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8.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9.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0.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1.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2.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3.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4.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5.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6.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7.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8.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9.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30.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1.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2.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3.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4.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5.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6.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7.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8.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9.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40.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41.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42.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3.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4.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5.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6.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7.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8.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9.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50.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51.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52.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3.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4.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5.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6.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7.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8.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9.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60.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61.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62.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3.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4.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5.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6.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7.xml" ContentType="application/vnd.openxmlformats-officedocument.drawingml.chart+xml"/>
  <Override PartName="/word/charts/style64.xml" ContentType="application/vnd.ms-office.chartstyle+xml"/>
  <Override PartName="/word/charts/colors6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9F48E0" w14:textId="77777777" w:rsidR="00EC3355" w:rsidRPr="00EC3355" w:rsidRDefault="00EC3355" w:rsidP="00EC3355">
      <w:pPr>
        <w:spacing w:after="240" w:line="240" w:lineRule="auto"/>
        <w:rPr>
          <w:rFonts w:ascii="Times New Roman" w:eastAsia="Times New Roman" w:hAnsi="Times New Roman" w:cs="Times New Roman"/>
          <w:sz w:val="24"/>
          <w:szCs w:val="24"/>
          <w:lang w:eastAsia="sk-SK"/>
        </w:rPr>
      </w:pPr>
      <w:r w:rsidRPr="00EC3355">
        <w:rPr>
          <w:rFonts w:ascii="Times New Roman" w:eastAsia="Times New Roman" w:hAnsi="Times New Roman" w:cs="Times New Roman"/>
          <w:sz w:val="24"/>
          <w:szCs w:val="24"/>
          <w:lang w:eastAsia="sk-SK"/>
        </w:rPr>
        <w:br/>
      </w:r>
      <w:r w:rsidRPr="00EC3355">
        <w:rPr>
          <w:rFonts w:ascii="Times New Roman" w:eastAsia="Times New Roman" w:hAnsi="Times New Roman" w:cs="Times New Roman"/>
          <w:sz w:val="24"/>
          <w:szCs w:val="24"/>
          <w:lang w:eastAsia="sk-SK"/>
        </w:rPr>
        <w:br/>
      </w:r>
      <w:r w:rsidRPr="00EC3355">
        <w:rPr>
          <w:rFonts w:ascii="Times New Roman" w:eastAsia="Times New Roman" w:hAnsi="Times New Roman" w:cs="Times New Roman"/>
          <w:sz w:val="24"/>
          <w:szCs w:val="24"/>
          <w:lang w:eastAsia="sk-SK"/>
        </w:rPr>
        <w:br/>
      </w:r>
      <w:r w:rsidRPr="00EC3355">
        <w:rPr>
          <w:rFonts w:ascii="Times New Roman" w:eastAsia="Times New Roman" w:hAnsi="Times New Roman" w:cs="Times New Roman"/>
          <w:sz w:val="24"/>
          <w:szCs w:val="24"/>
          <w:lang w:eastAsia="sk-SK"/>
        </w:rPr>
        <w:br/>
      </w:r>
      <w:r w:rsidRPr="00EC3355">
        <w:rPr>
          <w:rFonts w:ascii="Times New Roman" w:eastAsia="Times New Roman" w:hAnsi="Times New Roman" w:cs="Times New Roman"/>
          <w:sz w:val="24"/>
          <w:szCs w:val="24"/>
          <w:lang w:eastAsia="sk-SK"/>
        </w:rPr>
        <w:br/>
      </w:r>
      <w:r w:rsidRPr="00EC3355">
        <w:rPr>
          <w:rFonts w:ascii="Times New Roman" w:eastAsia="Times New Roman" w:hAnsi="Times New Roman" w:cs="Times New Roman"/>
          <w:sz w:val="24"/>
          <w:szCs w:val="24"/>
          <w:lang w:eastAsia="sk-SK"/>
        </w:rPr>
        <w:br/>
      </w:r>
      <w:r w:rsidRPr="00EC3355">
        <w:rPr>
          <w:rFonts w:ascii="Times New Roman" w:eastAsia="Times New Roman" w:hAnsi="Times New Roman" w:cs="Times New Roman"/>
          <w:sz w:val="24"/>
          <w:szCs w:val="24"/>
          <w:lang w:eastAsia="sk-SK"/>
        </w:rPr>
        <w:br/>
      </w:r>
      <w:r w:rsidRPr="00EC3355">
        <w:rPr>
          <w:rFonts w:ascii="Times New Roman" w:eastAsia="Times New Roman" w:hAnsi="Times New Roman" w:cs="Times New Roman"/>
          <w:sz w:val="24"/>
          <w:szCs w:val="24"/>
          <w:lang w:eastAsia="sk-SK"/>
        </w:rPr>
        <w:br/>
      </w:r>
      <w:r w:rsidRPr="00EC3355">
        <w:rPr>
          <w:rFonts w:ascii="Times New Roman" w:eastAsia="Times New Roman" w:hAnsi="Times New Roman" w:cs="Times New Roman"/>
          <w:sz w:val="24"/>
          <w:szCs w:val="24"/>
          <w:lang w:eastAsia="sk-SK"/>
        </w:rPr>
        <w:br/>
      </w:r>
      <w:r w:rsidRPr="00EC3355">
        <w:rPr>
          <w:rFonts w:ascii="Times New Roman" w:eastAsia="Times New Roman" w:hAnsi="Times New Roman" w:cs="Times New Roman"/>
          <w:sz w:val="24"/>
          <w:szCs w:val="24"/>
          <w:lang w:eastAsia="sk-SK"/>
        </w:rPr>
        <w:br/>
      </w:r>
      <w:r w:rsidRPr="00EC3355">
        <w:rPr>
          <w:rFonts w:ascii="Times New Roman" w:eastAsia="Times New Roman" w:hAnsi="Times New Roman" w:cs="Times New Roman"/>
          <w:sz w:val="24"/>
          <w:szCs w:val="24"/>
          <w:lang w:eastAsia="sk-SK"/>
        </w:rPr>
        <w:br/>
      </w:r>
      <w:r w:rsidRPr="00EC3355">
        <w:rPr>
          <w:rFonts w:ascii="Times New Roman" w:eastAsia="Times New Roman" w:hAnsi="Times New Roman" w:cs="Times New Roman"/>
          <w:sz w:val="24"/>
          <w:szCs w:val="24"/>
          <w:lang w:eastAsia="sk-SK"/>
        </w:rPr>
        <w:br/>
      </w:r>
      <w:r w:rsidRPr="00EC3355">
        <w:rPr>
          <w:rFonts w:ascii="Times New Roman" w:eastAsia="Times New Roman" w:hAnsi="Times New Roman" w:cs="Times New Roman"/>
          <w:sz w:val="24"/>
          <w:szCs w:val="24"/>
          <w:lang w:eastAsia="sk-SK"/>
        </w:rPr>
        <w:br/>
      </w:r>
      <w:r w:rsidRPr="00EC3355">
        <w:rPr>
          <w:rFonts w:ascii="Times New Roman" w:eastAsia="Times New Roman" w:hAnsi="Times New Roman" w:cs="Times New Roman"/>
          <w:sz w:val="24"/>
          <w:szCs w:val="24"/>
          <w:lang w:eastAsia="sk-SK"/>
        </w:rPr>
        <w:br/>
      </w:r>
      <w:r w:rsidRPr="00EC3355">
        <w:rPr>
          <w:rFonts w:ascii="Times New Roman" w:eastAsia="Times New Roman" w:hAnsi="Times New Roman" w:cs="Times New Roman"/>
          <w:sz w:val="24"/>
          <w:szCs w:val="24"/>
          <w:lang w:eastAsia="sk-SK"/>
        </w:rPr>
        <w:br/>
      </w:r>
      <w:r w:rsidRPr="00EC3355">
        <w:rPr>
          <w:rFonts w:ascii="Times New Roman" w:eastAsia="Times New Roman" w:hAnsi="Times New Roman" w:cs="Times New Roman"/>
          <w:sz w:val="24"/>
          <w:szCs w:val="24"/>
          <w:lang w:eastAsia="sk-SK"/>
        </w:rPr>
        <w:br/>
      </w:r>
      <w:r w:rsidRPr="00EC3355">
        <w:rPr>
          <w:rFonts w:ascii="Times New Roman" w:eastAsia="Times New Roman" w:hAnsi="Times New Roman" w:cs="Times New Roman"/>
          <w:sz w:val="24"/>
          <w:szCs w:val="24"/>
          <w:lang w:eastAsia="sk-SK"/>
        </w:rPr>
        <w:br/>
      </w:r>
      <w:r w:rsidRPr="00EC3355">
        <w:rPr>
          <w:rFonts w:ascii="Times New Roman" w:eastAsia="Times New Roman" w:hAnsi="Times New Roman" w:cs="Times New Roman"/>
          <w:sz w:val="24"/>
          <w:szCs w:val="24"/>
          <w:lang w:eastAsia="sk-SK"/>
        </w:rPr>
        <w:br/>
      </w:r>
      <w:r w:rsidRPr="00EC3355">
        <w:rPr>
          <w:rFonts w:ascii="Times New Roman" w:eastAsia="Times New Roman" w:hAnsi="Times New Roman" w:cs="Times New Roman"/>
          <w:sz w:val="24"/>
          <w:szCs w:val="24"/>
          <w:lang w:eastAsia="sk-SK"/>
        </w:rPr>
        <w:br/>
      </w:r>
      <w:r w:rsidRPr="00EC3355">
        <w:rPr>
          <w:rFonts w:ascii="Times New Roman" w:eastAsia="Times New Roman" w:hAnsi="Times New Roman" w:cs="Times New Roman"/>
          <w:sz w:val="24"/>
          <w:szCs w:val="24"/>
          <w:lang w:eastAsia="sk-SK"/>
        </w:rPr>
        <w:br/>
      </w:r>
      <w:r w:rsidRPr="00EC3355">
        <w:rPr>
          <w:rFonts w:ascii="Times New Roman" w:eastAsia="Times New Roman" w:hAnsi="Times New Roman" w:cs="Times New Roman"/>
          <w:sz w:val="24"/>
          <w:szCs w:val="24"/>
          <w:lang w:eastAsia="sk-SK"/>
        </w:rPr>
        <w:br/>
      </w:r>
      <w:r w:rsidRPr="00EC3355">
        <w:rPr>
          <w:rFonts w:ascii="Times New Roman" w:eastAsia="Times New Roman" w:hAnsi="Times New Roman" w:cs="Times New Roman"/>
          <w:sz w:val="24"/>
          <w:szCs w:val="24"/>
          <w:lang w:eastAsia="sk-SK"/>
        </w:rPr>
        <w:br/>
      </w:r>
      <w:r w:rsidRPr="00EC3355">
        <w:rPr>
          <w:rFonts w:ascii="Times New Roman" w:eastAsia="Times New Roman" w:hAnsi="Times New Roman" w:cs="Times New Roman"/>
          <w:sz w:val="24"/>
          <w:szCs w:val="24"/>
          <w:lang w:eastAsia="sk-SK"/>
        </w:rPr>
        <w:br/>
      </w:r>
      <w:r w:rsidRPr="00EC3355">
        <w:rPr>
          <w:rFonts w:ascii="Times New Roman" w:eastAsia="Times New Roman" w:hAnsi="Times New Roman" w:cs="Times New Roman"/>
          <w:sz w:val="24"/>
          <w:szCs w:val="24"/>
          <w:lang w:eastAsia="sk-SK"/>
        </w:rPr>
        <w:br/>
      </w:r>
      <w:r w:rsidRPr="00EC3355">
        <w:rPr>
          <w:rFonts w:ascii="Times New Roman" w:eastAsia="Times New Roman" w:hAnsi="Times New Roman" w:cs="Times New Roman"/>
          <w:sz w:val="24"/>
          <w:szCs w:val="24"/>
          <w:lang w:eastAsia="sk-SK"/>
        </w:rPr>
        <w:br/>
      </w:r>
    </w:p>
    <w:p w14:paraId="4BBBC2DE" w14:textId="77777777" w:rsidR="00EC3355" w:rsidRPr="00EC3355" w:rsidRDefault="00EC3355" w:rsidP="00EC3355">
      <w:pPr>
        <w:spacing w:after="0" w:line="240" w:lineRule="auto"/>
        <w:rPr>
          <w:rFonts w:ascii="Times New Roman" w:eastAsia="Times New Roman" w:hAnsi="Times New Roman" w:cs="Times New Roman"/>
          <w:sz w:val="24"/>
          <w:szCs w:val="24"/>
          <w:lang w:eastAsia="sk-SK"/>
        </w:rPr>
      </w:pPr>
      <w:r w:rsidRPr="00EC3355">
        <w:rPr>
          <w:rFonts w:ascii="Arial" w:eastAsia="Times New Roman" w:hAnsi="Arial" w:cs="Arial"/>
          <w:b/>
          <w:bCs/>
          <w:color w:val="FFFFFF"/>
          <w:sz w:val="30"/>
          <w:szCs w:val="30"/>
          <w:shd w:val="clear" w:color="auto" w:fill="38761D"/>
          <w:lang w:eastAsia="sk-SK"/>
        </w:rPr>
        <w:t>STRATEGICKÝ DOKUMENT ROZVOJA Liptov 2030</w:t>
      </w:r>
    </w:p>
    <w:p w14:paraId="7D2FA479" w14:textId="77777777" w:rsidR="00EC3355" w:rsidRPr="00EC3355" w:rsidRDefault="00EC3355" w:rsidP="00EC3355">
      <w:pPr>
        <w:spacing w:after="0" w:line="240" w:lineRule="auto"/>
        <w:rPr>
          <w:rFonts w:ascii="Times New Roman" w:eastAsia="Times New Roman" w:hAnsi="Times New Roman" w:cs="Times New Roman"/>
          <w:sz w:val="24"/>
          <w:szCs w:val="24"/>
          <w:lang w:eastAsia="sk-SK"/>
        </w:rPr>
      </w:pPr>
      <w:r w:rsidRPr="00EC3355">
        <w:rPr>
          <w:rFonts w:ascii="Arial" w:eastAsia="Times New Roman" w:hAnsi="Arial" w:cs="Arial"/>
          <w:b/>
          <w:bCs/>
          <w:color w:val="38761D"/>
          <w:sz w:val="20"/>
          <w:szCs w:val="20"/>
          <w:lang w:eastAsia="sk-SK"/>
        </w:rPr>
        <w:t>Program sociálneho a hospodárskeho rozvoja mesta Liptovský Mikuláš do roku 2030</w:t>
      </w:r>
    </w:p>
    <w:p w14:paraId="27C5B064" w14:textId="77777777" w:rsidR="00EC3355" w:rsidRPr="00EC3355" w:rsidRDefault="00EC3355" w:rsidP="00EC3355">
      <w:pPr>
        <w:spacing w:after="0" w:line="240" w:lineRule="auto"/>
        <w:rPr>
          <w:rFonts w:ascii="Times New Roman" w:eastAsia="Times New Roman" w:hAnsi="Times New Roman" w:cs="Times New Roman"/>
          <w:sz w:val="24"/>
          <w:szCs w:val="24"/>
          <w:lang w:eastAsia="sk-SK"/>
        </w:rPr>
      </w:pPr>
      <w:r w:rsidRPr="00EC3355">
        <w:rPr>
          <w:rFonts w:ascii="Arial" w:eastAsia="Times New Roman" w:hAnsi="Arial" w:cs="Arial"/>
          <w:b/>
          <w:bCs/>
          <w:color w:val="38761D"/>
          <w:sz w:val="20"/>
          <w:szCs w:val="20"/>
          <w:lang w:eastAsia="sk-SK"/>
        </w:rPr>
        <w:t>Program sociálneho a hospodárskeho rozvoja mesta Ružomberok do roku 2030</w:t>
      </w:r>
    </w:p>
    <w:p w14:paraId="660CBEAC" w14:textId="77777777" w:rsidR="00EC3355" w:rsidRPr="00EC3355" w:rsidRDefault="00EC3355" w:rsidP="00EC3355">
      <w:pPr>
        <w:spacing w:after="0" w:line="240" w:lineRule="auto"/>
        <w:rPr>
          <w:rFonts w:ascii="Times New Roman" w:eastAsia="Times New Roman" w:hAnsi="Times New Roman" w:cs="Times New Roman"/>
          <w:sz w:val="24"/>
          <w:szCs w:val="24"/>
          <w:lang w:eastAsia="sk-SK"/>
        </w:rPr>
      </w:pPr>
      <w:r w:rsidRPr="00EC3355">
        <w:rPr>
          <w:rFonts w:ascii="Arial" w:eastAsia="Times New Roman" w:hAnsi="Arial" w:cs="Arial"/>
          <w:b/>
          <w:bCs/>
          <w:color w:val="38761D"/>
          <w:sz w:val="20"/>
          <w:szCs w:val="20"/>
          <w:lang w:eastAsia="sk-SK"/>
        </w:rPr>
        <w:t>Integrovaná územná stratégia UMR Liptov 2030</w:t>
      </w:r>
    </w:p>
    <w:p w14:paraId="644EE616" w14:textId="5F633B55" w:rsidR="003C520B" w:rsidRPr="00EC3355" w:rsidRDefault="00EC3355" w:rsidP="00EC3355">
      <w:pPr>
        <w:spacing w:after="240" w:line="240" w:lineRule="auto"/>
        <w:rPr>
          <w:rFonts w:ascii="Times New Roman" w:eastAsia="Times New Roman" w:hAnsi="Times New Roman" w:cs="Times New Roman"/>
          <w:sz w:val="24"/>
          <w:szCs w:val="24"/>
          <w:lang w:eastAsia="sk-SK"/>
        </w:rPr>
      </w:pPr>
      <w:r w:rsidRPr="00EC3355">
        <w:rPr>
          <w:rFonts w:ascii="Times New Roman" w:eastAsia="Times New Roman" w:hAnsi="Times New Roman" w:cs="Times New Roman"/>
          <w:sz w:val="24"/>
          <w:szCs w:val="24"/>
          <w:lang w:eastAsia="sk-SK"/>
        </w:rPr>
        <w:br/>
      </w:r>
    </w:p>
    <w:p w14:paraId="01BD8693" w14:textId="384ACE02" w:rsidR="00EC3355" w:rsidRPr="00EC3355" w:rsidRDefault="00EC3355" w:rsidP="00EC3355">
      <w:pPr>
        <w:spacing w:after="0" w:line="240" w:lineRule="auto"/>
        <w:rPr>
          <w:rFonts w:ascii="Times New Roman" w:eastAsia="Times New Roman" w:hAnsi="Times New Roman" w:cs="Times New Roman"/>
          <w:sz w:val="24"/>
          <w:szCs w:val="24"/>
          <w:lang w:eastAsia="sk-SK"/>
        </w:rPr>
      </w:pPr>
      <w:r>
        <w:rPr>
          <w:rFonts w:ascii="Arial" w:eastAsia="Times New Roman" w:hAnsi="Arial" w:cs="Arial"/>
          <w:b/>
          <w:bCs/>
          <w:color w:val="000000"/>
          <w:sz w:val="24"/>
          <w:szCs w:val="24"/>
          <w:lang w:eastAsia="sk-SK"/>
        </w:rPr>
        <w:t>Analytická časť</w:t>
      </w:r>
    </w:p>
    <w:p w14:paraId="5EE05E29" w14:textId="77777777" w:rsidR="00EC3355" w:rsidRPr="00EC3355" w:rsidRDefault="00EC3355" w:rsidP="00EC3355">
      <w:pPr>
        <w:spacing w:after="240" w:line="240" w:lineRule="auto"/>
        <w:rPr>
          <w:rFonts w:ascii="Times New Roman" w:eastAsia="Times New Roman" w:hAnsi="Times New Roman" w:cs="Times New Roman"/>
          <w:sz w:val="24"/>
          <w:szCs w:val="24"/>
          <w:lang w:eastAsia="sk-SK"/>
        </w:rPr>
      </w:pPr>
      <w:r w:rsidRPr="00EC3355">
        <w:rPr>
          <w:rFonts w:ascii="Times New Roman" w:eastAsia="Times New Roman" w:hAnsi="Times New Roman" w:cs="Times New Roman"/>
          <w:sz w:val="24"/>
          <w:szCs w:val="24"/>
          <w:lang w:eastAsia="sk-SK"/>
        </w:rPr>
        <w:br/>
      </w:r>
      <w:r w:rsidRPr="00EC3355">
        <w:rPr>
          <w:rFonts w:ascii="Times New Roman" w:eastAsia="Times New Roman" w:hAnsi="Times New Roman" w:cs="Times New Roman"/>
          <w:sz w:val="24"/>
          <w:szCs w:val="24"/>
          <w:lang w:eastAsia="sk-SK"/>
        </w:rPr>
        <w:br/>
      </w:r>
      <w:r w:rsidRPr="00EC3355">
        <w:rPr>
          <w:rFonts w:ascii="Times New Roman" w:eastAsia="Times New Roman" w:hAnsi="Times New Roman" w:cs="Times New Roman"/>
          <w:sz w:val="24"/>
          <w:szCs w:val="24"/>
          <w:lang w:eastAsia="sk-SK"/>
        </w:rPr>
        <w:br/>
      </w:r>
      <w:r w:rsidRPr="00EC3355">
        <w:rPr>
          <w:rFonts w:ascii="Times New Roman" w:eastAsia="Times New Roman" w:hAnsi="Times New Roman" w:cs="Times New Roman"/>
          <w:sz w:val="24"/>
          <w:szCs w:val="24"/>
          <w:lang w:eastAsia="sk-SK"/>
        </w:rPr>
        <w:br/>
      </w:r>
      <w:r w:rsidRPr="00EC3355">
        <w:rPr>
          <w:rFonts w:ascii="Times New Roman" w:eastAsia="Times New Roman" w:hAnsi="Times New Roman" w:cs="Times New Roman"/>
          <w:sz w:val="24"/>
          <w:szCs w:val="24"/>
          <w:lang w:eastAsia="sk-SK"/>
        </w:rPr>
        <w:br/>
      </w:r>
      <w:r w:rsidRPr="00EC3355">
        <w:rPr>
          <w:rFonts w:ascii="Times New Roman" w:eastAsia="Times New Roman" w:hAnsi="Times New Roman" w:cs="Times New Roman"/>
          <w:sz w:val="24"/>
          <w:szCs w:val="24"/>
          <w:lang w:eastAsia="sk-SK"/>
        </w:rPr>
        <w:br/>
      </w:r>
      <w:r w:rsidRPr="00EC3355">
        <w:rPr>
          <w:rFonts w:ascii="Times New Roman" w:eastAsia="Times New Roman" w:hAnsi="Times New Roman" w:cs="Times New Roman"/>
          <w:sz w:val="24"/>
          <w:szCs w:val="24"/>
          <w:lang w:eastAsia="sk-SK"/>
        </w:rPr>
        <w:br/>
      </w:r>
      <w:r w:rsidRPr="00EC3355">
        <w:rPr>
          <w:rFonts w:ascii="Times New Roman" w:eastAsia="Times New Roman" w:hAnsi="Times New Roman" w:cs="Times New Roman"/>
          <w:sz w:val="24"/>
          <w:szCs w:val="24"/>
          <w:lang w:eastAsia="sk-SK"/>
        </w:rPr>
        <w:br/>
      </w:r>
      <w:r w:rsidRPr="00EC3355">
        <w:rPr>
          <w:rFonts w:ascii="Times New Roman" w:eastAsia="Times New Roman" w:hAnsi="Times New Roman" w:cs="Times New Roman"/>
          <w:sz w:val="24"/>
          <w:szCs w:val="24"/>
          <w:lang w:eastAsia="sk-SK"/>
        </w:rPr>
        <w:br/>
      </w:r>
      <w:r w:rsidRPr="00EC3355">
        <w:rPr>
          <w:rFonts w:ascii="Times New Roman" w:eastAsia="Times New Roman" w:hAnsi="Times New Roman" w:cs="Times New Roman"/>
          <w:sz w:val="24"/>
          <w:szCs w:val="24"/>
          <w:lang w:eastAsia="sk-SK"/>
        </w:rPr>
        <w:br/>
      </w:r>
      <w:r w:rsidRPr="00EC3355">
        <w:rPr>
          <w:rFonts w:ascii="Times New Roman" w:eastAsia="Times New Roman" w:hAnsi="Times New Roman" w:cs="Times New Roman"/>
          <w:sz w:val="24"/>
          <w:szCs w:val="24"/>
          <w:lang w:eastAsia="sk-SK"/>
        </w:rPr>
        <w:br/>
      </w:r>
      <w:r w:rsidRPr="00EC3355">
        <w:rPr>
          <w:rFonts w:ascii="Times New Roman" w:eastAsia="Times New Roman" w:hAnsi="Times New Roman" w:cs="Times New Roman"/>
          <w:sz w:val="24"/>
          <w:szCs w:val="24"/>
          <w:lang w:eastAsia="sk-SK"/>
        </w:rPr>
        <w:br/>
      </w:r>
      <w:r w:rsidRPr="00EC3355">
        <w:rPr>
          <w:rFonts w:ascii="Times New Roman" w:eastAsia="Times New Roman" w:hAnsi="Times New Roman" w:cs="Times New Roman"/>
          <w:sz w:val="24"/>
          <w:szCs w:val="24"/>
          <w:lang w:eastAsia="sk-SK"/>
        </w:rPr>
        <w:br/>
      </w:r>
      <w:r w:rsidRPr="00EC3355">
        <w:rPr>
          <w:rFonts w:ascii="Times New Roman" w:eastAsia="Times New Roman" w:hAnsi="Times New Roman" w:cs="Times New Roman"/>
          <w:sz w:val="24"/>
          <w:szCs w:val="24"/>
          <w:lang w:eastAsia="sk-SK"/>
        </w:rPr>
        <w:br/>
      </w:r>
    </w:p>
    <w:p w14:paraId="608943E8" w14:textId="77777777" w:rsidR="00EC3355" w:rsidRPr="00EC3355" w:rsidRDefault="00EC3355" w:rsidP="00EC3355">
      <w:pPr>
        <w:spacing w:after="0" w:line="240" w:lineRule="auto"/>
        <w:jc w:val="center"/>
        <w:rPr>
          <w:rFonts w:ascii="Times New Roman" w:eastAsia="Times New Roman" w:hAnsi="Times New Roman" w:cs="Times New Roman"/>
          <w:sz w:val="24"/>
          <w:szCs w:val="24"/>
          <w:lang w:eastAsia="sk-SK"/>
        </w:rPr>
      </w:pPr>
      <w:r w:rsidRPr="00EC3355">
        <w:rPr>
          <w:rFonts w:ascii="Arial" w:eastAsia="Times New Roman" w:hAnsi="Arial" w:cs="Arial"/>
          <w:b/>
          <w:bCs/>
          <w:color w:val="000000"/>
          <w:sz w:val="20"/>
          <w:szCs w:val="20"/>
          <w:lang w:eastAsia="sk-SK"/>
        </w:rPr>
        <w:t>Júl 2022</w:t>
      </w:r>
    </w:p>
    <w:p w14:paraId="63BB8F89" w14:textId="3DFA5868" w:rsidR="006F11D9" w:rsidRPr="00342CBC" w:rsidRDefault="008B4D93" w:rsidP="00342CBC">
      <w:pPr>
        <w:spacing w:line="276" w:lineRule="auto"/>
        <w:rPr>
          <w:rFonts w:ascii="Arial" w:hAnsi="Arial" w:cs="Arial"/>
          <w:b/>
          <w:bCs/>
          <w:sz w:val="36"/>
          <w:szCs w:val="36"/>
        </w:rPr>
      </w:pPr>
      <w:r>
        <w:rPr>
          <w:rFonts w:ascii="Arial" w:hAnsi="Arial" w:cs="Arial"/>
          <w:b/>
          <w:bCs/>
          <w:sz w:val="36"/>
          <w:szCs w:val="36"/>
        </w:rPr>
        <w:lastRenderedPageBreak/>
        <w:t>ANALYTICKÁ ČASŤ</w:t>
      </w:r>
    </w:p>
    <w:p w14:paraId="660BE597" w14:textId="432EE346" w:rsidR="008B4D93" w:rsidRDefault="002A5688">
      <w:pPr>
        <w:pStyle w:val="Odsekzoznamu"/>
        <w:numPr>
          <w:ilvl w:val="0"/>
          <w:numId w:val="14"/>
        </w:numPr>
        <w:spacing w:line="276" w:lineRule="auto"/>
        <w:jc w:val="both"/>
        <w:rPr>
          <w:rFonts w:ascii="Arial" w:hAnsi="Arial" w:cs="Arial"/>
          <w:b/>
          <w:bCs/>
          <w:sz w:val="24"/>
          <w:szCs w:val="24"/>
        </w:rPr>
      </w:pPr>
      <w:r w:rsidRPr="008B4D93">
        <w:rPr>
          <w:rFonts w:ascii="Arial" w:hAnsi="Arial" w:cs="Arial"/>
          <w:b/>
          <w:bCs/>
          <w:sz w:val="24"/>
          <w:szCs w:val="24"/>
        </w:rPr>
        <w:t>VŠEOBECNÁ ANALÝZA</w:t>
      </w:r>
    </w:p>
    <w:p w14:paraId="78D1CCF4" w14:textId="77777777" w:rsidR="008B4D93" w:rsidRPr="008B4D93" w:rsidRDefault="008B4D93" w:rsidP="008B4D93">
      <w:pPr>
        <w:pStyle w:val="Odsekzoznamu"/>
        <w:spacing w:line="276" w:lineRule="auto"/>
        <w:ind w:left="360"/>
        <w:jc w:val="both"/>
        <w:rPr>
          <w:rFonts w:ascii="Arial" w:hAnsi="Arial" w:cs="Arial"/>
          <w:b/>
          <w:bCs/>
        </w:rPr>
      </w:pPr>
    </w:p>
    <w:p w14:paraId="38772B01" w14:textId="3463D5F3" w:rsidR="005D1B64" w:rsidRPr="008B4D93" w:rsidRDefault="008B4D93">
      <w:pPr>
        <w:pStyle w:val="Odsekzoznamu"/>
        <w:numPr>
          <w:ilvl w:val="1"/>
          <w:numId w:val="14"/>
        </w:numPr>
        <w:spacing w:line="276" w:lineRule="auto"/>
        <w:jc w:val="both"/>
        <w:rPr>
          <w:rFonts w:ascii="Arial" w:hAnsi="Arial" w:cs="Arial"/>
          <w:b/>
          <w:bCs/>
        </w:rPr>
      </w:pPr>
      <w:r w:rsidRPr="008B4D93">
        <w:rPr>
          <w:rFonts w:ascii="Arial" w:hAnsi="Arial" w:cs="Arial"/>
          <w:b/>
          <w:bCs/>
        </w:rPr>
        <w:t>A</w:t>
      </w:r>
      <w:r w:rsidR="00921F12">
        <w:rPr>
          <w:rFonts w:ascii="Arial" w:hAnsi="Arial" w:cs="Arial"/>
          <w:b/>
          <w:bCs/>
        </w:rPr>
        <w:t>DMINISTRATÍVNE USPORIADANIE A SÍDELNÁ ŠTRUKTÚRA</w:t>
      </w:r>
    </w:p>
    <w:p w14:paraId="4EB996F6" w14:textId="2BE71564" w:rsidR="005D1B64" w:rsidRPr="00342CBC" w:rsidRDefault="005D1B64" w:rsidP="00342CBC">
      <w:pPr>
        <w:spacing w:line="276" w:lineRule="auto"/>
        <w:jc w:val="both"/>
        <w:rPr>
          <w:rFonts w:ascii="Arial" w:hAnsi="Arial" w:cs="Arial"/>
          <w:sz w:val="18"/>
          <w:szCs w:val="18"/>
        </w:rPr>
      </w:pPr>
      <w:r w:rsidRPr="00342CBC">
        <w:rPr>
          <w:rFonts w:ascii="Arial" w:hAnsi="Arial" w:cs="Arial"/>
          <w:sz w:val="18"/>
          <w:szCs w:val="18"/>
        </w:rPr>
        <w:t xml:space="preserve">Z pohľadu administratívneho usporiadania bol región </w:t>
      </w:r>
      <w:r w:rsidR="00432ABF" w:rsidRPr="00342CBC">
        <w:rPr>
          <w:rFonts w:ascii="Arial" w:hAnsi="Arial" w:cs="Arial"/>
          <w:sz w:val="18"/>
          <w:szCs w:val="18"/>
        </w:rPr>
        <w:t xml:space="preserve">Liptov </w:t>
      </w:r>
      <w:r w:rsidRPr="00342CBC">
        <w:rPr>
          <w:rFonts w:ascii="Arial" w:hAnsi="Arial" w:cs="Arial"/>
          <w:sz w:val="18"/>
          <w:szCs w:val="18"/>
        </w:rPr>
        <w:t>v stredoveku spolu s Oravou a Turcom súčasťou Zvolenskej župy</w:t>
      </w:r>
      <w:r w:rsidR="00E060C0" w:rsidRPr="00342CBC">
        <w:rPr>
          <w:rFonts w:ascii="Arial" w:hAnsi="Arial" w:cs="Arial"/>
          <w:sz w:val="18"/>
          <w:szCs w:val="18"/>
        </w:rPr>
        <w:t xml:space="preserve">. </w:t>
      </w:r>
      <w:r w:rsidR="00625D90">
        <w:rPr>
          <w:rFonts w:ascii="Arial" w:hAnsi="Arial" w:cs="Arial"/>
          <w:sz w:val="18"/>
          <w:szCs w:val="18"/>
        </w:rPr>
        <w:t>V 30-</w:t>
      </w:r>
      <w:r w:rsidRPr="00342CBC">
        <w:rPr>
          <w:rFonts w:ascii="Arial" w:hAnsi="Arial" w:cs="Arial"/>
          <w:sz w:val="18"/>
          <w:szCs w:val="18"/>
        </w:rPr>
        <w:t>tych roko</w:t>
      </w:r>
      <w:r w:rsidR="00625D90">
        <w:rPr>
          <w:rFonts w:ascii="Arial" w:hAnsi="Arial" w:cs="Arial"/>
          <w:sz w:val="18"/>
          <w:szCs w:val="18"/>
        </w:rPr>
        <w:t>ch</w:t>
      </w:r>
      <w:r w:rsidRPr="00342CBC">
        <w:rPr>
          <w:rFonts w:ascii="Arial" w:hAnsi="Arial" w:cs="Arial"/>
          <w:sz w:val="18"/>
          <w:szCs w:val="18"/>
        </w:rPr>
        <w:t xml:space="preserve"> 14. storočia vznikla samostatná Liptovská stolica, ktorá existovala až do 20. storočia. V roku 1677 sa Liptovský Mikuláš stal jej trvalým sídlom</w:t>
      </w:r>
      <w:r w:rsidR="00432ABF" w:rsidRPr="00342CBC">
        <w:rPr>
          <w:rFonts w:ascii="Arial" w:hAnsi="Arial" w:cs="Arial"/>
          <w:sz w:val="18"/>
          <w:szCs w:val="18"/>
        </w:rPr>
        <w:t>, čo ovplyvnilo jeho ďalší rozvoj, výstavbu, spoločenský a priemyselný rozmach</w:t>
      </w:r>
      <w:r w:rsidRPr="00342CBC">
        <w:rPr>
          <w:rFonts w:ascii="Arial" w:hAnsi="Arial" w:cs="Arial"/>
          <w:sz w:val="18"/>
          <w:szCs w:val="18"/>
        </w:rPr>
        <w:t>.</w:t>
      </w:r>
    </w:p>
    <w:p w14:paraId="40E12DCA" w14:textId="20AE832C" w:rsidR="005D1B64" w:rsidRPr="00342CBC" w:rsidRDefault="005D1B64" w:rsidP="00342CBC">
      <w:pPr>
        <w:spacing w:line="276" w:lineRule="auto"/>
        <w:jc w:val="both"/>
        <w:rPr>
          <w:rFonts w:ascii="Arial" w:hAnsi="Arial" w:cs="Arial"/>
          <w:sz w:val="18"/>
          <w:szCs w:val="18"/>
        </w:rPr>
      </w:pPr>
      <w:r w:rsidRPr="00342CBC">
        <w:rPr>
          <w:rFonts w:ascii="Arial" w:hAnsi="Arial" w:cs="Arial"/>
          <w:sz w:val="18"/>
          <w:szCs w:val="18"/>
        </w:rPr>
        <w:t xml:space="preserve">Dnes je región </w:t>
      </w:r>
      <w:r w:rsidR="00432ABF" w:rsidRPr="00342CBC">
        <w:rPr>
          <w:rFonts w:ascii="Arial" w:hAnsi="Arial" w:cs="Arial"/>
          <w:sz w:val="18"/>
          <w:szCs w:val="18"/>
        </w:rPr>
        <w:t xml:space="preserve">Liptov administratívne </w:t>
      </w:r>
      <w:r w:rsidRPr="00342CBC">
        <w:rPr>
          <w:rFonts w:ascii="Arial" w:hAnsi="Arial" w:cs="Arial"/>
          <w:sz w:val="18"/>
          <w:szCs w:val="18"/>
        </w:rPr>
        <w:t>rozdelený na dva okresy</w:t>
      </w:r>
      <w:r w:rsidR="00625D90">
        <w:rPr>
          <w:rFonts w:ascii="Arial" w:hAnsi="Arial" w:cs="Arial"/>
          <w:sz w:val="18"/>
          <w:szCs w:val="18"/>
        </w:rPr>
        <w:t xml:space="preserve"> (okres Liptovský Mikuláš a </w:t>
      </w:r>
      <w:r w:rsidRPr="00342CBC">
        <w:rPr>
          <w:rFonts w:ascii="Arial" w:hAnsi="Arial" w:cs="Arial"/>
          <w:sz w:val="18"/>
          <w:szCs w:val="18"/>
        </w:rPr>
        <w:t>okres Ružomberok</w:t>
      </w:r>
      <w:r w:rsidR="00625D90">
        <w:rPr>
          <w:rFonts w:ascii="Arial" w:hAnsi="Arial" w:cs="Arial"/>
          <w:sz w:val="18"/>
          <w:szCs w:val="18"/>
        </w:rPr>
        <w:t xml:space="preserve">) a </w:t>
      </w:r>
      <w:r w:rsidRPr="00342CBC">
        <w:rPr>
          <w:rFonts w:ascii="Arial" w:hAnsi="Arial" w:cs="Arial"/>
          <w:sz w:val="18"/>
          <w:szCs w:val="18"/>
        </w:rPr>
        <w:t xml:space="preserve">je súčasťou Žilinského </w:t>
      </w:r>
      <w:r w:rsidR="002D3CDC" w:rsidRPr="00342CBC">
        <w:rPr>
          <w:rFonts w:ascii="Arial" w:hAnsi="Arial" w:cs="Arial"/>
          <w:sz w:val="18"/>
          <w:szCs w:val="18"/>
        </w:rPr>
        <w:t xml:space="preserve">samosprávneho </w:t>
      </w:r>
      <w:r w:rsidRPr="00342CBC">
        <w:rPr>
          <w:rFonts w:ascii="Arial" w:hAnsi="Arial" w:cs="Arial"/>
          <w:sz w:val="18"/>
          <w:szCs w:val="18"/>
        </w:rPr>
        <w:t xml:space="preserve">kraja. </w:t>
      </w:r>
      <w:r w:rsidRPr="00342CBC">
        <w:rPr>
          <w:rFonts w:ascii="Arial" w:hAnsi="Arial" w:cs="Arial"/>
          <w:b/>
          <w:bCs/>
          <w:sz w:val="18"/>
          <w:szCs w:val="18"/>
        </w:rPr>
        <w:t>S rozlohou 1341,03 km</w:t>
      </w:r>
      <w:r w:rsidRPr="00625D90">
        <w:rPr>
          <w:rFonts w:ascii="Arial" w:hAnsi="Arial" w:cs="Arial"/>
          <w:b/>
          <w:bCs/>
          <w:sz w:val="18"/>
          <w:szCs w:val="18"/>
          <w:vertAlign w:val="superscript"/>
        </w:rPr>
        <w:t>2</w:t>
      </w:r>
      <w:r w:rsidRPr="00342CBC">
        <w:rPr>
          <w:rFonts w:ascii="Arial" w:hAnsi="Arial" w:cs="Arial"/>
          <w:b/>
          <w:bCs/>
          <w:sz w:val="18"/>
          <w:szCs w:val="18"/>
        </w:rPr>
        <w:t xml:space="preserve"> je okres Liptovský Mikuláš najrozsiahlejším okresom Žilinského kraja</w:t>
      </w:r>
      <w:r w:rsidRPr="00342CBC">
        <w:rPr>
          <w:rFonts w:ascii="Arial" w:hAnsi="Arial" w:cs="Arial"/>
          <w:sz w:val="18"/>
          <w:szCs w:val="18"/>
        </w:rPr>
        <w:t xml:space="preserve">, pričom jeho rozloha zaberá 19,7% </w:t>
      </w:r>
      <w:r w:rsidR="00E060C0" w:rsidRPr="00342CBC">
        <w:rPr>
          <w:rFonts w:ascii="Arial" w:hAnsi="Arial" w:cs="Arial"/>
          <w:sz w:val="18"/>
          <w:szCs w:val="18"/>
        </w:rPr>
        <w:t xml:space="preserve">rozlohy </w:t>
      </w:r>
      <w:r w:rsidRPr="00342CBC">
        <w:rPr>
          <w:rFonts w:ascii="Arial" w:hAnsi="Arial" w:cs="Arial"/>
          <w:sz w:val="18"/>
          <w:szCs w:val="18"/>
        </w:rPr>
        <w:t xml:space="preserve">kraja. Okres Ružomberok zaberá </w:t>
      </w:r>
      <w:r w:rsidR="00E060C0" w:rsidRPr="00342CBC">
        <w:rPr>
          <w:rFonts w:ascii="Arial" w:hAnsi="Arial" w:cs="Arial"/>
          <w:sz w:val="18"/>
          <w:szCs w:val="18"/>
        </w:rPr>
        <w:t xml:space="preserve">polovičnú </w:t>
      </w:r>
      <w:r w:rsidRPr="00342CBC">
        <w:rPr>
          <w:rFonts w:ascii="Arial" w:hAnsi="Arial" w:cs="Arial"/>
          <w:sz w:val="18"/>
          <w:szCs w:val="18"/>
        </w:rPr>
        <w:t>rozlohu</w:t>
      </w:r>
      <w:r w:rsidR="00625D90">
        <w:rPr>
          <w:rFonts w:ascii="Arial" w:hAnsi="Arial" w:cs="Arial"/>
          <w:sz w:val="18"/>
          <w:szCs w:val="18"/>
        </w:rPr>
        <w:t xml:space="preserve"> – </w:t>
      </w:r>
      <w:r w:rsidRPr="00342CBC">
        <w:rPr>
          <w:rFonts w:ascii="Arial" w:hAnsi="Arial" w:cs="Arial"/>
          <w:sz w:val="18"/>
          <w:szCs w:val="18"/>
        </w:rPr>
        <w:t>646,83 km².</w:t>
      </w:r>
    </w:p>
    <w:p w14:paraId="1C17716E" w14:textId="14A9335F" w:rsidR="00897D38" w:rsidRPr="00342CBC" w:rsidRDefault="00D50862" w:rsidP="00342CBC">
      <w:pPr>
        <w:spacing w:after="0" w:line="276" w:lineRule="auto"/>
        <w:jc w:val="both"/>
        <w:rPr>
          <w:rFonts w:ascii="Arial" w:hAnsi="Arial" w:cs="Arial"/>
          <w:b/>
          <w:bCs/>
          <w:sz w:val="18"/>
          <w:szCs w:val="18"/>
        </w:rPr>
      </w:pPr>
      <w:r>
        <w:rPr>
          <w:rFonts w:ascii="Arial" w:hAnsi="Arial" w:cs="Arial"/>
          <w:b/>
          <w:bCs/>
          <w:sz w:val="18"/>
          <w:szCs w:val="18"/>
        </w:rPr>
        <w:t>Prirodzený r</w:t>
      </w:r>
      <w:r w:rsidR="00897D38" w:rsidRPr="00342CBC">
        <w:rPr>
          <w:rFonts w:ascii="Arial" w:hAnsi="Arial" w:cs="Arial"/>
          <w:b/>
          <w:bCs/>
          <w:sz w:val="18"/>
          <w:szCs w:val="18"/>
        </w:rPr>
        <w:t xml:space="preserve">egión Liptov tvoria 3 mestá </w:t>
      </w:r>
      <w:r w:rsidR="00897D38" w:rsidRPr="00D50862">
        <w:rPr>
          <w:rFonts w:ascii="Arial" w:hAnsi="Arial" w:cs="Arial"/>
          <w:sz w:val="18"/>
          <w:szCs w:val="18"/>
        </w:rPr>
        <w:t>(Liptovský Mikuláš, Liptovský Hrádok a Ružomberok</w:t>
      </w:r>
      <w:r w:rsidR="00897D38" w:rsidRPr="00D50862">
        <w:rPr>
          <w:rFonts w:ascii="Arial" w:hAnsi="Arial" w:cs="Arial"/>
          <w:sz w:val="18"/>
          <w:szCs w:val="18"/>
          <w:lang w:val="en-GB"/>
        </w:rPr>
        <w:t>)</w:t>
      </w:r>
      <w:r w:rsidR="00625D90">
        <w:rPr>
          <w:rFonts w:ascii="Arial" w:hAnsi="Arial" w:cs="Arial"/>
          <w:b/>
          <w:bCs/>
          <w:sz w:val="18"/>
          <w:szCs w:val="18"/>
        </w:rPr>
        <w:t xml:space="preserve"> a 78 obcí, z č</w:t>
      </w:r>
      <w:r w:rsidR="00897D38" w:rsidRPr="00342CBC">
        <w:rPr>
          <w:rFonts w:ascii="Arial" w:hAnsi="Arial" w:cs="Arial"/>
          <w:b/>
          <w:bCs/>
          <w:sz w:val="18"/>
          <w:szCs w:val="18"/>
        </w:rPr>
        <w:t xml:space="preserve">oho </w:t>
      </w:r>
      <w:r w:rsidR="00897D38" w:rsidRPr="00342CBC">
        <w:rPr>
          <w:rFonts w:ascii="Arial" w:hAnsi="Arial" w:cs="Arial"/>
          <w:b/>
          <w:bCs/>
          <w:sz w:val="18"/>
          <w:szCs w:val="18"/>
          <w:lang w:val="en-GB"/>
        </w:rPr>
        <w:t xml:space="preserve">54 </w:t>
      </w:r>
      <w:proofErr w:type="spellStart"/>
      <w:r w:rsidR="00711AF3" w:rsidRPr="00342CBC">
        <w:rPr>
          <w:rFonts w:ascii="Arial" w:hAnsi="Arial" w:cs="Arial"/>
          <w:b/>
          <w:bCs/>
          <w:sz w:val="18"/>
          <w:szCs w:val="18"/>
          <w:lang w:val="en-GB"/>
        </w:rPr>
        <w:t>obcí</w:t>
      </w:r>
      <w:proofErr w:type="spellEnd"/>
      <w:r w:rsidR="00711AF3" w:rsidRPr="00342CBC">
        <w:rPr>
          <w:rFonts w:ascii="Arial" w:hAnsi="Arial" w:cs="Arial"/>
          <w:b/>
          <w:bCs/>
          <w:sz w:val="18"/>
          <w:szCs w:val="18"/>
          <w:lang w:val="en-GB"/>
        </w:rPr>
        <w:t xml:space="preserve"> </w:t>
      </w:r>
      <w:r w:rsidRPr="00D50862">
        <w:rPr>
          <w:rFonts w:ascii="Arial" w:hAnsi="Arial" w:cs="Arial"/>
          <w:sz w:val="18"/>
          <w:szCs w:val="18"/>
          <w:lang w:val="en-GB"/>
        </w:rPr>
        <w:t>(69%)</w:t>
      </w:r>
      <w:r>
        <w:rPr>
          <w:rFonts w:ascii="Arial" w:hAnsi="Arial" w:cs="Arial"/>
          <w:b/>
          <w:bCs/>
          <w:sz w:val="18"/>
          <w:szCs w:val="18"/>
          <w:lang w:val="en-GB"/>
        </w:rPr>
        <w:t xml:space="preserve"> </w:t>
      </w:r>
      <w:proofErr w:type="spellStart"/>
      <w:r>
        <w:rPr>
          <w:rFonts w:ascii="Arial" w:hAnsi="Arial" w:cs="Arial"/>
          <w:b/>
          <w:bCs/>
          <w:sz w:val="18"/>
          <w:szCs w:val="18"/>
          <w:lang w:val="en-GB"/>
        </w:rPr>
        <w:t>administrat</w:t>
      </w:r>
      <w:r>
        <w:rPr>
          <w:rFonts w:ascii="Arial" w:hAnsi="Arial" w:cs="Arial"/>
          <w:b/>
          <w:bCs/>
          <w:sz w:val="18"/>
          <w:szCs w:val="18"/>
        </w:rPr>
        <w:t>ívne</w:t>
      </w:r>
      <w:proofErr w:type="spellEnd"/>
      <w:r>
        <w:rPr>
          <w:rFonts w:ascii="Arial" w:hAnsi="Arial" w:cs="Arial"/>
          <w:b/>
          <w:bCs/>
          <w:sz w:val="18"/>
          <w:szCs w:val="18"/>
        </w:rPr>
        <w:t xml:space="preserve"> </w:t>
      </w:r>
      <w:proofErr w:type="spellStart"/>
      <w:r w:rsidR="00664A3A" w:rsidRPr="00342CBC">
        <w:rPr>
          <w:rFonts w:ascii="Arial" w:hAnsi="Arial" w:cs="Arial"/>
          <w:b/>
          <w:bCs/>
          <w:sz w:val="18"/>
          <w:szCs w:val="18"/>
          <w:lang w:val="en-GB"/>
        </w:rPr>
        <w:t>spadá</w:t>
      </w:r>
      <w:proofErr w:type="spellEnd"/>
      <w:r w:rsidR="00664A3A" w:rsidRPr="00342CBC">
        <w:rPr>
          <w:rFonts w:ascii="Arial" w:hAnsi="Arial" w:cs="Arial"/>
          <w:b/>
          <w:bCs/>
          <w:sz w:val="18"/>
          <w:szCs w:val="18"/>
          <w:lang w:val="en-GB"/>
        </w:rPr>
        <w:t xml:space="preserve"> pod </w:t>
      </w:r>
      <w:proofErr w:type="spellStart"/>
      <w:r w:rsidR="00897D38" w:rsidRPr="00342CBC">
        <w:rPr>
          <w:rFonts w:ascii="Arial" w:hAnsi="Arial" w:cs="Arial"/>
          <w:b/>
          <w:bCs/>
          <w:sz w:val="18"/>
          <w:szCs w:val="18"/>
          <w:lang w:val="en-GB"/>
        </w:rPr>
        <w:t>okres</w:t>
      </w:r>
      <w:proofErr w:type="spellEnd"/>
      <w:r w:rsidR="00897D38" w:rsidRPr="00342CBC">
        <w:rPr>
          <w:rFonts w:ascii="Arial" w:hAnsi="Arial" w:cs="Arial"/>
          <w:b/>
          <w:bCs/>
          <w:sz w:val="18"/>
          <w:szCs w:val="18"/>
          <w:lang w:val="en-GB"/>
        </w:rPr>
        <w:t xml:space="preserve"> </w:t>
      </w:r>
      <w:proofErr w:type="spellStart"/>
      <w:r w:rsidR="00897D38" w:rsidRPr="00342CBC">
        <w:rPr>
          <w:rFonts w:ascii="Arial" w:hAnsi="Arial" w:cs="Arial"/>
          <w:b/>
          <w:bCs/>
          <w:sz w:val="18"/>
          <w:szCs w:val="18"/>
          <w:lang w:val="en-GB"/>
        </w:rPr>
        <w:t>Liptovsk</w:t>
      </w:r>
      <w:proofErr w:type="spellEnd"/>
      <w:r w:rsidR="00897D38" w:rsidRPr="00342CBC">
        <w:rPr>
          <w:rFonts w:ascii="Arial" w:hAnsi="Arial" w:cs="Arial"/>
          <w:b/>
          <w:bCs/>
          <w:sz w:val="18"/>
          <w:szCs w:val="18"/>
        </w:rPr>
        <w:t>ý Mikuláš</w:t>
      </w:r>
      <w:r w:rsidR="00625D90">
        <w:rPr>
          <w:rFonts w:ascii="Arial" w:hAnsi="Arial" w:cs="Arial"/>
          <w:b/>
          <w:bCs/>
          <w:sz w:val="18"/>
          <w:szCs w:val="18"/>
          <w:lang w:val="en-GB"/>
        </w:rPr>
        <w:t>.</w:t>
      </w:r>
    </w:p>
    <w:p w14:paraId="06E68B4D" w14:textId="471DAE41" w:rsidR="00E060C0" w:rsidRPr="00342CBC" w:rsidRDefault="005D1B64" w:rsidP="00342CBC">
      <w:pPr>
        <w:spacing w:line="276" w:lineRule="auto"/>
        <w:jc w:val="both"/>
        <w:rPr>
          <w:rFonts w:ascii="Arial" w:hAnsi="Arial" w:cs="Arial"/>
          <w:sz w:val="18"/>
          <w:szCs w:val="18"/>
        </w:rPr>
      </w:pPr>
      <w:r w:rsidRPr="00342CBC">
        <w:rPr>
          <w:rFonts w:ascii="Arial" w:hAnsi="Arial" w:cs="Arial"/>
          <w:sz w:val="18"/>
          <w:szCs w:val="18"/>
        </w:rPr>
        <w:t xml:space="preserve">V regióne Liptov sú dve prirodzené regionálne centrá, okresné mestá Liptovský Mikuláš a Ružomberok, ktoré sú </w:t>
      </w:r>
      <w:r w:rsidR="00625D90">
        <w:rPr>
          <w:rFonts w:ascii="Arial" w:hAnsi="Arial" w:cs="Arial"/>
          <w:sz w:val="18"/>
          <w:szCs w:val="18"/>
        </w:rPr>
        <w:t xml:space="preserve">zároveň </w:t>
      </w:r>
      <w:r w:rsidRPr="00342CBC">
        <w:rPr>
          <w:rFonts w:ascii="Arial" w:hAnsi="Arial" w:cs="Arial"/>
          <w:sz w:val="18"/>
          <w:szCs w:val="18"/>
        </w:rPr>
        <w:t xml:space="preserve">aj jadrovými mestami územia UMR Liptov. </w:t>
      </w:r>
      <w:r w:rsidR="006E33F4" w:rsidRPr="00342CBC">
        <w:rPr>
          <w:rFonts w:ascii="Arial" w:hAnsi="Arial" w:cs="Arial"/>
          <w:sz w:val="18"/>
          <w:szCs w:val="18"/>
        </w:rPr>
        <w:t>Mesto Ružomberok j</w:t>
      </w:r>
      <w:r w:rsidR="00625D90">
        <w:rPr>
          <w:rFonts w:ascii="Arial" w:hAnsi="Arial" w:cs="Arial"/>
          <w:sz w:val="18"/>
          <w:szCs w:val="18"/>
        </w:rPr>
        <w:t>e okresným mestom od roku 1996.</w:t>
      </w:r>
    </w:p>
    <w:p w14:paraId="19A670BB" w14:textId="004E709C" w:rsidR="005D1B64" w:rsidRPr="00342CBC" w:rsidRDefault="005D1B64" w:rsidP="00342CBC">
      <w:pPr>
        <w:spacing w:line="276" w:lineRule="auto"/>
        <w:jc w:val="both"/>
        <w:rPr>
          <w:rFonts w:ascii="Arial" w:hAnsi="Arial" w:cs="Arial"/>
          <w:sz w:val="18"/>
          <w:szCs w:val="18"/>
        </w:rPr>
      </w:pPr>
      <w:r w:rsidRPr="00342CBC">
        <w:rPr>
          <w:rFonts w:ascii="Arial" w:hAnsi="Arial" w:cs="Arial"/>
          <w:sz w:val="18"/>
          <w:szCs w:val="18"/>
        </w:rPr>
        <w:t xml:space="preserve">Obe mestá sú z hľadiska platnej </w:t>
      </w:r>
      <w:r w:rsidR="00D50862">
        <w:rPr>
          <w:rFonts w:ascii="Arial" w:hAnsi="Arial" w:cs="Arial"/>
          <w:sz w:val="18"/>
          <w:szCs w:val="18"/>
        </w:rPr>
        <w:t>K</w:t>
      </w:r>
      <w:r w:rsidRPr="00342CBC">
        <w:rPr>
          <w:rFonts w:ascii="Arial" w:hAnsi="Arial" w:cs="Arial"/>
          <w:sz w:val="18"/>
          <w:szCs w:val="18"/>
        </w:rPr>
        <w:t>oncepcie územného rozvoja SR (KURS</w:t>
      </w:r>
      <w:r w:rsidR="00D50862">
        <w:rPr>
          <w:rFonts w:ascii="Arial" w:hAnsi="Arial" w:cs="Arial"/>
          <w:sz w:val="18"/>
          <w:szCs w:val="18"/>
        </w:rPr>
        <w:t>2011</w:t>
      </w:r>
      <w:r w:rsidRPr="00342CBC">
        <w:rPr>
          <w:rFonts w:ascii="Arial" w:hAnsi="Arial" w:cs="Arial"/>
          <w:sz w:val="18"/>
          <w:szCs w:val="18"/>
        </w:rPr>
        <w:t xml:space="preserve">) klasifikované ako </w:t>
      </w:r>
      <w:r w:rsidRPr="00342CBC">
        <w:rPr>
          <w:rFonts w:ascii="Arial" w:hAnsi="Arial" w:cs="Arial"/>
          <w:b/>
          <w:bCs/>
          <w:sz w:val="18"/>
          <w:szCs w:val="18"/>
        </w:rPr>
        <w:t>centrá osídlenia druhej úrovne</w:t>
      </w:r>
      <w:r w:rsidR="00625D90">
        <w:rPr>
          <w:rFonts w:ascii="Arial" w:hAnsi="Arial" w:cs="Arial"/>
          <w:sz w:val="18"/>
          <w:szCs w:val="18"/>
        </w:rPr>
        <w:t xml:space="preserve"> ležiace na žilinsko-</w:t>
      </w:r>
      <w:r w:rsidRPr="00342CBC">
        <w:rPr>
          <w:rFonts w:ascii="Arial" w:hAnsi="Arial" w:cs="Arial"/>
          <w:sz w:val="18"/>
          <w:szCs w:val="18"/>
        </w:rPr>
        <w:t>podtatranskej rozvojovej osi 1. stupňa. Spolu s mestom Dolný Kubín na Orave tvoria lipt</w:t>
      </w:r>
      <w:r w:rsidR="00625D90">
        <w:rPr>
          <w:rFonts w:ascii="Arial" w:hAnsi="Arial" w:cs="Arial"/>
          <w:sz w:val="18"/>
          <w:szCs w:val="18"/>
        </w:rPr>
        <w:t>ovskomikulášsko-ružombersko-</w:t>
      </w:r>
      <w:r w:rsidRPr="00342CBC">
        <w:rPr>
          <w:rFonts w:ascii="Arial" w:hAnsi="Arial" w:cs="Arial"/>
          <w:sz w:val="18"/>
          <w:szCs w:val="18"/>
        </w:rPr>
        <w:t xml:space="preserve">dolnokubínske ťažisko osídlenia druhej úrovne. Svojou veľkosťou patria medzi </w:t>
      </w:r>
      <w:r w:rsidRPr="00342CBC">
        <w:rPr>
          <w:rFonts w:ascii="Arial" w:hAnsi="Arial" w:cs="Arial"/>
          <w:b/>
          <w:bCs/>
          <w:sz w:val="18"/>
          <w:szCs w:val="18"/>
        </w:rPr>
        <w:t>stredne veľké mestá</w:t>
      </w:r>
      <w:r w:rsidR="00625D90">
        <w:rPr>
          <w:rFonts w:ascii="Arial" w:hAnsi="Arial" w:cs="Arial"/>
          <w:sz w:val="18"/>
          <w:szCs w:val="18"/>
        </w:rPr>
        <w:t xml:space="preserve"> slovenského osídlenia.</w:t>
      </w:r>
    </w:p>
    <w:p w14:paraId="213F8150" w14:textId="5CC831C0" w:rsidR="005D1B64" w:rsidRPr="00342CBC" w:rsidRDefault="005D1B64" w:rsidP="00342CBC">
      <w:pPr>
        <w:spacing w:line="276" w:lineRule="auto"/>
        <w:jc w:val="both"/>
        <w:rPr>
          <w:rFonts w:ascii="Arial" w:hAnsi="Arial" w:cs="Arial"/>
          <w:sz w:val="18"/>
          <w:szCs w:val="18"/>
        </w:rPr>
      </w:pPr>
      <w:r w:rsidRPr="00342CBC">
        <w:rPr>
          <w:rFonts w:ascii="Arial" w:hAnsi="Arial" w:cs="Arial"/>
          <w:sz w:val="18"/>
          <w:szCs w:val="18"/>
        </w:rPr>
        <w:t xml:space="preserve">Prvá písomná zmienka o meste Liptovský Mikuláš </w:t>
      </w:r>
      <w:r w:rsidR="000271FC" w:rsidRPr="00342CBC">
        <w:rPr>
          <w:rFonts w:ascii="Arial" w:hAnsi="Arial" w:cs="Arial"/>
          <w:sz w:val="18"/>
          <w:szCs w:val="18"/>
        </w:rPr>
        <w:t>pochádza</w:t>
      </w:r>
      <w:r w:rsidRPr="00342CBC">
        <w:rPr>
          <w:rFonts w:ascii="Arial" w:hAnsi="Arial" w:cs="Arial"/>
          <w:sz w:val="18"/>
          <w:szCs w:val="18"/>
        </w:rPr>
        <w:t xml:space="preserve"> z roku 1286 a o meste Ružomberok z roku </w:t>
      </w:r>
      <w:r w:rsidR="0036288E" w:rsidRPr="00342CBC">
        <w:rPr>
          <w:rFonts w:ascii="Arial" w:hAnsi="Arial" w:cs="Arial"/>
          <w:sz w:val="18"/>
          <w:szCs w:val="18"/>
        </w:rPr>
        <w:t>1233 ako o mieste na dôležitej obchodnej križovatke európskeho významu.</w:t>
      </w:r>
      <w:r w:rsidR="007945AC" w:rsidRPr="00342CBC">
        <w:rPr>
          <w:rFonts w:ascii="Arial" w:hAnsi="Arial" w:cs="Arial"/>
          <w:sz w:val="18"/>
          <w:szCs w:val="18"/>
        </w:rPr>
        <w:t xml:space="preserve"> </w:t>
      </w:r>
    </w:p>
    <w:p w14:paraId="31387E4E" w14:textId="34F6D3EB" w:rsidR="000271FC" w:rsidRPr="00342CBC" w:rsidRDefault="005D1B64" w:rsidP="00342CBC">
      <w:pPr>
        <w:spacing w:after="0" w:line="276" w:lineRule="auto"/>
        <w:jc w:val="both"/>
        <w:rPr>
          <w:rFonts w:ascii="Arial" w:hAnsi="Arial" w:cs="Arial"/>
          <w:sz w:val="18"/>
          <w:szCs w:val="18"/>
        </w:rPr>
      </w:pPr>
      <w:r w:rsidRPr="00342CBC">
        <w:rPr>
          <w:rFonts w:ascii="Arial" w:hAnsi="Arial" w:cs="Arial"/>
          <w:b/>
          <w:bCs/>
          <w:sz w:val="18"/>
          <w:szCs w:val="18"/>
        </w:rPr>
        <w:t>Mesto Liptovský Mikuláš</w:t>
      </w:r>
      <w:r w:rsidRPr="00342CBC">
        <w:rPr>
          <w:rFonts w:ascii="Arial" w:hAnsi="Arial" w:cs="Arial"/>
          <w:sz w:val="18"/>
          <w:szCs w:val="18"/>
        </w:rPr>
        <w:t xml:space="preserve"> </w:t>
      </w:r>
      <w:r w:rsidR="000271FC" w:rsidRPr="00342CBC">
        <w:rPr>
          <w:rFonts w:ascii="Arial" w:hAnsi="Arial" w:cs="Arial"/>
          <w:sz w:val="18"/>
          <w:szCs w:val="18"/>
        </w:rPr>
        <w:t xml:space="preserve">leží v nadmorskej výške </w:t>
      </w:r>
      <w:r w:rsidRPr="00342CBC">
        <w:rPr>
          <w:rFonts w:ascii="Arial" w:hAnsi="Arial" w:cs="Arial"/>
          <w:sz w:val="18"/>
          <w:szCs w:val="18"/>
        </w:rPr>
        <w:t xml:space="preserve">576 </w:t>
      </w:r>
      <w:proofErr w:type="spellStart"/>
      <w:r w:rsidRPr="00342CBC">
        <w:rPr>
          <w:rFonts w:ascii="Arial" w:hAnsi="Arial" w:cs="Arial"/>
          <w:sz w:val="18"/>
          <w:szCs w:val="18"/>
        </w:rPr>
        <w:t>m.n.m</w:t>
      </w:r>
      <w:proofErr w:type="spellEnd"/>
      <w:r w:rsidRPr="00342CBC">
        <w:rPr>
          <w:rFonts w:ascii="Arial" w:hAnsi="Arial" w:cs="Arial"/>
          <w:sz w:val="18"/>
          <w:szCs w:val="18"/>
        </w:rPr>
        <w:t>.</w:t>
      </w:r>
      <w:r w:rsidR="000271FC" w:rsidRPr="00342CBC">
        <w:rPr>
          <w:rFonts w:ascii="Arial" w:hAnsi="Arial" w:cs="Arial"/>
          <w:sz w:val="18"/>
          <w:szCs w:val="18"/>
        </w:rPr>
        <w:t xml:space="preserve"> a </w:t>
      </w:r>
      <w:r w:rsidRPr="00342CBC">
        <w:rPr>
          <w:rFonts w:ascii="Arial" w:hAnsi="Arial" w:cs="Arial"/>
          <w:sz w:val="18"/>
          <w:szCs w:val="18"/>
        </w:rPr>
        <w:t xml:space="preserve">administratívne </w:t>
      </w:r>
      <w:r w:rsidR="000271FC" w:rsidRPr="00342CBC">
        <w:rPr>
          <w:rFonts w:ascii="Arial" w:hAnsi="Arial" w:cs="Arial"/>
          <w:sz w:val="18"/>
          <w:szCs w:val="18"/>
        </w:rPr>
        <w:t xml:space="preserve">sa </w:t>
      </w:r>
      <w:r w:rsidRPr="00342CBC">
        <w:rPr>
          <w:rFonts w:ascii="Arial" w:hAnsi="Arial" w:cs="Arial"/>
          <w:sz w:val="18"/>
          <w:szCs w:val="18"/>
        </w:rPr>
        <w:t>skladá z</w:t>
      </w:r>
      <w:r w:rsidR="000271FC" w:rsidRPr="00342CBC">
        <w:rPr>
          <w:rFonts w:ascii="Arial" w:hAnsi="Arial" w:cs="Arial"/>
          <w:sz w:val="18"/>
          <w:szCs w:val="18"/>
        </w:rPr>
        <w:t> </w:t>
      </w:r>
      <w:r w:rsidR="000271FC" w:rsidRPr="00342CBC">
        <w:rPr>
          <w:rFonts w:ascii="Arial" w:hAnsi="Arial" w:cs="Arial"/>
          <w:b/>
          <w:bCs/>
          <w:sz w:val="18"/>
          <w:szCs w:val="18"/>
        </w:rPr>
        <w:t xml:space="preserve">15 </w:t>
      </w:r>
      <w:r w:rsidRPr="00342CBC">
        <w:rPr>
          <w:rFonts w:ascii="Arial" w:hAnsi="Arial" w:cs="Arial"/>
          <w:b/>
          <w:bCs/>
          <w:sz w:val="18"/>
          <w:szCs w:val="18"/>
        </w:rPr>
        <w:t>mestských častí</w:t>
      </w:r>
      <w:r w:rsidR="00EA6C06">
        <w:rPr>
          <w:rFonts w:ascii="Arial" w:hAnsi="Arial" w:cs="Arial"/>
          <w:sz w:val="18"/>
          <w:szCs w:val="18"/>
        </w:rPr>
        <w:t xml:space="preserve">: </w:t>
      </w:r>
      <w:r w:rsidRPr="00342CBC">
        <w:rPr>
          <w:rFonts w:ascii="Arial" w:hAnsi="Arial" w:cs="Arial"/>
          <w:sz w:val="18"/>
          <w:szCs w:val="18"/>
        </w:rPr>
        <w:t xml:space="preserve">Andice, Benice, </w:t>
      </w:r>
      <w:proofErr w:type="spellStart"/>
      <w:r w:rsidRPr="00342CBC">
        <w:rPr>
          <w:rFonts w:ascii="Arial" w:hAnsi="Arial" w:cs="Arial"/>
          <w:sz w:val="18"/>
          <w:szCs w:val="18"/>
        </w:rPr>
        <w:t>Bodice</w:t>
      </w:r>
      <w:proofErr w:type="spellEnd"/>
      <w:r w:rsidRPr="00342CBC">
        <w:rPr>
          <w:rFonts w:ascii="Arial" w:hAnsi="Arial" w:cs="Arial"/>
          <w:sz w:val="18"/>
          <w:szCs w:val="18"/>
        </w:rPr>
        <w:t xml:space="preserve">, Demänová, Iľanovo, Liptovská Ondrašová, </w:t>
      </w:r>
      <w:proofErr w:type="spellStart"/>
      <w:r w:rsidRPr="00342CBC">
        <w:rPr>
          <w:rFonts w:ascii="Arial" w:hAnsi="Arial" w:cs="Arial"/>
          <w:sz w:val="18"/>
          <w:szCs w:val="18"/>
        </w:rPr>
        <w:t>Okoličné</w:t>
      </w:r>
      <w:proofErr w:type="spellEnd"/>
      <w:r w:rsidRPr="00342CBC">
        <w:rPr>
          <w:rFonts w:ascii="Arial" w:hAnsi="Arial" w:cs="Arial"/>
          <w:sz w:val="18"/>
          <w:szCs w:val="18"/>
        </w:rPr>
        <w:t xml:space="preserve">, </w:t>
      </w:r>
      <w:proofErr w:type="spellStart"/>
      <w:r w:rsidRPr="00342CBC">
        <w:rPr>
          <w:rFonts w:ascii="Arial" w:hAnsi="Arial" w:cs="Arial"/>
          <w:sz w:val="18"/>
          <w:szCs w:val="18"/>
        </w:rPr>
        <w:t>Palúdzka</w:t>
      </w:r>
      <w:proofErr w:type="spellEnd"/>
      <w:r w:rsidRPr="00342CBC">
        <w:rPr>
          <w:rFonts w:ascii="Arial" w:hAnsi="Arial" w:cs="Arial"/>
          <w:sz w:val="18"/>
          <w:szCs w:val="18"/>
        </w:rPr>
        <w:t xml:space="preserve">, </w:t>
      </w:r>
      <w:proofErr w:type="spellStart"/>
      <w:r w:rsidRPr="00342CBC">
        <w:rPr>
          <w:rFonts w:ascii="Arial" w:hAnsi="Arial" w:cs="Arial"/>
          <w:sz w:val="18"/>
          <w:szCs w:val="18"/>
        </w:rPr>
        <w:t>Ploštín</w:t>
      </w:r>
      <w:proofErr w:type="spellEnd"/>
      <w:r w:rsidRPr="00342CBC">
        <w:rPr>
          <w:rFonts w:ascii="Arial" w:hAnsi="Arial" w:cs="Arial"/>
          <w:sz w:val="18"/>
          <w:szCs w:val="18"/>
        </w:rPr>
        <w:t>, Podbreziny, Stošice, Vitálišovce, Vrbica</w:t>
      </w:r>
      <w:r w:rsidR="00625D90">
        <w:rPr>
          <w:rFonts w:ascii="Arial" w:hAnsi="Arial" w:cs="Arial"/>
          <w:sz w:val="18"/>
          <w:szCs w:val="18"/>
        </w:rPr>
        <w:t>-</w:t>
      </w:r>
      <w:r w:rsidRPr="00342CBC">
        <w:rPr>
          <w:rFonts w:ascii="Arial" w:hAnsi="Arial" w:cs="Arial"/>
          <w:sz w:val="18"/>
          <w:szCs w:val="18"/>
        </w:rPr>
        <w:t>Nábrežie, S</w:t>
      </w:r>
      <w:r w:rsidR="00625D90">
        <w:rPr>
          <w:rFonts w:ascii="Arial" w:hAnsi="Arial" w:cs="Arial"/>
          <w:sz w:val="18"/>
          <w:szCs w:val="18"/>
        </w:rPr>
        <w:t>taré Mesto a Svätý Štefan. B</w:t>
      </w:r>
      <w:r w:rsidRPr="00342CBC">
        <w:rPr>
          <w:rFonts w:ascii="Arial" w:hAnsi="Arial" w:cs="Arial"/>
          <w:sz w:val="18"/>
          <w:szCs w:val="18"/>
        </w:rPr>
        <w:t>ezprostredne susedí s tromi obcami zaradenými medzi UMR Liptov: Liptovský</w:t>
      </w:r>
      <w:r w:rsidR="00625D90">
        <w:rPr>
          <w:rFonts w:ascii="Arial" w:hAnsi="Arial" w:cs="Arial"/>
          <w:sz w:val="18"/>
          <w:szCs w:val="18"/>
        </w:rPr>
        <w:t xml:space="preserve"> Trnovec, Galovany, Demänovská D</w:t>
      </w:r>
      <w:r w:rsidRPr="00342CBC">
        <w:rPr>
          <w:rFonts w:ascii="Arial" w:hAnsi="Arial" w:cs="Arial"/>
          <w:sz w:val="18"/>
          <w:szCs w:val="18"/>
        </w:rPr>
        <w:t>olina</w:t>
      </w:r>
      <w:r w:rsidR="000271FC" w:rsidRPr="00342CBC">
        <w:rPr>
          <w:rFonts w:ascii="Arial" w:hAnsi="Arial" w:cs="Arial"/>
          <w:sz w:val="18"/>
          <w:szCs w:val="18"/>
        </w:rPr>
        <w:t>.</w:t>
      </w:r>
    </w:p>
    <w:p w14:paraId="537E1695" w14:textId="43EB203D" w:rsidR="000271FC" w:rsidRPr="00342CBC" w:rsidRDefault="000271FC" w:rsidP="00342CBC">
      <w:pPr>
        <w:spacing w:line="276" w:lineRule="auto"/>
        <w:jc w:val="both"/>
        <w:rPr>
          <w:rFonts w:ascii="Arial" w:hAnsi="Arial" w:cs="Arial"/>
          <w:sz w:val="18"/>
          <w:szCs w:val="18"/>
        </w:rPr>
      </w:pPr>
      <w:r w:rsidRPr="00342CBC">
        <w:rPr>
          <w:rFonts w:ascii="Arial" w:hAnsi="Arial" w:cs="Arial"/>
          <w:b/>
          <w:bCs/>
          <w:sz w:val="18"/>
          <w:szCs w:val="18"/>
        </w:rPr>
        <w:t>Mesto Ružomberok</w:t>
      </w:r>
      <w:r w:rsidRPr="00342CBC">
        <w:rPr>
          <w:rFonts w:ascii="Arial" w:hAnsi="Arial" w:cs="Arial"/>
          <w:sz w:val="18"/>
          <w:szCs w:val="18"/>
        </w:rPr>
        <w:t xml:space="preserve"> </w:t>
      </w:r>
      <w:r w:rsidR="00B577C6" w:rsidRPr="00342CBC">
        <w:rPr>
          <w:rFonts w:ascii="Arial" w:hAnsi="Arial" w:cs="Arial"/>
          <w:sz w:val="18"/>
          <w:szCs w:val="18"/>
        </w:rPr>
        <w:t xml:space="preserve">leží v nadmorskej výške </w:t>
      </w:r>
      <w:r w:rsidR="00694C6A" w:rsidRPr="00342CBC">
        <w:rPr>
          <w:rFonts w:ascii="Arial" w:hAnsi="Arial" w:cs="Arial"/>
          <w:sz w:val="18"/>
          <w:szCs w:val="18"/>
        </w:rPr>
        <w:t>494 </w:t>
      </w:r>
      <w:proofErr w:type="spellStart"/>
      <w:r w:rsidR="00694C6A" w:rsidRPr="00342CBC">
        <w:rPr>
          <w:rFonts w:ascii="Arial" w:hAnsi="Arial" w:cs="Arial"/>
          <w:sz w:val="18"/>
          <w:szCs w:val="18"/>
        </w:rPr>
        <w:t>m.n.m</w:t>
      </w:r>
      <w:proofErr w:type="spellEnd"/>
      <w:r w:rsidR="00694C6A" w:rsidRPr="00342CBC">
        <w:rPr>
          <w:rFonts w:ascii="Arial" w:hAnsi="Arial" w:cs="Arial"/>
          <w:sz w:val="18"/>
          <w:szCs w:val="18"/>
        </w:rPr>
        <w:t xml:space="preserve">. </w:t>
      </w:r>
      <w:r w:rsidR="00B577C6" w:rsidRPr="00342CBC">
        <w:rPr>
          <w:rFonts w:ascii="Arial" w:hAnsi="Arial" w:cs="Arial"/>
          <w:sz w:val="18"/>
          <w:szCs w:val="18"/>
        </w:rPr>
        <w:t xml:space="preserve">a administratívne ho </w:t>
      </w:r>
      <w:r w:rsidRPr="00342CBC">
        <w:rPr>
          <w:rFonts w:ascii="Arial" w:hAnsi="Arial" w:cs="Arial"/>
          <w:sz w:val="18"/>
          <w:szCs w:val="18"/>
        </w:rPr>
        <w:t>tvor</w:t>
      </w:r>
      <w:r w:rsidR="00B577C6" w:rsidRPr="00342CBC">
        <w:rPr>
          <w:rFonts w:ascii="Arial" w:hAnsi="Arial" w:cs="Arial"/>
          <w:sz w:val="18"/>
          <w:szCs w:val="18"/>
        </w:rPr>
        <w:t>í</w:t>
      </w:r>
      <w:r w:rsidR="006E33F4" w:rsidRPr="00342CBC">
        <w:rPr>
          <w:rFonts w:ascii="Arial" w:hAnsi="Arial" w:cs="Arial"/>
          <w:sz w:val="18"/>
          <w:szCs w:val="18"/>
        </w:rPr>
        <w:t xml:space="preserve"> </w:t>
      </w:r>
      <w:r w:rsidR="00B577C6" w:rsidRPr="00342CBC">
        <w:rPr>
          <w:rFonts w:ascii="Arial" w:hAnsi="Arial" w:cs="Arial"/>
          <w:b/>
          <w:bCs/>
          <w:sz w:val="18"/>
          <w:szCs w:val="18"/>
        </w:rPr>
        <w:t>6</w:t>
      </w:r>
      <w:r w:rsidRPr="00342CBC">
        <w:rPr>
          <w:rFonts w:ascii="Arial" w:hAnsi="Arial" w:cs="Arial"/>
          <w:b/>
          <w:bCs/>
          <w:sz w:val="18"/>
          <w:szCs w:val="18"/>
        </w:rPr>
        <w:t xml:space="preserve"> mestsk</w:t>
      </w:r>
      <w:r w:rsidR="00B577C6" w:rsidRPr="00342CBC">
        <w:rPr>
          <w:rFonts w:ascii="Arial" w:hAnsi="Arial" w:cs="Arial"/>
          <w:b/>
          <w:bCs/>
          <w:sz w:val="18"/>
          <w:szCs w:val="18"/>
        </w:rPr>
        <w:t>ých</w:t>
      </w:r>
      <w:r w:rsidRPr="00342CBC">
        <w:rPr>
          <w:rFonts w:ascii="Arial" w:hAnsi="Arial" w:cs="Arial"/>
          <w:b/>
          <w:bCs/>
          <w:sz w:val="18"/>
          <w:szCs w:val="18"/>
        </w:rPr>
        <w:t xml:space="preserve"> čast</w:t>
      </w:r>
      <w:r w:rsidR="00B577C6" w:rsidRPr="00342CBC">
        <w:rPr>
          <w:rFonts w:ascii="Arial" w:hAnsi="Arial" w:cs="Arial"/>
          <w:b/>
          <w:bCs/>
          <w:sz w:val="18"/>
          <w:szCs w:val="18"/>
        </w:rPr>
        <w:t>í</w:t>
      </w:r>
      <w:r w:rsidR="006E33F4" w:rsidRPr="00342CBC">
        <w:rPr>
          <w:rFonts w:ascii="Arial" w:hAnsi="Arial" w:cs="Arial"/>
          <w:sz w:val="18"/>
          <w:szCs w:val="18"/>
        </w:rPr>
        <w:t>: Hrboltová, Biely Potok, Černová</w:t>
      </w:r>
      <w:r w:rsidR="00B577C6" w:rsidRPr="00342CBC">
        <w:rPr>
          <w:rFonts w:ascii="Arial" w:hAnsi="Arial" w:cs="Arial"/>
          <w:sz w:val="18"/>
          <w:szCs w:val="18"/>
        </w:rPr>
        <w:t xml:space="preserve">, </w:t>
      </w:r>
      <w:proofErr w:type="spellStart"/>
      <w:r w:rsidR="006E33F4" w:rsidRPr="00342CBC">
        <w:rPr>
          <w:rFonts w:ascii="Arial" w:hAnsi="Arial" w:cs="Arial"/>
          <w:sz w:val="18"/>
          <w:szCs w:val="18"/>
        </w:rPr>
        <w:t>Vlkolínec</w:t>
      </w:r>
      <w:proofErr w:type="spellEnd"/>
      <w:r w:rsidR="006E33F4" w:rsidRPr="00342CBC">
        <w:rPr>
          <w:rFonts w:ascii="Arial" w:hAnsi="Arial" w:cs="Arial"/>
          <w:sz w:val="18"/>
          <w:szCs w:val="18"/>
        </w:rPr>
        <w:t>,</w:t>
      </w:r>
      <w:r w:rsidR="00B577C6" w:rsidRPr="00342CBC">
        <w:rPr>
          <w:rFonts w:ascii="Arial" w:hAnsi="Arial" w:cs="Arial"/>
          <w:sz w:val="18"/>
          <w:szCs w:val="18"/>
        </w:rPr>
        <w:t xml:space="preserve"> Rybárpole a</w:t>
      </w:r>
      <w:r w:rsidR="00625D90">
        <w:rPr>
          <w:rFonts w:ascii="Arial" w:hAnsi="Arial" w:cs="Arial"/>
          <w:sz w:val="18"/>
          <w:szCs w:val="18"/>
        </w:rPr>
        <w:t> Ružomberok-</w:t>
      </w:r>
      <w:r w:rsidR="00B577C6" w:rsidRPr="00342CBC">
        <w:rPr>
          <w:rFonts w:ascii="Arial" w:hAnsi="Arial" w:cs="Arial"/>
          <w:sz w:val="18"/>
          <w:szCs w:val="18"/>
        </w:rPr>
        <w:t xml:space="preserve">Staré </w:t>
      </w:r>
      <w:r w:rsidR="00625D90">
        <w:rPr>
          <w:rFonts w:ascii="Arial" w:hAnsi="Arial" w:cs="Arial"/>
          <w:sz w:val="18"/>
          <w:szCs w:val="18"/>
        </w:rPr>
        <w:t>Mesto. B</w:t>
      </w:r>
      <w:r w:rsidR="00B577C6" w:rsidRPr="00342CBC">
        <w:rPr>
          <w:rFonts w:ascii="Arial" w:hAnsi="Arial" w:cs="Arial"/>
          <w:sz w:val="18"/>
          <w:szCs w:val="18"/>
        </w:rPr>
        <w:t>ezprostredne susedí s </w:t>
      </w:r>
      <w:r w:rsidR="00694C6A" w:rsidRPr="00342CBC">
        <w:rPr>
          <w:rFonts w:ascii="Arial" w:hAnsi="Arial" w:cs="Arial"/>
          <w:sz w:val="18"/>
          <w:szCs w:val="18"/>
        </w:rPr>
        <w:t>tromi</w:t>
      </w:r>
      <w:r w:rsidR="00B577C6" w:rsidRPr="00342CBC">
        <w:rPr>
          <w:rFonts w:ascii="Arial" w:hAnsi="Arial" w:cs="Arial"/>
          <w:sz w:val="18"/>
          <w:szCs w:val="18"/>
        </w:rPr>
        <w:t xml:space="preserve"> obcami zaradenými medzi UMR Lipto</w:t>
      </w:r>
      <w:r w:rsidR="00EA6C06">
        <w:rPr>
          <w:rFonts w:ascii="Arial" w:hAnsi="Arial" w:cs="Arial"/>
          <w:sz w:val="18"/>
          <w:szCs w:val="18"/>
        </w:rPr>
        <w:t xml:space="preserve">v: </w:t>
      </w:r>
      <w:r w:rsidR="00B577C6" w:rsidRPr="00342CBC">
        <w:rPr>
          <w:rFonts w:ascii="Arial" w:hAnsi="Arial" w:cs="Arial"/>
          <w:sz w:val="18"/>
          <w:szCs w:val="18"/>
        </w:rPr>
        <w:t xml:space="preserve">Likavka, </w:t>
      </w:r>
      <w:r w:rsidR="00694C6A" w:rsidRPr="00342CBC">
        <w:rPr>
          <w:rFonts w:ascii="Arial" w:hAnsi="Arial" w:cs="Arial"/>
          <w:sz w:val="18"/>
          <w:szCs w:val="18"/>
        </w:rPr>
        <w:t>Štiavnička a</w:t>
      </w:r>
      <w:r w:rsidR="004B1CB8">
        <w:rPr>
          <w:rFonts w:ascii="Arial" w:hAnsi="Arial" w:cs="Arial"/>
          <w:sz w:val="18"/>
          <w:szCs w:val="18"/>
        </w:rPr>
        <w:t> </w:t>
      </w:r>
      <w:r w:rsidR="00694C6A" w:rsidRPr="00342CBC">
        <w:rPr>
          <w:rFonts w:ascii="Arial" w:hAnsi="Arial" w:cs="Arial"/>
          <w:sz w:val="18"/>
          <w:szCs w:val="18"/>
        </w:rPr>
        <w:t>Lisková</w:t>
      </w:r>
      <w:r w:rsidR="004B1CB8">
        <w:rPr>
          <w:rFonts w:ascii="Arial" w:hAnsi="Arial" w:cs="Arial"/>
          <w:sz w:val="18"/>
          <w:szCs w:val="18"/>
        </w:rPr>
        <w:t xml:space="preserve">. </w:t>
      </w:r>
    </w:p>
    <w:p w14:paraId="26A631AC" w14:textId="39D5E529" w:rsidR="007945AC" w:rsidRPr="00F03320" w:rsidRDefault="007945AC" w:rsidP="00342CBC">
      <w:pPr>
        <w:spacing w:line="276" w:lineRule="auto"/>
        <w:jc w:val="both"/>
        <w:rPr>
          <w:rFonts w:ascii="Arial" w:hAnsi="Arial" w:cs="Arial"/>
          <w:sz w:val="18"/>
          <w:szCs w:val="18"/>
          <w:lang w:val="en-GB"/>
        </w:rPr>
      </w:pPr>
      <w:r w:rsidRPr="00342CBC">
        <w:rPr>
          <w:rFonts w:ascii="Arial" w:hAnsi="Arial" w:cs="Arial"/>
          <w:sz w:val="18"/>
          <w:szCs w:val="18"/>
        </w:rPr>
        <w:t xml:space="preserve">Samosprávne funkcie </w:t>
      </w:r>
      <w:r w:rsidR="00625D90">
        <w:rPr>
          <w:rFonts w:ascii="Arial" w:hAnsi="Arial" w:cs="Arial"/>
          <w:b/>
          <w:bCs/>
          <w:sz w:val="18"/>
          <w:szCs w:val="18"/>
        </w:rPr>
        <w:t xml:space="preserve">v </w:t>
      </w:r>
      <w:r w:rsidRPr="006238C9">
        <w:rPr>
          <w:rFonts w:ascii="Arial" w:hAnsi="Arial" w:cs="Arial"/>
          <w:b/>
          <w:bCs/>
          <w:sz w:val="18"/>
          <w:szCs w:val="18"/>
        </w:rPr>
        <w:t>meste Liptovský Mikuláš</w:t>
      </w:r>
      <w:r w:rsidRPr="00342CBC">
        <w:rPr>
          <w:rFonts w:ascii="Arial" w:hAnsi="Arial" w:cs="Arial"/>
          <w:sz w:val="18"/>
          <w:szCs w:val="18"/>
        </w:rPr>
        <w:t xml:space="preserve"> vykonáva primátor mesta a dvaja zástupcovia primátora. </w:t>
      </w:r>
      <w:r w:rsidR="0089393D" w:rsidRPr="00342CBC">
        <w:rPr>
          <w:rFonts w:ascii="Arial" w:hAnsi="Arial" w:cs="Arial"/>
          <w:sz w:val="18"/>
          <w:szCs w:val="18"/>
        </w:rPr>
        <w:t xml:space="preserve">V mestskom zastupiteľstve pracuje 25 poslancov. Pri mestskom zastupiteľstve pracuje 7 odborných komisií s 48 členmi z radov poslancov aj </w:t>
      </w:r>
      <w:proofErr w:type="spellStart"/>
      <w:r w:rsidR="0089393D" w:rsidRPr="00342CBC">
        <w:rPr>
          <w:rFonts w:ascii="Arial" w:hAnsi="Arial" w:cs="Arial"/>
          <w:sz w:val="18"/>
          <w:szCs w:val="18"/>
        </w:rPr>
        <w:t>neposlancov</w:t>
      </w:r>
      <w:proofErr w:type="spellEnd"/>
      <w:r w:rsidR="0089393D" w:rsidRPr="00342CBC">
        <w:rPr>
          <w:rFonts w:ascii="Arial" w:hAnsi="Arial" w:cs="Arial"/>
          <w:sz w:val="18"/>
          <w:szCs w:val="18"/>
        </w:rPr>
        <w:t>.</w:t>
      </w:r>
      <w:r w:rsidR="00CD4755" w:rsidRPr="00342CBC">
        <w:rPr>
          <w:rStyle w:val="Odkaznapoznmkupodiarou"/>
          <w:rFonts w:ascii="Arial" w:hAnsi="Arial" w:cs="Arial"/>
          <w:sz w:val="18"/>
          <w:szCs w:val="18"/>
        </w:rPr>
        <w:footnoteReference w:id="1"/>
      </w:r>
      <w:r w:rsidR="0089393D" w:rsidRPr="00342CBC">
        <w:rPr>
          <w:rFonts w:ascii="Arial" w:hAnsi="Arial" w:cs="Arial"/>
          <w:sz w:val="18"/>
          <w:szCs w:val="18"/>
        </w:rPr>
        <w:t xml:space="preserve"> Regionálny rozvoj</w:t>
      </w:r>
      <w:r w:rsidR="00625D90">
        <w:rPr>
          <w:rFonts w:ascii="Arial" w:hAnsi="Arial" w:cs="Arial"/>
          <w:sz w:val="18"/>
          <w:szCs w:val="18"/>
        </w:rPr>
        <w:t xml:space="preserve"> však</w:t>
      </w:r>
      <w:r w:rsidR="0089393D" w:rsidRPr="00342CBC">
        <w:rPr>
          <w:rFonts w:ascii="Arial" w:hAnsi="Arial" w:cs="Arial"/>
          <w:sz w:val="18"/>
          <w:szCs w:val="18"/>
        </w:rPr>
        <w:t xml:space="preserve"> </w:t>
      </w:r>
      <w:r w:rsidR="00CD4755" w:rsidRPr="00342CBC">
        <w:rPr>
          <w:rFonts w:ascii="Arial" w:hAnsi="Arial" w:cs="Arial"/>
          <w:sz w:val="18"/>
          <w:szCs w:val="18"/>
        </w:rPr>
        <w:t xml:space="preserve">nie </w:t>
      </w:r>
      <w:r w:rsidR="0089393D" w:rsidRPr="00342CBC">
        <w:rPr>
          <w:rFonts w:ascii="Arial" w:hAnsi="Arial" w:cs="Arial"/>
          <w:sz w:val="18"/>
          <w:szCs w:val="18"/>
        </w:rPr>
        <w:t xml:space="preserve">je agendou </w:t>
      </w:r>
      <w:r w:rsidR="00CD4755" w:rsidRPr="00342CBC">
        <w:rPr>
          <w:rFonts w:ascii="Arial" w:hAnsi="Arial" w:cs="Arial"/>
          <w:sz w:val="18"/>
          <w:szCs w:val="18"/>
        </w:rPr>
        <w:t>žiadnej z komisií.</w:t>
      </w:r>
      <w:r w:rsidR="0089393D" w:rsidRPr="00342CBC">
        <w:rPr>
          <w:rFonts w:ascii="Arial" w:hAnsi="Arial" w:cs="Arial"/>
          <w:sz w:val="18"/>
          <w:szCs w:val="18"/>
        </w:rPr>
        <w:t xml:space="preserve"> </w:t>
      </w:r>
      <w:r w:rsidRPr="00342CBC">
        <w:rPr>
          <w:rFonts w:ascii="Arial" w:hAnsi="Arial" w:cs="Arial"/>
          <w:sz w:val="18"/>
          <w:szCs w:val="18"/>
        </w:rPr>
        <w:t>Mestská rada bola funkčná do roku 2018 a tvo</w:t>
      </w:r>
      <w:r w:rsidR="0089393D" w:rsidRPr="00342CBC">
        <w:rPr>
          <w:rFonts w:ascii="Arial" w:hAnsi="Arial" w:cs="Arial"/>
          <w:sz w:val="18"/>
          <w:szCs w:val="18"/>
        </w:rPr>
        <w:t>r</w:t>
      </w:r>
      <w:r w:rsidRPr="00342CBC">
        <w:rPr>
          <w:rFonts w:ascii="Arial" w:hAnsi="Arial" w:cs="Arial"/>
          <w:sz w:val="18"/>
          <w:szCs w:val="18"/>
        </w:rPr>
        <w:t>ilo ju 8 poslancov mestského zastupiteľstva. Mestský úrad v Liptovskom Mikuláši zamestnáva</w:t>
      </w:r>
      <w:r w:rsidR="00EA6C06">
        <w:rPr>
          <w:rFonts w:ascii="Arial" w:hAnsi="Arial" w:cs="Arial"/>
          <w:sz w:val="18"/>
          <w:szCs w:val="18"/>
        </w:rPr>
        <w:t>l</w:t>
      </w:r>
      <w:r w:rsidRPr="00342CBC">
        <w:rPr>
          <w:rFonts w:ascii="Arial" w:hAnsi="Arial" w:cs="Arial"/>
          <w:sz w:val="18"/>
          <w:szCs w:val="18"/>
        </w:rPr>
        <w:t xml:space="preserve"> k 31.12.2021 celkovo 241 zamestnancov</w:t>
      </w:r>
      <w:r w:rsidR="00625D90">
        <w:rPr>
          <w:rFonts w:ascii="Arial" w:hAnsi="Arial" w:cs="Arial"/>
          <w:sz w:val="18"/>
          <w:szCs w:val="18"/>
        </w:rPr>
        <w:t xml:space="preserve">, kým k </w:t>
      </w:r>
      <w:r w:rsidR="0089393D" w:rsidRPr="00342CBC">
        <w:rPr>
          <w:rFonts w:ascii="Arial" w:hAnsi="Arial" w:cs="Arial"/>
          <w:sz w:val="18"/>
          <w:szCs w:val="18"/>
        </w:rPr>
        <w:t xml:space="preserve">31.12.2015 to bolo 232 zamestnancov. Mesto zriaďuje </w:t>
      </w:r>
      <w:r w:rsidR="0089393D" w:rsidRPr="00EA6C06">
        <w:rPr>
          <w:rFonts w:ascii="Arial" w:hAnsi="Arial" w:cs="Arial"/>
          <w:sz w:val="18"/>
          <w:szCs w:val="18"/>
        </w:rPr>
        <w:t>5 organizácií v zriaďovateľskej pôsobnosti</w:t>
      </w:r>
      <w:r w:rsidR="00EA6C06">
        <w:rPr>
          <w:rFonts w:ascii="Arial" w:hAnsi="Arial" w:cs="Arial"/>
          <w:sz w:val="18"/>
          <w:szCs w:val="18"/>
        </w:rPr>
        <w:t>: 2</w:t>
      </w:r>
      <w:r w:rsidR="0089393D" w:rsidRPr="00342CBC">
        <w:rPr>
          <w:rFonts w:ascii="Arial" w:hAnsi="Arial" w:cs="Arial"/>
          <w:sz w:val="18"/>
          <w:szCs w:val="18"/>
        </w:rPr>
        <w:t xml:space="preserve"> príspevkové organizácie (Verejnoprospešné služby mesta Liptovský Mikuláš a Informačné centrum mesta Liptovský Mikuláš) s</w:t>
      </w:r>
      <w:r w:rsidR="00E060C0" w:rsidRPr="00342CBC">
        <w:rPr>
          <w:rFonts w:ascii="Arial" w:hAnsi="Arial" w:cs="Arial"/>
          <w:sz w:val="18"/>
          <w:szCs w:val="18"/>
        </w:rPr>
        <w:t xml:space="preserve">o </w:t>
      </w:r>
      <w:r w:rsidR="0089393D" w:rsidRPr="00342CBC">
        <w:rPr>
          <w:rFonts w:ascii="Arial" w:hAnsi="Arial" w:cs="Arial"/>
          <w:sz w:val="18"/>
          <w:szCs w:val="18"/>
        </w:rPr>
        <w:t>150 zamestnancami a</w:t>
      </w:r>
      <w:r w:rsidR="00EA6C06">
        <w:rPr>
          <w:rFonts w:ascii="Arial" w:hAnsi="Arial" w:cs="Arial"/>
          <w:sz w:val="18"/>
          <w:szCs w:val="18"/>
        </w:rPr>
        <w:t xml:space="preserve"> 3 </w:t>
      </w:r>
      <w:r w:rsidR="0089393D" w:rsidRPr="00342CBC">
        <w:rPr>
          <w:rFonts w:ascii="Arial" w:hAnsi="Arial" w:cs="Arial"/>
          <w:sz w:val="18"/>
          <w:szCs w:val="18"/>
        </w:rPr>
        <w:t>rozpočtové organizácie (Dom kultúry, Múzeum Janka Kráľa, Zariadenie pre seniorov a domov sociálnych služieb</w:t>
      </w:r>
      <w:r w:rsidRPr="00342CBC">
        <w:rPr>
          <w:rFonts w:ascii="Arial" w:hAnsi="Arial" w:cs="Arial"/>
          <w:sz w:val="18"/>
          <w:szCs w:val="18"/>
        </w:rPr>
        <w:t xml:space="preserve"> </w:t>
      </w:r>
      <w:r w:rsidR="0089393D" w:rsidRPr="00342CBC">
        <w:rPr>
          <w:rFonts w:ascii="Arial" w:hAnsi="Arial" w:cs="Arial"/>
          <w:sz w:val="18"/>
          <w:szCs w:val="18"/>
        </w:rPr>
        <w:t>mesta Liptovský Mikuláš) s</w:t>
      </w:r>
      <w:r w:rsidR="00E060C0" w:rsidRPr="00342CBC">
        <w:rPr>
          <w:rFonts w:ascii="Arial" w:hAnsi="Arial" w:cs="Arial"/>
          <w:sz w:val="18"/>
          <w:szCs w:val="18"/>
        </w:rPr>
        <w:t>o</w:t>
      </w:r>
      <w:r w:rsidR="0089393D" w:rsidRPr="00342CBC">
        <w:rPr>
          <w:rFonts w:ascii="Arial" w:hAnsi="Arial" w:cs="Arial"/>
          <w:sz w:val="18"/>
          <w:szCs w:val="18"/>
        </w:rPr>
        <w:t xml:space="preserve"> 48 zamestnancami. </w:t>
      </w:r>
      <w:r w:rsidR="008F71C9" w:rsidRPr="00342CBC">
        <w:rPr>
          <w:rFonts w:ascii="Arial" w:hAnsi="Arial" w:cs="Arial"/>
          <w:sz w:val="18"/>
          <w:szCs w:val="18"/>
        </w:rPr>
        <w:t>Mesto Liptovský Mikuláš je členom 13 partnerských organizácií</w:t>
      </w:r>
      <w:r w:rsidR="009D611E" w:rsidRPr="00342CBC">
        <w:rPr>
          <w:rFonts w:ascii="Arial" w:hAnsi="Arial" w:cs="Arial"/>
          <w:sz w:val="18"/>
          <w:szCs w:val="18"/>
        </w:rPr>
        <w:t xml:space="preserve">: </w:t>
      </w:r>
      <w:r w:rsidR="00625D90">
        <w:rPr>
          <w:rFonts w:ascii="Arial" w:hAnsi="Arial" w:cs="Arial"/>
          <w:sz w:val="18"/>
          <w:szCs w:val="18"/>
        </w:rPr>
        <w:t>O</w:t>
      </w:r>
      <w:r w:rsidR="008F71C9" w:rsidRPr="00342CBC">
        <w:rPr>
          <w:rFonts w:ascii="Arial" w:hAnsi="Arial" w:cs="Arial"/>
          <w:sz w:val="18"/>
          <w:szCs w:val="18"/>
        </w:rPr>
        <w:t>blastnej organizácie cestovného ruchu Región Liptov, Klastra Liptov, Euroregión</w:t>
      </w:r>
      <w:r w:rsidR="00625D90">
        <w:rPr>
          <w:rFonts w:ascii="Arial" w:hAnsi="Arial" w:cs="Arial"/>
          <w:sz w:val="18"/>
          <w:szCs w:val="18"/>
        </w:rPr>
        <w:t>u</w:t>
      </w:r>
      <w:r w:rsidR="008F71C9" w:rsidRPr="00342CBC">
        <w:rPr>
          <w:rFonts w:ascii="Arial" w:hAnsi="Arial" w:cs="Arial"/>
          <w:sz w:val="18"/>
          <w:szCs w:val="18"/>
        </w:rPr>
        <w:t xml:space="preserve"> Tatry</w:t>
      </w:r>
      <w:r w:rsidR="009D611E" w:rsidRPr="00342CBC">
        <w:rPr>
          <w:rFonts w:ascii="Arial" w:hAnsi="Arial" w:cs="Arial"/>
          <w:sz w:val="18"/>
          <w:szCs w:val="18"/>
        </w:rPr>
        <w:t xml:space="preserve">, </w:t>
      </w:r>
      <w:r w:rsidR="009D611E" w:rsidRPr="00567A2C">
        <w:rPr>
          <w:rFonts w:ascii="Arial" w:hAnsi="Arial" w:cs="Arial"/>
          <w:sz w:val="18"/>
          <w:szCs w:val="18"/>
        </w:rPr>
        <w:t>Združeni</w:t>
      </w:r>
      <w:r w:rsidR="00625D90" w:rsidRPr="00567A2C">
        <w:rPr>
          <w:rFonts w:ascii="Arial" w:hAnsi="Arial" w:cs="Arial"/>
          <w:sz w:val="18"/>
          <w:szCs w:val="18"/>
        </w:rPr>
        <w:t>a</w:t>
      </w:r>
      <w:r w:rsidR="009D611E" w:rsidRPr="00567A2C">
        <w:rPr>
          <w:rFonts w:ascii="Arial" w:hAnsi="Arial" w:cs="Arial"/>
          <w:sz w:val="18"/>
          <w:szCs w:val="18"/>
        </w:rPr>
        <w:t xml:space="preserve"> miest a obcí Slovenska,</w:t>
      </w:r>
      <w:r w:rsidR="009D611E" w:rsidRPr="00342CBC">
        <w:rPr>
          <w:rFonts w:ascii="Arial" w:hAnsi="Arial" w:cs="Arial"/>
          <w:sz w:val="18"/>
          <w:szCs w:val="18"/>
        </w:rPr>
        <w:t xml:space="preserve"> Združeni</w:t>
      </w:r>
      <w:r w:rsidR="00625D90">
        <w:rPr>
          <w:rFonts w:ascii="Arial" w:hAnsi="Arial" w:cs="Arial"/>
          <w:sz w:val="18"/>
          <w:szCs w:val="18"/>
        </w:rPr>
        <w:t>a</w:t>
      </w:r>
      <w:r w:rsidR="009D611E" w:rsidRPr="00342CBC">
        <w:rPr>
          <w:rFonts w:ascii="Arial" w:hAnsi="Arial" w:cs="Arial"/>
          <w:sz w:val="18"/>
          <w:szCs w:val="18"/>
        </w:rPr>
        <w:t xml:space="preserve"> miest a obcí Liptova, Úni</w:t>
      </w:r>
      <w:r w:rsidR="00834701">
        <w:rPr>
          <w:rFonts w:ascii="Arial" w:hAnsi="Arial" w:cs="Arial"/>
          <w:sz w:val="18"/>
          <w:szCs w:val="18"/>
        </w:rPr>
        <w:t>e</w:t>
      </w:r>
      <w:r w:rsidR="009D611E" w:rsidRPr="00342CBC">
        <w:rPr>
          <w:rFonts w:ascii="Arial" w:hAnsi="Arial" w:cs="Arial"/>
          <w:sz w:val="18"/>
          <w:szCs w:val="18"/>
        </w:rPr>
        <w:t xml:space="preserve"> miest Slovenska, Spolk</w:t>
      </w:r>
      <w:r w:rsidR="00834701">
        <w:rPr>
          <w:rFonts w:ascii="Arial" w:hAnsi="Arial" w:cs="Arial"/>
          <w:sz w:val="18"/>
          <w:szCs w:val="18"/>
        </w:rPr>
        <w:t>u</w:t>
      </w:r>
      <w:r w:rsidR="009D611E" w:rsidRPr="00342CBC">
        <w:rPr>
          <w:rFonts w:ascii="Arial" w:hAnsi="Arial" w:cs="Arial"/>
          <w:sz w:val="18"/>
          <w:szCs w:val="18"/>
        </w:rPr>
        <w:t xml:space="preserve"> Martina Rázusa, Združeni</w:t>
      </w:r>
      <w:r w:rsidR="00834701">
        <w:rPr>
          <w:rFonts w:ascii="Arial" w:hAnsi="Arial" w:cs="Arial"/>
          <w:sz w:val="18"/>
          <w:szCs w:val="18"/>
        </w:rPr>
        <w:t>a</w:t>
      </w:r>
      <w:r w:rsidR="009D611E" w:rsidRPr="00342CBC">
        <w:rPr>
          <w:rFonts w:ascii="Arial" w:hAnsi="Arial" w:cs="Arial"/>
          <w:sz w:val="18"/>
          <w:szCs w:val="18"/>
        </w:rPr>
        <w:t xml:space="preserve"> MUDr. P. Straussa, OZ Živé námestie, OZ Liptovské droby, OZ Mikulášsky </w:t>
      </w:r>
      <w:proofErr w:type="spellStart"/>
      <w:r w:rsidR="009D611E" w:rsidRPr="00342CBC">
        <w:rPr>
          <w:rFonts w:ascii="Arial" w:hAnsi="Arial" w:cs="Arial"/>
          <w:sz w:val="18"/>
          <w:szCs w:val="18"/>
        </w:rPr>
        <w:t>okráš</w:t>
      </w:r>
      <w:r w:rsidR="00834701">
        <w:rPr>
          <w:rFonts w:ascii="Arial" w:hAnsi="Arial" w:cs="Arial"/>
          <w:sz w:val="18"/>
          <w:szCs w:val="18"/>
        </w:rPr>
        <w:t>ľovací</w:t>
      </w:r>
      <w:proofErr w:type="spellEnd"/>
      <w:r w:rsidR="00834701">
        <w:rPr>
          <w:rFonts w:ascii="Arial" w:hAnsi="Arial" w:cs="Arial"/>
          <w:sz w:val="18"/>
          <w:szCs w:val="18"/>
        </w:rPr>
        <w:t xml:space="preserve"> spolok, Združenia obcí – </w:t>
      </w:r>
      <w:r w:rsidR="009D611E" w:rsidRPr="00342CBC">
        <w:rPr>
          <w:rFonts w:ascii="Arial" w:hAnsi="Arial" w:cs="Arial"/>
          <w:sz w:val="18"/>
          <w:szCs w:val="18"/>
        </w:rPr>
        <w:t>Cyklotrasa Liptovská Mara, Združeni</w:t>
      </w:r>
      <w:r w:rsidR="00834701">
        <w:rPr>
          <w:rFonts w:ascii="Arial" w:hAnsi="Arial" w:cs="Arial"/>
          <w:sz w:val="18"/>
          <w:szCs w:val="18"/>
        </w:rPr>
        <w:t xml:space="preserve">a obcí – </w:t>
      </w:r>
      <w:r w:rsidR="009D611E" w:rsidRPr="00342CBC">
        <w:rPr>
          <w:rFonts w:ascii="Arial" w:hAnsi="Arial" w:cs="Arial"/>
          <w:sz w:val="18"/>
          <w:szCs w:val="18"/>
        </w:rPr>
        <w:t>Horný Liptov.</w:t>
      </w:r>
      <w:r w:rsidR="008F71C9" w:rsidRPr="00342CBC">
        <w:rPr>
          <w:rFonts w:ascii="Arial" w:hAnsi="Arial" w:cs="Arial"/>
          <w:sz w:val="18"/>
          <w:szCs w:val="18"/>
        </w:rPr>
        <w:t xml:space="preserve"> Mesto k 1.1.2022 malo navrhnutý rozpočet na úrovni </w:t>
      </w:r>
      <w:r w:rsidR="008F71C9" w:rsidRPr="00F03320">
        <w:rPr>
          <w:rFonts w:ascii="Arial" w:hAnsi="Arial" w:cs="Arial"/>
          <w:b/>
          <w:bCs/>
          <w:sz w:val="18"/>
          <w:szCs w:val="18"/>
        </w:rPr>
        <w:t>32 mil</w:t>
      </w:r>
      <w:r w:rsidR="00834701">
        <w:rPr>
          <w:rFonts w:ascii="Arial" w:hAnsi="Arial" w:cs="Arial"/>
          <w:b/>
          <w:bCs/>
          <w:sz w:val="18"/>
          <w:szCs w:val="18"/>
        </w:rPr>
        <w:t xml:space="preserve">iónov </w:t>
      </w:r>
      <w:r w:rsidR="006A6F14">
        <w:rPr>
          <w:rFonts w:ascii="Arial" w:hAnsi="Arial" w:cs="Arial"/>
          <w:b/>
          <w:bCs/>
          <w:sz w:val="18"/>
          <w:szCs w:val="18"/>
        </w:rPr>
        <w:t>EUR</w:t>
      </w:r>
      <w:r w:rsidR="008F71C9" w:rsidRPr="00F03320">
        <w:rPr>
          <w:rFonts w:ascii="Arial" w:hAnsi="Arial" w:cs="Arial"/>
          <w:sz w:val="18"/>
          <w:szCs w:val="18"/>
        </w:rPr>
        <w:t xml:space="preserve"> v príjmovej časti, kým v roku 2015 to bolo 25,5 mil</w:t>
      </w:r>
      <w:r w:rsidR="006A6F14">
        <w:rPr>
          <w:rFonts w:ascii="Arial" w:hAnsi="Arial" w:cs="Arial"/>
          <w:sz w:val="18"/>
          <w:szCs w:val="18"/>
        </w:rPr>
        <w:t>iónov</w:t>
      </w:r>
      <w:r w:rsidR="00EA6C06">
        <w:rPr>
          <w:rFonts w:ascii="Arial" w:hAnsi="Arial" w:cs="Arial"/>
          <w:sz w:val="18"/>
          <w:szCs w:val="18"/>
        </w:rPr>
        <w:t xml:space="preserve"> </w:t>
      </w:r>
      <w:r w:rsidR="006A6F14">
        <w:rPr>
          <w:rFonts w:ascii="Arial" w:hAnsi="Arial" w:cs="Arial"/>
          <w:sz w:val="18"/>
          <w:szCs w:val="18"/>
        </w:rPr>
        <w:t>EUR</w:t>
      </w:r>
      <w:r w:rsidR="008F71C9" w:rsidRPr="00F03320">
        <w:rPr>
          <w:rFonts w:ascii="Arial" w:hAnsi="Arial" w:cs="Arial"/>
          <w:sz w:val="18"/>
          <w:szCs w:val="18"/>
        </w:rPr>
        <w:t>.</w:t>
      </w:r>
    </w:p>
    <w:p w14:paraId="75D8DAD2" w14:textId="60A5B351" w:rsidR="006238C9" w:rsidRPr="00F03320" w:rsidRDefault="006238C9" w:rsidP="00F03320">
      <w:pPr>
        <w:pStyle w:val="Normlnywebov"/>
        <w:spacing w:before="240" w:beforeAutospacing="0" w:after="240" w:afterAutospacing="0" w:line="276" w:lineRule="auto"/>
        <w:jc w:val="both"/>
        <w:rPr>
          <w:rFonts w:ascii="Arial" w:eastAsiaTheme="minorHAnsi" w:hAnsi="Arial" w:cs="Arial"/>
          <w:sz w:val="18"/>
          <w:szCs w:val="18"/>
          <w:lang w:eastAsia="en-US"/>
        </w:rPr>
      </w:pPr>
      <w:r w:rsidRPr="00F03320">
        <w:rPr>
          <w:rFonts w:ascii="Arial" w:eastAsiaTheme="minorHAnsi" w:hAnsi="Arial" w:cs="Arial"/>
          <w:sz w:val="18"/>
          <w:szCs w:val="18"/>
          <w:lang w:eastAsia="en-US"/>
        </w:rPr>
        <w:t xml:space="preserve">Samosprávne funkcie v </w:t>
      </w:r>
      <w:r w:rsidRPr="00F03320">
        <w:rPr>
          <w:rFonts w:ascii="Arial" w:eastAsiaTheme="minorHAnsi" w:hAnsi="Arial" w:cs="Arial"/>
          <w:b/>
          <w:bCs/>
          <w:sz w:val="18"/>
          <w:szCs w:val="18"/>
          <w:lang w:eastAsia="en-US"/>
        </w:rPr>
        <w:t>meste Ružomberok</w:t>
      </w:r>
      <w:r w:rsidRPr="00F03320">
        <w:rPr>
          <w:rFonts w:ascii="Arial" w:eastAsiaTheme="minorHAnsi" w:hAnsi="Arial" w:cs="Arial"/>
          <w:sz w:val="18"/>
          <w:szCs w:val="18"/>
          <w:lang w:eastAsia="en-US"/>
        </w:rPr>
        <w:t xml:space="preserve"> vykonáva primátor mesta a dvaja viceprimátori. V mestskom zastupiteľstve pracuje 25 poslancov. Pri mestskom zastupiteľstve pracuje 7 odborných komisií s 57 členmi z radov poslancov aj </w:t>
      </w:r>
      <w:proofErr w:type="spellStart"/>
      <w:r w:rsidRPr="00F03320">
        <w:rPr>
          <w:rFonts w:ascii="Arial" w:eastAsiaTheme="minorHAnsi" w:hAnsi="Arial" w:cs="Arial"/>
          <w:sz w:val="18"/>
          <w:szCs w:val="18"/>
          <w:lang w:eastAsia="en-US"/>
        </w:rPr>
        <w:t>neposlancov</w:t>
      </w:r>
      <w:proofErr w:type="spellEnd"/>
      <w:r w:rsidRPr="00F03320">
        <w:rPr>
          <w:rFonts w:ascii="Arial" w:eastAsiaTheme="minorHAnsi" w:hAnsi="Arial" w:cs="Arial"/>
          <w:sz w:val="18"/>
          <w:szCs w:val="18"/>
          <w:lang w:eastAsia="en-US"/>
        </w:rPr>
        <w:t>. Regionálny rozvoj je agendou Komisie pre územné plánovanie, výstavbu a dopravu. Mestská rada je funkčná a tvorí ju 5 poslancov mestského zastupiteľstva. Mestský úrad v Ružomberku zamestnáva k 31.12.2021 celkovo 89 zamestnancov a 33 mestských policajtov, kým k 31.12.2015 to bolo 84 zamestnancov a 35 mestských policajtov. Mesto zriaďuje 19 organizácií v zriaďovateľskej pôsobnosti</w:t>
      </w:r>
      <w:r w:rsidR="00F03320" w:rsidRPr="00F03320">
        <w:rPr>
          <w:rFonts w:ascii="Arial" w:eastAsiaTheme="minorHAnsi" w:hAnsi="Arial" w:cs="Arial"/>
          <w:sz w:val="18"/>
          <w:szCs w:val="18"/>
          <w:lang w:eastAsia="en-US"/>
        </w:rPr>
        <w:t xml:space="preserve"> v oblasti školstva</w:t>
      </w:r>
      <w:r w:rsidRPr="00F03320">
        <w:rPr>
          <w:rFonts w:ascii="Arial" w:eastAsiaTheme="minorHAnsi" w:hAnsi="Arial" w:cs="Arial"/>
          <w:sz w:val="18"/>
          <w:szCs w:val="18"/>
          <w:lang w:eastAsia="en-US"/>
        </w:rPr>
        <w:t xml:space="preserve">: 10 materských škôl, 6 základných škôl, 1 ZUŠ, 1 Centrum voľného času, 1 </w:t>
      </w:r>
      <w:r w:rsidR="00834701">
        <w:rPr>
          <w:rFonts w:ascii="Arial" w:eastAsiaTheme="minorHAnsi" w:hAnsi="Arial" w:cs="Arial"/>
          <w:sz w:val="18"/>
          <w:szCs w:val="18"/>
          <w:lang w:eastAsia="en-US"/>
        </w:rPr>
        <w:t>d</w:t>
      </w:r>
      <w:r w:rsidRPr="00F03320">
        <w:rPr>
          <w:rFonts w:ascii="Arial" w:eastAsiaTheme="minorHAnsi" w:hAnsi="Arial" w:cs="Arial"/>
          <w:sz w:val="18"/>
          <w:szCs w:val="18"/>
          <w:lang w:eastAsia="en-US"/>
        </w:rPr>
        <w:t>etské jasle</w:t>
      </w:r>
      <w:r w:rsidR="00F03320" w:rsidRPr="00F03320">
        <w:rPr>
          <w:rFonts w:ascii="Arial" w:eastAsiaTheme="minorHAnsi" w:hAnsi="Arial" w:cs="Arial"/>
          <w:sz w:val="18"/>
          <w:szCs w:val="18"/>
          <w:lang w:eastAsia="en-US"/>
        </w:rPr>
        <w:t xml:space="preserve">. </w:t>
      </w:r>
      <w:r w:rsidRPr="00F03320">
        <w:rPr>
          <w:rFonts w:ascii="Arial" w:eastAsiaTheme="minorHAnsi" w:hAnsi="Arial" w:cs="Arial"/>
          <w:sz w:val="18"/>
          <w:szCs w:val="18"/>
          <w:lang w:eastAsia="en-US"/>
        </w:rPr>
        <w:t xml:space="preserve">Mesto má majetkovú účasť v 12 spoločnostiach, z toho </w:t>
      </w:r>
      <w:r w:rsidR="00834701">
        <w:rPr>
          <w:rFonts w:ascii="Arial" w:eastAsiaTheme="minorHAnsi" w:hAnsi="Arial" w:cs="Arial"/>
          <w:sz w:val="18"/>
          <w:szCs w:val="18"/>
          <w:lang w:eastAsia="en-US"/>
        </w:rPr>
        <w:t xml:space="preserve">v </w:t>
      </w:r>
      <w:r w:rsidRPr="00F03320">
        <w:rPr>
          <w:rFonts w:ascii="Arial" w:eastAsiaTheme="minorHAnsi" w:hAnsi="Arial" w:cs="Arial"/>
          <w:sz w:val="18"/>
          <w:szCs w:val="18"/>
          <w:lang w:eastAsia="en-US"/>
        </w:rPr>
        <w:t>8 obchodných spoločnost</w:t>
      </w:r>
      <w:r w:rsidR="00EA6C06">
        <w:rPr>
          <w:rFonts w:ascii="Arial" w:eastAsiaTheme="minorHAnsi" w:hAnsi="Arial" w:cs="Arial"/>
          <w:sz w:val="18"/>
          <w:szCs w:val="18"/>
          <w:lang w:eastAsia="en-US"/>
        </w:rPr>
        <w:t xml:space="preserve">iach </w:t>
      </w:r>
      <w:r w:rsidRPr="00F03320">
        <w:rPr>
          <w:rFonts w:ascii="Arial" w:eastAsiaTheme="minorHAnsi" w:hAnsi="Arial" w:cs="Arial"/>
          <w:sz w:val="18"/>
          <w:szCs w:val="18"/>
          <w:lang w:eastAsia="en-US"/>
        </w:rPr>
        <w:t>a 4 spoločnosti</w:t>
      </w:r>
      <w:r w:rsidR="00EA6C06">
        <w:rPr>
          <w:rFonts w:ascii="Arial" w:eastAsiaTheme="minorHAnsi" w:hAnsi="Arial" w:cs="Arial"/>
          <w:sz w:val="18"/>
          <w:szCs w:val="18"/>
          <w:lang w:eastAsia="en-US"/>
        </w:rPr>
        <w:t>ach</w:t>
      </w:r>
      <w:r w:rsidRPr="00F03320">
        <w:rPr>
          <w:rFonts w:ascii="Arial" w:eastAsiaTheme="minorHAnsi" w:hAnsi="Arial" w:cs="Arial"/>
          <w:sz w:val="18"/>
          <w:szCs w:val="18"/>
          <w:lang w:eastAsia="en-US"/>
        </w:rPr>
        <w:t xml:space="preserve"> nezapísan</w:t>
      </w:r>
      <w:r w:rsidR="00EA6C06">
        <w:rPr>
          <w:rFonts w:ascii="Arial" w:eastAsiaTheme="minorHAnsi" w:hAnsi="Arial" w:cs="Arial"/>
          <w:sz w:val="18"/>
          <w:szCs w:val="18"/>
          <w:lang w:eastAsia="en-US"/>
        </w:rPr>
        <w:t>ých</w:t>
      </w:r>
      <w:r w:rsidRPr="00F03320">
        <w:rPr>
          <w:rFonts w:ascii="Arial" w:eastAsiaTheme="minorHAnsi" w:hAnsi="Arial" w:cs="Arial"/>
          <w:sz w:val="18"/>
          <w:szCs w:val="18"/>
          <w:lang w:eastAsia="en-US"/>
        </w:rPr>
        <w:t xml:space="preserve"> v obchodnom registri: (1) Mestský basketbalový klub Ružomberok, s.</w:t>
      </w:r>
      <w:r w:rsidR="00C645DA">
        <w:rPr>
          <w:rFonts w:ascii="Arial" w:eastAsiaTheme="minorHAnsi" w:hAnsi="Arial" w:cs="Arial"/>
          <w:sz w:val="18"/>
          <w:szCs w:val="18"/>
          <w:lang w:eastAsia="en-US"/>
        </w:rPr>
        <w:t xml:space="preserve"> </w:t>
      </w:r>
      <w:r w:rsidRPr="00F03320">
        <w:rPr>
          <w:rFonts w:ascii="Arial" w:eastAsiaTheme="minorHAnsi" w:hAnsi="Arial" w:cs="Arial"/>
          <w:sz w:val="18"/>
          <w:szCs w:val="18"/>
          <w:lang w:eastAsia="en-US"/>
        </w:rPr>
        <w:t>r.</w:t>
      </w:r>
      <w:r w:rsidR="00C645DA">
        <w:rPr>
          <w:rFonts w:ascii="Arial" w:eastAsiaTheme="minorHAnsi" w:hAnsi="Arial" w:cs="Arial"/>
          <w:sz w:val="18"/>
          <w:szCs w:val="18"/>
          <w:lang w:eastAsia="en-US"/>
        </w:rPr>
        <w:t xml:space="preserve"> </w:t>
      </w:r>
      <w:r w:rsidRPr="00F03320">
        <w:rPr>
          <w:rFonts w:ascii="Arial" w:eastAsiaTheme="minorHAnsi" w:hAnsi="Arial" w:cs="Arial"/>
          <w:sz w:val="18"/>
          <w:szCs w:val="18"/>
          <w:lang w:eastAsia="en-US"/>
        </w:rPr>
        <w:t>o.</w:t>
      </w:r>
      <w:r w:rsidR="00834701">
        <w:rPr>
          <w:rFonts w:ascii="Arial" w:eastAsiaTheme="minorHAnsi" w:hAnsi="Arial" w:cs="Arial"/>
          <w:sz w:val="18"/>
          <w:szCs w:val="18"/>
          <w:lang w:eastAsia="en-US"/>
        </w:rPr>
        <w:t>; (2) Mestské lesy, s.</w:t>
      </w:r>
      <w:r w:rsidR="00C645DA">
        <w:rPr>
          <w:rFonts w:ascii="Arial" w:eastAsiaTheme="minorHAnsi" w:hAnsi="Arial" w:cs="Arial"/>
          <w:sz w:val="18"/>
          <w:szCs w:val="18"/>
          <w:lang w:eastAsia="en-US"/>
        </w:rPr>
        <w:t xml:space="preserve"> </w:t>
      </w:r>
      <w:r w:rsidRPr="00F03320">
        <w:rPr>
          <w:rFonts w:ascii="Arial" w:eastAsiaTheme="minorHAnsi" w:hAnsi="Arial" w:cs="Arial"/>
          <w:sz w:val="18"/>
          <w:szCs w:val="18"/>
          <w:lang w:eastAsia="en-US"/>
        </w:rPr>
        <w:t>r.</w:t>
      </w:r>
      <w:r w:rsidR="00C645DA">
        <w:rPr>
          <w:rFonts w:ascii="Arial" w:eastAsiaTheme="minorHAnsi" w:hAnsi="Arial" w:cs="Arial"/>
          <w:sz w:val="18"/>
          <w:szCs w:val="18"/>
          <w:lang w:eastAsia="en-US"/>
        </w:rPr>
        <w:t xml:space="preserve"> </w:t>
      </w:r>
      <w:r w:rsidRPr="00F03320">
        <w:rPr>
          <w:rFonts w:ascii="Arial" w:eastAsiaTheme="minorHAnsi" w:hAnsi="Arial" w:cs="Arial"/>
          <w:sz w:val="18"/>
          <w:szCs w:val="18"/>
          <w:lang w:eastAsia="en-US"/>
        </w:rPr>
        <w:t>o.</w:t>
      </w:r>
      <w:r w:rsidR="00834701">
        <w:rPr>
          <w:rFonts w:ascii="Arial" w:eastAsiaTheme="minorHAnsi" w:hAnsi="Arial" w:cs="Arial"/>
          <w:sz w:val="18"/>
          <w:szCs w:val="18"/>
          <w:lang w:eastAsia="en-US"/>
        </w:rPr>
        <w:t>;</w:t>
      </w:r>
      <w:r w:rsidRPr="00F03320">
        <w:rPr>
          <w:rFonts w:ascii="Arial" w:eastAsiaTheme="minorHAnsi" w:hAnsi="Arial" w:cs="Arial"/>
          <w:sz w:val="18"/>
          <w:szCs w:val="18"/>
          <w:lang w:eastAsia="en-US"/>
        </w:rPr>
        <w:t xml:space="preserve"> (3) Technické služby Ružomberok, a.</w:t>
      </w:r>
      <w:r w:rsidR="00C645DA">
        <w:rPr>
          <w:rFonts w:ascii="Arial" w:eastAsiaTheme="minorHAnsi" w:hAnsi="Arial" w:cs="Arial"/>
          <w:sz w:val="18"/>
          <w:szCs w:val="18"/>
          <w:lang w:eastAsia="en-US"/>
        </w:rPr>
        <w:t xml:space="preserve"> </w:t>
      </w:r>
      <w:r w:rsidRPr="00F03320">
        <w:rPr>
          <w:rFonts w:ascii="Arial" w:eastAsiaTheme="minorHAnsi" w:hAnsi="Arial" w:cs="Arial"/>
          <w:sz w:val="18"/>
          <w:szCs w:val="18"/>
          <w:lang w:eastAsia="en-US"/>
        </w:rPr>
        <w:t>s.</w:t>
      </w:r>
      <w:r w:rsidR="00834701">
        <w:rPr>
          <w:rFonts w:ascii="Arial" w:eastAsiaTheme="minorHAnsi" w:hAnsi="Arial" w:cs="Arial"/>
          <w:sz w:val="18"/>
          <w:szCs w:val="18"/>
          <w:lang w:eastAsia="en-US"/>
        </w:rPr>
        <w:t xml:space="preserve">; </w:t>
      </w:r>
      <w:r w:rsidRPr="00F03320">
        <w:rPr>
          <w:rFonts w:ascii="Arial" w:eastAsiaTheme="minorHAnsi" w:hAnsi="Arial" w:cs="Arial"/>
          <w:sz w:val="18"/>
          <w:szCs w:val="18"/>
          <w:lang w:eastAsia="en-US"/>
        </w:rPr>
        <w:t>(4) Kultúrny dom Andreja Hlinku, a.</w:t>
      </w:r>
      <w:r w:rsidR="00C645DA">
        <w:rPr>
          <w:rFonts w:ascii="Arial" w:eastAsiaTheme="minorHAnsi" w:hAnsi="Arial" w:cs="Arial"/>
          <w:sz w:val="18"/>
          <w:szCs w:val="18"/>
          <w:lang w:eastAsia="en-US"/>
        </w:rPr>
        <w:t xml:space="preserve"> </w:t>
      </w:r>
      <w:r w:rsidRPr="00F03320">
        <w:rPr>
          <w:rFonts w:ascii="Arial" w:eastAsiaTheme="minorHAnsi" w:hAnsi="Arial" w:cs="Arial"/>
          <w:sz w:val="18"/>
          <w:szCs w:val="18"/>
          <w:lang w:eastAsia="en-US"/>
        </w:rPr>
        <w:t>s.</w:t>
      </w:r>
      <w:r w:rsidR="00834701">
        <w:rPr>
          <w:rFonts w:ascii="Arial" w:eastAsiaTheme="minorHAnsi" w:hAnsi="Arial" w:cs="Arial"/>
          <w:sz w:val="18"/>
          <w:szCs w:val="18"/>
          <w:lang w:eastAsia="en-US"/>
        </w:rPr>
        <w:t xml:space="preserve">; </w:t>
      </w:r>
      <w:r w:rsidRPr="00F03320">
        <w:rPr>
          <w:rFonts w:ascii="Arial" w:eastAsiaTheme="minorHAnsi" w:hAnsi="Arial" w:cs="Arial"/>
          <w:sz w:val="18"/>
          <w:szCs w:val="18"/>
          <w:lang w:eastAsia="en-US"/>
        </w:rPr>
        <w:t>(5) Vodárenská spoločnosť Ružomberok, a.</w:t>
      </w:r>
      <w:r w:rsidR="00C645DA">
        <w:rPr>
          <w:rFonts w:ascii="Arial" w:eastAsiaTheme="minorHAnsi" w:hAnsi="Arial" w:cs="Arial"/>
          <w:sz w:val="18"/>
          <w:szCs w:val="18"/>
          <w:lang w:eastAsia="en-US"/>
        </w:rPr>
        <w:t xml:space="preserve"> </w:t>
      </w:r>
      <w:r w:rsidRPr="00F03320">
        <w:rPr>
          <w:rFonts w:ascii="Arial" w:eastAsiaTheme="minorHAnsi" w:hAnsi="Arial" w:cs="Arial"/>
          <w:sz w:val="18"/>
          <w:szCs w:val="18"/>
          <w:lang w:eastAsia="en-US"/>
        </w:rPr>
        <w:t>s.</w:t>
      </w:r>
      <w:r w:rsidR="00834701">
        <w:rPr>
          <w:rFonts w:ascii="Arial" w:eastAsiaTheme="minorHAnsi" w:hAnsi="Arial" w:cs="Arial"/>
          <w:sz w:val="18"/>
          <w:szCs w:val="18"/>
          <w:lang w:eastAsia="en-US"/>
        </w:rPr>
        <w:t>;</w:t>
      </w:r>
      <w:r w:rsidRPr="00F03320">
        <w:rPr>
          <w:rFonts w:ascii="Arial" w:eastAsiaTheme="minorHAnsi" w:hAnsi="Arial" w:cs="Arial"/>
          <w:sz w:val="18"/>
          <w:szCs w:val="18"/>
          <w:lang w:eastAsia="en-US"/>
        </w:rPr>
        <w:t xml:space="preserve"> (6) Mestský futbalový klub, a.</w:t>
      </w:r>
      <w:r w:rsidR="00C645DA">
        <w:rPr>
          <w:rFonts w:ascii="Arial" w:eastAsiaTheme="minorHAnsi" w:hAnsi="Arial" w:cs="Arial"/>
          <w:sz w:val="18"/>
          <w:szCs w:val="18"/>
          <w:lang w:eastAsia="en-US"/>
        </w:rPr>
        <w:t xml:space="preserve"> </w:t>
      </w:r>
      <w:r w:rsidRPr="00F03320">
        <w:rPr>
          <w:rFonts w:ascii="Arial" w:eastAsiaTheme="minorHAnsi" w:hAnsi="Arial" w:cs="Arial"/>
          <w:sz w:val="18"/>
          <w:szCs w:val="18"/>
          <w:lang w:eastAsia="en-US"/>
        </w:rPr>
        <w:t>s.</w:t>
      </w:r>
      <w:r w:rsidR="00834701">
        <w:rPr>
          <w:rFonts w:ascii="Arial" w:eastAsiaTheme="minorHAnsi" w:hAnsi="Arial" w:cs="Arial"/>
          <w:sz w:val="18"/>
          <w:szCs w:val="18"/>
          <w:lang w:eastAsia="en-US"/>
        </w:rPr>
        <w:t>;</w:t>
      </w:r>
      <w:r w:rsidRPr="00F03320">
        <w:rPr>
          <w:rFonts w:ascii="Arial" w:eastAsiaTheme="minorHAnsi" w:hAnsi="Arial" w:cs="Arial"/>
          <w:sz w:val="18"/>
          <w:szCs w:val="18"/>
          <w:lang w:eastAsia="en-US"/>
        </w:rPr>
        <w:t xml:space="preserve"> (7) </w:t>
      </w:r>
      <w:proofErr w:type="spellStart"/>
      <w:r w:rsidRPr="00F03320">
        <w:rPr>
          <w:rFonts w:ascii="Arial" w:eastAsiaTheme="minorHAnsi" w:hAnsi="Arial" w:cs="Arial"/>
          <w:sz w:val="18"/>
          <w:szCs w:val="18"/>
          <w:lang w:eastAsia="en-US"/>
        </w:rPr>
        <w:t>Bypo</w:t>
      </w:r>
      <w:proofErr w:type="spellEnd"/>
      <w:r w:rsidRPr="00F03320">
        <w:rPr>
          <w:rFonts w:ascii="Arial" w:eastAsiaTheme="minorHAnsi" w:hAnsi="Arial" w:cs="Arial"/>
          <w:sz w:val="18"/>
          <w:szCs w:val="18"/>
          <w:lang w:eastAsia="en-US"/>
        </w:rPr>
        <w:t xml:space="preserve"> s</w:t>
      </w:r>
      <w:r w:rsidR="00834701">
        <w:rPr>
          <w:rFonts w:ascii="Arial" w:eastAsiaTheme="minorHAnsi" w:hAnsi="Arial" w:cs="Arial"/>
          <w:sz w:val="18"/>
          <w:szCs w:val="18"/>
          <w:lang w:eastAsia="en-US"/>
        </w:rPr>
        <w:t>.</w:t>
      </w:r>
      <w:r w:rsidR="00C645DA">
        <w:rPr>
          <w:rFonts w:ascii="Arial" w:eastAsiaTheme="minorHAnsi" w:hAnsi="Arial" w:cs="Arial"/>
          <w:sz w:val="18"/>
          <w:szCs w:val="18"/>
          <w:lang w:eastAsia="en-US"/>
        </w:rPr>
        <w:t xml:space="preserve"> </w:t>
      </w:r>
      <w:r w:rsidRPr="00F03320">
        <w:rPr>
          <w:rFonts w:ascii="Arial" w:eastAsiaTheme="minorHAnsi" w:hAnsi="Arial" w:cs="Arial"/>
          <w:sz w:val="18"/>
          <w:szCs w:val="18"/>
          <w:lang w:eastAsia="en-US"/>
        </w:rPr>
        <w:t>r.</w:t>
      </w:r>
      <w:r w:rsidR="00C645DA">
        <w:rPr>
          <w:rFonts w:ascii="Arial" w:eastAsiaTheme="minorHAnsi" w:hAnsi="Arial" w:cs="Arial"/>
          <w:sz w:val="18"/>
          <w:szCs w:val="18"/>
          <w:lang w:eastAsia="en-US"/>
        </w:rPr>
        <w:t xml:space="preserve"> </w:t>
      </w:r>
      <w:r w:rsidRPr="00F03320">
        <w:rPr>
          <w:rFonts w:ascii="Arial" w:eastAsiaTheme="minorHAnsi" w:hAnsi="Arial" w:cs="Arial"/>
          <w:sz w:val="18"/>
          <w:szCs w:val="18"/>
          <w:lang w:eastAsia="en-US"/>
        </w:rPr>
        <w:t>o.</w:t>
      </w:r>
      <w:r w:rsidR="00834701">
        <w:rPr>
          <w:rFonts w:ascii="Arial" w:eastAsiaTheme="minorHAnsi" w:hAnsi="Arial" w:cs="Arial"/>
          <w:sz w:val="18"/>
          <w:szCs w:val="18"/>
          <w:lang w:eastAsia="en-US"/>
        </w:rPr>
        <w:t>;</w:t>
      </w:r>
      <w:r w:rsidRPr="00F03320">
        <w:rPr>
          <w:rFonts w:ascii="Arial" w:eastAsiaTheme="minorHAnsi" w:hAnsi="Arial" w:cs="Arial"/>
          <w:sz w:val="18"/>
          <w:szCs w:val="18"/>
          <w:lang w:eastAsia="en-US"/>
        </w:rPr>
        <w:t xml:space="preserve"> (8) CZT Ružomberok, s</w:t>
      </w:r>
      <w:r w:rsidR="00C645DA">
        <w:rPr>
          <w:rFonts w:ascii="Arial" w:eastAsiaTheme="minorHAnsi" w:hAnsi="Arial" w:cs="Arial"/>
          <w:sz w:val="18"/>
          <w:szCs w:val="18"/>
          <w:lang w:eastAsia="en-US"/>
        </w:rPr>
        <w:t xml:space="preserve"> </w:t>
      </w:r>
      <w:r w:rsidRPr="00F03320">
        <w:rPr>
          <w:rFonts w:ascii="Arial" w:eastAsiaTheme="minorHAnsi" w:hAnsi="Arial" w:cs="Arial"/>
          <w:sz w:val="18"/>
          <w:szCs w:val="18"/>
          <w:lang w:eastAsia="en-US"/>
        </w:rPr>
        <w:t>.r.</w:t>
      </w:r>
      <w:r w:rsidR="00C645DA">
        <w:rPr>
          <w:rFonts w:ascii="Arial" w:eastAsiaTheme="minorHAnsi" w:hAnsi="Arial" w:cs="Arial"/>
          <w:sz w:val="18"/>
          <w:szCs w:val="18"/>
          <w:lang w:eastAsia="en-US"/>
        </w:rPr>
        <w:t xml:space="preserve"> </w:t>
      </w:r>
      <w:r w:rsidRPr="00F03320">
        <w:rPr>
          <w:rFonts w:ascii="Arial" w:eastAsiaTheme="minorHAnsi" w:hAnsi="Arial" w:cs="Arial"/>
          <w:sz w:val="18"/>
          <w:szCs w:val="18"/>
          <w:lang w:eastAsia="en-US"/>
        </w:rPr>
        <w:t>o.</w:t>
      </w:r>
      <w:r w:rsidR="00834701">
        <w:rPr>
          <w:rFonts w:ascii="Arial" w:eastAsiaTheme="minorHAnsi" w:hAnsi="Arial" w:cs="Arial"/>
          <w:sz w:val="18"/>
          <w:szCs w:val="18"/>
          <w:lang w:eastAsia="en-US"/>
        </w:rPr>
        <w:t>;</w:t>
      </w:r>
      <w:r w:rsidRPr="00F03320">
        <w:rPr>
          <w:rFonts w:ascii="Arial" w:eastAsiaTheme="minorHAnsi" w:hAnsi="Arial" w:cs="Arial"/>
          <w:sz w:val="18"/>
          <w:szCs w:val="18"/>
          <w:lang w:eastAsia="en-US"/>
        </w:rPr>
        <w:t xml:space="preserve"> (9) REGIÓN LIPTOV Oblastná organizácia cestovného ruchu</w:t>
      </w:r>
      <w:r w:rsidR="00834701">
        <w:rPr>
          <w:rFonts w:ascii="Arial" w:eastAsiaTheme="minorHAnsi" w:hAnsi="Arial" w:cs="Arial"/>
          <w:sz w:val="18"/>
          <w:szCs w:val="18"/>
          <w:lang w:eastAsia="en-US"/>
        </w:rPr>
        <w:t>;</w:t>
      </w:r>
      <w:r w:rsidRPr="00F03320">
        <w:rPr>
          <w:rFonts w:ascii="Arial" w:eastAsiaTheme="minorHAnsi" w:hAnsi="Arial" w:cs="Arial"/>
          <w:sz w:val="18"/>
          <w:szCs w:val="18"/>
          <w:lang w:eastAsia="en-US"/>
        </w:rPr>
        <w:t xml:space="preserve"> (10) KLASTER LIPTOV Združenie cestovného ruchu</w:t>
      </w:r>
      <w:r w:rsidR="00834701">
        <w:rPr>
          <w:rFonts w:ascii="Arial" w:eastAsiaTheme="minorHAnsi" w:hAnsi="Arial" w:cs="Arial"/>
          <w:sz w:val="18"/>
          <w:szCs w:val="18"/>
          <w:lang w:eastAsia="en-US"/>
        </w:rPr>
        <w:t xml:space="preserve">; </w:t>
      </w:r>
      <w:r w:rsidRPr="00F03320">
        <w:rPr>
          <w:rFonts w:ascii="Arial" w:eastAsiaTheme="minorHAnsi" w:hAnsi="Arial" w:cs="Arial"/>
          <w:sz w:val="18"/>
          <w:szCs w:val="18"/>
          <w:lang w:eastAsia="en-US"/>
        </w:rPr>
        <w:t>(11) Komunálne</w:t>
      </w:r>
      <w:r w:rsidR="00F03320" w:rsidRPr="00F03320">
        <w:rPr>
          <w:rFonts w:ascii="Arial" w:eastAsiaTheme="minorHAnsi" w:hAnsi="Arial" w:cs="Arial"/>
          <w:sz w:val="18"/>
          <w:szCs w:val="18"/>
          <w:lang w:eastAsia="en-US"/>
        </w:rPr>
        <w:t xml:space="preserve"> </w:t>
      </w:r>
      <w:r w:rsidRPr="00F03320">
        <w:rPr>
          <w:rFonts w:ascii="Arial" w:eastAsiaTheme="minorHAnsi" w:hAnsi="Arial" w:cs="Arial"/>
          <w:sz w:val="18"/>
          <w:szCs w:val="18"/>
          <w:lang w:eastAsia="en-US"/>
        </w:rPr>
        <w:t>služby Mesta Ružom</w:t>
      </w:r>
      <w:r w:rsidR="00834701">
        <w:rPr>
          <w:rFonts w:ascii="Arial" w:eastAsiaTheme="minorHAnsi" w:hAnsi="Arial" w:cs="Arial"/>
          <w:sz w:val="18"/>
          <w:szCs w:val="18"/>
          <w:lang w:eastAsia="en-US"/>
        </w:rPr>
        <w:t>berok (príspevková organizácia);</w:t>
      </w:r>
      <w:r w:rsidRPr="00F03320">
        <w:rPr>
          <w:rFonts w:ascii="Arial" w:eastAsiaTheme="minorHAnsi" w:hAnsi="Arial" w:cs="Arial"/>
          <w:sz w:val="18"/>
          <w:szCs w:val="18"/>
          <w:lang w:eastAsia="en-US"/>
        </w:rPr>
        <w:t xml:space="preserve"> </w:t>
      </w:r>
      <w:r w:rsidR="00834701">
        <w:rPr>
          <w:rFonts w:ascii="Arial" w:eastAsiaTheme="minorHAnsi" w:hAnsi="Arial" w:cs="Arial"/>
          <w:sz w:val="18"/>
          <w:szCs w:val="18"/>
          <w:lang w:eastAsia="en-US"/>
        </w:rPr>
        <w:t>(1</w:t>
      </w:r>
      <w:r w:rsidRPr="00F03320">
        <w:rPr>
          <w:rFonts w:ascii="Arial" w:eastAsiaTheme="minorHAnsi" w:hAnsi="Arial" w:cs="Arial"/>
          <w:sz w:val="18"/>
          <w:szCs w:val="18"/>
          <w:lang w:eastAsia="en-US"/>
        </w:rPr>
        <w:t>2</w:t>
      </w:r>
      <w:r w:rsidR="00834701">
        <w:rPr>
          <w:rFonts w:ascii="Arial" w:eastAsiaTheme="minorHAnsi" w:hAnsi="Arial" w:cs="Arial"/>
          <w:sz w:val="18"/>
          <w:szCs w:val="18"/>
          <w:lang w:eastAsia="en-US"/>
        </w:rPr>
        <w:t xml:space="preserve">) </w:t>
      </w:r>
      <w:r w:rsidRPr="00F03320">
        <w:rPr>
          <w:rFonts w:ascii="Arial" w:eastAsiaTheme="minorHAnsi" w:hAnsi="Arial" w:cs="Arial"/>
          <w:sz w:val="18"/>
          <w:szCs w:val="18"/>
          <w:lang w:eastAsia="en-US"/>
        </w:rPr>
        <w:t>Mestská knižnica Ružomberok (príspevková org</w:t>
      </w:r>
      <w:r w:rsidR="00F03320" w:rsidRPr="00F03320">
        <w:rPr>
          <w:rFonts w:ascii="Arial" w:eastAsiaTheme="minorHAnsi" w:hAnsi="Arial" w:cs="Arial"/>
          <w:sz w:val="18"/>
          <w:szCs w:val="18"/>
          <w:lang w:eastAsia="en-US"/>
        </w:rPr>
        <w:t>anizácia</w:t>
      </w:r>
      <w:r w:rsidRPr="00F03320">
        <w:rPr>
          <w:rFonts w:ascii="Arial" w:eastAsiaTheme="minorHAnsi" w:hAnsi="Arial" w:cs="Arial"/>
          <w:sz w:val="18"/>
          <w:szCs w:val="18"/>
          <w:lang w:eastAsia="en-US"/>
        </w:rPr>
        <w:t>)</w:t>
      </w:r>
      <w:r w:rsidR="00F03320" w:rsidRPr="00F03320">
        <w:rPr>
          <w:rFonts w:ascii="Arial" w:eastAsiaTheme="minorHAnsi" w:hAnsi="Arial" w:cs="Arial"/>
          <w:sz w:val="18"/>
          <w:szCs w:val="18"/>
          <w:lang w:eastAsia="en-US"/>
        </w:rPr>
        <w:t xml:space="preserve">. </w:t>
      </w:r>
      <w:r w:rsidRPr="00F03320">
        <w:rPr>
          <w:rFonts w:ascii="Arial" w:eastAsiaTheme="minorHAnsi" w:hAnsi="Arial" w:cs="Arial"/>
          <w:sz w:val="18"/>
          <w:szCs w:val="18"/>
          <w:lang w:eastAsia="en-US"/>
        </w:rPr>
        <w:t>Mesto Ružomberok je členom </w:t>
      </w:r>
      <w:r w:rsidR="00F03320" w:rsidRPr="00F03320">
        <w:rPr>
          <w:rFonts w:ascii="Arial" w:eastAsiaTheme="minorHAnsi" w:hAnsi="Arial" w:cs="Arial"/>
          <w:sz w:val="18"/>
          <w:szCs w:val="18"/>
          <w:lang w:eastAsia="en-US"/>
        </w:rPr>
        <w:t>6</w:t>
      </w:r>
      <w:r w:rsidRPr="00F03320">
        <w:rPr>
          <w:rFonts w:ascii="Arial" w:eastAsiaTheme="minorHAnsi" w:hAnsi="Arial" w:cs="Arial"/>
          <w:sz w:val="18"/>
          <w:szCs w:val="18"/>
          <w:lang w:eastAsia="en-US"/>
        </w:rPr>
        <w:t xml:space="preserve"> partnerských organizácií:</w:t>
      </w:r>
      <w:r w:rsidR="00F03320" w:rsidRPr="00F03320">
        <w:rPr>
          <w:rFonts w:ascii="Arial" w:eastAsiaTheme="minorHAnsi" w:hAnsi="Arial" w:cs="Arial"/>
          <w:sz w:val="18"/>
          <w:szCs w:val="18"/>
          <w:lang w:eastAsia="en-US"/>
        </w:rPr>
        <w:t xml:space="preserve"> </w:t>
      </w:r>
      <w:r w:rsidRPr="00F03320">
        <w:rPr>
          <w:rFonts w:ascii="Arial" w:eastAsiaTheme="minorHAnsi" w:hAnsi="Arial" w:cs="Arial"/>
          <w:sz w:val="18"/>
          <w:szCs w:val="18"/>
          <w:lang w:eastAsia="en-US"/>
        </w:rPr>
        <w:t>UMR Ružomberok Liptovský Mikuláš, MAS Dolný Liptov,</w:t>
      </w:r>
      <w:r w:rsidR="00F03320" w:rsidRPr="00F03320">
        <w:rPr>
          <w:rFonts w:ascii="Arial" w:eastAsiaTheme="minorHAnsi" w:hAnsi="Arial" w:cs="Arial"/>
          <w:sz w:val="18"/>
          <w:szCs w:val="18"/>
          <w:lang w:eastAsia="en-US"/>
        </w:rPr>
        <w:t xml:space="preserve"> </w:t>
      </w:r>
      <w:r w:rsidRPr="00F03320">
        <w:rPr>
          <w:rFonts w:ascii="Arial" w:eastAsiaTheme="minorHAnsi" w:hAnsi="Arial" w:cs="Arial"/>
          <w:sz w:val="18"/>
          <w:szCs w:val="18"/>
          <w:lang w:eastAsia="en-US"/>
        </w:rPr>
        <w:lastRenderedPageBreak/>
        <w:t>Združenie miest a obcí Liptova,</w:t>
      </w:r>
      <w:r w:rsidR="00F03320" w:rsidRPr="00F03320">
        <w:rPr>
          <w:rFonts w:ascii="Arial" w:eastAsiaTheme="minorHAnsi" w:hAnsi="Arial" w:cs="Arial"/>
          <w:sz w:val="18"/>
          <w:szCs w:val="18"/>
          <w:lang w:eastAsia="en-US"/>
        </w:rPr>
        <w:t xml:space="preserve"> </w:t>
      </w:r>
      <w:r w:rsidRPr="00F03320">
        <w:rPr>
          <w:rFonts w:ascii="Arial" w:eastAsiaTheme="minorHAnsi" w:hAnsi="Arial" w:cs="Arial"/>
          <w:sz w:val="18"/>
          <w:szCs w:val="18"/>
          <w:lang w:eastAsia="en-US"/>
        </w:rPr>
        <w:t>Ružomberské združenie mesta a</w:t>
      </w:r>
      <w:r w:rsidR="00F03320" w:rsidRPr="00F03320">
        <w:rPr>
          <w:rFonts w:ascii="Arial" w:eastAsiaTheme="minorHAnsi" w:hAnsi="Arial" w:cs="Arial"/>
          <w:sz w:val="18"/>
          <w:szCs w:val="18"/>
          <w:lang w:eastAsia="en-US"/>
        </w:rPr>
        <w:t> </w:t>
      </w:r>
      <w:r w:rsidRPr="00F03320">
        <w:rPr>
          <w:rFonts w:ascii="Arial" w:eastAsiaTheme="minorHAnsi" w:hAnsi="Arial" w:cs="Arial"/>
          <w:sz w:val="18"/>
          <w:szCs w:val="18"/>
          <w:lang w:eastAsia="en-US"/>
        </w:rPr>
        <w:t>obcí</w:t>
      </w:r>
      <w:r w:rsidR="00F03320" w:rsidRPr="00F03320">
        <w:rPr>
          <w:rFonts w:ascii="Arial" w:eastAsiaTheme="minorHAnsi" w:hAnsi="Arial" w:cs="Arial"/>
          <w:sz w:val="18"/>
          <w:szCs w:val="18"/>
          <w:lang w:eastAsia="en-US"/>
        </w:rPr>
        <w:t xml:space="preserve">, </w:t>
      </w:r>
      <w:r w:rsidRPr="00F03320">
        <w:rPr>
          <w:rFonts w:ascii="Arial" w:eastAsiaTheme="minorHAnsi" w:hAnsi="Arial" w:cs="Arial"/>
          <w:sz w:val="18"/>
          <w:szCs w:val="18"/>
          <w:lang w:eastAsia="en-US"/>
        </w:rPr>
        <w:t>ZMOS, Únia miest Slovenska</w:t>
      </w:r>
      <w:r w:rsidR="00F03320" w:rsidRPr="00F03320">
        <w:rPr>
          <w:rFonts w:ascii="Arial" w:eastAsiaTheme="minorHAnsi" w:hAnsi="Arial" w:cs="Arial"/>
          <w:sz w:val="18"/>
          <w:szCs w:val="18"/>
          <w:lang w:eastAsia="en-US"/>
        </w:rPr>
        <w:t xml:space="preserve">. </w:t>
      </w:r>
      <w:r w:rsidRPr="00F03320">
        <w:rPr>
          <w:rFonts w:ascii="Arial" w:eastAsiaTheme="minorHAnsi" w:hAnsi="Arial" w:cs="Arial"/>
          <w:sz w:val="18"/>
          <w:szCs w:val="18"/>
          <w:lang w:eastAsia="en-US"/>
        </w:rPr>
        <w:t xml:space="preserve">Mesto malo k 1.1.2022 navrhnutý rozpočet na úrovni </w:t>
      </w:r>
      <w:r w:rsidR="00834701">
        <w:rPr>
          <w:rFonts w:ascii="Arial" w:eastAsiaTheme="minorHAnsi" w:hAnsi="Arial" w:cs="Arial"/>
          <w:b/>
          <w:bCs/>
          <w:sz w:val="18"/>
          <w:szCs w:val="18"/>
          <w:lang w:eastAsia="en-US"/>
        </w:rPr>
        <w:t xml:space="preserve">41 382 000 </w:t>
      </w:r>
      <w:r w:rsidR="006A6F14">
        <w:rPr>
          <w:rFonts w:ascii="Arial" w:eastAsiaTheme="minorHAnsi" w:hAnsi="Arial" w:cs="Arial"/>
          <w:b/>
          <w:bCs/>
          <w:sz w:val="18"/>
          <w:szCs w:val="18"/>
          <w:lang w:eastAsia="en-US"/>
        </w:rPr>
        <w:t>EUR</w:t>
      </w:r>
      <w:r w:rsidRPr="00F03320">
        <w:rPr>
          <w:rFonts w:ascii="Arial" w:eastAsiaTheme="minorHAnsi" w:hAnsi="Arial" w:cs="Arial"/>
          <w:sz w:val="18"/>
          <w:szCs w:val="18"/>
          <w:lang w:eastAsia="en-US"/>
        </w:rPr>
        <w:t xml:space="preserve"> v príjmovej časti, kým v roku 2015 to bolo 17</w:t>
      </w:r>
      <w:r w:rsidR="00F03320" w:rsidRPr="00F03320">
        <w:rPr>
          <w:rFonts w:ascii="Arial" w:eastAsiaTheme="minorHAnsi" w:hAnsi="Arial" w:cs="Arial"/>
          <w:sz w:val="18"/>
          <w:szCs w:val="18"/>
          <w:lang w:eastAsia="en-US"/>
        </w:rPr>
        <w:t xml:space="preserve"> </w:t>
      </w:r>
      <w:r w:rsidR="00834701">
        <w:rPr>
          <w:rFonts w:ascii="Arial" w:eastAsiaTheme="minorHAnsi" w:hAnsi="Arial" w:cs="Arial"/>
          <w:sz w:val="18"/>
          <w:szCs w:val="18"/>
          <w:lang w:eastAsia="en-US"/>
        </w:rPr>
        <w:t xml:space="preserve">443 400 </w:t>
      </w:r>
      <w:r w:rsidR="006A6F14">
        <w:rPr>
          <w:rFonts w:ascii="Arial" w:eastAsiaTheme="minorHAnsi" w:hAnsi="Arial" w:cs="Arial"/>
          <w:sz w:val="18"/>
          <w:szCs w:val="18"/>
          <w:lang w:eastAsia="en-US"/>
        </w:rPr>
        <w:t>EUR</w:t>
      </w:r>
      <w:r w:rsidR="00EA6C06">
        <w:rPr>
          <w:rFonts w:ascii="Arial" w:eastAsiaTheme="minorHAnsi" w:hAnsi="Arial" w:cs="Arial"/>
          <w:sz w:val="18"/>
          <w:szCs w:val="18"/>
          <w:lang w:eastAsia="en-US"/>
        </w:rPr>
        <w:t xml:space="preserve">. Rok 2015 </w:t>
      </w:r>
      <w:r w:rsidRPr="00F03320">
        <w:rPr>
          <w:rFonts w:ascii="Arial" w:eastAsiaTheme="minorHAnsi" w:hAnsi="Arial" w:cs="Arial"/>
          <w:sz w:val="18"/>
          <w:szCs w:val="18"/>
          <w:lang w:eastAsia="en-US"/>
        </w:rPr>
        <w:t>bol rok</w:t>
      </w:r>
      <w:r w:rsidR="00EA6C06">
        <w:rPr>
          <w:rFonts w:ascii="Arial" w:eastAsiaTheme="minorHAnsi" w:hAnsi="Arial" w:cs="Arial"/>
          <w:sz w:val="18"/>
          <w:szCs w:val="18"/>
          <w:lang w:eastAsia="en-US"/>
        </w:rPr>
        <w:t>om</w:t>
      </w:r>
      <w:r w:rsidRPr="00F03320">
        <w:rPr>
          <w:rFonts w:ascii="Arial" w:eastAsiaTheme="minorHAnsi" w:hAnsi="Arial" w:cs="Arial"/>
          <w:sz w:val="18"/>
          <w:szCs w:val="18"/>
          <w:lang w:eastAsia="en-US"/>
        </w:rPr>
        <w:t xml:space="preserve">, </w:t>
      </w:r>
      <w:r w:rsidR="00834701">
        <w:rPr>
          <w:rFonts w:ascii="Arial" w:eastAsiaTheme="minorHAnsi" w:hAnsi="Arial" w:cs="Arial"/>
          <w:sz w:val="18"/>
          <w:szCs w:val="18"/>
          <w:lang w:eastAsia="en-US"/>
        </w:rPr>
        <w:t xml:space="preserve">kedy sa menilo zloženie </w:t>
      </w:r>
      <w:proofErr w:type="spellStart"/>
      <w:r w:rsidR="00834701">
        <w:rPr>
          <w:rFonts w:ascii="Arial" w:eastAsiaTheme="minorHAnsi" w:hAnsi="Arial" w:cs="Arial"/>
          <w:sz w:val="18"/>
          <w:szCs w:val="18"/>
          <w:lang w:eastAsia="en-US"/>
        </w:rPr>
        <w:t>MsZ</w:t>
      </w:r>
      <w:proofErr w:type="spellEnd"/>
      <w:r w:rsidR="00834701">
        <w:rPr>
          <w:rFonts w:ascii="Arial" w:eastAsiaTheme="minorHAnsi" w:hAnsi="Arial" w:cs="Arial"/>
          <w:sz w:val="18"/>
          <w:szCs w:val="18"/>
          <w:lang w:eastAsia="en-US"/>
        </w:rPr>
        <w:t>, preto</w:t>
      </w:r>
      <w:r w:rsidRPr="00F03320">
        <w:rPr>
          <w:rFonts w:ascii="Arial" w:eastAsiaTheme="minorHAnsi" w:hAnsi="Arial" w:cs="Arial"/>
          <w:sz w:val="18"/>
          <w:szCs w:val="18"/>
          <w:lang w:eastAsia="en-US"/>
        </w:rPr>
        <w:t xml:space="preserve"> rozpočet bol plánovaný len minimálne, nakoľko plán investícií </w:t>
      </w:r>
      <w:r w:rsidR="001A3EF8">
        <w:rPr>
          <w:rFonts w:ascii="Arial" w:eastAsiaTheme="minorHAnsi" w:hAnsi="Arial" w:cs="Arial"/>
          <w:sz w:val="18"/>
          <w:szCs w:val="18"/>
          <w:lang w:eastAsia="en-US"/>
        </w:rPr>
        <w:t>bol ponechaný na</w:t>
      </w:r>
      <w:r w:rsidRPr="00F03320">
        <w:rPr>
          <w:rFonts w:ascii="Arial" w:eastAsiaTheme="minorHAnsi" w:hAnsi="Arial" w:cs="Arial"/>
          <w:sz w:val="18"/>
          <w:szCs w:val="18"/>
          <w:lang w:eastAsia="en-US"/>
        </w:rPr>
        <w:t xml:space="preserve"> nové zastupiteľstvo</w:t>
      </w:r>
      <w:r w:rsidR="001A3EF8">
        <w:rPr>
          <w:rFonts w:ascii="Arial" w:eastAsiaTheme="minorHAnsi" w:hAnsi="Arial" w:cs="Arial"/>
          <w:sz w:val="18"/>
          <w:szCs w:val="18"/>
          <w:lang w:eastAsia="en-US"/>
        </w:rPr>
        <w:t>.</w:t>
      </w:r>
    </w:p>
    <w:p w14:paraId="31918B4B" w14:textId="7E18D054" w:rsidR="0029555C" w:rsidRPr="008B4D93" w:rsidRDefault="002D089C">
      <w:pPr>
        <w:pStyle w:val="Odsekzoznamu"/>
        <w:numPr>
          <w:ilvl w:val="1"/>
          <w:numId w:val="14"/>
        </w:numPr>
        <w:spacing w:line="276" w:lineRule="auto"/>
        <w:jc w:val="both"/>
        <w:rPr>
          <w:rFonts w:ascii="Arial" w:hAnsi="Arial" w:cs="Arial"/>
          <w:b/>
          <w:bCs/>
        </w:rPr>
      </w:pPr>
      <w:r w:rsidRPr="008B4D93">
        <w:rPr>
          <w:rFonts w:ascii="Arial" w:hAnsi="Arial" w:cs="Arial"/>
          <w:b/>
          <w:bCs/>
        </w:rPr>
        <w:t>P</w:t>
      </w:r>
      <w:r w:rsidR="00921F12">
        <w:rPr>
          <w:rFonts w:ascii="Arial" w:hAnsi="Arial" w:cs="Arial"/>
          <w:b/>
          <w:bCs/>
        </w:rPr>
        <w:t>RÍRODNÉ DANOSTI REGIÓNU LIPTOV</w:t>
      </w:r>
    </w:p>
    <w:p w14:paraId="5F85AEC8" w14:textId="3DEF7B29" w:rsidR="005D1B64" w:rsidRPr="00342CBC" w:rsidRDefault="00801735" w:rsidP="00834701">
      <w:pPr>
        <w:spacing w:line="276" w:lineRule="auto"/>
        <w:jc w:val="both"/>
        <w:rPr>
          <w:rFonts w:ascii="Arial" w:hAnsi="Arial" w:cs="Arial"/>
          <w:sz w:val="18"/>
          <w:szCs w:val="18"/>
        </w:rPr>
      </w:pPr>
      <w:r w:rsidRPr="00342CBC">
        <w:rPr>
          <w:rFonts w:ascii="Arial" w:hAnsi="Arial" w:cs="Arial"/>
          <w:sz w:val="18"/>
          <w:szCs w:val="18"/>
        </w:rPr>
        <w:t xml:space="preserve">Región Liptov leží na severe Slovenska a svojou severovýchodnou časťou sa dotýka slovensko-poľskej štátnej hranice. Má jednu z </w:t>
      </w:r>
      <w:r w:rsidRPr="00342CBC">
        <w:rPr>
          <w:rFonts w:ascii="Arial" w:hAnsi="Arial" w:cs="Arial"/>
          <w:b/>
          <w:bCs/>
          <w:sz w:val="18"/>
          <w:szCs w:val="18"/>
        </w:rPr>
        <w:t>najmalebnejších prírodných scenérií</w:t>
      </w:r>
      <w:r w:rsidRPr="00342CBC">
        <w:rPr>
          <w:rFonts w:ascii="Arial" w:hAnsi="Arial" w:cs="Arial"/>
          <w:sz w:val="18"/>
          <w:szCs w:val="18"/>
        </w:rPr>
        <w:t xml:space="preserve"> v rámci Slovenska.</w:t>
      </w:r>
      <w:r w:rsidR="0029555C" w:rsidRPr="00342CBC">
        <w:rPr>
          <w:rFonts w:ascii="Arial" w:hAnsi="Arial" w:cs="Arial"/>
          <w:sz w:val="18"/>
          <w:szCs w:val="18"/>
        </w:rPr>
        <w:t xml:space="preserve"> </w:t>
      </w:r>
      <w:r w:rsidRPr="00342CBC">
        <w:rPr>
          <w:rFonts w:ascii="Arial" w:hAnsi="Arial" w:cs="Arial"/>
          <w:sz w:val="18"/>
          <w:szCs w:val="18"/>
        </w:rPr>
        <w:t>R</w:t>
      </w:r>
      <w:r w:rsidR="0029555C" w:rsidRPr="00342CBC">
        <w:rPr>
          <w:rFonts w:ascii="Arial" w:hAnsi="Arial" w:cs="Arial"/>
          <w:sz w:val="18"/>
          <w:szCs w:val="18"/>
        </w:rPr>
        <w:t xml:space="preserve">ozkladá </w:t>
      </w:r>
      <w:r w:rsidRPr="00342CBC">
        <w:rPr>
          <w:rFonts w:ascii="Arial" w:hAnsi="Arial" w:cs="Arial"/>
          <w:sz w:val="18"/>
          <w:szCs w:val="18"/>
        </w:rPr>
        <w:t xml:space="preserve">sa </w:t>
      </w:r>
      <w:r w:rsidR="000271FC" w:rsidRPr="00342CBC">
        <w:rPr>
          <w:rFonts w:ascii="Arial" w:hAnsi="Arial" w:cs="Arial"/>
          <w:sz w:val="18"/>
          <w:szCs w:val="18"/>
        </w:rPr>
        <w:t>v </w:t>
      </w:r>
      <w:r w:rsidR="000271FC" w:rsidRPr="00342CBC">
        <w:rPr>
          <w:rFonts w:ascii="Arial" w:hAnsi="Arial" w:cs="Arial"/>
          <w:b/>
          <w:bCs/>
          <w:sz w:val="18"/>
          <w:szCs w:val="18"/>
        </w:rPr>
        <w:t>Liptovskej kotline</w:t>
      </w:r>
      <w:r w:rsidR="000271FC" w:rsidRPr="00342CBC">
        <w:rPr>
          <w:rFonts w:ascii="Arial" w:hAnsi="Arial" w:cs="Arial"/>
          <w:sz w:val="18"/>
          <w:szCs w:val="18"/>
        </w:rPr>
        <w:t xml:space="preserve"> ako západnej súčasti Podtatranskej kotliny </w:t>
      </w:r>
      <w:r w:rsidR="0029555C" w:rsidRPr="00342CBC">
        <w:rPr>
          <w:rFonts w:ascii="Arial" w:hAnsi="Arial" w:cs="Arial"/>
          <w:sz w:val="18"/>
          <w:szCs w:val="18"/>
        </w:rPr>
        <w:t>na ploche 1987 km</w:t>
      </w:r>
      <w:r w:rsidR="000271FC" w:rsidRPr="00834701">
        <w:rPr>
          <w:rFonts w:ascii="Arial" w:hAnsi="Arial" w:cs="Arial"/>
          <w:sz w:val="18"/>
          <w:szCs w:val="18"/>
          <w:vertAlign w:val="superscript"/>
        </w:rPr>
        <w:t>2</w:t>
      </w:r>
      <w:r w:rsidR="00E060C0" w:rsidRPr="00342CBC">
        <w:rPr>
          <w:rFonts w:ascii="Arial" w:hAnsi="Arial" w:cs="Arial"/>
          <w:sz w:val="18"/>
          <w:szCs w:val="18"/>
        </w:rPr>
        <w:t>, pričom ho tvorí viacero dolinových celkov vychádzajúci</w:t>
      </w:r>
      <w:r w:rsidR="001A3EF8">
        <w:rPr>
          <w:rFonts w:ascii="Arial" w:hAnsi="Arial" w:cs="Arial"/>
          <w:sz w:val="18"/>
          <w:szCs w:val="18"/>
        </w:rPr>
        <w:t>c</w:t>
      </w:r>
      <w:r w:rsidR="00E060C0" w:rsidRPr="00342CBC">
        <w:rPr>
          <w:rFonts w:ascii="Arial" w:hAnsi="Arial" w:cs="Arial"/>
          <w:sz w:val="18"/>
          <w:szCs w:val="18"/>
        </w:rPr>
        <w:t>h z Liptovskej kotliny smerom do Západných a Nízkych Tatier a Veľkej Fatry</w:t>
      </w:r>
      <w:r w:rsidR="0029555C" w:rsidRPr="00342CBC">
        <w:rPr>
          <w:rFonts w:ascii="Arial" w:hAnsi="Arial" w:cs="Arial"/>
          <w:sz w:val="18"/>
          <w:szCs w:val="18"/>
        </w:rPr>
        <w:t xml:space="preserve">. Liptovská kotlina </w:t>
      </w:r>
      <w:r w:rsidR="00C76FB1" w:rsidRPr="00342CBC">
        <w:rPr>
          <w:rFonts w:ascii="Arial" w:hAnsi="Arial" w:cs="Arial"/>
          <w:sz w:val="18"/>
          <w:szCs w:val="18"/>
        </w:rPr>
        <w:t>patrí k centrálnym</w:t>
      </w:r>
      <w:r w:rsidR="00834701">
        <w:rPr>
          <w:rFonts w:ascii="Arial" w:hAnsi="Arial" w:cs="Arial"/>
          <w:sz w:val="18"/>
          <w:szCs w:val="18"/>
        </w:rPr>
        <w:t xml:space="preserve"> karpatským vnútorným kotlinám,</w:t>
      </w:r>
      <w:r w:rsidR="00C76FB1" w:rsidRPr="00342CBC">
        <w:rPr>
          <w:rFonts w:ascii="Arial" w:hAnsi="Arial" w:cs="Arial"/>
          <w:sz w:val="18"/>
          <w:szCs w:val="18"/>
        </w:rPr>
        <w:t xml:space="preserve"> </w:t>
      </w:r>
      <w:r w:rsidR="0029555C" w:rsidRPr="00342CBC">
        <w:rPr>
          <w:rFonts w:ascii="Arial" w:hAnsi="Arial" w:cs="Arial"/>
          <w:sz w:val="18"/>
          <w:szCs w:val="18"/>
        </w:rPr>
        <w:t xml:space="preserve">je odvodňovaná riekou Váh a obkolesená </w:t>
      </w:r>
      <w:r w:rsidR="00834701">
        <w:rPr>
          <w:rFonts w:ascii="Arial" w:hAnsi="Arial" w:cs="Arial"/>
          <w:sz w:val="18"/>
          <w:szCs w:val="18"/>
        </w:rPr>
        <w:t xml:space="preserve">viacerými </w:t>
      </w:r>
      <w:r w:rsidR="00373BAF" w:rsidRPr="00342CBC">
        <w:rPr>
          <w:rFonts w:ascii="Arial" w:hAnsi="Arial" w:cs="Arial"/>
          <w:sz w:val="18"/>
          <w:szCs w:val="18"/>
        </w:rPr>
        <w:t xml:space="preserve">horstvami: </w:t>
      </w:r>
      <w:r w:rsidR="0029555C" w:rsidRPr="00342CBC">
        <w:rPr>
          <w:rFonts w:ascii="Arial" w:hAnsi="Arial" w:cs="Arial"/>
          <w:sz w:val="18"/>
          <w:szCs w:val="18"/>
        </w:rPr>
        <w:t>na severe Vysokými Tatrami, Západnými Tatrami</w:t>
      </w:r>
      <w:r w:rsidR="00834701">
        <w:rPr>
          <w:rFonts w:ascii="Arial" w:hAnsi="Arial" w:cs="Arial"/>
          <w:sz w:val="18"/>
          <w:szCs w:val="18"/>
        </w:rPr>
        <w:t xml:space="preserve"> a</w:t>
      </w:r>
      <w:r w:rsidR="0029555C" w:rsidRPr="00342CBC">
        <w:rPr>
          <w:rFonts w:ascii="Arial" w:hAnsi="Arial" w:cs="Arial"/>
          <w:sz w:val="18"/>
          <w:szCs w:val="18"/>
        </w:rPr>
        <w:t xml:space="preserve"> Chočskými vrchmi</w:t>
      </w:r>
      <w:r w:rsidR="00834701">
        <w:rPr>
          <w:rFonts w:ascii="Arial" w:hAnsi="Arial" w:cs="Arial"/>
          <w:sz w:val="18"/>
          <w:szCs w:val="18"/>
        </w:rPr>
        <w:t>,</w:t>
      </w:r>
      <w:r w:rsidR="0029555C" w:rsidRPr="00342CBC">
        <w:rPr>
          <w:rFonts w:ascii="Arial" w:hAnsi="Arial" w:cs="Arial"/>
          <w:sz w:val="18"/>
          <w:szCs w:val="18"/>
        </w:rPr>
        <w:t xml:space="preserve"> na severozápade Malou Fatrou, na juhu Nízkymi Tatrami a</w:t>
      </w:r>
      <w:r w:rsidR="002D089C" w:rsidRPr="00342CBC">
        <w:rPr>
          <w:rFonts w:ascii="Arial" w:hAnsi="Arial" w:cs="Arial"/>
          <w:sz w:val="18"/>
          <w:szCs w:val="18"/>
        </w:rPr>
        <w:t xml:space="preserve"> na juhozápade </w:t>
      </w:r>
      <w:r w:rsidR="0029555C" w:rsidRPr="00342CBC">
        <w:rPr>
          <w:rFonts w:ascii="Arial" w:hAnsi="Arial" w:cs="Arial"/>
          <w:sz w:val="18"/>
          <w:szCs w:val="18"/>
        </w:rPr>
        <w:t>Veľkou Fatrou</w:t>
      </w:r>
      <w:r w:rsidR="00CB19DA" w:rsidRPr="00342CBC">
        <w:rPr>
          <w:rFonts w:ascii="Arial" w:hAnsi="Arial" w:cs="Arial"/>
          <w:sz w:val="18"/>
          <w:szCs w:val="18"/>
        </w:rPr>
        <w:t xml:space="preserve">, čo </w:t>
      </w:r>
      <w:r w:rsidR="00834701">
        <w:rPr>
          <w:rFonts w:ascii="Arial" w:hAnsi="Arial" w:cs="Arial"/>
          <w:sz w:val="18"/>
          <w:szCs w:val="18"/>
        </w:rPr>
        <w:t xml:space="preserve">tomuto regiónu </w:t>
      </w:r>
      <w:r w:rsidR="00CB19DA" w:rsidRPr="00342CBC">
        <w:rPr>
          <w:rFonts w:ascii="Arial" w:hAnsi="Arial" w:cs="Arial"/>
          <w:sz w:val="18"/>
          <w:szCs w:val="18"/>
        </w:rPr>
        <w:t xml:space="preserve">vytvára výnimočné predpoklady pre </w:t>
      </w:r>
      <w:r w:rsidR="00CB19DA" w:rsidRPr="00342CBC">
        <w:rPr>
          <w:rFonts w:ascii="Arial" w:hAnsi="Arial" w:cs="Arial"/>
          <w:b/>
          <w:bCs/>
          <w:sz w:val="18"/>
          <w:szCs w:val="18"/>
        </w:rPr>
        <w:t>celoročný rozvoj cestovného ruchu.</w:t>
      </w:r>
      <w:r w:rsidR="00CB19DA" w:rsidRPr="00342CBC">
        <w:rPr>
          <w:rFonts w:ascii="Arial" w:hAnsi="Arial" w:cs="Arial"/>
          <w:sz w:val="18"/>
          <w:szCs w:val="18"/>
        </w:rPr>
        <w:t xml:space="preserve"> </w:t>
      </w:r>
    </w:p>
    <w:p w14:paraId="3D34DC96" w14:textId="2854551E" w:rsidR="00801735" w:rsidRPr="00342CBC" w:rsidRDefault="00801735" w:rsidP="00342CBC">
      <w:pPr>
        <w:spacing w:line="276" w:lineRule="auto"/>
        <w:jc w:val="both"/>
        <w:rPr>
          <w:rFonts w:ascii="Arial" w:hAnsi="Arial" w:cs="Arial"/>
          <w:sz w:val="18"/>
          <w:szCs w:val="18"/>
        </w:rPr>
      </w:pPr>
      <w:r w:rsidRPr="00342CBC">
        <w:rPr>
          <w:rFonts w:ascii="Arial" w:hAnsi="Arial" w:cs="Arial"/>
          <w:sz w:val="18"/>
          <w:szCs w:val="18"/>
        </w:rPr>
        <w:t>Podľa geomorfologického členenia Slovenska zasahuje územie Liptova do troch geomorfologických celkov v rámci fatransko-tatranskej geomorfologickej oblasti: Podtatranská kotlina (podcelok Liptovská kotlina), Nízke Tatry (podcelok Ďumbierske Tatry) a Veľká Fatra</w:t>
      </w:r>
      <w:r w:rsidR="002E5217" w:rsidRPr="00342CBC">
        <w:rPr>
          <w:rFonts w:ascii="Arial" w:hAnsi="Arial" w:cs="Arial"/>
          <w:sz w:val="18"/>
          <w:szCs w:val="18"/>
        </w:rPr>
        <w:t>.</w:t>
      </w:r>
      <w:r w:rsidR="001E5730" w:rsidRPr="00342CBC">
        <w:rPr>
          <w:rFonts w:ascii="Arial" w:hAnsi="Arial" w:cs="Arial"/>
          <w:sz w:val="18"/>
          <w:szCs w:val="18"/>
        </w:rPr>
        <w:t xml:space="preserve"> Liptov je dostupný cez </w:t>
      </w:r>
      <w:r w:rsidR="001E5730" w:rsidRPr="00342CBC">
        <w:rPr>
          <w:rFonts w:ascii="Arial" w:hAnsi="Arial" w:cs="Arial"/>
          <w:b/>
          <w:bCs/>
          <w:sz w:val="18"/>
          <w:szCs w:val="18"/>
        </w:rPr>
        <w:t>tri horské sedlá</w:t>
      </w:r>
      <w:r w:rsidR="001E5730" w:rsidRPr="00342CBC">
        <w:rPr>
          <w:rFonts w:ascii="Arial" w:hAnsi="Arial" w:cs="Arial"/>
          <w:sz w:val="18"/>
          <w:szCs w:val="18"/>
        </w:rPr>
        <w:t>: Borové – Huty smerom od Dolného Kubína, Čertovica smero</w:t>
      </w:r>
      <w:r w:rsidR="00834701">
        <w:rPr>
          <w:rFonts w:ascii="Arial" w:hAnsi="Arial" w:cs="Arial"/>
          <w:sz w:val="18"/>
          <w:szCs w:val="18"/>
        </w:rPr>
        <w:t>m od Brezna a</w:t>
      </w:r>
      <w:r w:rsidR="001E5730" w:rsidRPr="00342CBC">
        <w:rPr>
          <w:rFonts w:ascii="Arial" w:hAnsi="Arial" w:cs="Arial"/>
          <w:sz w:val="18"/>
          <w:szCs w:val="18"/>
        </w:rPr>
        <w:t xml:space="preserve"> Donovaly smerom od Banskej Bystrice</w:t>
      </w:r>
      <w:r w:rsidR="00834701">
        <w:rPr>
          <w:rFonts w:ascii="Arial" w:hAnsi="Arial" w:cs="Arial"/>
          <w:sz w:val="18"/>
          <w:szCs w:val="18"/>
        </w:rPr>
        <w:t>.</w:t>
      </w:r>
    </w:p>
    <w:p w14:paraId="3471D1B6" w14:textId="11B5A9B8" w:rsidR="00E31479" w:rsidRPr="00342CBC" w:rsidRDefault="002E5217" w:rsidP="00342CBC">
      <w:pPr>
        <w:spacing w:line="276" w:lineRule="auto"/>
        <w:jc w:val="both"/>
        <w:rPr>
          <w:rFonts w:ascii="Arial" w:hAnsi="Arial" w:cs="Arial"/>
          <w:sz w:val="18"/>
          <w:szCs w:val="18"/>
        </w:rPr>
      </w:pPr>
      <w:r w:rsidRPr="00342CBC">
        <w:rPr>
          <w:rFonts w:ascii="Arial" w:hAnsi="Arial" w:cs="Arial"/>
          <w:sz w:val="18"/>
          <w:szCs w:val="18"/>
        </w:rPr>
        <w:t xml:space="preserve">V regióne Liptov pramení Čierny a Biely Váh, ktorých sútokom vzniká </w:t>
      </w:r>
      <w:r w:rsidRPr="00342CBC">
        <w:rPr>
          <w:rFonts w:ascii="Arial" w:hAnsi="Arial" w:cs="Arial"/>
          <w:b/>
          <w:bCs/>
          <w:sz w:val="18"/>
          <w:szCs w:val="18"/>
        </w:rPr>
        <w:t>najdlhšia rieka na Slovensku – rieka Váh.</w:t>
      </w:r>
      <w:r w:rsidRPr="00342CBC">
        <w:rPr>
          <w:rFonts w:ascii="Arial" w:hAnsi="Arial" w:cs="Arial"/>
          <w:sz w:val="18"/>
          <w:szCs w:val="18"/>
        </w:rPr>
        <w:t xml:space="preserve"> Preteká ú</w:t>
      </w:r>
      <w:r w:rsidR="005D1B64" w:rsidRPr="00342CBC">
        <w:rPr>
          <w:rFonts w:ascii="Arial" w:hAnsi="Arial" w:cs="Arial"/>
          <w:sz w:val="18"/>
          <w:szCs w:val="18"/>
        </w:rPr>
        <w:t>zemím</w:t>
      </w:r>
      <w:r w:rsidR="00E31479" w:rsidRPr="00342CBC">
        <w:rPr>
          <w:rFonts w:ascii="Arial" w:hAnsi="Arial" w:cs="Arial"/>
          <w:sz w:val="18"/>
          <w:szCs w:val="18"/>
        </w:rPr>
        <w:t xml:space="preserve"> oboch jadrových miest UMR Liptov</w:t>
      </w:r>
      <w:r w:rsidRPr="00342CBC">
        <w:rPr>
          <w:rFonts w:ascii="Arial" w:hAnsi="Arial" w:cs="Arial"/>
          <w:sz w:val="18"/>
          <w:szCs w:val="18"/>
        </w:rPr>
        <w:t>. S</w:t>
      </w:r>
      <w:r w:rsidR="00E31479" w:rsidRPr="00342CBC">
        <w:rPr>
          <w:rFonts w:ascii="Arial" w:hAnsi="Arial" w:cs="Arial"/>
          <w:sz w:val="18"/>
          <w:szCs w:val="18"/>
        </w:rPr>
        <w:t>o svojimi prítokmi</w:t>
      </w:r>
      <w:r w:rsidRPr="00342CBC">
        <w:rPr>
          <w:rFonts w:ascii="Arial" w:hAnsi="Arial" w:cs="Arial"/>
          <w:sz w:val="18"/>
          <w:szCs w:val="18"/>
        </w:rPr>
        <w:t xml:space="preserve"> sa</w:t>
      </w:r>
      <w:r w:rsidR="005D1B64" w:rsidRPr="00342CBC">
        <w:rPr>
          <w:rFonts w:ascii="Arial" w:hAnsi="Arial" w:cs="Arial"/>
          <w:sz w:val="18"/>
          <w:szCs w:val="18"/>
        </w:rPr>
        <w:t xml:space="preserve"> na západnom okraji </w:t>
      </w:r>
      <w:r w:rsidR="00E31479" w:rsidRPr="00342CBC">
        <w:rPr>
          <w:rFonts w:ascii="Arial" w:hAnsi="Arial" w:cs="Arial"/>
          <w:sz w:val="18"/>
          <w:szCs w:val="18"/>
        </w:rPr>
        <w:t xml:space="preserve">intravilánu mesta Liptovský Mikuláš </w:t>
      </w:r>
      <w:r w:rsidR="005D1B64" w:rsidRPr="00342CBC">
        <w:rPr>
          <w:rFonts w:ascii="Arial" w:hAnsi="Arial" w:cs="Arial"/>
          <w:sz w:val="18"/>
          <w:szCs w:val="18"/>
        </w:rPr>
        <w:t xml:space="preserve">vlieva do </w:t>
      </w:r>
      <w:r w:rsidR="005D1B64" w:rsidRPr="00342CBC">
        <w:rPr>
          <w:rFonts w:ascii="Arial" w:hAnsi="Arial" w:cs="Arial"/>
          <w:b/>
          <w:bCs/>
          <w:sz w:val="18"/>
          <w:szCs w:val="18"/>
        </w:rPr>
        <w:t>vodnej nádrže Liptovská Mara</w:t>
      </w:r>
      <w:r w:rsidR="005D1B64" w:rsidRPr="00342CBC">
        <w:rPr>
          <w:rFonts w:ascii="Arial" w:hAnsi="Arial" w:cs="Arial"/>
          <w:sz w:val="18"/>
          <w:szCs w:val="18"/>
        </w:rPr>
        <w:t>, ktorej plocha hladiny dosahuje 21,6 km</w:t>
      </w:r>
      <w:r w:rsidR="005D1B64" w:rsidRPr="0055785B">
        <w:rPr>
          <w:rFonts w:ascii="Arial" w:hAnsi="Arial" w:cs="Arial"/>
          <w:sz w:val="18"/>
          <w:szCs w:val="18"/>
          <w:vertAlign w:val="superscript"/>
        </w:rPr>
        <w:t>2</w:t>
      </w:r>
      <w:r w:rsidR="005D1B64" w:rsidRPr="00342CBC">
        <w:rPr>
          <w:rFonts w:ascii="Arial" w:hAnsi="Arial" w:cs="Arial"/>
          <w:sz w:val="18"/>
          <w:szCs w:val="18"/>
        </w:rPr>
        <w:t xml:space="preserve">. </w:t>
      </w:r>
      <w:r w:rsidR="00E31479" w:rsidRPr="00342CBC">
        <w:rPr>
          <w:rFonts w:ascii="Arial" w:hAnsi="Arial" w:cs="Arial"/>
          <w:sz w:val="18"/>
          <w:szCs w:val="18"/>
        </w:rPr>
        <w:t xml:space="preserve">Je najväčšou vodnou plochou v regióne Liptov. </w:t>
      </w:r>
      <w:r w:rsidR="006E33F4" w:rsidRPr="00342CBC">
        <w:rPr>
          <w:rFonts w:ascii="Arial" w:hAnsi="Arial" w:cs="Arial"/>
          <w:sz w:val="18"/>
          <w:szCs w:val="18"/>
        </w:rPr>
        <w:t>Priamo v meste Ružomberok sa do rieky Váh z južnej strany vlieva rieka Revúca.</w:t>
      </w:r>
      <w:r w:rsidRPr="00342CBC">
        <w:rPr>
          <w:rFonts w:ascii="Arial" w:hAnsi="Arial" w:cs="Arial"/>
          <w:sz w:val="18"/>
          <w:szCs w:val="18"/>
        </w:rPr>
        <w:t xml:space="preserve"> </w:t>
      </w:r>
      <w:r w:rsidR="00CF071E" w:rsidRPr="00342CBC">
        <w:rPr>
          <w:rFonts w:ascii="Arial" w:hAnsi="Arial" w:cs="Arial"/>
          <w:b/>
          <w:bCs/>
          <w:sz w:val="18"/>
          <w:szCs w:val="18"/>
        </w:rPr>
        <w:t>Celkovo patrí územie Liptova k najvodnatejším oblastiam Slovenska.</w:t>
      </w:r>
    </w:p>
    <w:p w14:paraId="4E701305" w14:textId="1CFF2B5F" w:rsidR="00E31479" w:rsidRPr="00342CBC" w:rsidRDefault="00E31479" w:rsidP="00342CBC">
      <w:pPr>
        <w:spacing w:line="276" w:lineRule="auto"/>
        <w:jc w:val="both"/>
        <w:rPr>
          <w:rFonts w:ascii="Arial" w:hAnsi="Arial" w:cs="Arial"/>
          <w:sz w:val="18"/>
          <w:szCs w:val="18"/>
        </w:rPr>
      </w:pPr>
      <w:r w:rsidRPr="00342CBC">
        <w:rPr>
          <w:rFonts w:ascii="Arial" w:hAnsi="Arial" w:cs="Arial"/>
          <w:sz w:val="18"/>
          <w:szCs w:val="18"/>
        </w:rPr>
        <w:t xml:space="preserve">Región Liptov je bohatý na </w:t>
      </w:r>
      <w:r w:rsidRPr="00342CBC">
        <w:rPr>
          <w:rFonts w:ascii="Arial" w:hAnsi="Arial" w:cs="Arial"/>
          <w:b/>
          <w:bCs/>
          <w:sz w:val="18"/>
          <w:szCs w:val="18"/>
        </w:rPr>
        <w:t>minerálne a termálne vody</w:t>
      </w:r>
      <w:r w:rsidRPr="00342CBC">
        <w:rPr>
          <w:rFonts w:ascii="Arial" w:hAnsi="Arial" w:cs="Arial"/>
          <w:sz w:val="18"/>
          <w:szCs w:val="18"/>
        </w:rPr>
        <w:t>. Minerálne pramene sa koncentrujú pozdĺž tektonických zlomov na okraji Liptovskej kotliny</w:t>
      </w:r>
      <w:r w:rsidR="000271FC" w:rsidRPr="00342CBC">
        <w:rPr>
          <w:rFonts w:ascii="Arial" w:hAnsi="Arial" w:cs="Arial"/>
          <w:sz w:val="18"/>
          <w:szCs w:val="18"/>
        </w:rPr>
        <w:t xml:space="preserve"> a vytvárajú predpoklad dostatočného zásobovania územia pitnou vodou. </w:t>
      </w:r>
      <w:r w:rsidRPr="00342CBC">
        <w:rPr>
          <w:rFonts w:ascii="Arial" w:hAnsi="Arial" w:cs="Arial"/>
          <w:sz w:val="18"/>
          <w:szCs w:val="18"/>
        </w:rPr>
        <w:t xml:space="preserve">Súčasťou prírodného bohatstva sú aj </w:t>
      </w:r>
      <w:r w:rsidRPr="00342CBC">
        <w:rPr>
          <w:rFonts w:ascii="Arial" w:hAnsi="Arial" w:cs="Arial"/>
          <w:b/>
          <w:bCs/>
          <w:sz w:val="18"/>
          <w:szCs w:val="18"/>
        </w:rPr>
        <w:t>bohaté geotermálne zdroje</w:t>
      </w:r>
      <w:r w:rsidRPr="00342CBC">
        <w:rPr>
          <w:rFonts w:ascii="Arial" w:hAnsi="Arial" w:cs="Arial"/>
          <w:sz w:val="18"/>
          <w:szCs w:val="18"/>
        </w:rPr>
        <w:t xml:space="preserve">, </w:t>
      </w:r>
      <w:r w:rsidR="000271FC" w:rsidRPr="00342CBC">
        <w:rPr>
          <w:rFonts w:ascii="Arial" w:hAnsi="Arial" w:cs="Arial"/>
          <w:sz w:val="18"/>
          <w:szCs w:val="18"/>
        </w:rPr>
        <w:t xml:space="preserve">ktoré </w:t>
      </w:r>
      <w:r w:rsidRPr="00342CBC">
        <w:rPr>
          <w:rFonts w:ascii="Arial" w:hAnsi="Arial" w:cs="Arial"/>
          <w:sz w:val="18"/>
          <w:szCs w:val="18"/>
        </w:rPr>
        <w:t>by vedeli byť</w:t>
      </w:r>
      <w:r w:rsidR="000271FC" w:rsidRPr="00342CBC">
        <w:rPr>
          <w:rFonts w:ascii="Arial" w:hAnsi="Arial" w:cs="Arial"/>
          <w:sz w:val="18"/>
          <w:szCs w:val="18"/>
        </w:rPr>
        <w:t xml:space="preserve"> významným</w:t>
      </w:r>
      <w:r w:rsidRPr="00342CBC">
        <w:rPr>
          <w:rFonts w:ascii="Arial" w:hAnsi="Arial" w:cs="Arial"/>
          <w:sz w:val="18"/>
          <w:szCs w:val="18"/>
        </w:rPr>
        <w:t xml:space="preserve"> udržateľným zdrojom energie</w:t>
      </w:r>
      <w:r w:rsidR="000271FC" w:rsidRPr="00342CBC">
        <w:rPr>
          <w:rFonts w:ascii="Arial" w:hAnsi="Arial" w:cs="Arial"/>
          <w:sz w:val="18"/>
          <w:szCs w:val="18"/>
        </w:rPr>
        <w:t xml:space="preserve"> pre región</w:t>
      </w:r>
      <w:r w:rsidRPr="00342CBC">
        <w:rPr>
          <w:rFonts w:ascii="Arial" w:hAnsi="Arial" w:cs="Arial"/>
          <w:sz w:val="18"/>
          <w:szCs w:val="18"/>
        </w:rPr>
        <w:t xml:space="preserve">. </w:t>
      </w:r>
      <w:r w:rsidR="00AE7717" w:rsidRPr="00342CBC">
        <w:rPr>
          <w:rFonts w:ascii="Arial" w:hAnsi="Arial" w:cs="Arial"/>
          <w:sz w:val="18"/>
          <w:szCs w:val="18"/>
        </w:rPr>
        <w:t>Pri niektorých z nich vyrástli kúpeľné strediská</w:t>
      </w:r>
      <w:r w:rsidR="0055785B">
        <w:rPr>
          <w:rFonts w:ascii="Arial" w:hAnsi="Arial" w:cs="Arial"/>
          <w:sz w:val="18"/>
          <w:szCs w:val="18"/>
        </w:rPr>
        <w:t>:</w:t>
      </w:r>
      <w:r w:rsidR="00AE7717" w:rsidRPr="00342CBC">
        <w:rPr>
          <w:rFonts w:ascii="Arial" w:hAnsi="Arial" w:cs="Arial"/>
          <w:sz w:val="18"/>
          <w:szCs w:val="18"/>
        </w:rPr>
        <w:t xml:space="preserve"> Liptovský Ján s najväčším zdrojom termálnej minerálnej vody s výdatnosťou 35 l/s, </w:t>
      </w:r>
      <w:proofErr w:type="spellStart"/>
      <w:r w:rsidR="00AE7717" w:rsidRPr="00342CBC">
        <w:rPr>
          <w:rFonts w:ascii="Arial" w:hAnsi="Arial" w:cs="Arial"/>
          <w:sz w:val="18"/>
          <w:szCs w:val="18"/>
        </w:rPr>
        <w:t>aquapark</w:t>
      </w:r>
      <w:proofErr w:type="spellEnd"/>
      <w:r w:rsidR="00AE7717" w:rsidRPr="00342CBC">
        <w:rPr>
          <w:rFonts w:ascii="Arial" w:hAnsi="Arial" w:cs="Arial"/>
          <w:sz w:val="18"/>
          <w:szCs w:val="18"/>
        </w:rPr>
        <w:t xml:space="preserve"> Tatralandia (v lokalite Ráztoky v katastrálnom území Liptovský Mikuláš), </w:t>
      </w:r>
      <w:proofErr w:type="spellStart"/>
      <w:r w:rsidR="00AE7717" w:rsidRPr="00342CBC">
        <w:rPr>
          <w:rFonts w:ascii="Arial" w:hAnsi="Arial" w:cs="Arial"/>
          <w:sz w:val="18"/>
          <w:szCs w:val="18"/>
        </w:rPr>
        <w:t>aquapark</w:t>
      </w:r>
      <w:proofErr w:type="spellEnd"/>
      <w:r w:rsidR="00AE7717" w:rsidRPr="00342CBC">
        <w:rPr>
          <w:rFonts w:ascii="Arial" w:hAnsi="Arial" w:cs="Arial"/>
          <w:sz w:val="18"/>
          <w:szCs w:val="18"/>
        </w:rPr>
        <w:t xml:space="preserve"> Bešeňová a kúpele Lúčky.</w:t>
      </w:r>
      <w:r w:rsidR="00D0782D" w:rsidRPr="00342CBC">
        <w:rPr>
          <w:rFonts w:ascii="Arial" w:hAnsi="Arial" w:cs="Arial"/>
          <w:sz w:val="18"/>
          <w:szCs w:val="18"/>
        </w:rPr>
        <w:t xml:space="preserve"> </w:t>
      </w:r>
    </w:p>
    <w:p w14:paraId="771D0DEB" w14:textId="213E7A5A" w:rsidR="00D0782D" w:rsidRPr="00342CBC" w:rsidRDefault="00D0782D" w:rsidP="00342CBC">
      <w:pPr>
        <w:spacing w:line="276" w:lineRule="auto"/>
        <w:jc w:val="both"/>
        <w:rPr>
          <w:rFonts w:ascii="Arial" w:hAnsi="Arial" w:cs="Arial"/>
          <w:sz w:val="18"/>
          <w:szCs w:val="18"/>
        </w:rPr>
      </w:pPr>
      <w:r w:rsidRPr="00342CBC">
        <w:rPr>
          <w:rFonts w:ascii="Arial" w:hAnsi="Arial" w:cs="Arial"/>
          <w:sz w:val="18"/>
          <w:szCs w:val="18"/>
        </w:rPr>
        <w:t>Voda formov</w:t>
      </w:r>
      <w:r w:rsidR="006A6F14">
        <w:rPr>
          <w:rFonts w:ascii="Arial" w:hAnsi="Arial" w:cs="Arial"/>
          <w:sz w:val="18"/>
          <w:szCs w:val="18"/>
        </w:rPr>
        <w:t>ala aj unikátny krasový systém D</w:t>
      </w:r>
      <w:r w:rsidRPr="00342CBC">
        <w:rPr>
          <w:rFonts w:ascii="Arial" w:hAnsi="Arial" w:cs="Arial"/>
          <w:sz w:val="18"/>
          <w:szCs w:val="18"/>
        </w:rPr>
        <w:t xml:space="preserve">emänovských jaskýň. </w:t>
      </w:r>
      <w:r w:rsidRPr="00342CBC">
        <w:rPr>
          <w:rFonts w:ascii="Arial" w:hAnsi="Arial" w:cs="Arial"/>
          <w:b/>
          <w:bCs/>
          <w:sz w:val="18"/>
          <w:szCs w:val="18"/>
        </w:rPr>
        <w:t>Demänovský jaskynný systém,</w:t>
      </w:r>
      <w:r w:rsidR="0055785B">
        <w:rPr>
          <w:rFonts w:ascii="Arial" w:hAnsi="Arial" w:cs="Arial"/>
          <w:sz w:val="18"/>
          <w:szCs w:val="18"/>
        </w:rPr>
        <w:t xml:space="preserve"> </w:t>
      </w:r>
      <w:r w:rsidRPr="00342CBC">
        <w:rPr>
          <w:rFonts w:ascii="Arial" w:hAnsi="Arial" w:cs="Arial"/>
          <w:sz w:val="18"/>
          <w:szCs w:val="18"/>
        </w:rPr>
        <w:t xml:space="preserve">vytvorený riečkou </w:t>
      </w:r>
      <w:proofErr w:type="spellStart"/>
      <w:r w:rsidRPr="00342CBC">
        <w:rPr>
          <w:rFonts w:ascii="Arial" w:hAnsi="Arial" w:cs="Arial"/>
          <w:sz w:val="18"/>
          <w:szCs w:val="18"/>
        </w:rPr>
        <w:t>Demänovkou</w:t>
      </w:r>
      <w:proofErr w:type="spellEnd"/>
      <w:r w:rsidRPr="00342CBC">
        <w:rPr>
          <w:rFonts w:ascii="Arial" w:hAnsi="Arial" w:cs="Arial"/>
          <w:sz w:val="18"/>
          <w:szCs w:val="18"/>
        </w:rPr>
        <w:t xml:space="preserve"> na pravej strane Demänovskej doliny v Nízkych Tatrách, je v súčasnosti </w:t>
      </w:r>
      <w:r w:rsidRPr="00342CBC">
        <w:rPr>
          <w:rFonts w:ascii="Arial" w:hAnsi="Arial" w:cs="Arial"/>
          <w:b/>
          <w:bCs/>
          <w:sz w:val="18"/>
          <w:szCs w:val="18"/>
        </w:rPr>
        <w:t>najdlhšou speleologicky prepojenou krasovou sústavou na Slovensku</w:t>
      </w:r>
      <w:r w:rsidRPr="00342CBC">
        <w:rPr>
          <w:rFonts w:ascii="Arial" w:hAnsi="Arial" w:cs="Arial"/>
          <w:sz w:val="18"/>
          <w:szCs w:val="18"/>
        </w:rPr>
        <w:t>. Dĺžka doposiaľ zameraných častí je 35,2 km.</w:t>
      </w:r>
      <w:r w:rsidR="00100C44" w:rsidRPr="00342CBC">
        <w:rPr>
          <w:rFonts w:ascii="Arial" w:hAnsi="Arial" w:cs="Arial"/>
          <w:sz w:val="18"/>
          <w:szCs w:val="18"/>
        </w:rPr>
        <w:t xml:space="preserve"> Pozostáva zo systému desiatich speleologicky prepojených jaskýň. Najvýznamnejšie z nich sú</w:t>
      </w:r>
      <w:r w:rsidR="0055785B">
        <w:rPr>
          <w:rFonts w:ascii="Arial" w:hAnsi="Arial" w:cs="Arial"/>
          <w:sz w:val="18"/>
          <w:szCs w:val="18"/>
        </w:rPr>
        <w:t xml:space="preserve"> </w:t>
      </w:r>
      <w:r w:rsidR="00100C44" w:rsidRPr="00342CBC">
        <w:rPr>
          <w:rFonts w:ascii="Arial" w:hAnsi="Arial" w:cs="Arial"/>
          <w:sz w:val="18"/>
          <w:szCs w:val="18"/>
        </w:rPr>
        <w:t>Demänovská jaskyňa slobody (8336 m) a Demänovská ľadová jaskyňa</w:t>
      </w:r>
      <w:r w:rsidR="00100C44" w:rsidRPr="00342CBC">
        <w:rPr>
          <w:rFonts w:ascii="Arial" w:hAnsi="Arial" w:cs="Arial"/>
          <w:b/>
          <w:bCs/>
          <w:sz w:val="18"/>
          <w:szCs w:val="18"/>
        </w:rPr>
        <w:t> </w:t>
      </w:r>
      <w:r w:rsidR="00100C44" w:rsidRPr="00342CBC">
        <w:rPr>
          <w:rFonts w:ascii="Arial" w:hAnsi="Arial" w:cs="Arial"/>
          <w:sz w:val="18"/>
          <w:szCs w:val="18"/>
        </w:rPr>
        <w:t>(2445 m), ktoré sú sprístupnené verejnosti.</w:t>
      </w:r>
      <w:r w:rsidR="001A3EF8">
        <w:rPr>
          <w:rFonts w:ascii="Arial" w:hAnsi="Arial" w:cs="Arial"/>
          <w:sz w:val="18"/>
          <w:szCs w:val="18"/>
        </w:rPr>
        <w:t xml:space="preserve"> </w:t>
      </w:r>
    </w:p>
    <w:p w14:paraId="1CB710AC" w14:textId="5627FD23" w:rsidR="00FB4B63" w:rsidRPr="00342CBC" w:rsidRDefault="000271FC" w:rsidP="00342CBC">
      <w:pPr>
        <w:spacing w:line="276" w:lineRule="auto"/>
        <w:jc w:val="both"/>
        <w:rPr>
          <w:rFonts w:ascii="Arial" w:hAnsi="Arial" w:cs="Arial"/>
          <w:sz w:val="18"/>
          <w:szCs w:val="18"/>
        </w:rPr>
      </w:pPr>
      <w:r w:rsidRPr="00342CBC">
        <w:rPr>
          <w:rFonts w:ascii="Arial" w:hAnsi="Arial" w:cs="Arial"/>
          <w:b/>
          <w:bCs/>
          <w:sz w:val="18"/>
          <w:szCs w:val="18"/>
        </w:rPr>
        <w:t xml:space="preserve">Vyše 70% územia regiónu Liptov patrí pod veľkoplošné chránené územia, z ktorých do regiónu zasahujú až štyri národné parky. </w:t>
      </w:r>
      <w:r w:rsidR="00FB4B63" w:rsidRPr="00342CBC">
        <w:rPr>
          <w:rFonts w:ascii="Arial" w:hAnsi="Arial" w:cs="Arial"/>
          <w:sz w:val="18"/>
          <w:szCs w:val="18"/>
        </w:rPr>
        <w:t xml:space="preserve">Prírodná atraktivita sa prirodzene odzrkadľuje aj v </w:t>
      </w:r>
      <w:r w:rsidR="002D089C" w:rsidRPr="00342CBC">
        <w:rPr>
          <w:rFonts w:ascii="Arial" w:hAnsi="Arial" w:cs="Arial"/>
          <w:sz w:val="18"/>
          <w:szCs w:val="18"/>
        </w:rPr>
        <w:t>pestrosti</w:t>
      </w:r>
      <w:r w:rsidR="00FB4B63" w:rsidRPr="00342CBC">
        <w:rPr>
          <w:rFonts w:ascii="Arial" w:hAnsi="Arial" w:cs="Arial"/>
          <w:sz w:val="18"/>
          <w:szCs w:val="18"/>
        </w:rPr>
        <w:t xml:space="preserve"> a vzácnosti prírodných prvkov, flóry a fauny, ktorú treba chrániť. </w:t>
      </w:r>
      <w:r w:rsidRPr="00342CBC">
        <w:rPr>
          <w:rFonts w:ascii="Arial" w:hAnsi="Arial" w:cs="Arial"/>
          <w:sz w:val="18"/>
          <w:szCs w:val="18"/>
        </w:rPr>
        <w:t xml:space="preserve">Rastlinné zloženie je </w:t>
      </w:r>
      <w:r w:rsidR="007E42EA" w:rsidRPr="00342CBC">
        <w:rPr>
          <w:rFonts w:ascii="Arial" w:hAnsi="Arial" w:cs="Arial"/>
          <w:sz w:val="18"/>
          <w:szCs w:val="18"/>
        </w:rPr>
        <w:t>usporiadan</w:t>
      </w:r>
      <w:r w:rsidR="00727EF1" w:rsidRPr="00342CBC">
        <w:rPr>
          <w:rFonts w:ascii="Arial" w:hAnsi="Arial" w:cs="Arial"/>
          <w:sz w:val="18"/>
          <w:szCs w:val="18"/>
        </w:rPr>
        <w:t>é</w:t>
      </w:r>
      <w:r w:rsidR="007E42EA" w:rsidRPr="00342CBC">
        <w:rPr>
          <w:rFonts w:ascii="Arial" w:hAnsi="Arial" w:cs="Arial"/>
          <w:sz w:val="18"/>
          <w:szCs w:val="18"/>
        </w:rPr>
        <w:t xml:space="preserve"> do niekoľkýc</w:t>
      </w:r>
      <w:r w:rsidR="0055785B">
        <w:rPr>
          <w:rFonts w:ascii="Arial" w:hAnsi="Arial" w:cs="Arial"/>
          <w:sz w:val="18"/>
          <w:szCs w:val="18"/>
        </w:rPr>
        <w:t>h výškových vegetačných stupňov</w:t>
      </w:r>
      <w:r w:rsidR="00727EF1" w:rsidRPr="00342CBC">
        <w:rPr>
          <w:rFonts w:ascii="Arial" w:hAnsi="Arial" w:cs="Arial"/>
          <w:sz w:val="18"/>
          <w:szCs w:val="18"/>
        </w:rPr>
        <w:t xml:space="preserve">: </w:t>
      </w:r>
      <w:r w:rsidR="007E42EA" w:rsidRPr="00342CBC">
        <w:rPr>
          <w:rFonts w:ascii="Arial" w:hAnsi="Arial" w:cs="Arial"/>
          <w:sz w:val="18"/>
          <w:szCs w:val="18"/>
        </w:rPr>
        <w:t>od oblastí polí a</w:t>
      </w:r>
      <w:r w:rsidR="0055785B">
        <w:rPr>
          <w:rFonts w:ascii="Arial" w:hAnsi="Arial" w:cs="Arial"/>
          <w:sz w:val="18"/>
          <w:szCs w:val="18"/>
        </w:rPr>
        <w:t> </w:t>
      </w:r>
      <w:r w:rsidR="007E42EA" w:rsidRPr="00342CBC">
        <w:rPr>
          <w:rFonts w:ascii="Arial" w:hAnsi="Arial" w:cs="Arial"/>
          <w:sz w:val="18"/>
          <w:szCs w:val="18"/>
        </w:rPr>
        <w:t>lúk po bukové a smrekové lesy (podhorský vegetačný stupeň), kosodrevinové porasty (kosodrevinový v</w:t>
      </w:r>
      <w:r w:rsidR="0055785B">
        <w:rPr>
          <w:rFonts w:ascii="Arial" w:hAnsi="Arial" w:cs="Arial"/>
          <w:sz w:val="18"/>
          <w:szCs w:val="18"/>
        </w:rPr>
        <w:t xml:space="preserve">egetačný stupeň), </w:t>
      </w:r>
      <w:proofErr w:type="spellStart"/>
      <w:r w:rsidR="0055785B">
        <w:rPr>
          <w:rFonts w:ascii="Arial" w:hAnsi="Arial" w:cs="Arial"/>
          <w:sz w:val="18"/>
          <w:szCs w:val="18"/>
        </w:rPr>
        <w:t>subalpínsky</w:t>
      </w:r>
      <w:proofErr w:type="spellEnd"/>
      <w:r w:rsidR="0055785B">
        <w:rPr>
          <w:rFonts w:ascii="Arial" w:hAnsi="Arial" w:cs="Arial"/>
          <w:sz w:val="18"/>
          <w:szCs w:val="18"/>
        </w:rPr>
        <w:t xml:space="preserve"> a </w:t>
      </w:r>
      <w:r w:rsidR="007E42EA" w:rsidRPr="00342CBC">
        <w:rPr>
          <w:rFonts w:ascii="Arial" w:hAnsi="Arial" w:cs="Arial"/>
          <w:sz w:val="18"/>
          <w:szCs w:val="18"/>
        </w:rPr>
        <w:t xml:space="preserve">alpínsky vegetačný stupeň. V extrémnych podmienkach alpínskych lúk rastie asi 300 druhov drobných odolných rastlín. </w:t>
      </w:r>
      <w:proofErr w:type="spellStart"/>
      <w:r w:rsidR="007E42EA" w:rsidRPr="00342CBC">
        <w:rPr>
          <w:rFonts w:ascii="Arial" w:hAnsi="Arial" w:cs="Arial"/>
          <w:sz w:val="18"/>
          <w:szCs w:val="18"/>
        </w:rPr>
        <w:t>Floristicky</w:t>
      </w:r>
      <w:proofErr w:type="spellEnd"/>
      <w:r w:rsidR="007E42EA" w:rsidRPr="00342CBC">
        <w:rPr>
          <w:rFonts w:ascii="Arial" w:hAnsi="Arial" w:cs="Arial"/>
          <w:sz w:val="18"/>
          <w:szCs w:val="18"/>
        </w:rPr>
        <w:t xml:space="preserve"> najbohatšie sú alpínske lúky na vápencoch Západných Tatier.</w:t>
      </w:r>
      <w:r w:rsidR="00432ABF" w:rsidRPr="00342CBC">
        <w:rPr>
          <w:rFonts w:ascii="Arial" w:hAnsi="Arial" w:cs="Arial"/>
          <w:sz w:val="18"/>
          <w:szCs w:val="18"/>
        </w:rPr>
        <w:t xml:space="preserve"> Na rastlinstvo sú naviazané aj živočíšne druhy, ktoré tu nachádzajú potravu. V hustých lesoch žije veľa srnčej a jelenej zveri, diviakov, líšok, jazvecov, divých mačiek a drobných hlodavcov. Z väčších šeliem</w:t>
      </w:r>
      <w:r w:rsidR="00727EF1" w:rsidRPr="00342CBC">
        <w:rPr>
          <w:rFonts w:ascii="Arial" w:hAnsi="Arial" w:cs="Arial"/>
          <w:sz w:val="18"/>
          <w:szCs w:val="18"/>
        </w:rPr>
        <w:t xml:space="preserve"> </w:t>
      </w:r>
      <w:r w:rsidR="0055785B">
        <w:rPr>
          <w:rFonts w:ascii="Arial" w:hAnsi="Arial" w:cs="Arial"/>
          <w:sz w:val="18"/>
          <w:szCs w:val="18"/>
        </w:rPr>
        <w:t xml:space="preserve">možno </w:t>
      </w:r>
      <w:r w:rsidR="00432ABF" w:rsidRPr="00342CBC">
        <w:rPr>
          <w:rFonts w:ascii="Arial" w:hAnsi="Arial" w:cs="Arial"/>
          <w:sz w:val="18"/>
          <w:szCs w:val="18"/>
        </w:rPr>
        <w:t>v Nízkych Tatrách stretnúť medveďa hnedého.</w:t>
      </w:r>
    </w:p>
    <w:p w14:paraId="6EA8AFED" w14:textId="48711250" w:rsidR="00613E80" w:rsidRPr="00342CBC" w:rsidRDefault="00613E80" w:rsidP="00342CBC">
      <w:pPr>
        <w:spacing w:line="276" w:lineRule="auto"/>
        <w:jc w:val="both"/>
        <w:rPr>
          <w:rFonts w:ascii="Arial" w:hAnsi="Arial" w:cs="Arial"/>
          <w:sz w:val="18"/>
          <w:szCs w:val="18"/>
        </w:rPr>
      </w:pPr>
      <w:r w:rsidRPr="00342CBC">
        <w:rPr>
          <w:rFonts w:ascii="Arial" w:hAnsi="Arial" w:cs="Arial"/>
          <w:sz w:val="18"/>
          <w:szCs w:val="18"/>
        </w:rPr>
        <w:t xml:space="preserve">Pre unikátny krajinný pasienkový ráz </w:t>
      </w:r>
      <w:r w:rsidR="0055785B">
        <w:rPr>
          <w:rFonts w:ascii="Arial" w:hAnsi="Arial" w:cs="Arial"/>
          <w:sz w:val="18"/>
          <w:szCs w:val="18"/>
        </w:rPr>
        <w:t>je</w:t>
      </w:r>
      <w:r w:rsidR="0055785B" w:rsidRPr="00342CBC">
        <w:rPr>
          <w:rFonts w:ascii="Arial" w:hAnsi="Arial" w:cs="Arial"/>
          <w:sz w:val="18"/>
          <w:szCs w:val="18"/>
        </w:rPr>
        <w:t xml:space="preserve"> </w:t>
      </w:r>
      <w:r w:rsidRPr="00342CBC">
        <w:rPr>
          <w:rFonts w:ascii="Arial" w:hAnsi="Arial" w:cs="Arial"/>
          <w:sz w:val="18"/>
          <w:szCs w:val="18"/>
        </w:rPr>
        <w:t>pozoruhodne zachovaný</w:t>
      </w:r>
      <w:r w:rsidR="0055785B">
        <w:rPr>
          <w:rFonts w:ascii="Arial" w:hAnsi="Arial" w:cs="Arial"/>
          <w:sz w:val="18"/>
          <w:szCs w:val="18"/>
        </w:rPr>
        <w:t>m</w:t>
      </w:r>
      <w:r w:rsidRPr="00342CBC">
        <w:rPr>
          <w:rFonts w:ascii="Arial" w:hAnsi="Arial" w:cs="Arial"/>
          <w:sz w:val="18"/>
          <w:szCs w:val="18"/>
        </w:rPr>
        <w:t xml:space="preserve"> sídelný</w:t>
      </w:r>
      <w:r w:rsidR="0055785B">
        <w:rPr>
          <w:rFonts w:ascii="Arial" w:hAnsi="Arial" w:cs="Arial"/>
          <w:sz w:val="18"/>
          <w:szCs w:val="18"/>
        </w:rPr>
        <w:t>m</w:t>
      </w:r>
      <w:r w:rsidRPr="00342CBC">
        <w:rPr>
          <w:rFonts w:ascii="Arial" w:hAnsi="Arial" w:cs="Arial"/>
          <w:sz w:val="18"/>
          <w:szCs w:val="18"/>
        </w:rPr>
        <w:t xml:space="preserve"> celk</w:t>
      </w:r>
      <w:r w:rsidR="0055785B">
        <w:rPr>
          <w:rFonts w:ascii="Arial" w:hAnsi="Arial" w:cs="Arial"/>
          <w:sz w:val="18"/>
          <w:szCs w:val="18"/>
        </w:rPr>
        <w:t>om</w:t>
      </w:r>
      <w:r w:rsidRPr="00342CBC">
        <w:rPr>
          <w:rFonts w:ascii="Arial" w:hAnsi="Arial" w:cs="Arial"/>
          <w:sz w:val="18"/>
          <w:szCs w:val="18"/>
        </w:rPr>
        <w:t xml:space="preserve"> tradičných zrubových domov </w:t>
      </w:r>
      <w:r w:rsidRPr="00342CBC">
        <w:rPr>
          <w:rFonts w:ascii="Arial" w:hAnsi="Arial" w:cs="Arial"/>
          <w:b/>
          <w:bCs/>
          <w:sz w:val="18"/>
          <w:szCs w:val="18"/>
        </w:rPr>
        <w:t xml:space="preserve">podhorská osada </w:t>
      </w:r>
      <w:proofErr w:type="spellStart"/>
      <w:r w:rsidRPr="00342CBC">
        <w:rPr>
          <w:rFonts w:ascii="Arial" w:hAnsi="Arial" w:cs="Arial"/>
          <w:b/>
          <w:bCs/>
          <w:sz w:val="18"/>
          <w:szCs w:val="18"/>
        </w:rPr>
        <w:t>Vlkolínec</w:t>
      </w:r>
      <w:proofErr w:type="spellEnd"/>
      <w:r w:rsidRPr="00342CBC">
        <w:rPr>
          <w:rFonts w:ascii="Arial" w:hAnsi="Arial" w:cs="Arial"/>
          <w:sz w:val="18"/>
          <w:szCs w:val="18"/>
        </w:rPr>
        <w:t xml:space="preserve">, ktorá je súčasťou mesta Ružomberok </w:t>
      </w:r>
      <w:r w:rsidR="0055785B">
        <w:rPr>
          <w:rFonts w:ascii="Arial" w:hAnsi="Arial" w:cs="Arial"/>
          <w:sz w:val="18"/>
          <w:szCs w:val="18"/>
        </w:rPr>
        <w:t xml:space="preserve">a </w:t>
      </w:r>
      <w:r w:rsidRPr="00342CBC">
        <w:rPr>
          <w:rFonts w:ascii="Arial" w:hAnsi="Arial" w:cs="Arial"/>
          <w:sz w:val="18"/>
          <w:szCs w:val="18"/>
        </w:rPr>
        <w:t xml:space="preserve">v roku 1993 </w:t>
      </w:r>
      <w:r w:rsidR="0055785B">
        <w:rPr>
          <w:rFonts w:ascii="Arial" w:hAnsi="Arial" w:cs="Arial"/>
          <w:sz w:val="18"/>
          <w:szCs w:val="18"/>
        </w:rPr>
        <w:t xml:space="preserve">bola </w:t>
      </w:r>
      <w:r w:rsidRPr="00342CBC">
        <w:rPr>
          <w:rFonts w:ascii="Arial" w:hAnsi="Arial" w:cs="Arial"/>
          <w:sz w:val="18"/>
          <w:szCs w:val="18"/>
        </w:rPr>
        <w:t xml:space="preserve">zapísaná do zoznamu </w:t>
      </w:r>
      <w:r w:rsidRPr="00342CBC">
        <w:rPr>
          <w:rFonts w:ascii="Arial" w:hAnsi="Arial" w:cs="Arial"/>
          <w:b/>
          <w:bCs/>
          <w:sz w:val="18"/>
          <w:szCs w:val="18"/>
        </w:rPr>
        <w:t xml:space="preserve">svetového dedičstva UNESCO. </w:t>
      </w:r>
    </w:p>
    <w:p w14:paraId="6B2F34CA" w14:textId="212C5BBC" w:rsidR="00AE7717" w:rsidRDefault="00AE7717" w:rsidP="00342CBC">
      <w:pPr>
        <w:spacing w:line="276" w:lineRule="auto"/>
        <w:jc w:val="both"/>
        <w:rPr>
          <w:rFonts w:ascii="Arial" w:hAnsi="Arial" w:cs="Arial"/>
          <w:sz w:val="18"/>
          <w:szCs w:val="18"/>
        </w:rPr>
      </w:pPr>
      <w:r w:rsidRPr="00342CBC">
        <w:rPr>
          <w:rFonts w:ascii="Arial" w:hAnsi="Arial" w:cs="Arial"/>
          <w:sz w:val="18"/>
          <w:szCs w:val="18"/>
        </w:rPr>
        <w:t xml:space="preserve">Územie Liptova je geomorfologicky členité, s </w:t>
      </w:r>
      <w:r w:rsidRPr="00342CBC">
        <w:rPr>
          <w:rFonts w:ascii="Arial" w:hAnsi="Arial" w:cs="Arial"/>
          <w:b/>
          <w:bCs/>
          <w:sz w:val="18"/>
          <w:szCs w:val="18"/>
        </w:rPr>
        <w:t>väčšími teplotnými rozdielmi</w:t>
      </w:r>
      <w:r w:rsidRPr="00342CBC">
        <w:rPr>
          <w:rFonts w:ascii="Arial" w:hAnsi="Arial" w:cs="Arial"/>
          <w:sz w:val="18"/>
          <w:szCs w:val="18"/>
        </w:rPr>
        <w:t>. Nižšie partie v doline Váhu patria do mierne teplej klimatickej oblasti s priemernou júlovou teplotou okolo 16°C a januárovou okolo -3°C. Okrajové a vyššie položené partie charakterizujú chladné klimatické oblasti, kde sa priemerná júlová teplota pohybuje od 10 do 16°C, v najvyšších polohách Západných a Nízkych Tatier neprevyšuje 10°C. Klimatické pomery v Liptove charakterizuje i počet letných dní do roka (dní s maximálnou teplotou vzduchu 25°C a viac je v kotline len niečo vyše 30) a počet dní so snehovou prikrývkou (v Liptovsko</w:t>
      </w:r>
      <w:r w:rsidR="0055785B">
        <w:rPr>
          <w:rFonts w:ascii="Arial" w:hAnsi="Arial" w:cs="Arial"/>
          <w:sz w:val="18"/>
          <w:szCs w:val="18"/>
        </w:rPr>
        <w:t xml:space="preserve">m Mikuláši 135, v pohoriach 160-180). Najviac zrážok padne v </w:t>
      </w:r>
      <w:r w:rsidRPr="00342CBC">
        <w:rPr>
          <w:rFonts w:ascii="Arial" w:hAnsi="Arial" w:cs="Arial"/>
          <w:sz w:val="18"/>
          <w:szCs w:val="18"/>
        </w:rPr>
        <w:t>júni, júli a</w:t>
      </w:r>
      <w:r w:rsidR="007E42EA" w:rsidRPr="00342CBC">
        <w:rPr>
          <w:rFonts w:ascii="Arial" w:hAnsi="Arial" w:cs="Arial"/>
          <w:sz w:val="18"/>
          <w:szCs w:val="18"/>
        </w:rPr>
        <w:t> </w:t>
      </w:r>
      <w:r w:rsidRPr="00342CBC">
        <w:rPr>
          <w:rFonts w:ascii="Arial" w:hAnsi="Arial" w:cs="Arial"/>
          <w:sz w:val="18"/>
          <w:szCs w:val="18"/>
        </w:rPr>
        <w:t>auguste</w:t>
      </w:r>
      <w:r w:rsidR="0055785B">
        <w:rPr>
          <w:rFonts w:ascii="Arial" w:hAnsi="Arial" w:cs="Arial"/>
          <w:sz w:val="18"/>
          <w:szCs w:val="18"/>
        </w:rPr>
        <w:t xml:space="preserve"> (77-90 mm v centrálnej L</w:t>
      </w:r>
      <w:r w:rsidR="007E42EA" w:rsidRPr="00342CBC">
        <w:rPr>
          <w:rFonts w:ascii="Arial" w:hAnsi="Arial" w:cs="Arial"/>
          <w:sz w:val="18"/>
          <w:szCs w:val="18"/>
        </w:rPr>
        <w:t xml:space="preserve">iptovskej kotline). Najvyššie časti pohorí majú ročný zrážkový úhrn 1 500 mm. </w:t>
      </w:r>
    </w:p>
    <w:p w14:paraId="3DC7F478" w14:textId="3AFA69C6" w:rsidR="00F750AA" w:rsidRDefault="00F750AA" w:rsidP="00342CBC">
      <w:pPr>
        <w:spacing w:line="276" w:lineRule="auto"/>
        <w:jc w:val="both"/>
        <w:rPr>
          <w:rFonts w:ascii="Arial" w:hAnsi="Arial" w:cs="Arial"/>
          <w:sz w:val="18"/>
          <w:szCs w:val="18"/>
        </w:rPr>
      </w:pPr>
    </w:p>
    <w:p w14:paraId="33B8A407" w14:textId="4D7964E1" w:rsidR="00F750AA" w:rsidRDefault="00F750AA" w:rsidP="00342CBC">
      <w:pPr>
        <w:spacing w:line="276" w:lineRule="auto"/>
        <w:jc w:val="both"/>
        <w:rPr>
          <w:rFonts w:ascii="Arial" w:hAnsi="Arial" w:cs="Arial"/>
          <w:sz w:val="18"/>
          <w:szCs w:val="18"/>
        </w:rPr>
      </w:pPr>
    </w:p>
    <w:p w14:paraId="451FD864" w14:textId="77777777" w:rsidR="00F750AA" w:rsidRPr="00342CBC" w:rsidRDefault="00F750AA" w:rsidP="00342CBC">
      <w:pPr>
        <w:spacing w:line="276" w:lineRule="auto"/>
        <w:jc w:val="both"/>
        <w:rPr>
          <w:rFonts w:ascii="Arial" w:hAnsi="Arial" w:cs="Arial"/>
          <w:sz w:val="18"/>
          <w:szCs w:val="18"/>
        </w:rPr>
      </w:pPr>
    </w:p>
    <w:p w14:paraId="2ED0FEE6" w14:textId="27E8ED0C" w:rsidR="00040446" w:rsidRPr="008B4D93" w:rsidRDefault="008B4D93">
      <w:pPr>
        <w:pStyle w:val="Odsekzoznamu"/>
        <w:numPr>
          <w:ilvl w:val="1"/>
          <w:numId w:val="14"/>
        </w:numPr>
        <w:spacing w:line="276" w:lineRule="auto"/>
        <w:jc w:val="both"/>
        <w:rPr>
          <w:rFonts w:ascii="Arial" w:hAnsi="Arial" w:cs="Arial"/>
          <w:b/>
          <w:bCs/>
        </w:rPr>
      </w:pPr>
      <w:r>
        <w:rPr>
          <w:rFonts w:ascii="Arial" w:hAnsi="Arial" w:cs="Arial"/>
          <w:b/>
          <w:bCs/>
        </w:rPr>
        <w:lastRenderedPageBreak/>
        <w:t>P</w:t>
      </w:r>
      <w:r w:rsidR="00921F12">
        <w:rPr>
          <w:rFonts w:ascii="Arial" w:hAnsi="Arial" w:cs="Arial"/>
          <w:b/>
          <w:bCs/>
        </w:rPr>
        <w:t>ÔDNE POMERY</w:t>
      </w:r>
    </w:p>
    <w:p w14:paraId="37FFC9BF" w14:textId="20B3DB86" w:rsidR="00D20B93" w:rsidRPr="00342CBC" w:rsidRDefault="002B64CB" w:rsidP="00342CBC">
      <w:pPr>
        <w:spacing w:line="276" w:lineRule="auto"/>
        <w:jc w:val="both"/>
        <w:rPr>
          <w:rFonts w:ascii="Arial" w:hAnsi="Arial" w:cs="Arial"/>
          <w:sz w:val="18"/>
          <w:szCs w:val="18"/>
        </w:rPr>
      </w:pPr>
      <w:r w:rsidRPr="00342CBC">
        <w:rPr>
          <w:rFonts w:ascii="Arial" w:hAnsi="Arial" w:cs="Arial"/>
          <w:b/>
          <w:bCs/>
          <w:sz w:val="18"/>
          <w:szCs w:val="18"/>
        </w:rPr>
        <w:t>Územie UMR Liptov</w:t>
      </w:r>
      <w:r w:rsidRPr="00342CBC">
        <w:rPr>
          <w:rFonts w:ascii="Arial" w:hAnsi="Arial" w:cs="Arial"/>
          <w:sz w:val="18"/>
          <w:szCs w:val="18"/>
        </w:rPr>
        <w:t xml:space="preserve"> sa rozprestiera </w:t>
      </w:r>
      <w:r w:rsidR="005D1B64" w:rsidRPr="00342CBC">
        <w:rPr>
          <w:rFonts w:ascii="Arial" w:hAnsi="Arial" w:cs="Arial"/>
          <w:sz w:val="18"/>
          <w:szCs w:val="18"/>
        </w:rPr>
        <w:t xml:space="preserve">na ploche </w:t>
      </w:r>
      <w:r w:rsidR="0055785B">
        <w:rPr>
          <w:rFonts w:ascii="Arial" w:hAnsi="Arial" w:cs="Arial"/>
          <w:sz w:val="18"/>
          <w:szCs w:val="18"/>
        </w:rPr>
        <w:t xml:space="preserve">s </w:t>
      </w:r>
      <w:r w:rsidR="001A3EF8">
        <w:rPr>
          <w:rFonts w:ascii="Arial" w:hAnsi="Arial" w:cs="Arial"/>
          <w:sz w:val="18"/>
          <w:szCs w:val="18"/>
        </w:rPr>
        <w:t>rozloh</w:t>
      </w:r>
      <w:r w:rsidR="0055785B">
        <w:rPr>
          <w:rFonts w:ascii="Arial" w:hAnsi="Arial" w:cs="Arial"/>
          <w:sz w:val="18"/>
          <w:szCs w:val="18"/>
        </w:rPr>
        <w:t>ou</w:t>
      </w:r>
      <w:r w:rsidR="001A3EF8">
        <w:rPr>
          <w:rFonts w:ascii="Arial" w:hAnsi="Arial" w:cs="Arial"/>
          <w:sz w:val="18"/>
          <w:szCs w:val="18"/>
        </w:rPr>
        <w:t xml:space="preserve"> </w:t>
      </w:r>
      <w:r w:rsidR="005927D1" w:rsidRPr="00342CBC">
        <w:rPr>
          <w:rFonts w:ascii="Arial" w:hAnsi="Arial" w:cs="Arial"/>
          <w:b/>
          <w:bCs/>
          <w:sz w:val="18"/>
          <w:szCs w:val="18"/>
        </w:rPr>
        <w:t>41</w:t>
      </w:r>
      <w:r w:rsidR="00EC3355">
        <w:rPr>
          <w:rFonts w:ascii="Arial" w:hAnsi="Arial" w:cs="Arial"/>
          <w:b/>
          <w:bCs/>
          <w:sz w:val="18"/>
          <w:szCs w:val="18"/>
        </w:rPr>
        <w:t xml:space="preserve"> </w:t>
      </w:r>
      <w:r w:rsidR="005927D1" w:rsidRPr="00342CBC">
        <w:rPr>
          <w:rFonts w:ascii="Arial" w:hAnsi="Arial" w:cs="Arial"/>
          <w:b/>
          <w:bCs/>
          <w:sz w:val="18"/>
          <w:szCs w:val="18"/>
        </w:rPr>
        <w:t>946,13 ha</w:t>
      </w:r>
      <w:r w:rsidR="005927D1" w:rsidRPr="00342CBC">
        <w:rPr>
          <w:rFonts w:ascii="Arial" w:hAnsi="Arial" w:cs="Arial"/>
          <w:sz w:val="18"/>
          <w:szCs w:val="18"/>
        </w:rPr>
        <w:t>, čo predstavuje 21</w:t>
      </w:r>
      <w:r w:rsidR="005927D1" w:rsidRPr="00342CBC">
        <w:rPr>
          <w:rFonts w:ascii="Arial" w:hAnsi="Arial" w:cs="Arial"/>
          <w:sz w:val="18"/>
          <w:szCs w:val="18"/>
          <w:lang w:val="en-GB"/>
        </w:rPr>
        <w:t xml:space="preserve">% </w:t>
      </w:r>
      <w:proofErr w:type="spellStart"/>
      <w:r w:rsidR="005927D1" w:rsidRPr="00342CBC">
        <w:rPr>
          <w:rFonts w:ascii="Arial" w:hAnsi="Arial" w:cs="Arial"/>
          <w:sz w:val="18"/>
          <w:szCs w:val="18"/>
          <w:lang w:val="en-GB"/>
        </w:rPr>
        <w:t>rozlohy</w:t>
      </w:r>
      <w:proofErr w:type="spellEnd"/>
      <w:r w:rsidR="005927D1" w:rsidRPr="00342CBC">
        <w:rPr>
          <w:rFonts w:ascii="Arial" w:hAnsi="Arial" w:cs="Arial"/>
          <w:sz w:val="18"/>
          <w:szCs w:val="18"/>
          <w:lang w:val="en-GB"/>
        </w:rPr>
        <w:t xml:space="preserve"> </w:t>
      </w:r>
      <w:r w:rsidR="005927D1" w:rsidRPr="00342CBC">
        <w:rPr>
          <w:rFonts w:ascii="Arial" w:hAnsi="Arial" w:cs="Arial"/>
          <w:sz w:val="18"/>
          <w:szCs w:val="18"/>
        </w:rPr>
        <w:t xml:space="preserve">regiónu Liptov. </w:t>
      </w:r>
      <w:r w:rsidR="002D3CDC" w:rsidRPr="00342CBC">
        <w:rPr>
          <w:rFonts w:ascii="Arial" w:hAnsi="Arial" w:cs="Arial"/>
          <w:sz w:val="18"/>
          <w:szCs w:val="18"/>
        </w:rPr>
        <w:t>Mesto Ružomberok sa rozprestiera na katastrálnych územiach Ružomberka a Hrboltovej na ploche 126,72 km</w:t>
      </w:r>
      <w:r w:rsidR="002D3CDC" w:rsidRPr="0055785B">
        <w:rPr>
          <w:rFonts w:ascii="Arial" w:hAnsi="Arial" w:cs="Arial"/>
          <w:sz w:val="18"/>
          <w:szCs w:val="18"/>
          <w:vertAlign w:val="superscript"/>
        </w:rPr>
        <w:t>2</w:t>
      </w:r>
      <w:r w:rsidR="002D3CDC" w:rsidRPr="00342CBC">
        <w:rPr>
          <w:rFonts w:ascii="Arial" w:hAnsi="Arial" w:cs="Arial"/>
          <w:sz w:val="18"/>
          <w:szCs w:val="18"/>
        </w:rPr>
        <w:t xml:space="preserve"> a mesto Liptovský Mikuláš na ploche 70,1 km</w:t>
      </w:r>
      <w:r w:rsidR="002D3CDC" w:rsidRPr="0055785B">
        <w:rPr>
          <w:rFonts w:ascii="Arial" w:hAnsi="Arial" w:cs="Arial"/>
          <w:sz w:val="18"/>
          <w:szCs w:val="18"/>
          <w:vertAlign w:val="superscript"/>
        </w:rPr>
        <w:t>2</w:t>
      </w:r>
      <w:r w:rsidR="002D3CDC" w:rsidRPr="00342CBC">
        <w:rPr>
          <w:rFonts w:ascii="Arial" w:hAnsi="Arial" w:cs="Arial"/>
          <w:sz w:val="18"/>
          <w:szCs w:val="18"/>
        </w:rPr>
        <w:t>. Mesto Ružomberok vlastní od r</w:t>
      </w:r>
      <w:r w:rsidR="0055785B">
        <w:rPr>
          <w:rFonts w:ascii="Arial" w:hAnsi="Arial" w:cs="Arial"/>
          <w:sz w:val="18"/>
          <w:szCs w:val="18"/>
        </w:rPr>
        <w:t xml:space="preserve">oku </w:t>
      </w:r>
      <w:r w:rsidR="002D3CDC" w:rsidRPr="00342CBC">
        <w:rPr>
          <w:rFonts w:ascii="Arial" w:hAnsi="Arial" w:cs="Arial"/>
          <w:sz w:val="18"/>
          <w:szCs w:val="18"/>
        </w:rPr>
        <w:t>1993 Mestské lesy Ružomberok, s.</w:t>
      </w:r>
      <w:r w:rsidR="00733056">
        <w:rPr>
          <w:rFonts w:ascii="Arial" w:hAnsi="Arial" w:cs="Arial"/>
          <w:sz w:val="18"/>
          <w:szCs w:val="18"/>
        </w:rPr>
        <w:t xml:space="preserve"> </w:t>
      </w:r>
      <w:r w:rsidR="002D3CDC" w:rsidRPr="00342CBC">
        <w:rPr>
          <w:rFonts w:ascii="Arial" w:hAnsi="Arial" w:cs="Arial"/>
          <w:sz w:val="18"/>
          <w:szCs w:val="18"/>
        </w:rPr>
        <w:t>r.</w:t>
      </w:r>
      <w:r w:rsidR="00733056">
        <w:rPr>
          <w:rFonts w:ascii="Arial" w:hAnsi="Arial" w:cs="Arial"/>
          <w:sz w:val="18"/>
          <w:szCs w:val="18"/>
        </w:rPr>
        <w:t xml:space="preserve"> </w:t>
      </w:r>
      <w:r w:rsidR="002D3CDC" w:rsidRPr="00342CBC">
        <w:rPr>
          <w:rFonts w:ascii="Arial" w:hAnsi="Arial" w:cs="Arial"/>
          <w:sz w:val="18"/>
          <w:szCs w:val="18"/>
        </w:rPr>
        <w:t>o.</w:t>
      </w:r>
      <w:r w:rsidR="0055785B">
        <w:rPr>
          <w:rFonts w:ascii="Arial" w:hAnsi="Arial" w:cs="Arial"/>
          <w:sz w:val="18"/>
          <w:szCs w:val="18"/>
        </w:rPr>
        <w:t>,</w:t>
      </w:r>
      <w:r w:rsidR="002D3CDC" w:rsidRPr="00342CBC">
        <w:rPr>
          <w:rFonts w:ascii="Arial" w:hAnsi="Arial" w:cs="Arial"/>
          <w:sz w:val="18"/>
          <w:szCs w:val="18"/>
        </w:rPr>
        <w:t xml:space="preserve"> ktoré hospodária na 6</w:t>
      </w:r>
      <w:r w:rsidR="00733056">
        <w:rPr>
          <w:rFonts w:ascii="Arial" w:hAnsi="Arial" w:cs="Arial"/>
          <w:sz w:val="18"/>
          <w:szCs w:val="18"/>
        </w:rPr>
        <w:t xml:space="preserve"> </w:t>
      </w:r>
      <w:r w:rsidR="002D3CDC" w:rsidRPr="00342CBC">
        <w:rPr>
          <w:rFonts w:ascii="Arial" w:hAnsi="Arial" w:cs="Arial"/>
          <w:sz w:val="18"/>
          <w:szCs w:val="18"/>
        </w:rPr>
        <w:t>954 ha.</w:t>
      </w:r>
    </w:p>
    <w:p w14:paraId="6723121C" w14:textId="2EDF9A8E" w:rsidR="002B64CB" w:rsidRPr="00342CBC" w:rsidRDefault="002D3CDC" w:rsidP="00342CBC">
      <w:pPr>
        <w:spacing w:line="276" w:lineRule="auto"/>
        <w:jc w:val="both"/>
        <w:rPr>
          <w:rFonts w:ascii="Arial" w:hAnsi="Arial" w:cs="Arial"/>
          <w:sz w:val="18"/>
          <w:szCs w:val="18"/>
          <w:lang w:val="en-GB"/>
        </w:rPr>
      </w:pPr>
      <w:r w:rsidRPr="00342CBC">
        <w:rPr>
          <w:rFonts w:ascii="Arial" w:hAnsi="Arial" w:cs="Arial"/>
          <w:noProof/>
          <w:sz w:val="20"/>
          <w:szCs w:val="20"/>
          <w:lang w:eastAsia="sk-SK"/>
        </w:rPr>
        <w:drawing>
          <wp:anchor distT="0" distB="0" distL="114300" distR="114300" simplePos="0" relativeHeight="251643904" behindDoc="1" locked="0" layoutInCell="1" allowOverlap="1" wp14:anchorId="11B37169" wp14:editId="11580DCA">
            <wp:simplePos x="0" y="0"/>
            <wp:positionH relativeFrom="column">
              <wp:posOffset>-635</wp:posOffset>
            </wp:positionH>
            <wp:positionV relativeFrom="paragraph">
              <wp:posOffset>5080</wp:posOffset>
            </wp:positionV>
            <wp:extent cx="3007360" cy="1463040"/>
            <wp:effectExtent l="0" t="0" r="0" b="0"/>
            <wp:wrapTight wrapText="bothSides">
              <wp:wrapPolygon edited="0">
                <wp:start x="0" y="0"/>
                <wp:lineTo x="0" y="21375"/>
                <wp:lineTo x="21481" y="21375"/>
                <wp:lineTo x="21481" y="0"/>
                <wp:lineTo x="0" y="0"/>
              </wp:wrapPolygon>
            </wp:wrapTight>
            <wp:docPr id="120" name="Graf 120">
              <a:extLst xmlns:a="http://schemas.openxmlformats.org/drawingml/2006/main">
                <a:ext uri="{FF2B5EF4-FFF2-40B4-BE49-F238E27FC236}">
                  <a16:creationId xmlns:a16="http://schemas.microsoft.com/office/drawing/2014/main" id="{30865745-4A2D-475F-897B-13E93F4943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sidRPr="00342CBC">
        <w:rPr>
          <w:rFonts w:ascii="Arial" w:hAnsi="Arial" w:cs="Arial"/>
          <w:sz w:val="18"/>
          <w:szCs w:val="18"/>
        </w:rPr>
        <w:t>Z celkovej výmery UMR Liptov tvorí</w:t>
      </w:r>
      <w:r w:rsidR="004B6E64" w:rsidRPr="00342CBC">
        <w:rPr>
          <w:rFonts w:ascii="Arial" w:hAnsi="Arial" w:cs="Arial"/>
          <w:sz w:val="18"/>
          <w:szCs w:val="18"/>
        </w:rPr>
        <w:t xml:space="preserve"> 62,85</w:t>
      </w:r>
      <w:r w:rsidR="004B6E64" w:rsidRPr="00342CBC">
        <w:rPr>
          <w:rFonts w:ascii="Arial" w:hAnsi="Arial" w:cs="Arial"/>
          <w:sz w:val="18"/>
          <w:szCs w:val="18"/>
          <w:lang w:val="en-GB"/>
        </w:rPr>
        <w:t xml:space="preserve">% </w:t>
      </w:r>
      <w:r w:rsidR="004B6E64" w:rsidRPr="007D3889">
        <w:rPr>
          <w:rFonts w:ascii="Arial" w:hAnsi="Arial" w:cs="Arial"/>
          <w:b/>
          <w:bCs/>
          <w:sz w:val="18"/>
          <w:szCs w:val="18"/>
        </w:rPr>
        <w:t>nepoľnohospodárska pôda</w:t>
      </w:r>
      <w:r w:rsidR="004B6E64" w:rsidRPr="00342CBC">
        <w:rPr>
          <w:rFonts w:ascii="Arial" w:hAnsi="Arial" w:cs="Arial"/>
          <w:sz w:val="18"/>
          <w:szCs w:val="18"/>
        </w:rPr>
        <w:t xml:space="preserve"> </w:t>
      </w:r>
      <w:r w:rsidR="004B6E64" w:rsidRPr="00342CBC">
        <w:rPr>
          <w:rFonts w:ascii="Arial" w:hAnsi="Arial" w:cs="Arial"/>
          <w:sz w:val="18"/>
          <w:szCs w:val="18"/>
          <w:lang w:val="en-GB"/>
        </w:rPr>
        <w:t>(26</w:t>
      </w:r>
      <w:r w:rsidR="0055785B">
        <w:rPr>
          <w:rFonts w:ascii="Arial" w:hAnsi="Arial" w:cs="Arial"/>
          <w:sz w:val="18"/>
          <w:szCs w:val="18"/>
          <w:lang w:val="en-GB"/>
        </w:rPr>
        <w:t xml:space="preserve"> </w:t>
      </w:r>
      <w:r w:rsidR="004B6E64" w:rsidRPr="00342CBC">
        <w:rPr>
          <w:rFonts w:ascii="Arial" w:hAnsi="Arial" w:cs="Arial"/>
          <w:sz w:val="18"/>
          <w:szCs w:val="18"/>
          <w:lang w:val="en-GB"/>
        </w:rPr>
        <w:t>364 ha)</w:t>
      </w:r>
      <w:r w:rsidR="00CB0A93" w:rsidRPr="00342CBC">
        <w:rPr>
          <w:rFonts w:ascii="Arial" w:hAnsi="Arial" w:cs="Arial"/>
          <w:sz w:val="18"/>
          <w:szCs w:val="18"/>
          <w:lang w:val="en-GB"/>
        </w:rPr>
        <w:t xml:space="preserve">, </w:t>
      </w:r>
      <w:proofErr w:type="spellStart"/>
      <w:r w:rsidR="00CB0A93" w:rsidRPr="00342CBC">
        <w:rPr>
          <w:rFonts w:ascii="Arial" w:hAnsi="Arial" w:cs="Arial"/>
          <w:sz w:val="18"/>
          <w:szCs w:val="18"/>
          <w:lang w:val="en-GB"/>
        </w:rPr>
        <w:t>ktor</w:t>
      </w:r>
      <w:proofErr w:type="spellEnd"/>
      <w:r w:rsidR="00CB0A93" w:rsidRPr="00342CBC">
        <w:rPr>
          <w:rFonts w:ascii="Arial" w:hAnsi="Arial" w:cs="Arial"/>
          <w:sz w:val="18"/>
          <w:szCs w:val="18"/>
        </w:rPr>
        <w:t xml:space="preserve">á má najvyššiu výmeru v meste </w:t>
      </w:r>
      <w:r w:rsidR="00CB0A93" w:rsidRPr="00342CBC">
        <w:rPr>
          <w:rFonts w:ascii="Arial" w:hAnsi="Arial" w:cs="Arial"/>
          <w:sz w:val="18"/>
          <w:szCs w:val="18"/>
          <w:lang w:val="en-GB"/>
        </w:rPr>
        <w:t>Ru</w:t>
      </w:r>
      <w:proofErr w:type="spellStart"/>
      <w:r w:rsidR="00CB0A93" w:rsidRPr="00342CBC">
        <w:rPr>
          <w:rFonts w:ascii="Arial" w:hAnsi="Arial" w:cs="Arial"/>
          <w:sz w:val="18"/>
          <w:szCs w:val="18"/>
        </w:rPr>
        <w:t>žomberok</w:t>
      </w:r>
      <w:proofErr w:type="spellEnd"/>
      <w:r w:rsidR="00CB0A93" w:rsidRPr="00342CBC">
        <w:rPr>
          <w:rFonts w:ascii="Arial" w:hAnsi="Arial" w:cs="Arial"/>
          <w:sz w:val="18"/>
          <w:szCs w:val="18"/>
        </w:rPr>
        <w:t xml:space="preserve"> </w:t>
      </w:r>
      <w:r w:rsidR="00CB0A93" w:rsidRPr="00342CBC">
        <w:rPr>
          <w:rFonts w:ascii="Arial" w:hAnsi="Arial" w:cs="Arial"/>
          <w:sz w:val="18"/>
          <w:szCs w:val="18"/>
          <w:lang w:val="en-GB"/>
        </w:rPr>
        <w:t>(8</w:t>
      </w:r>
      <w:r w:rsidR="00EB2830">
        <w:rPr>
          <w:rFonts w:ascii="Arial" w:hAnsi="Arial" w:cs="Arial"/>
          <w:sz w:val="18"/>
          <w:szCs w:val="18"/>
          <w:lang w:val="en-GB"/>
        </w:rPr>
        <w:t xml:space="preserve"> </w:t>
      </w:r>
      <w:r w:rsidR="00CB0A93" w:rsidRPr="00342CBC">
        <w:rPr>
          <w:rFonts w:ascii="Arial" w:hAnsi="Arial" w:cs="Arial"/>
          <w:sz w:val="18"/>
          <w:szCs w:val="18"/>
          <w:lang w:val="en-GB"/>
        </w:rPr>
        <w:t xml:space="preserve">998,3 ha), </w:t>
      </w:r>
      <w:r w:rsidR="00D20B93" w:rsidRPr="00342CBC">
        <w:rPr>
          <w:rFonts w:ascii="Arial" w:hAnsi="Arial" w:cs="Arial"/>
          <w:sz w:val="18"/>
          <w:szCs w:val="18"/>
          <w:lang w:val="en-GB"/>
        </w:rPr>
        <w:t xml:space="preserve">v </w:t>
      </w:r>
      <w:proofErr w:type="spellStart"/>
      <w:r w:rsidR="00D20B93" w:rsidRPr="00342CBC">
        <w:rPr>
          <w:rFonts w:ascii="Arial" w:hAnsi="Arial" w:cs="Arial"/>
          <w:sz w:val="18"/>
          <w:szCs w:val="18"/>
          <w:lang w:val="en-GB"/>
        </w:rPr>
        <w:t>obci</w:t>
      </w:r>
      <w:proofErr w:type="spellEnd"/>
      <w:r w:rsidR="00D20B93" w:rsidRPr="00342CBC">
        <w:rPr>
          <w:rFonts w:ascii="Arial" w:hAnsi="Arial" w:cs="Arial"/>
          <w:sz w:val="18"/>
          <w:szCs w:val="18"/>
          <w:lang w:val="en-GB"/>
        </w:rPr>
        <w:t xml:space="preserve"> </w:t>
      </w:r>
      <w:r w:rsidR="00CB0A93" w:rsidRPr="00342CBC">
        <w:rPr>
          <w:rFonts w:ascii="Arial" w:hAnsi="Arial" w:cs="Arial"/>
          <w:sz w:val="18"/>
          <w:szCs w:val="18"/>
          <w:lang w:val="en-GB"/>
        </w:rPr>
        <w:t>Dem</w:t>
      </w:r>
      <w:proofErr w:type="spellStart"/>
      <w:r w:rsidR="0055785B">
        <w:rPr>
          <w:rFonts w:ascii="Arial" w:hAnsi="Arial" w:cs="Arial"/>
          <w:sz w:val="18"/>
          <w:szCs w:val="18"/>
        </w:rPr>
        <w:t>änovská</w:t>
      </w:r>
      <w:proofErr w:type="spellEnd"/>
      <w:r w:rsidR="0055785B">
        <w:rPr>
          <w:rFonts w:ascii="Arial" w:hAnsi="Arial" w:cs="Arial"/>
          <w:sz w:val="18"/>
          <w:szCs w:val="18"/>
        </w:rPr>
        <w:t xml:space="preserve"> D</w:t>
      </w:r>
      <w:r w:rsidR="00CB0A93" w:rsidRPr="00342CBC">
        <w:rPr>
          <w:rFonts w:ascii="Arial" w:hAnsi="Arial" w:cs="Arial"/>
          <w:sz w:val="18"/>
          <w:szCs w:val="18"/>
        </w:rPr>
        <w:t xml:space="preserve">olina </w:t>
      </w:r>
      <w:r w:rsidR="00CB0A93" w:rsidRPr="00342CBC">
        <w:rPr>
          <w:rFonts w:ascii="Arial" w:hAnsi="Arial" w:cs="Arial"/>
          <w:sz w:val="18"/>
          <w:szCs w:val="18"/>
          <w:lang w:val="en-GB"/>
        </w:rPr>
        <w:t>(4</w:t>
      </w:r>
      <w:r w:rsidR="00EB2830">
        <w:rPr>
          <w:rFonts w:ascii="Arial" w:hAnsi="Arial" w:cs="Arial"/>
          <w:sz w:val="18"/>
          <w:szCs w:val="18"/>
          <w:lang w:val="en-GB"/>
        </w:rPr>
        <w:t xml:space="preserve"> </w:t>
      </w:r>
      <w:r w:rsidR="00CB0A93" w:rsidRPr="00342CBC">
        <w:rPr>
          <w:rFonts w:ascii="Arial" w:hAnsi="Arial" w:cs="Arial"/>
          <w:sz w:val="18"/>
          <w:szCs w:val="18"/>
          <w:lang w:val="en-GB"/>
        </w:rPr>
        <w:t xml:space="preserve">735,2 ha), </w:t>
      </w:r>
      <w:r w:rsidR="00D20B93" w:rsidRPr="00342CBC">
        <w:rPr>
          <w:rFonts w:ascii="Arial" w:hAnsi="Arial" w:cs="Arial"/>
          <w:sz w:val="18"/>
          <w:szCs w:val="18"/>
          <w:lang w:val="en-GB"/>
        </w:rPr>
        <w:t xml:space="preserve">v </w:t>
      </w:r>
      <w:proofErr w:type="spellStart"/>
      <w:r w:rsidR="00D20B93" w:rsidRPr="00342CBC">
        <w:rPr>
          <w:rFonts w:ascii="Arial" w:hAnsi="Arial" w:cs="Arial"/>
          <w:sz w:val="18"/>
          <w:szCs w:val="18"/>
          <w:lang w:val="en-GB"/>
        </w:rPr>
        <w:t>m</w:t>
      </w:r>
      <w:r w:rsidR="00CB0A93" w:rsidRPr="00342CBC">
        <w:rPr>
          <w:rFonts w:ascii="Arial" w:hAnsi="Arial" w:cs="Arial"/>
          <w:sz w:val="18"/>
          <w:szCs w:val="18"/>
          <w:lang w:val="en-GB"/>
        </w:rPr>
        <w:t>est</w:t>
      </w:r>
      <w:r w:rsidR="00D20B93" w:rsidRPr="00342CBC">
        <w:rPr>
          <w:rFonts w:ascii="Arial" w:hAnsi="Arial" w:cs="Arial"/>
          <w:sz w:val="18"/>
          <w:szCs w:val="18"/>
          <w:lang w:val="en-GB"/>
        </w:rPr>
        <w:t>e</w:t>
      </w:r>
      <w:proofErr w:type="spellEnd"/>
      <w:r w:rsidR="00CB0A93" w:rsidRPr="00342CBC">
        <w:rPr>
          <w:rFonts w:ascii="Arial" w:hAnsi="Arial" w:cs="Arial"/>
          <w:sz w:val="18"/>
          <w:szCs w:val="18"/>
          <w:lang w:val="en-GB"/>
        </w:rPr>
        <w:t xml:space="preserve"> </w:t>
      </w:r>
      <w:proofErr w:type="spellStart"/>
      <w:r w:rsidR="00CB0A93" w:rsidRPr="00342CBC">
        <w:rPr>
          <w:rFonts w:ascii="Arial" w:hAnsi="Arial" w:cs="Arial"/>
          <w:sz w:val="18"/>
          <w:szCs w:val="18"/>
          <w:lang w:val="en-GB"/>
        </w:rPr>
        <w:t>Liptovsk</w:t>
      </w:r>
      <w:proofErr w:type="spellEnd"/>
      <w:r w:rsidR="00CB0A93" w:rsidRPr="00342CBC">
        <w:rPr>
          <w:rFonts w:ascii="Arial" w:hAnsi="Arial" w:cs="Arial"/>
          <w:sz w:val="18"/>
          <w:szCs w:val="18"/>
        </w:rPr>
        <w:t xml:space="preserve">ý Mikuláš </w:t>
      </w:r>
      <w:r w:rsidR="00CB0A93" w:rsidRPr="00342CBC">
        <w:rPr>
          <w:rFonts w:ascii="Arial" w:hAnsi="Arial" w:cs="Arial"/>
          <w:sz w:val="18"/>
          <w:szCs w:val="18"/>
          <w:lang w:val="en-GB"/>
        </w:rPr>
        <w:t>(</w:t>
      </w:r>
      <w:r w:rsidR="00D20B93" w:rsidRPr="00342CBC">
        <w:rPr>
          <w:rFonts w:ascii="Arial" w:hAnsi="Arial" w:cs="Arial"/>
          <w:sz w:val="18"/>
          <w:szCs w:val="18"/>
          <w:lang w:val="en-GB"/>
        </w:rPr>
        <w:t>3</w:t>
      </w:r>
      <w:r w:rsidR="00EB2830">
        <w:rPr>
          <w:rFonts w:ascii="Arial" w:hAnsi="Arial" w:cs="Arial"/>
          <w:sz w:val="18"/>
          <w:szCs w:val="18"/>
          <w:lang w:val="en-GB"/>
        </w:rPr>
        <w:t xml:space="preserve"> </w:t>
      </w:r>
      <w:r w:rsidR="00D20B93" w:rsidRPr="00342CBC">
        <w:rPr>
          <w:rFonts w:ascii="Arial" w:hAnsi="Arial" w:cs="Arial"/>
          <w:sz w:val="18"/>
          <w:szCs w:val="18"/>
          <w:lang w:val="en-GB"/>
        </w:rPr>
        <w:t xml:space="preserve">367,3 ha) a v </w:t>
      </w:r>
      <w:proofErr w:type="spellStart"/>
      <w:r w:rsidR="00D20B93" w:rsidRPr="00342CBC">
        <w:rPr>
          <w:rFonts w:ascii="Arial" w:hAnsi="Arial" w:cs="Arial"/>
          <w:sz w:val="18"/>
          <w:szCs w:val="18"/>
          <w:lang w:val="en-GB"/>
        </w:rPr>
        <w:t>obci</w:t>
      </w:r>
      <w:proofErr w:type="spellEnd"/>
      <w:r w:rsidR="00D20B93" w:rsidRPr="00342CBC">
        <w:rPr>
          <w:rFonts w:ascii="Arial" w:hAnsi="Arial" w:cs="Arial"/>
          <w:sz w:val="18"/>
          <w:szCs w:val="18"/>
          <w:lang w:val="en-GB"/>
        </w:rPr>
        <w:t xml:space="preserve"> </w:t>
      </w:r>
      <w:proofErr w:type="spellStart"/>
      <w:r w:rsidR="00D20B93" w:rsidRPr="00342CBC">
        <w:rPr>
          <w:rFonts w:ascii="Arial" w:hAnsi="Arial" w:cs="Arial"/>
          <w:sz w:val="18"/>
          <w:szCs w:val="18"/>
          <w:lang w:val="en-GB"/>
        </w:rPr>
        <w:t>Likavka</w:t>
      </w:r>
      <w:proofErr w:type="spellEnd"/>
      <w:r w:rsidR="00D20B93" w:rsidRPr="00342CBC">
        <w:rPr>
          <w:rFonts w:ascii="Arial" w:hAnsi="Arial" w:cs="Arial"/>
          <w:sz w:val="18"/>
          <w:szCs w:val="18"/>
          <w:lang w:val="en-GB"/>
        </w:rPr>
        <w:t xml:space="preserve"> (1</w:t>
      </w:r>
      <w:r w:rsidR="00EB2830">
        <w:rPr>
          <w:rFonts w:ascii="Arial" w:hAnsi="Arial" w:cs="Arial"/>
          <w:sz w:val="18"/>
          <w:szCs w:val="18"/>
          <w:lang w:val="en-GB"/>
        </w:rPr>
        <w:t xml:space="preserve"> </w:t>
      </w:r>
      <w:r w:rsidR="00D20B93" w:rsidRPr="00342CBC">
        <w:rPr>
          <w:rFonts w:ascii="Arial" w:hAnsi="Arial" w:cs="Arial"/>
          <w:sz w:val="18"/>
          <w:szCs w:val="18"/>
          <w:lang w:val="en-GB"/>
        </w:rPr>
        <w:t xml:space="preserve">177,7 ha). </w:t>
      </w:r>
      <w:proofErr w:type="spellStart"/>
      <w:r w:rsidR="00D20B93" w:rsidRPr="00342CBC">
        <w:rPr>
          <w:rFonts w:ascii="Arial" w:hAnsi="Arial" w:cs="Arial"/>
          <w:sz w:val="18"/>
          <w:szCs w:val="18"/>
          <w:lang w:val="en-GB"/>
        </w:rPr>
        <w:t>Najmenej</w:t>
      </w:r>
      <w:proofErr w:type="spellEnd"/>
      <w:r w:rsidR="00D20B93" w:rsidRPr="00342CBC">
        <w:rPr>
          <w:rFonts w:ascii="Arial" w:hAnsi="Arial" w:cs="Arial"/>
          <w:sz w:val="18"/>
          <w:szCs w:val="18"/>
          <w:lang w:val="en-GB"/>
        </w:rPr>
        <w:t xml:space="preserve"> </w:t>
      </w:r>
      <w:proofErr w:type="spellStart"/>
      <w:r w:rsidR="00D20B93" w:rsidRPr="00342CBC">
        <w:rPr>
          <w:rFonts w:ascii="Arial" w:hAnsi="Arial" w:cs="Arial"/>
          <w:sz w:val="18"/>
          <w:szCs w:val="18"/>
          <w:lang w:val="en-GB"/>
        </w:rPr>
        <w:t>nepo</w:t>
      </w:r>
      <w:r w:rsidR="00D20B93" w:rsidRPr="00342CBC">
        <w:rPr>
          <w:rFonts w:ascii="Arial" w:hAnsi="Arial" w:cs="Arial"/>
          <w:sz w:val="18"/>
          <w:szCs w:val="18"/>
        </w:rPr>
        <w:t>ľnohospodárskej</w:t>
      </w:r>
      <w:proofErr w:type="spellEnd"/>
      <w:r w:rsidR="00D20B93" w:rsidRPr="00342CBC">
        <w:rPr>
          <w:rFonts w:ascii="Arial" w:hAnsi="Arial" w:cs="Arial"/>
          <w:sz w:val="18"/>
          <w:szCs w:val="18"/>
        </w:rPr>
        <w:t xml:space="preserve"> pôdy m</w:t>
      </w:r>
      <w:r w:rsidR="007D3889">
        <w:rPr>
          <w:rFonts w:ascii="Arial" w:hAnsi="Arial" w:cs="Arial"/>
          <w:sz w:val="18"/>
          <w:szCs w:val="18"/>
        </w:rPr>
        <w:t>ajú</w:t>
      </w:r>
      <w:r w:rsidR="00D20B93" w:rsidRPr="00342CBC">
        <w:rPr>
          <w:rFonts w:ascii="Arial" w:hAnsi="Arial" w:cs="Arial"/>
          <w:sz w:val="18"/>
          <w:szCs w:val="18"/>
        </w:rPr>
        <w:t xml:space="preserve"> na svojom území </w:t>
      </w:r>
      <w:r w:rsidR="007D3889">
        <w:rPr>
          <w:rFonts w:ascii="Arial" w:hAnsi="Arial" w:cs="Arial"/>
          <w:sz w:val="18"/>
          <w:szCs w:val="18"/>
        </w:rPr>
        <w:t>obce</w:t>
      </w:r>
      <w:r w:rsidR="00D20B93" w:rsidRPr="00342CBC">
        <w:rPr>
          <w:rFonts w:ascii="Arial" w:hAnsi="Arial" w:cs="Arial"/>
          <w:sz w:val="18"/>
          <w:szCs w:val="18"/>
        </w:rPr>
        <w:t xml:space="preserve"> Štiavnička </w:t>
      </w:r>
      <w:r w:rsidR="00D20B93" w:rsidRPr="00342CBC">
        <w:rPr>
          <w:rFonts w:ascii="Arial" w:hAnsi="Arial" w:cs="Arial"/>
          <w:sz w:val="18"/>
          <w:szCs w:val="18"/>
          <w:lang w:val="en-GB"/>
        </w:rPr>
        <w:t>(49,6 ha) a G</w:t>
      </w:r>
      <w:proofErr w:type="spellStart"/>
      <w:r w:rsidR="00D20B93" w:rsidRPr="00342CBC">
        <w:rPr>
          <w:rFonts w:ascii="Arial" w:hAnsi="Arial" w:cs="Arial"/>
          <w:sz w:val="18"/>
          <w:szCs w:val="18"/>
        </w:rPr>
        <w:t>ôtovany</w:t>
      </w:r>
      <w:proofErr w:type="spellEnd"/>
      <w:r w:rsidR="00D20B93" w:rsidRPr="00342CBC">
        <w:rPr>
          <w:rFonts w:ascii="Arial" w:hAnsi="Arial" w:cs="Arial"/>
          <w:sz w:val="18"/>
          <w:szCs w:val="18"/>
        </w:rPr>
        <w:t xml:space="preserve"> </w:t>
      </w:r>
      <w:r w:rsidR="00D20B93" w:rsidRPr="00342CBC">
        <w:rPr>
          <w:rFonts w:ascii="Arial" w:hAnsi="Arial" w:cs="Arial"/>
          <w:sz w:val="18"/>
          <w:szCs w:val="18"/>
          <w:lang w:val="en-GB"/>
        </w:rPr>
        <w:t xml:space="preserve">(40,4 ha). </w:t>
      </w:r>
    </w:p>
    <w:p w14:paraId="4AFA4B82" w14:textId="510FC2F0" w:rsidR="00D20B93" w:rsidRPr="00342CBC" w:rsidRDefault="00D20B93" w:rsidP="00342CBC">
      <w:pPr>
        <w:spacing w:line="276" w:lineRule="auto"/>
        <w:jc w:val="both"/>
        <w:rPr>
          <w:rFonts w:ascii="Arial" w:hAnsi="Arial" w:cs="Arial"/>
          <w:sz w:val="18"/>
          <w:szCs w:val="18"/>
          <w:lang w:val="en-GB"/>
        </w:rPr>
      </w:pPr>
      <w:proofErr w:type="spellStart"/>
      <w:r w:rsidRPr="007D3889">
        <w:rPr>
          <w:rFonts w:ascii="Arial" w:hAnsi="Arial" w:cs="Arial"/>
          <w:b/>
          <w:bCs/>
          <w:sz w:val="18"/>
          <w:szCs w:val="18"/>
          <w:lang w:val="en-GB"/>
        </w:rPr>
        <w:t>Poľnohospodárska</w:t>
      </w:r>
      <w:proofErr w:type="spellEnd"/>
      <w:r w:rsidRPr="007D3889">
        <w:rPr>
          <w:rFonts w:ascii="Arial" w:hAnsi="Arial" w:cs="Arial"/>
          <w:b/>
          <w:bCs/>
          <w:sz w:val="18"/>
          <w:szCs w:val="18"/>
          <w:lang w:val="en-GB"/>
        </w:rPr>
        <w:t xml:space="preserve"> </w:t>
      </w:r>
      <w:proofErr w:type="spellStart"/>
      <w:r w:rsidRPr="007D3889">
        <w:rPr>
          <w:rFonts w:ascii="Arial" w:hAnsi="Arial" w:cs="Arial"/>
          <w:b/>
          <w:bCs/>
          <w:sz w:val="18"/>
          <w:szCs w:val="18"/>
          <w:lang w:val="en-GB"/>
        </w:rPr>
        <w:t>pôda</w:t>
      </w:r>
      <w:proofErr w:type="spellEnd"/>
      <w:r w:rsidRPr="00342CBC">
        <w:rPr>
          <w:rFonts w:ascii="Arial" w:hAnsi="Arial" w:cs="Arial"/>
          <w:sz w:val="18"/>
          <w:szCs w:val="18"/>
          <w:lang w:val="en-GB"/>
        </w:rPr>
        <w:t xml:space="preserve"> </w:t>
      </w:r>
      <w:r w:rsidR="007D3889">
        <w:rPr>
          <w:rFonts w:ascii="Arial" w:hAnsi="Arial" w:cs="Arial"/>
          <w:sz w:val="18"/>
          <w:szCs w:val="18"/>
          <w:lang w:val="en-GB"/>
        </w:rPr>
        <w:t>je</w:t>
      </w:r>
      <w:r w:rsidRPr="00342CBC">
        <w:rPr>
          <w:rFonts w:ascii="Arial" w:hAnsi="Arial" w:cs="Arial"/>
          <w:sz w:val="18"/>
          <w:szCs w:val="18"/>
          <w:lang w:val="en-GB"/>
        </w:rPr>
        <w:t xml:space="preserve"> </w:t>
      </w:r>
      <w:proofErr w:type="spellStart"/>
      <w:r w:rsidRPr="00342CBC">
        <w:rPr>
          <w:rFonts w:ascii="Arial" w:hAnsi="Arial" w:cs="Arial"/>
          <w:sz w:val="18"/>
          <w:szCs w:val="18"/>
          <w:lang w:val="en-GB"/>
        </w:rPr>
        <w:t>najviac</w:t>
      </w:r>
      <w:proofErr w:type="spellEnd"/>
      <w:r w:rsidR="007D3889">
        <w:rPr>
          <w:rFonts w:ascii="Arial" w:hAnsi="Arial" w:cs="Arial"/>
          <w:sz w:val="18"/>
          <w:szCs w:val="18"/>
          <w:lang w:val="en-GB"/>
        </w:rPr>
        <w:t xml:space="preserve"> </w:t>
      </w:r>
      <w:proofErr w:type="spellStart"/>
      <w:r w:rsidR="007D3889">
        <w:rPr>
          <w:rFonts w:ascii="Arial" w:hAnsi="Arial" w:cs="Arial"/>
          <w:sz w:val="18"/>
          <w:szCs w:val="18"/>
          <w:lang w:val="en-GB"/>
        </w:rPr>
        <w:t>lokalizovaná</w:t>
      </w:r>
      <w:proofErr w:type="spellEnd"/>
      <w:r w:rsidR="007D3889">
        <w:rPr>
          <w:rFonts w:ascii="Arial" w:hAnsi="Arial" w:cs="Arial"/>
          <w:sz w:val="18"/>
          <w:szCs w:val="18"/>
          <w:lang w:val="en-GB"/>
        </w:rPr>
        <w:t xml:space="preserve"> v</w:t>
      </w:r>
      <w:r w:rsidRPr="00342CBC">
        <w:rPr>
          <w:rFonts w:ascii="Arial" w:hAnsi="Arial" w:cs="Arial"/>
          <w:sz w:val="18"/>
          <w:szCs w:val="18"/>
          <w:lang w:val="en-GB"/>
        </w:rPr>
        <w:t xml:space="preserve"> </w:t>
      </w:r>
      <w:proofErr w:type="spellStart"/>
      <w:r w:rsidRPr="00342CBC">
        <w:rPr>
          <w:rFonts w:ascii="Arial" w:hAnsi="Arial" w:cs="Arial"/>
          <w:sz w:val="18"/>
          <w:szCs w:val="18"/>
          <w:lang w:val="en-GB"/>
        </w:rPr>
        <w:t>katastr</w:t>
      </w:r>
      <w:r w:rsidR="007D3889">
        <w:rPr>
          <w:rFonts w:ascii="Arial" w:hAnsi="Arial" w:cs="Arial"/>
          <w:sz w:val="18"/>
          <w:szCs w:val="18"/>
          <w:lang w:val="en-GB"/>
        </w:rPr>
        <w:t>och</w:t>
      </w:r>
      <w:proofErr w:type="spellEnd"/>
      <w:r w:rsidR="007D3889">
        <w:rPr>
          <w:rFonts w:ascii="Arial" w:hAnsi="Arial" w:cs="Arial"/>
          <w:sz w:val="18"/>
          <w:szCs w:val="18"/>
          <w:lang w:val="en-GB"/>
        </w:rPr>
        <w:t xml:space="preserve"> </w:t>
      </w:r>
      <w:proofErr w:type="spellStart"/>
      <w:r w:rsidR="007D3889">
        <w:rPr>
          <w:rFonts w:ascii="Arial" w:hAnsi="Arial" w:cs="Arial"/>
          <w:sz w:val="18"/>
          <w:szCs w:val="18"/>
          <w:lang w:val="en-GB"/>
        </w:rPr>
        <w:t>miest</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Ružomberok</w:t>
      </w:r>
      <w:proofErr w:type="spellEnd"/>
      <w:r w:rsidRPr="00342CBC">
        <w:rPr>
          <w:rFonts w:ascii="Arial" w:hAnsi="Arial" w:cs="Arial"/>
          <w:sz w:val="18"/>
          <w:szCs w:val="18"/>
          <w:lang w:val="en-GB"/>
        </w:rPr>
        <w:t xml:space="preserve"> (3</w:t>
      </w:r>
      <w:r w:rsidR="00EB2830">
        <w:rPr>
          <w:rFonts w:ascii="Arial" w:hAnsi="Arial" w:cs="Arial"/>
          <w:sz w:val="18"/>
          <w:szCs w:val="18"/>
          <w:lang w:val="en-GB"/>
        </w:rPr>
        <w:t xml:space="preserve"> </w:t>
      </w:r>
      <w:r w:rsidRPr="00342CBC">
        <w:rPr>
          <w:rFonts w:ascii="Arial" w:hAnsi="Arial" w:cs="Arial"/>
          <w:sz w:val="18"/>
          <w:szCs w:val="18"/>
          <w:lang w:val="en-GB"/>
        </w:rPr>
        <w:t>673,2</w:t>
      </w:r>
      <w:r w:rsidR="0055785B">
        <w:rPr>
          <w:rFonts w:ascii="Arial" w:hAnsi="Arial" w:cs="Arial"/>
          <w:sz w:val="18"/>
          <w:szCs w:val="18"/>
          <w:lang w:val="en-GB"/>
        </w:rPr>
        <w:t xml:space="preserve"> </w:t>
      </w:r>
      <w:r w:rsidRPr="00342CBC">
        <w:rPr>
          <w:rFonts w:ascii="Arial" w:hAnsi="Arial" w:cs="Arial"/>
          <w:sz w:val="18"/>
          <w:szCs w:val="18"/>
          <w:lang w:val="en-GB"/>
        </w:rPr>
        <w:t xml:space="preserve">ha) </w:t>
      </w:r>
      <w:r w:rsidR="007D3889">
        <w:rPr>
          <w:rFonts w:ascii="Arial" w:hAnsi="Arial" w:cs="Arial"/>
          <w:sz w:val="18"/>
          <w:szCs w:val="18"/>
          <w:lang w:val="en-GB"/>
        </w:rPr>
        <w:t>a</w:t>
      </w:r>
      <w:r w:rsidRPr="00342CBC">
        <w:rPr>
          <w:rFonts w:ascii="Arial" w:hAnsi="Arial" w:cs="Arial"/>
          <w:sz w:val="18"/>
          <w:szCs w:val="18"/>
          <w:lang w:val="en-GB"/>
        </w:rPr>
        <w:t xml:space="preserve"> </w:t>
      </w:r>
      <w:proofErr w:type="spellStart"/>
      <w:r w:rsidRPr="00342CBC">
        <w:rPr>
          <w:rFonts w:ascii="Arial" w:hAnsi="Arial" w:cs="Arial"/>
          <w:sz w:val="18"/>
          <w:szCs w:val="18"/>
          <w:lang w:val="en-GB"/>
        </w:rPr>
        <w:t>Liptovs</w:t>
      </w:r>
      <w:proofErr w:type="spellEnd"/>
      <w:r w:rsidRPr="00342CBC">
        <w:rPr>
          <w:rFonts w:ascii="Arial" w:hAnsi="Arial" w:cs="Arial"/>
          <w:sz w:val="18"/>
          <w:szCs w:val="18"/>
        </w:rPr>
        <w:t xml:space="preserve">ký Mikuláš </w:t>
      </w:r>
      <w:r w:rsidRPr="00342CBC">
        <w:rPr>
          <w:rFonts w:ascii="Arial" w:hAnsi="Arial" w:cs="Arial"/>
          <w:sz w:val="18"/>
          <w:szCs w:val="18"/>
          <w:lang w:val="en-GB"/>
        </w:rPr>
        <w:t>(3</w:t>
      </w:r>
      <w:r w:rsidR="00EB2830">
        <w:rPr>
          <w:rFonts w:ascii="Arial" w:hAnsi="Arial" w:cs="Arial"/>
          <w:sz w:val="18"/>
          <w:szCs w:val="18"/>
          <w:lang w:val="en-GB"/>
        </w:rPr>
        <w:t xml:space="preserve"> </w:t>
      </w:r>
      <w:r w:rsidRPr="00342CBC">
        <w:rPr>
          <w:rFonts w:ascii="Arial" w:hAnsi="Arial" w:cs="Arial"/>
          <w:sz w:val="18"/>
          <w:szCs w:val="18"/>
          <w:lang w:val="en-GB"/>
        </w:rPr>
        <w:t xml:space="preserve">884,8 ha). Z </w:t>
      </w:r>
      <w:proofErr w:type="spellStart"/>
      <w:r w:rsidRPr="00342CBC">
        <w:rPr>
          <w:rFonts w:ascii="Arial" w:hAnsi="Arial" w:cs="Arial"/>
          <w:sz w:val="18"/>
          <w:szCs w:val="18"/>
          <w:lang w:val="en-GB"/>
        </w:rPr>
        <w:t>obcí</w:t>
      </w:r>
      <w:proofErr w:type="spellEnd"/>
      <w:r w:rsidRPr="00342CBC">
        <w:rPr>
          <w:rFonts w:ascii="Arial" w:hAnsi="Arial" w:cs="Arial"/>
          <w:sz w:val="18"/>
          <w:szCs w:val="18"/>
          <w:lang w:val="en-GB"/>
        </w:rPr>
        <w:t xml:space="preserve"> UMR Liptov </w:t>
      </w:r>
      <w:proofErr w:type="spellStart"/>
      <w:r w:rsidRPr="00342CBC">
        <w:rPr>
          <w:rFonts w:ascii="Arial" w:hAnsi="Arial" w:cs="Arial"/>
          <w:sz w:val="18"/>
          <w:szCs w:val="18"/>
          <w:lang w:val="en-GB"/>
        </w:rPr>
        <w:t>okresu</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Liptovsk</w:t>
      </w:r>
      <w:proofErr w:type="spellEnd"/>
      <w:r w:rsidRPr="00342CBC">
        <w:rPr>
          <w:rFonts w:ascii="Arial" w:hAnsi="Arial" w:cs="Arial"/>
          <w:sz w:val="18"/>
          <w:szCs w:val="18"/>
        </w:rPr>
        <w:t xml:space="preserve">ý Mikuláš má najväčšiu výmeru poľnohospodárskej pôdy obec Liptovský Trnovec </w:t>
      </w:r>
      <w:r w:rsidRPr="00342CBC">
        <w:rPr>
          <w:rFonts w:ascii="Arial" w:hAnsi="Arial" w:cs="Arial"/>
          <w:sz w:val="18"/>
          <w:szCs w:val="18"/>
          <w:lang w:val="en-GB"/>
        </w:rPr>
        <w:t xml:space="preserve">(785,9 ha) a </w:t>
      </w:r>
      <w:r w:rsidR="007D3889">
        <w:rPr>
          <w:rFonts w:ascii="Arial" w:hAnsi="Arial" w:cs="Arial"/>
          <w:sz w:val="18"/>
          <w:szCs w:val="18"/>
          <w:lang w:val="en-GB"/>
        </w:rPr>
        <w:t xml:space="preserve">z </w:t>
      </w:r>
      <w:proofErr w:type="spellStart"/>
      <w:r w:rsidR="007D3889">
        <w:rPr>
          <w:rFonts w:ascii="Arial" w:hAnsi="Arial" w:cs="Arial"/>
          <w:sz w:val="18"/>
          <w:szCs w:val="18"/>
          <w:lang w:val="en-GB"/>
        </w:rPr>
        <w:t>okresu</w:t>
      </w:r>
      <w:proofErr w:type="spellEnd"/>
      <w:r w:rsidR="007D3889">
        <w:rPr>
          <w:rFonts w:ascii="Arial" w:hAnsi="Arial" w:cs="Arial"/>
          <w:sz w:val="18"/>
          <w:szCs w:val="18"/>
          <w:lang w:val="en-GB"/>
        </w:rPr>
        <w:t xml:space="preserve"> </w:t>
      </w:r>
      <w:proofErr w:type="spellStart"/>
      <w:r w:rsidR="007D3889">
        <w:rPr>
          <w:rFonts w:ascii="Arial" w:hAnsi="Arial" w:cs="Arial"/>
          <w:sz w:val="18"/>
          <w:szCs w:val="18"/>
          <w:lang w:val="en-GB"/>
        </w:rPr>
        <w:t>Ružomberok</w:t>
      </w:r>
      <w:proofErr w:type="spellEnd"/>
      <w:r w:rsidR="007D3889">
        <w:rPr>
          <w:rFonts w:ascii="Arial" w:hAnsi="Arial" w:cs="Arial"/>
          <w:sz w:val="18"/>
          <w:szCs w:val="18"/>
          <w:lang w:val="en-GB"/>
        </w:rPr>
        <w:t xml:space="preserve"> </w:t>
      </w:r>
      <w:proofErr w:type="spellStart"/>
      <w:r w:rsidRPr="00342CBC">
        <w:rPr>
          <w:rFonts w:ascii="Arial" w:hAnsi="Arial" w:cs="Arial"/>
          <w:sz w:val="18"/>
          <w:szCs w:val="18"/>
          <w:lang w:val="en-GB"/>
        </w:rPr>
        <w:t>obec</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Liptovské</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S</w:t>
      </w:r>
      <w:r w:rsidR="001E5101" w:rsidRPr="00342CBC">
        <w:rPr>
          <w:rFonts w:ascii="Arial" w:hAnsi="Arial" w:cs="Arial"/>
          <w:sz w:val="18"/>
          <w:szCs w:val="18"/>
          <w:lang w:val="en-GB"/>
        </w:rPr>
        <w:t>l</w:t>
      </w:r>
      <w:r w:rsidRPr="00342CBC">
        <w:rPr>
          <w:rFonts w:ascii="Arial" w:hAnsi="Arial" w:cs="Arial"/>
          <w:sz w:val="18"/>
          <w:szCs w:val="18"/>
          <w:lang w:val="en-GB"/>
        </w:rPr>
        <w:t>iače</w:t>
      </w:r>
      <w:proofErr w:type="spellEnd"/>
      <w:r w:rsidRPr="00342CBC">
        <w:rPr>
          <w:rFonts w:ascii="Arial" w:hAnsi="Arial" w:cs="Arial"/>
          <w:sz w:val="18"/>
          <w:szCs w:val="18"/>
          <w:lang w:val="en-GB"/>
        </w:rPr>
        <w:t xml:space="preserve"> (1</w:t>
      </w:r>
      <w:r w:rsidR="00EB2830">
        <w:rPr>
          <w:rFonts w:ascii="Arial" w:hAnsi="Arial" w:cs="Arial"/>
          <w:sz w:val="18"/>
          <w:szCs w:val="18"/>
          <w:lang w:val="en-GB"/>
        </w:rPr>
        <w:t xml:space="preserve"> </w:t>
      </w:r>
      <w:r w:rsidRPr="00342CBC">
        <w:rPr>
          <w:rFonts w:ascii="Arial" w:hAnsi="Arial" w:cs="Arial"/>
          <w:sz w:val="18"/>
          <w:szCs w:val="18"/>
          <w:lang w:val="en-GB"/>
        </w:rPr>
        <w:t xml:space="preserve">179,4 ha). </w:t>
      </w:r>
      <w:proofErr w:type="spellStart"/>
      <w:r w:rsidRPr="00342CBC">
        <w:rPr>
          <w:rFonts w:ascii="Arial" w:hAnsi="Arial" w:cs="Arial"/>
          <w:sz w:val="18"/>
          <w:szCs w:val="18"/>
          <w:lang w:val="en-GB"/>
        </w:rPr>
        <w:t>Najmen</w:t>
      </w:r>
      <w:r w:rsidRPr="00342CBC">
        <w:rPr>
          <w:rFonts w:ascii="Arial" w:hAnsi="Arial" w:cs="Arial"/>
          <w:sz w:val="18"/>
          <w:szCs w:val="18"/>
        </w:rPr>
        <w:t>šiu</w:t>
      </w:r>
      <w:proofErr w:type="spellEnd"/>
      <w:r w:rsidRPr="00342CBC">
        <w:rPr>
          <w:rFonts w:ascii="Arial" w:hAnsi="Arial" w:cs="Arial"/>
          <w:sz w:val="18"/>
          <w:szCs w:val="18"/>
        </w:rPr>
        <w:t xml:space="preserve"> výmeru poľnohospod</w:t>
      </w:r>
      <w:r w:rsidR="00EB2830">
        <w:rPr>
          <w:rFonts w:ascii="Arial" w:hAnsi="Arial" w:cs="Arial"/>
          <w:sz w:val="18"/>
          <w:szCs w:val="18"/>
        </w:rPr>
        <w:t>árskej pôdy má obec Demänovská D</w:t>
      </w:r>
      <w:r w:rsidRPr="00342CBC">
        <w:rPr>
          <w:rFonts w:ascii="Arial" w:hAnsi="Arial" w:cs="Arial"/>
          <w:sz w:val="18"/>
          <w:szCs w:val="18"/>
        </w:rPr>
        <w:t xml:space="preserve">olina </w:t>
      </w:r>
      <w:r w:rsidRPr="00342CBC">
        <w:rPr>
          <w:rFonts w:ascii="Arial" w:hAnsi="Arial" w:cs="Arial"/>
          <w:sz w:val="18"/>
          <w:szCs w:val="18"/>
          <w:lang w:val="en-GB"/>
        </w:rPr>
        <w:t xml:space="preserve">(49,7 ha) </w:t>
      </w:r>
      <w:proofErr w:type="gramStart"/>
      <w:r w:rsidRPr="00342CBC">
        <w:rPr>
          <w:rFonts w:ascii="Arial" w:hAnsi="Arial" w:cs="Arial"/>
          <w:sz w:val="18"/>
          <w:szCs w:val="18"/>
          <w:lang w:val="en-GB"/>
        </w:rPr>
        <w:t>a</w:t>
      </w:r>
      <w:proofErr w:type="gramEnd"/>
      <w:r w:rsidRPr="00342CBC">
        <w:rPr>
          <w:rFonts w:ascii="Arial" w:hAnsi="Arial" w:cs="Arial"/>
          <w:sz w:val="18"/>
          <w:szCs w:val="18"/>
          <w:lang w:val="en-GB"/>
        </w:rPr>
        <w:t xml:space="preserve"> </w:t>
      </w:r>
      <w:proofErr w:type="spellStart"/>
      <w:r w:rsidRPr="00342CBC">
        <w:rPr>
          <w:rFonts w:ascii="Arial" w:hAnsi="Arial" w:cs="Arial"/>
          <w:sz w:val="18"/>
          <w:szCs w:val="18"/>
          <w:lang w:val="en-GB"/>
        </w:rPr>
        <w:t>obec</w:t>
      </w:r>
      <w:proofErr w:type="spellEnd"/>
      <w:r w:rsidRPr="00342CBC">
        <w:rPr>
          <w:rFonts w:ascii="Arial" w:hAnsi="Arial" w:cs="Arial"/>
          <w:sz w:val="18"/>
          <w:szCs w:val="18"/>
          <w:lang w:val="en-GB"/>
        </w:rPr>
        <w:t xml:space="preserve"> </w:t>
      </w:r>
      <w:r w:rsidRPr="00342CBC">
        <w:rPr>
          <w:rFonts w:ascii="Arial" w:hAnsi="Arial" w:cs="Arial"/>
          <w:sz w:val="18"/>
          <w:szCs w:val="18"/>
        </w:rPr>
        <w:t xml:space="preserve">Štiavnička </w:t>
      </w:r>
      <w:r w:rsidRPr="00342CBC">
        <w:rPr>
          <w:rFonts w:ascii="Arial" w:hAnsi="Arial" w:cs="Arial"/>
          <w:sz w:val="18"/>
          <w:szCs w:val="18"/>
          <w:lang w:val="en-GB"/>
        </w:rPr>
        <w:t xml:space="preserve">(141,8 ha). </w:t>
      </w:r>
    </w:p>
    <w:p w14:paraId="74063F37" w14:textId="6018F5E3" w:rsidR="001C7D7A" w:rsidRDefault="00286037" w:rsidP="007D3889">
      <w:pPr>
        <w:spacing w:after="0" w:line="276" w:lineRule="auto"/>
        <w:rPr>
          <w:rFonts w:ascii="Arial" w:hAnsi="Arial" w:cs="Arial"/>
          <w:b/>
          <w:bCs/>
          <w:sz w:val="24"/>
          <w:szCs w:val="24"/>
          <w:lang w:val="en-GB"/>
        </w:rPr>
      </w:pPr>
      <w:r w:rsidRPr="00342CBC">
        <w:rPr>
          <w:rFonts w:ascii="Arial" w:hAnsi="Arial" w:cs="Arial"/>
          <w:noProof/>
          <w:sz w:val="20"/>
          <w:szCs w:val="20"/>
          <w:lang w:eastAsia="sk-SK"/>
        </w:rPr>
        <w:drawing>
          <wp:inline distT="0" distB="0" distL="0" distR="0" wp14:anchorId="505CFAE5" wp14:editId="7A15B29B">
            <wp:extent cx="5065218" cy="2454442"/>
            <wp:effectExtent l="0" t="0" r="0" b="0"/>
            <wp:docPr id="128" name="Obrázo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7152" cy="2455379"/>
                    </a:xfrm>
                    <a:prstGeom prst="rect">
                      <a:avLst/>
                    </a:prstGeom>
                    <a:noFill/>
                    <a:ln>
                      <a:noFill/>
                    </a:ln>
                  </pic:spPr>
                </pic:pic>
              </a:graphicData>
            </a:graphic>
          </wp:inline>
        </w:drawing>
      </w:r>
    </w:p>
    <w:p w14:paraId="389DE1ED" w14:textId="526D4713" w:rsidR="007D3889" w:rsidRPr="007769B8" w:rsidRDefault="00EB2830" w:rsidP="00342CBC">
      <w:pPr>
        <w:spacing w:line="276" w:lineRule="auto"/>
        <w:rPr>
          <w:rFonts w:ascii="Arial" w:hAnsi="Arial" w:cs="Arial"/>
          <w:sz w:val="12"/>
          <w:szCs w:val="12"/>
          <w:lang w:val="en-GB"/>
        </w:rPr>
      </w:pPr>
      <w:proofErr w:type="spellStart"/>
      <w:r>
        <w:rPr>
          <w:rFonts w:ascii="Arial" w:hAnsi="Arial" w:cs="Arial"/>
          <w:sz w:val="12"/>
          <w:szCs w:val="12"/>
          <w:lang w:val="en-GB"/>
        </w:rPr>
        <w:t>Zdroj</w:t>
      </w:r>
      <w:proofErr w:type="spellEnd"/>
      <w:r w:rsidR="007D3889" w:rsidRPr="007769B8">
        <w:rPr>
          <w:rFonts w:ascii="Arial" w:hAnsi="Arial" w:cs="Arial"/>
          <w:sz w:val="12"/>
          <w:szCs w:val="12"/>
          <w:lang w:val="en-GB"/>
        </w:rPr>
        <w:t xml:space="preserve">: ŠÚSR, </w:t>
      </w:r>
      <w:r w:rsidR="007769B8" w:rsidRPr="007769B8">
        <w:rPr>
          <w:rFonts w:ascii="Arial" w:hAnsi="Arial" w:cs="Arial"/>
          <w:sz w:val="12"/>
          <w:szCs w:val="12"/>
          <w:lang w:val="en-GB"/>
        </w:rPr>
        <w:t>VBD_SK_WIN:pl5001rr</w:t>
      </w:r>
    </w:p>
    <w:p w14:paraId="42274515" w14:textId="5B739AC8" w:rsidR="004A792E" w:rsidRPr="00342CBC" w:rsidRDefault="004A792E" w:rsidP="00342CBC">
      <w:pPr>
        <w:spacing w:line="276" w:lineRule="auto"/>
        <w:jc w:val="both"/>
        <w:rPr>
          <w:rFonts w:ascii="Arial" w:hAnsi="Arial" w:cs="Arial"/>
          <w:sz w:val="18"/>
          <w:szCs w:val="18"/>
          <w:lang w:val="en-GB"/>
        </w:rPr>
      </w:pPr>
      <w:r w:rsidRPr="00342CBC">
        <w:rPr>
          <w:rFonts w:ascii="Arial" w:hAnsi="Arial" w:cs="Arial"/>
          <w:sz w:val="18"/>
          <w:szCs w:val="18"/>
        </w:rPr>
        <w:t>Za</w:t>
      </w:r>
      <w:r w:rsidR="00EB2830">
        <w:rPr>
          <w:rFonts w:ascii="Arial" w:hAnsi="Arial" w:cs="Arial"/>
          <w:sz w:val="18"/>
          <w:szCs w:val="18"/>
        </w:rPr>
        <w:t xml:space="preserve"> sledované obdobie rokov 2015-</w:t>
      </w:r>
      <w:r w:rsidRPr="00342CBC">
        <w:rPr>
          <w:rFonts w:ascii="Arial" w:hAnsi="Arial" w:cs="Arial"/>
          <w:sz w:val="18"/>
          <w:szCs w:val="18"/>
        </w:rPr>
        <w:t xml:space="preserve">2020 sa </w:t>
      </w:r>
      <w:r w:rsidR="007769B8">
        <w:rPr>
          <w:rFonts w:ascii="Arial" w:hAnsi="Arial" w:cs="Arial"/>
          <w:sz w:val="18"/>
          <w:szCs w:val="18"/>
        </w:rPr>
        <w:t xml:space="preserve">vyňatiami </w:t>
      </w:r>
      <w:r w:rsidR="007769B8" w:rsidRPr="007769B8">
        <w:rPr>
          <w:rFonts w:ascii="Arial" w:hAnsi="Arial" w:cs="Arial"/>
          <w:b/>
          <w:bCs/>
          <w:sz w:val="18"/>
          <w:szCs w:val="18"/>
        </w:rPr>
        <w:t>výmera</w:t>
      </w:r>
      <w:r w:rsidRPr="007769B8">
        <w:rPr>
          <w:rFonts w:ascii="Arial" w:hAnsi="Arial" w:cs="Arial"/>
          <w:b/>
          <w:bCs/>
          <w:sz w:val="18"/>
          <w:szCs w:val="18"/>
        </w:rPr>
        <w:t xml:space="preserve"> poľnohospodárskej pôdy</w:t>
      </w:r>
      <w:r w:rsidRPr="00342CBC">
        <w:rPr>
          <w:rFonts w:ascii="Arial" w:hAnsi="Arial" w:cs="Arial"/>
          <w:sz w:val="18"/>
          <w:szCs w:val="18"/>
        </w:rPr>
        <w:t xml:space="preserve"> </w:t>
      </w:r>
      <w:r w:rsidRPr="00342CBC">
        <w:rPr>
          <w:rFonts w:ascii="Arial" w:hAnsi="Arial" w:cs="Arial"/>
          <w:sz w:val="18"/>
          <w:szCs w:val="18"/>
          <w:lang w:val="en-GB"/>
        </w:rPr>
        <w:t>(</w:t>
      </w:r>
      <w:proofErr w:type="spellStart"/>
      <w:r w:rsidRPr="00342CBC">
        <w:rPr>
          <w:rFonts w:ascii="Arial" w:hAnsi="Arial" w:cs="Arial"/>
          <w:sz w:val="18"/>
          <w:szCs w:val="18"/>
          <w:lang w:val="en-GB"/>
        </w:rPr>
        <w:t>naj</w:t>
      </w:r>
      <w:r w:rsidRPr="00342CBC">
        <w:rPr>
          <w:rFonts w:ascii="Arial" w:hAnsi="Arial" w:cs="Arial"/>
          <w:sz w:val="18"/>
          <w:szCs w:val="18"/>
        </w:rPr>
        <w:t>mä</w:t>
      </w:r>
      <w:proofErr w:type="spellEnd"/>
      <w:r w:rsidRPr="00342CBC">
        <w:rPr>
          <w:rFonts w:ascii="Arial" w:hAnsi="Arial" w:cs="Arial"/>
          <w:sz w:val="18"/>
          <w:szCs w:val="18"/>
        </w:rPr>
        <w:t xml:space="preserve"> v kategórii </w:t>
      </w:r>
      <w:r w:rsidR="00EB2830">
        <w:rPr>
          <w:rFonts w:ascii="Arial" w:hAnsi="Arial" w:cs="Arial"/>
          <w:sz w:val="18"/>
          <w:szCs w:val="18"/>
        </w:rPr>
        <w:t>Orná pôda a T</w:t>
      </w:r>
      <w:r w:rsidRPr="00342CBC">
        <w:rPr>
          <w:rFonts w:ascii="Arial" w:hAnsi="Arial" w:cs="Arial"/>
          <w:sz w:val="18"/>
          <w:szCs w:val="18"/>
        </w:rPr>
        <w:t>rvalý trávnatý porast</w:t>
      </w:r>
      <w:r w:rsidRPr="00342CBC">
        <w:rPr>
          <w:rFonts w:ascii="Arial" w:hAnsi="Arial" w:cs="Arial"/>
          <w:sz w:val="18"/>
          <w:szCs w:val="18"/>
          <w:lang w:val="en-GB"/>
        </w:rPr>
        <w:t xml:space="preserve">) </w:t>
      </w:r>
      <w:r w:rsidRPr="007769B8">
        <w:rPr>
          <w:rFonts w:ascii="Arial" w:hAnsi="Arial" w:cs="Arial"/>
          <w:b/>
          <w:bCs/>
          <w:sz w:val="18"/>
          <w:szCs w:val="18"/>
        </w:rPr>
        <w:t>znížila o 76 ha</w:t>
      </w:r>
      <w:r w:rsidRPr="00342CBC">
        <w:rPr>
          <w:rFonts w:ascii="Arial" w:hAnsi="Arial" w:cs="Arial"/>
          <w:sz w:val="18"/>
          <w:szCs w:val="18"/>
        </w:rPr>
        <w:t xml:space="preserve"> a navýšila sa nepoľnohospodárska pôda (najmä</w:t>
      </w:r>
      <w:r w:rsidR="0095728F" w:rsidRPr="00342CBC">
        <w:rPr>
          <w:rFonts w:ascii="Arial" w:hAnsi="Arial" w:cs="Arial"/>
          <w:sz w:val="18"/>
          <w:szCs w:val="18"/>
        </w:rPr>
        <w:t xml:space="preserve"> </w:t>
      </w:r>
      <w:r w:rsidR="00EB2830">
        <w:rPr>
          <w:rFonts w:ascii="Arial" w:hAnsi="Arial" w:cs="Arial"/>
          <w:sz w:val="18"/>
          <w:szCs w:val="18"/>
        </w:rPr>
        <w:t xml:space="preserve">v kategórii </w:t>
      </w:r>
      <w:r w:rsidR="0095728F" w:rsidRPr="00342CBC">
        <w:rPr>
          <w:rFonts w:ascii="Arial" w:hAnsi="Arial" w:cs="Arial"/>
          <w:sz w:val="18"/>
          <w:szCs w:val="18"/>
        </w:rPr>
        <w:t>Zastavaná plocha a nádvoria a Ostatná plocha</w:t>
      </w:r>
      <w:r w:rsidR="0095728F" w:rsidRPr="00342CBC">
        <w:rPr>
          <w:rFonts w:ascii="Arial" w:hAnsi="Arial" w:cs="Arial"/>
          <w:sz w:val="18"/>
          <w:szCs w:val="18"/>
          <w:lang w:val="en-GB"/>
        </w:rPr>
        <w:t xml:space="preserve">; </w:t>
      </w:r>
      <w:proofErr w:type="spellStart"/>
      <w:r w:rsidR="0095728F" w:rsidRPr="00342CBC">
        <w:rPr>
          <w:rFonts w:ascii="Arial" w:hAnsi="Arial" w:cs="Arial"/>
          <w:sz w:val="18"/>
          <w:szCs w:val="18"/>
          <w:lang w:val="en-GB"/>
        </w:rPr>
        <w:t>zni</w:t>
      </w:r>
      <w:r w:rsidR="0095728F" w:rsidRPr="00342CBC">
        <w:rPr>
          <w:rFonts w:ascii="Arial" w:hAnsi="Arial" w:cs="Arial"/>
          <w:sz w:val="18"/>
          <w:szCs w:val="18"/>
        </w:rPr>
        <w:t>žovala</w:t>
      </w:r>
      <w:proofErr w:type="spellEnd"/>
      <w:r w:rsidR="0095728F" w:rsidRPr="00342CBC">
        <w:rPr>
          <w:rFonts w:ascii="Arial" w:hAnsi="Arial" w:cs="Arial"/>
          <w:sz w:val="18"/>
          <w:szCs w:val="18"/>
        </w:rPr>
        <w:t xml:space="preserve"> sa aj kategória Lesný pozemok</w:t>
      </w:r>
      <w:r w:rsidR="0095728F" w:rsidRPr="00342CBC">
        <w:rPr>
          <w:rFonts w:ascii="Arial" w:hAnsi="Arial" w:cs="Arial"/>
          <w:sz w:val="18"/>
          <w:szCs w:val="18"/>
          <w:lang w:val="en-GB"/>
        </w:rPr>
        <w:t>)</w:t>
      </w:r>
      <w:r w:rsidRPr="00342CBC">
        <w:rPr>
          <w:rFonts w:ascii="Arial" w:hAnsi="Arial" w:cs="Arial"/>
          <w:sz w:val="18"/>
          <w:szCs w:val="18"/>
        </w:rPr>
        <w:t xml:space="preserve">, pričom najviac to bolo na území </w:t>
      </w:r>
      <w:r w:rsidR="00EB2830">
        <w:rPr>
          <w:rFonts w:ascii="Arial" w:hAnsi="Arial" w:cs="Arial"/>
          <w:sz w:val="18"/>
          <w:szCs w:val="18"/>
        </w:rPr>
        <w:t>m</w:t>
      </w:r>
      <w:r w:rsidRPr="00342CBC">
        <w:rPr>
          <w:rFonts w:ascii="Arial" w:hAnsi="Arial" w:cs="Arial"/>
          <w:sz w:val="18"/>
          <w:szCs w:val="18"/>
        </w:rPr>
        <w:t xml:space="preserve">esta Liptovský Mikuláš </w:t>
      </w:r>
      <w:r w:rsidRPr="00342CBC">
        <w:rPr>
          <w:rFonts w:ascii="Arial" w:hAnsi="Arial" w:cs="Arial"/>
          <w:sz w:val="18"/>
          <w:szCs w:val="18"/>
          <w:lang w:val="en-GB"/>
        </w:rPr>
        <w:t xml:space="preserve">(27 ha), </w:t>
      </w:r>
      <w:proofErr w:type="spellStart"/>
      <w:r w:rsidR="00EB2830">
        <w:rPr>
          <w:rFonts w:ascii="Arial" w:hAnsi="Arial" w:cs="Arial"/>
          <w:sz w:val="18"/>
          <w:szCs w:val="18"/>
          <w:lang w:val="en-GB"/>
        </w:rPr>
        <w:t>m</w:t>
      </w:r>
      <w:r w:rsidRPr="00342CBC">
        <w:rPr>
          <w:rFonts w:ascii="Arial" w:hAnsi="Arial" w:cs="Arial"/>
          <w:sz w:val="18"/>
          <w:szCs w:val="18"/>
          <w:lang w:val="en-GB"/>
        </w:rPr>
        <w:t>esta</w:t>
      </w:r>
      <w:proofErr w:type="spellEnd"/>
      <w:r w:rsidRPr="00342CBC">
        <w:rPr>
          <w:rFonts w:ascii="Arial" w:hAnsi="Arial" w:cs="Arial"/>
          <w:sz w:val="18"/>
          <w:szCs w:val="18"/>
          <w:lang w:val="en-GB"/>
        </w:rPr>
        <w:t xml:space="preserve"> Ru</w:t>
      </w:r>
      <w:proofErr w:type="spellStart"/>
      <w:r w:rsidRPr="00342CBC">
        <w:rPr>
          <w:rFonts w:ascii="Arial" w:hAnsi="Arial" w:cs="Arial"/>
          <w:sz w:val="18"/>
          <w:szCs w:val="18"/>
        </w:rPr>
        <w:t>žomberok</w:t>
      </w:r>
      <w:proofErr w:type="spellEnd"/>
      <w:r w:rsidRPr="00342CBC">
        <w:rPr>
          <w:rFonts w:ascii="Arial" w:hAnsi="Arial" w:cs="Arial"/>
          <w:sz w:val="18"/>
          <w:szCs w:val="18"/>
        </w:rPr>
        <w:t xml:space="preserve"> </w:t>
      </w:r>
      <w:r w:rsidR="00EB2830">
        <w:rPr>
          <w:rFonts w:ascii="Arial" w:hAnsi="Arial" w:cs="Arial"/>
          <w:sz w:val="18"/>
          <w:szCs w:val="18"/>
          <w:lang w:val="en-GB"/>
        </w:rPr>
        <w:t xml:space="preserve">(19 ha), v </w:t>
      </w:r>
      <w:proofErr w:type="spellStart"/>
      <w:r w:rsidR="00EB2830">
        <w:rPr>
          <w:rFonts w:ascii="Arial" w:hAnsi="Arial" w:cs="Arial"/>
          <w:sz w:val="18"/>
          <w:szCs w:val="18"/>
          <w:lang w:val="en-GB"/>
        </w:rPr>
        <w:t>Likavke</w:t>
      </w:r>
      <w:proofErr w:type="spellEnd"/>
      <w:r w:rsidR="00EB2830">
        <w:rPr>
          <w:rFonts w:ascii="Arial" w:hAnsi="Arial" w:cs="Arial"/>
          <w:sz w:val="18"/>
          <w:szCs w:val="18"/>
          <w:lang w:val="en-GB"/>
        </w:rPr>
        <w:t xml:space="preserve"> (8 ha), v </w:t>
      </w:r>
      <w:r w:rsidRPr="00342CBC">
        <w:rPr>
          <w:rFonts w:ascii="Arial" w:hAnsi="Arial" w:cs="Arial"/>
          <w:sz w:val="18"/>
          <w:szCs w:val="18"/>
          <w:lang w:val="en-GB"/>
        </w:rPr>
        <w:t>De</w:t>
      </w:r>
      <w:proofErr w:type="spellStart"/>
      <w:r w:rsidRPr="00342CBC">
        <w:rPr>
          <w:rFonts w:ascii="Arial" w:hAnsi="Arial" w:cs="Arial"/>
          <w:sz w:val="18"/>
          <w:szCs w:val="18"/>
        </w:rPr>
        <w:t>mänovskej</w:t>
      </w:r>
      <w:proofErr w:type="spellEnd"/>
      <w:r w:rsidRPr="00342CBC">
        <w:rPr>
          <w:rFonts w:ascii="Arial" w:hAnsi="Arial" w:cs="Arial"/>
          <w:sz w:val="18"/>
          <w:szCs w:val="18"/>
        </w:rPr>
        <w:t xml:space="preserve"> </w:t>
      </w:r>
      <w:r w:rsidR="00EB2830">
        <w:rPr>
          <w:rFonts w:ascii="Arial" w:hAnsi="Arial" w:cs="Arial"/>
          <w:sz w:val="18"/>
          <w:szCs w:val="18"/>
        </w:rPr>
        <w:t>D</w:t>
      </w:r>
      <w:r w:rsidRPr="00342CBC">
        <w:rPr>
          <w:rFonts w:ascii="Arial" w:hAnsi="Arial" w:cs="Arial"/>
          <w:sz w:val="18"/>
          <w:szCs w:val="18"/>
        </w:rPr>
        <w:t xml:space="preserve">oline </w:t>
      </w:r>
      <w:r w:rsidR="00EB2830">
        <w:rPr>
          <w:rFonts w:ascii="Arial" w:hAnsi="Arial" w:cs="Arial"/>
          <w:sz w:val="18"/>
          <w:szCs w:val="18"/>
          <w:lang w:val="en-GB"/>
        </w:rPr>
        <w:t>(6 ha) a</w:t>
      </w:r>
      <w:r w:rsidRPr="00342CBC">
        <w:rPr>
          <w:rFonts w:ascii="Arial" w:hAnsi="Arial" w:cs="Arial"/>
          <w:sz w:val="18"/>
          <w:szCs w:val="18"/>
          <w:lang w:val="en-GB"/>
        </w:rPr>
        <w:t xml:space="preserve"> v </w:t>
      </w:r>
      <w:proofErr w:type="spellStart"/>
      <w:r w:rsidRPr="00342CBC">
        <w:rPr>
          <w:rFonts w:ascii="Arial" w:hAnsi="Arial" w:cs="Arial"/>
          <w:sz w:val="18"/>
          <w:szCs w:val="18"/>
          <w:lang w:val="en-GB"/>
        </w:rPr>
        <w:t>Liptovsk</w:t>
      </w:r>
      <w:r w:rsidRPr="00342CBC">
        <w:rPr>
          <w:rFonts w:ascii="Arial" w:hAnsi="Arial" w:cs="Arial"/>
          <w:sz w:val="18"/>
          <w:szCs w:val="18"/>
        </w:rPr>
        <w:t>ých</w:t>
      </w:r>
      <w:proofErr w:type="spellEnd"/>
      <w:r w:rsidRPr="00342CBC">
        <w:rPr>
          <w:rFonts w:ascii="Arial" w:hAnsi="Arial" w:cs="Arial"/>
          <w:sz w:val="18"/>
          <w:szCs w:val="18"/>
        </w:rPr>
        <w:t xml:space="preserve"> Sliačoch </w:t>
      </w:r>
      <w:r w:rsidRPr="00342CBC">
        <w:rPr>
          <w:rFonts w:ascii="Arial" w:hAnsi="Arial" w:cs="Arial"/>
          <w:sz w:val="18"/>
          <w:szCs w:val="18"/>
          <w:lang w:val="en-GB"/>
        </w:rPr>
        <w:t xml:space="preserve">(5 ha). V </w:t>
      </w:r>
      <w:proofErr w:type="spellStart"/>
      <w:r w:rsidRPr="00342CBC">
        <w:rPr>
          <w:rFonts w:ascii="Arial" w:hAnsi="Arial" w:cs="Arial"/>
          <w:sz w:val="18"/>
          <w:szCs w:val="18"/>
          <w:lang w:val="en-GB"/>
        </w:rPr>
        <w:t>obci</w:t>
      </w:r>
      <w:proofErr w:type="spellEnd"/>
      <w:r w:rsidRPr="00342CBC">
        <w:rPr>
          <w:rFonts w:ascii="Arial" w:hAnsi="Arial" w:cs="Arial"/>
          <w:sz w:val="18"/>
          <w:szCs w:val="18"/>
          <w:lang w:val="en-GB"/>
        </w:rPr>
        <w:t xml:space="preserve"> Be</w:t>
      </w:r>
      <w:proofErr w:type="spellStart"/>
      <w:r w:rsidRPr="00342CBC">
        <w:rPr>
          <w:rFonts w:ascii="Arial" w:hAnsi="Arial" w:cs="Arial"/>
          <w:sz w:val="18"/>
          <w:szCs w:val="18"/>
        </w:rPr>
        <w:t>šeňová</w:t>
      </w:r>
      <w:proofErr w:type="spellEnd"/>
      <w:r w:rsidRPr="00342CBC">
        <w:rPr>
          <w:rFonts w:ascii="Arial" w:hAnsi="Arial" w:cs="Arial"/>
          <w:sz w:val="18"/>
          <w:szCs w:val="18"/>
        </w:rPr>
        <w:t xml:space="preserve"> sa 4 ha pôdy preklasifikovali z nepoľnohospodárskej na poľnohospodársku</w:t>
      </w:r>
      <w:r w:rsidR="007769B8">
        <w:rPr>
          <w:rFonts w:ascii="Arial" w:hAnsi="Arial" w:cs="Arial"/>
          <w:sz w:val="18"/>
          <w:szCs w:val="18"/>
        </w:rPr>
        <w:t xml:space="preserve"> pôdu. </w:t>
      </w:r>
    </w:p>
    <w:p w14:paraId="64CB1BB6" w14:textId="349940AA" w:rsidR="00286037" w:rsidRPr="00342CBC" w:rsidRDefault="00286037" w:rsidP="00342CBC">
      <w:pPr>
        <w:spacing w:line="276" w:lineRule="auto"/>
        <w:jc w:val="both"/>
        <w:rPr>
          <w:rFonts w:ascii="Arial" w:hAnsi="Arial" w:cs="Arial"/>
          <w:sz w:val="18"/>
          <w:szCs w:val="18"/>
        </w:rPr>
      </w:pPr>
      <w:r w:rsidRPr="00342CBC">
        <w:rPr>
          <w:rFonts w:ascii="Arial" w:hAnsi="Arial" w:cs="Arial"/>
          <w:sz w:val="18"/>
          <w:szCs w:val="18"/>
        </w:rPr>
        <w:t xml:space="preserve">Najväčšiu výmeru z poľnohospodárskej pôdy </w:t>
      </w:r>
      <w:r w:rsidR="00EB2830">
        <w:rPr>
          <w:rFonts w:ascii="Arial" w:hAnsi="Arial" w:cs="Arial"/>
          <w:sz w:val="18"/>
          <w:szCs w:val="18"/>
        </w:rPr>
        <w:t>(</w:t>
      </w:r>
      <w:r w:rsidRPr="00342CBC">
        <w:rPr>
          <w:rFonts w:ascii="Arial" w:hAnsi="Arial" w:cs="Arial"/>
          <w:sz w:val="18"/>
          <w:szCs w:val="18"/>
        </w:rPr>
        <w:t>64,8%</w:t>
      </w:r>
      <w:r w:rsidR="00EB2830">
        <w:rPr>
          <w:rFonts w:ascii="Arial" w:hAnsi="Arial" w:cs="Arial"/>
          <w:sz w:val="18"/>
          <w:szCs w:val="18"/>
        </w:rPr>
        <w:t>)</w:t>
      </w:r>
      <w:r w:rsidRPr="00342CBC">
        <w:rPr>
          <w:rFonts w:ascii="Arial" w:hAnsi="Arial" w:cs="Arial"/>
          <w:sz w:val="18"/>
          <w:szCs w:val="18"/>
        </w:rPr>
        <w:t xml:space="preserve"> tvor</w:t>
      </w:r>
      <w:r w:rsidR="00CB0A93" w:rsidRPr="00342CBC">
        <w:rPr>
          <w:rFonts w:ascii="Arial" w:hAnsi="Arial" w:cs="Arial"/>
          <w:sz w:val="18"/>
          <w:szCs w:val="18"/>
        </w:rPr>
        <w:t xml:space="preserve">ila na základe údajov z roku 2020 </w:t>
      </w:r>
      <w:r w:rsidRPr="00342CBC">
        <w:rPr>
          <w:rFonts w:ascii="Arial" w:hAnsi="Arial" w:cs="Arial"/>
          <w:sz w:val="18"/>
          <w:szCs w:val="18"/>
        </w:rPr>
        <w:t xml:space="preserve">kategória Pôda – </w:t>
      </w:r>
      <w:r w:rsidR="00EB2830">
        <w:rPr>
          <w:rFonts w:ascii="Arial" w:hAnsi="Arial" w:cs="Arial"/>
          <w:sz w:val="18"/>
          <w:szCs w:val="18"/>
        </w:rPr>
        <w:t>t</w:t>
      </w:r>
      <w:r w:rsidRPr="00342CBC">
        <w:rPr>
          <w:rFonts w:ascii="Arial" w:hAnsi="Arial" w:cs="Arial"/>
          <w:sz w:val="18"/>
          <w:szCs w:val="18"/>
        </w:rPr>
        <w:t>rvalý trávnatý</w:t>
      </w:r>
      <w:r w:rsidR="00216044" w:rsidRPr="00342CBC">
        <w:rPr>
          <w:rFonts w:ascii="Arial" w:hAnsi="Arial" w:cs="Arial"/>
          <w:sz w:val="18"/>
          <w:szCs w:val="18"/>
        </w:rPr>
        <w:t xml:space="preserve"> porast </w:t>
      </w:r>
      <w:r w:rsidR="00216044" w:rsidRPr="00342CBC">
        <w:rPr>
          <w:rFonts w:ascii="Arial" w:hAnsi="Arial" w:cs="Arial"/>
          <w:sz w:val="18"/>
          <w:szCs w:val="18"/>
          <w:lang w:val="en-GB"/>
        </w:rPr>
        <w:t>(10</w:t>
      </w:r>
      <w:r w:rsidR="00EB2830">
        <w:rPr>
          <w:rFonts w:ascii="Arial" w:hAnsi="Arial" w:cs="Arial"/>
          <w:sz w:val="18"/>
          <w:szCs w:val="18"/>
          <w:lang w:val="en-GB"/>
        </w:rPr>
        <w:t xml:space="preserve"> </w:t>
      </w:r>
      <w:r w:rsidR="00216044" w:rsidRPr="00342CBC">
        <w:rPr>
          <w:rFonts w:ascii="Arial" w:hAnsi="Arial" w:cs="Arial"/>
          <w:sz w:val="18"/>
          <w:szCs w:val="18"/>
          <w:lang w:val="en-GB"/>
        </w:rPr>
        <w:t xml:space="preserve">092,8 </w:t>
      </w:r>
      <w:r w:rsidR="00216044" w:rsidRPr="00342CBC">
        <w:rPr>
          <w:rFonts w:ascii="Arial" w:hAnsi="Arial" w:cs="Arial"/>
          <w:sz w:val="18"/>
          <w:szCs w:val="18"/>
        </w:rPr>
        <w:t>ha</w:t>
      </w:r>
      <w:r w:rsidR="00216044" w:rsidRPr="00342CBC">
        <w:rPr>
          <w:rFonts w:ascii="Arial" w:hAnsi="Arial" w:cs="Arial"/>
          <w:sz w:val="18"/>
          <w:szCs w:val="18"/>
          <w:lang w:val="en-GB"/>
        </w:rPr>
        <w:t>)</w:t>
      </w:r>
      <w:r w:rsidR="007769B8">
        <w:rPr>
          <w:rFonts w:ascii="Arial" w:hAnsi="Arial" w:cs="Arial"/>
          <w:sz w:val="18"/>
          <w:szCs w:val="18"/>
          <w:lang w:val="en-GB"/>
        </w:rPr>
        <w:t>,</w:t>
      </w:r>
      <w:r w:rsidR="00216044" w:rsidRPr="00342CBC">
        <w:rPr>
          <w:rFonts w:ascii="Arial" w:hAnsi="Arial" w:cs="Arial"/>
          <w:sz w:val="18"/>
          <w:szCs w:val="18"/>
          <w:lang w:val="en-GB"/>
        </w:rPr>
        <w:t xml:space="preserve"> </w:t>
      </w:r>
      <w:r w:rsidR="00216044" w:rsidRPr="00342CBC">
        <w:rPr>
          <w:rFonts w:ascii="Arial" w:hAnsi="Arial" w:cs="Arial"/>
          <w:sz w:val="18"/>
          <w:szCs w:val="18"/>
        </w:rPr>
        <w:t>čo je po lesných pozemkoch</w:t>
      </w:r>
      <w:r w:rsidR="00216044" w:rsidRPr="00342CBC">
        <w:rPr>
          <w:rFonts w:ascii="Arial" w:hAnsi="Arial" w:cs="Arial"/>
          <w:sz w:val="18"/>
          <w:szCs w:val="18"/>
          <w:lang w:val="en-GB"/>
        </w:rPr>
        <w:t xml:space="preserve"> </w:t>
      </w:r>
      <w:r w:rsidR="00216044" w:rsidRPr="00342CBC">
        <w:rPr>
          <w:rFonts w:ascii="Arial" w:hAnsi="Arial" w:cs="Arial"/>
          <w:sz w:val="18"/>
          <w:szCs w:val="18"/>
        </w:rPr>
        <w:t>druhá najväčšia výmera na území UMR Liptov,</w:t>
      </w:r>
      <w:r w:rsidR="00EB2830">
        <w:rPr>
          <w:rFonts w:ascii="Arial" w:hAnsi="Arial" w:cs="Arial"/>
          <w:sz w:val="18"/>
          <w:szCs w:val="18"/>
        </w:rPr>
        <w:t xml:space="preserve"> pričom</w:t>
      </w:r>
      <w:r w:rsidR="00216044" w:rsidRPr="00342CBC">
        <w:rPr>
          <w:rFonts w:ascii="Arial" w:hAnsi="Arial" w:cs="Arial"/>
          <w:sz w:val="18"/>
          <w:szCs w:val="18"/>
        </w:rPr>
        <w:t xml:space="preserve"> najmenej </w:t>
      </w:r>
      <w:r w:rsidR="00EB2830">
        <w:rPr>
          <w:rFonts w:ascii="Arial" w:hAnsi="Arial" w:cs="Arial"/>
          <w:sz w:val="18"/>
          <w:szCs w:val="18"/>
        </w:rPr>
        <w:t xml:space="preserve">je zastúpená </w:t>
      </w:r>
      <w:r w:rsidR="00216044" w:rsidRPr="00342CBC">
        <w:rPr>
          <w:rFonts w:ascii="Arial" w:hAnsi="Arial" w:cs="Arial"/>
          <w:sz w:val="18"/>
          <w:szCs w:val="18"/>
        </w:rPr>
        <w:t xml:space="preserve">v meste Liptovský Mikuláš. </w:t>
      </w:r>
      <w:r w:rsidR="00216044" w:rsidRPr="00342CBC">
        <w:rPr>
          <w:rFonts w:ascii="Arial" w:hAnsi="Arial" w:cs="Arial"/>
          <w:b/>
          <w:bCs/>
          <w:sz w:val="18"/>
          <w:szCs w:val="18"/>
        </w:rPr>
        <w:t xml:space="preserve">Lesné pozemky </w:t>
      </w:r>
      <w:r w:rsidR="00EB2830">
        <w:rPr>
          <w:rFonts w:ascii="Arial" w:hAnsi="Arial" w:cs="Arial"/>
          <w:b/>
          <w:bCs/>
          <w:sz w:val="18"/>
          <w:szCs w:val="18"/>
        </w:rPr>
        <w:t xml:space="preserve">s </w:t>
      </w:r>
      <w:r w:rsidR="00216044" w:rsidRPr="00342CBC">
        <w:rPr>
          <w:rFonts w:ascii="Arial" w:hAnsi="Arial" w:cs="Arial"/>
          <w:b/>
          <w:bCs/>
          <w:sz w:val="18"/>
          <w:szCs w:val="18"/>
        </w:rPr>
        <w:t>výmer</w:t>
      </w:r>
      <w:r w:rsidR="00EB2830">
        <w:rPr>
          <w:rFonts w:ascii="Arial" w:hAnsi="Arial" w:cs="Arial"/>
          <w:b/>
          <w:bCs/>
          <w:sz w:val="18"/>
          <w:szCs w:val="18"/>
        </w:rPr>
        <w:t>ou</w:t>
      </w:r>
      <w:r w:rsidR="00216044" w:rsidRPr="00342CBC">
        <w:rPr>
          <w:rFonts w:ascii="Arial" w:hAnsi="Arial" w:cs="Arial"/>
          <w:b/>
          <w:bCs/>
          <w:sz w:val="18"/>
          <w:szCs w:val="18"/>
        </w:rPr>
        <w:t xml:space="preserve"> </w:t>
      </w:r>
      <w:r w:rsidR="00216044" w:rsidRPr="00342CBC">
        <w:rPr>
          <w:rFonts w:ascii="Arial" w:hAnsi="Arial" w:cs="Arial"/>
          <w:b/>
          <w:bCs/>
          <w:sz w:val="18"/>
          <w:szCs w:val="18"/>
          <w:lang w:val="en-GB"/>
        </w:rPr>
        <w:t>19</w:t>
      </w:r>
      <w:r w:rsidR="00EB2830">
        <w:rPr>
          <w:rFonts w:ascii="Arial" w:hAnsi="Arial" w:cs="Arial"/>
          <w:b/>
          <w:bCs/>
          <w:sz w:val="18"/>
          <w:szCs w:val="18"/>
          <w:lang w:val="en-GB"/>
        </w:rPr>
        <w:t xml:space="preserve"> </w:t>
      </w:r>
      <w:r w:rsidR="00216044" w:rsidRPr="00342CBC">
        <w:rPr>
          <w:rFonts w:ascii="Arial" w:hAnsi="Arial" w:cs="Arial"/>
          <w:b/>
          <w:bCs/>
          <w:sz w:val="18"/>
          <w:szCs w:val="18"/>
          <w:lang w:val="en-GB"/>
        </w:rPr>
        <w:t>825,4 ha</w:t>
      </w:r>
      <w:r w:rsidR="00216044" w:rsidRPr="00342CBC">
        <w:rPr>
          <w:rFonts w:ascii="Arial" w:hAnsi="Arial" w:cs="Arial"/>
          <w:b/>
          <w:bCs/>
          <w:sz w:val="18"/>
          <w:szCs w:val="18"/>
        </w:rPr>
        <w:t xml:space="preserve"> zaberajú </w:t>
      </w:r>
      <w:r w:rsidR="00216044" w:rsidRPr="00342CBC">
        <w:rPr>
          <w:rFonts w:ascii="Arial" w:hAnsi="Arial" w:cs="Arial"/>
          <w:b/>
          <w:bCs/>
          <w:sz w:val="18"/>
          <w:szCs w:val="18"/>
          <w:lang w:val="en-GB"/>
        </w:rPr>
        <w:t xml:space="preserve">47,3% </w:t>
      </w:r>
      <w:proofErr w:type="spellStart"/>
      <w:r w:rsidR="00216044" w:rsidRPr="00342CBC">
        <w:rPr>
          <w:rFonts w:ascii="Arial" w:hAnsi="Arial" w:cs="Arial"/>
          <w:b/>
          <w:bCs/>
          <w:sz w:val="18"/>
          <w:szCs w:val="18"/>
          <w:lang w:val="en-GB"/>
        </w:rPr>
        <w:t>celkovej</w:t>
      </w:r>
      <w:proofErr w:type="spellEnd"/>
      <w:r w:rsidR="00216044" w:rsidRPr="00342CBC">
        <w:rPr>
          <w:rFonts w:ascii="Arial" w:hAnsi="Arial" w:cs="Arial"/>
          <w:b/>
          <w:bCs/>
          <w:sz w:val="18"/>
          <w:szCs w:val="18"/>
          <w:lang w:val="en-GB"/>
        </w:rPr>
        <w:t xml:space="preserve"> v</w:t>
      </w:r>
      <w:proofErr w:type="spellStart"/>
      <w:r w:rsidR="00216044" w:rsidRPr="00342CBC">
        <w:rPr>
          <w:rFonts w:ascii="Arial" w:hAnsi="Arial" w:cs="Arial"/>
          <w:b/>
          <w:bCs/>
          <w:sz w:val="18"/>
          <w:szCs w:val="18"/>
        </w:rPr>
        <w:t>ýmery</w:t>
      </w:r>
      <w:proofErr w:type="spellEnd"/>
      <w:r w:rsidR="00216044" w:rsidRPr="00342CBC">
        <w:rPr>
          <w:rFonts w:ascii="Arial" w:hAnsi="Arial" w:cs="Arial"/>
          <w:b/>
          <w:bCs/>
          <w:sz w:val="18"/>
          <w:szCs w:val="18"/>
        </w:rPr>
        <w:t xml:space="preserve"> územia UMR Liptov</w:t>
      </w:r>
      <w:r w:rsidR="00216044" w:rsidRPr="00342CBC">
        <w:rPr>
          <w:rFonts w:ascii="Arial" w:hAnsi="Arial" w:cs="Arial"/>
          <w:sz w:val="18"/>
          <w:szCs w:val="18"/>
        </w:rPr>
        <w:t>, najviac v </w:t>
      </w:r>
      <w:r w:rsidR="00EB2830">
        <w:rPr>
          <w:rFonts w:ascii="Arial" w:hAnsi="Arial" w:cs="Arial"/>
          <w:sz w:val="18"/>
          <w:szCs w:val="18"/>
        </w:rPr>
        <w:t>m</w:t>
      </w:r>
      <w:r w:rsidR="00216044" w:rsidRPr="00342CBC">
        <w:rPr>
          <w:rFonts w:ascii="Arial" w:hAnsi="Arial" w:cs="Arial"/>
          <w:sz w:val="18"/>
          <w:szCs w:val="18"/>
        </w:rPr>
        <w:t xml:space="preserve">este Ružomberok a v obciach okresu Liptovský Mikuláš </w:t>
      </w:r>
      <w:r w:rsidR="00216044" w:rsidRPr="00342CBC">
        <w:rPr>
          <w:rFonts w:ascii="Arial" w:hAnsi="Arial" w:cs="Arial"/>
          <w:sz w:val="18"/>
          <w:szCs w:val="18"/>
          <w:lang w:val="en-GB"/>
        </w:rPr>
        <w:t>(</w:t>
      </w:r>
      <w:r w:rsidR="00216044" w:rsidRPr="00342CBC">
        <w:rPr>
          <w:rFonts w:ascii="Arial" w:hAnsi="Arial" w:cs="Arial"/>
          <w:sz w:val="18"/>
          <w:szCs w:val="18"/>
        </w:rPr>
        <w:t xml:space="preserve">najmä kataster obce Demänovská </w:t>
      </w:r>
      <w:r w:rsidR="00EB2830">
        <w:rPr>
          <w:rFonts w:ascii="Arial" w:hAnsi="Arial" w:cs="Arial"/>
          <w:sz w:val="18"/>
          <w:szCs w:val="18"/>
        </w:rPr>
        <w:t>D</w:t>
      </w:r>
      <w:r w:rsidR="00216044" w:rsidRPr="00342CBC">
        <w:rPr>
          <w:rFonts w:ascii="Arial" w:hAnsi="Arial" w:cs="Arial"/>
          <w:sz w:val="18"/>
          <w:szCs w:val="18"/>
        </w:rPr>
        <w:t>olina</w:t>
      </w:r>
      <w:r w:rsidR="00216044" w:rsidRPr="00342CBC">
        <w:rPr>
          <w:rFonts w:ascii="Arial" w:hAnsi="Arial" w:cs="Arial"/>
          <w:sz w:val="18"/>
          <w:szCs w:val="18"/>
          <w:lang w:val="en-GB"/>
        </w:rPr>
        <w:t>)</w:t>
      </w:r>
      <w:r w:rsidR="00216044" w:rsidRPr="00342CBC">
        <w:rPr>
          <w:rFonts w:ascii="Arial" w:hAnsi="Arial" w:cs="Arial"/>
          <w:sz w:val="18"/>
          <w:szCs w:val="18"/>
        </w:rPr>
        <w:t xml:space="preserve">. Poľnohospodárska orná pôda </w:t>
      </w:r>
      <w:r w:rsidR="00216044" w:rsidRPr="00342CBC">
        <w:rPr>
          <w:rFonts w:ascii="Arial" w:hAnsi="Arial" w:cs="Arial"/>
          <w:sz w:val="18"/>
          <w:szCs w:val="18"/>
          <w:lang w:val="en-GB"/>
        </w:rPr>
        <w:t>(4</w:t>
      </w:r>
      <w:r w:rsidR="00EB2830">
        <w:rPr>
          <w:rFonts w:ascii="Arial" w:hAnsi="Arial" w:cs="Arial"/>
          <w:sz w:val="18"/>
          <w:szCs w:val="18"/>
          <w:lang w:val="en-GB"/>
        </w:rPr>
        <w:t xml:space="preserve"> </w:t>
      </w:r>
      <w:r w:rsidR="00216044" w:rsidRPr="00342CBC">
        <w:rPr>
          <w:rFonts w:ascii="Arial" w:hAnsi="Arial" w:cs="Arial"/>
          <w:sz w:val="18"/>
          <w:szCs w:val="18"/>
          <w:lang w:val="en-GB"/>
        </w:rPr>
        <w:t xml:space="preserve">910,5 ha) </w:t>
      </w:r>
      <w:r w:rsidR="00216044" w:rsidRPr="00342CBC">
        <w:rPr>
          <w:rFonts w:ascii="Arial" w:hAnsi="Arial" w:cs="Arial"/>
          <w:sz w:val="18"/>
          <w:szCs w:val="18"/>
        </w:rPr>
        <w:t xml:space="preserve">zaberá </w:t>
      </w:r>
      <w:r w:rsidR="00216044" w:rsidRPr="00342CBC">
        <w:rPr>
          <w:rFonts w:ascii="Arial" w:hAnsi="Arial" w:cs="Arial"/>
          <w:sz w:val="18"/>
          <w:szCs w:val="18"/>
          <w:lang w:val="en-GB"/>
        </w:rPr>
        <w:t xml:space="preserve">11,7% </w:t>
      </w:r>
      <w:proofErr w:type="spellStart"/>
      <w:r w:rsidR="00216044" w:rsidRPr="00342CBC">
        <w:rPr>
          <w:rFonts w:ascii="Arial" w:hAnsi="Arial" w:cs="Arial"/>
          <w:sz w:val="18"/>
          <w:szCs w:val="18"/>
          <w:lang w:val="en-GB"/>
        </w:rPr>
        <w:t>celkovej</w:t>
      </w:r>
      <w:proofErr w:type="spellEnd"/>
      <w:r w:rsidR="00216044" w:rsidRPr="00342CBC">
        <w:rPr>
          <w:rFonts w:ascii="Arial" w:hAnsi="Arial" w:cs="Arial"/>
          <w:sz w:val="18"/>
          <w:szCs w:val="18"/>
          <w:lang w:val="en-GB"/>
        </w:rPr>
        <w:t xml:space="preserve"> v</w:t>
      </w:r>
      <w:proofErr w:type="spellStart"/>
      <w:r w:rsidR="00216044" w:rsidRPr="00342CBC">
        <w:rPr>
          <w:rFonts w:ascii="Arial" w:hAnsi="Arial" w:cs="Arial"/>
          <w:sz w:val="18"/>
          <w:szCs w:val="18"/>
        </w:rPr>
        <w:t>ýmery</w:t>
      </w:r>
      <w:proofErr w:type="spellEnd"/>
      <w:r w:rsidR="00216044" w:rsidRPr="00342CBC">
        <w:rPr>
          <w:rFonts w:ascii="Arial" w:hAnsi="Arial" w:cs="Arial"/>
          <w:sz w:val="18"/>
          <w:szCs w:val="18"/>
        </w:rPr>
        <w:t xml:space="preserve"> územia UMR Liptov a je rovnomerne zastúpená v obciach obidvoch okresov a v meste Liptovský Mikuláš, pričom najmenej </w:t>
      </w:r>
      <w:r w:rsidR="00EB2830">
        <w:rPr>
          <w:rFonts w:ascii="Arial" w:hAnsi="Arial" w:cs="Arial"/>
          <w:sz w:val="18"/>
          <w:szCs w:val="18"/>
        </w:rPr>
        <w:t xml:space="preserve">zastúpená je </w:t>
      </w:r>
      <w:r w:rsidR="00216044" w:rsidRPr="00342CBC">
        <w:rPr>
          <w:rFonts w:ascii="Arial" w:hAnsi="Arial" w:cs="Arial"/>
          <w:sz w:val="18"/>
          <w:szCs w:val="18"/>
        </w:rPr>
        <w:t>v meste Ružomberok.</w:t>
      </w:r>
      <w:r w:rsidR="00CB0A93" w:rsidRPr="00342CBC">
        <w:rPr>
          <w:rFonts w:ascii="Arial" w:hAnsi="Arial" w:cs="Arial"/>
          <w:sz w:val="18"/>
          <w:szCs w:val="18"/>
        </w:rPr>
        <w:t xml:space="preserve"> </w:t>
      </w:r>
      <w:r w:rsidR="00CB0A93" w:rsidRPr="00342CBC">
        <w:rPr>
          <w:rFonts w:ascii="Arial" w:hAnsi="Arial" w:cs="Arial"/>
          <w:b/>
          <w:bCs/>
          <w:sz w:val="18"/>
          <w:szCs w:val="18"/>
        </w:rPr>
        <w:t>Vodná plocha</w:t>
      </w:r>
      <w:r w:rsidR="007769B8">
        <w:rPr>
          <w:rFonts w:ascii="Arial" w:hAnsi="Arial" w:cs="Arial"/>
          <w:b/>
          <w:bCs/>
          <w:sz w:val="18"/>
          <w:szCs w:val="18"/>
        </w:rPr>
        <w:t xml:space="preserve"> </w:t>
      </w:r>
      <w:r w:rsidR="007769B8" w:rsidRPr="007769B8">
        <w:rPr>
          <w:rFonts w:ascii="Arial" w:hAnsi="Arial" w:cs="Arial"/>
          <w:sz w:val="18"/>
          <w:szCs w:val="18"/>
          <w:lang w:val="en-GB"/>
        </w:rPr>
        <w:t>(</w:t>
      </w:r>
      <w:proofErr w:type="spellStart"/>
      <w:r w:rsidR="007769B8" w:rsidRPr="007769B8">
        <w:rPr>
          <w:rFonts w:ascii="Arial" w:hAnsi="Arial" w:cs="Arial"/>
          <w:sz w:val="18"/>
          <w:szCs w:val="18"/>
          <w:lang w:val="en-GB"/>
        </w:rPr>
        <w:t>vo</w:t>
      </w:r>
      <w:proofErr w:type="spellEnd"/>
      <w:r w:rsidR="007769B8" w:rsidRPr="007769B8">
        <w:rPr>
          <w:rFonts w:ascii="Arial" w:hAnsi="Arial" w:cs="Arial"/>
          <w:sz w:val="18"/>
          <w:szCs w:val="18"/>
        </w:rPr>
        <w:t>dná nádrž Liptovská Mara</w:t>
      </w:r>
      <w:r w:rsidR="007769B8" w:rsidRPr="007769B8">
        <w:rPr>
          <w:rFonts w:ascii="Arial" w:hAnsi="Arial" w:cs="Arial"/>
          <w:sz w:val="18"/>
          <w:szCs w:val="18"/>
          <w:lang w:val="en-GB"/>
        </w:rPr>
        <w:t>)</w:t>
      </w:r>
      <w:r w:rsidR="007769B8" w:rsidRPr="00342CBC">
        <w:rPr>
          <w:rFonts w:ascii="Arial" w:hAnsi="Arial" w:cs="Arial"/>
          <w:b/>
          <w:bCs/>
          <w:sz w:val="18"/>
          <w:szCs w:val="18"/>
          <w:lang w:val="en-GB"/>
        </w:rPr>
        <w:t xml:space="preserve"> </w:t>
      </w:r>
      <w:r w:rsidR="00EB2830">
        <w:rPr>
          <w:rFonts w:ascii="Arial" w:hAnsi="Arial" w:cs="Arial"/>
          <w:b/>
          <w:bCs/>
          <w:sz w:val="18"/>
          <w:szCs w:val="18"/>
          <w:lang w:val="en-GB"/>
        </w:rPr>
        <w:t>s</w:t>
      </w:r>
      <w:r w:rsidR="00CB0A93" w:rsidRPr="00342CBC">
        <w:rPr>
          <w:rFonts w:ascii="Arial" w:hAnsi="Arial" w:cs="Arial"/>
          <w:b/>
          <w:bCs/>
          <w:sz w:val="18"/>
          <w:szCs w:val="18"/>
        </w:rPr>
        <w:t> rozloh</w:t>
      </w:r>
      <w:r w:rsidR="00EB2830">
        <w:rPr>
          <w:rFonts w:ascii="Arial" w:hAnsi="Arial" w:cs="Arial"/>
          <w:b/>
          <w:bCs/>
          <w:sz w:val="18"/>
          <w:szCs w:val="18"/>
        </w:rPr>
        <w:t>ou</w:t>
      </w:r>
      <w:r w:rsidR="00CB0A93" w:rsidRPr="00342CBC">
        <w:rPr>
          <w:rFonts w:ascii="Arial" w:hAnsi="Arial" w:cs="Arial"/>
          <w:b/>
          <w:bCs/>
          <w:sz w:val="18"/>
          <w:szCs w:val="18"/>
        </w:rPr>
        <w:t xml:space="preserve"> 2</w:t>
      </w:r>
      <w:r w:rsidR="00EB2830">
        <w:rPr>
          <w:rFonts w:ascii="Arial" w:hAnsi="Arial" w:cs="Arial"/>
          <w:b/>
          <w:bCs/>
          <w:sz w:val="18"/>
          <w:szCs w:val="18"/>
        </w:rPr>
        <w:t xml:space="preserve"> </w:t>
      </w:r>
      <w:r w:rsidR="00CB0A93" w:rsidRPr="00342CBC">
        <w:rPr>
          <w:rFonts w:ascii="Arial" w:hAnsi="Arial" w:cs="Arial"/>
          <w:b/>
          <w:bCs/>
          <w:sz w:val="18"/>
          <w:szCs w:val="18"/>
        </w:rPr>
        <w:t xml:space="preserve">641 ha zaberá na území UMR </w:t>
      </w:r>
      <w:r w:rsidR="007769B8">
        <w:rPr>
          <w:rFonts w:ascii="Arial" w:hAnsi="Arial" w:cs="Arial"/>
          <w:b/>
          <w:bCs/>
          <w:sz w:val="18"/>
          <w:szCs w:val="18"/>
        </w:rPr>
        <w:t xml:space="preserve">Liptov </w:t>
      </w:r>
      <w:r w:rsidR="00CB0A93" w:rsidRPr="00342CBC">
        <w:rPr>
          <w:rFonts w:ascii="Arial" w:hAnsi="Arial" w:cs="Arial"/>
          <w:b/>
          <w:bCs/>
          <w:sz w:val="18"/>
          <w:szCs w:val="18"/>
        </w:rPr>
        <w:t>70,7</w:t>
      </w:r>
      <w:r w:rsidR="00CB0A93" w:rsidRPr="00342CBC">
        <w:rPr>
          <w:rFonts w:ascii="Arial" w:hAnsi="Arial" w:cs="Arial"/>
          <w:b/>
          <w:bCs/>
          <w:sz w:val="18"/>
          <w:szCs w:val="18"/>
          <w:lang w:val="en-GB"/>
        </w:rPr>
        <w:t xml:space="preserve">% </w:t>
      </w:r>
      <w:proofErr w:type="spellStart"/>
      <w:r w:rsidR="007769B8">
        <w:rPr>
          <w:rFonts w:ascii="Arial" w:hAnsi="Arial" w:cs="Arial"/>
          <w:b/>
          <w:bCs/>
          <w:sz w:val="18"/>
          <w:szCs w:val="18"/>
          <w:lang w:val="en-GB"/>
        </w:rPr>
        <w:t>rozlohy</w:t>
      </w:r>
      <w:proofErr w:type="spellEnd"/>
      <w:r w:rsidR="007769B8">
        <w:rPr>
          <w:rFonts w:ascii="Arial" w:hAnsi="Arial" w:cs="Arial"/>
          <w:b/>
          <w:bCs/>
          <w:sz w:val="18"/>
          <w:szCs w:val="18"/>
          <w:lang w:val="en-GB"/>
        </w:rPr>
        <w:t xml:space="preserve"> </w:t>
      </w:r>
      <w:proofErr w:type="spellStart"/>
      <w:r w:rsidR="007769B8">
        <w:rPr>
          <w:rFonts w:ascii="Arial" w:hAnsi="Arial" w:cs="Arial"/>
          <w:b/>
          <w:bCs/>
          <w:sz w:val="18"/>
          <w:szCs w:val="18"/>
          <w:lang w:val="en-GB"/>
        </w:rPr>
        <w:t>obcí</w:t>
      </w:r>
      <w:proofErr w:type="spellEnd"/>
      <w:r w:rsidR="007769B8">
        <w:rPr>
          <w:rFonts w:ascii="Arial" w:hAnsi="Arial" w:cs="Arial"/>
          <w:b/>
          <w:bCs/>
          <w:sz w:val="18"/>
          <w:szCs w:val="18"/>
          <w:lang w:val="en-GB"/>
        </w:rPr>
        <w:t xml:space="preserve"> </w:t>
      </w:r>
      <w:proofErr w:type="spellStart"/>
      <w:r w:rsidR="00CB0A93" w:rsidRPr="00342CBC">
        <w:rPr>
          <w:rFonts w:ascii="Arial" w:hAnsi="Arial" w:cs="Arial"/>
          <w:b/>
          <w:bCs/>
          <w:sz w:val="18"/>
          <w:szCs w:val="18"/>
          <w:lang w:val="en-GB"/>
        </w:rPr>
        <w:t>okresu</w:t>
      </w:r>
      <w:proofErr w:type="spellEnd"/>
      <w:r w:rsidR="00CB0A93" w:rsidRPr="00342CBC">
        <w:rPr>
          <w:rFonts w:ascii="Arial" w:hAnsi="Arial" w:cs="Arial"/>
          <w:b/>
          <w:bCs/>
          <w:sz w:val="18"/>
          <w:szCs w:val="18"/>
          <w:lang w:val="en-GB"/>
        </w:rPr>
        <w:t xml:space="preserve"> </w:t>
      </w:r>
      <w:proofErr w:type="spellStart"/>
      <w:r w:rsidR="00CB0A93" w:rsidRPr="00342CBC">
        <w:rPr>
          <w:rFonts w:ascii="Arial" w:hAnsi="Arial" w:cs="Arial"/>
          <w:b/>
          <w:bCs/>
          <w:sz w:val="18"/>
          <w:szCs w:val="18"/>
          <w:lang w:val="en-GB"/>
        </w:rPr>
        <w:t>Liptovs</w:t>
      </w:r>
      <w:proofErr w:type="spellEnd"/>
      <w:r w:rsidR="00CB0A93" w:rsidRPr="00342CBC">
        <w:rPr>
          <w:rFonts w:ascii="Arial" w:hAnsi="Arial" w:cs="Arial"/>
          <w:b/>
          <w:bCs/>
          <w:sz w:val="18"/>
          <w:szCs w:val="18"/>
        </w:rPr>
        <w:t xml:space="preserve">ký Mikuláš </w:t>
      </w:r>
      <w:r w:rsidR="00CB0A93" w:rsidRPr="00342CBC">
        <w:rPr>
          <w:rFonts w:ascii="Arial" w:hAnsi="Arial" w:cs="Arial"/>
          <w:b/>
          <w:bCs/>
          <w:sz w:val="18"/>
          <w:szCs w:val="18"/>
          <w:lang w:val="en-GB"/>
        </w:rPr>
        <w:t>a </w:t>
      </w:r>
      <w:proofErr w:type="spellStart"/>
      <w:r w:rsidR="00CB0A93" w:rsidRPr="00342CBC">
        <w:rPr>
          <w:rFonts w:ascii="Arial" w:hAnsi="Arial" w:cs="Arial"/>
          <w:b/>
          <w:bCs/>
          <w:sz w:val="18"/>
          <w:szCs w:val="18"/>
          <w:lang w:val="en-GB"/>
        </w:rPr>
        <w:t>pokr</w:t>
      </w:r>
      <w:r w:rsidR="00CB0A93" w:rsidRPr="00342CBC">
        <w:rPr>
          <w:rFonts w:ascii="Arial" w:hAnsi="Arial" w:cs="Arial"/>
          <w:b/>
          <w:bCs/>
          <w:sz w:val="18"/>
          <w:szCs w:val="18"/>
        </w:rPr>
        <w:t>ýva</w:t>
      </w:r>
      <w:proofErr w:type="spellEnd"/>
      <w:r w:rsidR="00CB0A93" w:rsidRPr="00342CBC">
        <w:rPr>
          <w:rFonts w:ascii="Arial" w:hAnsi="Arial" w:cs="Arial"/>
          <w:b/>
          <w:bCs/>
          <w:sz w:val="18"/>
          <w:szCs w:val="18"/>
        </w:rPr>
        <w:t xml:space="preserve"> 6,3</w:t>
      </w:r>
      <w:r w:rsidR="00CB0A93" w:rsidRPr="00342CBC">
        <w:rPr>
          <w:rFonts w:ascii="Arial" w:hAnsi="Arial" w:cs="Arial"/>
          <w:b/>
          <w:bCs/>
          <w:sz w:val="18"/>
          <w:szCs w:val="18"/>
          <w:lang w:val="en-GB"/>
        </w:rPr>
        <w:t>% v</w:t>
      </w:r>
      <w:proofErr w:type="spellStart"/>
      <w:r w:rsidR="00CB0A93" w:rsidRPr="00342CBC">
        <w:rPr>
          <w:rFonts w:ascii="Arial" w:hAnsi="Arial" w:cs="Arial"/>
          <w:b/>
          <w:bCs/>
          <w:sz w:val="18"/>
          <w:szCs w:val="18"/>
        </w:rPr>
        <w:t>ýmery</w:t>
      </w:r>
      <w:proofErr w:type="spellEnd"/>
      <w:r w:rsidR="00CB0A93" w:rsidRPr="00342CBC">
        <w:rPr>
          <w:rFonts w:ascii="Arial" w:hAnsi="Arial" w:cs="Arial"/>
          <w:b/>
          <w:bCs/>
          <w:sz w:val="18"/>
          <w:szCs w:val="18"/>
        </w:rPr>
        <w:t xml:space="preserve"> územia UMR Liptov. </w:t>
      </w:r>
      <w:r w:rsidR="00CB0A93" w:rsidRPr="00342CBC">
        <w:rPr>
          <w:rFonts w:ascii="Arial" w:hAnsi="Arial" w:cs="Arial"/>
          <w:sz w:val="18"/>
          <w:szCs w:val="18"/>
        </w:rPr>
        <w:t xml:space="preserve">Podobnú výmeru ako kategória Vodná plocha má na území UMR Liptov aj kategória Zastavaná plocha a nádvoria </w:t>
      </w:r>
      <w:r w:rsidR="00CB0A93" w:rsidRPr="00342CBC">
        <w:rPr>
          <w:rFonts w:ascii="Arial" w:hAnsi="Arial" w:cs="Arial"/>
          <w:sz w:val="18"/>
          <w:szCs w:val="18"/>
          <w:lang w:val="en-GB"/>
        </w:rPr>
        <w:t>(2</w:t>
      </w:r>
      <w:r w:rsidR="00EB2830">
        <w:rPr>
          <w:rFonts w:ascii="Arial" w:hAnsi="Arial" w:cs="Arial"/>
          <w:sz w:val="18"/>
          <w:szCs w:val="18"/>
          <w:lang w:val="en-GB"/>
        </w:rPr>
        <w:t xml:space="preserve"> </w:t>
      </w:r>
      <w:r w:rsidR="00CB0A93" w:rsidRPr="00342CBC">
        <w:rPr>
          <w:rFonts w:ascii="Arial" w:hAnsi="Arial" w:cs="Arial"/>
          <w:sz w:val="18"/>
          <w:szCs w:val="18"/>
          <w:lang w:val="en-GB"/>
        </w:rPr>
        <w:t>589,5 ha)</w:t>
      </w:r>
      <w:r w:rsidR="00CB0A93" w:rsidRPr="00342CBC">
        <w:rPr>
          <w:rFonts w:ascii="Arial" w:hAnsi="Arial" w:cs="Arial"/>
          <w:sz w:val="18"/>
          <w:szCs w:val="18"/>
        </w:rPr>
        <w:t xml:space="preserve">, </w:t>
      </w:r>
      <w:r w:rsidR="00EB2830">
        <w:rPr>
          <w:rFonts w:ascii="Arial" w:hAnsi="Arial" w:cs="Arial"/>
          <w:sz w:val="18"/>
          <w:szCs w:val="18"/>
        </w:rPr>
        <w:t xml:space="preserve">pričom </w:t>
      </w:r>
      <w:r w:rsidR="00CB0A93" w:rsidRPr="00342CBC">
        <w:rPr>
          <w:rFonts w:ascii="Arial" w:hAnsi="Arial" w:cs="Arial"/>
          <w:sz w:val="18"/>
          <w:szCs w:val="18"/>
        </w:rPr>
        <w:t xml:space="preserve">najmenej </w:t>
      </w:r>
      <w:r w:rsidR="00EB2830">
        <w:rPr>
          <w:rFonts w:ascii="Arial" w:hAnsi="Arial" w:cs="Arial"/>
          <w:sz w:val="18"/>
          <w:szCs w:val="18"/>
        </w:rPr>
        <w:t>zastúpená je</w:t>
      </w:r>
      <w:r w:rsidR="004A792E" w:rsidRPr="00342CBC">
        <w:rPr>
          <w:rFonts w:ascii="Arial" w:hAnsi="Arial" w:cs="Arial"/>
          <w:sz w:val="18"/>
          <w:szCs w:val="18"/>
        </w:rPr>
        <w:t xml:space="preserve"> </w:t>
      </w:r>
      <w:r w:rsidR="00CB0A93" w:rsidRPr="00342CBC">
        <w:rPr>
          <w:rFonts w:ascii="Arial" w:hAnsi="Arial" w:cs="Arial"/>
          <w:sz w:val="18"/>
          <w:szCs w:val="18"/>
        </w:rPr>
        <w:t>v obciach okresu Liptovský Mikuláš.</w:t>
      </w:r>
      <w:r w:rsidR="00CB0A93" w:rsidRPr="00342CBC">
        <w:rPr>
          <w:rFonts w:ascii="Arial" w:hAnsi="Arial" w:cs="Arial"/>
          <w:b/>
          <w:bCs/>
          <w:sz w:val="18"/>
          <w:szCs w:val="18"/>
        </w:rPr>
        <w:t xml:space="preserve"> </w:t>
      </w:r>
    </w:p>
    <w:p w14:paraId="06E2DD61" w14:textId="25D3AAFE" w:rsidR="00625E63" w:rsidRDefault="00286037" w:rsidP="00090B4D">
      <w:pPr>
        <w:spacing w:after="0" w:line="276" w:lineRule="auto"/>
        <w:rPr>
          <w:rFonts w:ascii="Arial" w:hAnsi="Arial" w:cs="Arial"/>
          <w:b/>
          <w:bCs/>
          <w:sz w:val="24"/>
          <w:szCs w:val="24"/>
        </w:rPr>
      </w:pPr>
      <w:r w:rsidRPr="00342CBC">
        <w:rPr>
          <w:rFonts w:ascii="Arial" w:hAnsi="Arial" w:cs="Arial"/>
          <w:noProof/>
          <w:sz w:val="20"/>
          <w:szCs w:val="20"/>
          <w:lang w:eastAsia="sk-SK"/>
        </w:rPr>
        <w:lastRenderedPageBreak/>
        <w:drawing>
          <wp:inline distT="0" distB="0" distL="0" distR="0" wp14:anchorId="273AFCA0" wp14:editId="5F8DA11D">
            <wp:extent cx="5760720" cy="1685290"/>
            <wp:effectExtent l="0" t="0" r="0" b="0"/>
            <wp:docPr id="129" name="Obrázo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1685290"/>
                    </a:xfrm>
                    <a:prstGeom prst="rect">
                      <a:avLst/>
                    </a:prstGeom>
                    <a:noFill/>
                    <a:ln>
                      <a:noFill/>
                    </a:ln>
                  </pic:spPr>
                </pic:pic>
              </a:graphicData>
            </a:graphic>
          </wp:inline>
        </w:drawing>
      </w:r>
    </w:p>
    <w:p w14:paraId="44539B54" w14:textId="7B92AA07" w:rsidR="00090B4D" w:rsidRPr="00921F12" w:rsidRDefault="00090B4D" w:rsidP="00921F12">
      <w:pPr>
        <w:spacing w:line="276" w:lineRule="auto"/>
        <w:rPr>
          <w:rFonts w:ascii="Arial" w:hAnsi="Arial" w:cs="Arial"/>
          <w:sz w:val="12"/>
          <w:szCs w:val="12"/>
          <w:lang w:val="en-GB"/>
        </w:rPr>
      </w:pPr>
      <w:proofErr w:type="spellStart"/>
      <w:r w:rsidRPr="007769B8">
        <w:rPr>
          <w:rFonts w:ascii="Arial" w:hAnsi="Arial" w:cs="Arial"/>
          <w:sz w:val="12"/>
          <w:szCs w:val="12"/>
          <w:lang w:val="en-GB"/>
        </w:rPr>
        <w:t>Zdroj</w:t>
      </w:r>
      <w:proofErr w:type="spellEnd"/>
      <w:r w:rsidRPr="007769B8">
        <w:rPr>
          <w:rFonts w:ascii="Arial" w:hAnsi="Arial" w:cs="Arial"/>
          <w:sz w:val="12"/>
          <w:szCs w:val="12"/>
          <w:lang w:val="en-GB"/>
        </w:rPr>
        <w:t>: ŠÚSR, VBD_SK_WIN:pl5001rr</w:t>
      </w:r>
    </w:p>
    <w:p w14:paraId="5FE1A6B6" w14:textId="4371C78D" w:rsidR="00625E63" w:rsidRPr="00342CBC" w:rsidRDefault="00625E63" w:rsidP="00342CBC">
      <w:pPr>
        <w:spacing w:line="276" w:lineRule="auto"/>
        <w:rPr>
          <w:rFonts w:ascii="Arial" w:hAnsi="Arial" w:cs="Arial"/>
          <w:b/>
          <w:bCs/>
          <w:sz w:val="24"/>
          <w:szCs w:val="24"/>
        </w:rPr>
      </w:pPr>
      <w:r w:rsidRPr="00342CBC">
        <w:rPr>
          <w:rFonts w:ascii="Arial" w:hAnsi="Arial" w:cs="Arial"/>
          <w:noProof/>
          <w:sz w:val="20"/>
          <w:szCs w:val="20"/>
          <w:lang w:eastAsia="sk-SK"/>
        </w:rPr>
        <w:drawing>
          <wp:inline distT="0" distB="0" distL="0" distR="0" wp14:anchorId="1A3E1300" wp14:editId="0310C185">
            <wp:extent cx="2804160" cy="1699147"/>
            <wp:effectExtent l="0" t="0" r="0" b="0"/>
            <wp:docPr id="124" name="Graf 124">
              <a:extLst xmlns:a="http://schemas.openxmlformats.org/drawingml/2006/main">
                <a:ext uri="{FF2B5EF4-FFF2-40B4-BE49-F238E27FC236}">
                  <a16:creationId xmlns:a16="http://schemas.microsoft.com/office/drawing/2014/main" id="{F3418901-D97F-4828-AD5A-BDA59142D2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342CBC">
        <w:rPr>
          <w:rFonts w:ascii="Arial" w:hAnsi="Arial" w:cs="Arial"/>
          <w:noProof/>
          <w:sz w:val="20"/>
          <w:szCs w:val="20"/>
        </w:rPr>
        <w:t xml:space="preserve"> </w:t>
      </w:r>
      <w:r w:rsidR="00FE6D4F" w:rsidRPr="00342CBC">
        <w:rPr>
          <w:rFonts w:ascii="Arial" w:hAnsi="Arial" w:cs="Arial"/>
          <w:noProof/>
          <w:sz w:val="20"/>
          <w:szCs w:val="20"/>
        </w:rPr>
        <w:t xml:space="preserve">  </w:t>
      </w:r>
      <w:r w:rsidRPr="00342CBC">
        <w:rPr>
          <w:rFonts w:ascii="Arial" w:hAnsi="Arial" w:cs="Arial"/>
          <w:noProof/>
          <w:sz w:val="20"/>
          <w:szCs w:val="20"/>
          <w:lang w:eastAsia="sk-SK"/>
        </w:rPr>
        <w:drawing>
          <wp:inline distT="0" distB="0" distL="0" distR="0" wp14:anchorId="751CAD95" wp14:editId="34DCB6ED">
            <wp:extent cx="2804160" cy="1737360"/>
            <wp:effectExtent l="0" t="0" r="0" b="0"/>
            <wp:docPr id="125" name="Graf 125">
              <a:extLst xmlns:a="http://schemas.openxmlformats.org/drawingml/2006/main">
                <a:ext uri="{FF2B5EF4-FFF2-40B4-BE49-F238E27FC236}">
                  <a16:creationId xmlns:a16="http://schemas.microsoft.com/office/drawing/2014/main" id="{973947CE-4AE5-4B20-A061-ABEBEA1B40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07A11DF" w14:textId="0C142316" w:rsidR="00AF4686" w:rsidRPr="008B4D93" w:rsidRDefault="00921F12">
      <w:pPr>
        <w:pStyle w:val="Odsekzoznamu"/>
        <w:numPr>
          <w:ilvl w:val="1"/>
          <w:numId w:val="14"/>
        </w:numPr>
        <w:spacing w:line="276" w:lineRule="auto"/>
        <w:jc w:val="both"/>
        <w:rPr>
          <w:rFonts w:ascii="Arial" w:hAnsi="Arial" w:cs="Arial"/>
          <w:b/>
          <w:bCs/>
        </w:rPr>
      </w:pPr>
      <w:r>
        <w:rPr>
          <w:rFonts w:ascii="Arial" w:hAnsi="Arial" w:cs="Arial"/>
          <w:b/>
          <w:bCs/>
        </w:rPr>
        <w:t>DEMOGRAFICKÉ POMERY</w:t>
      </w:r>
    </w:p>
    <w:p w14:paraId="3203CE90" w14:textId="73F017FE" w:rsidR="000F21F8" w:rsidRPr="00AE48D6" w:rsidRDefault="000F21F8" w:rsidP="00342CBC">
      <w:pPr>
        <w:spacing w:line="276" w:lineRule="auto"/>
        <w:jc w:val="both"/>
        <w:rPr>
          <w:rFonts w:ascii="Arial" w:hAnsi="Arial" w:cs="Arial"/>
          <w:sz w:val="18"/>
          <w:szCs w:val="18"/>
          <w:lang w:val="en-GB"/>
        </w:rPr>
      </w:pPr>
      <w:r w:rsidRPr="00342CBC">
        <w:rPr>
          <w:rFonts w:ascii="Arial" w:hAnsi="Arial" w:cs="Arial"/>
          <w:sz w:val="18"/>
          <w:szCs w:val="18"/>
        </w:rPr>
        <w:t>V regióne Liptov</w:t>
      </w:r>
      <w:r w:rsidR="00897D38" w:rsidRPr="00342CBC">
        <w:rPr>
          <w:rFonts w:ascii="Arial" w:hAnsi="Arial" w:cs="Arial"/>
          <w:sz w:val="18"/>
          <w:szCs w:val="18"/>
        </w:rPr>
        <w:t xml:space="preserve"> </w:t>
      </w:r>
      <w:r w:rsidRPr="00342CBC">
        <w:rPr>
          <w:rFonts w:ascii="Arial" w:hAnsi="Arial" w:cs="Arial"/>
          <w:sz w:val="18"/>
          <w:szCs w:val="18"/>
        </w:rPr>
        <w:t>žilo v roku 2013 viac ako 130 tisíc obyvateľov, kým v roku 2020 to bolo 128</w:t>
      </w:r>
      <w:r w:rsidR="002B359D">
        <w:rPr>
          <w:rFonts w:ascii="Arial" w:hAnsi="Arial" w:cs="Arial"/>
          <w:sz w:val="18"/>
          <w:szCs w:val="18"/>
        </w:rPr>
        <w:t> </w:t>
      </w:r>
      <w:r w:rsidRPr="00342CBC">
        <w:rPr>
          <w:rFonts w:ascii="Arial" w:hAnsi="Arial" w:cs="Arial"/>
          <w:sz w:val="18"/>
          <w:szCs w:val="18"/>
        </w:rPr>
        <w:t>711</w:t>
      </w:r>
      <w:r w:rsidR="002B359D">
        <w:rPr>
          <w:rFonts w:ascii="Arial" w:hAnsi="Arial" w:cs="Arial"/>
          <w:sz w:val="18"/>
          <w:szCs w:val="18"/>
        </w:rPr>
        <w:t xml:space="preserve"> obyvateľov</w:t>
      </w:r>
      <w:r w:rsidRPr="00342CBC">
        <w:rPr>
          <w:rFonts w:ascii="Arial" w:hAnsi="Arial" w:cs="Arial"/>
          <w:sz w:val="18"/>
          <w:szCs w:val="18"/>
        </w:rPr>
        <w:t xml:space="preserve">. </w:t>
      </w:r>
      <w:r w:rsidR="001046D3" w:rsidRPr="00342CBC">
        <w:rPr>
          <w:rFonts w:ascii="Arial" w:hAnsi="Arial" w:cs="Arial"/>
          <w:sz w:val="18"/>
          <w:szCs w:val="18"/>
        </w:rPr>
        <w:t>V pomere k rozlohe okresu má okres Liptovský Mikuláš druhú najnižšiu hustotu zaľudnenia v Žilinskom kraji na úrovni iba 54,1 obyvateľov/km</w:t>
      </w:r>
      <w:r w:rsidR="001046D3" w:rsidRPr="002B359D">
        <w:rPr>
          <w:rFonts w:ascii="Arial" w:hAnsi="Arial" w:cs="Arial"/>
          <w:sz w:val="18"/>
          <w:szCs w:val="18"/>
          <w:vertAlign w:val="superscript"/>
        </w:rPr>
        <w:t>2</w:t>
      </w:r>
      <w:r w:rsidR="001046D3" w:rsidRPr="00342CBC">
        <w:rPr>
          <w:rFonts w:ascii="Arial" w:hAnsi="Arial" w:cs="Arial"/>
          <w:sz w:val="18"/>
          <w:szCs w:val="18"/>
        </w:rPr>
        <w:t>.</w:t>
      </w:r>
      <w:r w:rsidR="001046D3" w:rsidRPr="00342CBC">
        <w:rPr>
          <w:rFonts w:ascii="Arial" w:hAnsi="Arial" w:cs="Arial"/>
          <w:sz w:val="20"/>
          <w:szCs w:val="20"/>
        </w:rPr>
        <w:t xml:space="preserve"> </w:t>
      </w:r>
      <w:r w:rsidRPr="00342CBC">
        <w:rPr>
          <w:rFonts w:ascii="Arial" w:hAnsi="Arial" w:cs="Arial"/>
          <w:sz w:val="18"/>
          <w:szCs w:val="18"/>
        </w:rPr>
        <w:t>Demografický vývoj</w:t>
      </w:r>
      <w:r w:rsidR="00D9793C" w:rsidRPr="00342CBC">
        <w:rPr>
          <w:rFonts w:ascii="Arial" w:hAnsi="Arial" w:cs="Arial"/>
          <w:sz w:val="18"/>
          <w:szCs w:val="18"/>
        </w:rPr>
        <w:t xml:space="preserve"> medzi rokmi 1999</w:t>
      </w:r>
      <w:r w:rsidR="002B359D">
        <w:rPr>
          <w:rFonts w:ascii="Arial" w:hAnsi="Arial" w:cs="Arial"/>
          <w:sz w:val="18"/>
          <w:szCs w:val="18"/>
        </w:rPr>
        <w:t>-</w:t>
      </w:r>
      <w:r w:rsidR="00D9793C" w:rsidRPr="00342CBC">
        <w:rPr>
          <w:rFonts w:ascii="Arial" w:hAnsi="Arial" w:cs="Arial"/>
          <w:sz w:val="18"/>
          <w:szCs w:val="18"/>
        </w:rPr>
        <w:t>2020</w:t>
      </w:r>
      <w:r w:rsidRPr="00342CBC">
        <w:rPr>
          <w:rFonts w:ascii="Arial" w:hAnsi="Arial" w:cs="Arial"/>
          <w:sz w:val="18"/>
          <w:szCs w:val="18"/>
        </w:rPr>
        <w:t xml:space="preserve"> poukazuje na postupný úbytok obyvateľstva regiónu</w:t>
      </w:r>
      <w:r w:rsidR="00FB69FD" w:rsidRPr="00342CBC">
        <w:rPr>
          <w:rFonts w:ascii="Arial" w:hAnsi="Arial" w:cs="Arial"/>
          <w:sz w:val="18"/>
          <w:szCs w:val="18"/>
        </w:rPr>
        <w:t xml:space="preserve"> Liptov</w:t>
      </w:r>
      <w:r w:rsidR="00D9793C" w:rsidRPr="00342CBC">
        <w:rPr>
          <w:rFonts w:ascii="Arial" w:hAnsi="Arial" w:cs="Arial"/>
          <w:sz w:val="18"/>
          <w:szCs w:val="18"/>
        </w:rPr>
        <w:t xml:space="preserve">. </w:t>
      </w:r>
      <w:r w:rsidR="00D9793C" w:rsidRPr="00342CBC">
        <w:rPr>
          <w:rFonts w:ascii="Arial" w:hAnsi="Arial" w:cs="Arial"/>
          <w:b/>
          <w:bCs/>
          <w:sz w:val="18"/>
          <w:szCs w:val="18"/>
        </w:rPr>
        <w:t>Počet obyvateľov v regióne Liptov aj meste Liptovský Mikuláš dosiahol vrchol v roku 1999</w:t>
      </w:r>
      <w:r w:rsidR="00AE48D6">
        <w:rPr>
          <w:rFonts w:ascii="Arial" w:hAnsi="Arial" w:cs="Arial"/>
          <w:b/>
          <w:bCs/>
          <w:sz w:val="18"/>
          <w:szCs w:val="18"/>
        </w:rPr>
        <w:t xml:space="preserve"> </w:t>
      </w:r>
      <w:r w:rsidR="00AE48D6" w:rsidRPr="00AE48D6">
        <w:rPr>
          <w:rFonts w:ascii="Arial" w:hAnsi="Arial" w:cs="Arial"/>
          <w:sz w:val="18"/>
          <w:szCs w:val="18"/>
        </w:rPr>
        <w:t xml:space="preserve">a </w:t>
      </w:r>
      <w:r w:rsidR="00D9793C" w:rsidRPr="00AE48D6">
        <w:rPr>
          <w:rFonts w:ascii="Arial" w:hAnsi="Arial" w:cs="Arial"/>
          <w:sz w:val="18"/>
          <w:szCs w:val="18"/>
        </w:rPr>
        <w:t>v meste R</w:t>
      </w:r>
      <w:r w:rsidR="00D9793C" w:rsidRPr="00AE48D6">
        <w:rPr>
          <w:rFonts w:ascii="Arial" w:hAnsi="Arial" w:cs="Arial"/>
          <w:sz w:val="18"/>
          <w:szCs w:val="18"/>
          <w:lang w:val="en-GB"/>
        </w:rPr>
        <w:t>u</w:t>
      </w:r>
      <w:proofErr w:type="spellStart"/>
      <w:r w:rsidR="00D9793C" w:rsidRPr="00AE48D6">
        <w:rPr>
          <w:rFonts w:ascii="Arial" w:hAnsi="Arial" w:cs="Arial"/>
          <w:sz w:val="18"/>
          <w:szCs w:val="18"/>
        </w:rPr>
        <w:t>žomberok</w:t>
      </w:r>
      <w:proofErr w:type="spellEnd"/>
      <w:r w:rsidR="00D9793C" w:rsidRPr="00AE48D6">
        <w:rPr>
          <w:rFonts w:ascii="Arial" w:hAnsi="Arial" w:cs="Arial"/>
          <w:sz w:val="18"/>
          <w:szCs w:val="18"/>
        </w:rPr>
        <w:t xml:space="preserve"> v roku 2000</w:t>
      </w:r>
      <w:r w:rsidR="00AE48D6">
        <w:rPr>
          <w:rFonts w:ascii="Arial" w:hAnsi="Arial" w:cs="Arial"/>
          <w:sz w:val="18"/>
          <w:szCs w:val="18"/>
        </w:rPr>
        <w:t xml:space="preserve">. </w:t>
      </w:r>
      <w:r w:rsidR="00AE48D6" w:rsidRPr="00AE48D6">
        <w:rPr>
          <w:rFonts w:ascii="Arial" w:hAnsi="Arial" w:cs="Arial"/>
          <w:b/>
          <w:bCs/>
          <w:sz w:val="18"/>
          <w:szCs w:val="18"/>
        </w:rPr>
        <w:t>O</w:t>
      </w:r>
      <w:r w:rsidR="00D9793C" w:rsidRPr="00AE48D6">
        <w:rPr>
          <w:rFonts w:ascii="Arial" w:hAnsi="Arial" w:cs="Arial"/>
          <w:b/>
          <w:bCs/>
          <w:sz w:val="18"/>
          <w:szCs w:val="18"/>
        </w:rPr>
        <w:t xml:space="preserve">dvtedy </w:t>
      </w:r>
      <w:r w:rsidR="00D9793C" w:rsidRPr="00342CBC">
        <w:rPr>
          <w:rFonts w:ascii="Arial" w:hAnsi="Arial" w:cs="Arial"/>
          <w:b/>
          <w:bCs/>
          <w:sz w:val="18"/>
          <w:szCs w:val="18"/>
        </w:rPr>
        <w:t xml:space="preserve">zaznamenávajú </w:t>
      </w:r>
      <w:r w:rsidR="00AE48D6">
        <w:rPr>
          <w:rFonts w:ascii="Arial" w:hAnsi="Arial" w:cs="Arial"/>
          <w:b/>
          <w:bCs/>
          <w:sz w:val="18"/>
          <w:szCs w:val="18"/>
        </w:rPr>
        <w:t xml:space="preserve">obidve mestá aj región Liptov </w:t>
      </w:r>
      <w:r w:rsidR="00D9793C" w:rsidRPr="00342CBC">
        <w:rPr>
          <w:rFonts w:ascii="Arial" w:hAnsi="Arial" w:cs="Arial"/>
          <w:b/>
          <w:bCs/>
          <w:sz w:val="18"/>
          <w:szCs w:val="18"/>
        </w:rPr>
        <w:t>každoročný pokles</w:t>
      </w:r>
      <w:r w:rsidR="00AE48D6">
        <w:rPr>
          <w:rFonts w:ascii="Arial" w:hAnsi="Arial" w:cs="Arial"/>
          <w:b/>
          <w:bCs/>
          <w:sz w:val="18"/>
          <w:szCs w:val="18"/>
        </w:rPr>
        <w:t xml:space="preserve"> počtu obyvateľov </w:t>
      </w:r>
      <w:r w:rsidR="00AE48D6" w:rsidRPr="00AE48D6">
        <w:rPr>
          <w:rFonts w:ascii="Arial" w:hAnsi="Arial" w:cs="Arial"/>
          <w:sz w:val="18"/>
          <w:szCs w:val="18"/>
          <w:lang w:val="en-GB"/>
        </w:rPr>
        <w:t>(</w:t>
      </w:r>
      <w:proofErr w:type="spellStart"/>
      <w:r w:rsidR="00AE48D6" w:rsidRPr="00AE48D6">
        <w:rPr>
          <w:rFonts w:ascii="Arial" w:hAnsi="Arial" w:cs="Arial"/>
          <w:sz w:val="18"/>
          <w:szCs w:val="18"/>
          <w:lang w:val="en-GB"/>
        </w:rPr>
        <w:t>priemerne</w:t>
      </w:r>
      <w:proofErr w:type="spellEnd"/>
      <w:r w:rsidR="00AE48D6" w:rsidRPr="00AE48D6">
        <w:rPr>
          <w:rFonts w:ascii="Arial" w:hAnsi="Arial" w:cs="Arial"/>
          <w:sz w:val="18"/>
          <w:szCs w:val="18"/>
          <w:lang w:val="en-GB"/>
        </w:rPr>
        <w:t xml:space="preserve"> 243 </w:t>
      </w:r>
      <w:proofErr w:type="spellStart"/>
      <w:r w:rsidR="00AE48D6" w:rsidRPr="00AE48D6">
        <w:rPr>
          <w:rFonts w:ascii="Arial" w:hAnsi="Arial" w:cs="Arial"/>
          <w:sz w:val="18"/>
          <w:szCs w:val="18"/>
          <w:lang w:val="en-GB"/>
        </w:rPr>
        <w:t>ob</w:t>
      </w:r>
      <w:r w:rsidR="00AE48D6" w:rsidRPr="00AE48D6">
        <w:rPr>
          <w:rFonts w:ascii="Arial" w:hAnsi="Arial" w:cs="Arial"/>
          <w:sz w:val="18"/>
          <w:szCs w:val="18"/>
        </w:rPr>
        <w:t>yvateľov</w:t>
      </w:r>
      <w:proofErr w:type="spellEnd"/>
      <w:r w:rsidR="00AE48D6" w:rsidRPr="00AE48D6">
        <w:rPr>
          <w:rFonts w:ascii="Arial" w:hAnsi="Arial" w:cs="Arial"/>
          <w:sz w:val="18"/>
          <w:szCs w:val="18"/>
        </w:rPr>
        <w:t xml:space="preserve"> ročne</w:t>
      </w:r>
      <w:r w:rsidR="00AE48D6" w:rsidRPr="00AE48D6">
        <w:rPr>
          <w:rFonts w:ascii="Arial" w:hAnsi="Arial" w:cs="Arial"/>
          <w:sz w:val="18"/>
          <w:szCs w:val="18"/>
          <w:lang w:val="en-GB"/>
        </w:rPr>
        <w:t>).</w:t>
      </w:r>
    </w:p>
    <w:p w14:paraId="2EDF6AC1" w14:textId="55DEEAA2" w:rsidR="00271855" w:rsidRPr="00342CBC" w:rsidRDefault="00271855" w:rsidP="00342CBC">
      <w:pPr>
        <w:spacing w:after="0" w:line="276" w:lineRule="auto"/>
        <w:jc w:val="both"/>
        <w:rPr>
          <w:rFonts w:ascii="Arial" w:hAnsi="Arial" w:cs="Arial"/>
          <w:b/>
          <w:bCs/>
          <w:sz w:val="16"/>
          <w:szCs w:val="16"/>
        </w:rPr>
      </w:pPr>
      <w:r w:rsidRPr="00342CBC">
        <w:rPr>
          <w:rFonts w:ascii="Arial" w:hAnsi="Arial" w:cs="Arial"/>
          <w:b/>
          <w:bCs/>
          <w:sz w:val="16"/>
          <w:szCs w:val="16"/>
        </w:rPr>
        <w:t>Stav trvale bývajúceho obyvateľstva k 31.12.</w:t>
      </w:r>
    </w:p>
    <w:p w14:paraId="0B7D30C6" w14:textId="2496C865" w:rsidR="00271855" w:rsidRPr="00342CBC" w:rsidRDefault="00D9793C" w:rsidP="00342CBC">
      <w:pPr>
        <w:spacing w:after="0" w:line="276" w:lineRule="auto"/>
        <w:jc w:val="both"/>
        <w:rPr>
          <w:rFonts w:ascii="Arial" w:hAnsi="Arial" w:cs="Arial"/>
          <w:sz w:val="18"/>
          <w:szCs w:val="18"/>
          <w:lang w:val="en-GB"/>
        </w:rPr>
      </w:pPr>
      <w:r w:rsidRPr="00342CBC">
        <w:rPr>
          <w:rFonts w:ascii="Arial" w:hAnsi="Arial" w:cs="Arial"/>
          <w:noProof/>
          <w:sz w:val="20"/>
          <w:szCs w:val="20"/>
          <w:lang w:eastAsia="sk-SK"/>
        </w:rPr>
        <w:drawing>
          <wp:inline distT="0" distB="0" distL="0" distR="0" wp14:anchorId="554AD258" wp14:editId="12627101">
            <wp:extent cx="5720494" cy="1199072"/>
            <wp:effectExtent l="0" t="0" r="0" b="0"/>
            <wp:docPr id="91" name="Obrázo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0750" cy="1205414"/>
                    </a:xfrm>
                    <a:prstGeom prst="rect">
                      <a:avLst/>
                    </a:prstGeom>
                    <a:noFill/>
                    <a:ln>
                      <a:noFill/>
                    </a:ln>
                  </pic:spPr>
                </pic:pic>
              </a:graphicData>
            </a:graphic>
          </wp:inline>
        </w:drawing>
      </w:r>
    </w:p>
    <w:p w14:paraId="4C5DC665" w14:textId="08793E73" w:rsidR="008A2153" w:rsidRPr="00342CBC" w:rsidRDefault="00271855" w:rsidP="00342CBC">
      <w:pPr>
        <w:spacing w:after="0" w:line="276" w:lineRule="auto"/>
        <w:jc w:val="both"/>
        <w:rPr>
          <w:rFonts w:ascii="Arial" w:hAnsi="Arial" w:cs="Arial"/>
          <w:sz w:val="12"/>
          <w:szCs w:val="12"/>
        </w:rPr>
      </w:pPr>
      <w:r w:rsidRPr="00342CBC">
        <w:rPr>
          <w:rFonts w:ascii="Arial" w:hAnsi="Arial" w:cs="Arial"/>
          <w:sz w:val="12"/>
          <w:szCs w:val="12"/>
        </w:rPr>
        <w:t>Zdroj: ŠÚSR, VBD_DEM:om7010rr, vlastné spracovanie</w:t>
      </w:r>
    </w:p>
    <w:p w14:paraId="2E5D7C86" w14:textId="7E4B686B" w:rsidR="008A2153" w:rsidRPr="002B359D" w:rsidRDefault="008A2153" w:rsidP="00342CBC">
      <w:pPr>
        <w:spacing w:after="0" w:line="276" w:lineRule="auto"/>
        <w:jc w:val="both"/>
        <w:rPr>
          <w:rFonts w:ascii="Arial" w:hAnsi="Arial" w:cs="Arial"/>
          <w:sz w:val="12"/>
          <w:szCs w:val="12"/>
        </w:rPr>
      </w:pPr>
    </w:p>
    <w:p w14:paraId="262A7555" w14:textId="5FFEC8E6" w:rsidR="0039110C" w:rsidRPr="00260F73" w:rsidRDefault="0039110C" w:rsidP="00342CBC">
      <w:pPr>
        <w:spacing w:line="276" w:lineRule="auto"/>
        <w:rPr>
          <w:rFonts w:ascii="Arial" w:hAnsi="Arial" w:cs="Arial"/>
          <w:b/>
          <w:bCs/>
          <w:sz w:val="20"/>
          <w:szCs w:val="20"/>
        </w:rPr>
      </w:pPr>
      <w:r w:rsidRPr="00260F73">
        <w:rPr>
          <w:rFonts w:ascii="Arial" w:hAnsi="Arial" w:cs="Arial"/>
          <w:b/>
          <w:bCs/>
          <w:sz w:val="20"/>
          <w:szCs w:val="20"/>
        </w:rPr>
        <w:t>Predstavenie územia UMR Liptov z pohľadu počtu obyvateľov</w:t>
      </w:r>
    </w:p>
    <w:p w14:paraId="558E3484" w14:textId="1833351E" w:rsidR="00FD3449" w:rsidRPr="00342CBC" w:rsidRDefault="00D20B93" w:rsidP="00342CBC">
      <w:pPr>
        <w:spacing w:line="276" w:lineRule="auto"/>
        <w:jc w:val="both"/>
        <w:rPr>
          <w:rFonts w:ascii="Arial" w:hAnsi="Arial" w:cs="Arial"/>
          <w:sz w:val="18"/>
          <w:szCs w:val="18"/>
          <w:lang w:val="en-GB"/>
        </w:rPr>
      </w:pPr>
      <w:r w:rsidRPr="00342CBC">
        <w:rPr>
          <w:rFonts w:ascii="Arial" w:hAnsi="Arial" w:cs="Arial"/>
          <w:sz w:val="18"/>
          <w:szCs w:val="18"/>
          <w:lang w:val="en-GB"/>
        </w:rPr>
        <w:t xml:space="preserve">K 31.12.2020 </w:t>
      </w:r>
      <w:proofErr w:type="spellStart"/>
      <w:r w:rsidRPr="00342CBC">
        <w:rPr>
          <w:rFonts w:ascii="Arial" w:hAnsi="Arial" w:cs="Arial"/>
          <w:sz w:val="18"/>
          <w:szCs w:val="18"/>
          <w:lang w:val="en-GB"/>
        </w:rPr>
        <w:t>vykazovalo</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trvalý</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pobyt</w:t>
      </w:r>
      <w:proofErr w:type="spellEnd"/>
      <w:r w:rsidRPr="00342CBC">
        <w:rPr>
          <w:rFonts w:ascii="Arial" w:hAnsi="Arial" w:cs="Arial"/>
          <w:sz w:val="18"/>
          <w:szCs w:val="18"/>
          <w:lang w:val="en-GB"/>
        </w:rPr>
        <w:t xml:space="preserve"> n</w:t>
      </w:r>
      <w:r w:rsidR="00FD3449" w:rsidRPr="00342CBC">
        <w:rPr>
          <w:rFonts w:ascii="Arial" w:hAnsi="Arial" w:cs="Arial"/>
          <w:sz w:val="18"/>
          <w:szCs w:val="18"/>
        </w:rPr>
        <w:t>a a</w:t>
      </w:r>
      <w:r w:rsidR="00D076D0" w:rsidRPr="00342CBC">
        <w:rPr>
          <w:rFonts w:ascii="Arial" w:hAnsi="Arial" w:cs="Arial"/>
          <w:sz w:val="18"/>
          <w:szCs w:val="18"/>
        </w:rPr>
        <w:t>nalyzovan</w:t>
      </w:r>
      <w:r w:rsidR="00FD3449" w:rsidRPr="00342CBC">
        <w:rPr>
          <w:rFonts w:ascii="Arial" w:hAnsi="Arial" w:cs="Arial"/>
          <w:sz w:val="18"/>
          <w:szCs w:val="18"/>
        </w:rPr>
        <w:t>om</w:t>
      </w:r>
      <w:r w:rsidR="00D076D0" w:rsidRPr="00342CBC">
        <w:rPr>
          <w:rFonts w:ascii="Arial" w:hAnsi="Arial" w:cs="Arial"/>
          <w:sz w:val="18"/>
          <w:szCs w:val="18"/>
        </w:rPr>
        <w:t xml:space="preserve"> územ</w:t>
      </w:r>
      <w:r w:rsidR="00FD3449" w:rsidRPr="00342CBC">
        <w:rPr>
          <w:rFonts w:ascii="Arial" w:hAnsi="Arial" w:cs="Arial"/>
          <w:sz w:val="18"/>
          <w:szCs w:val="18"/>
        </w:rPr>
        <w:t>í</w:t>
      </w:r>
      <w:r w:rsidR="00D076D0" w:rsidRPr="00342CBC">
        <w:rPr>
          <w:rFonts w:ascii="Arial" w:hAnsi="Arial" w:cs="Arial"/>
          <w:sz w:val="18"/>
          <w:szCs w:val="18"/>
        </w:rPr>
        <w:t xml:space="preserve"> UMR Liptov</w:t>
      </w:r>
      <w:r w:rsidR="00D554E6" w:rsidRPr="00342CBC">
        <w:rPr>
          <w:rFonts w:ascii="Arial" w:hAnsi="Arial" w:cs="Arial"/>
          <w:sz w:val="18"/>
          <w:szCs w:val="18"/>
        </w:rPr>
        <w:t xml:space="preserve"> </w:t>
      </w:r>
      <w:r w:rsidR="00D076D0" w:rsidRPr="00342CBC">
        <w:rPr>
          <w:rFonts w:ascii="Arial" w:hAnsi="Arial" w:cs="Arial"/>
          <w:b/>
          <w:bCs/>
          <w:sz w:val="18"/>
          <w:szCs w:val="18"/>
          <w:lang w:val="en-GB"/>
        </w:rPr>
        <w:t xml:space="preserve">72 833 </w:t>
      </w:r>
      <w:proofErr w:type="spellStart"/>
      <w:r w:rsidR="00D076D0" w:rsidRPr="00342CBC">
        <w:rPr>
          <w:rFonts w:ascii="Arial" w:hAnsi="Arial" w:cs="Arial"/>
          <w:b/>
          <w:bCs/>
          <w:sz w:val="18"/>
          <w:szCs w:val="18"/>
          <w:lang w:val="en-GB"/>
        </w:rPr>
        <w:t>obyvateľov</w:t>
      </w:r>
      <w:proofErr w:type="spellEnd"/>
      <w:r w:rsidR="00D076D0" w:rsidRPr="00342CBC">
        <w:rPr>
          <w:rFonts w:ascii="Arial" w:hAnsi="Arial" w:cs="Arial"/>
          <w:sz w:val="18"/>
          <w:szCs w:val="18"/>
          <w:lang w:val="en-GB"/>
        </w:rPr>
        <w:t xml:space="preserve">, </w:t>
      </w:r>
      <w:r w:rsidR="00FD3449" w:rsidRPr="00342CBC">
        <w:rPr>
          <w:rFonts w:ascii="Arial" w:hAnsi="Arial" w:cs="Arial"/>
          <w:sz w:val="18"/>
          <w:szCs w:val="18"/>
        </w:rPr>
        <w:t>čo predstavuje 10,</w:t>
      </w:r>
      <w:r w:rsidR="00B57B9D" w:rsidRPr="00342CBC">
        <w:rPr>
          <w:rFonts w:ascii="Arial" w:hAnsi="Arial" w:cs="Arial"/>
          <w:sz w:val="18"/>
          <w:szCs w:val="18"/>
        </w:rPr>
        <w:t>54</w:t>
      </w:r>
      <w:r w:rsidR="00FD3449" w:rsidRPr="00342CBC">
        <w:rPr>
          <w:rFonts w:ascii="Arial" w:hAnsi="Arial" w:cs="Arial"/>
          <w:sz w:val="18"/>
          <w:szCs w:val="18"/>
          <w:lang w:val="en-GB"/>
        </w:rPr>
        <w:t>%-</w:t>
      </w:r>
      <w:proofErr w:type="spellStart"/>
      <w:r w:rsidR="00FD3449" w:rsidRPr="00342CBC">
        <w:rPr>
          <w:rFonts w:ascii="Arial" w:hAnsi="Arial" w:cs="Arial"/>
          <w:sz w:val="18"/>
          <w:szCs w:val="18"/>
          <w:lang w:val="en-GB"/>
        </w:rPr>
        <w:t>ný</w:t>
      </w:r>
      <w:proofErr w:type="spellEnd"/>
      <w:r w:rsidR="00FD3449" w:rsidRPr="00342CBC">
        <w:rPr>
          <w:rFonts w:ascii="Arial" w:hAnsi="Arial" w:cs="Arial"/>
          <w:sz w:val="18"/>
          <w:szCs w:val="18"/>
          <w:lang w:val="en-GB"/>
        </w:rPr>
        <w:t xml:space="preserve"> </w:t>
      </w:r>
      <w:proofErr w:type="spellStart"/>
      <w:r w:rsidR="00FD3449" w:rsidRPr="00342CBC">
        <w:rPr>
          <w:rFonts w:ascii="Arial" w:hAnsi="Arial" w:cs="Arial"/>
          <w:sz w:val="18"/>
          <w:szCs w:val="18"/>
          <w:lang w:val="en-GB"/>
        </w:rPr>
        <w:t>podiel</w:t>
      </w:r>
      <w:proofErr w:type="spellEnd"/>
      <w:r w:rsidR="00FD3449" w:rsidRPr="00342CBC">
        <w:rPr>
          <w:rFonts w:ascii="Arial" w:hAnsi="Arial" w:cs="Arial"/>
          <w:sz w:val="18"/>
          <w:szCs w:val="18"/>
          <w:lang w:val="en-GB"/>
        </w:rPr>
        <w:t xml:space="preserve"> </w:t>
      </w:r>
      <w:proofErr w:type="spellStart"/>
      <w:r w:rsidR="00FD3449" w:rsidRPr="00342CBC">
        <w:rPr>
          <w:rFonts w:ascii="Arial" w:hAnsi="Arial" w:cs="Arial"/>
          <w:sz w:val="18"/>
          <w:szCs w:val="18"/>
          <w:lang w:val="en-GB"/>
        </w:rPr>
        <w:t>na</w:t>
      </w:r>
      <w:proofErr w:type="spellEnd"/>
      <w:r w:rsidR="00FD3449" w:rsidRPr="00342CBC">
        <w:rPr>
          <w:rFonts w:ascii="Arial" w:hAnsi="Arial" w:cs="Arial"/>
          <w:sz w:val="18"/>
          <w:szCs w:val="18"/>
          <w:lang w:val="en-GB"/>
        </w:rPr>
        <w:t xml:space="preserve"> po</w:t>
      </w:r>
      <w:proofErr w:type="spellStart"/>
      <w:r w:rsidR="00FD3449" w:rsidRPr="00342CBC">
        <w:rPr>
          <w:rFonts w:ascii="Arial" w:hAnsi="Arial" w:cs="Arial"/>
          <w:sz w:val="18"/>
          <w:szCs w:val="18"/>
        </w:rPr>
        <w:t>čte</w:t>
      </w:r>
      <w:proofErr w:type="spellEnd"/>
      <w:r w:rsidR="00FD3449" w:rsidRPr="00342CBC">
        <w:rPr>
          <w:rFonts w:ascii="Arial" w:hAnsi="Arial" w:cs="Arial"/>
          <w:sz w:val="18"/>
          <w:szCs w:val="18"/>
        </w:rPr>
        <w:t xml:space="preserve"> obyvateľov Žilinského samosprávneho kraja</w:t>
      </w:r>
      <w:r w:rsidRPr="00342CBC">
        <w:rPr>
          <w:rFonts w:ascii="Arial" w:hAnsi="Arial" w:cs="Arial"/>
          <w:sz w:val="18"/>
          <w:szCs w:val="18"/>
        </w:rPr>
        <w:t xml:space="preserve"> a</w:t>
      </w:r>
      <w:r w:rsidR="00D554E6" w:rsidRPr="00342CBC">
        <w:rPr>
          <w:rFonts w:ascii="Arial" w:hAnsi="Arial" w:cs="Arial"/>
          <w:sz w:val="18"/>
          <w:szCs w:val="18"/>
        </w:rPr>
        <w:t> 56,</w:t>
      </w:r>
      <w:r w:rsidR="00C546DE" w:rsidRPr="00342CBC">
        <w:rPr>
          <w:rFonts w:ascii="Arial" w:hAnsi="Arial" w:cs="Arial"/>
          <w:sz w:val="18"/>
          <w:szCs w:val="18"/>
        </w:rPr>
        <w:t>64</w:t>
      </w:r>
      <w:r w:rsidR="00D554E6" w:rsidRPr="00342CBC">
        <w:rPr>
          <w:rFonts w:ascii="Arial" w:hAnsi="Arial" w:cs="Arial"/>
          <w:sz w:val="18"/>
          <w:szCs w:val="18"/>
          <w:lang w:val="en-GB"/>
        </w:rPr>
        <w:t>%-</w:t>
      </w:r>
      <w:proofErr w:type="spellStart"/>
      <w:r w:rsidR="00D554E6" w:rsidRPr="00342CBC">
        <w:rPr>
          <w:rFonts w:ascii="Arial" w:hAnsi="Arial" w:cs="Arial"/>
          <w:sz w:val="18"/>
          <w:szCs w:val="18"/>
        </w:rPr>
        <w:t>ný</w:t>
      </w:r>
      <w:proofErr w:type="spellEnd"/>
      <w:r w:rsidR="00D554E6" w:rsidRPr="00342CBC">
        <w:rPr>
          <w:rFonts w:ascii="Arial" w:hAnsi="Arial" w:cs="Arial"/>
          <w:sz w:val="18"/>
          <w:szCs w:val="18"/>
        </w:rPr>
        <w:t xml:space="preserve"> podiel na obyvateľstve regiónu Liptov. </w:t>
      </w:r>
      <w:r w:rsidR="00B21797" w:rsidRPr="00342CBC">
        <w:rPr>
          <w:rFonts w:ascii="Arial" w:hAnsi="Arial" w:cs="Arial"/>
          <w:b/>
          <w:bCs/>
          <w:sz w:val="18"/>
          <w:szCs w:val="18"/>
        </w:rPr>
        <w:t>Mestské obyvateľstvo tvorí</w:t>
      </w:r>
      <w:r w:rsidR="001046D3" w:rsidRPr="00342CBC">
        <w:rPr>
          <w:rFonts w:ascii="Arial" w:hAnsi="Arial" w:cs="Arial"/>
          <w:b/>
          <w:bCs/>
          <w:sz w:val="18"/>
          <w:szCs w:val="18"/>
        </w:rPr>
        <w:t xml:space="preserve"> </w:t>
      </w:r>
      <w:r w:rsidR="00AE48D6">
        <w:rPr>
          <w:rFonts w:ascii="Arial" w:hAnsi="Arial" w:cs="Arial"/>
          <w:b/>
          <w:bCs/>
          <w:sz w:val="18"/>
          <w:szCs w:val="18"/>
        </w:rPr>
        <w:t xml:space="preserve">z územia UMR Liptov </w:t>
      </w:r>
      <w:r w:rsidR="00B21797" w:rsidRPr="00342CBC">
        <w:rPr>
          <w:rFonts w:ascii="Arial" w:hAnsi="Arial" w:cs="Arial"/>
          <w:b/>
          <w:bCs/>
          <w:sz w:val="18"/>
          <w:szCs w:val="18"/>
        </w:rPr>
        <w:t>78,49</w:t>
      </w:r>
      <w:r w:rsidR="00B21797" w:rsidRPr="00342CBC">
        <w:rPr>
          <w:rFonts w:ascii="Arial" w:hAnsi="Arial" w:cs="Arial"/>
          <w:b/>
          <w:bCs/>
          <w:sz w:val="18"/>
          <w:szCs w:val="18"/>
          <w:lang w:val="en-GB"/>
        </w:rPr>
        <w:t>%.</w:t>
      </w:r>
      <w:r w:rsidR="00B21797" w:rsidRPr="00342CBC">
        <w:rPr>
          <w:rFonts w:ascii="Arial" w:hAnsi="Arial" w:cs="Arial"/>
          <w:sz w:val="18"/>
          <w:szCs w:val="18"/>
          <w:lang w:val="en-GB"/>
        </w:rPr>
        <w:t xml:space="preserve"> </w:t>
      </w:r>
    </w:p>
    <w:p w14:paraId="12C12CFF" w14:textId="33F05478" w:rsidR="0039110C" w:rsidRPr="00342CBC" w:rsidRDefault="005B4C11" w:rsidP="00342CBC">
      <w:pPr>
        <w:spacing w:line="276" w:lineRule="auto"/>
        <w:jc w:val="both"/>
        <w:rPr>
          <w:rFonts w:ascii="Arial" w:hAnsi="Arial" w:cs="Arial"/>
          <w:sz w:val="18"/>
          <w:szCs w:val="18"/>
          <w:lang w:val="en-GB"/>
        </w:rPr>
      </w:pPr>
      <w:r w:rsidRPr="00342CBC">
        <w:rPr>
          <w:rFonts w:ascii="Arial" w:hAnsi="Arial" w:cs="Arial"/>
          <w:noProof/>
          <w:sz w:val="18"/>
          <w:szCs w:val="18"/>
          <w:lang w:eastAsia="sk-SK"/>
        </w:rPr>
        <w:drawing>
          <wp:anchor distT="0" distB="0" distL="114300" distR="114300" simplePos="0" relativeHeight="251640832" behindDoc="0" locked="0" layoutInCell="1" allowOverlap="1" wp14:anchorId="0081BDFA" wp14:editId="6595E1BE">
            <wp:simplePos x="0" y="0"/>
            <wp:positionH relativeFrom="margin">
              <wp:posOffset>0</wp:posOffset>
            </wp:positionH>
            <wp:positionV relativeFrom="paragraph">
              <wp:posOffset>15875</wp:posOffset>
            </wp:positionV>
            <wp:extent cx="3042920" cy="1082675"/>
            <wp:effectExtent l="0" t="0" r="0" b="0"/>
            <wp:wrapSquare wrapText="bothSides"/>
            <wp:docPr id="1" name="Graf 1">
              <a:extLst xmlns:a="http://schemas.openxmlformats.org/drawingml/2006/main">
                <a:ext uri="{FF2B5EF4-FFF2-40B4-BE49-F238E27FC236}">
                  <a16:creationId xmlns:a16="http://schemas.microsoft.com/office/drawing/2014/main" id="{2446A23F-B202-473E-BA0C-D331B8E703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39110C" w:rsidRPr="00342CBC">
        <w:rPr>
          <w:rFonts w:ascii="Arial" w:hAnsi="Arial" w:cs="Arial"/>
          <w:sz w:val="18"/>
          <w:szCs w:val="18"/>
        </w:rPr>
        <w:t xml:space="preserve">Z celkového počtu obyvateľov sledovaného územia UMR </w:t>
      </w:r>
      <w:r w:rsidR="00AE48D6">
        <w:rPr>
          <w:rFonts w:ascii="Arial" w:hAnsi="Arial" w:cs="Arial"/>
          <w:sz w:val="18"/>
          <w:szCs w:val="18"/>
        </w:rPr>
        <w:t xml:space="preserve">Liptov tvoria </w:t>
      </w:r>
      <w:r w:rsidR="0039110C" w:rsidRPr="00342CBC">
        <w:rPr>
          <w:rFonts w:ascii="Arial" w:hAnsi="Arial" w:cs="Arial"/>
          <w:sz w:val="18"/>
          <w:szCs w:val="18"/>
        </w:rPr>
        <w:t>samosprávy okresu Ružomberok 53,27</w:t>
      </w:r>
      <w:r w:rsidR="002B359D">
        <w:rPr>
          <w:rFonts w:ascii="Arial" w:hAnsi="Arial" w:cs="Arial"/>
          <w:sz w:val="18"/>
          <w:szCs w:val="18"/>
          <w:lang w:val="en-GB"/>
        </w:rPr>
        <w:t xml:space="preserve">% a </w:t>
      </w:r>
      <w:proofErr w:type="spellStart"/>
      <w:r w:rsidR="0039110C" w:rsidRPr="00342CBC">
        <w:rPr>
          <w:rFonts w:ascii="Arial" w:hAnsi="Arial" w:cs="Arial"/>
          <w:sz w:val="18"/>
          <w:szCs w:val="18"/>
          <w:lang w:val="en-GB"/>
        </w:rPr>
        <w:t>samospr</w:t>
      </w:r>
      <w:r w:rsidR="0039110C" w:rsidRPr="00342CBC">
        <w:rPr>
          <w:rFonts w:ascii="Arial" w:hAnsi="Arial" w:cs="Arial"/>
          <w:sz w:val="18"/>
          <w:szCs w:val="18"/>
        </w:rPr>
        <w:t>ávy</w:t>
      </w:r>
      <w:proofErr w:type="spellEnd"/>
      <w:r w:rsidR="0039110C" w:rsidRPr="00342CBC">
        <w:rPr>
          <w:rFonts w:ascii="Arial" w:hAnsi="Arial" w:cs="Arial"/>
          <w:sz w:val="18"/>
          <w:szCs w:val="18"/>
        </w:rPr>
        <w:t xml:space="preserve"> okresu Liptovský Mikuláš 46,73</w:t>
      </w:r>
      <w:r w:rsidR="0039110C" w:rsidRPr="00342CBC">
        <w:rPr>
          <w:rFonts w:ascii="Arial" w:hAnsi="Arial" w:cs="Arial"/>
          <w:sz w:val="18"/>
          <w:szCs w:val="18"/>
          <w:lang w:val="en-GB"/>
        </w:rPr>
        <w:t>%.</w:t>
      </w:r>
    </w:p>
    <w:p w14:paraId="0171C644" w14:textId="71BD4732" w:rsidR="0039110C" w:rsidRDefault="00342CBC" w:rsidP="00342CBC">
      <w:pPr>
        <w:spacing w:line="276" w:lineRule="auto"/>
        <w:jc w:val="both"/>
        <w:rPr>
          <w:rFonts w:ascii="Arial" w:hAnsi="Arial" w:cs="Arial"/>
          <w:sz w:val="18"/>
          <w:szCs w:val="18"/>
        </w:rPr>
      </w:pPr>
      <w:r>
        <w:rPr>
          <w:rFonts w:ascii="Arial" w:hAnsi="Arial" w:cs="Arial"/>
          <w:sz w:val="18"/>
          <w:szCs w:val="18"/>
        </w:rPr>
        <w:t>N</w:t>
      </w:r>
      <w:r w:rsidR="0039110C" w:rsidRPr="00342CBC">
        <w:rPr>
          <w:rFonts w:ascii="Arial" w:hAnsi="Arial" w:cs="Arial"/>
          <w:sz w:val="18"/>
          <w:szCs w:val="18"/>
        </w:rPr>
        <w:t>a základe počtu obyvateľov je v UMR Liptov zastúpených 6</w:t>
      </w:r>
      <w:r w:rsidR="00FE566D" w:rsidRPr="00342CBC">
        <w:rPr>
          <w:rFonts w:ascii="Arial" w:hAnsi="Arial" w:cs="Arial"/>
          <w:sz w:val="18"/>
          <w:szCs w:val="18"/>
        </w:rPr>
        <w:t>8</w:t>
      </w:r>
      <w:r w:rsidR="0039110C" w:rsidRPr="00342CBC">
        <w:rPr>
          <w:rFonts w:ascii="Arial" w:hAnsi="Arial" w:cs="Arial"/>
          <w:sz w:val="18"/>
          <w:szCs w:val="18"/>
        </w:rPr>
        <w:t>,</w:t>
      </w:r>
      <w:r w:rsidR="00C546DE" w:rsidRPr="00342CBC">
        <w:rPr>
          <w:rFonts w:ascii="Arial" w:hAnsi="Arial" w:cs="Arial"/>
          <w:sz w:val="18"/>
          <w:szCs w:val="18"/>
        </w:rPr>
        <w:t>63</w:t>
      </w:r>
      <w:r w:rsidR="0039110C" w:rsidRPr="00342CBC">
        <w:rPr>
          <w:rFonts w:ascii="Arial" w:hAnsi="Arial" w:cs="Arial"/>
          <w:sz w:val="18"/>
          <w:szCs w:val="18"/>
        </w:rPr>
        <w:t>% obyvateľov okresu Ružomberok, pričom na mesto Ružomberok pripadá 36,19%</w:t>
      </w:r>
      <w:r w:rsidR="002B359D">
        <w:rPr>
          <w:rFonts w:ascii="Arial" w:hAnsi="Arial" w:cs="Arial"/>
          <w:sz w:val="18"/>
          <w:szCs w:val="18"/>
        </w:rPr>
        <w:t>,</w:t>
      </w:r>
      <w:r w:rsidR="0039110C" w:rsidRPr="00342CBC">
        <w:rPr>
          <w:rFonts w:ascii="Arial" w:hAnsi="Arial" w:cs="Arial"/>
          <w:sz w:val="18"/>
          <w:szCs w:val="18"/>
        </w:rPr>
        <w:t xml:space="preserve"> a 47,23% obyvateľov okresu Liptovský Mikuláš, pričom na mesto Liptovský Mikuláš pripadá 42,</w:t>
      </w:r>
      <w:r w:rsidR="00C546DE" w:rsidRPr="00342CBC">
        <w:rPr>
          <w:rFonts w:ascii="Arial" w:hAnsi="Arial" w:cs="Arial"/>
          <w:sz w:val="18"/>
          <w:szCs w:val="18"/>
        </w:rPr>
        <w:t>30</w:t>
      </w:r>
      <w:r w:rsidR="0039110C" w:rsidRPr="00342CBC">
        <w:rPr>
          <w:rFonts w:ascii="Arial" w:hAnsi="Arial" w:cs="Arial"/>
          <w:sz w:val="18"/>
          <w:szCs w:val="18"/>
        </w:rPr>
        <w:t>%.</w:t>
      </w:r>
    </w:p>
    <w:p w14:paraId="05614553" w14:textId="7FAD33E0" w:rsidR="00F750AA" w:rsidRDefault="00F750AA" w:rsidP="00342CBC">
      <w:pPr>
        <w:spacing w:line="276" w:lineRule="auto"/>
        <w:jc w:val="both"/>
        <w:rPr>
          <w:rFonts w:ascii="Arial" w:hAnsi="Arial" w:cs="Arial"/>
          <w:sz w:val="18"/>
          <w:szCs w:val="18"/>
        </w:rPr>
      </w:pPr>
    </w:p>
    <w:p w14:paraId="32AC1774" w14:textId="77777777" w:rsidR="00F750AA" w:rsidRPr="00342CBC" w:rsidRDefault="00F750AA" w:rsidP="00342CBC">
      <w:pPr>
        <w:spacing w:line="276" w:lineRule="auto"/>
        <w:jc w:val="both"/>
        <w:rPr>
          <w:rFonts w:ascii="Arial" w:hAnsi="Arial" w:cs="Arial"/>
          <w:sz w:val="18"/>
          <w:szCs w:val="18"/>
        </w:rPr>
      </w:pPr>
    </w:p>
    <w:tbl>
      <w:tblPr>
        <w:tblStyle w:val="Mriekatabuky"/>
        <w:tblW w:w="9180" w:type="dxa"/>
        <w:tblInd w:w="108"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2312"/>
        <w:gridCol w:w="966"/>
        <w:gridCol w:w="965"/>
        <w:gridCol w:w="1273"/>
        <w:gridCol w:w="1266"/>
        <w:gridCol w:w="1274"/>
        <w:gridCol w:w="1124"/>
      </w:tblGrid>
      <w:tr w:rsidR="00B57B9D" w:rsidRPr="00342CBC" w14:paraId="705A1620" w14:textId="37B790CF" w:rsidTr="00644210">
        <w:trPr>
          <w:trHeight w:val="285"/>
        </w:trPr>
        <w:tc>
          <w:tcPr>
            <w:tcW w:w="9180" w:type="dxa"/>
            <w:gridSpan w:val="7"/>
            <w:shd w:val="clear" w:color="auto" w:fill="E2EFD9" w:themeFill="accent6" w:themeFillTint="33"/>
          </w:tcPr>
          <w:p w14:paraId="183B18DD" w14:textId="76734C22" w:rsidR="00B57B9D" w:rsidRPr="00342CBC" w:rsidRDefault="00B57B9D" w:rsidP="00342CBC">
            <w:pPr>
              <w:spacing w:line="276" w:lineRule="auto"/>
              <w:rPr>
                <w:rFonts w:ascii="Arial" w:hAnsi="Arial" w:cs="Arial"/>
                <w:b/>
                <w:bCs/>
                <w:sz w:val="16"/>
                <w:szCs w:val="16"/>
              </w:rPr>
            </w:pPr>
            <w:r w:rsidRPr="00342CBC">
              <w:rPr>
                <w:rFonts w:ascii="Arial" w:hAnsi="Arial" w:cs="Arial"/>
                <w:b/>
                <w:bCs/>
                <w:sz w:val="16"/>
                <w:szCs w:val="16"/>
              </w:rPr>
              <w:lastRenderedPageBreak/>
              <w:t>Prehľad počtu obyvateľov za rok 2020</w:t>
            </w:r>
          </w:p>
        </w:tc>
      </w:tr>
      <w:tr w:rsidR="00B57B9D" w:rsidRPr="00342CBC" w14:paraId="200FC4E7" w14:textId="2E358A96" w:rsidTr="00644210">
        <w:trPr>
          <w:trHeight w:val="285"/>
        </w:trPr>
        <w:tc>
          <w:tcPr>
            <w:tcW w:w="2312" w:type="dxa"/>
            <w:shd w:val="clear" w:color="auto" w:fill="E2EFD9" w:themeFill="accent6" w:themeFillTint="33"/>
            <w:noWrap/>
            <w:hideMark/>
          </w:tcPr>
          <w:p w14:paraId="4B0FB599" w14:textId="7FF0244F" w:rsidR="00B57B9D" w:rsidRPr="001D5645" w:rsidRDefault="00B57B9D" w:rsidP="00342CBC">
            <w:pPr>
              <w:spacing w:line="276" w:lineRule="auto"/>
              <w:rPr>
                <w:rFonts w:ascii="Arial" w:hAnsi="Arial" w:cs="Arial"/>
                <w:b/>
                <w:bCs/>
                <w:sz w:val="12"/>
                <w:szCs w:val="12"/>
              </w:rPr>
            </w:pPr>
            <w:r w:rsidRPr="001D5645">
              <w:rPr>
                <w:rFonts w:ascii="Arial" w:hAnsi="Arial" w:cs="Arial"/>
                <w:b/>
                <w:bCs/>
                <w:sz w:val="12"/>
                <w:szCs w:val="12"/>
              </w:rPr>
              <w:t>Sledované územie</w:t>
            </w:r>
          </w:p>
        </w:tc>
        <w:tc>
          <w:tcPr>
            <w:tcW w:w="966" w:type="dxa"/>
            <w:shd w:val="clear" w:color="auto" w:fill="E2EFD9" w:themeFill="accent6" w:themeFillTint="33"/>
            <w:noWrap/>
            <w:hideMark/>
          </w:tcPr>
          <w:p w14:paraId="34B67EAE" w14:textId="133F10AC" w:rsidR="00B57B9D" w:rsidRPr="001D5645" w:rsidRDefault="00B57B9D" w:rsidP="00342CBC">
            <w:pPr>
              <w:spacing w:line="276" w:lineRule="auto"/>
              <w:jc w:val="center"/>
              <w:rPr>
                <w:rFonts w:ascii="Arial" w:hAnsi="Arial" w:cs="Arial"/>
                <w:b/>
                <w:bCs/>
                <w:sz w:val="12"/>
                <w:szCs w:val="12"/>
              </w:rPr>
            </w:pPr>
            <w:r w:rsidRPr="001D5645">
              <w:rPr>
                <w:rFonts w:ascii="Arial" w:hAnsi="Arial" w:cs="Arial"/>
                <w:b/>
                <w:bCs/>
                <w:sz w:val="12"/>
                <w:szCs w:val="12"/>
              </w:rPr>
              <w:t>Počet obyvateľov</w:t>
            </w:r>
          </w:p>
        </w:tc>
        <w:tc>
          <w:tcPr>
            <w:tcW w:w="965" w:type="dxa"/>
            <w:shd w:val="clear" w:color="auto" w:fill="E2EFD9" w:themeFill="accent6" w:themeFillTint="33"/>
            <w:noWrap/>
            <w:hideMark/>
          </w:tcPr>
          <w:p w14:paraId="6333C735" w14:textId="77777777" w:rsidR="00B57B9D" w:rsidRPr="001D5645" w:rsidRDefault="00B57B9D" w:rsidP="00342CBC">
            <w:pPr>
              <w:spacing w:line="276" w:lineRule="auto"/>
              <w:jc w:val="center"/>
              <w:rPr>
                <w:rFonts w:ascii="Arial" w:hAnsi="Arial" w:cs="Arial"/>
                <w:b/>
                <w:bCs/>
                <w:sz w:val="12"/>
                <w:szCs w:val="12"/>
              </w:rPr>
            </w:pPr>
            <w:r w:rsidRPr="001D5645">
              <w:rPr>
                <w:rFonts w:ascii="Arial" w:hAnsi="Arial" w:cs="Arial"/>
                <w:b/>
                <w:bCs/>
                <w:sz w:val="12"/>
                <w:szCs w:val="12"/>
              </w:rPr>
              <w:t xml:space="preserve">podiel na </w:t>
            </w:r>
          </w:p>
          <w:p w14:paraId="5826B9B8" w14:textId="494E696A" w:rsidR="00B57B9D" w:rsidRPr="001D5645" w:rsidRDefault="00B57B9D" w:rsidP="00342CBC">
            <w:pPr>
              <w:spacing w:line="276" w:lineRule="auto"/>
              <w:jc w:val="center"/>
              <w:rPr>
                <w:rFonts w:ascii="Arial" w:hAnsi="Arial" w:cs="Arial"/>
                <w:b/>
                <w:bCs/>
                <w:sz w:val="12"/>
                <w:szCs w:val="12"/>
              </w:rPr>
            </w:pPr>
            <w:r w:rsidRPr="001D5645">
              <w:rPr>
                <w:rFonts w:ascii="Arial" w:hAnsi="Arial" w:cs="Arial"/>
                <w:b/>
                <w:bCs/>
                <w:sz w:val="12"/>
                <w:szCs w:val="12"/>
              </w:rPr>
              <w:t>obyv. ZASK</w:t>
            </w:r>
          </w:p>
        </w:tc>
        <w:tc>
          <w:tcPr>
            <w:tcW w:w="1273" w:type="dxa"/>
            <w:shd w:val="clear" w:color="auto" w:fill="E2EFD9" w:themeFill="accent6" w:themeFillTint="33"/>
          </w:tcPr>
          <w:p w14:paraId="60AF9FE2" w14:textId="7E9EA358" w:rsidR="00B57B9D" w:rsidRPr="001D5645" w:rsidRDefault="00B57B9D" w:rsidP="00342CBC">
            <w:pPr>
              <w:spacing w:line="276" w:lineRule="auto"/>
              <w:jc w:val="center"/>
              <w:rPr>
                <w:rFonts w:ascii="Arial" w:hAnsi="Arial" w:cs="Arial"/>
                <w:b/>
                <w:bCs/>
                <w:sz w:val="12"/>
                <w:szCs w:val="12"/>
              </w:rPr>
            </w:pPr>
            <w:r w:rsidRPr="001D5645">
              <w:rPr>
                <w:rFonts w:ascii="Arial" w:hAnsi="Arial" w:cs="Arial"/>
                <w:b/>
                <w:bCs/>
                <w:sz w:val="12"/>
                <w:szCs w:val="12"/>
              </w:rPr>
              <w:t>podiel na regióne Liptov</w:t>
            </w:r>
          </w:p>
        </w:tc>
        <w:tc>
          <w:tcPr>
            <w:tcW w:w="1266" w:type="dxa"/>
            <w:shd w:val="clear" w:color="auto" w:fill="E2EFD9" w:themeFill="accent6" w:themeFillTint="33"/>
          </w:tcPr>
          <w:p w14:paraId="4BFBAAC7" w14:textId="2356C2EB" w:rsidR="00B57B9D" w:rsidRPr="001D5645" w:rsidRDefault="00B57B9D" w:rsidP="00342CBC">
            <w:pPr>
              <w:spacing w:line="276" w:lineRule="auto"/>
              <w:jc w:val="center"/>
              <w:rPr>
                <w:rFonts w:ascii="Arial" w:hAnsi="Arial" w:cs="Arial"/>
                <w:b/>
                <w:bCs/>
                <w:sz w:val="12"/>
                <w:szCs w:val="12"/>
              </w:rPr>
            </w:pPr>
            <w:r w:rsidRPr="001D5645">
              <w:rPr>
                <w:rFonts w:ascii="Arial" w:hAnsi="Arial" w:cs="Arial"/>
                <w:b/>
                <w:bCs/>
                <w:sz w:val="12"/>
                <w:szCs w:val="12"/>
              </w:rPr>
              <w:t>podiel na obyv. okresu LM</w:t>
            </w:r>
          </w:p>
        </w:tc>
        <w:tc>
          <w:tcPr>
            <w:tcW w:w="1274" w:type="dxa"/>
            <w:shd w:val="clear" w:color="auto" w:fill="E2EFD9" w:themeFill="accent6" w:themeFillTint="33"/>
            <w:hideMark/>
          </w:tcPr>
          <w:p w14:paraId="4C958B59" w14:textId="7338254B" w:rsidR="00B57B9D" w:rsidRPr="001D5645" w:rsidRDefault="00B57B9D" w:rsidP="00342CBC">
            <w:pPr>
              <w:spacing w:line="276" w:lineRule="auto"/>
              <w:jc w:val="center"/>
              <w:rPr>
                <w:rFonts w:ascii="Arial" w:hAnsi="Arial" w:cs="Arial"/>
                <w:b/>
                <w:bCs/>
                <w:sz w:val="12"/>
                <w:szCs w:val="12"/>
              </w:rPr>
            </w:pPr>
            <w:r w:rsidRPr="001D5645">
              <w:rPr>
                <w:rFonts w:ascii="Arial" w:hAnsi="Arial" w:cs="Arial"/>
                <w:b/>
                <w:bCs/>
                <w:sz w:val="12"/>
                <w:szCs w:val="12"/>
              </w:rPr>
              <w:t>podiel na obyv. okresu RK</w:t>
            </w:r>
          </w:p>
        </w:tc>
        <w:tc>
          <w:tcPr>
            <w:tcW w:w="1124" w:type="dxa"/>
            <w:shd w:val="clear" w:color="auto" w:fill="E2EFD9" w:themeFill="accent6" w:themeFillTint="33"/>
          </w:tcPr>
          <w:p w14:paraId="57126E17" w14:textId="16718342" w:rsidR="00B57B9D" w:rsidRPr="001D5645" w:rsidRDefault="00B57B9D" w:rsidP="00342CBC">
            <w:pPr>
              <w:spacing w:line="276" w:lineRule="auto"/>
              <w:jc w:val="center"/>
              <w:rPr>
                <w:rFonts w:ascii="Arial" w:hAnsi="Arial" w:cs="Arial"/>
                <w:b/>
                <w:bCs/>
                <w:sz w:val="12"/>
                <w:szCs w:val="12"/>
              </w:rPr>
            </w:pPr>
            <w:r w:rsidRPr="001D5645">
              <w:rPr>
                <w:rFonts w:ascii="Arial" w:hAnsi="Arial" w:cs="Arial"/>
                <w:b/>
                <w:bCs/>
                <w:sz w:val="12"/>
                <w:szCs w:val="12"/>
              </w:rPr>
              <w:t>podiel na obyv. UMR Liptov</w:t>
            </w:r>
          </w:p>
        </w:tc>
      </w:tr>
      <w:tr w:rsidR="00E43835" w:rsidRPr="00342CBC" w14:paraId="0B0C9057" w14:textId="79163AC6" w:rsidTr="00644210">
        <w:trPr>
          <w:trHeight w:val="285"/>
        </w:trPr>
        <w:tc>
          <w:tcPr>
            <w:tcW w:w="2312" w:type="dxa"/>
            <w:noWrap/>
            <w:hideMark/>
          </w:tcPr>
          <w:p w14:paraId="18019728" w14:textId="3E360312" w:rsidR="00E43835" w:rsidRPr="001D5645" w:rsidRDefault="00E43835" w:rsidP="00342CBC">
            <w:pPr>
              <w:spacing w:line="276" w:lineRule="auto"/>
              <w:rPr>
                <w:rFonts w:ascii="Arial" w:hAnsi="Arial" w:cs="Arial"/>
                <w:sz w:val="14"/>
                <w:szCs w:val="14"/>
              </w:rPr>
            </w:pPr>
            <w:r w:rsidRPr="001D5645">
              <w:rPr>
                <w:rFonts w:ascii="Arial" w:hAnsi="Arial" w:cs="Arial"/>
                <w:sz w:val="14"/>
                <w:szCs w:val="14"/>
              </w:rPr>
              <w:t>Žilinský samosprávny kraj</w:t>
            </w:r>
          </w:p>
        </w:tc>
        <w:tc>
          <w:tcPr>
            <w:tcW w:w="966" w:type="dxa"/>
            <w:noWrap/>
            <w:hideMark/>
          </w:tcPr>
          <w:p w14:paraId="101086B7" w14:textId="77777777" w:rsidR="00E43835" w:rsidRPr="001D5645" w:rsidRDefault="00E43835" w:rsidP="00342CBC">
            <w:pPr>
              <w:spacing w:line="276" w:lineRule="auto"/>
              <w:jc w:val="right"/>
              <w:rPr>
                <w:rFonts w:ascii="Arial" w:hAnsi="Arial" w:cs="Arial"/>
                <w:sz w:val="14"/>
                <w:szCs w:val="14"/>
              </w:rPr>
            </w:pPr>
            <w:r w:rsidRPr="001D5645">
              <w:rPr>
                <w:rFonts w:ascii="Arial" w:hAnsi="Arial" w:cs="Arial"/>
                <w:sz w:val="14"/>
                <w:szCs w:val="14"/>
              </w:rPr>
              <w:t xml:space="preserve">  691 136 </w:t>
            </w:r>
          </w:p>
        </w:tc>
        <w:tc>
          <w:tcPr>
            <w:tcW w:w="965" w:type="dxa"/>
            <w:noWrap/>
            <w:hideMark/>
          </w:tcPr>
          <w:p w14:paraId="650CE243" w14:textId="57AC82FE" w:rsidR="00E43835" w:rsidRPr="001D5645" w:rsidRDefault="00E43835" w:rsidP="00342CBC">
            <w:pPr>
              <w:spacing w:line="276" w:lineRule="auto"/>
              <w:jc w:val="center"/>
              <w:rPr>
                <w:rFonts w:ascii="Arial" w:hAnsi="Arial" w:cs="Arial"/>
                <w:sz w:val="14"/>
                <w:szCs w:val="14"/>
              </w:rPr>
            </w:pPr>
            <w:r w:rsidRPr="001D5645">
              <w:rPr>
                <w:rFonts w:ascii="Arial" w:hAnsi="Arial" w:cs="Arial"/>
                <w:sz w:val="14"/>
                <w:szCs w:val="14"/>
              </w:rPr>
              <w:t>100%</w:t>
            </w:r>
          </w:p>
        </w:tc>
        <w:tc>
          <w:tcPr>
            <w:tcW w:w="1273" w:type="dxa"/>
            <w:noWrap/>
          </w:tcPr>
          <w:p w14:paraId="3A50FEA1" w14:textId="2F933A8B" w:rsidR="00E43835" w:rsidRPr="001D5645" w:rsidRDefault="00E43835" w:rsidP="00342CBC">
            <w:pPr>
              <w:spacing w:line="276" w:lineRule="auto"/>
              <w:jc w:val="center"/>
              <w:rPr>
                <w:rFonts w:ascii="Arial" w:hAnsi="Arial" w:cs="Arial"/>
                <w:sz w:val="14"/>
                <w:szCs w:val="14"/>
              </w:rPr>
            </w:pPr>
            <w:r w:rsidRPr="001D5645">
              <w:rPr>
                <w:rFonts w:ascii="Arial" w:hAnsi="Arial" w:cs="Arial"/>
                <w:sz w:val="14"/>
                <w:szCs w:val="14"/>
              </w:rPr>
              <w:t>x</w:t>
            </w:r>
          </w:p>
        </w:tc>
        <w:tc>
          <w:tcPr>
            <w:tcW w:w="1266" w:type="dxa"/>
          </w:tcPr>
          <w:p w14:paraId="1993E745" w14:textId="36C8F101" w:rsidR="00E43835" w:rsidRPr="001D5645" w:rsidRDefault="00E43835" w:rsidP="00342CBC">
            <w:pPr>
              <w:spacing w:line="276" w:lineRule="auto"/>
              <w:jc w:val="center"/>
              <w:rPr>
                <w:rFonts w:ascii="Arial" w:hAnsi="Arial" w:cs="Arial"/>
                <w:sz w:val="14"/>
                <w:szCs w:val="14"/>
              </w:rPr>
            </w:pPr>
            <w:r w:rsidRPr="001D5645">
              <w:rPr>
                <w:rFonts w:ascii="Arial" w:hAnsi="Arial" w:cs="Arial"/>
                <w:sz w:val="14"/>
                <w:szCs w:val="14"/>
              </w:rPr>
              <w:t>x</w:t>
            </w:r>
          </w:p>
        </w:tc>
        <w:tc>
          <w:tcPr>
            <w:tcW w:w="1274" w:type="dxa"/>
            <w:noWrap/>
            <w:hideMark/>
          </w:tcPr>
          <w:p w14:paraId="50453B9B" w14:textId="55D28303" w:rsidR="00E43835" w:rsidRPr="001D5645" w:rsidRDefault="00E43835" w:rsidP="00342CBC">
            <w:pPr>
              <w:spacing w:line="276" w:lineRule="auto"/>
              <w:jc w:val="center"/>
              <w:rPr>
                <w:rFonts w:ascii="Arial" w:hAnsi="Arial" w:cs="Arial"/>
                <w:sz w:val="14"/>
                <w:szCs w:val="14"/>
              </w:rPr>
            </w:pPr>
            <w:r w:rsidRPr="001D5645">
              <w:rPr>
                <w:rFonts w:ascii="Arial" w:hAnsi="Arial" w:cs="Arial"/>
                <w:sz w:val="14"/>
                <w:szCs w:val="14"/>
              </w:rPr>
              <w:t>x</w:t>
            </w:r>
          </w:p>
        </w:tc>
        <w:tc>
          <w:tcPr>
            <w:tcW w:w="1124" w:type="dxa"/>
          </w:tcPr>
          <w:p w14:paraId="64D9B6A3" w14:textId="0E857768" w:rsidR="00E43835" w:rsidRPr="001D5645" w:rsidRDefault="00C546DE" w:rsidP="00342CBC">
            <w:pPr>
              <w:spacing w:line="276" w:lineRule="auto"/>
              <w:jc w:val="center"/>
              <w:rPr>
                <w:rFonts w:ascii="Arial" w:hAnsi="Arial" w:cs="Arial"/>
                <w:sz w:val="14"/>
                <w:szCs w:val="14"/>
              </w:rPr>
            </w:pPr>
            <w:r w:rsidRPr="001D5645">
              <w:rPr>
                <w:rFonts w:ascii="Arial" w:hAnsi="Arial" w:cs="Arial"/>
                <w:sz w:val="14"/>
                <w:szCs w:val="14"/>
              </w:rPr>
              <w:t>X</w:t>
            </w:r>
          </w:p>
        </w:tc>
      </w:tr>
      <w:tr w:rsidR="00B57B9D" w:rsidRPr="00342CBC" w14:paraId="76E92257" w14:textId="0F407D09" w:rsidTr="00644210">
        <w:trPr>
          <w:trHeight w:val="285"/>
        </w:trPr>
        <w:tc>
          <w:tcPr>
            <w:tcW w:w="2312" w:type="dxa"/>
            <w:noWrap/>
            <w:hideMark/>
          </w:tcPr>
          <w:p w14:paraId="7C0A03B6" w14:textId="2B1DE4A9" w:rsidR="00B57B9D" w:rsidRPr="001D5645" w:rsidRDefault="00B57B9D" w:rsidP="00342CBC">
            <w:pPr>
              <w:spacing w:line="276" w:lineRule="auto"/>
              <w:rPr>
                <w:rFonts w:ascii="Arial" w:hAnsi="Arial" w:cs="Arial"/>
                <w:sz w:val="14"/>
                <w:szCs w:val="14"/>
              </w:rPr>
            </w:pPr>
            <w:r w:rsidRPr="001D5645">
              <w:rPr>
                <w:rFonts w:ascii="Arial" w:hAnsi="Arial" w:cs="Arial"/>
                <w:sz w:val="14"/>
                <w:szCs w:val="14"/>
              </w:rPr>
              <w:t>Okres Liptovský Mikuláš</w:t>
            </w:r>
          </w:p>
        </w:tc>
        <w:tc>
          <w:tcPr>
            <w:tcW w:w="966" w:type="dxa"/>
            <w:noWrap/>
            <w:hideMark/>
          </w:tcPr>
          <w:p w14:paraId="273D6078" w14:textId="4472A73B" w:rsidR="00B57B9D" w:rsidRPr="001D5645" w:rsidRDefault="00B57B9D" w:rsidP="00342CBC">
            <w:pPr>
              <w:spacing w:line="276" w:lineRule="auto"/>
              <w:jc w:val="right"/>
              <w:rPr>
                <w:rFonts w:ascii="Arial" w:hAnsi="Arial" w:cs="Arial"/>
                <w:sz w:val="14"/>
                <w:szCs w:val="14"/>
              </w:rPr>
            </w:pPr>
            <w:r w:rsidRPr="001D5645">
              <w:rPr>
                <w:rFonts w:ascii="Arial" w:hAnsi="Arial" w:cs="Arial"/>
                <w:sz w:val="14"/>
                <w:szCs w:val="14"/>
              </w:rPr>
              <w:t xml:space="preserve">     72 054 </w:t>
            </w:r>
          </w:p>
        </w:tc>
        <w:tc>
          <w:tcPr>
            <w:tcW w:w="965" w:type="dxa"/>
            <w:noWrap/>
            <w:hideMark/>
          </w:tcPr>
          <w:p w14:paraId="78AA9F1A" w14:textId="3B40C7B2" w:rsidR="00B57B9D" w:rsidRPr="001D5645" w:rsidRDefault="00B57B9D" w:rsidP="00342CBC">
            <w:pPr>
              <w:spacing w:line="276" w:lineRule="auto"/>
              <w:jc w:val="center"/>
              <w:rPr>
                <w:rFonts w:ascii="Arial" w:hAnsi="Arial" w:cs="Arial"/>
                <w:sz w:val="14"/>
                <w:szCs w:val="14"/>
              </w:rPr>
            </w:pPr>
            <w:r w:rsidRPr="001D5645">
              <w:rPr>
                <w:rFonts w:ascii="Arial" w:hAnsi="Arial" w:cs="Arial"/>
                <w:sz w:val="14"/>
                <w:szCs w:val="14"/>
              </w:rPr>
              <w:t>10,43%</w:t>
            </w:r>
          </w:p>
        </w:tc>
        <w:tc>
          <w:tcPr>
            <w:tcW w:w="1273" w:type="dxa"/>
            <w:noWrap/>
          </w:tcPr>
          <w:p w14:paraId="44A69B89" w14:textId="077B1E30" w:rsidR="00B57B9D" w:rsidRPr="001D5645" w:rsidRDefault="00E43835" w:rsidP="00342CBC">
            <w:pPr>
              <w:spacing w:line="276" w:lineRule="auto"/>
              <w:jc w:val="center"/>
              <w:rPr>
                <w:rFonts w:ascii="Arial" w:hAnsi="Arial" w:cs="Arial"/>
                <w:sz w:val="14"/>
                <w:szCs w:val="14"/>
              </w:rPr>
            </w:pPr>
            <w:r w:rsidRPr="001D5645">
              <w:rPr>
                <w:rFonts w:ascii="Arial" w:hAnsi="Arial" w:cs="Arial"/>
                <w:sz w:val="14"/>
                <w:szCs w:val="14"/>
              </w:rPr>
              <w:t>5</w:t>
            </w:r>
            <w:r w:rsidR="00FB09F6" w:rsidRPr="001D5645">
              <w:rPr>
                <w:rFonts w:ascii="Arial" w:hAnsi="Arial" w:cs="Arial"/>
                <w:sz w:val="14"/>
                <w:szCs w:val="14"/>
              </w:rPr>
              <w:t>6</w:t>
            </w:r>
            <w:r w:rsidRPr="001D5645">
              <w:rPr>
                <w:rFonts w:ascii="Arial" w:hAnsi="Arial" w:cs="Arial"/>
                <w:sz w:val="14"/>
                <w:szCs w:val="14"/>
              </w:rPr>
              <w:t>,</w:t>
            </w:r>
            <w:r w:rsidR="00FB09F6" w:rsidRPr="001D5645">
              <w:rPr>
                <w:rFonts w:ascii="Arial" w:hAnsi="Arial" w:cs="Arial"/>
                <w:sz w:val="14"/>
                <w:szCs w:val="14"/>
              </w:rPr>
              <w:t>03</w:t>
            </w:r>
            <w:r w:rsidRPr="001D5645">
              <w:rPr>
                <w:rFonts w:ascii="Arial" w:hAnsi="Arial" w:cs="Arial"/>
                <w:sz w:val="14"/>
                <w:szCs w:val="14"/>
              </w:rPr>
              <w:t>%</w:t>
            </w:r>
          </w:p>
        </w:tc>
        <w:tc>
          <w:tcPr>
            <w:tcW w:w="1266" w:type="dxa"/>
          </w:tcPr>
          <w:p w14:paraId="7DAD66E8" w14:textId="27FF52DF" w:rsidR="00B57B9D" w:rsidRPr="001D5645" w:rsidRDefault="00E43835" w:rsidP="00342CBC">
            <w:pPr>
              <w:spacing w:line="276" w:lineRule="auto"/>
              <w:jc w:val="center"/>
              <w:rPr>
                <w:rFonts w:ascii="Arial" w:hAnsi="Arial" w:cs="Arial"/>
                <w:sz w:val="14"/>
                <w:szCs w:val="14"/>
              </w:rPr>
            </w:pPr>
            <w:r w:rsidRPr="001D5645">
              <w:rPr>
                <w:rFonts w:ascii="Arial" w:hAnsi="Arial" w:cs="Arial"/>
                <w:sz w:val="14"/>
                <w:szCs w:val="14"/>
              </w:rPr>
              <w:t>100%</w:t>
            </w:r>
          </w:p>
        </w:tc>
        <w:tc>
          <w:tcPr>
            <w:tcW w:w="1274" w:type="dxa"/>
            <w:noWrap/>
            <w:hideMark/>
          </w:tcPr>
          <w:p w14:paraId="46A9B09C" w14:textId="14EED420" w:rsidR="00B57B9D" w:rsidRPr="001D5645" w:rsidRDefault="001E5730" w:rsidP="00342CBC">
            <w:pPr>
              <w:spacing w:line="276" w:lineRule="auto"/>
              <w:jc w:val="center"/>
              <w:rPr>
                <w:rFonts w:ascii="Arial" w:hAnsi="Arial" w:cs="Arial"/>
                <w:sz w:val="14"/>
                <w:szCs w:val="14"/>
              </w:rPr>
            </w:pPr>
            <w:r w:rsidRPr="001D5645">
              <w:rPr>
                <w:rFonts w:ascii="Arial" w:hAnsi="Arial" w:cs="Arial"/>
                <w:sz w:val="14"/>
                <w:szCs w:val="14"/>
              </w:rPr>
              <w:t>X</w:t>
            </w:r>
          </w:p>
        </w:tc>
        <w:tc>
          <w:tcPr>
            <w:tcW w:w="1124" w:type="dxa"/>
          </w:tcPr>
          <w:p w14:paraId="38097260" w14:textId="784283AF" w:rsidR="00B57B9D" w:rsidRPr="001D5645" w:rsidRDefault="00C546DE" w:rsidP="00342CBC">
            <w:pPr>
              <w:spacing w:line="276" w:lineRule="auto"/>
              <w:jc w:val="center"/>
              <w:rPr>
                <w:rFonts w:ascii="Arial" w:hAnsi="Arial" w:cs="Arial"/>
                <w:sz w:val="14"/>
                <w:szCs w:val="14"/>
              </w:rPr>
            </w:pPr>
            <w:r w:rsidRPr="001D5645">
              <w:rPr>
                <w:rFonts w:ascii="Arial" w:hAnsi="Arial" w:cs="Arial"/>
                <w:sz w:val="14"/>
                <w:szCs w:val="14"/>
              </w:rPr>
              <w:t>X</w:t>
            </w:r>
          </w:p>
        </w:tc>
      </w:tr>
      <w:tr w:rsidR="00B57B9D" w:rsidRPr="00342CBC" w14:paraId="53FCA5B8" w14:textId="5D7597E0" w:rsidTr="00644210">
        <w:trPr>
          <w:trHeight w:val="285"/>
        </w:trPr>
        <w:tc>
          <w:tcPr>
            <w:tcW w:w="2312" w:type="dxa"/>
            <w:noWrap/>
            <w:hideMark/>
          </w:tcPr>
          <w:p w14:paraId="68D7635B" w14:textId="77777777" w:rsidR="00B57B9D" w:rsidRPr="001D5645" w:rsidRDefault="00B57B9D" w:rsidP="00342CBC">
            <w:pPr>
              <w:spacing w:line="276" w:lineRule="auto"/>
              <w:rPr>
                <w:rFonts w:ascii="Arial" w:hAnsi="Arial" w:cs="Arial"/>
                <w:sz w:val="14"/>
                <w:szCs w:val="14"/>
              </w:rPr>
            </w:pPr>
            <w:r w:rsidRPr="001D5645">
              <w:rPr>
                <w:rFonts w:ascii="Arial" w:hAnsi="Arial" w:cs="Arial"/>
                <w:sz w:val="14"/>
                <w:szCs w:val="14"/>
              </w:rPr>
              <w:t>Okres Ružomberok</w:t>
            </w:r>
          </w:p>
        </w:tc>
        <w:tc>
          <w:tcPr>
            <w:tcW w:w="966" w:type="dxa"/>
            <w:noWrap/>
            <w:hideMark/>
          </w:tcPr>
          <w:p w14:paraId="2A0B8EB9" w14:textId="6BBAD4EB" w:rsidR="00B57B9D" w:rsidRPr="001D5645" w:rsidRDefault="00B57B9D" w:rsidP="00342CBC">
            <w:pPr>
              <w:spacing w:line="276" w:lineRule="auto"/>
              <w:jc w:val="right"/>
              <w:rPr>
                <w:rFonts w:ascii="Arial" w:hAnsi="Arial" w:cs="Arial"/>
                <w:sz w:val="14"/>
                <w:szCs w:val="14"/>
              </w:rPr>
            </w:pPr>
            <w:r w:rsidRPr="001D5645">
              <w:rPr>
                <w:rFonts w:ascii="Arial" w:hAnsi="Arial" w:cs="Arial"/>
                <w:sz w:val="14"/>
                <w:szCs w:val="14"/>
              </w:rPr>
              <w:t xml:space="preserve">     56 5</w:t>
            </w:r>
            <w:r w:rsidR="00FB09F6" w:rsidRPr="001D5645">
              <w:rPr>
                <w:rFonts w:ascii="Arial" w:hAnsi="Arial" w:cs="Arial"/>
                <w:sz w:val="14"/>
                <w:szCs w:val="14"/>
              </w:rPr>
              <w:t>36</w:t>
            </w:r>
            <w:r w:rsidRPr="001D5645">
              <w:rPr>
                <w:rFonts w:ascii="Arial" w:hAnsi="Arial" w:cs="Arial"/>
                <w:sz w:val="14"/>
                <w:szCs w:val="14"/>
              </w:rPr>
              <w:t xml:space="preserve"> </w:t>
            </w:r>
          </w:p>
        </w:tc>
        <w:tc>
          <w:tcPr>
            <w:tcW w:w="965" w:type="dxa"/>
            <w:noWrap/>
            <w:hideMark/>
          </w:tcPr>
          <w:p w14:paraId="186F21EE" w14:textId="32B369C5" w:rsidR="00B57B9D" w:rsidRPr="001D5645" w:rsidRDefault="00B57B9D" w:rsidP="00342CBC">
            <w:pPr>
              <w:spacing w:line="276" w:lineRule="auto"/>
              <w:jc w:val="center"/>
              <w:rPr>
                <w:rFonts w:ascii="Arial" w:hAnsi="Arial" w:cs="Arial"/>
                <w:sz w:val="14"/>
                <w:szCs w:val="14"/>
              </w:rPr>
            </w:pPr>
            <w:r w:rsidRPr="001D5645">
              <w:rPr>
                <w:rFonts w:ascii="Arial" w:hAnsi="Arial" w:cs="Arial"/>
                <w:sz w:val="14"/>
                <w:szCs w:val="14"/>
              </w:rPr>
              <w:t>8,</w:t>
            </w:r>
            <w:r w:rsidR="00FB09F6" w:rsidRPr="001D5645">
              <w:rPr>
                <w:rFonts w:ascii="Arial" w:hAnsi="Arial" w:cs="Arial"/>
                <w:sz w:val="14"/>
                <w:szCs w:val="14"/>
              </w:rPr>
              <w:t>18</w:t>
            </w:r>
            <w:r w:rsidRPr="001D5645">
              <w:rPr>
                <w:rFonts w:ascii="Arial" w:hAnsi="Arial" w:cs="Arial"/>
                <w:sz w:val="14"/>
                <w:szCs w:val="14"/>
              </w:rPr>
              <w:t>%</w:t>
            </w:r>
          </w:p>
        </w:tc>
        <w:tc>
          <w:tcPr>
            <w:tcW w:w="1273" w:type="dxa"/>
            <w:noWrap/>
          </w:tcPr>
          <w:p w14:paraId="7A756F50" w14:textId="46D7844B" w:rsidR="00B57B9D" w:rsidRPr="001D5645" w:rsidRDefault="00E43835" w:rsidP="00342CBC">
            <w:pPr>
              <w:spacing w:line="276" w:lineRule="auto"/>
              <w:jc w:val="center"/>
              <w:rPr>
                <w:rFonts w:ascii="Arial" w:hAnsi="Arial" w:cs="Arial"/>
                <w:sz w:val="14"/>
                <w:szCs w:val="14"/>
              </w:rPr>
            </w:pPr>
            <w:r w:rsidRPr="001D5645">
              <w:rPr>
                <w:rFonts w:ascii="Arial" w:hAnsi="Arial" w:cs="Arial"/>
                <w:sz w:val="14"/>
                <w:szCs w:val="14"/>
              </w:rPr>
              <w:t>4</w:t>
            </w:r>
            <w:r w:rsidR="00FB09F6" w:rsidRPr="001D5645">
              <w:rPr>
                <w:rFonts w:ascii="Arial" w:hAnsi="Arial" w:cs="Arial"/>
                <w:sz w:val="14"/>
                <w:szCs w:val="14"/>
              </w:rPr>
              <w:t>3</w:t>
            </w:r>
            <w:r w:rsidRPr="001D5645">
              <w:rPr>
                <w:rFonts w:ascii="Arial" w:hAnsi="Arial" w:cs="Arial"/>
                <w:sz w:val="14"/>
                <w:szCs w:val="14"/>
              </w:rPr>
              <w:t>,</w:t>
            </w:r>
            <w:r w:rsidR="00FB09F6" w:rsidRPr="001D5645">
              <w:rPr>
                <w:rFonts w:ascii="Arial" w:hAnsi="Arial" w:cs="Arial"/>
                <w:sz w:val="14"/>
                <w:szCs w:val="14"/>
              </w:rPr>
              <w:t>97</w:t>
            </w:r>
            <w:r w:rsidRPr="001D5645">
              <w:rPr>
                <w:rFonts w:ascii="Arial" w:hAnsi="Arial" w:cs="Arial"/>
                <w:sz w:val="14"/>
                <w:szCs w:val="14"/>
              </w:rPr>
              <w:t>%</w:t>
            </w:r>
          </w:p>
        </w:tc>
        <w:tc>
          <w:tcPr>
            <w:tcW w:w="1266" w:type="dxa"/>
          </w:tcPr>
          <w:p w14:paraId="5CB73FCB" w14:textId="27E24C3B" w:rsidR="00B57B9D" w:rsidRPr="001D5645" w:rsidRDefault="00E43835" w:rsidP="00342CBC">
            <w:pPr>
              <w:spacing w:line="276" w:lineRule="auto"/>
              <w:jc w:val="center"/>
              <w:rPr>
                <w:rFonts w:ascii="Arial" w:hAnsi="Arial" w:cs="Arial"/>
                <w:sz w:val="14"/>
                <w:szCs w:val="14"/>
              </w:rPr>
            </w:pPr>
            <w:r w:rsidRPr="001D5645">
              <w:rPr>
                <w:rFonts w:ascii="Arial" w:hAnsi="Arial" w:cs="Arial"/>
                <w:sz w:val="14"/>
                <w:szCs w:val="14"/>
              </w:rPr>
              <w:t>x</w:t>
            </w:r>
          </w:p>
        </w:tc>
        <w:tc>
          <w:tcPr>
            <w:tcW w:w="1274" w:type="dxa"/>
            <w:noWrap/>
            <w:hideMark/>
          </w:tcPr>
          <w:p w14:paraId="063C57B0" w14:textId="548DB970" w:rsidR="00B57B9D" w:rsidRPr="001D5645" w:rsidRDefault="00E43835" w:rsidP="00342CBC">
            <w:pPr>
              <w:spacing w:line="276" w:lineRule="auto"/>
              <w:jc w:val="center"/>
              <w:rPr>
                <w:rFonts w:ascii="Arial" w:hAnsi="Arial" w:cs="Arial"/>
                <w:sz w:val="14"/>
                <w:szCs w:val="14"/>
              </w:rPr>
            </w:pPr>
            <w:r w:rsidRPr="001D5645">
              <w:rPr>
                <w:rFonts w:ascii="Arial" w:hAnsi="Arial" w:cs="Arial"/>
                <w:sz w:val="14"/>
                <w:szCs w:val="14"/>
              </w:rPr>
              <w:t>100%</w:t>
            </w:r>
          </w:p>
        </w:tc>
        <w:tc>
          <w:tcPr>
            <w:tcW w:w="1124" w:type="dxa"/>
          </w:tcPr>
          <w:p w14:paraId="035065C3" w14:textId="30CBB0E5" w:rsidR="00B57B9D" w:rsidRPr="001D5645" w:rsidRDefault="00C546DE" w:rsidP="00342CBC">
            <w:pPr>
              <w:spacing w:line="276" w:lineRule="auto"/>
              <w:jc w:val="center"/>
              <w:rPr>
                <w:rFonts w:ascii="Arial" w:hAnsi="Arial" w:cs="Arial"/>
                <w:sz w:val="14"/>
                <w:szCs w:val="14"/>
              </w:rPr>
            </w:pPr>
            <w:r w:rsidRPr="001D5645">
              <w:rPr>
                <w:rFonts w:ascii="Arial" w:hAnsi="Arial" w:cs="Arial"/>
                <w:sz w:val="14"/>
                <w:szCs w:val="14"/>
              </w:rPr>
              <w:t>X</w:t>
            </w:r>
          </w:p>
        </w:tc>
      </w:tr>
      <w:tr w:rsidR="00B57B9D" w:rsidRPr="00342CBC" w14:paraId="69111578" w14:textId="77777777" w:rsidTr="00644210">
        <w:trPr>
          <w:trHeight w:val="285"/>
        </w:trPr>
        <w:tc>
          <w:tcPr>
            <w:tcW w:w="2312" w:type="dxa"/>
            <w:shd w:val="clear" w:color="auto" w:fill="auto"/>
            <w:noWrap/>
          </w:tcPr>
          <w:p w14:paraId="6B899C25" w14:textId="46588477" w:rsidR="00B57B9D" w:rsidRPr="001D5645" w:rsidRDefault="00B57B9D" w:rsidP="00342CBC">
            <w:pPr>
              <w:spacing w:line="276" w:lineRule="auto"/>
              <w:rPr>
                <w:rFonts w:ascii="Arial" w:hAnsi="Arial" w:cs="Arial"/>
                <w:b/>
                <w:bCs/>
                <w:sz w:val="14"/>
                <w:szCs w:val="14"/>
              </w:rPr>
            </w:pPr>
            <w:r w:rsidRPr="001D5645">
              <w:rPr>
                <w:rFonts w:ascii="Arial" w:hAnsi="Arial" w:cs="Arial"/>
                <w:b/>
                <w:bCs/>
                <w:sz w:val="14"/>
                <w:szCs w:val="14"/>
              </w:rPr>
              <w:t>Región LIPTOV</w:t>
            </w:r>
          </w:p>
        </w:tc>
        <w:tc>
          <w:tcPr>
            <w:tcW w:w="966" w:type="dxa"/>
            <w:shd w:val="clear" w:color="auto" w:fill="auto"/>
            <w:noWrap/>
          </w:tcPr>
          <w:p w14:paraId="19381F72" w14:textId="17046DEC" w:rsidR="00B57B9D" w:rsidRPr="001D5645" w:rsidRDefault="00B57B9D" w:rsidP="00342CBC">
            <w:pPr>
              <w:spacing w:line="276" w:lineRule="auto"/>
              <w:jc w:val="right"/>
              <w:rPr>
                <w:rFonts w:ascii="Arial" w:hAnsi="Arial" w:cs="Arial"/>
                <w:b/>
                <w:bCs/>
                <w:sz w:val="14"/>
                <w:szCs w:val="14"/>
              </w:rPr>
            </w:pPr>
            <w:r w:rsidRPr="001D5645">
              <w:rPr>
                <w:rFonts w:ascii="Arial" w:hAnsi="Arial" w:cs="Arial"/>
                <w:b/>
                <w:bCs/>
                <w:sz w:val="14"/>
                <w:szCs w:val="14"/>
              </w:rPr>
              <w:t>128 711</w:t>
            </w:r>
          </w:p>
        </w:tc>
        <w:tc>
          <w:tcPr>
            <w:tcW w:w="965" w:type="dxa"/>
            <w:shd w:val="clear" w:color="auto" w:fill="auto"/>
            <w:noWrap/>
          </w:tcPr>
          <w:p w14:paraId="191B1063" w14:textId="4251A4E3" w:rsidR="00B57B9D" w:rsidRPr="001D5645" w:rsidRDefault="00E43835" w:rsidP="00342CBC">
            <w:pPr>
              <w:spacing w:line="276" w:lineRule="auto"/>
              <w:jc w:val="center"/>
              <w:rPr>
                <w:rFonts w:ascii="Arial" w:hAnsi="Arial" w:cs="Arial"/>
                <w:b/>
                <w:bCs/>
                <w:sz w:val="14"/>
                <w:szCs w:val="14"/>
                <w:lang w:val="en-GB"/>
              </w:rPr>
            </w:pPr>
            <w:r w:rsidRPr="001D5645">
              <w:rPr>
                <w:rFonts w:ascii="Arial" w:hAnsi="Arial" w:cs="Arial"/>
                <w:b/>
                <w:bCs/>
                <w:sz w:val="14"/>
                <w:szCs w:val="14"/>
                <w:lang w:val="en-GB"/>
              </w:rPr>
              <w:t>18,63%</w:t>
            </w:r>
          </w:p>
        </w:tc>
        <w:tc>
          <w:tcPr>
            <w:tcW w:w="1273" w:type="dxa"/>
            <w:shd w:val="clear" w:color="auto" w:fill="auto"/>
            <w:noWrap/>
          </w:tcPr>
          <w:p w14:paraId="3E5073BE" w14:textId="21EB3B1A" w:rsidR="00B57B9D" w:rsidRPr="001D5645" w:rsidRDefault="00E43835" w:rsidP="00342CBC">
            <w:pPr>
              <w:spacing w:line="276" w:lineRule="auto"/>
              <w:jc w:val="center"/>
              <w:rPr>
                <w:rFonts w:ascii="Arial" w:hAnsi="Arial" w:cs="Arial"/>
                <w:sz w:val="14"/>
                <w:szCs w:val="14"/>
              </w:rPr>
            </w:pPr>
            <w:r w:rsidRPr="001D5645">
              <w:rPr>
                <w:rFonts w:ascii="Arial" w:hAnsi="Arial" w:cs="Arial"/>
                <w:sz w:val="14"/>
                <w:szCs w:val="14"/>
              </w:rPr>
              <w:t>100%</w:t>
            </w:r>
          </w:p>
        </w:tc>
        <w:tc>
          <w:tcPr>
            <w:tcW w:w="1266" w:type="dxa"/>
            <w:shd w:val="clear" w:color="auto" w:fill="auto"/>
          </w:tcPr>
          <w:p w14:paraId="2F750855" w14:textId="77777777" w:rsidR="00B57B9D" w:rsidRPr="001D5645" w:rsidRDefault="00B57B9D" w:rsidP="00342CBC">
            <w:pPr>
              <w:spacing w:line="276" w:lineRule="auto"/>
              <w:jc w:val="right"/>
              <w:rPr>
                <w:rFonts w:ascii="Arial" w:hAnsi="Arial" w:cs="Arial"/>
                <w:b/>
                <w:bCs/>
                <w:sz w:val="14"/>
                <w:szCs w:val="14"/>
              </w:rPr>
            </w:pPr>
          </w:p>
        </w:tc>
        <w:tc>
          <w:tcPr>
            <w:tcW w:w="1274" w:type="dxa"/>
            <w:shd w:val="clear" w:color="auto" w:fill="auto"/>
            <w:noWrap/>
          </w:tcPr>
          <w:p w14:paraId="37CD6338" w14:textId="77777777" w:rsidR="00B57B9D" w:rsidRPr="001D5645" w:rsidRDefault="00B57B9D" w:rsidP="00342CBC">
            <w:pPr>
              <w:spacing w:line="276" w:lineRule="auto"/>
              <w:jc w:val="right"/>
              <w:rPr>
                <w:rFonts w:ascii="Arial" w:hAnsi="Arial" w:cs="Arial"/>
                <w:b/>
                <w:bCs/>
                <w:sz w:val="14"/>
                <w:szCs w:val="14"/>
              </w:rPr>
            </w:pPr>
          </w:p>
        </w:tc>
        <w:tc>
          <w:tcPr>
            <w:tcW w:w="1124" w:type="dxa"/>
            <w:shd w:val="clear" w:color="auto" w:fill="auto"/>
            <w:vAlign w:val="bottom"/>
          </w:tcPr>
          <w:p w14:paraId="5D6439FA" w14:textId="77777777" w:rsidR="00B57B9D" w:rsidRPr="001D5645" w:rsidRDefault="00B57B9D" w:rsidP="00342CBC">
            <w:pPr>
              <w:spacing w:line="276" w:lineRule="auto"/>
              <w:jc w:val="right"/>
              <w:rPr>
                <w:rFonts w:ascii="Arial" w:hAnsi="Arial" w:cs="Arial"/>
                <w:b/>
                <w:bCs/>
                <w:sz w:val="14"/>
                <w:szCs w:val="14"/>
              </w:rPr>
            </w:pPr>
          </w:p>
        </w:tc>
      </w:tr>
      <w:tr w:rsidR="00B57B9D" w:rsidRPr="00342CBC" w14:paraId="2FD8BE15" w14:textId="7D6E8F0A" w:rsidTr="00644210">
        <w:trPr>
          <w:trHeight w:val="285"/>
        </w:trPr>
        <w:tc>
          <w:tcPr>
            <w:tcW w:w="2312" w:type="dxa"/>
            <w:shd w:val="clear" w:color="auto" w:fill="E2EFD9" w:themeFill="accent6" w:themeFillTint="33"/>
            <w:noWrap/>
            <w:hideMark/>
          </w:tcPr>
          <w:p w14:paraId="6362D705" w14:textId="77777777" w:rsidR="00B57B9D" w:rsidRPr="001D5645" w:rsidRDefault="00B57B9D" w:rsidP="00342CBC">
            <w:pPr>
              <w:spacing w:line="276" w:lineRule="auto"/>
              <w:rPr>
                <w:rFonts w:ascii="Arial" w:hAnsi="Arial" w:cs="Arial"/>
                <w:sz w:val="14"/>
                <w:szCs w:val="14"/>
              </w:rPr>
            </w:pPr>
            <w:r w:rsidRPr="001D5645">
              <w:rPr>
                <w:rFonts w:ascii="Arial" w:hAnsi="Arial" w:cs="Arial"/>
                <w:sz w:val="14"/>
                <w:szCs w:val="14"/>
              </w:rPr>
              <w:t>Mesto Liptovský Mikuláš</w:t>
            </w:r>
          </w:p>
        </w:tc>
        <w:tc>
          <w:tcPr>
            <w:tcW w:w="966" w:type="dxa"/>
            <w:shd w:val="clear" w:color="auto" w:fill="E2EFD9" w:themeFill="accent6" w:themeFillTint="33"/>
            <w:noWrap/>
            <w:hideMark/>
          </w:tcPr>
          <w:p w14:paraId="61DFC48A" w14:textId="77777777" w:rsidR="00B57B9D" w:rsidRPr="001D5645" w:rsidRDefault="00B57B9D" w:rsidP="00342CBC">
            <w:pPr>
              <w:spacing w:line="276" w:lineRule="auto"/>
              <w:jc w:val="right"/>
              <w:rPr>
                <w:rFonts w:ascii="Arial" w:hAnsi="Arial" w:cs="Arial"/>
                <w:sz w:val="14"/>
                <w:szCs w:val="14"/>
              </w:rPr>
            </w:pPr>
            <w:r w:rsidRPr="001D5645">
              <w:rPr>
                <w:rFonts w:ascii="Arial" w:hAnsi="Arial" w:cs="Arial"/>
                <w:sz w:val="14"/>
                <w:szCs w:val="14"/>
              </w:rPr>
              <w:t xml:space="preserve">     30 808 </w:t>
            </w:r>
          </w:p>
        </w:tc>
        <w:tc>
          <w:tcPr>
            <w:tcW w:w="965" w:type="dxa"/>
            <w:shd w:val="clear" w:color="auto" w:fill="E2EFD9" w:themeFill="accent6" w:themeFillTint="33"/>
            <w:noWrap/>
            <w:hideMark/>
          </w:tcPr>
          <w:p w14:paraId="6083C749" w14:textId="77777777" w:rsidR="00B57B9D" w:rsidRPr="001D5645" w:rsidRDefault="00B57B9D" w:rsidP="00342CBC">
            <w:pPr>
              <w:spacing w:line="276" w:lineRule="auto"/>
              <w:jc w:val="center"/>
              <w:rPr>
                <w:rFonts w:ascii="Arial" w:hAnsi="Arial" w:cs="Arial"/>
                <w:sz w:val="14"/>
                <w:szCs w:val="14"/>
              </w:rPr>
            </w:pPr>
            <w:r w:rsidRPr="001D5645">
              <w:rPr>
                <w:rFonts w:ascii="Arial" w:hAnsi="Arial" w:cs="Arial"/>
                <w:sz w:val="14"/>
                <w:szCs w:val="14"/>
              </w:rPr>
              <w:t>4,46%</w:t>
            </w:r>
          </w:p>
        </w:tc>
        <w:tc>
          <w:tcPr>
            <w:tcW w:w="1273" w:type="dxa"/>
            <w:shd w:val="clear" w:color="auto" w:fill="E2EFD9" w:themeFill="accent6" w:themeFillTint="33"/>
            <w:noWrap/>
          </w:tcPr>
          <w:p w14:paraId="3A811D9A" w14:textId="3EFECFFE" w:rsidR="00B57B9D" w:rsidRPr="001D5645" w:rsidRDefault="00B57B9D" w:rsidP="00342CBC">
            <w:pPr>
              <w:spacing w:line="276" w:lineRule="auto"/>
              <w:jc w:val="center"/>
              <w:rPr>
                <w:rFonts w:ascii="Arial" w:hAnsi="Arial" w:cs="Arial"/>
                <w:sz w:val="14"/>
                <w:szCs w:val="14"/>
              </w:rPr>
            </w:pPr>
            <w:r w:rsidRPr="001D5645">
              <w:rPr>
                <w:rFonts w:ascii="Arial" w:hAnsi="Arial" w:cs="Arial"/>
                <w:sz w:val="14"/>
                <w:szCs w:val="14"/>
              </w:rPr>
              <w:t>23,9</w:t>
            </w:r>
            <w:r w:rsidR="00FB09F6" w:rsidRPr="001D5645">
              <w:rPr>
                <w:rFonts w:ascii="Arial" w:hAnsi="Arial" w:cs="Arial"/>
                <w:sz w:val="14"/>
                <w:szCs w:val="14"/>
              </w:rPr>
              <w:t>6</w:t>
            </w:r>
            <w:r w:rsidRPr="001D5645">
              <w:rPr>
                <w:rFonts w:ascii="Arial" w:hAnsi="Arial" w:cs="Arial"/>
                <w:sz w:val="14"/>
                <w:szCs w:val="14"/>
              </w:rPr>
              <w:t>%</w:t>
            </w:r>
          </w:p>
        </w:tc>
        <w:tc>
          <w:tcPr>
            <w:tcW w:w="1266" w:type="dxa"/>
          </w:tcPr>
          <w:p w14:paraId="3913B2E7" w14:textId="4FA59A1C" w:rsidR="00B57B9D" w:rsidRPr="001D5645" w:rsidRDefault="00B57B9D" w:rsidP="00342CBC">
            <w:pPr>
              <w:spacing w:line="276" w:lineRule="auto"/>
              <w:jc w:val="center"/>
              <w:rPr>
                <w:rFonts w:ascii="Arial" w:hAnsi="Arial" w:cs="Arial"/>
                <w:sz w:val="14"/>
                <w:szCs w:val="14"/>
              </w:rPr>
            </w:pPr>
            <w:r w:rsidRPr="001D5645">
              <w:rPr>
                <w:rFonts w:ascii="Arial" w:hAnsi="Arial" w:cs="Arial"/>
                <w:sz w:val="14"/>
                <w:szCs w:val="14"/>
              </w:rPr>
              <w:t>42,76%</w:t>
            </w:r>
          </w:p>
        </w:tc>
        <w:tc>
          <w:tcPr>
            <w:tcW w:w="1274" w:type="dxa"/>
            <w:noWrap/>
            <w:hideMark/>
          </w:tcPr>
          <w:p w14:paraId="06596DDF" w14:textId="00E3AA94" w:rsidR="00B57B9D" w:rsidRPr="001D5645" w:rsidRDefault="00B57B9D" w:rsidP="00342CBC">
            <w:pPr>
              <w:spacing w:line="276" w:lineRule="auto"/>
              <w:jc w:val="center"/>
              <w:rPr>
                <w:rFonts w:ascii="Arial" w:hAnsi="Arial" w:cs="Arial"/>
                <w:sz w:val="14"/>
                <w:szCs w:val="14"/>
              </w:rPr>
            </w:pPr>
          </w:p>
        </w:tc>
        <w:tc>
          <w:tcPr>
            <w:tcW w:w="1124" w:type="dxa"/>
            <w:vAlign w:val="bottom"/>
          </w:tcPr>
          <w:p w14:paraId="1572693F" w14:textId="5A11FCCD" w:rsidR="00B57B9D" w:rsidRPr="001D5645" w:rsidRDefault="00B57B9D" w:rsidP="00342CBC">
            <w:pPr>
              <w:spacing w:line="276" w:lineRule="auto"/>
              <w:jc w:val="center"/>
              <w:rPr>
                <w:rFonts w:ascii="Arial" w:hAnsi="Arial" w:cs="Arial"/>
                <w:sz w:val="14"/>
                <w:szCs w:val="14"/>
              </w:rPr>
            </w:pPr>
            <w:r w:rsidRPr="001D5645">
              <w:rPr>
                <w:rFonts w:ascii="Arial" w:hAnsi="Arial" w:cs="Arial"/>
                <w:sz w:val="14"/>
                <w:szCs w:val="14"/>
              </w:rPr>
              <w:t>42,30%</w:t>
            </w:r>
          </w:p>
        </w:tc>
      </w:tr>
      <w:tr w:rsidR="00B57B9D" w:rsidRPr="00342CBC" w14:paraId="2C25910C" w14:textId="613C5E0A" w:rsidTr="00644210">
        <w:trPr>
          <w:trHeight w:val="285"/>
        </w:trPr>
        <w:tc>
          <w:tcPr>
            <w:tcW w:w="2312" w:type="dxa"/>
            <w:shd w:val="clear" w:color="auto" w:fill="E2EFD9" w:themeFill="accent6" w:themeFillTint="33"/>
            <w:noWrap/>
            <w:hideMark/>
          </w:tcPr>
          <w:p w14:paraId="2900FCB4" w14:textId="77777777" w:rsidR="00B57B9D" w:rsidRPr="001D5645" w:rsidRDefault="00B57B9D" w:rsidP="00342CBC">
            <w:pPr>
              <w:spacing w:line="276" w:lineRule="auto"/>
              <w:rPr>
                <w:rFonts w:ascii="Arial" w:hAnsi="Arial" w:cs="Arial"/>
                <w:sz w:val="14"/>
                <w:szCs w:val="14"/>
              </w:rPr>
            </w:pPr>
            <w:r w:rsidRPr="001D5645">
              <w:rPr>
                <w:rFonts w:ascii="Arial" w:hAnsi="Arial" w:cs="Arial"/>
                <w:sz w:val="14"/>
                <w:szCs w:val="14"/>
              </w:rPr>
              <w:t>Mesto Ružomberok</w:t>
            </w:r>
          </w:p>
        </w:tc>
        <w:tc>
          <w:tcPr>
            <w:tcW w:w="966" w:type="dxa"/>
            <w:shd w:val="clear" w:color="auto" w:fill="E2EFD9" w:themeFill="accent6" w:themeFillTint="33"/>
            <w:noWrap/>
            <w:hideMark/>
          </w:tcPr>
          <w:p w14:paraId="25EB4D66" w14:textId="77777777" w:rsidR="00B57B9D" w:rsidRPr="001D5645" w:rsidRDefault="00B57B9D" w:rsidP="00342CBC">
            <w:pPr>
              <w:spacing w:line="276" w:lineRule="auto"/>
              <w:jc w:val="right"/>
              <w:rPr>
                <w:rFonts w:ascii="Arial" w:hAnsi="Arial" w:cs="Arial"/>
                <w:sz w:val="14"/>
                <w:szCs w:val="14"/>
              </w:rPr>
            </w:pPr>
            <w:r w:rsidRPr="001D5645">
              <w:rPr>
                <w:rFonts w:ascii="Arial" w:hAnsi="Arial" w:cs="Arial"/>
                <w:sz w:val="14"/>
                <w:szCs w:val="14"/>
              </w:rPr>
              <w:t xml:space="preserve">     26 355 </w:t>
            </w:r>
          </w:p>
        </w:tc>
        <w:tc>
          <w:tcPr>
            <w:tcW w:w="965" w:type="dxa"/>
            <w:shd w:val="clear" w:color="auto" w:fill="E2EFD9" w:themeFill="accent6" w:themeFillTint="33"/>
            <w:noWrap/>
            <w:hideMark/>
          </w:tcPr>
          <w:p w14:paraId="4F050AE2" w14:textId="4AFC8065" w:rsidR="00B57B9D" w:rsidRPr="001D5645" w:rsidRDefault="00B57B9D" w:rsidP="00342CBC">
            <w:pPr>
              <w:spacing w:line="276" w:lineRule="auto"/>
              <w:jc w:val="center"/>
              <w:rPr>
                <w:rFonts w:ascii="Arial" w:hAnsi="Arial" w:cs="Arial"/>
                <w:sz w:val="14"/>
                <w:szCs w:val="14"/>
              </w:rPr>
            </w:pPr>
            <w:r w:rsidRPr="001D5645">
              <w:rPr>
                <w:rFonts w:ascii="Arial" w:hAnsi="Arial" w:cs="Arial"/>
                <w:sz w:val="14"/>
                <w:szCs w:val="14"/>
              </w:rPr>
              <w:t>3,81%</w:t>
            </w:r>
          </w:p>
        </w:tc>
        <w:tc>
          <w:tcPr>
            <w:tcW w:w="1273" w:type="dxa"/>
            <w:shd w:val="clear" w:color="auto" w:fill="E2EFD9" w:themeFill="accent6" w:themeFillTint="33"/>
            <w:noWrap/>
            <w:hideMark/>
          </w:tcPr>
          <w:p w14:paraId="0F7F6F39" w14:textId="3C02FD34" w:rsidR="00B57B9D" w:rsidRPr="001D5645" w:rsidRDefault="00B57B9D" w:rsidP="00342CBC">
            <w:pPr>
              <w:spacing w:line="276" w:lineRule="auto"/>
              <w:jc w:val="center"/>
              <w:rPr>
                <w:rFonts w:ascii="Arial" w:hAnsi="Arial" w:cs="Arial"/>
                <w:sz w:val="14"/>
                <w:szCs w:val="14"/>
              </w:rPr>
            </w:pPr>
            <w:r w:rsidRPr="001D5645">
              <w:rPr>
                <w:rFonts w:ascii="Arial" w:hAnsi="Arial" w:cs="Arial"/>
                <w:sz w:val="14"/>
                <w:szCs w:val="14"/>
              </w:rPr>
              <w:t>20,</w:t>
            </w:r>
            <w:r w:rsidR="00FB09F6" w:rsidRPr="001D5645">
              <w:rPr>
                <w:rFonts w:ascii="Arial" w:hAnsi="Arial" w:cs="Arial"/>
                <w:sz w:val="14"/>
                <w:szCs w:val="14"/>
              </w:rPr>
              <w:t>50</w:t>
            </w:r>
            <w:r w:rsidRPr="001D5645">
              <w:rPr>
                <w:rFonts w:ascii="Arial" w:hAnsi="Arial" w:cs="Arial"/>
                <w:sz w:val="14"/>
                <w:szCs w:val="14"/>
              </w:rPr>
              <w:t>%</w:t>
            </w:r>
          </w:p>
        </w:tc>
        <w:tc>
          <w:tcPr>
            <w:tcW w:w="1266" w:type="dxa"/>
          </w:tcPr>
          <w:p w14:paraId="30AA5A65" w14:textId="77777777" w:rsidR="00B57B9D" w:rsidRPr="001D5645" w:rsidRDefault="00B57B9D" w:rsidP="00342CBC">
            <w:pPr>
              <w:spacing w:line="276" w:lineRule="auto"/>
              <w:jc w:val="center"/>
              <w:rPr>
                <w:rFonts w:ascii="Arial" w:hAnsi="Arial" w:cs="Arial"/>
                <w:sz w:val="14"/>
                <w:szCs w:val="14"/>
              </w:rPr>
            </w:pPr>
          </w:p>
        </w:tc>
        <w:tc>
          <w:tcPr>
            <w:tcW w:w="1274" w:type="dxa"/>
            <w:noWrap/>
            <w:hideMark/>
          </w:tcPr>
          <w:p w14:paraId="26DA9F7F" w14:textId="59EEC960" w:rsidR="00B57B9D" w:rsidRPr="001D5645" w:rsidRDefault="00B57B9D" w:rsidP="00342CBC">
            <w:pPr>
              <w:spacing w:line="276" w:lineRule="auto"/>
              <w:jc w:val="center"/>
              <w:rPr>
                <w:rFonts w:ascii="Arial" w:hAnsi="Arial" w:cs="Arial"/>
                <w:sz w:val="14"/>
                <w:szCs w:val="14"/>
              </w:rPr>
            </w:pPr>
            <w:r w:rsidRPr="001D5645">
              <w:rPr>
                <w:rFonts w:ascii="Arial" w:hAnsi="Arial" w:cs="Arial"/>
                <w:sz w:val="14"/>
                <w:szCs w:val="14"/>
              </w:rPr>
              <w:t>46,</w:t>
            </w:r>
            <w:r w:rsidR="00FB09F6" w:rsidRPr="001D5645">
              <w:rPr>
                <w:rFonts w:ascii="Arial" w:hAnsi="Arial" w:cs="Arial"/>
                <w:sz w:val="14"/>
                <w:szCs w:val="14"/>
              </w:rPr>
              <w:t>6</w:t>
            </w:r>
            <w:r w:rsidRPr="001D5645">
              <w:rPr>
                <w:rFonts w:ascii="Arial" w:hAnsi="Arial" w:cs="Arial"/>
                <w:sz w:val="14"/>
                <w:szCs w:val="14"/>
              </w:rPr>
              <w:t>2%</w:t>
            </w:r>
          </w:p>
        </w:tc>
        <w:tc>
          <w:tcPr>
            <w:tcW w:w="1124" w:type="dxa"/>
            <w:vAlign w:val="bottom"/>
          </w:tcPr>
          <w:p w14:paraId="63F0A2C3" w14:textId="7F1C3AC8" w:rsidR="00B57B9D" w:rsidRPr="001D5645" w:rsidRDefault="00B57B9D" w:rsidP="00342CBC">
            <w:pPr>
              <w:spacing w:line="276" w:lineRule="auto"/>
              <w:jc w:val="center"/>
              <w:rPr>
                <w:rFonts w:ascii="Arial" w:hAnsi="Arial" w:cs="Arial"/>
                <w:sz w:val="14"/>
                <w:szCs w:val="14"/>
              </w:rPr>
            </w:pPr>
            <w:r w:rsidRPr="001D5645">
              <w:rPr>
                <w:rFonts w:ascii="Arial" w:hAnsi="Arial" w:cs="Arial"/>
                <w:sz w:val="14"/>
                <w:szCs w:val="14"/>
              </w:rPr>
              <w:t>36,19%</w:t>
            </w:r>
          </w:p>
        </w:tc>
      </w:tr>
      <w:tr w:rsidR="00B57B9D" w:rsidRPr="00342CBC" w14:paraId="1BDD9B94" w14:textId="21A0F9B8" w:rsidTr="00644210">
        <w:trPr>
          <w:trHeight w:val="285"/>
        </w:trPr>
        <w:tc>
          <w:tcPr>
            <w:tcW w:w="2312" w:type="dxa"/>
            <w:shd w:val="clear" w:color="auto" w:fill="E2EFD9" w:themeFill="accent6" w:themeFillTint="33"/>
            <w:noWrap/>
            <w:hideMark/>
          </w:tcPr>
          <w:p w14:paraId="383A3EE5" w14:textId="77777777" w:rsidR="00B57B9D" w:rsidRPr="001D5645" w:rsidRDefault="00B57B9D" w:rsidP="00342CBC">
            <w:pPr>
              <w:spacing w:line="276" w:lineRule="auto"/>
              <w:rPr>
                <w:rFonts w:ascii="Arial" w:hAnsi="Arial" w:cs="Arial"/>
                <w:sz w:val="14"/>
                <w:szCs w:val="14"/>
              </w:rPr>
            </w:pPr>
            <w:r w:rsidRPr="001D5645">
              <w:rPr>
                <w:rFonts w:ascii="Arial" w:hAnsi="Arial" w:cs="Arial"/>
                <w:sz w:val="14"/>
                <w:szCs w:val="14"/>
              </w:rPr>
              <w:t>16 obcí UMR Liptov</w:t>
            </w:r>
          </w:p>
        </w:tc>
        <w:tc>
          <w:tcPr>
            <w:tcW w:w="966" w:type="dxa"/>
            <w:shd w:val="clear" w:color="auto" w:fill="E2EFD9" w:themeFill="accent6" w:themeFillTint="33"/>
            <w:noWrap/>
            <w:hideMark/>
          </w:tcPr>
          <w:p w14:paraId="2D8BA03F" w14:textId="77777777" w:rsidR="00B57B9D" w:rsidRPr="001D5645" w:rsidRDefault="00B57B9D" w:rsidP="00342CBC">
            <w:pPr>
              <w:spacing w:line="276" w:lineRule="auto"/>
              <w:jc w:val="right"/>
              <w:rPr>
                <w:rFonts w:ascii="Arial" w:hAnsi="Arial" w:cs="Arial"/>
                <w:sz w:val="14"/>
                <w:szCs w:val="14"/>
              </w:rPr>
            </w:pPr>
            <w:r w:rsidRPr="001D5645">
              <w:rPr>
                <w:rFonts w:ascii="Arial" w:hAnsi="Arial" w:cs="Arial"/>
                <w:sz w:val="14"/>
                <w:szCs w:val="14"/>
              </w:rPr>
              <w:t xml:space="preserve">     15 670 </w:t>
            </w:r>
          </w:p>
        </w:tc>
        <w:tc>
          <w:tcPr>
            <w:tcW w:w="965" w:type="dxa"/>
            <w:shd w:val="clear" w:color="auto" w:fill="E2EFD9" w:themeFill="accent6" w:themeFillTint="33"/>
            <w:noWrap/>
            <w:hideMark/>
          </w:tcPr>
          <w:p w14:paraId="608F6E8C" w14:textId="77777777" w:rsidR="00B57B9D" w:rsidRPr="001D5645" w:rsidRDefault="00B57B9D" w:rsidP="00342CBC">
            <w:pPr>
              <w:spacing w:line="276" w:lineRule="auto"/>
              <w:jc w:val="center"/>
              <w:rPr>
                <w:rFonts w:ascii="Arial" w:hAnsi="Arial" w:cs="Arial"/>
                <w:sz w:val="14"/>
                <w:szCs w:val="14"/>
              </w:rPr>
            </w:pPr>
            <w:r w:rsidRPr="001D5645">
              <w:rPr>
                <w:rFonts w:ascii="Arial" w:hAnsi="Arial" w:cs="Arial"/>
                <w:sz w:val="14"/>
                <w:szCs w:val="14"/>
              </w:rPr>
              <w:t>2,27%</w:t>
            </w:r>
          </w:p>
        </w:tc>
        <w:tc>
          <w:tcPr>
            <w:tcW w:w="1273" w:type="dxa"/>
            <w:shd w:val="clear" w:color="auto" w:fill="E2EFD9" w:themeFill="accent6" w:themeFillTint="33"/>
            <w:noWrap/>
            <w:hideMark/>
          </w:tcPr>
          <w:p w14:paraId="7990CCA5" w14:textId="17F412AD" w:rsidR="00B57B9D" w:rsidRPr="001D5645" w:rsidRDefault="00B57B9D" w:rsidP="00342CBC">
            <w:pPr>
              <w:spacing w:line="276" w:lineRule="auto"/>
              <w:jc w:val="center"/>
              <w:rPr>
                <w:rFonts w:ascii="Arial" w:hAnsi="Arial" w:cs="Arial"/>
                <w:sz w:val="14"/>
                <w:szCs w:val="14"/>
              </w:rPr>
            </w:pPr>
            <w:r w:rsidRPr="001D5645">
              <w:rPr>
                <w:rFonts w:ascii="Arial" w:hAnsi="Arial" w:cs="Arial"/>
                <w:sz w:val="14"/>
                <w:szCs w:val="14"/>
              </w:rPr>
              <w:t>12,</w:t>
            </w:r>
            <w:r w:rsidR="00E43835" w:rsidRPr="001D5645">
              <w:rPr>
                <w:rFonts w:ascii="Arial" w:hAnsi="Arial" w:cs="Arial"/>
                <w:sz w:val="14"/>
                <w:szCs w:val="14"/>
              </w:rPr>
              <w:t>1</w:t>
            </w:r>
            <w:r w:rsidR="00FB09F6" w:rsidRPr="001D5645">
              <w:rPr>
                <w:rFonts w:ascii="Arial" w:hAnsi="Arial" w:cs="Arial"/>
                <w:sz w:val="14"/>
                <w:szCs w:val="14"/>
              </w:rPr>
              <w:t>9</w:t>
            </w:r>
            <w:r w:rsidRPr="001D5645">
              <w:rPr>
                <w:rFonts w:ascii="Arial" w:hAnsi="Arial" w:cs="Arial"/>
                <w:sz w:val="14"/>
                <w:szCs w:val="14"/>
              </w:rPr>
              <w:t>%</w:t>
            </w:r>
          </w:p>
        </w:tc>
        <w:tc>
          <w:tcPr>
            <w:tcW w:w="1266" w:type="dxa"/>
          </w:tcPr>
          <w:p w14:paraId="390C49ED" w14:textId="77777777" w:rsidR="00B57B9D" w:rsidRPr="001D5645" w:rsidRDefault="00B57B9D" w:rsidP="00342CBC">
            <w:pPr>
              <w:spacing w:line="276" w:lineRule="auto"/>
              <w:jc w:val="center"/>
              <w:rPr>
                <w:rFonts w:ascii="Arial" w:hAnsi="Arial" w:cs="Arial"/>
                <w:sz w:val="14"/>
                <w:szCs w:val="14"/>
              </w:rPr>
            </w:pPr>
          </w:p>
        </w:tc>
        <w:tc>
          <w:tcPr>
            <w:tcW w:w="1274" w:type="dxa"/>
            <w:noWrap/>
            <w:hideMark/>
          </w:tcPr>
          <w:p w14:paraId="4307C356" w14:textId="125A9B80" w:rsidR="00B57B9D" w:rsidRPr="001D5645" w:rsidRDefault="00B57B9D" w:rsidP="00342CBC">
            <w:pPr>
              <w:spacing w:line="276" w:lineRule="auto"/>
              <w:jc w:val="center"/>
              <w:rPr>
                <w:rFonts w:ascii="Arial" w:hAnsi="Arial" w:cs="Arial"/>
                <w:sz w:val="14"/>
                <w:szCs w:val="14"/>
              </w:rPr>
            </w:pPr>
          </w:p>
        </w:tc>
        <w:tc>
          <w:tcPr>
            <w:tcW w:w="1124" w:type="dxa"/>
            <w:vAlign w:val="bottom"/>
          </w:tcPr>
          <w:p w14:paraId="3798CA62" w14:textId="77777777" w:rsidR="00B57B9D" w:rsidRPr="001D5645" w:rsidRDefault="00B57B9D" w:rsidP="00342CBC">
            <w:pPr>
              <w:spacing w:line="276" w:lineRule="auto"/>
              <w:jc w:val="center"/>
              <w:rPr>
                <w:rFonts w:ascii="Arial" w:hAnsi="Arial" w:cs="Arial"/>
                <w:sz w:val="14"/>
                <w:szCs w:val="14"/>
              </w:rPr>
            </w:pPr>
          </w:p>
        </w:tc>
      </w:tr>
      <w:tr w:rsidR="00B57B9D" w:rsidRPr="00342CBC" w14:paraId="2BCB9DBE" w14:textId="7B98D077" w:rsidTr="00644210">
        <w:trPr>
          <w:trHeight w:val="285"/>
        </w:trPr>
        <w:tc>
          <w:tcPr>
            <w:tcW w:w="2312" w:type="dxa"/>
            <w:shd w:val="clear" w:color="auto" w:fill="E2EFD9" w:themeFill="accent6" w:themeFillTint="33"/>
            <w:noWrap/>
            <w:hideMark/>
          </w:tcPr>
          <w:p w14:paraId="1FA62E5F" w14:textId="5C59D188" w:rsidR="00B57B9D" w:rsidRPr="001D5645" w:rsidRDefault="00B57B9D" w:rsidP="00342CBC">
            <w:pPr>
              <w:spacing w:line="276" w:lineRule="auto"/>
              <w:rPr>
                <w:rFonts w:ascii="Arial" w:hAnsi="Arial" w:cs="Arial"/>
                <w:b/>
                <w:bCs/>
                <w:sz w:val="14"/>
                <w:szCs w:val="14"/>
              </w:rPr>
            </w:pPr>
            <w:r w:rsidRPr="001D5645">
              <w:rPr>
                <w:rFonts w:ascii="Arial" w:hAnsi="Arial" w:cs="Arial"/>
                <w:b/>
                <w:bCs/>
                <w:sz w:val="14"/>
                <w:szCs w:val="14"/>
              </w:rPr>
              <w:t>Územie UMR Liptov celkom</w:t>
            </w:r>
          </w:p>
        </w:tc>
        <w:tc>
          <w:tcPr>
            <w:tcW w:w="966" w:type="dxa"/>
            <w:shd w:val="clear" w:color="auto" w:fill="E2EFD9" w:themeFill="accent6" w:themeFillTint="33"/>
            <w:noWrap/>
            <w:hideMark/>
          </w:tcPr>
          <w:p w14:paraId="454DAF6E" w14:textId="77777777" w:rsidR="00B57B9D" w:rsidRPr="001D5645" w:rsidRDefault="00B57B9D" w:rsidP="00342CBC">
            <w:pPr>
              <w:spacing w:line="276" w:lineRule="auto"/>
              <w:jc w:val="right"/>
              <w:rPr>
                <w:rFonts w:ascii="Arial" w:hAnsi="Arial" w:cs="Arial"/>
                <w:b/>
                <w:bCs/>
                <w:sz w:val="14"/>
                <w:szCs w:val="14"/>
              </w:rPr>
            </w:pPr>
            <w:r w:rsidRPr="001D5645">
              <w:rPr>
                <w:rFonts w:ascii="Arial" w:hAnsi="Arial" w:cs="Arial"/>
                <w:b/>
                <w:bCs/>
                <w:sz w:val="14"/>
                <w:szCs w:val="14"/>
              </w:rPr>
              <w:t xml:space="preserve">     72 833 </w:t>
            </w:r>
          </w:p>
        </w:tc>
        <w:tc>
          <w:tcPr>
            <w:tcW w:w="965" w:type="dxa"/>
            <w:shd w:val="clear" w:color="auto" w:fill="E2EFD9" w:themeFill="accent6" w:themeFillTint="33"/>
            <w:noWrap/>
            <w:hideMark/>
          </w:tcPr>
          <w:p w14:paraId="504FDC49" w14:textId="77777777" w:rsidR="00B57B9D" w:rsidRPr="001D5645" w:rsidRDefault="00B57B9D" w:rsidP="00342CBC">
            <w:pPr>
              <w:spacing w:line="276" w:lineRule="auto"/>
              <w:jc w:val="center"/>
              <w:rPr>
                <w:rFonts w:ascii="Arial" w:hAnsi="Arial" w:cs="Arial"/>
                <w:b/>
                <w:bCs/>
                <w:sz w:val="14"/>
                <w:szCs w:val="14"/>
              </w:rPr>
            </w:pPr>
            <w:r w:rsidRPr="001D5645">
              <w:rPr>
                <w:rFonts w:ascii="Arial" w:hAnsi="Arial" w:cs="Arial"/>
                <w:b/>
                <w:bCs/>
                <w:sz w:val="14"/>
                <w:szCs w:val="14"/>
              </w:rPr>
              <w:t>10,54%</w:t>
            </w:r>
          </w:p>
        </w:tc>
        <w:tc>
          <w:tcPr>
            <w:tcW w:w="1273" w:type="dxa"/>
            <w:shd w:val="clear" w:color="auto" w:fill="E2EFD9" w:themeFill="accent6" w:themeFillTint="33"/>
            <w:noWrap/>
            <w:hideMark/>
          </w:tcPr>
          <w:p w14:paraId="627C9495" w14:textId="4955B3FA" w:rsidR="00B57B9D" w:rsidRPr="001D5645" w:rsidRDefault="00B57B9D" w:rsidP="00342CBC">
            <w:pPr>
              <w:spacing w:line="276" w:lineRule="auto"/>
              <w:jc w:val="center"/>
              <w:rPr>
                <w:rFonts w:ascii="Arial" w:hAnsi="Arial" w:cs="Arial"/>
                <w:b/>
                <w:bCs/>
                <w:sz w:val="14"/>
                <w:szCs w:val="14"/>
              </w:rPr>
            </w:pPr>
            <w:r w:rsidRPr="001D5645">
              <w:rPr>
                <w:rFonts w:ascii="Arial" w:hAnsi="Arial" w:cs="Arial"/>
                <w:b/>
                <w:bCs/>
                <w:sz w:val="14"/>
                <w:szCs w:val="14"/>
                <w:lang w:val="en-GB"/>
              </w:rPr>
              <w:t>56</w:t>
            </w:r>
            <w:r w:rsidR="00FB09F6" w:rsidRPr="001D5645">
              <w:rPr>
                <w:rFonts w:ascii="Arial" w:hAnsi="Arial" w:cs="Arial"/>
                <w:b/>
                <w:bCs/>
                <w:sz w:val="14"/>
                <w:szCs w:val="14"/>
                <w:lang w:val="en-GB"/>
              </w:rPr>
              <w:t>,64</w:t>
            </w:r>
            <w:r w:rsidRPr="001D5645">
              <w:rPr>
                <w:rFonts w:ascii="Arial" w:hAnsi="Arial" w:cs="Arial"/>
                <w:b/>
                <w:bCs/>
                <w:sz w:val="14"/>
                <w:szCs w:val="14"/>
                <w:lang w:val="en-GB"/>
              </w:rPr>
              <w:t>%</w:t>
            </w:r>
          </w:p>
          <w:p w14:paraId="22C2C7BE" w14:textId="39B150FC" w:rsidR="00B57B9D" w:rsidRPr="001D5645" w:rsidRDefault="00B57B9D" w:rsidP="00342CBC">
            <w:pPr>
              <w:spacing w:line="276" w:lineRule="auto"/>
              <w:jc w:val="right"/>
              <w:rPr>
                <w:rFonts w:ascii="Arial" w:hAnsi="Arial" w:cs="Arial"/>
                <w:b/>
                <w:bCs/>
                <w:sz w:val="14"/>
                <w:szCs w:val="14"/>
                <w:lang w:val="en-GB"/>
              </w:rPr>
            </w:pPr>
          </w:p>
        </w:tc>
        <w:tc>
          <w:tcPr>
            <w:tcW w:w="1266" w:type="dxa"/>
          </w:tcPr>
          <w:p w14:paraId="7EAD50C0" w14:textId="77777777" w:rsidR="00B57B9D" w:rsidRPr="001D5645" w:rsidRDefault="00B57B9D" w:rsidP="00342CBC">
            <w:pPr>
              <w:spacing w:line="276" w:lineRule="auto"/>
              <w:jc w:val="center"/>
              <w:rPr>
                <w:rFonts w:ascii="Arial" w:hAnsi="Arial" w:cs="Arial"/>
                <w:sz w:val="14"/>
                <w:szCs w:val="14"/>
              </w:rPr>
            </w:pPr>
          </w:p>
        </w:tc>
        <w:tc>
          <w:tcPr>
            <w:tcW w:w="1274" w:type="dxa"/>
            <w:noWrap/>
            <w:hideMark/>
          </w:tcPr>
          <w:p w14:paraId="25759B18" w14:textId="277CED6E" w:rsidR="00B57B9D" w:rsidRPr="001D5645" w:rsidRDefault="00B57B9D" w:rsidP="00342CBC">
            <w:pPr>
              <w:spacing w:line="276" w:lineRule="auto"/>
              <w:jc w:val="center"/>
              <w:rPr>
                <w:rFonts w:ascii="Arial" w:hAnsi="Arial" w:cs="Arial"/>
                <w:sz w:val="14"/>
                <w:szCs w:val="14"/>
              </w:rPr>
            </w:pPr>
          </w:p>
        </w:tc>
        <w:tc>
          <w:tcPr>
            <w:tcW w:w="1124" w:type="dxa"/>
            <w:vAlign w:val="bottom"/>
          </w:tcPr>
          <w:p w14:paraId="30824E48" w14:textId="77777777" w:rsidR="00B57B9D" w:rsidRPr="001D5645" w:rsidRDefault="00B57B9D" w:rsidP="00342CBC">
            <w:pPr>
              <w:spacing w:line="276" w:lineRule="auto"/>
              <w:jc w:val="center"/>
              <w:rPr>
                <w:rFonts w:ascii="Arial" w:hAnsi="Arial" w:cs="Arial"/>
                <w:sz w:val="14"/>
                <w:szCs w:val="14"/>
              </w:rPr>
            </w:pPr>
          </w:p>
        </w:tc>
      </w:tr>
      <w:tr w:rsidR="00B57B9D" w:rsidRPr="00342CBC" w14:paraId="33A877C9" w14:textId="57E4F3E5" w:rsidTr="00644210">
        <w:trPr>
          <w:trHeight w:val="285"/>
        </w:trPr>
        <w:tc>
          <w:tcPr>
            <w:tcW w:w="2312" w:type="dxa"/>
            <w:noWrap/>
            <w:hideMark/>
          </w:tcPr>
          <w:p w14:paraId="4E7C5830" w14:textId="3D52D029" w:rsidR="00B57B9D" w:rsidRPr="001D5645" w:rsidRDefault="00B57B9D" w:rsidP="00342CBC">
            <w:pPr>
              <w:spacing w:line="276" w:lineRule="auto"/>
              <w:rPr>
                <w:rFonts w:ascii="Arial" w:hAnsi="Arial" w:cs="Arial"/>
                <w:sz w:val="14"/>
                <w:szCs w:val="14"/>
              </w:rPr>
            </w:pPr>
            <w:r w:rsidRPr="001D5645">
              <w:rPr>
                <w:rFonts w:ascii="Arial" w:hAnsi="Arial" w:cs="Arial"/>
                <w:sz w:val="14"/>
                <w:szCs w:val="14"/>
              </w:rPr>
              <w:t>Obce UMR Liptov za okres LM</w:t>
            </w:r>
          </w:p>
        </w:tc>
        <w:tc>
          <w:tcPr>
            <w:tcW w:w="966" w:type="dxa"/>
            <w:noWrap/>
            <w:hideMark/>
          </w:tcPr>
          <w:p w14:paraId="135012F1" w14:textId="56422B88" w:rsidR="00B57B9D" w:rsidRPr="001D5645" w:rsidRDefault="00B57B9D" w:rsidP="00342CBC">
            <w:pPr>
              <w:spacing w:line="276" w:lineRule="auto"/>
              <w:jc w:val="right"/>
              <w:rPr>
                <w:rFonts w:ascii="Arial" w:hAnsi="Arial" w:cs="Arial"/>
                <w:sz w:val="14"/>
                <w:szCs w:val="14"/>
              </w:rPr>
            </w:pPr>
            <w:r w:rsidRPr="001D5645">
              <w:rPr>
                <w:rFonts w:ascii="Arial" w:hAnsi="Arial" w:cs="Arial"/>
                <w:sz w:val="14"/>
                <w:szCs w:val="14"/>
              </w:rPr>
              <w:t xml:space="preserve">3 226 </w:t>
            </w:r>
          </w:p>
        </w:tc>
        <w:tc>
          <w:tcPr>
            <w:tcW w:w="965" w:type="dxa"/>
            <w:noWrap/>
            <w:hideMark/>
          </w:tcPr>
          <w:p w14:paraId="01F35171" w14:textId="613CF3A4" w:rsidR="00B57B9D" w:rsidRPr="001D5645" w:rsidRDefault="00B57B9D" w:rsidP="00342CBC">
            <w:pPr>
              <w:spacing w:line="276" w:lineRule="auto"/>
              <w:jc w:val="center"/>
              <w:rPr>
                <w:rFonts w:ascii="Arial" w:hAnsi="Arial" w:cs="Arial"/>
                <w:sz w:val="14"/>
                <w:szCs w:val="14"/>
              </w:rPr>
            </w:pPr>
            <w:r w:rsidRPr="001D5645">
              <w:rPr>
                <w:rFonts w:ascii="Arial" w:hAnsi="Arial" w:cs="Arial"/>
                <w:sz w:val="14"/>
                <w:szCs w:val="14"/>
              </w:rPr>
              <w:t>0,47%</w:t>
            </w:r>
          </w:p>
        </w:tc>
        <w:tc>
          <w:tcPr>
            <w:tcW w:w="1273" w:type="dxa"/>
            <w:noWrap/>
          </w:tcPr>
          <w:p w14:paraId="6E87FDC4" w14:textId="013B5232" w:rsidR="00B57B9D" w:rsidRPr="001D5645" w:rsidRDefault="00E43835" w:rsidP="00342CBC">
            <w:pPr>
              <w:spacing w:line="276" w:lineRule="auto"/>
              <w:jc w:val="center"/>
              <w:rPr>
                <w:rFonts w:ascii="Arial" w:hAnsi="Arial" w:cs="Arial"/>
                <w:sz w:val="14"/>
                <w:szCs w:val="14"/>
              </w:rPr>
            </w:pPr>
            <w:r w:rsidRPr="001D5645">
              <w:rPr>
                <w:rFonts w:ascii="Arial" w:hAnsi="Arial" w:cs="Arial"/>
                <w:sz w:val="14"/>
                <w:szCs w:val="14"/>
              </w:rPr>
              <w:t>2,51%</w:t>
            </w:r>
          </w:p>
        </w:tc>
        <w:tc>
          <w:tcPr>
            <w:tcW w:w="1266" w:type="dxa"/>
          </w:tcPr>
          <w:p w14:paraId="57F54DFC" w14:textId="35B8008B" w:rsidR="00B57B9D" w:rsidRPr="001D5645" w:rsidRDefault="00B57B9D" w:rsidP="00342CBC">
            <w:pPr>
              <w:spacing w:line="276" w:lineRule="auto"/>
              <w:jc w:val="center"/>
              <w:rPr>
                <w:rFonts w:ascii="Arial" w:hAnsi="Arial" w:cs="Arial"/>
                <w:sz w:val="14"/>
                <w:szCs w:val="14"/>
              </w:rPr>
            </w:pPr>
            <w:r w:rsidRPr="001D5645">
              <w:rPr>
                <w:rFonts w:ascii="Arial" w:hAnsi="Arial" w:cs="Arial"/>
                <w:sz w:val="14"/>
                <w:szCs w:val="14"/>
              </w:rPr>
              <w:t>4,48%</w:t>
            </w:r>
          </w:p>
        </w:tc>
        <w:tc>
          <w:tcPr>
            <w:tcW w:w="1274" w:type="dxa"/>
            <w:noWrap/>
            <w:hideMark/>
          </w:tcPr>
          <w:p w14:paraId="721F3E5D" w14:textId="5BCCEB27" w:rsidR="00B57B9D" w:rsidRPr="001D5645" w:rsidRDefault="00E43835" w:rsidP="00342CBC">
            <w:pPr>
              <w:spacing w:line="276" w:lineRule="auto"/>
              <w:jc w:val="center"/>
              <w:rPr>
                <w:rFonts w:ascii="Arial" w:hAnsi="Arial" w:cs="Arial"/>
                <w:sz w:val="14"/>
                <w:szCs w:val="14"/>
              </w:rPr>
            </w:pPr>
            <w:r w:rsidRPr="001D5645">
              <w:rPr>
                <w:rFonts w:ascii="Arial" w:hAnsi="Arial" w:cs="Arial"/>
                <w:sz w:val="14"/>
                <w:szCs w:val="14"/>
              </w:rPr>
              <w:t>x</w:t>
            </w:r>
          </w:p>
        </w:tc>
        <w:tc>
          <w:tcPr>
            <w:tcW w:w="1124" w:type="dxa"/>
            <w:vAlign w:val="bottom"/>
          </w:tcPr>
          <w:p w14:paraId="056D72C9" w14:textId="79080396" w:rsidR="00B57B9D" w:rsidRPr="001D5645" w:rsidRDefault="00B57B9D" w:rsidP="00342CBC">
            <w:pPr>
              <w:spacing w:line="276" w:lineRule="auto"/>
              <w:jc w:val="center"/>
              <w:rPr>
                <w:rFonts w:ascii="Arial" w:hAnsi="Arial" w:cs="Arial"/>
                <w:sz w:val="14"/>
                <w:szCs w:val="14"/>
              </w:rPr>
            </w:pPr>
            <w:r w:rsidRPr="001D5645">
              <w:rPr>
                <w:rFonts w:ascii="Arial" w:hAnsi="Arial" w:cs="Arial"/>
                <w:sz w:val="14"/>
                <w:szCs w:val="14"/>
              </w:rPr>
              <w:t>4,43%</w:t>
            </w:r>
          </w:p>
        </w:tc>
      </w:tr>
      <w:tr w:rsidR="00B57B9D" w:rsidRPr="00342CBC" w14:paraId="51ED6491" w14:textId="52D92D49" w:rsidTr="00644210">
        <w:trPr>
          <w:trHeight w:val="285"/>
        </w:trPr>
        <w:tc>
          <w:tcPr>
            <w:tcW w:w="2312" w:type="dxa"/>
            <w:noWrap/>
            <w:hideMark/>
          </w:tcPr>
          <w:p w14:paraId="6108398D" w14:textId="39CEF132" w:rsidR="00B57B9D" w:rsidRPr="001D5645" w:rsidRDefault="00B57B9D" w:rsidP="00342CBC">
            <w:pPr>
              <w:spacing w:line="276" w:lineRule="auto"/>
              <w:rPr>
                <w:rFonts w:ascii="Arial" w:hAnsi="Arial" w:cs="Arial"/>
                <w:sz w:val="14"/>
                <w:szCs w:val="14"/>
              </w:rPr>
            </w:pPr>
            <w:r w:rsidRPr="001D5645">
              <w:rPr>
                <w:rFonts w:ascii="Arial" w:hAnsi="Arial" w:cs="Arial"/>
                <w:sz w:val="14"/>
                <w:szCs w:val="14"/>
              </w:rPr>
              <w:t>Obce UMR Liptov za okres RK</w:t>
            </w:r>
          </w:p>
        </w:tc>
        <w:tc>
          <w:tcPr>
            <w:tcW w:w="966" w:type="dxa"/>
            <w:noWrap/>
            <w:hideMark/>
          </w:tcPr>
          <w:p w14:paraId="1394C6C5" w14:textId="77777777" w:rsidR="00B57B9D" w:rsidRPr="001D5645" w:rsidRDefault="00B57B9D" w:rsidP="00342CBC">
            <w:pPr>
              <w:spacing w:line="276" w:lineRule="auto"/>
              <w:jc w:val="right"/>
              <w:rPr>
                <w:rFonts w:ascii="Arial" w:hAnsi="Arial" w:cs="Arial"/>
                <w:sz w:val="14"/>
                <w:szCs w:val="14"/>
              </w:rPr>
            </w:pPr>
            <w:r w:rsidRPr="001D5645">
              <w:rPr>
                <w:rFonts w:ascii="Arial" w:hAnsi="Arial" w:cs="Arial"/>
                <w:sz w:val="14"/>
                <w:szCs w:val="14"/>
              </w:rPr>
              <w:t xml:space="preserve">     12 444 </w:t>
            </w:r>
          </w:p>
        </w:tc>
        <w:tc>
          <w:tcPr>
            <w:tcW w:w="965" w:type="dxa"/>
            <w:noWrap/>
            <w:hideMark/>
          </w:tcPr>
          <w:p w14:paraId="4D9A204C" w14:textId="77777777" w:rsidR="00B57B9D" w:rsidRPr="001D5645" w:rsidRDefault="00B57B9D" w:rsidP="00342CBC">
            <w:pPr>
              <w:spacing w:line="276" w:lineRule="auto"/>
              <w:jc w:val="center"/>
              <w:rPr>
                <w:rFonts w:ascii="Arial" w:hAnsi="Arial" w:cs="Arial"/>
                <w:sz w:val="14"/>
                <w:szCs w:val="14"/>
              </w:rPr>
            </w:pPr>
            <w:r w:rsidRPr="001D5645">
              <w:rPr>
                <w:rFonts w:ascii="Arial" w:hAnsi="Arial" w:cs="Arial"/>
                <w:sz w:val="14"/>
                <w:szCs w:val="14"/>
              </w:rPr>
              <w:t>1,80%</w:t>
            </w:r>
          </w:p>
        </w:tc>
        <w:tc>
          <w:tcPr>
            <w:tcW w:w="1273" w:type="dxa"/>
            <w:noWrap/>
          </w:tcPr>
          <w:p w14:paraId="2CD5EE4F" w14:textId="61032B0B" w:rsidR="00B57B9D" w:rsidRPr="001D5645" w:rsidRDefault="00E43835" w:rsidP="00342CBC">
            <w:pPr>
              <w:spacing w:line="276" w:lineRule="auto"/>
              <w:jc w:val="center"/>
              <w:rPr>
                <w:rFonts w:ascii="Arial" w:hAnsi="Arial" w:cs="Arial"/>
                <w:sz w:val="14"/>
                <w:szCs w:val="14"/>
              </w:rPr>
            </w:pPr>
            <w:r w:rsidRPr="001D5645">
              <w:rPr>
                <w:rFonts w:ascii="Arial" w:hAnsi="Arial" w:cs="Arial"/>
                <w:sz w:val="14"/>
                <w:szCs w:val="14"/>
              </w:rPr>
              <w:t>9,6</w:t>
            </w:r>
            <w:r w:rsidR="00FB09F6" w:rsidRPr="001D5645">
              <w:rPr>
                <w:rFonts w:ascii="Arial" w:hAnsi="Arial" w:cs="Arial"/>
                <w:sz w:val="14"/>
                <w:szCs w:val="14"/>
              </w:rPr>
              <w:t>8</w:t>
            </w:r>
            <w:r w:rsidRPr="001D5645">
              <w:rPr>
                <w:rFonts w:ascii="Arial" w:hAnsi="Arial" w:cs="Arial"/>
                <w:sz w:val="14"/>
                <w:szCs w:val="14"/>
              </w:rPr>
              <w:t>%</w:t>
            </w:r>
          </w:p>
        </w:tc>
        <w:tc>
          <w:tcPr>
            <w:tcW w:w="1266" w:type="dxa"/>
          </w:tcPr>
          <w:p w14:paraId="1C6A43B3" w14:textId="5F6630B4" w:rsidR="00B57B9D" w:rsidRPr="001D5645" w:rsidRDefault="00E43835" w:rsidP="00342CBC">
            <w:pPr>
              <w:spacing w:line="276" w:lineRule="auto"/>
              <w:jc w:val="center"/>
              <w:rPr>
                <w:rFonts w:ascii="Arial" w:hAnsi="Arial" w:cs="Arial"/>
                <w:sz w:val="14"/>
                <w:szCs w:val="14"/>
              </w:rPr>
            </w:pPr>
            <w:r w:rsidRPr="001D5645">
              <w:rPr>
                <w:rFonts w:ascii="Arial" w:hAnsi="Arial" w:cs="Arial"/>
                <w:sz w:val="14"/>
                <w:szCs w:val="14"/>
              </w:rPr>
              <w:t>x</w:t>
            </w:r>
          </w:p>
        </w:tc>
        <w:tc>
          <w:tcPr>
            <w:tcW w:w="1274" w:type="dxa"/>
            <w:noWrap/>
            <w:hideMark/>
          </w:tcPr>
          <w:p w14:paraId="2624195A" w14:textId="21F451D0" w:rsidR="00B57B9D" w:rsidRPr="001D5645" w:rsidRDefault="00B57B9D" w:rsidP="00342CBC">
            <w:pPr>
              <w:spacing w:line="276" w:lineRule="auto"/>
              <w:jc w:val="center"/>
              <w:rPr>
                <w:rFonts w:ascii="Arial" w:hAnsi="Arial" w:cs="Arial"/>
                <w:sz w:val="14"/>
                <w:szCs w:val="14"/>
              </w:rPr>
            </w:pPr>
            <w:r w:rsidRPr="001D5645">
              <w:rPr>
                <w:rFonts w:ascii="Arial" w:hAnsi="Arial" w:cs="Arial"/>
                <w:sz w:val="14"/>
                <w:szCs w:val="14"/>
              </w:rPr>
              <w:t>2</w:t>
            </w:r>
            <w:r w:rsidR="00FB09F6" w:rsidRPr="001D5645">
              <w:rPr>
                <w:rFonts w:ascii="Arial" w:hAnsi="Arial" w:cs="Arial"/>
                <w:sz w:val="14"/>
                <w:szCs w:val="14"/>
              </w:rPr>
              <w:t>2</w:t>
            </w:r>
            <w:r w:rsidRPr="001D5645">
              <w:rPr>
                <w:rFonts w:ascii="Arial" w:hAnsi="Arial" w:cs="Arial"/>
                <w:sz w:val="14"/>
                <w:szCs w:val="14"/>
              </w:rPr>
              <w:t>,</w:t>
            </w:r>
            <w:r w:rsidR="00FB09F6" w:rsidRPr="001D5645">
              <w:rPr>
                <w:rFonts w:ascii="Arial" w:hAnsi="Arial" w:cs="Arial"/>
                <w:sz w:val="14"/>
                <w:szCs w:val="14"/>
              </w:rPr>
              <w:t>05</w:t>
            </w:r>
            <w:r w:rsidRPr="001D5645">
              <w:rPr>
                <w:rFonts w:ascii="Arial" w:hAnsi="Arial" w:cs="Arial"/>
                <w:sz w:val="14"/>
                <w:szCs w:val="14"/>
              </w:rPr>
              <w:t>%</w:t>
            </w:r>
          </w:p>
        </w:tc>
        <w:tc>
          <w:tcPr>
            <w:tcW w:w="1124" w:type="dxa"/>
            <w:vAlign w:val="bottom"/>
          </w:tcPr>
          <w:p w14:paraId="70AB200F" w14:textId="437E984A" w:rsidR="00B57B9D" w:rsidRPr="001D5645" w:rsidRDefault="00B57B9D" w:rsidP="00342CBC">
            <w:pPr>
              <w:spacing w:line="276" w:lineRule="auto"/>
              <w:jc w:val="center"/>
              <w:rPr>
                <w:rFonts w:ascii="Arial" w:hAnsi="Arial" w:cs="Arial"/>
                <w:sz w:val="14"/>
                <w:szCs w:val="14"/>
              </w:rPr>
            </w:pPr>
            <w:r w:rsidRPr="001D5645">
              <w:rPr>
                <w:rFonts w:ascii="Arial" w:hAnsi="Arial" w:cs="Arial"/>
                <w:sz w:val="14"/>
                <w:szCs w:val="14"/>
              </w:rPr>
              <w:t>17,09%</w:t>
            </w:r>
          </w:p>
        </w:tc>
      </w:tr>
      <w:tr w:rsidR="00B57B9D" w:rsidRPr="00342CBC" w14:paraId="67050A42" w14:textId="6FF9D7C8" w:rsidTr="00644210">
        <w:trPr>
          <w:trHeight w:val="285"/>
        </w:trPr>
        <w:tc>
          <w:tcPr>
            <w:tcW w:w="2312" w:type="dxa"/>
            <w:noWrap/>
            <w:hideMark/>
          </w:tcPr>
          <w:p w14:paraId="1B37E479" w14:textId="075F699E" w:rsidR="00B57B9D" w:rsidRPr="001D5645" w:rsidRDefault="00B57B9D" w:rsidP="00342CBC">
            <w:pPr>
              <w:spacing w:line="276" w:lineRule="auto"/>
              <w:rPr>
                <w:rFonts w:ascii="Arial" w:hAnsi="Arial" w:cs="Arial"/>
                <w:b/>
                <w:bCs/>
                <w:sz w:val="14"/>
                <w:szCs w:val="14"/>
              </w:rPr>
            </w:pPr>
            <w:r w:rsidRPr="001D5645">
              <w:rPr>
                <w:rFonts w:ascii="Arial" w:hAnsi="Arial" w:cs="Arial"/>
                <w:b/>
                <w:bCs/>
                <w:sz w:val="14"/>
                <w:szCs w:val="14"/>
              </w:rPr>
              <w:t>Územie UMR Liptov celkom</w:t>
            </w:r>
          </w:p>
        </w:tc>
        <w:tc>
          <w:tcPr>
            <w:tcW w:w="966" w:type="dxa"/>
            <w:noWrap/>
            <w:hideMark/>
          </w:tcPr>
          <w:p w14:paraId="4A44A89C" w14:textId="198B774F" w:rsidR="00B57B9D" w:rsidRPr="001D5645" w:rsidRDefault="00E43835" w:rsidP="00342CBC">
            <w:pPr>
              <w:spacing w:line="276" w:lineRule="auto"/>
              <w:jc w:val="center"/>
              <w:rPr>
                <w:rFonts w:ascii="Arial" w:hAnsi="Arial" w:cs="Arial"/>
                <w:sz w:val="14"/>
                <w:szCs w:val="14"/>
              </w:rPr>
            </w:pPr>
            <w:r w:rsidRPr="001D5645">
              <w:rPr>
                <w:rFonts w:ascii="Arial" w:hAnsi="Arial" w:cs="Arial"/>
                <w:sz w:val="14"/>
                <w:szCs w:val="14"/>
              </w:rPr>
              <w:t>x</w:t>
            </w:r>
          </w:p>
        </w:tc>
        <w:tc>
          <w:tcPr>
            <w:tcW w:w="965" w:type="dxa"/>
            <w:noWrap/>
            <w:hideMark/>
          </w:tcPr>
          <w:p w14:paraId="47053A6B" w14:textId="005A1FAB" w:rsidR="00B57B9D" w:rsidRPr="001D5645" w:rsidRDefault="00E43835" w:rsidP="00342CBC">
            <w:pPr>
              <w:spacing w:line="276" w:lineRule="auto"/>
              <w:jc w:val="center"/>
              <w:rPr>
                <w:rFonts w:ascii="Arial" w:hAnsi="Arial" w:cs="Arial"/>
                <w:sz w:val="14"/>
                <w:szCs w:val="14"/>
              </w:rPr>
            </w:pPr>
            <w:r w:rsidRPr="001D5645">
              <w:rPr>
                <w:rFonts w:ascii="Arial" w:hAnsi="Arial" w:cs="Arial"/>
                <w:sz w:val="14"/>
                <w:szCs w:val="14"/>
              </w:rPr>
              <w:t>x</w:t>
            </w:r>
          </w:p>
        </w:tc>
        <w:tc>
          <w:tcPr>
            <w:tcW w:w="1273" w:type="dxa"/>
            <w:noWrap/>
          </w:tcPr>
          <w:p w14:paraId="2E9EFB3B" w14:textId="1C7D9A0C" w:rsidR="00B57B9D" w:rsidRPr="001D5645" w:rsidRDefault="00E43835" w:rsidP="00342CBC">
            <w:pPr>
              <w:spacing w:line="276" w:lineRule="auto"/>
              <w:jc w:val="center"/>
              <w:rPr>
                <w:rFonts w:ascii="Arial" w:hAnsi="Arial" w:cs="Arial"/>
                <w:sz w:val="14"/>
                <w:szCs w:val="14"/>
              </w:rPr>
            </w:pPr>
            <w:r w:rsidRPr="001D5645">
              <w:rPr>
                <w:rFonts w:ascii="Arial" w:hAnsi="Arial" w:cs="Arial"/>
                <w:sz w:val="14"/>
                <w:szCs w:val="14"/>
              </w:rPr>
              <w:t>x</w:t>
            </w:r>
          </w:p>
        </w:tc>
        <w:tc>
          <w:tcPr>
            <w:tcW w:w="1266" w:type="dxa"/>
          </w:tcPr>
          <w:p w14:paraId="18731673" w14:textId="6EF9A711" w:rsidR="00B57B9D" w:rsidRPr="001D5645" w:rsidRDefault="00B57B9D" w:rsidP="00342CBC">
            <w:pPr>
              <w:spacing w:line="276" w:lineRule="auto"/>
              <w:jc w:val="center"/>
              <w:rPr>
                <w:rFonts w:ascii="Arial" w:hAnsi="Arial" w:cs="Arial"/>
                <w:b/>
                <w:bCs/>
                <w:sz w:val="14"/>
                <w:szCs w:val="14"/>
              </w:rPr>
            </w:pPr>
            <w:r w:rsidRPr="001D5645">
              <w:rPr>
                <w:rFonts w:ascii="Arial" w:hAnsi="Arial" w:cs="Arial"/>
                <w:b/>
                <w:bCs/>
                <w:sz w:val="14"/>
                <w:szCs w:val="14"/>
              </w:rPr>
              <w:t>47,23%</w:t>
            </w:r>
          </w:p>
        </w:tc>
        <w:tc>
          <w:tcPr>
            <w:tcW w:w="1274" w:type="dxa"/>
            <w:noWrap/>
            <w:hideMark/>
          </w:tcPr>
          <w:p w14:paraId="2418D08A" w14:textId="304CA8AB" w:rsidR="00B57B9D" w:rsidRPr="001D5645" w:rsidRDefault="00B57B9D" w:rsidP="00342CBC">
            <w:pPr>
              <w:spacing w:line="276" w:lineRule="auto"/>
              <w:jc w:val="center"/>
              <w:rPr>
                <w:rFonts w:ascii="Arial" w:hAnsi="Arial" w:cs="Arial"/>
                <w:b/>
                <w:bCs/>
                <w:sz w:val="14"/>
                <w:szCs w:val="14"/>
              </w:rPr>
            </w:pPr>
            <w:r w:rsidRPr="001D5645">
              <w:rPr>
                <w:rFonts w:ascii="Arial" w:hAnsi="Arial" w:cs="Arial"/>
                <w:b/>
                <w:bCs/>
                <w:sz w:val="14"/>
                <w:szCs w:val="14"/>
              </w:rPr>
              <w:t>68,</w:t>
            </w:r>
            <w:r w:rsidR="00C546DE" w:rsidRPr="001D5645">
              <w:rPr>
                <w:rFonts w:ascii="Arial" w:hAnsi="Arial" w:cs="Arial"/>
                <w:b/>
                <w:bCs/>
                <w:sz w:val="14"/>
                <w:szCs w:val="14"/>
              </w:rPr>
              <w:t>63</w:t>
            </w:r>
            <w:r w:rsidRPr="001D5645">
              <w:rPr>
                <w:rFonts w:ascii="Arial" w:hAnsi="Arial" w:cs="Arial"/>
                <w:b/>
                <w:bCs/>
                <w:sz w:val="14"/>
                <w:szCs w:val="14"/>
              </w:rPr>
              <w:t>%</w:t>
            </w:r>
          </w:p>
        </w:tc>
        <w:tc>
          <w:tcPr>
            <w:tcW w:w="1124" w:type="dxa"/>
            <w:vAlign w:val="bottom"/>
          </w:tcPr>
          <w:p w14:paraId="5ED80911" w14:textId="6DF5A460" w:rsidR="00B57B9D" w:rsidRPr="001D5645" w:rsidRDefault="00B57B9D" w:rsidP="00342CBC">
            <w:pPr>
              <w:spacing w:line="276" w:lineRule="auto"/>
              <w:jc w:val="center"/>
              <w:rPr>
                <w:rFonts w:ascii="Arial" w:hAnsi="Arial" w:cs="Arial"/>
                <w:b/>
                <w:bCs/>
                <w:sz w:val="14"/>
                <w:szCs w:val="14"/>
              </w:rPr>
            </w:pPr>
            <w:r w:rsidRPr="001D5645">
              <w:rPr>
                <w:rFonts w:ascii="Arial" w:hAnsi="Arial" w:cs="Arial"/>
                <w:b/>
                <w:bCs/>
                <w:sz w:val="14"/>
                <w:szCs w:val="14"/>
              </w:rPr>
              <w:t>100,00%</w:t>
            </w:r>
          </w:p>
        </w:tc>
      </w:tr>
    </w:tbl>
    <w:p w14:paraId="1527E165" w14:textId="60C36C30" w:rsidR="004D0054" w:rsidRPr="00342CBC" w:rsidRDefault="00D076D0" w:rsidP="00342CBC">
      <w:pPr>
        <w:spacing w:after="0" w:line="276" w:lineRule="auto"/>
        <w:jc w:val="both"/>
        <w:rPr>
          <w:rFonts w:ascii="Arial" w:hAnsi="Arial" w:cs="Arial"/>
          <w:sz w:val="12"/>
          <w:szCs w:val="12"/>
        </w:rPr>
      </w:pPr>
      <w:r w:rsidRPr="00342CBC">
        <w:rPr>
          <w:rFonts w:ascii="Arial" w:hAnsi="Arial" w:cs="Arial"/>
          <w:sz w:val="12"/>
          <w:szCs w:val="12"/>
        </w:rPr>
        <w:t>Zdroj: Š</w:t>
      </w:r>
      <w:r w:rsidR="00C505CE" w:rsidRPr="00342CBC">
        <w:rPr>
          <w:rFonts w:ascii="Arial" w:hAnsi="Arial" w:cs="Arial"/>
          <w:sz w:val="12"/>
          <w:szCs w:val="12"/>
        </w:rPr>
        <w:t>ÚSR</w:t>
      </w:r>
      <w:r w:rsidRPr="00342CBC">
        <w:rPr>
          <w:rFonts w:ascii="Arial" w:hAnsi="Arial" w:cs="Arial"/>
          <w:sz w:val="12"/>
          <w:szCs w:val="12"/>
        </w:rPr>
        <w:t xml:space="preserve"> a vlastné spracovanie</w:t>
      </w:r>
    </w:p>
    <w:p w14:paraId="5301FCC7" w14:textId="77777777" w:rsidR="00C505CE" w:rsidRPr="00342CBC" w:rsidRDefault="00C505CE" w:rsidP="00342CBC">
      <w:pPr>
        <w:spacing w:after="0" w:line="276" w:lineRule="auto"/>
        <w:jc w:val="both"/>
        <w:rPr>
          <w:rFonts w:ascii="Arial" w:hAnsi="Arial" w:cs="Arial"/>
          <w:sz w:val="12"/>
          <w:szCs w:val="12"/>
        </w:rPr>
      </w:pPr>
    </w:p>
    <w:p w14:paraId="752C8664" w14:textId="5365E760" w:rsidR="0021242B" w:rsidRPr="00342CBC" w:rsidRDefault="0021242B" w:rsidP="00342CBC">
      <w:pPr>
        <w:spacing w:line="276" w:lineRule="auto"/>
        <w:rPr>
          <w:rFonts w:ascii="Arial" w:hAnsi="Arial" w:cs="Arial"/>
          <w:sz w:val="18"/>
          <w:szCs w:val="18"/>
        </w:rPr>
      </w:pPr>
      <w:r w:rsidRPr="00342CBC">
        <w:rPr>
          <w:rFonts w:ascii="Arial" w:hAnsi="Arial" w:cs="Arial"/>
          <w:noProof/>
          <w:sz w:val="20"/>
          <w:szCs w:val="20"/>
          <w:lang w:eastAsia="sk-SK"/>
        </w:rPr>
        <w:drawing>
          <wp:anchor distT="0" distB="0" distL="114300" distR="114300" simplePos="0" relativeHeight="251651072" behindDoc="1" locked="0" layoutInCell="1" allowOverlap="1" wp14:anchorId="700DA92C" wp14:editId="42022092">
            <wp:simplePos x="0" y="0"/>
            <wp:positionH relativeFrom="column">
              <wp:posOffset>3057525</wp:posOffset>
            </wp:positionH>
            <wp:positionV relativeFrom="paragraph">
              <wp:posOffset>335915</wp:posOffset>
            </wp:positionV>
            <wp:extent cx="1447800" cy="1152525"/>
            <wp:effectExtent l="0" t="0" r="0" b="0"/>
            <wp:wrapTight wrapText="bothSides">
              <wp:wrapPolygon edited="0">
                <wp:start x="0" y="0"/>
                <wp:lineTo x="0" y="21421"/>
                <wp:lineTo x="11368" y="21421"/>
                <wp:lineTo x="20463" y="20707"/>
                <wp:lineTo x="21316" y="18922"/>
                <wp:lineTo x="21316" y="0"/>
                <wp:lineTo x="0" y="0"/>
              </wp:wrapPolygon>
            </wp:wrapTight>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7F5E" w:rsidRPr="00342CBC">
        <w:rPr>
          <w:rFonts w:ascii="Arial" w:hAnsi="Arial" w:cs="Arial"/>
          <w:noProof/>
          <w:sz w:val="14"/>
          <w:szCs w:val="14"/>
          <w:lang w:eastAsia="sk-SK"/>
        </w:rPr>
        <w:drawing>
          <wp:anchor distT="0" distB="0" distL="114300" distR="114300" simplePos="0" relativeHeight="251645952" behindDoc="1" locked="0" layoutInCell="1" allowOverlap="1" wp14:anchorId="0293AC7A" wp14:editId="66A8661E">
            <wp:simplePos x="0" y="0"/>
            <wp:positionH relativeFrom="column">
              <wp:posOffset>-635</wp:posOffset>
            </wp:positionH>
            <wp:positionV relativeFrom="paragraph">
              <wp:posOffset>4445</wp:posOffset>
            </wp:positionV>
            <wp:extent cx="2971800" cy="1513840"/>
            <wp:effectExtent l="0" t="0" r="0" b="0"/>
            <wp:wrapTight wrapText="bothSides">
              <wp:wrapPolygon edited="0">
                <wp:start x="138" y="0"/>
                <wp:lineTo x="0" y="815"/>
                <wp:lineTo x="0" y="20658"/>
                <wp:lineTo x="138" y="21473"/>
                <wp:lineTo x="21323" y="21473"/>
                <wp:lineTo x="21462" y="20930"/>
                <wp:lineTo x="21462" y="815"/>
                <wp:lineTo x="21323" y="0"/>
                <wp:lineTo x="138" y="0"/>
              </wp:wrapPolygon>
            </wp:wrapTight>
            <wp:docPr id="110" name="Graf 110">
              <a:extLst xmlns:a="http://schemas.openxmlformats.org/drawingml/2006/main">
                <a:ext uri="{FF2B5EF4-FFF2-40B4-BE49-F238E27FC236}">
                  <a16:creationId xmlns:a16="http://schemas.microsoft.com/office/drawing/2014/main" id="{F5CF3E63-D0BD-4E24-A404-517F2231DC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4D0054" w:rsidRPr="00342CBC">
        <w:rPr>
          <w:rFonts w:ascii="Arial" w:hAnsi="Arial" w:cs="Arial"/>
          <w:sz w:val="18"/>
          <w:szCs w:val="18"/>
        </w:rPr>
        <w:t xml:space="preserve">Poradie obcí v UMR Liptov </w:t>
      </w:r>
      <w:r w:rsidR="004D0054" w:rsidRPr="001D5645">
        <w:rPr>
          <w:rFonts w:ascii="Arial" w:hAnsi="Arial" w:cs="Arial"/>
          <w:b/>
          <w:bCs/>
          <w:sz w:val="18"/>
          <w:szCs w:val="18"/>
        </w:rPr>
        <w:t>za okres Ružomberok</w:t>
      </w:r>
      <w:r w:rsidR="004D0054" w:rsidRPr="00342CBC">
        <w:rPr>
          <w:rFonts w:ascii="Arial" w:hAnsi="Arial" w:cs="Arial"/>
          <w:sz w:val="18"/>
          <w:szCs w:val="18"/>
        </w:rPr>
        <w:t xml:space="preserve"> podľa počtu obyvateľov </w:t>
      </w:r>
      <w:r w:rsidR="00A8321D" w:rsidRPr="00342CBC">
        <w:rPr>
          <w:rFonts w:ascii="Arial" w:hAnsi="Arial" w:cs="Arial"/>
          <w:sz w:val="18"/>
          <w:szCs w:val="18"/>
        </w:rPr>
        <w:t>k</w:t>
      </w:r>
      <w:r w:rsidRPr="00342CBC">
        <w:rPr>
          <w:rFonts w:ascii="Arial" w:hAnsi="Arial" w:cs="Arial"/>
          <w:sz w:val="18"/>
          <w:szCs w:val="18"/>
        </w:rPr>
        <w:t> 31.12.2020</w:t>
      </w:r>
      <w:r w:rsidR="002B359D">
        <w:rPr>
          <w:rFonts w:ascii="Arial" w:hAnsi="Arial" w:cs="Arial"/>
          <w:sz w:val="18"/>
          <w:szCs w:val="18"/>
        </w:rPr>
        <w:t>:</w:t>
      </w:r>
    </w:p>
    <w:p w14:paraId="32602DAF" w14:textId="3B114E57" w:rsidR="004D0054" w:rsidRPr="00342CBC" w:rsidRDefault="00A8321D" w:rsidP="00342CBC">
      <w:pPr>
        <w:spacing w:line="276" w:lineRule="auto"/>
        <w:rPr>
          <w:rFonts w:ascii="Arial" w:hAnsi="Arial" w:cs="Arial"/>
          <w:sz w:val="18"/>
          <w:szCs w:val="18"/>
        </w:rPr>
      </w:pPr>
      <w:r w:rsidRPr="00342CBC">
        <w:rPr>
          <w:rFonts w:ascii="Arial" w:hAnsi="Arial" w:cs="Arial"/>
          <w:sz w:val="18"/>
          <w:szCs w:val="18"/>
        </w:rPr>
        <w:t> </w:t>
      </w:r>
      <w:r w:rsidR="0021242B" w:rsidRPr="00342CBC">
        <w:rPr>
          <w:rFonts w:ascii="Arial" w:hAnsi="Arial" w:cs="Arial"/>
          <w:noProof/>
          <w:sz w:val="20"/>
          <w:szCs w:val="20"/>
        </w:rPr>
        <w:t xml:space="preserve"> </w:t>
      </w:r>
    </w:p>
    <w:p w14:paraId="6EF45AFD" w14:textId="0CA56532" w:rsidR="004D0054" w:rsidRPr="00342CBC" w:rsidRDefault="004D0054" w:rsidP="00342CBC">
      <w:pPr>
        <w:spacing w:line="276" w:lineRule="auto"/>
        <w:rPr>
          <w:rFonts w:ascii="Arial" w:hAnsi="Arial" w:cs="Arial"/>
          <w:sz w:val="16"/>
          <w:szCs w:val="16"/>
        </w:rPr>
      </w:pPr>
    </w:p>
    <w:p w14:paraId="12D49903" w14:textId="77777777" w:rsidR="0021242B" w:rsidRPr="00342CBC" w:rsidRDefault="0021242B" w:rsidP="00342CBC">
      <w:pPr>
        <w:spacing w:line="276" w:lineRule="auto"/>
        <w:rPr>
          <w:rFonts w:ascii="Arial" w:hAnsi="Arial" w:cs="Arial"/>
          <w:sz w:val="18"/>
          <w:szCs w:val="18"/>
        </w:rPr>
      </w:pPr>
    </w:p>
    <w:p w14:paraId="496B4475" w14:textId="77777777" w:rsidR="0021242B" w:rsidRPr="00342CBC" w:rsidRDefault="0021242B" w:rsidP="00342CBC">
      <w:pPr>
        <w:spacing w:line="276" w:lineRule="auto"/>
        <w:rPr>
          <w:rFonts w:ascii="Arial" w:hAnsi="Arial" w:cs="Arial"/>
          <w:sz w:val="18"/>
          <w:szCs w:val="18"/>
        </w:rPr>
      </w:pPr>
    </w:p>
    <w:p w14:paraId="09F6ACCA" w14:textId="77777777" w:rsidR="0021242B" w:rsidRPr="00342CBC" w:rsidRDefault="0021242B" w:rsidP="00342CBC">
      <w:pPr>
        <w:spacing w:line="276" w:lineRule="auto"/>
        <w:rPr>
          <w:rFonts w:ascii="Arial" w:hAnsi="Arial" w:cs="Arial"/>
          <w:sz w:val="18"/>
          <w:szCs w:val="18"/>
        </w:rPr>
      </w:pPr>
    </w:p>
    <w:p w14:paraId="242FFCEB" w14:textId="7E9A640B" w:rsidR="00A8321D" w:rsidRPr="00342CBC" w:rsidRDefault="00607693" w:rsidP="00342CBC">
      <w:pPr>
        <w:spacing w:line="276" w:lineRule="auto"/>
        <w:rPr>
          <w:rFonts w:ascii="Arial" w:hAnsi="Arial" w:cs="Arial"/>
          <w:sz w:val="18"/>
          <w:szCs w:val="18"/>
        </w:rPr>
      </w:pPr>
      <w:r w:rsidRPr="00342CBC">
        <w:rPr>
          <w:rFonts w:ascii="Arial" w:hAnsi="Arial" w:cs="Arial"/>
          <w:noProof/>
          <w:lang w:eastAsia="sk-SK"/>
        </w:rPr>
        <w:drawing>
          <wp:anchor distT="0" distB="0" distL="114300" distR="114300" simplePos="0" relativeHeight="251639808" behindDoc="1" locked="0" layoutInCell="1" allowOverlap="1" wp14:anchorId="6F47DCFE" wp14:editId="65626802">
            <wp:simplePos x="0" y="0"/>
            <wp:positionH relativeFrom="margin">
              <wp:posOffset>-635</wp:posOffset>
            </wp:positionH>
            <wp:positionV relativeFrom="paragraph">
              <wp:posOffset>38735</wp:posOffset>
            </wp:positionV>
            <wp:extent cx="2931160" cy="1635760"/>
            <wp:effectExtent l="0" t="0" r="0" b="0"/>
            <wp:wrapTight wrapText="bothSides">
              <wp:wrapPolygon edited="0">
                <wp:start x="140" y="0"/>
                <wp:lineTo x="0" y="755"/>
                <wp:lineTo x="0" y="20879"/>
                <wp:lineTo x="140" y="21382"/>
                <wp:lineTo x="21338" y="21382"/>
                <wp:lineTo x="21478" y="20879"/>
                <wp:lineTo x="21478" y="755"/>
                <wp:lineTo x="21338" y="0"/>
                <wp:lineTo x="140" y="0"/>
              </wp:wrapPolygon>
            </wp:wrapTight>
            <wp:docPr id="6" name="Graf 6">
              <a:extLst xmlns:a="http://schemas.openxmlformats.org/drawingml/2006/main">
                <a:ext uri="{FF2B5EF4-FFF2-40B4-BE49-F238E27FC236}">
                  <a16:creationId xmlns:a16="http://schemas.microsoft.com/office/drawing/2014/main" id="{8E5B4E74-97B3-4602-8D42-FC8B789FFE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A8321D" w:rsidRPr="00342CBC">
        <w:rPr>
          <w:rFonts w:ascii="Arial" w:hAnsi="Arial" w:cs="Arial"/>
          <w:sz w:val="18"/>
          <w:szCs w:val="18"/>
        </w:rPr>
        <w:t xml:space="preserve">Poradie obcí v UMR Liptov </w:t>
      </w:r>
      <w:r w:rsidR="00A8321D" w:rsidRPr="001D5645">
        <w:rPr>
          <w:rFonts w:ascii="Arial" w:hAnsi="Arial" w:cs="Arial"/>
          <w:b/>
          <w:bCs/>
          <w:sz w:val="18"/>
          <w:szCs w:val="18"/>
        </w:rPr>
        <w:t>za okres Liptovský Mikuláš</w:t>
      </w:r>
      <w:r w:rsidR="00A8321D" w:rsidRPr="00342CBC">
        <w:rPr>
          <w:rFonts w:ascii="Arial" w:hAnsi="Arial" w:cs="Arial"/>
          <w:sz w:val="18"/>
          <w:szCs w:val="18"/>
        </w:rPr>
        <w:t xml:space="preserve"> podľa počtu obyvateľov k 31.12.2020</w:t>
      </w:r>
      <w:r w:rsidR="002B359D">
        <w:rPr>
          <w:rFonts w:ascii="Arial" w:hAnsi="Arial" w:cs="Arial"/>
          <w:sz w:val="18"/>
          <w:szCs w:val="18"/>
        </w:rPr>
        <w:t>:</w:t>
      </w:r>
    </w:p>
    <w:p w14:paraId="21D5BD55" w14:textId="4C13BC2B" w:rsidR="004D0054" w:rsidRPr="00342CBC" w:rsidRDefault="00A8321D" w:rsidP="00342CBC">
      <w:pPr>
        <w:spacing w:line="276" w:lineRule="auto"/>
        <w:rPr>
          <w:rFonts w:ascii="Arial" w:hAnsi="Arial" w:cs="Arial"/>
          <w:sz w:val="16"/>
          <w:szCs w:val="16"/>
        </w:rPr>
      </w:pPr>
      <w:r w:rsidRPr="00342CBC">
        <w:rPr>
          <w:rFonts w:ascii="Arial" w:hAnsi="Arial" w:cs="Arial"/>
          <w:noProof/>
          <w:sz w:val="20"/>
          <w:szCs w:val="20"/>
          <w:lang w:eastAsia="sk-SK"/>
        </w:rPr>
        <w:drawing>
          <wp:inline distT="0" distB="0" distL="0" distR="0" wp14:anchorId="30142E80" wp14:editId="0B3D1023">
            <wp:extent cx="1610302" cy="1183640"/>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23328" cy="1193214"/>
                    </a:xfrm>
                    <a:prstGeom prst="rect">
                      <a:avLst/>
                    </a:prstGeom>
                    <a:noFill/>
                    <a:ln>
                      <a:noFill/>
                    </a:ln>
                  </pic:spPr>
                </pic:pic>
              </a:graphicData>
            </a:graphic>
          </wp:inline>
        </w:drawing>
      </w:r>
    </w:p>
    <w:p w14:paraId="1CE0AC1A" w14:textId="5BE6DC97" w:rsidR="00CD4E50" w:rsidRPr="00342CBC" w:rsidRDefault="00CD4E50" w:rsidP="001D5645">
      <w:pPr>
        <w:spacing w:before="240" w:line="276" w:lineRule="auto"/>
        <w:rPr>
          <w:rFonts w:ascii="Arial" w:hAnsi="Arial" w:cs="Arial"/>
          <w:b/>
          <w:bCs/>
          <w:sz w:val="18"/>
          <w:szCs w:val="18"/>
        </w:rPr>
      </w:pPr>
      <w:r w:rsidRPr="00342CBC">
        <w:rPr>
          <w:rFonts w:ascii="Arial" w:hAnsi="Arial" w:cs="Arial"/>
          <w:b/>
          <w:bCs/>
          <w:sz w:val="18"/>
          <w:szCs w:val="18"/>
        </w:rPr>
        <w:t>V</w:t>
      </w:r>
      <w:r w:rsidR="00F35C07" w:rsidRPr="00342CBC">
        <w:rPr>
          <w:rFonts w:ascii="Arial" w:hAnsi="Arial" w:cs="Arial"/>
          <w:b/>
          <w:bCs/>
          <w:sz w:val="18"/>
          <w:szCs w:val="18"/>
        </w:rPr>
        <w:t xml:space="preserve"> obidvoch jadrových </w:t>
      </w:r>
      <w:r w:rsidRPr="00342CBC">
        <w:rPr>
          <w:rFonts w:ascii="Arial" w:hAnsi="Arial" w:cs="Arial"/>
          <w:b/>
          <w:bCs/>
          <w:sz w:val="18"/>
          <w:szCs w:val="18"/>
        </w:rPr>
        <w:t>mestách m</w:t>
      </w:r>
      <w:r w:rsidR="00F35C07" w:rsidRPr="00342CBC">
        <w:rPr>
          <w:rFonts w:ascii="Arial" w:hAnsi="Arial" w:cs="Arial"/>
          <w:b/>
          <w:bCs/>
          <w:sz w:val="18"/>
          <w:szCs w:val="18"/>
        </w:rPr>
        <w:t>al</w:t>
      </w:r>
      <w:r w:rsidRPr="00342CBC">
        <w:rPr>
          <w:rFonts w:ascii="Arial" w:hAnsi="Arial" w:cs="Arial"/>
          <w:b/>
          <w:bCs/>
          <w:sz w:val="18"/>
          <w:szCs w:val="18"/>
        </w:rPr>
        <w:t xml:space="preserve"> za sledované obdobie rokov 2011 </w:t>
      </w:r>
      <w:r w:rsidR="00F35C07" w:rsidRPr="00342CBC">
        <w:rPr>
          <w:rFonts w:ascii="Arial" w:hAnsi="Arial" w:cs="Arial"/>
          <w:b/>
          <w:bCs/>
          <w:sz w:val="18"/>
          <w:szCs w:val="18"/>
        </w:rPr>
        <w:t xml:space="preserve">až </w:t>
      </w:r>
      <w:r w:rsidRPr="00342CBC">
        <w:rPr>
          <w:rFonts w:ascii="Arial" w:hAnsi="Arial" w:cs="Arial"/>
          <w:b/>
          <w:bCs/>
          <w:sz w:val="18"/>
          <w:szCs w:val="18"/>
        </w:rPr>
        <w:t>2020 počet obyvateľov klesajúci trend</w:t>
      </w:r>
      <w:r w:rsidR="00F35C07" w:rsidRPr="00342CBC">
        <w:rPr>
          <w:rFonts w:ascii="Arial" w:hAnsi="Arial" w:cs="Arial"/>
          <w:b/>
          <w:bCs/>
          <w:sz w:val="18"/>
          <w:szCs w:val="18"/>
        </w:rPr>
        <w:t>, kým v 16 obciach územia UMR Liptov rastúci.</w:t>
      </w:r>
    </w:p>
    <w:p w14:paraId="372B19D9" w14:textId="7C0D2B41" w:rsidR="001D5645" w:rsidRDefault="00B57B9D" w:rsidP="001D5645">
      <w:pPr>
        <w:spacing w:after="0" w:line="276" w:lineRule="auto"/>
        <w:rPr>
          <w:rFonts w:ascii="Arial" w:hAnsi="Arial" w:cs="Arial"/>
          <w:b/>
          <w:bCs/>
          <w:sz w:val="18"/>
          <w:szCs w:val="18"/>
        </w:rPr>
      </w:pPr>
      <w:r w:rsidRPr="00342CBC">
        <w:rPr>
          <w:rFonts w:ascii="Arial" w:hAnsi="Arial" w:cs="Arial"/>
          <w:noProof/>
          <w:sz w:val="20"/>
          <w:szCs w:val="20"/>
          <w:lang w:eastAsia="sk-SK"/>
        </w:rPr>
        <w:drawing>
          <wp:inline distT="0" distB="0" distL="0" distR="0" wp14:anchorId="7459B493" wp14:editId="40A0C869">
            <wp:extent cx="4776537" cy="1888958"/>
            <wp:effectExtent l="0" t="0" r="0" b="0"/>
            <wp:docPr id="130" name="Graf 130">
              <a:extLst xmlns:a="http://schemas.openxmlformats.org/drawingml/2006/main">
                <a:ext uri="{FF2B5EF4-FFF2-40B4-BE49-F238E27FC236}">
                  <a16:creationId xmlns:a16="http://schemas.microsoft.com/office/drawing/2014/main" id="{6A6AF619-05B2-4B0B-BA6F-2DCF57F7D7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0414E35" w14:textId="58449933" w:rsidR="001D5645" w:rsidRPr="001D5645" w:rsidRDefault="001D5645" w:rsidP="001D5645">
      <w:pPr>
        <w:spacing w:after="0" w:line="276" w:lineRule="auto"/>
        <w:rPr>
          <w:rFonts w:ascii="Arial" w:hAnsi="Arial" w:cs="Arial"/>
          <w:sz w:val="12"/>
          <w:szCs w:val="12"/>
        </w:rPr>
      </w:pPr>
      <w:r w:rsidRPr="001D5645">
        <w:rPr>
          <w:rFonts w:ascii="Arial" w:hAnsi="Arial" w:cs="Arial"/>
          <w:sz w:val="12"/>
          <w:szCs w:val="12"/>
        </w:rPr>
        <w:t>Zdroj: ŠÚSR, v_om7010rr_00_00_00_sk</w:t>
      </w:r>
    </w:p>
    <w:p w14:paraId="342FD455" w14:textId="77777777" w:rsidR="001D5645" w:rsidRPr="00342CBC" w:rsidRDefault="001D5645" w:rsidP="001D5645">
      <w:pPr>
        <w:spacing w:after="0" w:line="276" w:lineRule="auto"/>
        <w:rPr>
          <w:rFonts w:ascii="Arial" w:hAnsi="Arial" w:cs="Arial"/>
          <w:b/>
          <w:bCs/>
          <w:sz w:val="18"/>
          <w:szCs w:val="18"/>
        </w:rPr>
      </w:pPr>
    </w:p>
    <w:p w14:paraId="05E02668" w14:textId="45793E16" w:rsidR="00F35C07" w:rsidRPr="00342CBC" w:rsidRDefault="00F35C07" w:rsidP="00342CBC">
      <w:pPr>
        <w:spacing w:line="276" w:lineRule="auto"/>
        <w:jc w:val="both"/>
        <w:rPr>
          <w:rFonts w:ascii="Arial" w:hAnsi="Arial" w:cs="Arial"/>
          <w:sz w:val="18"/>
          <w:szCs w:val="18"/>
          <w:lang w:val="en-GB"/>
        </w:rPr>
      </w:pPr>
      <w:r w:rsidRPr="00342CBC">
        <w:rPr>
          <w:rFonts w:ascii="Arial" w:hAnsi="Arial" w:cs="Arial"/>
          <w:b/>
          <w:bCs/>
          <w:sz w:val="18"/>
          <w:szCs w:val="18"/>
          <w:lang w:val="en-GB"/>
        </w:rPr>
        <w:t xml:space="preserve">V </w:t>
      </w:r>
      <w:proofErr w:type="spellStart"/>
      <w:r w:rsidRPr="00342CBC">
        <w:rPr>
          <w:rFonts w:ascii="Arial" w:hAnsi="Arial" w:cs="Arial"/>
          <w:b/>
          <w:bCs/>
          <w:sz w:val="18"/>
          <w:szCs w:val="18"/>
          <w:lang w:val="en-GB"/>
        </w:rPr>
        <w:t>mest</w:t>
      </w:r>
      <w:r w:rsidR="00D80514" w:rsidRPr="00342CBC">
        <w:rPr>
          <w:rFonts w:ascii="Arial" w:hAnsi="Arial" w:cs="Arial"/>
          <w:b/>
          <w:bCs/>
          <w:sz w:val="18"/>
          <w:szCs w:val="18"/>
          <w:lang w:val="en-GB"/>
        </w:rPr>
        <w:t>e</w:t>
      </w:r>
      <w:proofErr w:type="spellEnd"/>
      <w:r w:rsidRPr="00342CBC">
        <w:rPr>
          <w:rFonts w:ascii="Arial" w:hAnsi="Arial" w:cs="Arial"/>
          <w:b/>
          <w:bCs/>
          <w:sz w:val="18"/>
          <w:szCs w:val="18"/>
          <w:lang w:val="en-GB"/>
        </w:rPr>
        <w:t xml:space="preserve"> </w:t>
      </w:r>
      <w:proofErr w:type="spellStart"/>
      <w:r w:rsidRPr="00342CBC">
        <w:rPr>
          <w:rFonts w:ascii="Arial" w:hAnsi="Arial" w:cs="Arial"/>
          <w:b/>
          <w:bCs/>
          <w:sz w:val="18"/>
          <w:szCs w:val="18"/>
          <w:lang w:val="en-GB"/>
        </w:rPr>
        <w:t>Liptovský</w:t>
      </w:r>
      <w:proofErr w:type="spellEnd"/>
      <w:r w:rsidRPr="00342CBC">
        <w:rPr>
          <w:rFonts w:ascii="Arial" w:hAnsi="Arial" w:cs="Arial"/>
          <w:b/>
          <w:bCs/>
          <w:sz w:val="18"/>
          <w:szCs w:val="18"/>
          <w:lang w:val="en-GB"/>
        </w:rPr>
        <w:t xml:space="preserve"> </w:t>
      </w:r>
      <w:proofErr w:type="spellStart"/>
      <w:r w:rsidRPr="00342CBC">
        <w:rPr>
          <w:rFonts w:ascii="Arial" w:hAnsi="Arial" w:cs="Arial"/>
          <w:b/>
          <w:bCs/>
          <w:sz w:val="18"/>
          <w:szCs w:val="18"/>
          <w:lang w:val="en-GB"/>
        </w:rPr>
        <w:t>Mikuláš</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predstavuje</w:t>
      </w:r>
      <w:proofErr w:type="spellEnd"/>
      <w:r w:rsidRPr="00342CBC">
        <w:rPr>
          <w:rFonts w:ascii="Arial" w:hAnsi="Arial" w:cs="Arial"/>
          <w:sz w:val="18"/>
          <w:szCs w:val="18"/>
          <w:lang w:val="en-GB"/>
        </w:rPr>
        <w:t xml:space="preserve"> index </w:t>
      </w:r>
      <w:proofErr w:type="spellStart"/>
      <w:r w:rsidRPr="00342CBC">
        <w:rPr>
          <w:rFonts w:ascii="Arial" w:hAnsi="Arial" w:cs="Arial"/>
          <w:sz w:val="18"/>
          <w:szCs w:val="18"/>
          <w:lang w:val="en-GB"/>
        </w:rPr>
        <w:t>priemerného</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medziročného</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poklesu</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obyvate</w:t>
      </w:r>
      <w:r w:rsidRPr="00342CBC">
        <w:rPr>
          <w:rFonts w:ascii="Arial" w:hAnsi="Arial" w:cs="Arial"/>
          <w:sz w:val="18"/>
          <w:szCs w:val="18"/>
        </w:rPr>
        <w:t>ľov</w:t>
      </w:r>
      <w:proofErr w:type="spellEnd"/>
      <w:r w:rsidRPr="00342CBC">
        <w:rPr>
          <w:rFonts w:ascii="Arial" w:hAnsi="Arial" w:cs="Arial"/>
          <w:sz w:val="18"/>
          <w:szCs w:val="18"/>
        </w:rPr>
        <w:t xml:space="preserve"> </w:t>
      </w:r>
      <w:r w:rsidR="001D5645">
        <w:rPr>
          <w:rFonts w:ascii="Arial" w:hAnsi="Arial" w:cs="Arial"/>
          <w:sz w:val="18"/>
          <w:szCs w:val="18"/>
        </w:rPr>
        <w:t>za</w:t>
      </w:r>
      <w:r w:rsidR="000048B0">
        <w:rPr>
          <w:rFonts w:ascii="Arial" w:hAnsi="Arial" w:cs="Arial"/>
          <w:sz w:val="18"/>
          <w:szCs w:val="18"/>
        </w:rPr>
        <w:t xml:space="preserve"> sledované obdobie rokov 2011-</w:t>
      </w:r>
      <w:r w:rsidR="001D5645">
        <w:rPr>
          <w:rFonts w:ascii="Arial" w:hAnsi="Arial" w:cs="Arial"/>
          <w:sz w:val="18"/>
          <w:szCs w:val="18"/>
        </w:rPr>
        <w:t xml:space="preserve">2020 hodnotu </w:t>
      </w:r>
      <w:r w:rsidRPr="00342CBC">
        <w:rPr>
          <w:rFonts w:ascii="Arial" w:hAnsi="Arial" w:cs="Arial"/>
          <w:sz w:val="18"/>
          <w:szCs w:val="18"/>
        </w:rPr>
        <w:t>0,45</w:t>
      </w:r>
      <w:r w:rsidRPr="00342CBC">
        <w:rPr>
          <w:rFonts w:ascii="Arial" w:hAnsi="Arial" w:cs="Arial"/>
          <w:sz w:val="18"/>
          <w:szCs w:val="18"/>
          <w:lang w:val="en-GB"/>
        </w:rPr>
        <w:t>%</w:t>
      </w:r>
      <w:r w:rsidR="001D5645">
        <w:rPr>
          <w:rFonts w:ascii="Arial" w:hAnsi="Arial" w:cs="Arial"/>
          <w:sz w:val="18"/>
          <w:szCs w:val="18"/>
          <w:lang w:val="en-GB"/>
        </w:rPr>
        <w:t xml:space="preserve">, </w:t>
      </w:r>
      <w:proofErr w:type="spellStart"/>
      <w:r w:rsidR="001D5645">
        <w:rPr>
          <w:rFonts w:ascii="Arial" w:hAnsi="Arial" w:cs="Arial"/>
          <w:sz w:val="18"/>
          <w:szCs w:val="18"/>
          <w:lang w:val="en-GB"/>
        </w:rPr>
        <w:t>kým</w:t>
      </w:r>
      <w:proofErr w:type="spellEnd"/>
      <w:r w:rsidR="001D5645">
        <w:rPr>
          <w:rFonts w:ascii="Arial" w:hAnsi="Arial" w:cs="Arial"/>
          <w:sz w:val="18"/>
          <w:szCs w:val="18"/>
          <w:lang w:val="en-GB"/>
        </w:rPr>
        <w:t xml:space="preserve"> </w:t>
      </w:r>
      <w:r w:rsidRPr="00342CBC">
        <w:rPr>
          <w:rFonts w:ascii="Arial" w:hAnsi="Arial" w:cs="Arial"/>
          <w:sz w:val="18"/>
          <w:szCs w:val="18"/>
          <w:lang w:val="en-GB"/>
        </w:rPr>
        <w:t xml:space="preserve">v </w:t>
      </w:r>
      <w:proofErr w:type="spellStart"/>
      <w:r w:rsidRPr="00342CBC">
        <w:rPr>
          <w:rFonts w:ascii="Arial" w:hAnsi="Arial" w:cs="Arial"/>
          <w:b/>
          <w:bCs/>
          <w:sz w:val="18"/>
          <w:szCs w:val="18"/>
          <w:lang w:val="en-GB"/>
        </w:rPr>
        <w:t>meste</w:t>
      </w:r>
      <w:proofErr w:type="spellEnd"/>
      <w:r w:rsidRPr="00342CBC">
        <w:rPr>
          <w:rFonts w:ascii="Arial" w:hAnsi="Arial" w:cs="Arial"/>
          <w:b/>
          <w:bCs/>
          <w:sz w:val="18"/>
          <w:szCs w:val="18"/>
          <w:lang w:val="en-GB"/>
        </w:rPr>
        <w:t xml:space="preserve"> Ru</w:t>
      </w:r>
      <w:proofErr w:type="spellStart"/>
      <w:r w:rsidRPr="00342CBC">
        <w:rPr>
          <w:rFonts w:ascii="Arial" w:hAnsi="Arial" w:cs="Arial"/>
          <w:b/>
          <w:bCs/>
          <w:sz w:val="18"/>
          <w:szCs w:val="18"/>
        </w:rPr>
        <w:t>žomberok</w:t>
      </w:r>
      <w:proofErr w:type="spellEnd"/>
      <w:r w:rsidRPr="00342CBC">
        <w:rPr>
          <w:rFonts w:ascii="Arial" w:hAnsi="Arial" w:cs="Arial"/>
          <w:sz w:val="18"/>
          <w:szCs w:val="18"/>
        </w:rPr>
        <w:t xml:space="preserve"> 0,81</w:t>
      </w:r>
      <w:r w:rsidRPr="00342CBC">
        <w:rPr>
          <w:rFonts w:ascii="Arial" w:hAnsi="Arial" w:cs="Arial"/>
          <w:sz w:val="18"/>
          <w:szCs w:val="18"/>
          <w:lang w:val="en-GB"/>
        </w:rPr>
        <w:t xml:space="preserve">%. </w:t>
      </w:r>
      <w:proofErr w:type="spellStart"/>
      <w:r w:rsidRPr="00342CBC">
        <w:rPr>
          <w:rFonts w:ascii="Arial" w:hAnsi="Arial" w:cs="Arial"/>
          <w:sz w:val="18"/>
          <w:szCs w:val="18"/>
          <w:lang w:val="en-GB"/>
        </w:rPr>
        <w:t>Najv</w:t>
      </w:r>
      <w:r w:rsidR="00D80514" w:rsidRPr="00342CBC">
        <w:rPr>
          <w:rFonts w:ascii="Arial" w:hAnsi="Arial" w:cs="Arial"/>
          <w:sz w:val="18"/>
          <w:szCs w:val="18"/>
          <w:lang w:val="en-GB"/>
        </w:rPr>
        <w:t>äčší</w:t>
      </w:r>
      <w:proofErr w:type="spellEnd"/>
      <w:r w:rsidR="00D80514" w:rsidRPr="00342CBC">
        <w:rPr>
          <w:rFonts w:ascii="Arial" w:hAnsi="Arial" w:cs="Arial"/>
          <w:sz w:val="18"/>
          <w:szCs w:val="18"/>
          <w:lang w:val="en-GB"/>
        </w:rPr>
        <w:t xml:space="preserve"> </w:t>
      </w:r>
      <w:proofErr w:type="spellStart"/>
      <w:r w:rsidR="00D80514" w:rsidRPr="00342CBC">
        <w:rPr>
          <w:rFonts w:ascii="Arial" w:hAnsi="Arial" w:cs="Arial"/>
          <w:sz w:val="18"/>
          <w:szCs w:val="18"/>
          <w:lang w:val="en-GB"/>
        </w:rPr>
        <w:t>pokles</w:t>
      </w:r>
      <w:proofErr w:type="spellEnd"/>
      <w:r w:rsidR="00D80514" w:rsidRPr="00342CBC">
        <w:rPr>
          <w:rFonts w:ascii="Arial" w:hAnsi="Arial" w:cs="Arial"/>
          <w:sz w:val="18"/>
          <w:szCs w:val="18"/>
          <w:lang w:val="en-GB"/>
        </w:rPr>
        <w:t xml:space="preserve"> </w:t>
      </w:r>
      <w:proofErr w:type="spellStart"/>
      <w:r w:rsidR="00D80514" w:rsidRPr="00342CBC">
        <w:rPr>
          <w:rFonts w:ascii="Arial" w:hAnsi="Arial" w:cs="Arial"/>
          <w:sz w:val="18"/>
          <w:szCs w:val="18"/>
          <w:lang w:val="en-GB"/>
        </w:rPr>
        <w:t>zaznamenali</w:t>
      </w:r>
      <w:proofErr w:type="spellEnd"/>
      <w:r w:rsidR="00D80514" w:rsidRPr="00342CBC">
        <w:rPr>
          <w:rFonts w:ascii="Arial" w:hAnsi="Arial" w:cs="Arial"/>
          <w:sz w:val="18"/>
          <w:szCs w:val="18"/>
          <w:lang w:val="en-GB"/>
        </w:rPr>
        <w:t xml:space="preserve"> </w:t>
      </w:r>
      <w:proofErr w:type="spellStart"/>
      <w:r w:rsidR="00D80514" w:rsidRPr="00342CBC">
        <w:rPr>
          <w:rFonts w:ascii="Arial" w:hAnsi="Arial" w:cs="Arial"/>
          <w:sz w:val="18"/>
          <w:szCs w:val="18"/>
          <w:lang w:val="en-GB"/>
        </w:rPr>
        <w:t>obidve</w:t>
      </w:r>
      <w:proofErr w:type="spellEnd"/>
      <w:r w:rsidR="00D80514" w:rsidRPr="00342CBC">
        <w:rPr>
          <w:rFonts w:ascii="Arial" w:hAnsi="Arial" w:cs="Arial"/>
          <w:sz w:val="18"/>
          <w:szCs w:val="18"/>
          <w:lang w:val="en-GB"/>
        </w:rPr>
        <w:t xml:space="preserve"> </w:t>
      </w:r>
      <w:proofErr w:type="spellStart"/>
      <w:r w:rsidR="00D80514" w:rsidRPr="00342CBC">
        <w:rPr>
          <w:rFonts w:ascii="Arial" w:hAnsi="Arial" w:cs="Arial"/>
          <w:sz w:val="18"/>
          <w:szCs w:val="18"/>
          <w:lang w:val="en-GB"/>
        </w:rPr>
        <w:t>mest</w:t>
      </w:r>
      <w:proofErr w:type="spellEnd"/>
      <w:r w:rsidR="00D80514" w:rsidRPr="00342CBC">
        <w:rPr>
          <w:rFonts w:ascii="Arial" w:hAnsi="Arial" w:cs="Arial"/>
          <w:sz w:val="18"/>
          <w:szCs w:val="18"/>
        </w:rPr>
        <w:t>á</w:t>
      </w:r>
      <w:r w:rsidRPr="00342CBC">
        <w:rPr>
          <w:rFonts w:ascii="Arial" w:hAnsi="Arial" w:cs="Arial"/>
          <w:sz w:val="18"/>
          <w:szCs w:val="18"/>
        </w:rPr>
        <w:t xml:space="preserve"> medzi rokmi 2013 a 2014. V roku 2020 bol v meste Liptovský Mikuláš </w:t>
      </w:r>
      <w:r w:rsidR="00212864" w:rsidRPr="00342CBC">
        <w:rPr>
          <w:rFonts w:ascii="Arial" w:hAnsi="Arial" w:cs="Arial"/>
          <w:sz w:val="18"/>
          <w:szCs w:val="18"/>
        </w:rPr>
        <w:t>tento med</w:t>
      </w:r>
      <w:proofErr w:type="spellStart"/>
      <w:r w:rsidR="00212864" w:rsidRPr="00342CBC">
        <w:rPr>
          <w:rFonts w:ascii="Arial" w:hAnsi="Arial" w:cs="Arial"/>
          <w:sz w:val="18"/>
          <w:szCs w:val="18"/>
          <w:lang w:val="en-GB"/>
        </w:rPr>
        <w:t>ziro</w:t>
      </w:r>
      <w:r w:rsidR="00212864" w:rsidRPr="00342CBC">
        <w:rPr>
          <w:rFonts w:ascii="Arial" w:hAnsi="Arial" w:cs="Arial"/>
          <w:sz w:val="18"/>
          <w:szCs w:val="18"/>
        </w:rPr>
        <w:t>čný</w:t>
      </w:r>
      <w:proofErr w:type="spellEnd"/>
      <w:r w:rsidR="00212864" w:rsidRPr="00342CBC">
        <w:rPr>
          <w:rFonts w:ascii="Arial" w:hAnsi="Arial" w:cs="Arial"/>
          <w:sz w:val="18"/>
          <w:szCs w:val="18"/>
        </w:rPr>
        <w:t xml:space="preserve"> pokles na úrovni </w:t>
      </w:r>
      <w:r w:rsidRPr="00342CBC">
        <w:rPr>
          <w:rFonts w:ascii="Arial" w:hAnsi="Arial" w:cs="Arial"/>
          <w:sz w:val="18"/>
          <w:szCs w:val="18"/>
        </w:rPr>
        <w:t>0,62</w:t>
      </w:r>
      <w:r w:rsidRPr="00342CBC">
        <w:rPr>
          <w:rFonts w:ascii="Arial" w:hAnsi="Arial" w:cs="Arial"/>
          <w:sz w:val="18"/>
          <w:szCs w:val="18"/>
          <w:lang w:val="en-GB"/>
        </w:rPr>
        <w:t xml:space="preserve">% a v </w:t>
      </w:r>
      <w:proofErr w:type="spellStart"/>
      <w:r w:rsidRPr="00342CBC">
        <w:rPr>
          <w:rFonts w:ascii="Arial" w:hAnsi="Arial" w:cs="Arial"/>
          <w:sz w:val="18"/>
          <w:szCs w:val="18"/>
          <w:lang w:val="en-GB"/>
        </w:rPr>
        <w:t>meste</w:t>
      </w:r>
      <w:proofErr w:type="spellEnd"/>
      <w:r w:rsidRPr="00342CBC">
        <w:rPr>
          <w:rFonts w:ascii="Arial" w:hAnsi="Arial" w:cs="Arial"/>
          <w:sz w:val="18"/>
          <w:szCs w:val="18"/>
          <w:lang w:val="en-GB"/>
        </w:rPr>
        <w:t xml:space="preserve"> Ru</w:t>
      </w:r>
      <w:proofErr w:type="spellStart"/>
      <w:r w:rsidRPr="00342CBC">
        <w:rPr>
          <w:rFonts w:ascii="Arial" w:hAnsi="Arial" w:cs="Arial"/>
          <w:sz w:val="18"/>
          <w:szCs w:val="18"/>
        </w:rPr>
        <w:t>žomberok</w:t>
      </w:r>
      <w:proofErr w:type="spellEnd"/>
      <w:r w:rsidRPr="00342CBC">
        <w:rPr>
          <w:rFonts w:ascii="Arial" w:hAnsi="Arial" w:cs="Arial"/>
          <w:sz w:val="18"/>
          <w:szCs w:val="18"/>
        </w:rPr>
        <w:t xml:space="preserve"> 0,76</w:t>
      </w:r>
      <w:r w:rsidRPr="00342CBC">
        <w:rPr>
          <w:rFonts w:ascii="Arial" w:hAnsi="Arial" w:cs="Arial"/>
          <w:sz w:val="18"/>
          <w:szCs w:val="18"/>
          <w:lang w:val="en-GB"/>
        </w:rPr>
        <w:t xml:space="preserve">%. Index </w:t>
      </w:r>
      <w:proofErr w:type="spellStart"/>
      <w:r w:rsidRPr="00342CBC">
        <w:rPr>
          <w:rFonts w:ascii="Arial" w:hAnsi="Arial" w:cs="Arial"/>
          <w:sz w:val="18"/>
          <w:szCs w:val="18"/>
          <w:lang w:val="en-GB"/>
        </w:rPr>
        <w:lastRenderedPageBreak/>
        <w:t>priemerného</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medziročného</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rastu</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počtu</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obyvateľov</w:t>
      </w:r>
      <w:proofErr w:type="spellEnd"/>
      <w:r w:rsidRPr="00342CBC">
        <w:rPr>
          <w:rFonts w:ascii="Arial" w:hAnsi="Arial" w:cs="Arial"/>
          <w:sz w:val="18"/>
          <w:szCs w:val="18"/>
          <w:lang w:val="en-GB"/>
        </w:rPr>
        <w:t xml:space="preserve"> v </w:t>
      </w:r>
      <w:r w:rsidRPr="00342CBC">
        <w:rPr>
          <w:rFonts w:ascii="Arial" w:hAnsi="Arial" w:cs="Arial"/>
          <w:b/>
          <w:bCs/>
          <w:sz w:val="18"/>
          <w:szCs w:val="18"/>
          <w:lang w:val="en-GB"/>
        </w:rPr>
        <w:t xml:space="preserve">16 </w:t>
      </w:r>
      <w:proofErr w:type="spellStart"/>
      <w:r w:rsidRPr="00342CBC">
        <w:rPr>
          <w:rFonts w:ascii="Arial" w:hAnsi="Arial" w:cs="Arial"/>
          <w:b/>
          <w:bCs/>
          <w:sz w:val="18"/>
          <w:szCs w:val="18"/>
          <w:lang w:val="en-GB"/>
        </w:rPr>
        <w:t>obciach</w:t>
      </w:r>
      <w:proofErr w:type="spellEnd"/>
      <w:r w:rsidR="00212864" w:rsidRPr="00342CBC">
        <w:rPr>
          <w:rFonts w:ascii="Arial" w:hAnsi="Arial" w:cs="Arial"/>
          <w:b/>
          <w:bCs/>
          <w:sz w:val="18"/>
          <w:szCs w:val="18"/>
          <w:lang w:val="en-GB"/>
        </w:rPr>
        <w:t xml:space="preserve"> </w:t>
      </w:r>
      <w:r w:rsidR="00D80514" w:rsidRPr="00342CBC">
        <w:rPr>
          <w:rFonts w:ascii="Arial" w:hAnsi="Arial" w:cs="Arial"/>
          <w:b/>
          <w:bCs/>
          <w:sz w:val="18"/>
          <w:szCs w:val="18"/>
          <w:lang w:val="en-GB"/>
        </w:rPr>
        <w:t xml:space="preserve">UMR Liptov </w:t>
      </w:r>
      <w:proofErr w:type="spellStart"/>
      <w:r w:rsidR="00212864" w:rsidRPr="00342CBC">
        <w:rPr>
          <w:rFonts w:ascii="Arial" w:hAnsi="Arial" w:cs="Arial"/>
          <w:sz w:val="18"/>
          <w:szCs w:val="18"/>
          <w:lang w:val="en-GB"/>
        </w:rPr>
        <w:t>predstavoval</w:t>
      </w:r>
      <w:proofErr w:type="spellEnd"/>
      <w:r w:rsidR="00212864" w:rsidRPr="00342CBC">
        <w:rPr>
          <w:rFonts w:ascii="Arial" w:hAnsi="Arial" w:cs="Arial"/>
          <w:sz w:val="18"/>
          <w:szCs w:val="18"/>
          <w:lang w:val="en-GB"/>
        </w:rPr>
        <w:t xml:space="preserve"> 0,55%, </w:t>
      </w:r>
      <w:r w:rsidR="00212864" w:rsidRPr="00342CBC">
        <w:rPr>
          <w:rFonts w:ascii="Arial" w:hAnsi="Arial" w:cs="Arial"/>
          <w:sz w:val="18"/>
          <w:szCs w:val="18"/>
        </w:rPr>
        <w:t>a to aj v obciach okresu Ružomberok (0,55%)</w:t>
      </w:r>
      <w:r w:rsidR="000048B0">
        <w:rPr>
          <w:rFonts w:ascii="Arial" w:hAnsi="Arial" w:cs="Arial"/>
          <w:sz w:val="18"/>
          <w:szCs w:val="18"/>
        </w:rPr>
        <w:t>,</w:t>
      </w:r>
      <w:r w:rsidR="00212864" w:rsidRPr="00342CBC">
        <w:rPr>
          <w:rFonts w:ascii="Arial" w:hAnsi="Arial" w:cs="Arial"/>
          <w:sz w:val="18"/>
          <w:szCs w:val="18"/>
        </w:rPr>
        <w:t xml:space="preserve"> </w:t>
      </w:r>
      <w:proofErr w:type="spellStart"/>
      <w:r w:rsidR="00212864" w:rsidRPr="00342CBC">
        <w:rPr>
          <w:rFonts w:ascii="Arial" w:hAnsi="Arial" w:cs="Arial"/>
          <w:sz w:val="18"/>
          <w:szCs w:val="18"/>
          <w:lang w:val="en-GB"/>
        </w:rPr>
        <w:t>aj</w:t>
      </w:r>
      <w:proofErr w:type="spellEnd"/>
      <w:r w:rsidR="00212864" w:rsidRPr="00342CBC">
        <w:rPr>
          <w:rFonts w:ascii="Arial" w:hAnsi="Arial" w:cs="Arial"/>
          <w:sz w:val="18"/>
          <w:szCs w:val="18"/>
          <w:lang w:val="en-GB"/>
        </w:rPr>
        <w:t xml:space="preserve"> v </w:t>
      </w:r>
      <w:proofErr w:type="spellStart"/>
      <w:r w:rsidR="00212864" w:rsidRPr="00342CBC">
        <w:rPr>
          <w:rFonts w:ascii="Arial" w:hAnsi="Arial" w:cs="Arial"/>
          <w:sz w:val="18"/>
          <w:szCs w:val="18"/>
          <w:lang w:val="en-GB"/>
        </w:rPr>
        <w:t>obciach</w:t>
      </w:r>
      <w:proofErr w:type="spellEnd"/>
      <w:r w:rsidR="00212864" w:rsidRPr="00342CBC">
        <w:rPr>
          <w:rFonts w:ascii="Arial" w:hAnsi="Arial" w:cs="Arial"/>
          <w:sz w:val="18"/>
          <w:szCs w:val="18"/>
          <w:lang w:val="en-GB"/>
        </w:rPr>
        <w:t xml:space="preserve"> </w:t>
      </w:r>
      <w:proofErr w:type="spellStart"/>
      <w:r w:rsidR="00212864" w:rsidRPr="00342CBC">
        <w:rPr>
          <w:rFonts w:ascii="Arial" w:hAnsi="Arial" w:cs="Arial"/>
          <w:sz w:val="18"/>
          <w:szCs w:val="18"/>
          <w:lang w:val="en-GB"/>
        </w:rPr>
        <w:t>okresu</w:t>
      </w:r>
      <w:proofErr w:type="spellEnd"/>
      <w:r w:rsidR="00212864" w:rsidRPr="00342CBC">
        <w:rPr>
          <w:rFonts w:ascii="Arial" w:hAnsi="Arial" w:cs="Arial"/>
          <w:sz w:val="18"/>
          <w:szCs w:val="18"/>
          <w:lang w:val="en-GB"/>
        </w:rPr>
        <w:t xml:space="preserve"> </w:t>
      </w:r>
      <w:proofErr w:type="spellStart"/>
      <w:r w:rsidR="00212864" w:rsidRPr="00342CBC">
        <w:rPr>
          <w:rFonts w:ascii="Arial" w:hAnsi="Arial" w:cs="Arial"/>
          <w:sz w:val="18"/>
          <w:szCs w:val="18"/>
          <w:lang w:val="en-GB"/>
        </w:rPr>
        <w:t>Liptovsk</w:t>
      </w:r>
      <w:proofErr w:type="spellEnd"/>
      <w:r w:rsidR="00212864" w:rsidRPr="00342CBC">
        <w:rPr>
          <w:rFonts w:ascii="Arial" w:hAnsi="Arial" w:cs="Arial"/>
          <w:sz w:val="18"/>
          <w:szCs w:val="18"/>
        </w:rPr>
        <w:t xml:space="preserve">ý Mikuláš </w:t>
      </w:r>
      <w:r w:rsidR="00212864" w:rsidRPr="00342CBC">
        <w:rPr>
          <w:rFonts w:ascii="Arial" w:hAnsi="Arial" w:cs="Arial"/>
          <w:sz w:val="18"/>
          <w:szCs w:val="18"/>
          <w:lang w:val="en-GB"/>
        </w:rPr>
        <w:t xml:space="preserve">(0,56%). </w:t>
      </w:r>
      <w:proofErr w:type="spellStart"/>
      <w:r w:rsidR="00212864" w:rsidRPr="00342CBC">
        <w:rPr>
          <w:rFonts w:ascii="Arial" w:hAnsi="Arial" w:cs="Arial"/>
          <w:sz w:val="18"/>
          <w:szCs w:val="18"/>
          <w:lang w:val="en-GB"/>
        </w:rPr>
        <w:t>Najvačšia</w:t>
      </w:r>
      <w:proofErr w:type="spellEnd"/>
      <w:r w:rsidR="00212864" w:rsidRPr="00342CBC">
        <w:rPr>
          <w:rFonts w:ascii="Arial" w:hAnsi="Arial" w:cs="Arial"/>
          <w:sz w:val="18"/>
          <w:szCs w:val="18"/>
          <w:lang w:val="en-GB"/>
        </w:rPr>
        <w:t xml:space="preserve"> </w:t>
      </w:r>
      <w:proofErr w:type="spellStart"/>
      <w:r w:rsidR="00212864" w:rsidRPr="00342CBC">
        <w:rPr>
          <w:rFonts w:ascii="Arial" w:hAnsi="Arial" w:cs="Arial"/>
          <w:sz w:val="18"/>
          <w:szCs w:val="18"/>
          <w:lang w:val="en-GB"/>
        </w:rPr>
        <w:t>medziročná</w:t>
      </w:r>
      <w:proofErr w:type="spellEnd"/>
      <w:r w:rsidR="00212864" w:rsidRPr="00342CBC">
        <w:rPr>
          <w:rFonts w:ascii="Arial" w:hAnsi="Arial" w:cs="Arial"/>
          <w:sz w:val="18"/>
          <w:szCs w:val="18"/>
          <w:lang w:val="en-GB"/>
        </w:rPr>
        <w:t xml:space="preserve"> </w:t>
      </w:r>
      <w:proofErr w:type="spellStart"/>
      <w:r w:rsidR="00212864" w:rsidRPr="00342CBC">
        <w:rPr>
          <w:rFonts w:ascii="Arial" w:hAnsi="Arial" w:cs="Arial"/>
          <w:sz w:val="18"/>
          <w:szCs w:val="18"/>
          <w:lang w:val="en-GB"/>
        </w:rPr>
        <w:t>zmena</w:t>
      </w:r>
      <w:proofErr w:type="spellEnd"/>
      <w:r w:rsidR="00212864" w:rsidRPr="00342CBC">
        <w:rPr>
          <w:rFonts w:ascii="Arial" w:hAnsi="Arial" w:cs="Arial"/>
          <w:sz w:val="18"/>
          <w:szCs w:val="18"/>
          <w:lang w:val="en-GB"/>
        </w:rPr>
        <w:t xml:space="preserve"> v </w:t>
      </w:r>
      <w:proofErr w:type="spellStart"/>
      <w:r w:rsidR="00212864" w:rsidRPr="00342CBC">
        <w:rPr>
          <w:rFonts w:ascii="Arial" w:hAnsi="Arial" w:cs="Arial"/>
          <w:sz w:val="18"/>
          <w:szCs w:val="18"/>
          <w:lang w:val="en-GB"/>
        </w:rPr>
        <w:t>obciach</w:t>
      </w:r>
      <w:proofErr w:type="spellEnd"/>
      <w:r w:rsidR="00212864" w:rsidRPr="00342CBC">
        <w:rPr>
          <w:rFonts w:ascii="Arial" w:hAnsi="Arial" w:cs="Arial"/>
          <w:sz w:val="18"/>
          <w:szCs w:val="18"/>
          <w:lang w:val="en-GB"/>
        </w:rPr>
        <w:t xml:space="preserve"> </w:t>
      </w:r>
      <w:proofErr w:type="spellStart"/>
      <w:r w:rsidR="00212864" w:rsidRPr="00342CBC">
        <w:rPr>
          <w:rFonts w:ascii="Arial" w:hAnsi="Arial" w:cs="Arial"/>
          <w:sz w:val="18"/>
          <w:szCs w:val="18"/>
          <w:lang w:val="en-GB"/>
        </w:rPr>
        <w:t>okresu</w:t>
      </w:r>
      <w:proofErr w:type="spellEnd"/>
      <w:r w:rsidR="00212864" w:rsidRPr="00342CBC">
        <w:rPr>
          <w:rFonts w:ascii="Arial" w:hAnsi="Arial" w:cs="Arial"/>
          <w:sz w:val="18"/>
          <w:szCs w:val="18"/>
          <w:lang w:val="en-GB"/>
        </w:rPr>
        <w:t xml:space="preserve"> Ru</w:t>
      </w:r>
      <w:proofErr w:type="spellStart"/>
      <w:r w:rsidR="00212864" w:rsidRPr="00342CBC">
        <w:rPr>
          <w:rFonts w:ascii="Arial" w:hAnsi="Arial" w:cs="Arial"/>
          <w:sz w:val="18"/>
          <w:szCs w:val="18"/>
        </w:rPr>
        <w:t>žomberok</w:t>
      </w:r>
      <w:proofErr w:type="spellEnd"/>
      <w:r w:rsidR="00212864" w:rsidRPr="00342CBC">
        <w:rPr>
          <w:rFonts w:ascii="Arial" w:hAnsi="Arial" w:cs="Arial"/>
          <w:sz w:val="18"/>
          <w:szCs w:val="18"/>
        </w:rPr>
        <w:t xml:space="preserve"> bol</w:t>
      </w:r>
      <w:r w:rsidR="000048B0">
        <w:rPr>
          <w:rFonts w:ascii="Arial" w:hAnsi="Arial" w:cs="Arial"/>
          <w:sz w:val="18"/>
          <w:szCs w:val="18"/>
        </w:rPr>
        <w:t>a</w:t>
      </w:r>
      <w:r w:rsidR="00212864" w:rsidRPr="00342CBC">
        <w:rPr>
          <w:rFonts w:ascii="Arial" w:hAnsi="Arial" w:cs="Arial"/>
          <w:sz w:val="18"/>
          <w:szCs w:val="18"/>
        </w:rPr>
        <w:t xml:space="preserve"> zaznamenaná medzi rokmi 2013 a 2014 </w:t>
      </w:r>
      <w:r w:rsidR="00BA5147" w:rsidRPr="00342CBC">
        <w:rPr>
          <w:rFonts w:ascii="Arial" w:hAnsi="Arial" w:cs="Arial"/>
          <w:sz w:val="18"/>
          <w:szCs w:val="18"/>
          <w:lang w:val="en-GB"/>
        </w:rPr>
        <w:t xml:space="preserve">o </w:t>
      </w:r>
      <w:r w:rsidR="00212864" w:rsidRPr="00342CBC">
        <w:rPr>
          <w:rFonts w:ascii="Arial" w:hAnsi="Arial" w:cs="Arial"/>
          <w:sz w:val="18"/>
          <w:szCs w:val="18"/>
          <w:lang w:val="en-GB"/>
        </w:rPr>
        <w:t>1,23% a </w:t>
      </w:r>
      <w:r w:rsidR="00212864" w:rsidRPr="00342CBC">
        <w:rPr>
          <w:rFonts w:ascii="Arial" w:hAnsi="Arial" w:cs="Arial"/>
          <w:sz w:val="18"/>
          <w:szCs w:val="18"/>
        </w:rPr>
        <w:t>v </w:t>
      </w:r>
      <w:proofErr w:type="spellStart"/>
      <w:r w:rsidR="00212864" w:rsidRPr="00342CBC">
        <w:rPr>
          <w:rFonts w:ascii="Arial" w:hAnsi="Arial" w:cs="Arial"/>
          <w:sz w:val="18"/>
          <w:szCs w:val="18"/>
        </w:rPr>
        <w:t>obciac</w:t>
      </w:r>
      <w:proofErr w:type="spellEnd"/>
      <w:r w:rsidR="00212864" w:rsidRPr="00342CBC">
        <w:rPr>
          <w:rFonts w:ascii="Arial" w:hAnsi="Arial" w:cs="Arial"/>
          <w:sz w:val="18"/>
          <w:szCs w:val="18"/>
          <w:lang w:val="en-GB"/>
        </w:rPr>
        <w:t xml:space="preserve">h </w:t>
      </w:r>
      <w:proofErr w:type="spellStart"/>
      <w:r w:rsidR="00212864" w:rsidRPr="00342CBC">
        <w:rPr>
          <w:rFonts w:ascii="Arial" w:hAnsi="Arial" w:cs="Arial"/>
          <w:sz w:val="18"/>
          <w:szCs w:val="18"/>
          <w:lang w:val="en-GB"/>
        </w:rPr>
        <w:t>okresu</w:t>
      </w:r>
      <w:proofErr w:type="spellEnd"/>
      <w:r w:rsidR="00212864" w:rsidRPr="00342CBC">
        <w:rPr>
          <w:rFonts w:ascii="Arial" w:hAnsi="Arial" w:cs="Arial"/>
          <w:sz w:val="18"/>
          <w:szCs w:val="18"/>
          <w:lang w:val="en-GB"/>
        </w:rPr>
        <w:t xml:space="preserve"> </w:t>
      </w:r>
      <w:proofErr w:type="spellStart"/>
      <w:r w:rsidR="00212864" w:rsidRPr="00342CBC">
        <w:rPr>
          <w:rFonts w:ascii="Arial" w:hAnsi="Arial" w:cs="Arial"/>
          <w:sz w:val="18"/>
          <w:szCs w:val="18"/>
          <w:lang w:val="en-GB"/>
        </w:rPr>
        <w:t>Liptovsk</w:t>
      </w:r>
      <w:proofErr w:type="spellEnd"/>
      <w:r w:rsidR="00212864" w:rsidRPr="00342CBC">
        <w:rPr>
          <w:rFonts w:ascii="Arial" w:hAnsi="Arial" w:cs="Arial"/>
          <w:sz w:val="18"/>
          <w:szCs w:val="18"/>
        </w:rPr>
        <w:t xml:space="preserve">ý Mikuláš medzi rokmi </w:t>
      </w:r>
      <w:r w:rsidR="00BA5147" w:rsidRPr="00342CBC">
        <w:rPr>
          <w:rFonts w:ascii="Arial" w:hAnsi="Arial" w:cs="Arial"/>
          <w:sz w:val="18"/>
          <w:szCs w:val="18"/>
        </w:rPr>
        <w:t xml:space="preserve">2017 a 2018 </w:t>
      </w:r>
      <w:r w:rsidR="00BA5147" w:rsidRPr="00342CBC">
        <w:rPr>
          <w:rFonts w:ascii="Arial" w:hAnsi="Arial" w:cs="Arial"/>
          <w:sz w:val="18"/>
          <w:szCs w:val="18"/>
          <w:lang w:val="en-GB"/>
        </w:rPr>
        <w:t xml:space="preserve">o 2,28%. </w:t>
      </w:r>
      <w:r w:rsidR="008474A6" w:rsidRPr="00342CBC">
        <w:rPr>
          <w:rFonts w:ascii="Arial" w:hAnsi="Arial" w:cs="Arial"/>
          <w:sz w:val="18"/>
          <w:szCs w:val="18"/>
          <w:lang w:val="en-GB"/>
        </w:rPr>
        <w:t xml:space="preserve">V </w:t>
      </w:r>
      <w:proofErr w:type="spellStart"/>
      <w:r w:rsidR="008474A6" w:rsidRPr="00342CBC">
        <w:rPr>
          <w:rFonts w:ascii="Arial" w:hAnsi="Arial" w:cs="Arial"/>
          <w:sz w:val="18"/>
          <w:szCs w:val="18"/>
          <w:lang w:val="en-GB"/>
        </w:rPr>
        <w:t>roku</w:t>
      </w:r>
      <w:proofErr w:type="spellEnd"/>
      <w:r w:rsidR="008474A6" w:rsidRPr="00342CBC">
        <w:rPr>
          <w:rFonts w:ascii="Arial" w:hAnsi="Arial" w:cs="Arial"/>
          <w:sz w:val="18"/>
          <w:szCs w:val="18"/>
          <w:lang w:val="en-GB"/>
        </w:rPr>
        <w:t xml:space="preserve"> 2020 </w:t>
      </w:r>
      <w:proofErr w:type="spellStart"/>
      <w:r w:rsidR="008474A6" w:rsidRPr="00342CBC">
        <w:rPr>
          <w:rFonts w:ascii="Arial" w:hAnsi="Arial" w:cs="Arial"/>
          <w:sz w:val="18"/>
          <w:szCs w:val="18"/>
          <w:lang w:val="en-GB"/>
        </w:rPr>
        <w:t>predstavoval</w:t>
      </w:r>
      <w:proofErr w:type="spellEnd"/>
      <w:r w:rsidR="008474A6" w:rsidRPr="00342CBC">
        <w:rPr>
          <w:rFonts w:ascii="Arial" w:hAnsi="Arial" w:cs="Arial"/>
          <w:sz w:val="18"/>
          <w:szCs w:val="18"/>
          <w:lang w:val="en-GB"/>
        </w:rPr>
        <w:t xml:space="preserve"> index </w:t>
      </w:r>
      <w:proofErr w:type="spellStart"/>
      <w:r w:rsidR="008474A6" w:rsidRPr="00342CBC">
        <w:rPr>
          <w:rFonts w:ascii="Arial" w:hAnsi="Arial" w:cs="Arial"/>
          <w:sz w:val="18"/>
          <w:szCs w:val="18"/>
          <w:lang w:val="en-GB"/>
        </w:rPr>
        <w:t>rastu</w:t>
      </w:r>
      <w:proofErr w:type="spellEnd"/>
      <w:r w:rsidR="008474A6" w:rsidRPr="00342CBC">
        <w:rPr>
          <w:rFonts w:ascii="Arial" w:hAnsi="Arial" w:cs="Arial"/>
          <w:sz w:val="18"/>
          <w:szCs w:val="18"/>
          <w:lang w:val="en-GB"/>
        </w:rPr>
        <w:t xml:space="preserve"> v </w:t>
      </w:r>
      <w:proofErr w:type="spellStart"/>
      <w:r w:rsidR="008474A6" w:rsidRPr="00342CBC">
        <w:rPr>
          <w:rFonts w:ascii="Arial" w:hAnsi="Arial" w:cs="Arial"/>
          <w:sz w:val="18"/>
          <w:szCs w:val="18"/>
          <w:lang w:val="en-GB"/>
        </w:rPr>
        <w:t>obciach</w:t>
      </w:r>
      <w:proofErr w:type="spellEnd"/>
      <w:r w:rsidR="008474A6" w:rsidRPr="00342CBC">
        <w:rPr>
          <w:rFonts w:ascii="Arial" w:hAnsi="Arial" w:cs="Arial"/>
          <w:sz w:val="18"/>
          <w:szCs w:val="18"/>
          <w:lang w:val="en-GB"/>
        </w:rPr>
        <w:t xml:space="preserve"> </w:t>
      </w:r>
      <w:proofErr w:type="spellStart"/>
      <w:r w:rsidR="008474A6" w:rsidRPr="00342CBC">
        <w:rPr>
          <w:rFonts w:ascii="Arial" w:hAnsi="Arial" w:cs="Arial"/>
          <w:sz w:val="18"/>
          <w:szCs w:val="18"/>
          <w:lang w:val="en-GB"/>
        </w:rPr>
        <w:t>okresu</w:t>
      </w:r>
      <w:proofErr w:type="spellEnd"/>
      <w:r w:rsidR="008474A6" w:rsidRPr="00342CBC">
        <w:rPr>
          <w:rFonts w:ascii="Arial" w:hAnsi="Arial" w:cs="Arial"/>
          <w:sz w:val="18"/>
          <w:szCs w:val="18"/>
          <w:lang w:val="en-GB"/>
        </w:rPr>
        <w:t xml:space="preserve"> Ru</w:t>
      </w:r>
      <w:proofErr w:type="spellStart"/>
      <w:r w:rsidR="008474A6" w:rsidRPr="00342CBC">
        <w:rPr>
          <w:rFonts w:ascii="Arial" w:hAnsi="Arial" w:cs="Arial"/>
          <w:sz w:val="18"/>
          <w:szCs w:val="18"/>
        </w:rPr>
        <w:t>žomberok</w:t>
      </w:r>
      <w:proofErr w:type="spellEnd"/>
      <w:r w:rsidR="008474A6" w:rsidRPr="00342CBC">
        <w:rPr>
          <w:rFonts w:ascii="Arial" w:hAnsi="Arial" w:cs="Arial"/>
          <w:sz w:val="18"/>
          <w:szCs w:val="18"/>
        </w:rPr>
        <w:t xml:space="preserve"> 0,68</w:t>
      </w:r>
      <w:r w:rsidR="008474A6" w:rsidRPr="00342CBC">
        <w:rPr>
          <w:rFonts w:ascii="Arial" w:hAnsi="Arial" w:cs="Arial"/>
          <w:sz w:val="18"/>
          <w:szCs w:val="18"/>
          <w:lang w:val="en-GB"/>
        </w:rPr>
        <w:t>%, k</w:t>
      </w:r>
      <w:proofErr w:type="spellStart"/>
      <w:r w:rsidR="008474A6" w:rsidRPr="00342CBC">
        <w:rPr>
          <w:rFonts w:ascii="Arial" w:hAnsi="Arial" w:cs="Arial"/>
          <w:sz w:val="18"/>
          <w:szCs w:val="18"/>
        </w:rPr>
        <w:t>ým</w:t>
      </w:r>
      <w:proofErr w:type="spellEnd"/>
      <w:r w:rsidR="008474A6" w:rsidRPr="00342CBC">
        <w:rPr>
          <w:rFonts w:ascii="Arial" w:hAnsi="Arial" w:cs="Arial"/>
          <w:sz w:val="18"/>
          <w:szCs w:val="18"/>
        </w:rPr>
        <w:t xml:space="preserve"> v obciach okresu Liptovský Mikuláš už len 0,31</w:t>
      </w:r>
      <w:r w:rsidR="008474A6" w:rsidRPr="00342CBC">
        <w:rPr>
          <w:rFonts w:ascii="Arial" w:hAnsi="Arial" w:cs="Arial"/>
          <w:sz w:val="18"/>
          <w:szCs w:val="18"/>
          <w:lang w:val="en-GB"/>
        </w:rPr>
        <w:t>%.</w:t>
      </w:r>
    </w:p>
    <w:p w14:paraId="658EAC9D" w14:textId="2E0373F9" w:rsidR="00F35C07" w:rsidRDefault="00F35C07" w:rsidP="00297DC0">
      <w:pPr>
        <w:spacing w:after="0" w:line="276" w:lineRule="auto"/>
        <w:rPr>
          <w:rFonts w:ascii="Arial" w:hAnsi="Arial" w:cs="Arial"/>
          <w:sz w:val="16"/>
          <w:szCs w:val="16"/>
        </w:rPr>
      </w:pPr>
      <w:r w:rsidRPr="00342CBC">
        <w:rPr>
          <w:rFonts w:ascii="Arial" w:hAnsi="Arial" w:cs="Arial"/>
          <w:noProof/>
          <w:sz w:val="20"/>
          <w:szCs w:val="20"/>
          <w:lang w:eastAsia="sk-SK"/>
        </w:rPr>
        <w:drawing>
          <wp:inline distT="0" distB="0" distL="0" distR="0" wp14:anchorId="6755FEA5" wp14:editId="733538BC">
            <wp:extent cx="5450305" cy="1846847"/>
            <wp:effectExtent l="0" t="0" r="0" b="0"/>
            <wp:docPr id="24" name="Graf 24">
              <a:extLst xmlns:a="http://schemas.openxmlformats.org/drawingml/2006/main">
                <a:ext uri="{FF2B5EF4-FFF2-40B4-BE49-F238E27FC236}">
                  <a16:creationId xmlns:a16="http://schemas.microsoft.com/office/drawing/2014/main" id="{B0C2FC61-5FFA-42B5-AE05-E9E3720928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80D0393" w14:textId="71265F2C" w:rsidR="00297DC0" w:rsidRPr="001D5645" w:rsidRDefault="00297DC0" w:rsidP="00297DC0">
      <w:pPr>
        <w:spacing w:after="0" w:line="276" w:lineRule="auto"/>
        <w:rPr>
          <w:rFonts w:ascii="Arial" w:hAnsi="Arial" w:cs="Arial"/>
          <w:sz w:val="12"/>
          <w:szCs w:val="12"/>
        </w:rPr>
      </w:pPr>
      <w:r w:rsidRPr="001D5645">
        <w:rPr>
          <w:rFonts w:ascii="Arial" w:hAnsi="Arial" w:cs="Arial"/>
          <w:sz w:val="12"/>
          <w:szCs w:val="12"/>
        </w:rPr>
        <w:t>Zdroj: ŠÚSR, v_om7010rr_00_00_00_sk</w:t>
      </w:r>
    </w:p>
    <w:p w14:paraId="5584F08C" w14:textId="77777777" w:rsidR="00297DC0" w:rsidRPr="00342CBC" w:rsidRDefault="00297DC0" w:rsidP="00342CBC">
      <w:pPr>
        <w:spacing w:line="276" w:lineRule="auto"/>
        <w:rPr>
          <w:rFonts w:ascii="Arial" w:hAnsi="Arial" w:cs="Arial"/>
          <w:sz w:val="16"/>
          <w:szCs w:val="16"/>
        </w:rPr>
      </w:pPr>
    </w:p>
    <w:p w14:paraId="00B2978A" w14:textId="5BCF948B" w:rsidR="00CD4E50" w:rsidRPr="00342CBC" w:rsidRDefault="008474A6" w:rsidP="00342CBC">
      <w:pPr>
        <w:spacing w:line="276" w:lineRule="auto"/>
        <w:jc w:val="both"/>
        <w:rPr>
          <w:rFonts w:ascii="Arial" w:hAnsi="Arial" w:cs="Arial"/>
          <w:sz w:val="18"/>
          <w:szCs w:val="18"/>
          <w:lang w:val="en-GB"/>
        </w:rPr>
      </w:pPr>
      <w:r w:rsidRPr="00342CBC">
        <w:rPr>
          <w:rFonts w:ascii="Arial" w:hAnsi="Arial" w:cs="Arial"/>
          <w:sz w:val="18"/>
          <w:szCs w:val="18"/>
        </w:rPr>
        <w:t>V obciach okresu Liptovský Mikuláš zaznamenal</w:t>
      </w:r>
      <w:r w:rsidR="00297DC0">
        <w:rPr>
          <w:rFonts w:ascii="Arial" w:hAnsi="Arial" w:cs="Arial"/>
          <w:sz w:val="18"/>
          <w:szCs w:val="18"/>
        </w:rPr>
        <w:t>i</w:t>
      </w:r>
      <w:r w:rsidRPr="00342CBC">
        <w:rPr>
          <w:rFonts w:ascii="Arial" w:hAnsi="Arial" w:cs="Arial"/>
          <w:sz w:val="18"/>
          <w:szCs w:val="18"/>
        </w:rPr>
        <w:t xml:space="preserve"> najväčší </w:t>
      </w:r>
      <w:r w:rsidR="00D80514" w:rsidRPr="00342CBC">
        <w:rPr>
          <w:rFonts w:ascii="Arial" w:hAnsi="Arial" w:cs="Arial"/>
          <w:sz w:val="18"/>
          <w:szCs w:val="18"/>
        </w:rPr>
        <w:t xml:space="preserve">priemerný medziročný </w:t>
      </w:r>
      <w:r w:rsidRPr="00342CBC">
        <w:rPr>
          <w:rFonts w:ascii="Arial" w:hAnsi="Arial" w:cs="Arial"/>
          <w:sz w:val="18"/>
          <w:szCs w:val="18"/>
        </w:rPr>
        <w:t xml:space="preserve">nárast </w:t>
      </w:r>
      <w:r w:rsidR="00D80514" w:rsidRPr="00342CBC">
        <w:rPr>
          <w:rFonts w:ascii="Arial" w:hAnsi="Arial" w:cs="Arial"/>
          <w:sz w:val="18"/>
          <w:szCs w:val="18"/>
        </w:rPr>
        <w:t xml:space="preserve">počtu obyvateľov </w:t>
      </w:r>
      <w:r w:rsidR="000216D7">
        <w:rPr>
          <w:rFonts w:ascii="Arial" w:hAnsi="Arial" w:cs="Arial"/>
          <w:sz w:val="18"/>
          <w:szCs w:val="18"/>
        </w:rPr>
        <w:t xml:space="preserve">nasledovné obce: </w:t>
      </w:r>
      <w:r w:rsidRPr="00342CBC">
        <w:rPr>
          <w:rFonts w:ascii="Arial" w:hAnsi="Arial" w:cs="Arial"/>
          <w:b/>
          <w:bCs/>
          <w:sz w:val="18"/>
          <w:szCs w:val="18"/>
        </w:rPr>
        <w:t xml:space="preserve"> Galovany</w:t>
      </w:r>
      <w:r w:rsidRPr="00342CBC">
        <w:rPr>
          <w:rFonts w:ascii="Arial" w:hAnsi="Arial" w:cs="Arial"/>
          <w:sz w:val="18"/>
          <w:szCs w:val="18"/>
        </w:rPr>
        <w:t xml:space="preserve"> </w:t>
      </w:r>
      <w:r w:rsidR="00D80514" w:rsidRPr="00342CBC">
        <w:rPr>
          <w:rFonts w:ascii="Arial" w:hAnsi="Arial" w:cs="Arial"/>
          <w:sz w:val="18"/>
          <w:szCs w:val="18"/>
        </w:rPr>
        <w:t xml:space="preserve">priemerne medziročne </w:t>
      </w:r>
      <w:r w:rsidRPr="00342CBC">
        <w:rPr>
          <w:rFonts w:ascii="Arial" w:hAnsi="Arial" w:cs="Arial"/>
          <w:sz w:val="18"/>
          <w:szCs w:val="18"/>
        </w:rPr>
        <w:t>o 1,74</w:t>
      </w:r>
      <w:r w:rsidRPr="00342CBC">
        <w:rPr>
          <w:rFonts w:ascii="Arial" w:hAnsi="Arial" w:cs="Arial"/>
          <w:sz w:val="18"/>
          <w:szCs w:val="18"/>
          <w:lang w:val="en-GB"/>
        </w:rPr>
        <w:t>%</w:t>
      </w:r>
      <w:r w:rsidR="00D80514" w:rsidRPr="00342CBC">
        <w:rPr>
          <w:rFonts w:ascii="Arial" w:hAnsi="Arial" w:cs="Arial"/>
          <w:sz w:val="18"/>
          <w:szCs w:val="18"/>
          <w:lang w:val="en-GB"/>
        </w:rPr>
        <w:t xml:space="preserve"> (</w:t>
      </w:r>
      <w:proofErr w:type="spellStart"/>
      <w:r w:rsidR="00D80514" w:rsidRPr="00342CBC">
        <w:rPr>
          <w:rFonts w:ascii="Arial" w:hAnsi="Arial" w:cs="Arial"/>
          <w:sz w:val="18"/>
          <w:szCs w:val="18"/>
          <w:lang w:val="en-GB"/>
        </w:rPr>
        <w:t>najviac</w:t>
      </w:r>
      <w:proofErr w:type="spellEnd"/>
      <w:r w:rsidR="00D80514" w:rsidRPr="00342CBC">
        <w:rPr>
          <w:rFonts w:ascii="Arial" w:hAnsi="Arial" w:cs="Arial"/>
          <w:sz w:val="18"/>
          <w:szCs w:val="18"/>
          <w:lang w:val="en-GB"/>
        </w:rPr>
        <w:t xml:space="preserve"> v </w:t>
      </w:r>
      <w:proofErr w:type="spellStart"/>
      <w:r w:rsidR="00D80514" w:rsidRPr="00342CBC">
        <w:rPr>
          <w:rFonts w:ascii="Arial" w:hAnsi="Arial" w:cs="Arial"/>
          <w:sz w:val="18"/>
          <w:szCs w:val="18"/>
          <w:lang w:val="en-GB"/>
        </w:rPr>
        <w:t>roku</w:t>
      </w:r>
      <w:proofErr w:type="spellEnd"/>
      <w:r w:rsidR="00D80514" w:rsidRPr="00342CBC">
        <w:rPr>
          <w:rFonts w:ascii="Arial" w:hAnsi="Arial" w:cs="Arial"/>
          <w:sz w:val="18"/>
          <w:szCs w:val="18"/>
          <w:lang w:val="en-GB"/>
        </w:rPr>
        <w:t xml:space="preserve"> 2018 a</w:t>
      </w:r>
      <w:r w:rsidR="00D80514" w:rsidRPr="00342CBC">
        <w:rPr>
          <w:rFonts w:ascii="Arial" w:hAnsi="Arial" w:cs="Arial"/>
          <w:sz w:val="18"/>
          <w:szCs w:val="18"/>
        </w:rPr>
        <w:t xml:space="preserve">ž </w:t>
      </w:r>
      <w:r w:rsidR="005B4C11" w:rsidRPr="00342CBC">
        <w:rPr>
          <w:rFonts w:ascii="Arial" w:hAnsi="Arial" w:cs="Arial"/>
          <w:sz w:val="18"/>
          <w:szCs w:val="18"/>
        </w:rPr>
        <w:t xml:space="preserve">o </w:t>
      </w:r>
      <w:r w:rsidR="00D80514" w:rsidRPr="00342CBC">
        <w:rPr>
          <w:rFonts w:ascii="Arial" w:hAnsi="Arial" w:cs="Arial"/>
          <w:sz w:val="18"/>
          <w:szCs w:val="18"/>
        </w:rPr>
        <w:t>13,</w:t>
      </w:r>
      <w:r w:rsidR="005B4C11" w:rsidRPr="00342CBC">
        <w:rPr>
          <w:rFonts w:ascii="Arial" w:hAnsi="Arial" w:cs="Arial"/>
          <w:sz w:val="18"/>
          <w:szCs w:val="18"/>
        </w:rPr>
        <w:t>9</w:t>
      </w:r>
      <w:r w:rsidR="00D80514" w:rsidRPr="00342CBC">
        <w:rPr>
          <w:rFonts w:ascii="Arial" w:hAnsi="Arial" w:cs="Arial"/>
          <w:sz w:val="18"/>
          <w:szCs w:val="18"/>
          <w:lang w:val="en-GB"/>
        </w:rPr>
        <w:t>%),</w:t>
      </w:r>
      <w:r w:rsidR="000216D7">
        <w:rPr>
          <w:rFonts w:ascii="Arial" w:hAnsi="Arial" w:cs="Arial"/>
          <w:sz w:val="18"/>
          <w:szCs w:val="18"/>
          <w:lang w:val="en-GB"/>
        </w:rPr>
        <w:t xml:space="preserve"> </w:t>
      </w:r>
      <w:r w:rsidR="00D80514" w:rsidRPr="00342CBC">
        <w:rPr>
          <w:rFonts w:ascii="Arial" w:hAnsi="Arial" w:cs="Arial"/>
          <w:b/>
          <w:bCs/>
          <w:sz w:val="18"/>
          <w:szCs w:val="18"/>
          <w:lang w:val="en-GB"/>
        </w:rPr>
        <w:t>Dem</w:t>
      </w:r>
      <w:proofErr w:type="spellStart"/>
      <w:r w:rsidR="000048B0">
        <w:rPr>
          <w:rFonts w:ascii="Arial" w:hAnsi="Arial" w:cs="Arial"/>
          <w:b/>
          <w:bCs/>
          <w:sz w:val="18"/>
          <w:szCs w:val="18"/>
        </w:rPr>
        <w:t>änovská</w:t>
      </w:r>
      <w:proofErr w:type="spellEnd"/>
      <w:r w:rsidR="000048B0">
        <w:rPr>
          <w:rFonts w:ascii="Arial" w:hAnsi="Arial" w:cs="Arial"/>
          <w:b/>
          <w:bCs/>
          <w:sz w:val="18"/>
          <w:szCs w:val="18"/>
        </w:rPr>
        <w:t xml:space="preserve"> D</w:t>
      </w:r>
      <w:r w:rsidR="00D80514" w:rsidRPr="00342CBC">
        <w:rPr>
          <w:rFonts w:ascii="Arial" w:hAnsi="Arial" w:cs="Arial"/>
          <w:b/>
          <w:bCs/>
          <w:sz w:val="18"/>
          <w:szCs w:val="18"/>
        </w:rPr>
        <w:t>olina</w:t>
      </w:r>
      <w:r w:rsidR="00D80514" w:rsidRPr="00342CBC">
        <w:rPr>
          <w:rFonts w:ascii="Arial" w:hAnsi="Arial" w:cs="Arial"/>
          <w:sz w:val="18"/>
          <w:szCs w:val="18"/>
        </w:rPr>
        <w:t xml:space="preserve"> o 1,54</w:t>
      </w:r>
      <w:r w:rsidR="00D80514" w:rsidRPr="00342CBC">
        <w:rPr>
          <w:rFonts w:ascii="Arial" w:hAnsi="Arial" w:cs="Arial"/>
          <w:sz w:val="18"/>
          <w:szCs w:val="18"/>
          <w:lang w:val="en-GB"/>
        </w:rPr>
        <w:t>% (</w:t>
      </w:r>
      <w:proofErr w:type="spellStart"/>
      <w:r w:rsidR="00D80514" w:rsidRPr="00342CBC">
        <w:rPr>
          <w:rFonts w:ascii="Arial" w:hAnsi="Arial" w:cs="Arial"/>
          <w:sz w:val="18"/>
          <w:szCs w:val="18"/>
          <w:lang w:val="en-GB"/>
        </w:rPr>
        <w:t>najviac</w:t>
      </w:r>
      <w:proofErr w:type="spellEnd"/>
      <w:r w:rsidR="00D80514" w:rsidRPr="00342CBC">
        <w:rPr>
          <w:rFonts w:ascii="Arial" w:hAnsi="Arial" w:cs="Arial"/>
          <w:sz w:val="18"/>
          <w:szCs w:val="18"/>
          <w:lang w:val="en-GB"/>
        </w:rPr>
        <w:t xml:space="preserve"> v </w:t>
      </w:r>
      <w:proofErr w:type="spellStart"/>
      <w:r w:rsidR="00D80514" w:rsidRPr="00342CBC">
        <w:rPr>
          <w:rFonts w:ascii="Arial" w:hAnsi="Arial" w:cs="Arial"/>
          <w:sz w:val="18"/>
          <w:szCs w:val="18"/>
          <w:lang w:val="en-GB"/>
        </w:rPr>
        <w:t>roku</w:t>
      </w:r>
      <w:proofErr w:type="spellEnd"/>
      <w:r w:rsidR="00D80514" w:rsidRPr="00342CBC">
        <w:rPr>
          <w:rFonts w:ascii="Arial" w:hAnsi="Arial" w:cs="Arial"/>
          <w:sz w:val="18"/>
          <w:szCs w:val="18"/>
          <w:lang w:val="en-GB"/>
        </w:rPr>
        <w:t xml:space="preserve"> 2014 o 5,4%), </w:t>
      </w:r>
      <w:r w:rsidR="00D80514" w:rsidRPr="00342CBC">
        <w:rPr>
          <w:rFonts w:ascii="Arial" w:hAnsi="Arial" w:cs="Arial"/>
          <w:b/>
          <w:bCs/>
          <w:sz w:val="18"/>
          <w:szCs w:val="18"/>
          <w:lang w:val="en-GB"/>
        </w:rPr>
        <w:t>G</w:t>
      </w:r>
      <w:r w:rsidR="00D80514" w:rsidRPr="00342CBC">
        <w:rPr>
          <w:rFonts w:ascii="Arial" w:hAnsi="Arial" w:cs="Arial"/>
          <w:b/>
          <w:bCs/>
          <w:sz w:val="18"/>
          <w:szCs w:val="18"/>
        </w:rPr>
        <w:t>ô</w:t>
      </w:r>
      <w:proofErr w:type="spellStart"/>
      <w:r w:rsidR="00D80514" w:rsidRPr="00342CBC">
        <w:rPr>
          <w:rFonts w:ascii="Arial" w:hAnsi="Arial" w:cs="Arial"/>
          <w:b/>
          <w:bCs/>
          <w:sz w:val="18"/>
          <w:szCs w:val="18"/>
          <w:lang w:val="en-GB"/>
        </w:rPr>
        <w:t>tovany</w:t>
      </w:r>
      <w:proofErr w:type="spellEnd"/>
      <w:r w:rsidR="00D80514" w:rsidRPr="00342CBC">
        <w:rPr>
          <w:rFonts w:ascii="Arial" w:hAnsi="Arial" w:cs="Arial"/>
          <w:sz w:val="18"/>
          <w:szCs w:val="18"/>
          <w:lang w:val="en-GB"/>
        </w:rPr>
        <w:t xml:space="preserve"> o 1,47% (</w:t>
      </w:r>
      <w:proofErr w:type="spellStart"/>
      <w:r w:rsidR="00D80514" w:rsidRPr="00342CBC">
        <w:rPr>
          <w:rFonts w:ascii="Arial" w:hAnsi="Arial" w:cs="Arial"/>
          <w:sz w:val="18"/>
          <w:szCs w:val="18"/>
          <w:lang w:val="en-GB"/>
        </w:rPr>
        <w:t>najviac</w:t>
      </w:r>
      <w:proofErr w:type="spellEnd"/>
      <w:r w:rsidR="00D80514" w:rsidRPr="00342CBC">
        <w:rPr>
          <w:rFonts w:ascii="Arial" w:hAnsi="Arial" w:cs="Arial"/>
          <w:sz w:val="18"/>
          <w:szCs w:val="18"/>
          <w:lang w:val="en-GB"/>
        </w:rPr>
        <w:t xml:space="preserve"> v </w:t>
      </w:r>
      <w:proofErr w:type="spellStart"/>
      <w:r w:rsidR="00D80514" w:rsidRPr="00342CBC">
        <w:rPr>
          <w:rFonts w:ascii="Arial" w:hAnsi="Arial" w:cs="Arial"/>
          <w:sz w:val="18"/>
          <w:szCs w:val="18"/>
          <w:lang w:val="en-GB"/>
        </w:rPr>
        <w:t>roku</w:t>
      </w:r>
      <w:proofErr w:type="spellEnd"/>
      <w:r w:rsidR="00D80514" w:rsidRPr="00342CBC">
        <w:rPr>
          <w:rFonts w:ascii="Arial" w:hAnsi="Arial" w:cs="Arial"/>
          <w:sz w:val="18"/>
          <w:szCs w:val="18"/>
          <w:lang w:val="en-GB"/>
        </w:rPr>
        <w:t xml:space="preserve"> 2012 o 2,8% a v </w:t>
      </w:r>
      <w:proofErr w:type="spellStart"/>
      <w:r w:rsidR="00D80514" w:rsidRPr="00342CBC">
        <w:rPr>
          <w:rFonts w:ascii="Arial" w:hAnsi="Arial" w:cs="Arial"/>
          <w:sz w:val="18"/>
          <w:szCs w:val="18"/>
          <w:lang w:val="en-GB"/>
        </w:rPr>
        <w:t>roku</w:t>
      </w:r>
      <w:proofErr w:type="spellEnd"/>
      <w:r w:rsidR="00D80514" w:rsidRPr="00342CBC">
        <w:rPr>
          <w:rFonts w:ascii="Arial" w:hAnsi="Arial" w:cs="Arial"/>
          <w:sz w:val="18"/>
          <w:szCs w:val="18"/>
          <w:lang w:val="en-GB"/>
        </w:rPr>
        <w:t xml:space="preserve"> 2019 o 2,6%) a </w:t>
      </w:r>
      <w:proofErr w:type="spellStart"/>
      <w:r w:rsidR="00D80514" w:rsidRPr="00342CBC">
        <w:rPr>
          <w:rFonts w:ascii="Arial" w:hAnsi="Arial" w:cs="Arial"/>
          <w:b/>
          <w:bCs/>
          <w:sz w:val="18"/>
          <w:szCs w:val="18"/>
          <w:lang w:val="en-GB"/>
        </w:rPr>
        <w:t>Prosiek</w:t>
      </w:r>
      <w:proofErr w:type="spellEnd"/>
      <w:r w:rsidR="00D80514" w:rsidRPr="00342CBC">
        <w:rPr>
          <w:rFonts w:ascii="Arial" w:hAnsi="Arial" w:cs="Arial"/>
          <w:sz w:val="18"/>
          <w:szCs w:val="18"/>
          <w:lang w:val="en-GB"/>
        </w:rPr>
        <w:t xml:space="preserve"> o 1,29% (</w:t>
      </w:r>
      <w:proofErr w:type="spellStart"/>
      <w:r w:rsidR="00D80514" w:rsidRPr="00342CBC">
        <w:rPr>
          <w:rFonts w:ascii="Arial" w:hAnsi="Arial" w:cs="Arial"/>
          <w:sz w:val="18"/>
          <w:szCs w:val="18"/>
          <w:lang w:val="en-GB"/>
        </w:rPr>
        <w:t>najviac</w:t>
      </w:r>
      <w:proofErr w:type="spellEnd"/>
      <w:r w:rsidR="00D80514" w:rsidRPr="00342CBC">
        <w:rPr>
          <w:rFonts w:ascii="Arial" w:hAnsi="Arial" w:cs="Arial"/>
          <w:sz w:val="18"/>
          <w:szCs w:val="18"/>
          <w:lang w:val="en-GB"/>
        </w:rPr>
        <w:t xml:space="preserve"> v </w:t>
      </w:r>
      <w:proofErr w:type="spellStart"/>
      <w:r w:rsidR="00D80514" w:rsidRPr="00342CBC">
        <w:rPr>
          <w:rFonts w:ascii="Arial" w:hAnsi="Arial" w:cs="Arial"/>
          <w:sz w:val="18"/>
          <w:szCs w:val="18"/>
          <w:lang w:val="en-GB"/>
        </w:rPr>
        <w:t>roku</w:t>
      </w:r>
      <w:proofErr w:type="spellEnd"/>
      <w:r w:rsidR="00D80514" w:rsidRPr="00342CBC">
        <w:rPr>
          <w:rFonts w:ascii="Arial" w:hAnsi="Arial" w:cs="Arial"/>
          <w:sz w:val="18"/>
          <w:szCs w:val="18"/>
          <w:lang w:val="en-GB"/>
        </w:rPr>
        <w:t xml:space="preserve"> 2018 o 4,9%). </w:t>
      </w:r>
      <w:proofErr w:type="spellStart"/>
      <w:r w:rsidR="00D80514" w:rsidRPr="00342CBC">
        <w:rPr>
          <w:rFonts w:ascii="Arial" w:hAnsi="Arial" w:cs="Arial"/>
          <w:sz w:val="18"/>
          <w:szCs w:val="18"/>
          <w:lang w:val="en-GB"/>
        </w:rPr>
        <w:t>Pokles</w:t>
      </w:r>
      <w:proofErr w:type="spellEnd"/>
      <w:r w:rsidR="00D80514" w:rsidRPr="00342CBC">
        <w:rPr>
          <w:rFonts w:ascii="Arial" w:hAnsi="Arial" w:cs="Arial"/>
          <w:sz w:val="18"/>
          <w:szCs w:val="18"/>
          <w:lang w:val="en-GB"/>
        </w:rPr>
        <w:t xml:space="preserve"> po</w:t>
      </w:r>
      <w:proofErr w:type="spellStart"/>
      <w:r w:rsidR="00D80514" w:rsidRPr="00342CBC">
        <w:rPr>
          <w:rFonts w:ascii="Arial" w:hAnsi="Arial" w:cs="Arial"/>
          <w:sz w:val="18"/>
          <w:szCs w:val="18"/>
        </w:rPr>
        <w:t>čtu</w:t>
      </w:r>
      <w:proofErr w:type="spellEnd"/>
      <w:r w:rsidR="00D80514" w:rsidRPr="00342CBC">
        <w:rPr>
          <w:rFonts w:ascii="Arial" w:hAnsi="Arial" w:cs="Arial"/>
          <w:sz w:val="18"/>
          <w:szCs w:val="18"/>
        </w:rPr>
        <w:t xml:space="preserve"> obyvateľov za sledované obdobie zaznamenali obce</w:t>
      </w:r>
      <w:r w:rsidR="00297DC0">
        <w:rPr>
          <w:rFonts w:ascii="Arial" w:hAnsi="Arial" w:cs="Arial"/>
          <w:sz w:val="18"/>
          <w:szCs w:val="18"/>
        </w:rPr>
        <w:t xml:space="preserve"> </w:t>
      </w:r>
      <w:r w:rsidR="00D80514" w:rsidRPr="00342CBC">
        <w:rPr>
          <w:rFonts w:ascii="Arial" w:hAnsi="Arial" w:cs="Arial"/>
          <w:sz w:val="18"/>
          <w:szCs w:val="18"/>
        </w:rPr>
        <w:t xml:space="preserve">Bobrovník </w:t>
      </w:r>
      <w:r w:rsidR="00D80514" w:rsidRPr="00342CBC">
        <w:rPr>
          <w:rFonts w:ascii="Arial" w:hAnsi="Arial" w:cs="Arial"/>
          <w:sz w:val="18"/>
          <w:szCs w:val="18"/>
          <w:lang w:val="en-GB"/>
        </w:rPr>
        <w:t>(</w:t>
      </w:r>
      <w:proofErr w:type="spellStart"/>
      <w:r w:rsidR="00D80514" w:rsidRPr="00342CBC">
        <w:rPr>
          <w:rFonts w:ascii="Arial" w:hAnsi="Arial" w:cs="Arial"/>
          <w:sz w:val="18"/>
          <w:szCs w:val="18"/>
          <w:lang w:val="en-GB"/>
        </w:rPr>
        <w:t>priemerne</w:t>
      </w:r>
      <w:proofErr w:type="spellEnd"/>
      <w:r w:rsidR="00D80514" w:rsidRPr="00342CBC">
        <w:rPr>
          <w:rFonts w:ascii="Arial" w:hAnsi="Arial" w:cs="Arial"/>
          <w:sz w:val="18"/>
          <w:szCs w:val="18"/>
          <w:lang w:val="en-GB"/>
        </w:rPr>
        <w:t xml:space="preserve"> med</w:t>
      </w:r>
      <w:proofErr w:type="spellStart"/>
      <w:r w:rsidR="00D80514" w:rsidRPr="00342CBC">
        <w:rPr>
          <w:rFonts w:ascii="Arial" w:hAnsi="Arial" w:cs="Arial"/>
          <w:sz w:val="18"/>
          <w:szCs w:val="18"/>
        </w:rPr>
        <w:t>ziročne</w:t>
      </w:r>
      <w:proofErr w:type="spellEnd"/>
      <w:r w:rsidR="00D80514" w:rsidRPr="00342CBC">
        <w:rPr>
          <w:rFonts w:ascii="Arial" w:hAnsi="Arial" w:cs="Arial"/>
          <w:sz w:val="18"/>
          <w:szCs w:val="18"/>
        </w:rPr>
        <w:t xml:space="preserve"> </w:t>
      </w:r>
      <w:r w:rsidR="000048B0">
        <w:rPr>
          <w:rFonts w:ascii="Arial" w:hAnsi="Arial" w:cs="Arial"/>
          <w:sz w:val="18"/>
          <w:szCs w:val="18"/>
          <w:lang w:val="en-GB"/>
        </w:rPr>
        <w:t>o 0,</w:t>
      </w:r>
      <w:r w:rsidR="00D80514" w:rsidRPr="00342CBC">
        <w:rPr>
          <w:rFonts w:ascii="Arial" w:hAnsi="Arial" w:cs="Arial"/>
          <w:sz w:val="18"/>
          <w:szCs w:val="18"/>
          <w:lang w:val="en-GB"/>
        </w:rPr>
        <w:t xml:space="preserve">13%) a </w:t>
      </w:r>
      <w:proofErr w:type="spellStart"/>
      <w:r w:rsidR="00D80514" w:rsidRPr="00342CBC">
        <w:rPr>
          <w:rFonts w:ascii="Arial" w:hAnsi="Arial" w:cs="Arial"/>
          <w:sz w:val="18"/>
          <w:szCs w:val="18"/>
          <w:lang w:val="en-GB"/>
        </w:rPr>
        <w:t>Liptovsk</w:t>
      </w:r>
      <w:proofErr w:type="spellEnd"/>
      <w:r w:rsidR="00D80514" w:rsidRPr="00342CBC">
        <w:rPr>
          <w:rFonts w:ascii="Arial" w:hAnsi="Arial" w:cs="Arial"/>
          <w:sz w:val="18"/>
          <w:szCs w:val="18"/>
        </w:rPr>
        <w:t xml:space="preserve">ý Trnovec </w:t>
      </w:r>
      <w:r w:rsidR="00D80514" w:rsidRPr="00342CBC">
        <w:rPr>
          <w:rFonts w:ascii="Arial" w:hAnsi="Arial" w:cs="Arial"/>
          <w:sz w:val="18"/>
          <w:szCs w:val="18"/>
          <w:lang w:val="en-GB"/>
        </w:rPr>
        <w:t>(</w:t>
      </w:r>
      <w:proofErr w:type="spellStart"/>
      <w:r w:rsidR="00D80514" w:rsidRPr="00342CBC">
        <w:rPr>
          <w:rFonts w:ascii="Arial" w:hAnsi="Arial" w:cs="Arial"/>
          <w:sz w:val="18"/>
          <w:szCs w:val="18"/>
          <w:lang w:val="en-GB"/>
        </w:rPr>
        <w:t>priemerne</w:t>
      </w:r>
      <w:proofErr w:type="spellEnd"/>
      <w:r w:rsidR="00D80514" w:rsidRPr="00342CBC">
        <w:rPr>
          <w:rFonts w:ascii="Arial" w:hAnsi="Arial" w:cs="Arial"/>
          <w:sz w:val="18"/>
          <w:szCs w:val="18"/>
          <w:lang w:val="en-GB"/>
        </w:rPr>
        <w:t xml:space="preserve"> </w:t>
      </w:r>
      <w:proofErr w:type="spellStart"/>
      <w:r w:rsidR="00D80514" w:rsidRPr="00342CBC">
        <w:rPr>
          <w:rFonts w:ascii="Arial" w:hAnsi="Arial" w:cs="Arial"/>
          <w:sz w:val="18"/>
          <w:szCs w:val="18"/>
          <w:lang w:val="en-GB"/>
        </w:rPr>
        <w:t>medziro</w:t>
      </w:r>
      <w:r w:rsidR="00D80514" w:rsidRPr="00342CBC">
        <w:rPr>
          <w:rFonts w:ascii="Arial" w:hAnsi="Arial" w:cs="Arial"/>
          <w:sz w:val="18"/>
          <w:szCs w:val="18"/>
        </w:rPr>
        <w:t>čne</w:t>
      </w:r>
      <w:proofErr w:type="spellEnd"/>
      <w:r w:rsidR="00D80514" w:rsidRPr="00342CBC">
        <w:rPr>
          <w:rFonts w:ascii="Arial" w:hAnsi="Arial" w:cs="Arial"/>
          <w:sz w:val="18"/>
          <w:szCs w:val="18"/>
        </w:rPr>
        <w:t xml:space="preserve"> o 0,38</w:t>
      </w:r>
      <w:r w:rsidR="00D80514" w:rsidRPr="00342CBC">
        <w:rPr>
          <w:rFonts w:ascii="Arial" w:hAnsi="Arial" w:cs="Arial"/>
          <w:sz w:val="18"/>
          <w:szCs w:val="18"/>
          <w:lang w:val="en-GB"/>
        </w:rPr>
        <w:t xml:space="preserve">%), </w:t>
      </w:r>
      <w:proofErr w:type="spellStart"/>
      <w:r w:rsidR="00D80514" w:rsidRPr="00342CBC">
        <w:rPr>
          <w:rFonts w:ascii="Arial" w:hAnsi="Arial" w:cs="Arial"/>
          <w:sz w:val="18"/>
          <w:szCs w:val="18"/>
          <w:lang w:val="en-GB"/>
        </w:rPr>
        <w:t>ktoré</w:t>
      </w:r>
      <w:proofErr w:type="spellEnd"/>
      <w:r w:rsidR="00D80514" w:rsidRPr="00342CBC">
        <w:rPr>
          <w:rFonts w:ascii="Arial" w:hAnsi="Arial" w:cs="Arial"/>
          <w:sz w:val="18"/>
          <w:szCs w:val="18"/>
          <w:lang w:val="en-GB"/>
        </w:rPr>
        <w:t xml:space="preserve"> </w:t>
      </w:r>
      <w:proofErr w:type="spellStart"/>
      <w:r w:rsidR="00D80514" w:rsidRPr="00342CBC">
        <w:rPr>
          <w:rFonts w:ascii="Arial" w:hAnsi="Arial" w:cs="Arial"/>
          <w:sz w:val="18"/>
          <w:szCs w:val="18"/>
          <w:lang w:val="en-GB"/>
        </w:rPr>
        <w:t>sa</w:t>
      </w:r>
      <w:proofErr w:type="spellEnd"/>
      <w:r w:rsidR="00D80514" w:rsidRPr="00342CBC">
        <w:rPr>
          <w:rFonts w:ascii="Arial" w:hAnsi="Arial" w:cs="Arial"/>
          <w:sz w:val="18"/>
          <w:szCs w:val="18"/>
          <w:lang w:val="en-GB"/>
        </w:rPr>
        <w:t xml:space="preserve"> </w:t>
      </w:r>
      <w:proofErr w:type="spellStart"/>
      <w:r w:rsidR="00D80514" w:rsidRPr="00342CBC">
        <w:rPr>
          <w:rFonts w:ascii="Arial" w:hAnsi="Arial" w:cs="Arial"/>
          <w:sz w:val="18"/>
          <w:szCs w:val="18"/>
          <w:lang w:val="en-GB"/>
        </w:rPr>
        <w:t>stali</w:t>
      </w:r>
      <w:proofErr w:type="spellEnd"/>
      <w:r w:rsidR="00D80514" w:rsidRPr="00342CBC">
        <w:rPr>
          <w:rFonts w:ascii="Arial" w:hAnsi="Arial" w:cs="Arial"/>
          <w:sz w:val="18"/>
          <w:szCs w:val="18"/>
          <w:lang w:val="en-GB"/>
        </w:rPr>
        <w:t xml:space="preserve"> </w:t>
      </w:r>
      <w:proofErr w:type="spellStart"/>
      <w:r w:rsidR="00D80514" w:rsidRPr="00342CBC">
        <w:rPr>
          <w:rFonts w:ascii="Arial" w:hAnsi="Arial" w:cs="Arial"/>
          <w:sz w:val="18"/>
          <w:szCs w:val="18"/>
          <w:lang w:val="en-GB"/>
        </w:rPr>
        <w:t>skôr</w:t>
      </w:r>
      <w:proofErr w:type="spellEnd"/>
      <w:r w:rsidR="00D80514" w:rsidRPr="00342CBC">
        <w:rPr>
          <w:rFonts w:ascii="Arial" w:hAnsi="Arial" w:cs="Arial"/>
          <w:sz w:val="18"/>
          <w:szCs w:val="18"/>
          <w:lang w:val="en-GB"/>
        </w:rPr>
        <w:t xml:space="preserve"> </w:t>
      </w:r>
      <w:proofErr w:type="spellStart"/>
      <w:r w:rsidR="00D80514" w:rsidRPr="00342CBC">
        <w:rPr>
          <w:rFonts w:ascii="Arial" w:hAnsi="Arial" w:cs="Arial"/>
          <w:sz w:val="18"/>
          <w:szCs w:val="18"/>
          <w:lang w:val="en-GB"/>
        </w:rPr>
        <w:t>turistickými</w:t>
      </w:r>
      <w:proofErr w:type="spellEnd"/>
      <w:r w:rsidR="00D80514" w:rsidRPr="00342CBC">
        <w:rPr>
          <w:rFonts w:ascii="Arial" w:hAnsi="Arial" w:cs="Arial"/>
          <w:sz w:val="18"/>
          <w:szCs w:val="18"/>
          <w:lang w:val="en-GB"/>
        </w:rPr>
        <w:t xml:space="preserve"> </w:t>
      </w:r>
      <w:proofErr w:type="spellStart"/>
      <w:r w:rsidR="00D80514" w:rsidRPr="00342CBC">
        <w:rPr>
          <w:rFonts w:ascii="Arial" w:hAnsi="Arial" w:cs="Arial"/>
          <w:sz w:val="18"/>
          <w:szCs w:val="18"/>
          <w:lang w:val="en-GB"/>
        </w:rPr>
        <w:t>obcami</w:t>
      </w:r>
      <w:proofErr w:type="spellEnd"/>
      <w:r w:rsidR="00D80514" w:rsidRPr="00342CBC">
        <w:rPr>
          <w:rFonts w:ascii="Arial" w:hAnsi="Arial" w:cs="Arial"/>
          <w:sz w:val="18"/>
          <w:szCs w:val="18"/>
          <w:lang w:val="en-GB"/>
        </w:rPr>
        <w:t xml:space="preserve"> </w:t>
      </w:r>
      <w:proofErr w:type="spellStart"/>
      <w:r w:rsidR="00D80514" w:rsidRPr="00342CBC">
        <w:rPr>
          <w:rFonts w:ascii="Arial" w:hAnsi="Arial" w:cs="Arial"/>
          <w:sz w:val="18"/>
          <w:szCs w:val="18"/>
          <w:lang w:val="en-GB"/>
        </w:rPr>
        <w:t>ako</w:t>
      </w:r>
      <w:proofErr w:type="spellEnd"/>
      <w:r w:rsidR="00D80514" w:rsidRPr="00342CBC">
        <w:rPr>
          <w:rFonts w:ascii="Arial" w:hAnsi="Arial" w:cs="Arial"/>
          <w:sz w:val="18"/>
          <w:szCs w:val="18"/>
          <w:lang w:val="en-GB"/>
        </w:rPr>
        <w:t xml:space="preserve"> </w:t>
      </w:r>
      <w:proofErr w:type="spellStart"/>
      <w:r w:rsidR="00D80514" w:rsidRPr="00342CBC">
        <w:rPr>
          <w:rFonts w:ascii="Arial" w:hAnsi="Arial" w:cs="Arial"/>
          <w:sz w:val="18"/>
          <w:szCs w:val="18"/>
          <w:lang w:val="en-GB"/>
        </w:rPr>
        <w:t>obcami</w:t>
      </w:r>
      <w:proofErr w:type="spellEnd"/>
      <w:r w:rsidR="00D80514" w:rsidRPr="00342CBC">
        <w:rPr>
          <w:rFonts w:ascii="Arial" w:hAnsi="Arial" w:cs="Arial"/>
          <w:sz w:val="18"/>
          <w:szCs w:val="18"/>
          <w:lang w:val="en-GB"/>
        </w:rPr>
        <w:t xml:space="preserve"> s </w:t>
      </w:r>
      <w:proofErr w:type="spellStart"/>
      <w:r w:rsidR="00D80514" w:rsidRPr="00342CBC">
        <w:rPr>
          <w:rFonts w:ascii="Arial" w:hAnsi="Arial" w:cs="Arial"/>
          <w:sz w:val="18"/>
          <w:szCs w:val="18"/>
          <w:lang w:val="en-GB"/>
        </w:rPr>
        <w:t>trvalými</w:t>
      </w:r>
      <w:proofErr w:type="spellEnd"/>
      <w:r w:rsidR="00D80514" w:rsidRPr="00342CBC">
        <w:rPr>
          <w:rFonts w:ascii="Arial" w:hAnsi="Arial" w:cs="Arial"/>
          <w:sz w:val="18"/>
          <w:szCs w:val="18"/>
          <w:lang w:val="en-GB"/>
        </w:rPr>
        <w:t xml:space="preserve"> </w:t>
      </w:r>
      <w:proofErr w:type="spellStart"/>
      <w:r w:rsidR="00D80514" w:rsidRPr="00342CBC">
        <w:rPr>
          <w:rFonts w:ascii="Arial" w:hAnsi="Arial" w:cs="Arial"/>
          <w:sz w:val="18"/>
          <w:szCs w:val="18"/>
          <w:lang w:val="en-GB"/>
        </w:rPr>
        <w:t>obyvateľmi</w:t>
      </w:r>
      <w:proofErr w:type="spellEnd"/>
      <w:r w:rsidR="00D80514" w:rsidRPr="00342CBC">
        <w:rPr>
          <w:rFonts w:ascii="Arial" w:hAnsi="Arial" w:cs="Arial"/>
          <w:sz w:val="18"/>
          <w:szCs w:val="18"/>
          <w:lang w:val="en-GB"/>
        </w:rPr>
        <w:t>.</w:t>
      </w:r>
    </w:p>
    <w:p w14:paraId="275F9976" w14:textId="20C35469" w:rsidR="00DE3F00" w:rsidRDefault="00DE3F00" w:rsidP="000216D7">
      <w:pPr>
        <w:spacing w:after="0" w:line="276" w:lineRule="auto"/>
        <w:jc w:val="both"/>
        <w:rPr>
          <w:rFonts w:ascii="Arial" w:hAnsi="Arial" w:cs="Arial"/>
          <w:sz w:val="18"/>
          <w:szCs w:val="18"/>
          <w:lang w:val="en-GB"/>
        </w:rPr>
      </w:pPr>
      <w:r w:rsidRPr="00342CBC">
        <w:rPr>
          <w:rFonts w:ascii="Arial" w:hAnsi="Arial" w:cs="Arial"/>
          <w:noProof/>
          <w:sz w:val="20"/>
          <w:szCs w:val="20"/>
          <w:lang w:eastAsia="sk-SK"/>
        </w:rPr>
        <w:drawing>
          <wp:inline distT="0" distB="0" distL="0" distR="0" wp14:anchorId="48ABC13A" wp14:editId="5BCE8745">
            <wp:extent cx="4257040" cy="2006600"/>
            <wp:effectExtent l="0" t="0" r="0" b="0"/>
            <wp:docPr id="131" name="Graf 131">
              <a:extLst xmlns:a="http://schemas.openxmlformats.org/drawingml/2006/main">
                <a:ext uri="{FF2B5EF4-FFF2-40B4-BE49-F238E27FC236}">
                  <a16:creationId xmlns:a16="http://schemas.microsoft.com/office/drawing/2014/main" id="{A53DE0C1-2CAB-49D7-A500-D7B390A94C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908D8C7" w14:textId="5A4EEAC2" w:rsidR="000216D7" w:rsidRPr="001D5645" w:rsidRDefault="000216D7" w:rsidP="000216D7">
      <w:pPr>
        <w:spacing w:after="0" w:line="276" w:lineRule="auto"/>
        <w:rPr>
          <w:rFonts w:ascii="Arial" w:hAnsi="Arial" w:cs="Arial"/>
          <w:sz w:val="12"/>
          <w:szCs w:val="12"/>
        </w:rPr>
      </w:pPr>
      <w:r w:rsidRPr="001D5645">
        <w:rPr>
          <w:rFonts w:ascii="Arial" w:hAnsi="Arial" w:cs="Arial"/>
          <w:sz w:val="12"/>
          <w:szCs w:val="12"/>
        </w:rPr>
        <w:t>Zdroj: ŠÚSR, v_om7010rr_00_00_00_sk</w:t>
      </w:r>
    </w:p>
    <w:p w14:paraId="50D36B26" w14:textId="4154E5F4" w:rsidR="005B4C11" w:rsidRPr="00342CBC" w:rsidRDefault="005B4C11" w:rsidP="000216D7">
      <w:pPr>
        <w:spacing w:before="240" w:line="276" w:lineRule="auto"/>
        <w:jc w:val="both"/>
        <w:rPr>
          <w:rFonts w:ascii="Arial" w:hAnsi="Arial" w:cs="Arial"/>
          <w:sz w:val="18"/>
          <w:szCs w:val="18"/>
          <w:lang w:val="en-GB"/>
        </w:rPr>
      </w:pPr>
      <w:r w:rsidRPr="00342CBC">
        <w:rPr>
          <w:rFonts w:ascii="Arial" w:hAnsi="Arial" w:cs="Arial"/>
          <w:sz w:val="18"/>
          <w:szCs w:val="18"/>
        </w:rPr>
        <w:t>V obciach okresu Ružomberok</w:t>
      </w:r>
      <w:r w:rsidR="00297DC0">
        <w:rPr>
          <w:rFonts w:ascii="Arial" w:hAnsi="Arial" w:cs="Arial"/>
          <w:sz w:val="18"/>
          <w:szCs w:val="18"/>
        </w:rPr>
        <w:t xml:space="preserve"> </w:t>
      </w:r>
      <w:r w:rsidRPr="00342CBC">
        <w:rPr>
          <w:rFonts w:ascii="Arial" w:hAnsi="Arial" w:cs="Arial"/>
          <w:sz w:val="18"/>
          <w:szCs w:val="18"/>
        </w:rPr>
        <w:t>zaznamenal</w:t>
      </w:r>
      <w:r w:rsidR="00297DC0">
        <w:rPr>
          <w:rFonts w:ascii="Arial" w:hAnsi="Arial" w:cs="Arial"/>
          <w:sz w:val="18"/>
          <w:szCs w:val="18"/>
        </w:rPr>
        <w:t>i</w:t>
      </w:r>
      <w:r w:rsidRPr="00342CBC">
        <w:rPr>
          <w:rFonts w:ascii="Arial" w:hAnsi="Arial" w:cs="Arial"/>
          <w:sz w:val="18"/>
          <w:szCs w:val="18"/>
        </w:rPr>
        <w:t xml:space="preserve"> najväčší priemerný medziročný nárast počtu obyvateľov</w:t>
      </w:r>
      <w:r w:rsidR="00297DC0">
        <w:rPr>
          <w:rFonts w:ascii="Arial" w:hAnsi="Arial" w:cs="Arial"/>
          <w:sz w:val="18"/>
          <w:szCs w:val="18"/>
        </w:rPr>
        <w:t xml:space="preserve"> </w:t>
      </w:r>
      <w:r w:rsidR="000216D7">
        <w:rPr>
          <w:rFonts w:ascii="Arial" w:hAnsi="Arial" w:cs="Arial"/>
          <w:sz w:val="18"/>
          <w:szCs w:val="18"/>
        </w:rPr>
        <w:t xml:space="preserve">nasledovné obce: </w:t>
      </w:r>
      <w:r w:rsidRPr="00342CBC">
        <w:rPr>
          <w:rFonts w:ascii="Arial" w:hAnsi="Arial" w:cs="Arial"/>
          <w:b/>
          <w:bCs/>
          <w:sz w:val="18"/>
          <w:szCs w:val="18"/>
        </w:rPr>
        <w:t>Bešeňová</w:t>
      </w:r>
      <w:r w:rsidRPr="00342CBC">
        <w:rPr>
          <w:rFonts w:ascii="Arial" w:hAnsi="Arial" w:cs="Arial"/>
          <w:sz w:val="18"/>
          <w:szCs w:val="18"/>
        </w:rPr>
        <w:t xml:space="preserve"> priemerne medziročne o 4,06</w:t>
      </w:r>
      <w:r w:rsidRPr="00342CBC">
        <w:rPr>
          <w:rFonts w:ascii="Arial" w:hAnsi="Arial" w:cs="Arial"/>
          <w:sz w:val="18"/>
          <w:szCs w:val="18"/>
          <w:lang w:val="en-GB"/>
        </w:rPr>
        <w:t>% (</w:t>
      </w:r>
      <w:proofErr w:type="spellStart"/>
      <w:r w:rsidRPr="00342CBC">
        <w:rPr>
          <w:rFonts w:ascii="Arial" w:hAnsi="Arial" w:cs="Arial"/>
          <w:sz w:val="18"/>
          <w:szCs w:val="18"/>
          <w:lang w:val="en-GB"/>
        </w:rPr>
        <w:t>najviac</w:t>
      </w:r>
      <w:proofErr w:type="spellEnd"/>
      <w:r w:rsidRPr="00342CBC">
        <w:rPr>
          <w:rFonts w:ascii="Arial" w:hAnsi="Arial" w:cs="Arial"/>
          <w:sz w:val="18"/>
          <w:szCs w:val="18"/>
          <w:lang w:val="en-GB"/>
        </w:rPr>
        <w:t xml:space="preserve"> v </w:t>
      </w:r>
      <w:proofErr w:type="spellStart"/>
      <w:r w:rsidRPr="00342CBC">
        <w:rPr>
          <w:rFonts w:ascii="Arial" w:hAnsi="Arial" w:cs="Arial"/>
          <w:sz w:val="18"/>
          <w:szCs w:val="18"/>
          <w:lang w:val="en-GB"/>
        </w:rPr>
        <w:t>roku</w:t>
      </w:r>
      <w:proofErr w:type="spellEnd"/>
      <w:r w:rsidRPr="00342CBC">
        <w:rPr>
          <w:rFonts w:ascii="Arial" w:hAnsi="Arial" w:cs="Arial"/>
          <w:sz w:val="18"/>
          <w:szCs w:val="18"/>
          <w:lang w:val="en-GB"/>
        </w:rPr>
        <w:t xml:space="preserve"> 2014 a</w:t>
      </w:r>
      <w:r w:rsidRPr="00342CBC">
        <w:rPr>
          <w:rFonts w:ascii="Arial" w:hAnsi="Arial" w:cs="Arial"/>
          <w:sz w:val="18"/>
          <w:szCs w:val="18"/>
        </w:rPr>
        <w:t>ž o 10,6</w:t>
      </w:r>
      <w:r w:rsidRPr="00342CBC">
        <w:rPr>
          <w:rFonts w:ascii="Arial" w:hAnsi="Arial" w:cs="Arial"/>
          <w:sz w:val="18"/>
          <w:szCs w:val="18"/>
          <w:lang w:val="en-GB"/>
        </w:rPr>
        <w:t xml:space="preserve">% a v </w:t>
      </w:r>
      <w:proofErr w:type="spellStart"/>
      <w:r w:rsidRPr="00342CBC">
        <w:rPr>
          <w:rFonts w:ascii="Arial" w:hAnsi="Arial" w:cs="Arial"/>
          <w:sz w:val="18"/>
          <w:szCs w:val="18"/>
          <w:lang w:val="en-GB"/>
        </w:rPr>
        <w:t>roku</w:t>
      </w:r>
      <w:proofErr w:type="spellEnd"/>
      <w:r w:rsidRPr="00342CBC">
        <w:rPr>
          <w:rFonts w:ascii="Arial" w:hAnsi="Arial" w:cs="Arial"/>
          <w:sz w:val="18"/>
          <w:szCs w:val="18"/>
          <w:lang w:val="en-GB"/>
        </w:rPr>
        <w:t xml:space="preserve"> 2018 o 8,8%), </w:t>
      </w:r>
      <w:proofErr w:type="spellStart"/>
      <w:r w:rsidRPr="00342CBC">
        <w:rPr>
          <w:rFonts w:ascii="Arial" w:hAnsi="Arial" w:cs="Arial"/>
          <w:b/>
          <w:bCs/>
          <w:sz w:val="18"/>
          <w:szCs w:val="18"/>
          <w:lang w:val="en-GB"/>
        </w:rPr>
        <w:t>Ivachnov</w:t>
      </w:r>
      <w:proofErr w:type="spellEnd"/>
      <w:r w:rsidRPr="00342CBC">
        <w:rPr>
          <w:rFonts w:ascii="Arial" w:hAnsi="Arial" w:cs="Arial"/>
          <w:b/>
          <w:bCs/>
          <w:sz w:val="18"/>
          <w:szCs w:val="18"/>
        </w:rPr>
        <w:t>á</w:t>
      </w:r>
      <w:r w:rsidRPr="00342CBC">
        <w:rPr>
          <w:rFonts w:ascii="Arial" w:hAnsi="Arial" w:cs="Arial"/>
          <w:sz w:val="18"/>
          <w:szCs w:val="18"/>
        </w:rPr>
        <w:t xml:space="preserve"> o 3,28</w:t>
      </w:r>
      <w:r w:rsidRPr="00342CBC">
        <w:rPr>
          <w:rFonts w:ascii="Arial" w:hAnsi="Arial" w:cs="Arial"/>
          <w:sz w:val="18"/>
          <w:szCs w:val="18"/>
          <w:lang w:val="en-GB"/>
        </w:rPr>
        <w:t>% (</w:t>
      </w:r>
      <w:proofErr w:type="spellStart"/>
      <w:r w:rsidRPr="00342CBC">
        <w:rPr>
          <w:rFonts w:ascii="Arial" w:hAnsi="Arial" w:cs="Arial"/>
          <w:sz w:val="18"/>
          <w:szCs w:val="18"/>
          <w:lang w:val="en-GB"/>
        </w:rPr>
        <w:t>najviac</w:t>
      </w:r>
      <w:proofErr w:type="spellEnd"/>
      <w:r w:rsidRPr="00342CBC">
        <w:rPr>
          <w:rFonts w:ascii="Arial" w:hAnsi="Arial" w:cs="Arial"/>
          <w:sz w:val="18"/>
          <w:szCs w:val="18"/>
          <w:lang w:val="en-GB"/>
        </w:rPr>
        <w:t xml:space="preserve"> v </w:t>
      </w:r>
      <w:proofErr w:type="spellStart"/>
      <w:r w:rsidRPr="00342CBC">
        <w:rPr>
          <w:rFonts w:ascii="Arial" w:hAnsi="Arial" w:cs="Arial"/>
          <w:sz w:val="18"/>
          <w:szCs w:val="18"/>
          <w:lang w:val="en-GB"/>
        </w:rPr>
        <w:t>roku</w:t>
      </w:r>
      <w:proofErr w:type="spellEnd"/>
      <w:r w:rsidRPr="00342CBC">
        <w:rPr>
          <w:rFonts w:ascii="Arial" w:hAnsi="Arial" w:cs="Arial"/>
          <w:sz w:val="18"/>
          <w:szCs w:val="18"/>
          <w:lang w:val="en-GB"/>
        </w:rPr>
        <w:t xml:space="preserve"> 2014 o 5,3%), </w:t>
      </w:r>
      <w:proofErr w:type="spellStart"/>
      <w:r w:rsidRPr="00342CBC">
        <w:rPr>
          <w:rFonts w:ascii="Arial" w:hAnsi="Arial" w:cs="Arial"/>
          <w:b/>
          <w:bCs/>
          <w:sz w:val="18"/>
          <w:szCs w:val="18"/>
          <w:lang w:val="en-GB"/>
        </w:rPr>
        <w:t>Štiavnička</w:t>
      </w:r>
      <w:proofErr w:type="spellEnd"/>
      <w:r w:rsidRPr="00342CBC">
        <w:rPr>
          <w:rFonts w:ascii="Arial" w:hAnsi="Arial" w:cs="Arial"/>
          <w:sz w:val="18"/>
          <w:szCs w:val="18"/>
          <w:lang w:val="en-GB"/>
        </w:rPr>
        <w:t xml:space="preserve"> o 3,67% (</w:t>
      </w:r>
      <w:proofErr w:type="spellStart"/>
      <w:r w:rsidRPr="00342CBC">
        <w:rPr>
          <w:rFonts w:ascii="Arial" w:hAnsi="Arial" w:cs="Arial"/>
          <w:sz w:val="18"/>
          <w:szCs w:val="18"/>
          <w:lang w:val="en-GB"/>
        </w:rPr>
        <w:t>najviac</w:t>
      </w:r>
      <w:proofErr w:type="spellEnd"/>
      <w:r w:rsidRPr="00342CBC">
        <w:rPr>
          <w:rFonts w:ascii="Arial" w:hAnsi="Arial" w:cs="Arial"/>
          <w:sz w:val="18"/>
          <w:szCs w:val="18"/>
          <w:lang w:val="en-GB"/>
        </w:rPr>
        <w:t xml:space="preserve"> v </w:t>
      </w:r>
      <w:proofErr w:type="spellStart"/>
      <w:r w:rsidRPr="00342CBC">
        <w:rPr>
          <w:rFonts w:ascii="Arial" w:hAnsi="Arial" w:cs="Arial"/>
          <w:sz w:val="18"/>
          <w:szCs w:val="18"/>
          <w:lang w:val="en-GB"/>
        </w:rPr>
        <w:t>roku</w:t>
      </w:r>
      <w:proofErr w:type="spellEnd"/>
      <w:r w:rsidRPr="00342CBC">
        <w:rPr>
          <w:rFonts w:ascii="Arial" w:hAnsi="Arial" w:cs="Arial"/>
          <w:sz w:val="18"/>
          <w:szCs w:val="18"/>
          <w:lang w:val="en-GB"/>
        </w:rPr>
        <w:t xml:space="preserve"> 2018 o 5,8%) a </w:t>
      </w:r>
      <w:proofErr w:type="spellStart"/>
      <w:r w:rsidRPr="00342CBC">
        <w:rPr>
          <w:rFonts w:ascii="Arial" w:hAnsi="Arial" w:cs="Arial"/>
          <w:b/>
          <w:bCs/>
          <w:sz w:val="18"/>
          <w:szCs w:val="18"/>
          <w:lang w:val="en-GB"/>
        </w:rPr>
        <w:t>Turík</w:t>
      </w:r>
      <w:proofErr w:type="spellEnd"/>
      <w:r w:rsidRPr="00342CBC">
        <w:rPr>
          <w:rFonts w:ascii="Arial" w:hAnsi="Arial" w:cs="Arial"/>
          <w:sz w:val="18"/>
          <w:szCs w:val="18"/>
          <w:lang w:val="en-GB"/>
        </w:rPr>
        <w:t xml:space="preserve"> o 1,85% (</w:t>
      </w:r>
      <w:proofErr w:type="spellStart"/>
      <w:r w:rsidRPr="00342CBC">
        <w:rPr>
          <w:rFonts w:ascii="Arial" w:hAnsi="Arial" w:cs="Arial"/>
          <w:sz w:val="18"/>
          <w:szCs w:val="18"/>
          <w:lang w:val="en-GB"/>
        </w:rPr>
        <w:t>najviac</w:t>
      </w:r>
      <w:proofErr w:type="spellEnd"/>
      <w:r w:rsidRPr="00342CBC">
        <w:rPr>
          <w:rFonts w:ascii="Arial" w:hAnsi="Arial" w:cs="Arial"/>
          <w:sz w:val="18"/>
          <w:szCs w:val="18"/>
          <w:lang w:val="en-GB"/>
        </w:rPr>
        <w:t xml:space="preserve"> v </w:t>
      </w:r>
      <w:proofErr w:type="spellStart"/>
      <w:r w:rsidRPr="00342CBC">
        <w:rPr>
          <w:rFonts w:ascii="Arial" w:hAnsi="Arial" w:cs="Arial"/>
          <w:sz w:val="18"/>
          <w:szCs w:val="18"/>
          <w:lang w:val="en-GB"/>
        </w:rPr>
        <w:t>roku</w:t>
      </w:r>
      <w:proofErr w:type="spellEnd"/>
      <w:r w:rsidRPr="00342CBC">
        <w:rPr>
          <w:rFonts w:ascii="Arial" w:hAnsi="Arial" w:cs="Arial"/>
          <w:sz w:val="18"/>
          <w:szCs w:val="18"/>
          <w:lang w:val="en-GB"/>
        </w:rPr>
        <w:t xml:space="preserve"> 2020 o 4,7%). </w:t>
      </w:r>
      <w:proofErr w:type="spellStart"/>
      <w:r w:rsidRPr="00342CBC">
        <w:rPr>
          <w:rFonts w:ascii="Arial" w:hAnsi="Arial" w:cs="Arial"/>
          <w:sz w:val="18"/>
          <w:szCs w:val="18"/>
          <w:lang w:val="en-GB"/>
        </w:rPr>
        <w:t>Pokles</w:t>
      </w:r>
      <w:proofErr w:type="spellEnd"/>
      <w:r w:rsidRPr="00342CBC">
        <w:rPr>
          <w:rFonts w:ascii="Arial" w:hAnsi="Arial" w:cs="Arial"/>
          <w:sz w:val="18"/>
          <w:szCs w:val="18"/>
          <w:lang w:val="en-GB"/>
        </w:rPr>
        <w:t xml:space="preserve"> po</w:t>
      </w:r>
      <w:proofErr w:type="spellStart"/>
      <w:r w:rsidRPr="00342CBC">
        <w:rPr>
          <w:rFonts w:ascii="Arial" w:hAnsi="Arial" w:cs="Arial"/>
          <w:sz w:val="18"/>
          <w:szCs w:val="18"/>
        </w:rPr>
        <w:t>čtu</w:t>
      </w:r>
      <w:proofErr w:type="spellEnd"/>
      <w:r w:rsidRPr="00342CBC">
        <w:rPr>
          <w:rFonts w:ascii="Arial" w:hAnsi="Arial" w:cs="Arial"/>
          <w:sz w:val="18"/>
          <w:szCs w:val="18"/>
        </w:rPr>
        <w:t xml:space="preserve"> obyvateľov za sledované obdobie zaznamenali obce</w:t>
      </w:r>
      <w:r w:rsidR="000216D7">
        <w:rPr>
          <w:rFonts w:ascii="Arial" w:hAnsi="Arial" w:cs="Arial"/>
          <w:sz w:val="18"/>
          <w:szCs w:val="18"/>
        </w:rPr>
        <w:t xml:space="preserve"> </w:t>
      </w:r>
      <w:r w:rsidRPr="00342CBC">
        <w:rPr>
          <w:rFonts w:ascii="Arial" w:hAnsi="Arial" w:cs="Arial"/>
          <w:sz w:val="18"/>
          <w:szCs w:val="18"/>
        </w:rPr>
        <w:t xml:space="preserve">Likavka </w:t>
      </w:r>
      <w:r w:rsidRPr="00342CBC">
        <w:rPr>
          <w:rFonts w:ascii="Arial" w:hAnsi="Arial" w:cs="Arial"/>
          <w:sz w:val="18"/>
          <w:szCs w:val="18"/>
          <w:lang w:val="en-GB"/>
        </w:rPr>
        <w:t>(</w:t>
      </w:r>
      <w:proofErr w:type="spellStart"/>
      <w:r w:rsidRPr="00342CBC">
        <w:rPr>
          <w:rFonts w:ascii="Arial" w:hAnsi="Arial" w:cs="Arial"/>
          <w:sz w:val="18"/>
          <w:szCs w:val="18"/>
          <w:lang w:val="en-GB"/>
        </w:rPr>
        <w:t>priemerne</w:t>
      </w:r>
      <w:proofErr w:type="spellEnd"/>
      <w:r w:rsidRPr="00342CBC">
        <w:rPr>
          <w:rFonts w:ascii="Arial" w:hAnsi="Arial" w:cs="Arial"/>
          <w:sz w:val="18"/>
          <w:szCs w:val="18"/>
          <w:lang w:val="en-GB"/>
        </w:rPr>
        <w:t xml:space="preserve"> med</w:t>
      </w:r>
      <w:proofErr w:type="spellStart"/>
      <w:r w:rsidRPr="00342CBC">
        <w:rPr>
          <w:rFonts w:ascii="Arial" w:hAnsi="Arial" w:cs="Arial"/>
          <w:sz w:val="18"/>
          <w:szCs w:val="18"/>
        </w:rPr>
        <w:t>ziročne</w:t>
      </w:r>
      <w:proofErr w:type="spellEnd"/>
      <w:r w:rsidRPr="00342CBC">
        <w:rPr>
          <w:rFonts w:ascii="Arial" w:hAnsi="Arial" w:cs="Arial"/>
          <w:sz w:val="18"/>
          <w:szCs w:val="18"/>
        </w:rPr>
        <w:t xml:space="preserve"> </w:t>
      </w:r>
      <w:r w:rsidRPr="00342CBC">
        <w:rPr>
          <w:rFonts w:ascii="Arial" w:hAnsi="Arial" w:cs="Arial"/>
          <w:sz w:val="18"/>
          <w:szCs w:val="18"/>
          <w:lang w:val="en-GB"/>
        </w:rPr>
        <w:t xml:space="preserve">o 0,2%), </w:t>
      </w:r>
      <w:proofErr w:type="spellStart"/>
      <w:r w:rsidRPr="00342CBC">
        <w:rPr>
          <w:rFonts w:ascii="Arial" w:hAnsi="Arial" w:cs="Arial"/>
          <w:sz w:val="18"/>
          <w:szCs w:val="18"/>
          <w:lang w:val="en-GB"/>
        </w:rPr>
        <w:t>Liptovské</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Sliače</w:t>
      </w:r>
      <w:proofErr w:type="spellEnd"/>
      <w:r w:rsidRPr="00342CBC">
        <w:rPr>
          <w:rFonts w:ascii="Arial" w:hAnsi="Arial" w:cs="Arial"/>
          <w:sz w:val="18"/>
          <w:szCs w:val="18"/>
        </w:rPr>
        <w:t xml:space="preserve"> </w:t>
      </w:r>
      <w:r w:rsidRPr="00342CBC">
        <w:rPr>
          <w:rFonts w:ascii="Arial" w:hAnsi="Arial" w:cs="Arial"/>
          <w:sz w:val="18"/>
          <w:szCs w:val="18"/>
          <w:lang w:val="en-GB"/>
        </w:rPr>
        <w:t>(</w:t>
      </w:r>
      <w:proofErr w:type="spellStart"/>
      <w:r w:rsidRPr="00342CBC">
        <w:rPr>
          <w:rFonts w:ascii="Arial" w:hAnsi="Arial" w:cs="Arial"/>
          <w:sz w:val="18"/>
          <w:szCs w:val="18"/>
          <w:lang w:val="en-GB"/>
        </w:rPr>
        <w:t>priemerne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medziro</w:t>
      </w:r>
      <w:r w:rsidRPr="00342CBC">
        <w:rPr>
          <w:rFonts w:ascii="Arial" w:hAnsi="Arial" w:cs="Arial"/>
          <w:sz w:val="18"/>
          <w:szCs w:val="18"/>
        </w:rPr>
        <w:t>čne</w:t>
      </w:r>
      <w:proofErr w:type="spellEnd"/>
      <w:r w:rsidRPr="00342CBC">
        <w:rPr>
          <w:rFonts w:ascii="Arial" w:hAnsi="Arial" w:cs="Arial"/>
          <w:sz w:val="18"/>
          <w:szCs w:val="18"/>
        </w:rPr>
        <w:t xml:space="preserve"> o 0,25</w:t>
      </w:r>
      <w:r w:rsidRPr="00342CBC">
        <w:rPr>
          <w:rFonts w:ascii="Arial" w:hAnsi="Arial" w:cs="Arial"/>
          <w:sz w:val="18"/>
          <w:szCs w:val="18"/>
          <w:lang w:val="en-GB"/>
        </w:rPr>
        <w:t xml:space="preserve">%) a </w:t>
      </w:r>
      <w:proofErr w:type="spellStart"/>
      <w:r w:rsidRPr="00342CBC">
        <w:rPr>
          <w:rFonts w:ascii="Arial" w:hAnsi="Arial" w:cs="Arial"/>
          <w:sz w:val="18"/>
          <w:szCs w:val="18"/>
          <w:lang w:val="en-GB"/>
        </w:rPr>
        <w:t>Lisková</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priemerne</w:t>
      </w:r>
      <w:proofErr w:type="spellEnd"/>
      <w:r w:rsidRPr="00342CBC">
        <w:rPr>
          <w:rFonts w:ascii="Arial" w:hAnsi="Arial" w:cs="Arial"/>
          <w:sz w:val="18"/>
          <w:szCs w:val="18"/>
          <w:lang w:val="en-GB"/>
        </w:rPr>
        <w:t xml:space="preserve"> o 0,04%)</w:t>
      </w:r>
      <w:r w:rsidR="000216D7">
        <w:rPr>
          <w:rFonts w:ascii="Arial" w:hAnsi="Arial" w:cs="Arial"/>
          <w:sz w:val="18"/>
          <w:szCs w:val="18"/>
          <w:lang w:val="en-GB"/>
        </w:rPr>
        <w:t xml:space="preserve">. </w:t>
      </w:r>
      <w:proofErr w:type="spellStart"/>
      <w:r w:rsidR="000216D7">
        <w:rPr>
          <w:rFonts w:ascii="Arial" w:hAnsi="Arial" w:cs="Arial"/>
          <w:sz w:val="18"/>
          <w:szCs w:val="18"/>
          <w:lang w:val="en-GB"/>
        </w:rPr>
        <w:t>Likavka</w:t>
      </w:r>
      <w:proofErr w:type="spellEnd"/>
      <w:r w:rsidR="000216D7">
        <w:rPr>
          <w:rFonts w:ascii="Arial" w:hAnsi="Arial" w:cs="Arial"/>
          <w:sz w:val="18"/>
          <w:szCs w:val="18"/>
          <w:lang w:val="en-GB"/>
        </w:rPr>
        <w:t xml:space="preserve"> </w:t>
      </w:r>
      <w:proofErr w:type="spellStart"/>
      <w:r w:rsidR="000216D7">
        <w:rPr>
          <w:rFonts w:ascii="Arial" w:hAnsi="Arial" w:cs="Arial"/>
          <w:sz w:val="18"/>
          <w:szCs w:val="18"/>
          <w:lang w:val="en-GB"/>
        </w:rPr>
        <w:t>sa</w:t>
      </w:r>
      <w:proofErr w:type="spellEnd"/>
      <w:r w:rsidR="000216D7">
        <w:rPr>
          <w:rFonts w:ascii="Arial" w:hAnsi="Arial" w:cs="Arial"/>
          <w:sz w:val="18"/>
          <w:szCs w:val="18"/>
          <w:lang w:val="en-GB"/>
        </w:rPr>
        <w:t xml:space="preserve"> </w:t>
      </w:r>
      <w:proofErr w:type="spellStart"/>
      <w:r w:rsidR="000216D7">
        <w:rPr>
          <w:rFonts w:ascii="Arial" w:hAnsi="Arial" w:cs="Arial"/>
          <w:sz w:val="18"/>
          <w:szCs w:val="18"/>
          <w:lang w:val="en-GB"/>
        </w:rPr>
        <w:t>stala</w:t>
      </w:r>
      <w:proofErr w:type="spellEnd"/>
      <w:r w:rsidR="000216D7">
        <w:rPr>
          <w:rFonts w:ascii="Arial" w:hAnsi="Arial" w:cs="Arial"/>
          <w:sz w:val="18"/>
          <w:szCs w:val="18"/>
          <w:lang w:val="en-GB"/>
        </w:rPr>
        <w:t xml:space="preserve"> </w:t>
      </w:r>
      <w:proofErr w:type="spellStart"/>
      <w:r w:rsidR="000216D7">
        <w:rPr>
          <w:rFonts w:ascii="Arial" w:hAnsi="Arial" w:cs="Arial"/>
          <w:sz w:val="18"/>
          <w:szCs w:val="18"/>
          <w:lang w:val="en-GB"/>
        </w:rPr>
        <w:t>skôr</w:t>
      </w:r>
      <w:proofErr w:type="spellEnd"/>
      <w:r w:rsidR="000216D7">
        <w:rPr>
          <w:rFonts w:ascii="Arial" w:hAnsi="Arial" w:cs="Arial"/>
          <w:sz w:val="18"/>
          <w:szCs w:val="18"/>
          <w:lang w:val="en-GB"/>
        </w:rPr>
        <w:t xml:space="preserve"> </w:t>
      </w:r>
      <w:proofErr w:type="spellStart"/>
      <w:r w:rsidR="000216D7">
        <w:rPr>
          <w:rFonts w:ascii="Arial" w:hAnsi="Arial" w:cs="Arial"/>
          <w:sz w:val="18"/>
          <w:szCs w:val="18"/>
          <w:lang w:val="en-GB"/>
        </w:rPr>
        <w:t>turistickou</w:t>
      </w:r>
      <w:proofErr w:type="spellEnd"/>
      <w:r w:rsidR="000216D7">
        <w:rPr>
          <w:rFonts w:ascii="Arial" w:hAnsi="Arial" w:cs="Arial"/>
          <w:sz w:val="18"/>
          <w:szCs w:val="18"/>
          <w:lang w:val="en-GB"/>
        </w:rPr>
        <w:t xml:space="preserve"> </w:t>
      </w:r>
      <w:proofErr w:type="spellStart"/>
      <w:r w:rsidR="000216D7">
        <w:rPr>
          <w:rFonts w:ascii="Arial" w:hAnsi="Arial" w:cs="Arial"/>
          <w:sz w:val="18"/>
          <w:szCs w:val="18"/>
          <w:lang w:val="en-GB"/>
        </w:rPr>
        <w:t>obcou</w:t>
      </w:r>
      <w:proofErr w:type="spellEnd"/>
      <w:r w:rsidR="000216D7">
        <w:rPr>
          <w:rFonts w:ascii="Arial" w:hAnsi="Arial" w:cs="Arial"/>
          <w:sz w:val="18"/>
          <w:szCs w:val="18"/>
          <w:lang w:val="en-GB"/>
        </w:rPr>
        <w:t xml:space="preserve"> </w:t>
      </w:r>
      <w:proofErr w:type="spellStart"/>
      <w:r w:rsidR="000216D7">
        <w:rPr>
          <w:rFonts w:ascii="Arial" w:hAnsi="Arial" w:cs="Arial"/>
          <w:sz w:val="18"/>
          <w:szCs w:val="18"/>
          <w:lang w:val="en-GB"/>
        </w:rPr>
        <w:t>ako</w:t>
      </w:r>
      <w:proofErr w:type="spellEnd"/>
      <w:r w:rsidR="000216D7">
        <w:rPr>
          <w:rFonts w:ascii="Arial" w:hAnsi="Arial" w:cs="Arial"/>
          <w:sz w:val="18"/>
          <w:szCs w:val="18"/>
          <w:lang w:val="en-GB"/>
        </w:rPr>
        <w:t xml:space="preserve"> </w:t>
      </w:r>
      <w:proofErr w:type="spellStart"/>
      <w:r w:rsidR="000216D7">
        <w:rPr>
          <w:rFonts w:ascii="Arial" w:hAnsi="Arial" w:cs="Arial"/>
          <w:sz w:val="18"/>
          <w:szCs w:val="18"/>
          <w:lang w:val="en-GB"/>
        </w:rPr>
        <w:t>obcou</w:t>
      </w:r>
      <w:proofErr w:type="spellEnd"/>
      <w:r w:rsidR="000216D7">
        <w:rPr>
          <w:rFonts w:ascii="Arial" w:hAnsi="Arial" w:cs="Arial"/>
          <w:sz w:val="18"/>
          <w:szCs w:val="18"/>
          <w:lang w:val="en-GB"/>
        </w:rPr>
        <w:t xml:space="preserve"> </w:t>
      </w:r>
      <w:proofErr w:type="spellStart"/>
      <w:r w:rsidR="000216D7">
        <w:rPr>
          <w:rFonts w:ascii="Arial" w:hAnsi="Arial" w:cs="Arial"/>
          <w:sz w:val="18"/>
          <w:szCs w:val="18"/>
          <w:lang w:val="en-GB"/>
        </w:rPr>
        <w:t>vhodnou</w:t>
      </w:r>
      <w:proofErr w:type="spellEnd"/>
      <w:r w:rsidR="000216D7">
        <w:rPr>
          <w:rFonts w:ascii="Arial" w:hAnsi="Arial" w:cs="Arial"/>
          <w:sz w:val="18"/>
          <w:szCs w:val="18"/>
          <w:lang w:val="en-GB"/>
        </w:rPr>
        <w:t xml:space="preserve"> pre </w:t>
      </w:r>
      <w:proofErr w:type="spellStart"/>
      <w:r w:rsidR="000216D7">
        <w:rPr>
          <w:rFonts w:ascii="Arial" w:hAnsi="Arial" w:cs="Arial"/>
          <w:sz w:val="18"/>
          <w:szCs w:val="18"/>
          <w:lang w:val="en-GB"/>
        </w:rPr>
        <w:t>trvalé</w:t>
      </w:r>
      <w:proofErr w:type="spellEnd"/>
      <w:r w:rsidR="000216D7">
        <w:rPr>
          <w:rFonts w:ascii="Arial" w:hAnsi="Arial" w:cs="Arial"/>
          <w:sz w:val="18"/>
          <w:szCs w:val="18"/>
          <w:lang w:val="en-GB"/>
        </w:rPr>
        <w:t xml:space="preserve"> </w:t>
      </w:r>
      <w:proofErr w:type="spellStart"/>
      <w:r w:rsidR="000216D7">
        <w:rPr>
          <w:rFonts w:ascii="Arial" w:hAnsi="Arial" w:cs="Arial"/>
          <w:sz w:val="18"/>
          <w:szCs w:val="18"/>
          <w:lang w:val="en-GB"/>
        </w:rPr>
        <w:t>bývanie</w:t>
      </w:r>
      <w:proofErr w:type="spellEnd"/>
      <w:r w:rsidR="000216D7">
        <w:rPr>
          <w:rFonts w:ascii="Arial" w:hAnsi="Arial" w:cs="Arial"/>
          <w:sz w:val="18"/>
          <w:szCs w:val="18"/>
          <w:lang w:val="en-GB"/>
        </w:rPr>
        <w:t>.</w:t>
      </w:r>
    </w:p>
    <w:p w14:paraId="734BED8B" w14:textId="36EC2791" w:rsidR="002952F4" w:rsidRDefault="002952F4" w:rsidP="00297DC0">
      <w:pPr>
        <w:spacing w:after="0" w:line="276" w:lineRule="auto"/>
        <w:jc w:val="both"/>
        <w:rPr>
          <w:rFonts w:ascii="Arial" w:hAnsi="Arial" w:cs="Arial"/>
          <w:sz w:val="18"/>
          <w:szCs w:val="18"/>
          <w:lang w:val="en-GB"/>
        </w:rPr>
      </w:pPr>
      <w:r w:rsidRPr="00342CBC">
        <w:rPr>
          <w:rFonts w:ascii="Arial" w:hAnsi="Arial" w:cs="Arial"/>
          <w:noProof/>
          <w:sz w:val="20"/>
          <w:szCs w:val="20"/>
          <w:lang w:eastAsia="sk-SK"/>
        </w:rPr>
        <w:drawing>
          <wp:inline distT="0" distB="0" distL="0" distR="0" wp14:anchorId="7EF61945" wp14:editId="3102D896">
            <wp:extent cx="4403750" cy="2194560"/>
            <wp:effectExtent l="0" t="0" r="0" b="0"/>
            <wp:docPr id="132" name="Graf 132">
              <a:extLst xmlns:a="http://schemas.openxmlformats.org/drawingml/2006/main">
                <a:ext uri="{FF2B5EF4-FFF2-40B4-BE49-F238E27FC236}">
                  <a16:creationId xmlns:a16="http://schemas.microsoft.com/office/drawing/2014/main" id="{F10ADFD9-9751-48A9-816B-E2D38AF04D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6F85DFE" w14:textId="759FFDEA" w:rsidR="00297DC0" w:rsidRPr="001D5645" w:rsidRDefault="00297DC0" w:rsidP="00297DC0">
      <w:pPr>
        <w:spacing w:after="0" w:line="276" w:lineRule="auto"/>
        <w:rPr>
          <w:rFonts w:ascii="Arial" w:hAnsi="Arial" w:cs="Arial"/>
          <w:sz w:val="12"/>
          <w:szCs w:val="12"/>
        </w:rPr>
      </w:pPr>
      <w:r w:rsidRPr="001D5645">
        <w:rPr>
          <w:rFonts w:ascii="Arial" w:hAnsi="Arial" w:cs="Arial"/>
          <w:sz w:val="12"/>
          <w:szCs w:val="12"/>
        </w:rPr>
        <w:t>Zdroj: ŠÚSR, v_om7010rr_00_00_00_sk</w:t>
      </w:r>
    </w:p>
    <w:p w14:paraId="45D94F08" w14:textId="1DA49325" w:rsidR="00EA0CF3" w:rsidRPr="00E870E8" w:rsidRDefault="00EA0CF3" w:rsidP="00297DC0">
      <w:pPr>
        <w:spacing w:before="240" w:line="276" w:lineRule="auto"/>
        <w:jc w:val="both"/>
        <w:rPr>
          <w:rFonts w:ascii="Arial" w:hAnsi="Arial" w:cs="Arial"/>
          <w:sz w:val="18"/>
          <w:szCs w:val="18"/>
        </w:rPr>
      </w:pPr>
      <w:r>
        <w:rPr>
          <w:rFonts w:ascii="Arial" w:hAnsi="Arial" w:cs="Arial"/>
          <w:sz w:val="18"/>
          <w:szCs w:val="18"/>
          <w:lang w:val="en-GB"/>
        </w:rPr>
        <w:lastRenderedPageBreak/>
        <w:t xml:space="preserve">Zo 14 </w:t>
      </w:r>
      <w:proofErr w:type="spellStart"/>
      <w:r>
        <w:rPr>
          <w:rFonts w:ascii="Arial" w:hAnsi="Arial" w:cs="Arial"/>
          <w:sz w:val="18"/>
          <w:szCs w:val="18"/>
          <w:lang w:val="en-GB"/>
        </w:rPr>
        <w:t>mestských</w:t>
      </w:r>
      <w:proofErr w:type="spellEnd"/>
      <w:r>
        <w:rPr>
          <w:rFonts w:ascii="Arial" w:hAnsi="Arial" w:cs="Arial"/>
          <w:sz w:val="18"/>
          <w:szCs w:val="18"/>
          <w:lang w:val="en-GB"/>
        </w:rPr>
        <w:t xml:space="preserve"> </w:t>
      </w:r>
      <w:proofErr w:type="spellStart"/>
      <w:r>
        <w:rPr>
          <w:rFonts w:ascii="Arial" w:hAnsi="Arial" w:cs="Arial"/>
          <w:sz w:val="18"/>
          <w:szCs w:val="18"/>
          <w:lang w:val="en-GB"/>
        </w:rPr>
        <w:t>častí</w:t>
      </w:r>
      <w:proofErr w:type="spellEnd"/>
      <w:r>
        <w:rPr>
          <w:rFonts w:ascii="Arial" w:hAnsi="Arial" w:cs="Arial"/>
          <w:sz w:val="18"/>
          <w:szCs w:val="18"/>
          <w:lang w:val="en-GB"/>
        </w:rPr>
        <w:t xml:space="preserve"> </w:t>
      </w:r>
      <w:proofErr w:type="spellStart"/>
      <w:r>
        <w:rPr>
          <w:rFonts w:ascii="Arial" w:hAnsi="Arial" w:cs="Arial"/>
          <w:sz w:val="18"/>
          <w:szCs w:val="18"/>
          <w:lang w:val="en-GB"/>
        </w:rPr>
        <w:t>mesta</w:t>
      </w:r>
      <w:proofErr w:type="spellEnd"/>
      <w:r>
        <w:rPr>
          <w:rFonts w:ascii="Arial" w:hAnsi="Arial" w:cs="Arial"/>
          <w:sz w:val="18"/>
          <w:szCs w:val="18"/>
          <w:lang w:val="en-GB"/>
        </w:rPr>
        <w:t xml:space="preserve"> </w:t>
      </w:r>
      <w:proofErr w:type="spellStart"/>
      <w:r>
        <w:rPr>
          <w:rFonts w:ascii="Arial" w:hAnsi="Arial" w:cs="Arial"/>
          <w:sz w:val="18"/>
          <w:szCs w:val="18"/>
          <w:lang w:val="en-GB"/>
        </w:rPr>
        <w:t>Liptovský</w:t>
      </w:r>
      <w:proofErr w:type="spellEnd"/>
      <w:r>
        <w:rPr>
          <w:rFonts w:ascii="Arial" w:hAnsi="Arial" w:cs="Arial"/>
          <w:sz w:val="18"/>
          <w:szCs w:val="18"/>
          <w:lang w:val="en-GB"/>
        </w:rPr>
        <w:t xml:space="preserve"> </w:t>
      </w:r>
      <w:proofErr w:type="spellStart"/>
      <w:r>
        <w:rPr>
          <w:rFonts w:ascii="Arial" w:hAnsi="Arial" w:cs="Arial"/>
          <w:sz w:val="18"/>
          <w:szCs w:val="18"/>
          <w:lang w:val="en-GB"/>
        </w:rPr>
        <w:t>Mikuláš</w:t>
      </w:r>
      <w:proofErr w:type="spellEnd"/>
      <w:r>
        <w:rPr>
          <w:rFonts w:ascii="Arial" w:hAnsi="Arial" w:cs="Arial"/>
          <w:sz w:val="18"/>
          <w:szCs w:val="18"/>
          <w:lang w:val="en-GB"/>
        </w:rPr>
        <w:t xml:space="preserve"> </w:t>
      </w:r>
      <w:proofErr w:type="spellStart"/>
      <w:r>
        <w:rPr>
          <w:rFonts w:ascii="Arial" w:hAnsi="Arial" w:cs="Arial"/>
          <w:sz w:val="18"/>
          <w:szCs w:val="18"/>
          <w:lang w:val="en-GB"/>
        </w:rPr>
        <w:t>sú</w:t>
      </w:r>
      <w:proofErr w:type="spellEnd"/>
      <w:r>
        <w:rPr>
          <w:rFonts w:ascii="Arial" w:hAnsi="Arial" w:cs="Arial"/>
          <w:sz w:val="18"/>
          <w:szCs w:val="18"/>
          <w:lang w:val="en-GB"/>
        </w:rPr>
        <w:t xml:space="preserve"> </w:t>
      </w:r>
      <w:proofErr w:type="spellStart"/>
      <w:r>
        <w:rPr>
          <w:rFonts w:ascii="Arial" w:hAnsi="Arial" w:cs="Arial"/>
          <w:sz w:val="18"/>
          <w:szCs w:val="18"/>
          <w:lang w:val="en-GB"/>
        </w:rPr>
        <w:t>mestskými</w:t>
      </w:r>
      <w:proofErr w:type="spellEnd"/>
      <w:r>
        <w:rPr>
          <w:rFonts w:ascii="Arial" w:hAnsi="Arial" w:cs="Arial"/>
          <w:sz w:val="18"/>
          <w:szCs w:val="18"/>
          <w:lang w:val="en-GB"/>
        </w:rPr>
        <w:t xml:space="preserve"> </w:t>
      </w:r>
      <w:proofErr w:type="spellStart"/>
      <w:r>
        <w:rPr>
          <w:rFonts w:ascii="Arial" w:hAnsi="Arial" w:cs="Arial"/>
          <w:sz w:val="18"/>
          <w:szCs w:val="18"/>
          <w:lang w:val="en-GB"/>
        </w:rPr>
        <w:t>časťami</w:t>
      </w:r>
      <w:proofErr w:type="spellEnd"/>
      <w:r>
        <w:rPr>
          <w:rFonts w:ascii="Arial" w:hAnsi="Arial" w:cs="Arial"/>
          <w:sz w:val="18"/>
          <w:szCs w:val="18"/>
          <w:lang w:val="en-GB"/>
        </w:rPr>
        <w:t xml:space="preserve"> s </w:t>
      </w:r>
      <w:proofErr w:type="spellStart"/>
      <w:r>
        <w:rPr>
          <w:rFonts w:ascii="Arial" w:hAnsi="Arial" w:cs="Arial"/>
          <w:sz w:val="18"/>
          <w:szCs w:val="18"/>
          <w:lang w:val="en-GB"/>
        </w:rPr>
        <w:t>najväčším</w:t>
      </w:r>
      <w:proofErr w:type="spellEnd"/>
      <w:r>
        <w:rPr>
          <w:rFonts w:ascii="Arial" w:hAnsi="Arial" w:cs="Arial"/>
          <w:sz w:val="18"/>
          <w:szCs w:val="18"/>
          <w:lang w:val="en-GB"/>
        </w:rPr>
        <w:t xml:space="preserve"> </w:t>
      </w:r>
      <w:proofErr w:type="spellStart"/>
      <w:r>
        <w:rPr>
          <w:rFonts w:ascii="Arial" w:hAnsi="Arial" w:cs="Arial"/>
          <w:sz w:val="18"/>
          <w:szCs w:val="18"/>
          <w:lang w:val="en-GB"/>
        </w:rPr>
        <w:t>počtom</w:t>
      </w:r>
      <w:proofErr w:type="spellEnd"/>
      <w:r>
        <w:rPr>
          <w:rFonts w:ascii="Arial" w:hAnsi="Arial" w:cs="Arial"/>
          <w:sz w:val="18"/>
          <w:szCs w:val="18"/>
          <w:lang w:val="en-GB"/>
        </w:rPr>
        <w:t xml:space="preserve"> </w:t>
      </w:r>
      <w:proofErr w:type="spellStart"/>
      <w:r>
        <w:rPr>
          <w:rFonts w:ascii="Arial" w:hAnsi="Arial" w:cs="Arial"/>
          <w:sz w:val="18"/>
          <w:szCs w:val="18"/>
          <w:lang w:val="en-GB"/>
        </w:rPr>
        <w:t>obyvateľov</w:t>
      </w:r>
      <w:proofErr w:type="spellEnd"/>
      <w:r>
        <w:rPr>
          <w:rFonts w:ascii="Arial" w:hAnsi="Arial" w:cs="Arial"/>
          <w:sz w:val="18"/>
          <w:szCs w:val="18"/>
          <w:lang w:val="en-GB"/>
        </w:rPr>
        <w:t xml:space="preserve"> </w:t>
      </w:r>
      <w:proofErr w:type="spellStart"/>
      <w:r>
        <w:rPr>
          <w:rFonts w:ascii="Arial" w:hAnsi="Arial" w:cs="Arial"/>
          <w:sz w:val="18"/>
          <w:szCs w:val="18"/>
          <w:lang w:val="en-GB"/>
        </w:rPr>
        <w:t>sídlisko</w:t>
      </w:r>
      <w:proofErr w:type="spellEnd"/>
      <w:r>
        <w:rPr>
          <w:rFonts w:ascii="Arial" w:hAnsi="Arial" w:cs="Arial"/>
          <w:sz w:val="18"/>
          <w:szCs w:val="18"/>
          <w:lang w:val="en-GB"/>
        </w:rPr>
        <w:t xml:space="preserve"> </w:t>
      </w:r>
      <w:proofErr w:type="spellStart"/>
      <w:r>
        <w:rPr>
          <w:rFonts w:ascii="Arial" w:hAnsi="Arial" w:cs="Arial"/>
          <w:sz w:val="18"/>
          <w:szCs w:val="18"/>
          <w:lang w:val="en-GB"/>
        </w:rPr>
        <w:t>Pod</w:t>
      </w:r>
      <w:r w:rsidR="000048B0">
        <w:rPr>
          <w:rFonts w:ascii="Arial" w:hAnsi="Arial" w:cs="Arial"/>
          <w:sz w:val="18"/>
          <w:szCs w:val="18"/>
          <w:lang w:val="en-GB"/>
        </w:rPr>
        <w:t>breziny</w:t>
      </w:r>
      <w:proofErr w:type="spellEnd"/>
      <w:r w:rsidR="000048B0">
        <w:rPr>
          <w:rFonts w:ascii="Arial" w:hAnsi="Arial" w:cs="Arial"/>
          <w:sz w:val="18"/>
          <w:szCs w:val="18"/>
          <w:lang w:val="en-GB"/>
        </w:rPr>
        <w:t xml:space="preserve">, </w:t>
      </w:r>
      <w:proofErr w:type="spellStart"/>
      <w:r w:rsidR="000048B0">
        <w:rPr>
          <w:rFonts w:ascii="Arial" w:hAnsi="Arial" w:cs="Arial"/>
          <w:sz w:val="18"/>
          <w:szCs w:val="18"/>
          <w:lang w:val="en-GB"/>
        </w:rPr>
        <w:t>sídlisko</w:t>
      </w:r>
      <w:proofErr w:type="spellEnd"/>
      <w:r w:rsidR="000048B0">
        <w:rPr>
          <w:rFonts w:ascii="Arial" w:hAnsi="Arial" w:cs="Arial"/>
          <w:sz w:val="18"/>
          <w:szCs w:val="18"/>
          <w:lang w:val="en-GB"/>
        </w:rPr>
        <w:t xml:space="preserve"> </w:t>
      </w:r>
      <w:proofErr w:type="spellStart"/>
      <w:r w:rsidR="000048B0">
        <w:rPr>
          <w:rFonts w:ascii="Arial" w:hAnsi="Arial" w:cs="Arial"/>
          <w:sz w:val="18"/>
          <w:szCs w:val="18"/>
          <w:lang w:val="en-GB"/>
        </w:rPr>
        <w:t>Vrbica-Nábrežie</w:t>
      </w:r>
      <w:proofErr w:type="spellEnd"/>
      <w:r w:rsidR="000048B0">
        <w:rPr>
          <w:rFonts w:ascii="Arial" w:hAnsi="Arial" w:cs="Arial"/>
          <w:sz w:val="18"/>
          <w:szCs w:val="18"/>
          <w:lang w:val="en-GB"/>
        </w:rPr>
        <w:t xml:space="preserve"> a </w:t>
      </w:r>
      <w:proofErr w:type="spellStart"/>
      <w:r w:rsidR="000048B0">
        <w:rPr>
          <w:rFonts w:ascii="Arial" w:hAnsi="Arial" w:cs="Arial"/>
          <w:sz w:val="18"/>
          <w:szCs w:val="18"/>
          <w:lang w:val="en-GB"/>
        </w:rPr>
        <w:t>Staré</w:t>
      </w:r>
      <w:proofErr w:type="spellEnd"/>
      <w:r w:rsidR="000048B0">
        <w:rPr>
          <w:rFonts w:ascii="Arial" w:hAnsi="Arial" w:cs="Arial"/>
          <w:sz w:val="18"/>
          <w:szCs w:val="18"/>
          <w:lang w:val="en-GB"/>
        </w:rPr>
        <w:t xml:space="preserve"> M</w:t>
      </w:r>
      <w:r>
        <w:rPr>
          <w:rFonts w:ascii="Arial" w:hAnsi="Arial" w:cs="Arial"/>
          <w:sz w:val="18"/>
          <w:szCs w:val="18"/>
          <w:lang w:val="en-GB"/>
        </w:rPr>
        <w:t xml:space="preserve">esto, </w:t>
      </w:r>
      <w:proofErr w:type="spellStart"/>
      <w:r>
        <w:rPr>
          <w:rFonts w:ascii="Arial" w:hAnsi="Arial" w:cs="Arial"/>
          <w:sz w:val="18"/>
          <w:szCs w:val="18"/>
          <w:lang w:val="en-GB"/>
        </w:rPr>
        <w:t>ktoré</w:t>
      </w:r>
      <w:proofErr w:type="spellEnd"/>
      <w:r>
        <w:rPr>
          <w:rFonts w:ascii="Arial" w:hAnsi="Arial" w:cs="Arial"/>
          <w:sz w:val="18"/>
          <w:szCs w:val="18"/>
          <w:lang w:val="en-GB"/>
        </w:rPr>
        <w:t xml:space="preserve"> </w:t>
      </w:r>
      <w:proofErr w:type="spellStart"/>
      <w:r>
        <w:rPr>
          <w:rFonts w:ascii="Arial" w:hAnsi="Arial" w:cs="Arial"/>
          <w:sz w:val="18"/>
          <w:szCs w:val="18"/>
          <w:lang w:val="en-GB"/>
        </w:rPr>
        <w:t>spoločne</w:t>
      </w:r>
      <w:proofErr w:type="spellEnd"/>
      <w:r>
        <w:rPr>
          <w:rFonts w:ascii="Arial" w:hAnsi="Arial" w:cs="Arial"/>
          <w:sz w:val="18"/>
          <w:szCs w:val="18"/>
          <w:lang w:val="en-GB"/>
        </w:rPr>
        <w:t xml:space="preserve"> </w:t>
      </w:r>
      <w:proofErr w:type="spellStart"/>
      <w:r>
        <w:rPr>
          <w:rFonts w:ascii="Arial" w:hAnsi="Arial" w:cs="Arial"/>
          <w:sz w:val="18"/>
          <w:szCs w:val="18"/>
          <w:lang w:val="en-GB"/>
        </w:rPr>
        <w:t>tvoria</w:t>
      </w:r>
      <w:proofErr w:type="spellEnd"/>
      <w:r>
        <w:rPr>
          <w:rFonts w:ascii="Arial" w:hAnsi="Arial" w:cs="Arial"/>
          <w:sz w:val="18"/>
          <w:szCs w:val="18"/>
          <w:lang w:val="en-GB"/>
        </w:rPr>
        <w:t xml:space="preserve"> 67,8% </w:t>
      </w:r>
      <w:r>
        <w:rPr>
          <w:rFonts w:ascii="Arial" w:hAnsi="Arial" w:cs="Arial"/>
          <w:sz w:val="18"/>
          <w:szCs w:val="18"/>
        </w:rPr>
        <w:t xml:space="preserve">obyvateľov mesta s trvalým pobytom. </w:t>
      </w:r>
      <w:r w:rsidR="00E870E8">
        <w:rPr>
          <w:rFonts w:ascii="Arial" w:hAnsi="Arial" w:cs="Arial"/>
          <w:sz w:val="18"/>
          <w:szCs w:val="18"/>
        </w:rPr>
        <w:t>Zo 6 mestských častí mesta Ružomberok má MČ Ružomberok 77,7</w:t>
      </w:r>
      <w:r w:rsidR="00E870E8">
        <w:rPr>
          <w:rFonts w:ascii="Arial" w:hAnsi="Arial" w:cs="Arial"/>
          <w:sz w:val="18"/>
          <w:szCs w:val="18"/>
          <w:lang w:val="en-GB"/>
        </w:rPr>
        <w:t>%</w:t>
      </w:r>
      <w:r w:rsidR="000048B0">
        <w:rPr>
          <w:rFonts w:ascii="Arial" w:hAnsi="Arial" w:cs="Arial"/>
          <w:sz w:val="18"/>
          <w:szCs w:val="18"/>
          <w:lang w:val="en-GB"/>
        </w:rPr>
        <w:t>-</w:t>
      </w:r>
      <w:proofErr w:type="spellStart"/>
      <w:r w:rsidR="00E870E8">
        <w:rPr>
          <w:rFonts w:ascii="Arial" w:hAnsi="Arial" w:cs="Arial"/>
          <w:sz w:val="18"/>
          <w:szCs w:val="18"/>
        </w:rPr>
        <w:t>ný</w:t>
      </w:r>
      <w:proofErr w:type="spellEnd"/>
      <w:r w:rsidR="00E870E8">
        <w:rPr>
          <w:rFonts w:ascii="Arial" w:hAnsi="Arial" w:cs="Arial"/>
          <w:sz w:val="18"/>
          <w:szCs w:val="18"/>
        </w:rPr>
        <w:t xml:space="preserve"> podiel na celkovom poč</w:t>
      </w:r>
      <w:r w:rsidR="000048B0">
        <w:rPr>
          <w:rFonts w:ascii="Arial" w:hAnsi="Arial" w:cs="Arial"/>
          <w:sz w:val="18"/>
          <w:szCs w:val="18"/>
        </w:rPr>
        <w:t>te obyvateľov mesta Ružomberok.</w:t>
      </w:r>
    </w:p>
    <w:p w14:paraId="7D58D754" w14:textId="77777777" w:rsidR="00E870E8" w:rsidRDefault="00EA0CF3" w:rsidP="00E870E8">
      <w:pPr>
        <w:spacing w:after="0" w:line="276" w:lineRule="auto"/>
        <w:rPr>
          <w:rFonts w:ascii="Arial" w:hAnsi="Arial" w:cs="Arial"/>
          <w:b/>
          <w:bCs/>
          <w:sz w:val="18"/>
          <w:szCs w:val="18"/>
          <w:lang w:val="en-GB"/>
        </w:rPr>
      </w:pPr>
      <w:r w:rsidRPr="00EA0CF3">
        <w:rPr>
          <w:noProof/>
          <w:lang w:eastAsia="sk-SK"/>
        </w:rPr>
        <w:drawing>
          <wp:inline distT="0" distB="0" distL="0" distR="0" wp14:anchorId="47FC22C3" wp14:editId="2E7A6354">
            <wp:extent cx="2407145" cy="2169994"/>
            <wp:effectExtent l="0" t="0" r="0" b="0"/>
            <wp:docPr id="245" name="Obrázo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11587" cy="2173998"/>
                    </a:xfrm>
                    <a:prstGeom prst="rect">
                      <a:avLst/>
                    </a:prstGeom>
                    <a:noFill/>
                    <a:ln>
                      <a:noFill/>
                    </a:ln>
                  </pic:spPr>
                </pic:pic>
              </a:graphicData>
            </a:graphic>
          </wp:inline>
        </w:drawing>
      </w:r>
      <w:r w:rsidR="00E870E8">
        <w:rPr>
          <w:rFonts w:ascii="Arial" w:hAnsi="Arial" w:cs="Arial"/>
          <w:b/>
          <w:bCs/>
          <w:sz w:val="18"/>
          <w:szCs w:val="18"/>
          <w:lang w:val="en-GB"/>
        </w:rPr>
        <w:t xml:space="preserve"> </w:t>
      </w:r>
      <w:r w:rsidR="00E870E8">
        <w:rPr>
          <w:rFonts w:ascii="Arial" w:hAnsi="Arial" w:cs="Arial"/>
          <w:b/>
          <w:bCs/>
          <w:sz w:val="18"/>
          <w:szCs w:val="18"/>
          <w:lang w:val="en-GB"/>
        </w:rPr>
        <w:tab/>
        <w:t xml:space="preserve"> </w:t>
      </w:r>
      <w:r w:rsidR="00E870E8" w:rsidRPr="00E870E8">
        <w:rPr>
          <w:noProof/>
          <w:lang w:eastAsia="sk-SK"/>
        </w:rPr>
        <w:drawing>
          <wp:inline distT="0" distB="0" distL="0" distR="0" wp14:anchorId="71BEE31B" wp14:editId="2841699B">
            <wp:extent cx="2586251" cy="1227486"/>
            <wp:effectExtent l="0" t="0" r="0" b="0"/>
            <wp:docPr id="247" name="Obrázo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97271" cy="1232716"/>
                    </a:xfrm>
                    <a:prstGeom prst="rect">
                      <a:avLst/>
                    </a:prstGeom>
                    <a:noFill/>
                    <a:ln>
                      <a:noFill/>
                    </a:ln>
                  </pic:spPr>
                </pic:pic>
              </a:graphicData>
            </a:graphic>
          </wp:inline>
        </w:drawing>
      </w:r>
    </w:p>
    <w:p w14:paraId="114685E6" w14:textId="644D517B" w:rsidR="00E870E8" w:rsidRPr="00E870E8" w:rsidRDefault="00E870E8" w:rsidP="00E870E8">
      <w:pPr>
        <w:spacing w:line="276" w:lineRule="auto"/>
        <w:rPr>
          <w:rFonts w:ascii="Arial" w:hAnsi="Arial" w:cs="Arial"/>
          <w:b/>
          <w:bCs/>
          <w:sz w:val="18"/>
          <w:szCs w:val="18"/>
          <w:lang w:val="en-GB"/>
        </w:rPr>
      </w:pPr>
      <w:r w:rsidRPr="00E870E8">
        <w:rPr>
          <w:rFonts w:ascii="Arial" w:hAnsi="Arial" w:cs="Arial"/>
          <w:sz w:val="12"/>
          <w:szCs w:val="12"/>
        </w:rPr>
        <w:t>Zdroj: Evidencia MsÚ Liptovský Mikuláš</w:t>
      </w:r>
      <w:r w:rsidRPr="00E870E8">
        <w:rPr>
          <w:rFonts w:ascii="Arial" w:hAnsi="Arial" w:cs="Arial"/>
          <w:sz w:val="12"/>
          <w:szCs w:val="12"/>
        </w:rPr>
        <w:tab/>
      </w:r>
      <w:r>
        <w:rPr>
          <w:rFonts w:ascii="Arial" w:hAnsi="Arial" w:cs="Arial"/>
          <w:sz w:val="12"/>
          <w:szCs w:val="12"/>
        </w:rPr>
        <w:t>k</w:t>
      </w:r>
      <w:r w:rsidR="00B55FD7">
        <w:rPr>
          <w:rFonts w:ascii="Arial" w:hAnsi="Arial" w:cs="Arial"/>
          <w:sz w:val="12"/>
          <w:szCs w:val="12"/>
        </w:rPr>
        <w:t> </w:t>
      </w:r>
      <w:proofErr w:type="spellStart"/>
      <w:r w:rsidR="00B55FD7">
        <w:rPr>
          <w:rFonts w:ascii="Arial" w:hAnsi="Arial" w:cs="Arial"/>
          <w:sz w:val="12"/>
          <w:szCs w:val="12"/>
        </w:rPr>
        <w:t>k</w:t>
      </w:r>
      <w:proofErr w:type="spellEnd"/>
      <w:r w:rsidR="00B55FD7">
        <w:rPr>
          <w:rFonts w:ascii="Arial" w:hAnsi="Arial" w:cs="Arial"/>
          <w:sz w:val="12"/>
          <w:szCs w:val="12"/>
        </w:rPr>
        <w:t xml:space="preserve"> 30.6.2022 </w:t>
      </w:r>
      <w:r>
        <w:rPr>
          <w:rFonts w:ascii="Arial" w:hAnsi="Arial" w:cs="Arial"/>
          <w:sz w:val="12"/>
          <w:szCs w:val="12"/>
        </w:rPr>
        <w:tab/>
      </w:r>
      <w:r>
        <w:rPr>
          <w:rFonts w:ascii="Arial" w:hAnsi="Arial" w:cs="Arial"/>
          <w:sz w:val="12"/>
          <w:szCs w:val="12"/>
        </w:rPr>
        <w:tab/>
      </w:r>
      <w:r w:rsidR="00B55FD7">
        <w:rPr>
          <w:rFonts w:ascii="Arial" w:hAnsi="Arial" w:cs="Arial"/>
          <w:sz w:val="12"/>
          <w:szCs w:val="12"/>
        </w:rPr>
        <w:t xml:space="preserve"> </w:t>
      </w:r>
      <w:r w:rsidRPr="00E870E8">
        <w:rPr>
          <w:rFonts w:ascii="Arial" w:hAnsi="Arial" w:cs="Arial"/>
          <w:sz w:val="12"/>
          <w:szCs w:val="12"/>
        </w:rPr>
        <w:t>Zdroj: Evidencia MsÚ Ružomberok k</w:t>
      </w:r>
      <w:r w:rsidR="00B55FD7">
        <w:rPr>
          <w:rFonts w:ascii="Arial" w:hAnsi="Arial" w:cs="Arial"/>
          <w:sz w:val="12"/>
          <w:szCs w:val="12"/>
        </w:rPr>
        <w:t> 30.6.2022</w:t>
      </w:r>
    </w:p>
    <w:p w14:paraId="44325DCE" w14:textId="7C3155F9" w:rsidR="008161AD" w:rsidRPr="00342CBC" w:rsidRDefault="00DD0BA0" w:rsidP="00250B35">
      <w:pPr>
        <w:spacing w:before="240" w:line="276" w:lineRule="auto"/>
        <w:jc w:val="both"/>
        <w:rPr>
          <w:rFonts w:ascii="Arial" w:hAnsi="Arial" w:cs="Arial"/>
          <w:sz w:val="18"/>
          <w:szCs w:val="18"/>
          <w:lang w:val="en-GB"/>
        </w:rPr>
      </w:pPr>
      <w:r w:rsidRPr="00250B35">
        <w:rPr>
          <w:rFonts w:ascii="Arial" w:hAnsi="Arial" w:cs="Arial"/>
          <w:b/>
          <w:bCs/>
          <w:sz w:val="20"/>
          <w:szCs w:val="20"/>
          <w:highlight w:val="lightGray"/>
        </w:rPr>
        <w:t>Prirodzený pohyb obyvateľstva</w:t>
      </w:r>
      <w:r w:rsidR="00250B35" w:rsidRPr="00250B35">
        <w:rPr>
          <w:rFonts w:ascii="Arial" w:hAnsi="Arial" w:cs="Arial"/>
          <w:b/>
          <w:bCs/>
          <w:sz w:val="20"/>
          <w:szCs w:val="20"/>
          <w:highlight w:val="lightGray"/>
        </w:rPr>
        <w:t>:</w:t>
      </w:r>
      <w:r w:rsidR="00250B35">
        <w:rPr>
          <w:rFonts w:ascii="Arial" w:hAnsi="Arial" w:cs="Arial"/>
          <w:b/>
          <w:bCs/>
          <w:sz w:val="20"/>
          <w:szCs w:val="20"/>
        </w:rPr>
        <w:t xml:space="preserve"> </w:t>
      </w:r>
      <w:r w:rsidR="0004774A" w:rsidRPr="00342CBC">
        <w:rPr>
          <w:rFonts w:ascii="Arial" w:hAnsi="Arial" w:cs="Arial"/>
          <w:sz w:val="18"/>
          <w:szCs w:val="18"/>
        </w:rPr>
        <w:t>Pri porovnaní počtu zomretých a počtu živonarodených</w:t>
      </w:r>
      <w:r w:rsidR="00297DC0">
        <w:rPr>
          <w:rFonts w:ascii="Arial" w:hAnsi="Arial" w:cs="Arial"/>
          <w:sz w:val="18"/>
          <w:szCs w:val="18"/>
        </w:rPr>
        <w:t xml:space="preserve"> </w:t>
      </w:r>
      <w:r w:rsidR="00297DC0" w:rsidRPr="00342CBC">
        <w:rPr>
          <w:rFonts w:ascii="Arial" w:hAnsi="Arial" w:cs="Arial"/>
          <w:sz w:val="18"/>
          <w:szCs w:val="18"/>
        </w:rPr>
        <w:t>za sledované obdobie rokov 2011</w:t>
      </w:r>
      <w:r w:rsidR="000048B0">
        <w:rPr>
          <w:rFonts w:ascii="Arial" w:hAnsi="Arial" w:cs="Arial"/>
          <w:sz w:val="18"/>
          <w:szCs w:val="18"/>
        </w:rPr>
        <w:t>-2</w:t>
      </w:r>
      <w:r w:rsidR="00297DC0" w:rsidRPr="00342CBC">
        <w:rPr>
          <w:rFonts w:ascii="Arial" w:hAnsi="Arial" w:cs="Arial"/>
          <w:sz w:val="18"/>
          <w:szCs w:val="18"/>
        </w:rPr>
        <w:t>022</w:t>
      </w:r>
      <w:r w:rsidR="0004774A" w:rsidRPr="00342CBC">
        <w:rPr>
          <w:rFonts w:ascii="Arial" w:hAnsi="Arial" w:cs="Arial"/>
          <w:sz w:val="18"/>
          <w:szCs w:val="18"/>
        </w:rPr>
        <w:t>, a</w:t>
      </w:r>
      <w:r w:rsidR="000048B0">
        <w:rPr>
          <w:rFonts w:ascii="Arial" w:hAnsi="Arial" w:cs="Arial"/>
          <w:sz w:val="18"/>
          <w:szCs w:val="18"/>
        </w:rPr>
        <w:t> </w:t>
      </w:r>
      <w:r w:rsidR="0004774A" w:rsidRPr="00342CBC">
        <w:rPr>
          <w:rFonts w:ascii="Arial" w:hAnsi="Arial" w:cs="Arial"/>
          <w:sz w:val="18"/>
          <w:szCs w:val="18"/>
        </w:rPr>
        <w:t>tým</w:t>
      </w:r>
      <w:r w:rsidR="000048B0">
        <w:rPr>
          <w:rFonts w:ascii="Arial" w:hAnsi="Arial" w:cs="Arial"/>
          <w:sz w:val="18"/>
          <w:szCs w:val="18"/>
        </w:rPr>
        <w:t xml:space="preserve"> aj</w:t>
      </w:r>
      <w:r w:rsidR="0004774A" w:rsidRPr="00342CBC">
        <w:rPr>
          <w:rFonts w:ascii="Arial" w:hAnsi="Arial" w:cs="Arial"/>
          <w:sz w:val="18"/>
          <w:szCs w:val="18"/>
        </w:rPr>
        <w:t xml:space="preserve"> </w:t>
      </w:r>
      <w:r w:rsidR="0004774A" w:rsidRPr="00342CBC">
        <w:rPr>
          <w:rFonts w:ascii="Arial" w:hAnsi="Arial" w:cs="Arial"/>
          <w:b/>
          <w:bCs/>
          <w:sz w:val="18"/>
          <w:szCs w:val="18"/>
        </w:rPr>
        <w:t>prirodzeného prírastku obyvateľstva</w:t>
      </w:r>
      <w:r w:rsidR="000048B0">
        <w:rPr>
          <w:rFonts w:ascii="Arial" w:hAnsi="Arial" w:cs="Arial"/>
          <w:b/>
          <w:bCs/>
          <w:sz w:val="18"/>
          <w:szCs w:val="18"/>
        </w:rPr>
        <w:t>,</w:t>
      </w:r>
      <w:r w:rsidR="0004774A" w:rsidRPr="00342CBC">
        <w:rPr>
          <w:rFonts w:ascii="Arial" w:hAnsi="Arial" w:cs="Arial"/>
          <w:sz w:val="18"/>
          <w:szCs w:val="18"/>
        </w:rPr>
        <w:t xml:space="preserve"> starne </w:t>
      </w:r>
      <w:r w:rsidR="000048B0">
        <w:rPr>
          <w:rFonts w:ascii="Arial" w:hAnsi="Arial" w:cs="Arial"/>
          <w:sz w:val="18"/>
          <w:szCs w:val="18"/>
        </w:rPr>
        <w:t>m</w:t>
      </w:r>
      <w:r w:rsidR="0004774A" w:rsidRPr="00342CBC">
        <w:rPr>
          <w:rFonts w:ascii="Arial" w:hAnsi="Arial" w:cs="Arial"/>
          <w:sz w:val="18"/>
          <w:szCs w:val="18"/>
        </w:rPr>
        <w:t xml:space="preserve">esto Liptovský Mikuláš oveľa rýchlejšie ako </w:t>
      </w:r>
      <w:r w:rsidR="000048B0">
        <w:rPr>
          <w:rFonts w:ascii="Arial" w:hAnsi="Arial" w:cs="Arial"/>
          <w:sz w:val="18"/>
          <w:szCs w:val="18"/>
        </w:rPr>
        <w:t>m</w:t>
      </w:r>
      <w:r w:rsidR="0004774A" w:rsidRPr="00342CBC">
        <w:rPr>
          <w:rFonts w:ascii="Arial" w:hAnsi="Arial" w:cs="Arial"/>
          <w:sz w:val="18"/>
          <w:szCs w:val="18"/>
        </w:rPr>
        <w:t xml:space="preserve">esto Ružomberok. </w:t>
      </w:r>
      <w:r w:rsidR="008F7EF3" w:rsidRPr="00342CBC">
        <w:rPr>
          <w:rFonts w:ascii="Arial" w:hAnsi="Arial" w:cs="Arial"/>
          <w:sz w:val="18"/>
          <w:szCs w:val="18"/>
        </w:rPr>
        <w:t>Kým p</w:t>
      </w:r>
      <w:r w:rsidR="0004774A" w:rsidRPr="00342CBC">
        <w:rPr>
          <w:rFonts w:ascii="Arial" w:hAnsi="Arial" w:cs="Arial"/>
          <w:sz w:val="18"/>
          <w:szCs w:val="18"/>
        </w:rPr>
        <w:t>rirodzený prírasto</w:t>
      </w:r>
      <w:r w:rsidR="00297DC0">
        <w:rPr>
          <w:rFonts w:ascii="Arial" w:hAnsi="Arial" w:cs="Arial"/>
          <w:sz w:val="18"/>
          <w:szCs w:val="18"/>
        </w:rPr>
        <w:t xml:space="preserve">k </w:t>
      </w:r>
      <w:r w:rsidR="008F7EF3" w:rsidRPr="00342CBC">
        <w:rPr>
          <w:rFonts w:ascii="Arial" w:hAnsi="Arial" w:cs="Arial"/>
          <w:sz w:val="18"/>
          <w:szCs w:val="18"/>
        </w:rPr>
        <w:t xml:space="preserve">v obciach UMR </w:t>
      </w:r>
      <w:r w:rsidR="00297DC0">
        <w:rPr>
          <w:rFonts w:ascii="Arial" w:hAnsi="Arial" w:cs="Arial"/>
          <w:sz w:val="18"/>
          <w:szCs w:val="18"/>
        </w:rPr>
        <w:t xml:space="preserve">Liptov </w:t>
      </w:r>
      <w:r w:rsidR="008F7EF3" w:rsidRPr="00342CBC">
        <w:rPr>
          <w:rFonts w:ascii="Arial" w:hAnsi="Arial" w:cs="Arial"/>
          <w:sz w:val="18"/>
          <w:szCs w:val="18"/>
        </w:rPr>
        <w:t xml:space="preserve">okresu Liptovský Mikuláš je </w:t>
      </w:r>
      <w:r w:rsidR="00650A7E" w:rsidRPr="00342CBC">
        <w:rPr>
          <w:rFonts w:ascii="Arial" w:hAnsi="Arial" w:cs="Arial"/>
          <w:sz w:val="18"/>
          <w:szCs w:val="18"/>
        </w:rPr>
        <w:t xml:space="preserve">približne </w:t>
      </w:r>
      <w:r w:rsidR="008F7EF3" w:rsidRPr="00342CBC">
        <w:rPr>
          <w:rFonts w:ascii="Arial" w:hAnsi="Arial" w:cs="Arial"/>
          <w:sz w:val="18"/>
          <w:szCs w:val="18"/>
        </w:rPr>
        <w:t>vyrovnaný, tak v obciach UMR Liptov za okres Ružomberok je najvyšší, č</w:t>
      </w:r>
      <w:r w:rsidR="00297DC0">
        <w:rPr>
          <w:rFonts w:ascii="Arial" w:hAnsi="Arial" w:cs="Arial"/>
          <w:sz w:val="18"/>
          <w:szCs w:val="18"/>
        </w:rPr>
        <w:t>o</w:t>
      </w:r>
      <w:r w:rsidR="008F7EF3" w:rsidRPr="00342CBC">
        <w:rPr>
          <w:rFonts w:ascii="Arial" w:hAnsi="Arial" w:cs="Arial"/>
          <w:sz w:val="18"/>
          <w:szCs w:val="18"/>
        </w:rPr>
        <w:t xml:space="preserve"> znamená, že sa tu rodí viac obyvateľov ako umiera. </w:t>
      </w:r>
      <w:r w:rsidR="008D2B18" w:rsidRPr="00342CBC">
        <w:rPr>
          <w:rFonts w:ascii="Arial" w:hAnsi="Arial" w:cs="Arial"/>
          <w:sz w:val="18"/>
          <w:szCs w:val="18"/>
        </w:rPr>
        <w:t xml:space="preserve">Za okres Ružomberok počet novonarodených detí </w:t>
      </w:r>
      <w:r w:rsidR="00E114FD" w:rsidRPr="00342CBC">
        <w:rPr>
          <w:rFonts w:ascii="Arial" w:hAnsi="Arial" w:cs="Arial"/>
          <w:sz w:val="18"/>
          <w:szCs w:val="18"/>
        </w:rPr>
        <w:t xml:space="preserve">rastie </w:t>
      </w:r>
      <w:r w:rsidR="00E114FD">
        <w:rPr>
          <w:rFonts w:ascii="Arial" w:hAnsi="Arial" w:cs="Arial"/>
          <w:sz w:val="18"/>
          <w:szCs w:val="18"/>
        </w:rPr>
        <w:t xml:space="preserve">najviac </w:t>
      </w:r>
      <w:r w:rsidR="008D2B18" w:rsidRPr="00342CBC">
        <w:rPr>
          <w:rFonts w:ascii="Arial" w:hAnsi="Arial" w:cs="Arial"/>
          <w:sz w:val="18"/>
          <w:szCs w:val="18"/>
        </w:rPr>
        <w:t>v obciach</w:t>
      </w:r>
      <w:r w:rsidR="00E114FD">
        <w:rPr>
          <w:rFonts w:ascii="Arial" w:hAnsi="Arial" w:cs="Arial"/>
          <w:sz w:val="18"/>
          <w:szCs w:val="18"/>
        </w:rPr>
        <w:t xml:space="preserve"> </w:t>
      </w:r>
      <w:r w:rsidR="004A476E" w:rsidRPr="00342CBC">
        <w:rPr>
          <w:rFonts w:ascii="Arial" w:hAnsi="Arial" w:cs="Arial"/>
          <w:sz w:val="18"/>
          <w:szCs w:val="18"/>
          <w:lang w:val="en-GB"/>
        </w:rPr>
        <w:t>Be</w:t>
      </w:r>
      <w:proofErr w:type="spellStart"/>
      <w:r w:rsidR="004A476E" w:rsidRPr="00342CBC">
        <w:rPr>
          <w:rFonts w:ascii="Arial" w:hAnsi="Arial" w:cs="Arial"/>
          <w:sz w:val="18"/>
          <w:szCs w:val="18"/>
        </w:rPr>
        <w:t>šeňová</w:t>
      </w:r>
      <w:proofErr w:type="spellEnd"/>
      <w:r w:rsidR="004A476E" w:rsidRPr="00342CBC">
        <w:rPr>
          <w:rFonts w:ascii="Arial" w:hAnsi="Arial" w:cs="Arial"/>
          <w:sz w:val="18"/>
          <w:szCs w:val="18"/>
        </w:rPr>
        <w:t>, Ivachnová, Liptovské Sliače a Lisková a naopak klesá v obci Štiavnička. V</w:t>
      </w:r>
      <w:r w:rsidR="00E114FD">
        <w:rPr>
          <w:rFonts w:ascii="Arial" w:hAnsi="Arial" w:cs="Arial"/>
          <w:sz w:val="18"/>
          <w:szCs w:val="18"/>
        </w:rPr>
        <w:t xml:space="preserve"> obci </w:t>
      </w:r>
      <w:r w:rsidR="004A476E" w:rsidRPr="00342CBC">
        <w:rPr>
          <w:rFonts w:ascii="Arial" w:hAnsi="Arial" w:cs="Arial"/>
          <w:sz w:val="18"/>
          <w:szCs w:val="18"/>
        </w:rPr>
        <w:t>Likavk</w:t>
      </w:r>
      <w:r w:rsidR="00E114FD">
        <w:rPr>
          <w:rFonts w:ascii="Arial" w:hAnsi="Arial" w:cs="Arial"/>
          <w:sz w:val="18"/>
          <w:szCs w:val="18"/>
        </w:rPr>
        <w:t>a</w:t>
      </w:r>
      <w:r w:rsidR="004A476E" w:rsidRPr="00342CBC">
        <w:rPr>
          <w:rFonts w:ascii="Arial" w:hAnsi="Arial" w:cs="Arial"/>
          <w:sz w:val="18"/>
          <w:szCs w:val="18"/>
        </w:rPr>
        <w:t xml:space="preserve"> prevláda počet zomretých nad počtom narodených. Z okresu Liptovský Mikuláš najviac starne obec Liptovský Trnovec a o</w:t>
      </w:r>
      <w:r w:rsidR="00650A7E" w:rsidRPr="00342CBC">
        <w:rPr>
          <w:rFonts w:ascii="Arial" w:hAnsi="Arial" w:cs="Arial"/>
          <w:sz w:val="18"/>
          <w:szCs w:val="18"/>
        </w:rPr>
        <w:t>m</w:t>
      </w:r>
      <w:r w:rsidR="004A476E" w:rsidRPr="00342CBC">
        <w:rPr>
          <w:rFonts w:ascii="Arial" w:hAnsi="Arial" w:cs="Arial"/>
          <w:sz w:val="18"/>
          <w:szCs w:val="18"/>
        </w:rPr>
        <w:t>ladzuje sa obec Galovany</w:t>
      </w:r>
      <w:r w:rsidR="00156482" w:rsidRPr="00342CBC">
        <w:rPr>
          <w:rFonts w:ascii="Arial" w:hAnsi="Arial" w:cs="Arial"/>
          <w:sz w:val="18"/>
          <w:szCs w:val="18"/>
        </w:rPr>
        <w:t>.</w:t>
      </w:r>
    </w:p>
    <w:p w14:paraId="32329C83" w14:textId="6ED5C1EF" w:rsidR="0004774A" w:rsidRPr="00342CBC" w:rsidRDefault="008161AD" w:rsidP="00342CBC">
      <w:pPr>
        <w:spacing w:after="0" w:line="276" w:lineRule="auto"/>
        <w:rPr>
          <w:rFonts w:ascii="Arial" w:hAnsi="Arial" w:cs="Arial"/>
          <w:b/>
          <w:bCs/>
          <w:sz w:val="16"/>
          <w:szCs w:val="16"/>
        </w:rPr>
      </w:pPr>
      <w:r w:rsidRPr="00342CBC">
        <w:rPr>
          <w:rFonts w:ascii="Arial" w:hAnsi="Arial" w:cs="Arial"/>
          <w:b/>
          <w:bCs/>
          <w:sz w:val="16"/>
          <w:szCs w:val="16"/>
        </w:rPr>
        <w:t>Prirodzený pohyb obyvateľstva na</w:t>
      </w:r>
      <w:r w:rsidR="000048B0">
        <w:rPr>
          <w:rFonts w:ascii="Arial" w:hAnsi="Arial" w:cs="Arial"/>
          <w:b/>
          <w:bCs/>
          <w:sz w:val="16"/>
          <w:szCs w:val="16"/>
        </w:rPr>
        <w:t xml:space="preserve"> území UMR Liptov v rokoch 2011-</w:t>
      </w:r>
      <w:r w:rsidRPr="00342CBC">
        <w:rPr>
          <w:rFonts w:ascii="Arial" w:hAnsi="Arial" w:cs="Arial"/>
          <w:b/>
          <w:bCs/>
          <w:sz w:val="16"/>
          <w:szCs w:val="16"/>
        </w:rPr>
        <w:t>2020</w:t>
      </w:r>
    </w:p>
    <w:p w14:paraId="4F238C16" w14:textId="60AFCA62" w:rsidR="00AF17D5" w:rsidRPr="00342CBC" w:rsidRDefault="00650A7E" w:rsidP="00342CBC">
      <w:pPr>
        <w:spacing w:after="0" w:line="276" w:lineRule="auto"/>
        <w:rPr>
          <w:rFonts w:ascii="Arial" w:hAnsi="Arial" w:cs="Arial"/>
          <w:b/>
          <w:bCs/>
          <w:sz w:val="20"/>
          <w:szCs w:val="20"/>
        </w:rPr>
      </w:pPr>
      <w:r w:rsidRPr="00342CBC">
        <w:rPr>
          <w:rFonts w:ascii="Arial" w:hAnsi="Arial" w:cs="Arial"/>
          <w:noProof/>
          <w:sz w:val="20"/>
          <w:szCs w:val="20"/>
          <w:lang w:eastAsia="sk-SK"/>
        </w:rPr>
        <w:drawing>
          <wp:inline distT="0" distB="0" distL="0" distR="0" wp14:anchorId="0B9BA326" wp14:editId="707D1BD9">
            <wp:extent cx="5760720" cy="913130"/>
            <wp:effectExtent l="0" t="0" r="0" b="0"/>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913130"/>
                    </a:xfrm>
                    <a:prstGeom prst="rect">
                      <a:avLst/>
                    </a:prstGeom>
                    <a:noFill/>
                    <a:ln>
                      <a:noFill/>
                    </a:ln>
                  </pic:spPr>
                </pic:pic>
              </a:graphicData>
            </a:graphic>
          </wp:inline>
        </w:drawing>
      </w:r>
    </w:p>
    <w:p w14:paraId="7E2C83B8" w14:textId="268A7B6D" w:rsidR="0004774A" w:rsidRPr="00342CBC" w:rsidRDefault="0004774A" w:rsidP="00342CBC">
      <w:pPr>
        <w:spacing w:after="0" w:line="276" w:lineRule="auto"/>
        <w:rPr>
          <w:rFonts w:ascii="Arial" w:hAnsi="Arial" w:cs="Arial"/>
          <w:sz w:val="12"/>
          <w:szCs w:val="12"/>
        </w:rPr>
      </w:pPr>
      <w:r w:rsidRPr="00342CBC">
        <w:rPr>
          <w:rFonts w:ascii="Arial" w:hAnsi="Arial" w:cs="Arial"/>
          <w:sz w:val="12"/>
          <w:szCs w:val="12"/>
        </w:rPr>
        <w:t>Zdroj: ŠÚSR</w:t>
      </w:r>
    </w:p>
    <w:p w14:paraId="29ADC975" w14:textId="77777777" w:rsidR="00156482" w:rsidRPr="00342CBC" w:rsidRDefault="00156482" w:rsidP="00342CBC">
      <w:pPr>
        <w:spacing w:after="0" w:line="276" w:lineRule="auto"/>
        <w:rPr>
          <w:rFonts w:ascii="Arial" w:hAnsi="Arial" w:cs="Arial"/>
          <w:sz w:val="12"/>
          <w:szCs w:val="12"/>
        </w:rPr>
      </w:pPr>
    </w:p>
    <w:p w14:paraId="143940EA" w14:textId="4C71484A" w:rsidR="008F7EF3" w:rsidRPr="00342CBC" w:rsidRDefault="00156482" w:rsidP="00342CBC">
      <w:pPr>
        <w:spacing w:line="276" w:lineRule="auto"/>
        <w:jc w:val="both"/>
        <w:rPr>
          <w:rFonts w:ascii="Arial" w:hAnsi="Arial" w:cs="Arial"/>
          <w:sz w:val="18"/>
          <w:szCs w:val="18"/>
          <w:lang w:val="en-GB"/>
        </w:rPr>
      </w:pPr>
      <w:r w:rsidRPr="00342CBC">
        <w:rPr>
          <w:rFonts w:ascii="Arial" w:hAnsi="Arial" w:cs="Arial"/>
          <w:sz w:val="18"/>
          <w:szCs w:val="18"/>
        </w:rPr>
        <w:t>Pri analýze</w:t>
      </w:r>
      <w:r w:rsidR="008F7EF3" w:rsidRPr="00342CBC">
        <w:rPr>
          <w:rFonts w:ascii="Arial" w:hAnsi="Arial" w:cs="Arial"/>
          <w:sz w:val="18"/>
          <w:szCs w:val="18"/>
        </w:rPr>
        <w:t xml:space="preserve"> </w:t>
      </w:r>
      <w:r w:rsidR="008F7EF3" w:rsidRPr="00342CBC">
        <w:rPr>
          <w:rFonts w:ascii="Arial" w:hAnsi="Arial" w:cs="Arial"/>
          <w:b/>
          <w:bCs/>
          <w:sz w:val="18"/>
          <w:szCs w:val="18"/>
        </w:rPr>
        <w:t>migračného salda,</w:t>
      </w:r>
      <w:r w:rsidR="008F7EF3" w:rsidRPr="00342CBC">
        <w:rPr>
          <w:rFonts w:ascii="Arial" w:hAnsi="Arial" w:cs="Arial"/>
          <w:sz w:val="18"/>
          <w:szCs w:val="18"/>
        </w:rPr>
        <w:t xml:space="preserve"> ktoré hovorí o</w:t>
      </w:r>
      <w:r w:rsidR="00650A7E" w:rsidRPr="00342CBC">
        <w:rPr>
          <w:rFonts w:ascii="Arial" w:hAnsi="Arial" w:cs="Arial"/>
          <w:sz w:val="18"/>
          <w:szCs w:val="18"/>
        </w:rPr>
        <w:t xml:space="preserve"> rozdiele medzi </w:t>
      </w:r>
      <w:r w:rsidR="008F7EF3" w:rsidRPr="00342CBC">
        <w:rPr>
          <w:rFonts w:ascii="Arial" w:hAnsi="Arial" w:cs="Arial"/>
          <w:sz w:val="18"/>
          <w:szCs w:val="18"/>
        </w:rPr>
        <w:t>počtom prisťahovaných oproti počtu vysťahovaných</w:t>
      </w:r>
      <w:r w:rsidR="000048B0">
        <w:rPr>
          <w:rFonts w:ascii="Arial" w:hAnsi="Arial" w:cs="Arial"/>
          <w:sz w:val="18"/>
          <w:szCs w:val="18"/>
        </w:rPr>
        <w:t>,</w:t>
      </w:r>
      <w:r w:rsidR="008F7EF3" w:rsidRPr="00342CBC">
        <w:rPr>
          <w:rFonts w:ascii="Arial" w:hAnsi="Arial" w:cs="Arial"/>
          <w:sz w:val="18"/>
          <w:szCs w:val="18"/>
        </w:rPr>
        <w:t xml:space="preserve"> je </w:t>
      </w:r>
      <w:r w:rsidR="008D2B18" w:rsidRPr="00342CBC">
        <w:rPr>
          <w:rFonts w:ascii="Arial" w:hAnsi="Arial" w:cs="Arial"/>
          <w:sz w:val="18"/>
          <w:szCs w:val="18"/>
        </w:rPr>
        <w:t>Liptovský Mikuláš mestom</w:t>
      </w:r>
      <w:r w:rsidR="00650A7E" w:rsidRPr="00342CBC">
        <w:rPr>
          <w:rFonts w:ascii="Arial" w:hAnsi="Arial" w:cs="Arial"/>
          <w:sz w:val="18"/>
          <w:szCs w:val="18"/>
        </w:rPr>
        <w:t xml:space="preserve">, </w:t>
      </w:r>
      <w:r w:rsidR="008D2B18" w:rsidRPr="00342CBC">
        <w:rPr>
          <w:rFonts w:ascii="Arial" w:hAnsi="Arial" w:cs="Arial"/>
          <w:sz w:val="18"/>
          <w:szCs w:val="18"/>
        </w:rPr>
        <w:t>kde za sledované obdobie rastie počet vy</w:t>
      </w:r>
      <w:r w:rsidRPr="00342CBC">
        <w:rPr>
          <w:rFonts w:ascii="Arial" w:hAnsi="Arial" w:cs="Arial"/>
          <w:sz w:val="18"/>
          <w:szCs w:val="18"/>
        </w:rPr>
        <w:t>sť</w:t>
      </w:r>
      <w:r w:rsidR="008D2B18" w:rsidRPr="00342CBC">
        <w:rPr>
          <w:rFonts w:ascii="Arial" w:hAnsi="Arial" w:cs="Arial"/>
          <w:sz w:val="18"/>
          <w:szCs w:val="18"/>
        </w:rPr>
        <w:t>ahovaných na úkor prisťahovaných.</w:t>
      </w:r>
      <w:r w:rsidR="008F7EF3" w:rsidRPr="00342CBC">
        <w:rPr>
          <w:rFonts w:ascii="Arial" w:hAnsi="Arial" w:cs="Arial"/>
          <w:sz w:val="18"/>
          <w:szCs w:val="18"/>
        </w:rPr>
        <w:t xml:space="preserve"> </w:t>
      </w:r>
      <w:r w:rsidR="008D2B18" w:rsidRPr="00342CBC">
        <w:rPr>
          <w:rFonts w:ascii="Arial" w:hAnsi="Arial" w:cs="Arial"/>
          <w:sz w:val="18"/>
          <w:szCs w:val="18"/>
        </w:rPr>
        <w:t>V meste Ružomberok tento trend</w:t>
      </w:r>
      <w:r w:rsidR="000048B0">
        <w:rPr>
          <w:rFonts w:ascii="Arial" w:hAnsi="Arial" w:cs="Arial"/>
          <w:sz w:val="18"/>
          <w:szCs w:val="18"/>
        </w:rPr>
        <w:t>,</w:t>
      </w:r>
      <w:r w:rsidR="008D2B18" w:rsidRPr="00342CBC">
        <w:rPr>
          <w:rFonts w:ascii="Arial" w:hAnsi="Arial" w:cs="Arial"/>
          <w:sz w:val="18"/>
          <w:szCs w:val="18"/>
        </w:rPr>
        <w:t xml:space="preserve"> naopak</w:t>
      </w:r>
      <w:r w:rsidR="000048B0">
        <w:rPr>
          <w:rFonts w:ascii="Arial" w:hAnsi="Arial" w:cs="Arial"/>
          <w:sz w:val="18"/>
          <w:szCs w:val="18"/>
        </w:rPr>
        <w:t>,</w:t>
      </w:r>
      <w:r w:rsidR="008D2B18" w:rsidRPr="00342CBC">
        <w:rPr>
          <w:rFonts w:ascii="Arial" w:hAnsi="Arial" w:cs="Arial"/>
          <w:sz w:val="18"/>
          <w:szCs w:val="18"/>
        </w:rPr>
        <w:t xml:space="preserve"> klesá. V obciach UMR Liptov obidvoch okresov prevláda počet prisťahovaných na úkor vysťahovaných</w:t>
      </w:r>
      <w:r w:rsidR="00962860" w:rsidRPr="00342CBC">
        <w:rPr>
          <w:rFonts w:ascii="Arial" w:hAnsi="Arial" w:cs="Arial"/>
          <w:sz w:val="18"/>
          <w:szCs w:val="18"/>
        </w:rPr>
        <w:t xml:space="preserve">, aj keď v obciach okresu Liptovský Mikuláš tento trend klesá. </w:t>
      </w:r>
      <w:proofErr w:type="spellStart"/>
      <w:r w:rsidR="00650A7E" w:rsidRPr="00342CBC">
        <w:rPr>
          <w:rFonts w:ascii="Arial" w:hAnsi="Arial" w:cs="Arial"/>
          <w:sz w:val="18"/>
          <w:szCs w:val="18"/>
          <w:lang w:val="en-GB"/>
        </w:rPr>
        <w:t>Najviac</w:t>
      </w:r>
      <w:proofErr w:type="spellEnd"/>
      <w:r w:rsidR="00650A7E" w:rsidRPr="00342CBC">
        <w:rPr>
          <w:rFonts w:ascii="Arial" w:hAnsi="Arial" w:cs="Arial"/>
          <w:sz w:val="18"/>
          <w:szCs w:val="18"/>
          <w:lang w:val="en-GB"/>
        </w:rPr>
        <w:t xml:space="preserve"> </w:t>
      </w:r>
      <w:proofErr w:type="spellStart"/>
      <w:r w:rsidR="00650A7E" w:rsidRPr="00342CBC">
        <w:rPr>
          <w:rFonts w:ascii="Arial" w:hAnsi="Arial" w:cs="Arial"/>
          <w:sz w:val="18"/>
          <w:szCs w:val="18"/>
          <w:lang w:val="en-GB"/>
        </w:rPr>
        <w:t>prisťahovaných</w:t>
      </w:r>
      <w:proofErr w:type="spellEnd"/>
      <w:r w:rsidR="00650A7E" w:rsidRPr="00342CBC">
        <w:rPr>
          <w:rFonts w:ascii="Arial" w:hAnsi="Arial" w:cs="Arial"/>
          <w:sz w:val="18"/>
          <w:szCs w:val="18"/>
          <w:lang w:val="en-GB"/>
        </w:rPr>
        <w:t xml:space="preserve"> za </w:t>
      </w:r>
      <w:proofErr w:type="spellStart"/>
      <w:r w:rsidR="00650A7E" w:rsidRPr="00342CBC">
        <w:rPr>
          <w:rFonts w:ascii="Arial" w:hAnsi="Arial" w:cs="Arial"/>
          <w:sz w:val="18"/>
          <w:szCs w:val="18"/>
          <w:lang w:val="en-GB"/>
        </w:rPr>
        <w:t>obce</w:t>
      </w:r>
      <w:proofErr w:type="spellEnd"/>
      <w:r w:rsidR="00650A7E" w:rsidRPr="00342CBC">
        <w:rPr>
          <w:rFonts w:ascii="Arial" w:hAnsi="Arial" w:cs="Arial"/>
          <w:sz w:val="18"/>
          <w:szCs w:val="18"/>
          <w:lang w:val="en-GB"/>
        </w:rPr>
        <w:t xml:space="preserve"> UMR Liptov </w:t>
      </w:r>
      <w:proofErr w:type="spellStart"/>
      <w:r w:rsidR="00650A7E" w:rsidRPr="00342CBC">
        <w:rPr>
          <w:rFonts w:ascii="Arial" w:hAnsi="Arial" w:cs="Arial"/>
          <w:sz w:val="18"/>
          <w:szCs w:val="18"/>
          <w:lang w:val="en-GB"/>
        </w:rPr>
        <w:t>okresu</w:t>
      </w:r>
      <w:proofErr w:type="spellEnd"/>
      <w:r w:rsidR="00650A7E" w:rsidRPr="00342CBC">
        <w:rPr>
          <w:rFonts w:ascii="Arial" w:hAnsi="Arial" w:cs="Arial"/>
          <w:sz w:val="18"/>
          <w:szCs w:val="18"/>
          <w:lang w:val="en-GB"/>
        </w:rPr>
        <w:t xml:space="preserve"> </w:t>
      </w:r>
      <w:proofErr w:type="spellStart"/>
      <w:r w:rsidR="00650A7E" w:rsidRPr="00342CBC">
        <w:rPr>
          <w:rFonts w:ascii="Arial" w:hAnsi="Arial" w:cs="Arial"/>
          <w:sz w:val="18"/>
          <w:szCs w:val="18"/>
          <w:lang w:val="en-GB"/>
        </w:rPr>
        <w:t>Liptovský</w:t>
      </w:r>
      <w:proofErr w:type="spellEnd"/>
      <w:r w:rsidR="00650A7E" w:rsidRPr="00342CBC">
        <w:rPr>
          <w:rFonts w:ascii="Arial" w:hAnsi="Arial" w:cs="Arial"/>
          <w:sz w:val="18"/>
          <w:szCs w:val="18"/>
          <w:lang w:val="en-GB"/>
        </w:rPr>
        <w:t xml:space="preserve"> </w:t>
      </w:r>
      <w:proofErr w:type="spellStart"/>
      <w:r w:rsidR="00650A7E" w:rsidRPr="00342CBC">
        <w:rPr>
          <w:rFonts w:ascii="Arial" w:hAnsi="Arial" w:cs="Arial"/>
          <w:sz w:val="18"/>
          <w:szCs w:val="18"/>
          <w:lang w:val="en-GB"/>
        </w:rPr>
        <w:t>Mikuláš</w:t>
      </w:r>
      <w:proofErr w:type="spellEnd"/>
      <w:r w:rsidR="00650A7E" w:rsidRPr="00342CBC">
        <w:rPr>
          <w:rFonts w:ascii="Arial" w:hAnsi="Arial" w:cs="Arial"/>
          <w:sz w:val="18"/>
          <w:szCs w:val="18"/>
          <w:lang w:val="en-GB"/>
        </w:rPr>
        <w:t xml:space="preserve"> je v </w:t>
      </w:r>
      <w:proofErr w:type="spellStart"/>
      <w:r w:rsidR="00650A7E" w:rsidRPr="00342CBC">
        <w:rPr>
          <w:rFonts w:ascii="Arial" w:hAnsi="Arial" w:cs="Arial"/>
          <w:sz w:val="18"/>
          <w:szCs w:val="18"/>
          <w:lang w:val="en-GB"/>
        </w:rPr>
        <w:t>obciach</w:t>
      </w:r>
      <w:proofErr w:type="spellEnd"/>
      <w:r w:rsidR="00650A7E" w:rsidRPr="00342CBC">
        <w:rPr>
          <w:rFonts w:ascii="Arial" w:hAnsi="Arial" w:cs="Arial"/>
          <w:sz w:val="18"/>
          <w:szCs w:val="18"/>
          <w:lang w:val="en-GB"/>
        </w:rPr>
        <w:t xml:space="preserve"> </w:t>
      </w:r>
      <w:proofErr w:type="spellStart"/>
      <w:r w:rsidR="00650A7E" w:rsidRPr="00342CBC">
        <w:rPr>
          <w:rFonts w:ascii="Arial" w:hAnsi="Arial" w:cs="Arial"/>
          <w:sz w:val="18"/>
          <w:szCs w:val="18"/>
          <w:lang w:val="en-GB"/>
        </w:rPr>
        <w:t>Galovan</w:t>
      </w:r>
      <w:r w:rsidR="00F17CB9" w:rsidRPr="00342CBC">
        <w:rPr>
          <w:rFonts w:ascii="Arial" w:hAnsi="Arial" w:cs="Arial"/>
          <w:sz w:val="18"/>
          <w:szCs w:val="18"/>
          <w:lang w:val="en-GB"/>
        </w:rPr>
        <w:t>y</w:t>
      </w:r>
      <w:proofErr w:type="spellEnd"/>
      <w:r w:rsidR="00650A7E" w:rsidRPr="00342CBC">
        <w:rPr>
          <w:rFonts w:ascii="Arial" w:hAnsi="Arial" w:cs="Arial"/>
          <w:sz w:val="18"/>
          <w:szCs w:val="18"/>
          <w:lang w:val="en-GB"/>
        </w:rPr>
        <w:t xml:space="preserve"> a </w:t>
      </w:r>
      <w:proofErr w:type="spellStart"/>
      <w:r w:rsidR="00F17CB9" w:rsidRPr="00342CBC">
        <w:rPr>
          <w:rFonts w:ascii="Arial" w:hAnsi="Arial" w:cs="Arial"/>
          <w:sz w:val="18"/>
          <w:szCs w:val="18"/>
          <w:lang w:val="en-GB"/>
        </w:rPr>
        <w:t>Gôtovany</w:t>
      </w:r>
      <w:proofErr w:type="spellEnd"/>
      <w:r w:rsidR="00F17CB9" w:rsidRPr="00342CBC">
        <w:rPr>
          <w:rFonts w:ascii="Arial" w:hAnsi="Arial" w:cs="Arial"/>
          <w:sz w:val="18"/>
          <w:szCs w:val="18"/>
          <w:lang w:val="en-GB"/>
        </w:rPr>
        <w:t xml:space="preserve"> a </w:t>
      </w:r>
      <w:proofErr w:type="spellStart"/>
      <w:r w:rsidR="00F17CB9" w:rsidRPr="00342CBC">
        <w:rPr>
          <w:rFonts w:ascii="Arial" w:hAnsi="Arial" w:cs="Arial"/>
          <w:sz w:val="18"/>
          <w:szCs w:val="18"/>
          <w:lang w:val="en-GB"/>
        </w:rPr>
        <w:t>najmenej</w:t>
      </w:r>
      <w:proofErr w:type="spellEnd"/>
      <w:r w:rsidR="00F17CB9" w:rsidRPr="00342CBC">
        <w:rPr>
          <w:rFonts w:ascii="Arial" w:hAnsi="Arial" w:cs="Arial"/>
          <w:sz w:val="18"/>
          <w:szCs w:val="18"/>
          <w:lang w:val="en-GB"/>
        </w:rPr>
        <w:t xml:space="preserve"> v </w:t>
      </w:r>
      <w:proofErr w:type="spellStart"/>
      <w:r w:rsidR="00F17CB9" w:rsidRPr="00342CBC">
        <w:rPr>
          <w:rFonts w:ascii="Arial" w:hAnsi="Arial" w:cs="Arial"/>
          <w:sz w:val="18"/>
          <w:szCs w:val="18"/>
          <w:lang w:val="en-GB"/>
        </w:rPr>
        <w:t>obciach</w:t>
      </w:r>
      <w:proofErr w:type="spellEnd"/>
      <w:r w:rsidR="00F17CB9" w:rsidRPr="00342CBC">
        <w:rPr>
          <w:rFonts w:ascii="Arial" w:hAnsi="Arial" w:cs="Arial"/>
          <w:sz w:val="18"/>
          <w:szCs w:val="18"/>
          <w:lang w:val="en-GB"/>
        </w:rPr>
        <w:t xml:space="preserve"> </w:t>
      </w:r>
      <w:proofErr w:type="spellStart"/>
      <w:r w:rsidR="00F17CB9" w:rsidRPr="00342CBC">
        <w:rPr>
          <w:rFonts w:ascii="Arial" w:hAnsi="Arial" w:cs="Arial"/>
          <w:sz w:val="18"/>
          <w:szCs w:val="18"/>
          <w:lang w:val="en-GB"/>
        </w:rPr>
        <w:t>Bobrovník</w:t>
      </w:r>
      <w:proofErr w:type="spellEnd"/>
      <w:r w:rsidR="00F17CB9" w:rsidRPr="00342CBC">
        <w:rPr>
          <w:rFonts w:ascii="Arial" w:hAnsi="Arial" w:cs="Arial"/>
          <w:sz w:val="18"/>
          <w:szCs w:val="18"/>
          <w:lang w:val="en-GB"/>
        </w:rPr>
        <w:t xml:space="preserve"> a </w:t>
      </w:r>
      <w:proofErr w:type="spellStart"/>
      <w:r w:rsidR="00F17CB9" w:rsidRPr="00342CBC">
        <w:rPr>
          <w:rFonts w:ascii="Arial" w:hAnsi="Arial" w:cs="Arial"/>
          <w:sz w:val="18"/>
          <w:szCs w:val="18"/>
          <w:lang w:val="en-GB"/>
        </w:rPr>
        <w:t>Vlachy</w:t>
      </w:r>
      <w:proofErr w:type="spellEnd"/>
      <w:r w:rsidR="00F17CB9" w:rsidRPr="00342CBC">
        <w:rPr>
          <w:rFonts w:ascii="Arial" w:hAnsi="Arial" w:cs="Arial"/>
          <w:sz w:val="18"/>
          <w:szCs w:val="18"/>
          <w:lang w:val="en-GB"/>
        </w:rPr>
        <w:t xml:space="preserve">. Za </w:t>
      </w:r>
      <w:proofErr w:type="spellStart"/>
      <w:r w:rsidR="00F17CB9" w:rsidRPr="00342CBC">
        <w:rPr>
          <w:rFonts w:ascii="Arial" w:hAnsi="Arial" w:cs="Arial"/>
          <w:sz w:val="18"/>
          <w:szCs w:val="18"/>
          <w:lang w:val="en-GB"/>
        </w:rPr>
        <w:t>okres</w:t>
      </w:r>
      <w:proofErr w:type="spellEnd"/>
      <w:r w:rsidR="00F17CB9" w:rsidRPr="00342CBC">
        <w:rPr>
          <w:rFonts w:ascii="Arial" w:hAnsi="Arial" w:cs="Arial"/>
          <w:sz w:val="18"/>
          <w:szCs w:val="18"/>
          <w:lang w:val="en-GB"/>
        </w:rPr>
        <w:t xml:space="preserve"> </w:t>
      </w:r>
      <w:proofErr w:type="spellStart"/>
      <w:r w:rsidR="00F17CB9" w:rsidRPr="00342CBC">
        <w:rPr>
          <w:rFonts w:ascii="Arial" w:hAnsi="Arial" w:cs="Arial"/>
          <w:sz w:val="18"/>
          <w:szCs w:val="18"/>
          <w:lang w:val="en-GB"/>
        </w:rPr>
        <w:t>Ružomberok</w:t>
      </w:r>
      <w:proofErr w:type="spellEnd"/>
      <w:r w:rsidR="00F17CB9" w:rsidRPr="00342CBC">
        <w:rPr>
          <w:rFonts w:ascii="Arial" w:hAnsi="Arial" w:cs="Arial"/>
          <w:sz w:val="18"/>
          <w:szCs w:val="18"/>
          <w:lang w:val="en-GB"/>
        </w:rPr>
        <w:t xml:space="preserve"> je </w:t>
      </w:r>
      <w:proofErr w:type="spellStart"/>
      <w:r w:rsidR="00F17CB9" w:rsidRPr="00342CBC">
        <w:rPr>
          <w:rFonts w:ascii="Arial" w:hAnsi="Arial" w:cs="Arial"/>
          <w:sz w:val="18"/>
          <w:szCs w:val="18"/>
          <w:lang w:val="en-GB"/>
        </w:rPr>
        <w:t>najviac</w:t>
      </w:r>
      <w:proofErr w:type="spellEnd"/>
      <w:r w:rsidR="00F17CB9" w:rsidRPr="00342CBC">
        <w:rPr>
          <w:rFonts w:ascii="Arial" w:hAnsi="Arial" w:cs="Arial"/>
          <w:sz w:val="18"/>
          <w:szCs w:val="18"/>
          <w:lang w:val="en-GB"/>
        </w:rPr>
        <w:t xml:space="preserve"> </w:t>
      </w:r>
      <w:proofErr w:type="spellStart"/>
      <w:r w:rsidR="00F17CB9" w:rsidRPr="00342CBC">
        <w:rPr>
          <w:rFonts w:ascii="Arial" w:hAnsi="Arial" w:cs="Arial"/>
          <w:sz w:val="18"/>
          <w:szCs w:val="18"/>
          <w:lang w:val="en-GB"/>
        </w:rPr>
        <w:t>prisťahovaných</w:t>
      </w:r>
      <w:proofErr w:type="spellEnd"/>
      <w:r w:rsidR="00F17CB9" w:rsidRPr="00342CBC">
        <w:rPr>
          <w:rFonts w:ascii="Arial" w:hAnsi="Arial" w:cs="Arial"/>
          <w:sz w:val="18"/>
          <w:szCs w:val="18"/>
          <w:lang w:val="en-GB"/>
        </w:rPr>
        <w:t xml:space="preserve"> v </w:t>
      </w:r>
      <w:proofErr w:type="spellStart"/>
      <w:r w:rsidR="00F17CB9" w:rsidRPr="00342CBC">
        <w:rPr>
          <w:rFonts w:ascii="Arial" w:hAnsi="Arial" w:cs="Arial"/>
          <w:sz w:val="18"/>
          <w:szCs w:val="18"/>
          <w:lang w:val="en-GB"/>
        </w:rPr>
        <w:t>obci</w:t>
      </w:r>
      <w:proofErr w:type="spellEnd"/>
      <w:r w:rsidR="00F17CB9" w:rsidRPr="00342CBC">
        <w:rPr>
          <w:rFonts w:ascii="Arial" w:hAnsi="Arial" w:cs="Arial"/>
          <w:sz w:val="18"/>
          <w:szCs w:val="18"/>
          <w:lang w:val="en-GB"/>
        </w:rPr>
        <w:t xml:space="preserve"> </w:t>
      </w:r>
      <w:proofErr w:type="spellStart"/>
      <w:r w:rsidR="00F17CB9" w:rsidRPr="00342CBC">
        <w:rPr>
          <w:rFonts w:ascii="Arial" w:hAnsi="Arial" w:cs="Arial"/>
          <w:sz w:val="18"/>
          <w:szCs w:val="18"/>
          <w:lang w:val="en-GB"/>
        </w:rPr>
        <w:t>Liptovské</w:t>
      </w:r>
      <w:proofErr w:type="spellEnd"/>
      <w:r w:rsidR="00F17CB9" w:rsidRPr="00342CBC">
        <w:rPr>
          <w:rFonts w:ascii="Arial" w:hAnsi="Arial" w:cs="Arial"/>
          <w:sz w:val="18"/>
          <w:szCs w:val="18"/>
          <w:lang w:val="en-GB"/>
        </w:rPr>
        <w:t xml:space="preserve"> </w:t>
      </w:r>
      <w:proofErr w:type="spellStart"/>
      <w:r w:rsidR="00F17CB9" w:rsidRPr="00342CBC">
        <w:rPr>
          <w:rFonts w:ascii="Arial" w:hAnsi="Arial" w:cs="Arial"/>
          <w:sz w:val="18"/>
          <w:szCs w:val="18"/>
          <w:lang w:val="en-GB"/>
        </w:rPr>
        <w:t>Sliače</w:t>
      </w:r>
      <w:proofErr w:type="spellEnd"/>
      <w:r w:rsidR="00F17CB9" w:rsidRPr="00342CBC">
        <w:rPr>
          <w:rFonts w:ascii="Arial" w:hAnsi="Arial" w:cs="Arial"/>
          <w:sz w:val="18"/>
          <w:szCs w:val="18"/>
          <w:lang w:val="en-GB"/>
        </w:rPr>
        <w:t xml:space="preserve"> a </w:t>
      </w:r>
      <w:proofErr w:type="spellStart"/>
      <w:r w:rsidR="00F17CB9" w:rsidRPr="00342CBC">
        <w:rPr>
          <w:rFonts w:ascii="Arial" w:hAnsi="Arial" w:cs="Arial"/>
          <w:sz w:val="18"/>
          <w:szCs w:val="18"/>
          <w:lang w:val="en-GB"/>
        </w:rPr>
        <w:t>Bešeňová</w:t>
      </w:r>
      <w:proofErr w:type="spellEnd"/>
      <w:r w:rsidR="00F17CB9" w:rsidRPr="00342CBC">
        <w:rPr>
          <w:rFonts w:ascii="Arial" w:hAnsi="Arial" w:cs="Arial"/>
          <w:sz w:val="18"/>
          <w:szCs w:val="18"/>
          <w:lang w:val="en-GB"/>
        </w:rPr>
        <w:t xml:space="preserve"> a </w:t>
      </w:r>
      <w:proofErr w:type="spellStart"/>
      <w:r w:rsidR="00F17CB9" w:rsidRPr="00342CBC">
        <w:rPr>
          <w:rFonts w:ascii="Arial" w:hAnsi="Arial" w:cs="Arial"/>
          <w:sz w:val="18"/>
          <w:szCs w:val="18"/>
          <w:lang w:val="en-GB"/>
        </w:rPr>
        <w:t>najmenej</w:t>
      </w:r>
      <w:proofErr w:type="spellEnd"/>
      <w:r w:rsidR="00F17CB9" w:rsidRPr="00342CBC">
        <w:rPr>
          <w:rFonts w:ascii="Arial" w:hAnsi="Arial" w:cs="Arial"/>
          <w:sz w:val="18"/>
          <w:szCs w:val="18"/>
          <w:lang w:val="en-GB"/>
        </w:rPr>
        <w:t xml:space="preserve"> v </w:t>
      </w:r>
      <w:proofErr w:type="spellStart"/>
      <w:r w:rsidR="00F17CB9" w:rsidRPr="00342CBC">
        <w:rPr>
          <w:rFonts w:ascii="Arial" w:hAnsi="Arial" w:cs="Arial"/>
          <w:sz w:val="18"/>
          <w:szCs w:val="18"/>
          <w:lang w:val="en-GB"/>
        </w:rPr>
        <w:t>obciach</w:t>
      </w:r>
      <w:proofErr w:type="spellEnd"/>
      <w:r w:rsidR="00F17CB9" w:rsidRPr="00342CBC">
        <w:rPr>
          <w:rFonts w:ascii="Arial" w:hAnsi="Arial" w:cs="Arial"/>
          <w:sz w:val="18"/>
          <w:szCs w:val="18"/>
          <w:lang w:val="en-GB"/>
        </w:rPr>
        <w:t xml:space="preserve"> </w:t>
      </w:r>
      <w:proofErr w:type="spellStart"/>
      <w:r w:rsidR="00F17CB9" w:rsidRPr="00342CBC">
        <w:rPr>
          <w:rFonts w:ascii="Arial" w:hAnsi="Arial" w:cs="Arial"/>
          <w:sz w:val="18"/>
          <w:szCs w:val="18"/>
          <w:lang w:val="en-GB"/>
        </w:rPr>
        <w:t>Lisková</w:t>
      </w:r>
      <w:proofErr w:type="spellEnd"/>
      <w:r w:rsidR="00F17CB9" w:rsidRPr="00342CBC">
        <w:rPr>
          <w:rFonts w:ascii="Arial" w:hAnsi="Arial" w:cs="Arial"/>
          <w:sz w:val="18"/>
          <w:szCs w:val="18"/>
          <w:lang w:val="en-GB"/>
        </w:rPr>
        <w:t xml:space="preserve"> a </w:t>
      </w:r>
      <w:proofErr w:type="spellStart"/>
      <w:r w:rsidR="00F17CB9" w:rsidRPr="00342CBC">
        <w:rPr>
          <w:rFonts w:ascii="Arial" w:hAnsi="Arial" w:cs="Arial"/>
          <w:sz w:val="18"/>
          <w:szCs w:val="18"/>
          <w:lang w:val="en-GB"/>
        </w:rPr>
        <w:t>Štiavnička</w:t>
      </w:r>
      <w:proofErr w:type="spellEnd"/>
      <w:r w:rsidR="00F17CB9" w:rsidRPr="00342CBC">
        <w:rPr>
          <w:rFonts w:ascii="Arial" w:hAnsi="Arial" w:cs="Arial"/>
          <w:sz w:val="18"/>
          <w:szCs w:val="18"/>
          <w:lang w:val="en-GB"/>
        </w:rPr>
        <w:t xml:space="preserve">. </w:t>
      </w:r>
    </w:p>
    <w:p w14:paraId="718D9609" w14:textId="5A794109" w:rsidR="00650A7E" w:rsidRPr="00342CBC" w:rsidRDefault="00650A7E" w:rsidP="00342CBC">
      <w:pPr>
        <w:spacing w:line="276" w:lineRule="auto"/>
        <w:rPr>
          <w:rFonts w:ascii="Arial" w:hAnsi="Arial" w:cs="Arial"/>
          <w:b/>
          <w:bCs/>
          <w:sz w:val="20"/>
          <w:szCs w:val="20"/>
        </w:rPr>
      </w:pPr>
      <w:r w:rsidRPr="00342CBC">
        <w:rPr>
          <w:rFonts w:ascii="Arial" w:hAnsi="Arial" w:cs="Arial"/>
          <w:noProof/>
          <w:sz w:val="20"/>
          <w:szCs w:val="20"/>
          <w:lang w:eastAsia="sk-SK"/>
        </w:rPr>
        <w:drawing>
          <wp:inline distT="0" distB="0" distL="0" distR="0" wp14:anchorId="0CACF611" wp14:editId="0AA24B0C">
            <wp:extent cx="5174553" cy="1791802"/>
            <wp:effectExtent l="0" t="0" r="0" b="0"/>
            <wp:docPr id="33" name="Graf 33">
              <a:extLst xmlns:a="http://schemas.openxmlformats.org/drawingml/2006/main">
                <a:ext uri="{FF2B5EF4-FFF2-40B4-BE49-F238E27FC236}">
                  <a16:creationId xmlns:a16="http://schemas.microsoft.com/office/drawing/2014/main" id="{DB47D385-7FE2-4337-AFFD-D6B490939E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8C0E6BC" w14:textId="6BE6885F" w:rsidR="008E6E9B" w:rsidRPr="00342CBC" w:rsidRDefault="008931E0" w:rsidP="00342CBC">
      <w:pPr>
        <w:spacing w:line="276" w:lineRule="auto"/>
        <w:jc w:val="both"/>
        <w:rPr>
          <w:rFonts w:ascii="Arial" w:hAnsi="Arial" w:cs="Arial"/>
          <w:sz w:val="18"/>
          <w:szCs w:val="18"/>
        </w:rPr>
      </w:pPr>
      <w:r w:rsidRPr="00342CBC">
        <w:rPr>
          <w:rFonts w:ascii="Arial" w:hAnsi="Arial" w:cs="Arial"/>
          <w:sz w:val="18"/>
          <w:szCs w:val="18"/>
        </w:rPr>
        <w:t xml:space="preserve">Ukazovateľ </w:t>
      </w:r>
      <w:r w:rsidR="000048B0">
        <w:rPr>
          <w:rFonts w:ascii="Arial" w:hAnsi="Arial" w:cs="Arial"/>
          <w:b/>
          <w:bCs/>
          <w:sz w:val="18"/>
          <w:szCs w:val="18"/>
        </w:rPr>
        <w:t>h</w:t>
      </w:r>
      <w:r w:rsidRPr="00342CBC">
        <w:rPr>
          <w:rFonts w:ascii="Arial" w:hAnsi="Arial" w:cs="Arial"/>
          <w:b/>
          <w:bCs/>
          <w:sz w:val="18"/>
          <w:szCs w:val="18"/>
        </w:rPr>
        <w:t>rubá miera celkového prírastku obyvateľstva</w:t>
      </w:r>
      <w:r w:rsidRPr="00342CBC">
        <w:rPr>
          <w:rFonts w:ascii="Arial" w:hAnsi="Arial" w:cs="Arial"/>
          <w:sz w:val="18"/>
          <w:szCs w:val="18"/>
        </w:rPr>
        <w:t xml:space="preserve"> na území UMR Liptov v porovnaní s</w:t>
      </w:r>
      <w:r w:rsidR="000048B0">
        <w:rPr>
          <w:rFonts w:ascii="Arial" w:hAnsi="Arial" w:cs="Arial"/>
          <w:sz w:val="18"/>
          <w:szCs w:val="18"/>
        </w:rPr>
        <w:t>o</w:t>
      </w:r>
      <w:r w:rsidRPr="00342CBC">
        <w:rPr>
          <w:rFonts w:ascii="Arial" w:hAnsi="Arial" w:cs="Arial"/>
          <w:sz w:val="18"/>
          <w:szCs w:val="18"/>
        </w:rPr>
        <w:t xml:space="preserve"> Žilinským krajom a Slovenskou </w:t>
      </w:r>
      <w:r w:rsidR="000048B0">
        <w:rPr>
          <w:rFonts w:ascii="Arial" w:hAnsi="Arial" w:cs="Arial"/>
          <w:sz w:val="18"/>
          <w:szCs w:val="18"/>
        </w:rPr>
        <w:t xml:space="preserve">republikou poukazuje na výrazný </w:t>
      </w:r>
      <w:r w:rsidRPr="00342CBC">
        <w:rPr>
          <w:rFonts w:ascii="Arial" w:hAnsi="Arial" w:cs="Arial"/>
          <w:sz w:val="18"/>
          <w:szCs w:val="18"/>
        </w:rPr>
        <w:t xml:space="preserve">pokles obyvateľov </w:t>
      </w:r>
      <w:r w:rsidR="000048B0">
        <w:rPr>
          <w:rFonts w:ascii="Arial" w:hAnsi="Arial" w:cs="Arial"/>
          <w:sz w:val="18"/>
          <w:szCs w:val="18"/>
        </w:rPr>
        <w:t>m</w:t>
      </w:r>
      <w:r w:rsidRPr="00342CBC">
        <w:rPr>
          <w:rFonts w:ascii="Arial" w:hAnsi="Arial" w:cs="Arial"/>
          <w:sz w:val="18"/>
          <w:szCs w:val="18"/>
        </w:rPr>
        <w:t xml:space="preserve">esta Liptovský Mikuláš a výrazný nárast obyvateľov v obciach UMR </w:t>
      </w:r>
      <w:r w:rsidR="00E114FD">
        <w:rPr>
          <w:rFonts w:ascii="Arial" w:hAnsi="Arial" w:cs="Arial"/>
          <w:sz w:val="18"/>
          <w:szCs w:val="18"/>
        </w:rPr>
        <w:t xml:space="preserve">Liptov </w:t>
      </w:r>
      <w:r w:rsidRPr="00342CBC">
        <w:rPr>
          <w:rFonts w:ascii="Arial" w:hAnsi="Arial" w:cs="Arial"/>
          <w:sz w:val="18"/>
          <w:szCs w:val="18"/>
        </w:rPr>
        <w:t xml:space="preserve">okresu Ružomberok, ktorý niekoľkonásobne prevyšuje priemer </w:t>
      </w:r>
      <w:r w:rsidR="00EE4D8D">
        <w:rPr>
          <w:rFonts w:ascii="Arial" w:hAnsi="Arial" w:cs="Arial"/>
          <w:sz w:val="18"/>
          <w:szCs w:val="18"/>
        </w:rPr>
        <w:t xml:space="preserve">miery celkového prírastku obyvateľov </w:t>
      </w:r>
      <w:r w:rsidRPr="00342CBC">
        <w:rPr>
          <w:rFonts w:ascii="Arial" w:hAnsi="Arial" w:cs="Arial"/>
          <w:sz w:val="18"/>
          <w:szCs w:val="18"/>
        </w:rPr>
        <w:t>Žilinského kraja a Slovenskej republiky.</w:t>
      </w:r>
    </w:p>
    <w:p w14:paraId="3067E0D2" w14:textId="77777777" w:rsidR="00E114FD" w:rsidRDefault="008E6E9B" w:rsidP="00E114FD">
      <w:pPr>
        <w:spacing w:after="0" w:line="276" w:lineRule="auto"/>
        <w:rPr>
          <w:rFonts w:ascii="Arial" w:hAnsi="Arial" w:cs="Arial"/>
          <w:sz w:val="12"/>
          <w:szCs w:val="12"/>
        </w:rPr>
      </w:pPr>
      <w:r w:rsidRPr="00342CBC">
        <w:rPr>
          <w:rFonts w:ascii="Arial" w:hAnsi="Arial" w:cs="Arial"/>
          <w:noProof/>
          <w:sz w:val="20"/>
          <w:szCs w:val="20"/>
          <w:lang w:eastAsia="sk-SK"/>
        </w:rPr>
        <w:lastRenderedPageBreak/>
        <w:drawing>
          <wp:inline distT="0" distB="0" distL="0" distR="0" wp14:anchorId="32271DD0" wp14:editId="0F25BE8A">
            <wp:extent cx="5952392" cy="1329917"/>
            <wp:effectExtent l="0" t="0" r="0" b="0"/>
            <wp:docPr id="40"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98317" cy="1340178"/>
                    </a:xfrm>
                    <a:prstGeom prst="rect">
                      <a:avLst/>
                    </a:prstGeom>
                    <a:noFill/>
                    <a:ln>
                      <a:noFill/>
                    </a:ln>
                  </pic:spPr>
                </pic:pic>
              </a:graphicData>
            </a:graphic>
          </wp:inline>
        </w:drawing>
      </w:r>
    </w:p>
    <w:p w14:paraId="4491D9FE" w14:textId="5763F2D6" w:rsidR="008B3A71" w:rsidRPr="00342CBC" w:rsidRDefault="008931E0" w:rsidP="00342CBC">
      <w:pPr>
        <w:spacing w:line="276" w:lineRule="auto"/>
        <w:rPr>
          <w:rFonts w:ascii="Arial" w:hAnsi="Arial" w:cs="Arial"/>
          <w:sz w:val="12"/>
          <w:szCs w:val="12"/>
        </w:rPr>
      </w:pPr>
      <w:r w:rsidRPr="00342CBC">
        <w:rPr>
          <w:rFonts w:ascii="Arial" w:hAnsi="Arial" w:cs="Arial"/>
          <w:sz w:val="12"/>
          <w:szCs w:val="12"/>
        </w:rPr>
        <w:t>Z</w:t>
      </w:r>
      <w:r w:rsidR="00531800" w:rsidRPr="00342CBC">
        <w:rPr>
          <w:rFonts w:ascii="Arial" w:hAnsi="Arial" w:cs="Arial"/>
          <w:sz w:val="12"/>
          <w:szCs w:val="12"/>
        </w:rPr>
        <w:t xml:space="preserve">droj: ŠÚSR, </w:t>
      </w:r>
      <w:r w:rsidR="00531800" w:rsidRPr="00342CBC">
        <w:rPr>
          <w:rFonts w:ascii="Arial" w:hAnsi="Arial" w:cs="Arial"/>
          <w:sz w:val="12"/>
          <w:szCs w:val="12"/>
          <w:shd w:val="clear" w:color="auto" w:fill="FFFFFF"/>
        </w:rPr>
        <w:t>Prehľad stavu a pohybu obyvateľstva - SR-oblasť-kraj-okres, m-v [om7011rr]</w:t>
      </w:r>
      <w:r w:rsidR="008E6E9B" w:rsidRPr="00342CBC">
        <w:rPr>
          <w:rFonts w:ascii="Arial" w:hAnsi="Arial" w:cs="Arial"/>
          <w:sz w:val="12"/>
          <w:szCs w:val="12"/>
          <w:shd w:val="clear" w:color="auto" w:fill="FFFFFF"/>
          <w:lang w:val="en-GB"/>
        </w:rPr>
        <w:t xml:space="preserve">; </w:t>
      </w:r>
      <w:proofErr w:type="spellStart"/>
      <w:r w:rsidR="008E6E9B" w:rsidRPr="00342CBC">
        <w:rPr>
          <w:rFonts w:ascii="Arial" w:hAnsi="Arial" w:cs="Arial"/>
          <w:sz w:val="12"/>
          <w:szCs w:val="12"/>
          <w:shd w:val="clear" w:color="auto" w:fill="FFFFFF"/>
          <w:lang w:val="en-GB"/>
        </w:rPr>
        <w:t>vlastn</w:t>
      </w:r>
      <w:proofErr w:type="spellEnd"/>
      <w:r w:rsidR="008E6E9B" w:rsidRPr="00342CBC">
        <w:rPr>
          <w:rFonts w:ascii="Arial" w:hAnsi="Arial" w:cs="Arial"/>
          <w:sz w:val="12"/>
          <w:szCs w:val="12"/>
          <w:shd w:val="clear" w:color="auto" w:fill="FFFFFF"/>
        </w:rPr>
        <w:t>é spracovanie</w:t>
      </w:r>
    </w:p>
    <w:p w14:paraId="4CFFD520" w14:textId="275102A0" w:rsidR="000640ED" w:rsidRPr="00342CBC" w:rsidRDefault="00FD4EA8" w:rsidP="00700BE9">
      <w:pPr>
        <w:spacing w:after="0" w:line="276" w:lineRule="auto"/>
        <w:jc w:val="both"/>
        <w:rPr>
          <w:rFonts w:ascii="Arial" w:hAnsi="Arial" w:cs="Arial"/>
          <w:b/>
          <w:bCs/>
          <w:sz w:val="18"/>
          <w:szCs w:val="18"/>
        </w:rPr>
      </w:pPr>
      <w:r w:rsidRPr="000640ED">
        <w:rPr>
          <w:rFonts w:ascii="Arial" w:hAnsi="Arial" w:cs="Arial"/>
          <w:b/>
          <w:bCs/>
          <w:sz w:val="20"/>
          <w:szCs w:val="20"/>
          <w:highlight w:val="lightGray"/>
        </w:rPr>
        <w:t>Zloženie obyvateľstva podľa pohlavia</w:t>
      </w:r>
      <w:r w:rsidR="000640ED" w:rsidRPr="000640ED">
        <w:rPr>
          <w:rFonts w:ascii="Arial" w:hAnsi="Arial" w:cs="Arial"/>
          <w:b/>
          <w:bCs/>
          <w:sz w:val="20"/>
          <w:szCs w:val="20"/>
          <w:highlight w:val="lightGray"/>
        </w:rPr>
        <w:t>:</w:t>
      </w:r>
      <w:r w:rsidR="000640ED">
        <w:rPr>
          <w:rFonts w:ascii="Arial" w:hAnsi="Arial" w:cs="Arial"/>
          <w:b/>
          <w:bCs/>
          <w:sz w:val="20"/>
          <w:szCs w:val="20"/>
        </w:rPr>
        <w:t xml:space="preserve"> </w:t>
      </w:r>
      <w:r w:rsidR="008A2153" w:rsidRPr="00342CBC">
        <w:rPr>
          <w:rFonts w:ascii="Arial" w:hAnsi="Arial" w:cs="Arial"/>
          <w:sz w:val="18"/>
          <w:szCs w:val="18"/>
        </w:rPr>
        <w:t>Mesto Liptovský Mikuláš má o 1,5</w:t>
      </w:r>
      <w:r w:rsidR="008A2153" w:rsidRPr="00342CBC">
        <w:rPr>
          <w:rFonts w:ascii="Arial" w:hAnsi="Arial" w:cs="Arial"/>
          <w:sz w:val="18"/>
          <w:szCs w:val="18"/>
          <w:lang w:val="en-GB"/>
        </w:rPr>
        <w:t xml:space="preserve">% </w:t>
      </w:r>
      <w:proofErr w:type="spellStart"/>
      <w:r w:rsidR="000048B0">
        <w:rPr>
          <w:rFonts w:ascii="Arial" w:hAnsi="Arial" w:cs="Arial"/>
          <w:sz w:val="18"/>
          <w:szCs w:val="18"/>
          <w:lang w:val="en-GB"/>
        </w:rPr>
        <w:t>vyšší</w:t>
      </w:r>
      <w:proofErr w:type="spellEnd"/>
      <w:r w:rsidR="008A2153" w:rsidRPr="00342CBC">
        <w:rPr>
          <w:rFonts w:ascii="Arial" w:hAnsi="Arial" w:cs="Arial"/>
          <w:sz w:val="18"/>
          <w:szCs w:val="18"/>
          <w:lang w:val="en-GB"/>
        </w:rPr>
        <w:t xml:space="preserve"> </w:t>
      </w:r>
      <w:proofErr w:type="spellStart"/>
      <w:r w:rsidR="008A2153" w:rsidRPr="00342CBC">
        <w:rPr>
          <w:rFonts w:ascii="Arial" w:hAnsi="Arial" w:cs="Arial"/>
          <w:sz w:val="18"/>
          <w:szCs w:val="18"/>
          <w:lang w:val="en-GB"/>
        </w:rPr>
        <w:t>podiel</w:t>
      </w:r>
      <w:proofErr w:type="spellEnd"/>
      <w:r w:rsidR="008A2153" w:rsidRPr="00342CBC">
        <w:rPr>
          <w:rFonts w:ascii="Arial" w:hAnsi="Arial" w:cs="Arial"/>
          <w:sz w:val="18"/>
          <w:szCs w:val="18"/>
          <w:lang w:val="en-GB"/>
        </w:rPr>
        <w:t xml:space="preserve"> </w:t>
      </w:r>
      <w:r w:rsidR="008A2153" w:rsidRPr="00342CBC">
        <w:rPr>
          <w:rFonts w:ascii="Arial" w:hAnsi="Arial" w:cs="Arial"/>
          <w:sz w:val="18"/>
          <w:szCs w:val="18"/>
        </w:rPr>
        <w:t>žien ako Žilinský samosprávny kraj a o 0,8</w:t>
      </w:r>
      <w:r w:rsidR="008A2153" w:rsidRPr="00342CBC">
        <w:rPr>
          <w:rFonts w:ascii="Arial" w:hAnsi="Arial" w:cs="Arial"/>
          <w:sz w:val="18"/>
          <w:szCs w:val="18"/>
          <w:lang w:val="en-GB"/>
        </w:rPr>
        <w:t xml:space="preserve">% </w:t>
      </w:r>
      <w:proofErr w:type="spellStart"/>
      <w:r w:rsidR="000048B0">
        <w:rPr>
          <w:rFonts w:ascii="Arial" w:hAnsi="Arial" w:cs="Arial"/>
          <w:sz w:val="18"/>
          <w:szCs w:val="18"/>
          <w:lang w:val="en-GB"/>
        </w:rPr>
        <w:t>vyšší</w:t>
      </w:r>
      <w:proofErr w:type="spellEnd"/>
      <w:r w:rsidR="000048B0">
        <w:rPr>
          <w:rFonts w:ascii="Arial" w:hAnsi="Arial" w:cs="Arial"/>
          <w:sz w:val="18"/>
          <w:szCs w:val="18"/>
          <w:lang w:val="en-GB"/>
        </w:rPr>
        <w:t xml:space="preserve"> </w:t>
      </w:r>
      <w:proofErr w:type="spellStart"/>
      <w:r w:rsidR="000048B0">
        <w:rPr>
          <w:rFonts w:ascii="Arial" w:hAnsi="Arial" w:cs="Arial"/>
          <w:sz w:val="18"/>
          <w:szCs w:val="18"/>
          <w:lang w:val="en-GB"/>
        </w:rPr>
        <w:t>podiel</w:t>
      </w:r>
      <w:proofErr w:type="spellEnd"/>
      <w:r w:rsidR="008A2153" w:rsidRPr="00342CBC">
        <w:rPr>
          <w:rFonts w:ascii="Arial" w:hAnsi="Arial" w:cs="Arial"/>
          <w:sz w:val="18"/>
          <w:szCs w:val="18"/>
          <w:lang w:val="en-GB"/>
        </w:rPr>
        <w:t xml:space="preserve"> </w:t>
      </w:r>
      <w:r w:rsidR="008A2153" w:rsidRPr="00342CBC">
        <w:rPr>
          <w:rFonts w:ascii="Arial" w:hAnsi="Arial" w:cs="Arial"/>
          <w:sz w:val="18"/>
          <w:szCs w:val="18"/>
        </w:rPr>
        <w:t xml:space="preserve">žien </w:t>
      </w:r>
      <w:proofErr w:type="spellStart"/>
      <w:r w:rsidR="008A2153" w:rsidRPr="00342CBC">
        <w:rPr>
          <w:rFonts w:ascii="Arial" w:hAnsi="Arial" w:cs="Arial"/>
          <w:sz w:val="18"/>
          <w:szCs w:val="18"/>
          <w:lang w:val="en-GB"/>
        </w:rPr>
        <w:t>ako</w:t>
      </w:r>
      <w:proofErr w:type="spellEnd"/>
      <w:r w:rsidR="008A2153" w:rsidRPr="00342CBC">
        <w:rPr>
          <w:rFonts w:ascii="Arial" w:hAnsi="Arial" w:cs="Arial"/>
          <w:sz w:val="18"/>
          <w:szCs w:val="18"/>
          <w:lang w:val="en-GB"/>
        </w:rPr>
        <w:t xml:space="preserve"> </w:t>
      </w:r>
      <w:proofErr w:type="spellStart"/>
      <w:r w:rsidR="008A2153" w:rsidRPr="00342CBC">
        <w:rPr>
          <w:rFonts w:ascii="Arial" w:hAnsi="Arial" w:cs="Arial"/>
          <w:sz w:val="18"/>
          <w:szCs w:val="18"/>
          <w:lang w:val="en-GB"/>
        </w:rPr>
        <w:t>okres</w:t>
      </w:r>
      <w:proofErr w:type="spellEnd"/>
      <w:r w:rsidR="008A2153" w:rsidRPr="00342CBC">
        <w:rPr>
          <w:rFonts w:ascii="Arial" w:hAnsi="Arial" w:cs="Arial"/>
          <w:sz w:val="18"/>
          <w:szCs w:val="18"/>
          <w:lang w:val="en-GB"/>
        </w:rPr>
        <w:t xml:space="preserve"> </w:t>
      </w:r>
      <w:proofErr w:type="spellStart"/>
      <w:r w:rsidR="008A2153" w:rsidRPr="00342CBC">
        <w:rPr>
          <w:rFonts w:ascii="Arial" w:hAnsi="Arial" w:cs="Arial"/>
          <w:sz w:val="18"/>
          <w:szCs w:val="18"/>
          <w:lang w:val="en-GB"/>
        </w:rPr>
        <w:t>Liptovsk</w:t>
      </w:r>
      <w:proofErr w:type="spellEnd"/>
      <w:r w:rsidR="008A2153" w:rsidRPr="00342CBC">
        <w:rPr>
          <w:rFonts w:ascii="Arial" w:hAnsi="Arial" w:cs="Arial"/>
          <w:sz w:val="18"/>
          <w:szCs w:val="18"/>
        </w:rPr>
        <w:t xml:space="preserve">ý Mikuláš, kým </w:t>
      </w:r>
      <w:r w:rsidR="000048B0">
        <w:rPr>
          <w:rFonts w:ascii="Arial" w:hAnsi="Arial" w:cs="Arial"/>
          <w:sz w:val="18"/>
          <w:szCs w:val="18"/>
        </w:rPr>
        <w:t>m</w:t>
      </w:r>
      <w:r w:rsidR="008A2153" w:rsidRPr="00342CBC">
        <w:rPr>
          <w:rFonts w:ascii="Arial" w:hAnsi="Arial" w:cs="Arial"/>
          <w:sz w:val="18"/>
          <w:szCs w:val="18"/>
        </w:rPr>
        <w:t>esto Ružomberok má o 1,7</w:t>
      </w:r>
      <w:r w:rsidR="008A2153" w:rsidRPr="00342CBC">
        <w:rPr>
          <w:rFonts w:ascii="Arial" w:hAnsi="Arial" w:cs="Arial"/>
          <w:sz w:val="18"/>
          <w:szCs w:val="18"/>
          <w:lang w:val="en-GB"/>
        </w:rPr>
        <w:t xml:space="preserve">% </w:t>
      </w:r>
      <w:proofErr w:type="spellStart"/>
      <w:r w:rsidR="000048B0">
        <w:rPr>
          <w:rFonts w:ascii="Arial" w:hAnsi="Arial" w:cs="Arial"/>
          <w:sz w:val="18"/>
          <w:szCs w:val="18"/>
          <w:lang w:val="en-GB"/>
        </w:rPr>
        <w:t>vyšší</w:t>
      </w:r>
      <w:proofErr w:type="spellEnd"/>
      <w:r w:rsidR="000048B0">
        <w:rPr>
          <w:rFonts w:ascii="Arial" w:hAnsi="Arial" w:cs="Arial"/>
          <w:sz w:val="18"/>
          <w:szCs w:val="18"/>
          <w:lang w:val="en-GB"/>
        </w:rPr>
        <w:t xml:space="preserve"> </w:t>
      </w:r>
      <w:proofErr w:type="spellStart"/>
      <w:r w:rsidR="000048B0">
        <w:rPr>
          <w:rFonts w:ascii="Arial" w:hAnsi="Arial" w:cs="Arial"/>
          <w:sz w:val="18"/>
          <w:szCs w:val="18"/>
          <w:lang w:val="en-GB"/>
        </w:rPr>
        <w:t>podiel</w:t>
      </w:r>
      <w:proofErr w:type="spellEnd"/>
      <w:r w:rsidR="008A2153" w:rsidRPr="00342CBC">
        <w:rPr>
          <w:rFonts w:ascii="Arial" w:hAnsi="Arial" w:cs="Arial"/>
          <w:sz w:val="18"/>
          <w:szCs w:val="18"/>
          <w:lang w:val="en-GB"/>
        </w:rPr>
        <w:t xml:space="preserve"> </w:t>
      </w:r>
      <w:r w:rsidR="008A2153" w:rsidRPr="00342CBC">
        <w:rPr>
          <w:rFonts w:ascii="Arial" w:hAnsi="Arial" w:cs="Arial"/>
          <w:sz w:val="18"/>
          <w:szCs w:val="18"/>
        </w:rPr>
        <w:t>žien ako Žilinský samosprávny kraj a o 1,1</w:t>
      </w:r>
      <w:r w:rsidR="008A2153" w:rsidRPr="00342CBC">
        <w:rPr>
          <w:rFonts w:ascii="Arial" w:hAnsi="Arial" w:cs="Arial"/>
          <w:sz w:val="18"/>
          <w:szCs w:val="18"/>
          <w:lang w:val="en-GB"/>
        </w:rPr>
        <w:t xml:space="preserve">% </w:t>
      </w:r>
      <w:proofErr w:type="spellStart"/>
      <w:r w:rsidR="000048B0">
        <w:rPr>
          <w:rFonts w:ascii="Arial" w:hAnsi="Arial" w:cs="Arial"/>
          <w:sz w:val="18"/>
          <w:szCs w:val="18"/>
          <w:lang w:val="en-GB"/>
        </w:rPr>
        <w:t>vyšší</w:t>
      </w:r>
      <w:proofErr w:type="spellEnd"/>
      <w:r w:rsidR="000048B0">
        <w:rPr>
          <w:rFonts w:ascii="Arial" w:hAnsi="Arial" w:cs="Arial"/>
          <w:sz w:val="18"/>
          <w:szCs w:val="18"/>
          <w:lang w:val="en-GB"/>
        </w:rPr>
        <w:t xml:space="preserve"> </w:t>
      </w:r>
      <w:proofErr w:type="spellStart"/>
      <w:r w:rsidR="000048B0">
        <w:rPr>
          <w:rFonts w:ascii="Arial" w:hAnsi="Arial" w:cs="Arial"/>
          <w:sz w:val="18"/>
          <w:szCs w:val="18"/>
          <w:lang w:val="en-GB"/>
        </w:rPr>
        <w:t>podiel</w:t>
      </w:r>
      <w:proofErr w:type="spellEnd"/>
      <w:r w:rsidR="008A2153" w:rsidRPr="00342CBC">
        <w:rPr>
          <w:rFonts w:ascii="Arial" w:hAnsi="Arial" w:cs="Arial"/>
          <w:sz w:val="18"/>
          <w:szCs w:val="18"/>
          <w:lang w:val="en-GB"/>
        </w:rPr>
        <w:t xml:space="preserve"> </w:t>
      </w:r>
      <w:r w:rsidR="008A2153" w:rsidRPr="00342CBC">
        <w:rPr>
          <w:rFonts w:ascii="Arial" w:hAnsi="Arial" w:cs="Arial"/>
          <w:sz w:val="18"/>
          <w:szCs w:val="18"/>
        </w:rPr>
        <w:t xml:space="preserve">žien </w:t>
      </w:r>
      <w:proofErr w:type="spellStart"/>
      <w:r w:rsidR="008A2153" w:rsidRPr="00342CBC">
        <w:rPr>
          <w:rFonts w:ascii="Arial" w:hAnsi="Arial" w:cs="Arial"/>
          <w:sz w:val="18"/>
          <w:szCs w:val="18"/>
          <w:lang w:val="en-GB"/>
        </w:rPr>
        <w:t>ako</w:t>
      </w:r>
      <w:proofErr w:type="spellEnd"/>
      <w:r w:rsidR="008A2153" w:rsidRPr="00342CBC">
        <w:rPr>
          <w:rFonts w:ascii="Arial" w:hAnsi="Arial" w:cs="Arial"/>
          <w:sz w:val="18"/>
          <w:szCs w:val="18"/>
          <w:lang w:val="en-GB"/>
        </w:rPr>
        <w:t xml:space="preserve"> </w:t>
      </w:r>
      <w:proofErr w:type="spellStart"/>
      <w:r w:rsidR="008A2153" w:rsidRPr="00342CBC">
        <w:rPr>
          <w:rFonts w:ascii="Arial" w:hAnsi="Arial" w:cs="Arial"/>
          <w:sz w:val="18"/>
          <w:szCs w:val="18"/>
          <w:lang w:val="en-GB"/>
        </w:rPr>
        <w:t>okres</w:t>
      </w:r>
      <w:proofErr w:type="spellEnd"/>
      <w:r w:rsidR="008A2153" w:rsidRPr="00342CBC">
        <w:rPr>
          <w:rFonts w:ascii="Arial" w:hAnsi="Arial" w:cs="Arial"/>
          <w:sz w:val="18"/>
          <w:szCs w:val="18"/>
          <w:lang w:val="en-GB"/>
        </w:rPr>
        <w:t xml:space="preserve"> </w:t>
      </w:r>
      <w:proofErr w:type="spellStart"/>
      <w:r w:rsidR="008A2153" w:rsidRPr="00342CBC">
        <w:rPr>
          <w:rFonts w:ascii="Arial" w:hAnsi="Arial" w:cs="Arial"/>
          <w:sz w:val="18"/>
          <w:szCs w:val="18"/>
          <w:lang w:val="en-GB"/>
        </w:rPr>
        <w:t>Ružomberok</w:t>
      </w:r>
      <w:proofErr w:type="spellEnd"/>
      <w:r w:rsidR="008A2153" w:rsidRPr="00342CBC">
        <w:rPr>
          <w:rFonts w:ascii="Arial" w:hAnsi="Arial" w:cs="Arial"/>
          <w:sz w:val="18"/>
          <w:szCs w:val="18"/>
          <w:lang w:val="en-GB"/>
        </w:rPr>
        <w:t xml:space="preserve">. </w:t>
      </w:r>
      <w:r w:rsidR="00700BE9" w:rsidRPr="00700BE9">
        <w:rPr>
          <w:rFonts w:ascii="Arial" w:hAnsi="Arial" w:cs="Arial"/>
          <w:b/>
          <w:bCs/>
          <w:sz w:val="18"/>
          <w:szCs w:val="18"/>
          <w:lang w:val="en-GB"/>
        </w:rPr>
        <w:t xml:space="preserve">V </w:t>
      </w:r>
      <w:proofErr w:type="spellStart"/>
      <w:r w:rsidR="00700BE9" w:rsidRPr="00700BE9">
        <w:rPr>
          <w:rFonts w:ascii="Arial" w:hAnsi="Arial" w:cs="Arial"/>
          <w:b/>
          <w:bCs/>
          <w:sz w:val="18"/>
          <w:szCs w:val="18"/>
          <w:lang w:val="en-GB"/>
        </w:rPr>
        <w:t>oboch</w:t>
      </w:r>
      <w:proofErr w:type="spellEnd"/>
      <w:r w:rsidR="00700BE9" w:rsidRPr="00700BE9">
        <w:rPr>
          <w:rFonts w:ascii="Arial" w:hAnsi="Arial" w:cs="Arial"/>
          <w:b/>
          <w:bCs/>
          <w:sz w:val="18"/>
          <w:szCs w:val="18"/>
          <w:lang w:val="en-GB"/>
        </w:rPr>
        <w:t xml:space="preserve"> </w:t>
      </w:r>
      <w:proofErr w:type="spellStart"/>
      <w:r w:rsidR="00700BE9" w:rsidRPr="00700BE9">
        <w:rPr>
          <w:rFonts w:ascii="Arial" w:hAnsi="Arial" w:cs="Arial"/>
          <w:b/>
          <w:bCs/>
          <w:sz w:val="18"/>
          <w:szCs w:val="18"/>
          <w:lang w:val="en-GB"/>
        </w:rPr>
        <w:t>jadrových</w:t>
      </w:r>
      <w:proofErr w:type="spellEnd"/>
      <w:r w:rsidR="00700BE9" w:rsidRPr="00700BE9">
        <w:rPr>
          <w:rFonts w:ascii="Arial" w:hAnsi="Arial" w:cs="Arial"/>
          <w:b/>
          <w:bCs/>
          <w:sz w:val="18"/>
          <w:szCs w:val="18"/>
          <w:lang w:val="en-GB"/>
        </w:rPr>
        <w:t xml:space="preserve"> </w:t>
      </w:r>
      <w:proofErr w:type="spellStart"/>
      <w:r w:rsidR="00700BE9" w:rsidRPr="00700BE9">
        <w:rPr>
          <w:rFonts w:ascii="Arial" w:hAnsi="Arial" w:cs="Arial"/>
          <w:b/>
          <w:bCs/>
          <w:sz w:val="18"/>
          <w:szCs w:val="18"/>
          <w:lang w:val="en-GB"/>
        </w:rPr>
        <w:t>mestách</w:t>
      </w:r>
      <w:proofErr w:type="spellEnd"/>
      <w:r w:rsidR="00700BE9" w:rsidRPr="00700BE9">
        <w:rPr>
          <w:rFonts w:ascii="Arial" w:hAnsi="Arial" w:cs="Arial"/>
          <w:b/>
          <w:bCs/>
          <w:sz w:val="18"/>
          <w:szCs w:val="18"/>
          <w:lang w:val="en-GB"/>
        </w:rPr>
        <w:t xml:space="preserve"> UMR Liptov </w:t>
      </w:r>
      <w:proofErr w:type="spellStart"/>
      <w:r w:rsidR="00700BE9" w:rsidRPr="00700BE9">
        <w:rPr>
          <w:rFonts w:ascii="Arial" w:hAnsi="Arial" w:cs="Arial"/>
          <w:b/>
          <w:bCs/>
          <w:sz w:val="18"/>
          <w:szCs w:val="18"/>
          <w:lang w:val="en-GB"/>
        </w:rPr>
        <w:t>žije</w:t>
      </w:r>
      <w:proofErr w:type="spellEnd"/>
      <w:r w:rsidR="00700BE9" w:rsidRPr="00700BE9">
        <w:rPr>
          <w:rFonts w:ascii="Arial" w:hAnsi="Arial" w:cs="Arial"/>
          <w:b/>
          <w:bCs/>
          <w:sz w:val="18"/>
          <w:szCs w:val="18"/>
          <w:lang w:val="en-GB"/>
        </w:rPr>
        <w:t xml:space="preserve"> </w:t>
      </w:r>
      <w:proofErr w:type="spellStart"/>
      <w:r w:rsidR="00700BE9" w:rsidRPr="00700BE9">
        <w:rPr>
          <w:rFonts w:ascii="Arial" w:hAnsi="Arial" w:cs="Arial"/>
          <w:b/>
          <w:bCs/>
          <w:sz w:val="18"/>
          <w:szCs w:val="18"/>
          <w:lang w:val="en-GB"/>
        </w:rPr>
        <w:t>priemerne</w:t>
      </w:r>
      <w:proofErr w:type="spellEnd"/>
      <w:r w:rsidR="00700BE9" w:rsidRPr="00700BE9">
        <w:rPr>
          <w:rFonts w:ascii="Arial" w:hAnsi="Arial" w:cs="Arial"/>
          <w:b/>
          <w:bCs/>
          <w:sz w:val="18"/>
          <w:szCs w:val="18"/>
          <w:lang w:val="en-GB"/>
        </w:rPr>
        <w:t xml:space="preserve"> </w:t>
      </w:r>
      <w:proofErr w:type="spellStart"/>
      <w:r w:rsidR="00700BE9" w:rsidRPr="00700BE9">
        <w:rPr>
          <w:rFonts w:ascii="Arial" w:hAnsi="Arial" w:cs="Arial"/>
          <w:b/>
          <w:bCs/>
          <w:sz w:val="18"/>
          <w:szCs w:val="18"/>
          <w:lang w:val="en-GB"/>
        </w:rPr>
        <w:t>viac</w:t>
      </w:r>
      <w:proofErr w:type="spellEnd"/>
      <w:r w:rsidR="00700BE9" w:rsidRPr="00700BE9">
        <w:rPr>
          <w:rFonts w:ascii="Arial" w:hAnsi="Arial" w:cs="Arial"/>
          <w:b/>
          <w:bCs/>
          <w:sz w:val="18"/>
          <w:szCs w:val="18"/>
          <w:lang w:val="en-GB"/>
        </w:rPr>
        <w:t xml:space="preserve"> </w:t>
      </w:r>
      <w:proofErr w:type="spellStart"/>
      <w:r w:rsidR="00700BE9" w:rsidRPr="00700BE9">
        <w:rPr>
          <w:rFonts w:ascii="Arial" w:hAnsi="Arial" w:cs="Arial"/>
          <w:b/>
          <w:bCs/>
          <w:sz w:val="18"/>
          <w:szCs w:val="18"/>
          <w:lang w:val="en-GB"/>
        </w:rPr>
        <w:t>žien</w:t>
      </w:r>
      <w:proofErr w:type="spellEnd"/>
      <w:r w:rsidR="00700BE9" w:rsidRPr="00700BE9">
        <w:rPr>
          <w:rFonts w:ascii="Arial" w:hAnsi="Arial" w:cs="Arial"/>
          <w:b/>
          <w:bCs/>
          <w:sz w:val="18"/>
          <w:szCs w:val="18"/>
          <w:lang w:val="en-GB"/>
        </w:rPr>
        <w:t xml:space="preserve"> </w:t>
      </w:r>
      <w:proofErr w:type="spellStart"/>
      <w:r w:rsidR="00700BE9" w:rsidRPr="00700BE9">
        <w:rPr>
          <w:rFonts w:ascii="Arial" w:hAnsi="Arial" w:cs="Arial"/>
          <w:b/>
          <w:bCs/>
          <w:sz w:val="18"/>
          <w:szCs w:val="18"/>
          <w:lang w:val="en-GB"/>
        </w:rPr>
        <w:t>ako</w:t>
      </w:r>
      <w:proofErr w:type="spellEnd"/>
      <w:r w:rsidR="00700BE9" w:rsidRPr="00700BE9">
        <w:rPr>
          <w:rFonts w:ascii="Arial" w:hAnsi="Arial" w:cs="Arial"/>
          <w:b/>
          <w:bCs/>
          <w:sz w:val="18"/>
          <w:szCs w:val="18"/>
          <w:lang w:val="en-GB"/>
        </w:rPr>
        <w:t xml:space="preserve"> </w:t>
      </w:r>
      <w:proofErr w:type="spellStart"/>
      <w:r w:rsidR="00700BE9" w:rsidRPr="00700BE9">
        <w:rPr>
          <w:rFonts w:ascii="Arial" w:hAnsi="Arial" w:cs="Arial"/>
          <w:b/>
          <w:bCs/>
          <w:sz w:val="18"/>
          <w:szCs w:val="18"/>
          <w:lang w:val="en-GB"/>
        </w:rPr>
        <w:t>mužov</w:t>
      </w:r>
      <w:proofErr w:type="spellEnd"/>
      <w:r w:rsidR="00700BE9" w:rsidRPr="00700BE9">
        <w:rPr>
          <w:rFonts w:ascii="Arial" w:hAnsi="Arial" w:cs="Arial"/>
          <w:b/>
          <w:bCs/>
          <w:sz w:val="18"/>
          <w:szCs w:val="18"/>
          <w:lang w:val="en-GB"/>
        </w:rPr>
        <w:t xml:space="preserve">, </w:t>
      </w:r>
      <w:proofErr w:type="spellStart"/>
      <w:r w:rsidR="00700BE9" w:rsidRPr="00700BE9">
        <w:rPr>
          <w:rFonts w:ascii="Arial" w:hAnsi="Arial" w:cs="Arial"/>
          <w:sz w:val="18"/>
          <w:szCs w:val="18"/>
          <w:lang w:val="en-GB"/>
        </w:rPr>
        <w:t>kým</w:t>
      </w:r>
      <w:proofErr w:type="spellEnd"/>
      <w:r w:rsidR="00700BE9" w:rsidRPr="00700BE9">
        <w:rPr>
          <w:rFonts w:ascii="Arial" w:hAnsi="Arial" w:cs="Arial"/>
          <w:sz w:val="18"/>
          <w:szCs w:val="18"/>
          <w:lang w:val="en-GB"/>
        </w:rPr>
        <w:t xml:space="preserve"> </w:t>
      </w:r>
      <w:r w:rsidR="000640ED" w:rsidRPr="00700BE9">
        <w:rPr>
          <w:rFonts w:ascii="Arial" w:hAnsi="Arial" w:cs="Arial"/>
          <w:sz w:val="18"/>
          <w:szCs w:val="18"/>
        </w:rPr>
        <w:t>16 obcí územia UMR Liptov má približne rovnaký podiel mužov a žien</w:t>
      </w:r>
      <w:r w:rsidR="000048B0">
        <w:rPr>
          <w:rFonts w:ascii="Arial" w:hAnsi="Arial" w:cs="Arial"/>
          <w:sz w:val="18"/>
          <w:szCs w:val="18"/>
        </w:rPr>
        <w:t xml:space="preserve"> ako Žilinský kraj.</w:t>
      </w:r>
    </w:p>
    <w:p w14:paraId="7905518C" w14:textId="286DCBE8" w:rsidR="000640ED" w:rsidRDefault="00700BE9" w:rsidP="00342CBC">
      <w:pPr>
        <w:spacing w:line="276" w:lineRule="auto"/>
        <w:jc w:val="both"/>
        <w:rPr>
          <w:rFonts w:ascii="Arial" w:hAnsi="Arial" w:cs="Arial"/>
          <w:sz w:val="12"/>
          <w:szCs w:val="12"/>
        </w:rPr>
      </w:pPr>
      <w:r w:rsidRPr="00342CBC">
        <w:rPr>
          <w:rFonts w:ascii="Arial" w:hAnsi="Arial" w:cs="Arial"/>
          <w:noProof/>
          <w:sz w:val="20"/>
          <w:szCs w:val="20"/>
          <w:lang w:eastAsia="sk-SK"/>
        </w:rPr>
        <w:drawing>
          <wp:anchor distT="0" distB="0" distL="114300" distR="114300" simplePos="0" relativeHeight="251638784" behindDoc="0" locked="0" layoutInCell="1" allowOverlap="1" wp14:anchorId="2E67806C" wp14:editId="360B69EF">
            <wp:simplePos x="0" y="0"/>
            <wp:positionH relativeFrom="column">
              <wp:posOffset>3175</wp:posOffset>
            </wp:positionH>
            <wp:positionV relativeFrom="paragraph">
              <wp:posOffset>176312</wp:posOffset>
            </wp:positionV>
            <wp:extent cx="2743200" cy="905510"/>
            <wp:effectExtent l="0" t="0" r="0" b="0"/>
            <wp:wrapSquare wrapText="bothSides"/>
            <wp:docPr id="86" name="Obrázo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2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BE857B" w14:textId="77777777" w:rsidR="00700BE9" w:rsidRDefault="00700BE9" w:rsidP="00342CBC">
      <w:pPr>
        <w:spacing w:line="276" w:lineRule="auto"/>
        <w:jc w:val="both"/>
        <w:rPr>
          <w:rFonts w:ascii="Arial" w:hAnsi="Arial" w:cs="Arial"/>
          <w:sz w:val="12"/>
          <w:szCs w:val="12"/>
        </w:rPr>
      </w:pPr>
    </w:p>
    <w:p w14:paraId="5F58C586" w14:textId="77777777" w:rsidR="000640ED" w:rsidRDefault="000640ED" w:rsidP="00342CBC">
      <w:pPr>
        <w:spacing w:line="276" w:lineRule="auto"/>
        <w:jc w:val="both"/>
        <w:rPr>
          <w:rFonts w:ascii="Arial" w:hAnsi="Arial" w:cs="Arial"/>
          <w:sz w:val="12"/>
          <w:szCs w:val="12"/>
        </w:rPr>
      </w:pPr>
    </w:p>
    <w:p w14:paraId="1E076242" w14:textId="40D95C8F" w:rsidR="00700BE9" w:rsidRDefault="00700BE9" w:rsidP="00342CBC">
      <w:pPr>
        <w:spacing w:line="276" w:lineRule="auto"/>
        <w:jc w:val="both"/>
        <w:rPr>
          <w:rFonts w:ascii="Arial" w:hAnsi="Arial" w:cs="Arial"/>
          <w:sz w:val="12"/>
          <w:szCs w:val="12"/>
        </w:rPr>
      </w:pPr>
    </w:p>
    <w:p w14:paraId="6DC0BE20" w14:textId="77777777" w:rsidR="00700BE9" w:rsidRDefault="00700BE9" w:rsidP="00700BE9">
      <w:pPr>
        <w:spacing w:after="0" w:line="276" w:lineRule="auto"/>
        <w:jc w:val="both"/>
        <w:rPr>
          <w:rFonts w:ascii="Arial" w:hAnsi="Arial" w:cs="Arial"/>
          <w:sz w:val="12"/>
          <w:szCs w:val="12"/>
        </w:rPr>
      </w:pPr>
    </w:p>
    <w:p w14:paraId="745B645C" w14:textId="77777777" w:rsidR="00700BE9" w:rsidRDefault="00700BE9" w:rsidP="00342CBC">
      <w:pPr>
        <w:spacing w:line="276" w:lineRule="auto"/>
        <w:jc w:val="both"/>
        <w:rPr>
          <w:rFonts w:ascii="Arial" w:hAnsi="Arial" w:cs="Arial"/>
          <w:sz w:val="12"/>
          <w:szCs w:val="12"/>
        </w:rPr>
      </w:pPr>
    </w:p>
    <w:p w14:paraId="2C68ECB4" w14:textId="7272BA6E" w:rsidR="008A2153" w:rsidRPr="00342CBC" w:rsidRDefault="008A2153" w:rsidP="00342CBC">
      <w:pPr>
        <w:spacing w:line="276" w:lineRule="auto"/>
        <w:jc w:val="both"/>
        <w:rPr>
          <w:rFonts w:ascii="Arial" w:hAnsi="Arial" w:cs="Arial"/>
          <w:sz w:val="12"/>
          <w:szCs w:val="12"/>
        </w:rPr>
      </w:pPr>
      <w:r w:rsidRPr="00342CBC">
        <w:rPr>
          <w:rFonts w:ascii="Arial" w:hAnsi="Arial" w:cs="Arial"/>
          <w:sz w:val="12"/>
          <w:szCs w:val="12"/>
        </w:rPr>
        <w:t>Zdroj: ŠÚSR</w:t>
      </w:r>
      <w:r w:rsidR="006B290B">
        <w:rPr>
          <w:rFonts w:ascii="Arial" w:hAnsi="Arial" w:cs="Arial"/>
          <w:sz w:val="12"/>
          <w:szCs w:val="12"/>
        </w:rPr>
        <w:t xml:space="preserve">, </w:t>
      </w:r>
      <w:r w:rsidRPr="00342CBC">
        <w:rPr>
          <w:rFonts w:ascii="Arial" w:hAnsi="Arial" w:cs="Arial"/>
          <w:sz w:val="12"/>
          <w:szCs w:val="12"/>
        </w:rPr>
        <w:t>VBD_DEM:om7101rr</w:t>
      </w:r>
    </w:p>
    <w:p w14:paraId="183B4B2B" w14:textId="532EDB6E" w:rsidR="0079164B" w:rsidRPr="00342CBC" w:rsidRDefault="007608EE" w:rsidP="00342CBC">
      <w:pPr>
        <w:spacing w:line="276" w:lineRule="auto"/>
        <w:jc w:val="both"/>
        <w:rPr>
          <w:rFonts w:ascii="Arial" w:hAnsi="Arial" w:cs="Arial"/>
          <w:sz w:val="18"/>
          <w:szCs w:val="18"/>
        </w:rPr>
      </w:pPr>
      <w:r w:rsidRPr="00342CBC">
        <w:rPr>
          <w:rFonts w:ascii="Arial" w:hAnsi="Arial" w:cs="Arial"/>
          <w:noProof/>
          <w:sz w:val="20"/>
          <w:szCs w:val="20"/>
          <w:lang w:eastAsia="sk-SK"/>
        </w:rPr>
        <w:drawing>
          <wp:inline distT="0" distB="0" distL="0" distR="0" wp14:anchorId="47A4DA63" wp14:editId="6EEBB955">
            <wp:extent cx="5133975" cy="1819275"/>
            <wp:effectExtent l="0" t="0" r="0" b="0"/>
            <wp:docPr id="53" name="Graf 53">
              <a:extLst xmlns:a="http://schemas.openxmlformats.org/drawingml/2006/main">
                <a:ext uri="{FF2B5EF4-FFF2-40B4-BE49-F238E27FC236}">
                  <a16:creationId xmlns:a16="http://schemas.microsoft.com/office/drawing/2014/main" id="{9B4CC45D-546D-4C72-B6E0-2A5B75A931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0BF734F" w14:textId="4A986C82" w:rsidR="007606CA" w:rsidRPr="00342CBC" w:rsidRDefault="007606CA" w:rsidP="00342CBC">
      <w:pPr>
        <w:spacing w:line="276" w:lineRule="auto"/>
        <w:rPr>
          <w:rFonts w:ascii="Arial" w:hAnsi="Arial" w:cs="Arial"/>
          <w:sz w:val="18"/>
          <w:szCs w:val="18"/>
        </w:rPr>
      </w:pPr>
      <w:r w:rsidRPr="00342CBC">
        <w:rPr>
          <w:rFonts w:ascii="Arial" w:hAnsi="Arial" w:cs="Arial"/>
          <w:sz w:val="18"/>
          <w:szCs w:val="18"/>
        </w:rPr>
        <w:t xml:space="preserve">V okrese Liptovský Mikuláš má najväčší podiel žien na celkovom obyvateľstve obec </w:t>
      </w:r>
      <w:r w:rsidR="00700BE9">
        <w:rPr>
          <w:rFonts w:ascii="Arial" w:hAnsi="Arial" w:cs="Arial"/>
          <w:sz w:val="18"/>
          <w:szCs w:val="18"/>
        </w:rPr>
        <w:t xml:space="preserve">Bobrovník </w:t>
      </w:r>
      <w:r w:rsidRPr="00342CBC">
        <w:rPr>
          <w:rFonts w:ascii="Arial" w:hAnsi="Arial" w:cs="Arial"/>
          <w:sz w:val="18"/>
          <w:szCs w:val="18"/>
          <w:lang w:val="en-GB"/>
        </w:rPr>
        <w:t>(56,6%) a </w:t>
      </w:r>
      <w:r w:rsidRPr="00342CBC">
        <w:rPr>
          <w:rFonts w:ascii="Arial" w:hAnsi="Arial" w:cs="Arial"/>
          <w:sz w:val="18"/>
          <w:szCs w:val="18"/>
        </w:rPr>
        <w:t>Liptovský</w:t>
      </w:r>
      <w:r w:rsidRPr="00342CBC">
        <w:rPr>
          <w:rFonts w:ascii="Arial" w:hAnsi="Arial" w:cs="Arial"/>
          <w:sz w:val="18"/>
          <w:szCs w:val="18"/>
          <w:lang w:val="en-GB"/>
        </w:rPr>
        <w:t xml:space="preserve"> </w:t>
      </w:r>
      <w:proofErr w:type="spellStart"/>
      <w:r w:rsidRPr="00342CBC">
        <w:rPr>
          <w:rFonts w:ascii="Arial" w:hAnsi="Arial" w:cs="Arial"/>
          <w:sz w:val="18"/>
          <w:szCs w:val="18"/>
          <w:lang w:val="en-GB"/>
        </w:rPr>
        <w:t>Trnovec</w:t>
      </w:r>
      <w:proofErr w:type="spellEnd"/>
      <w:r w:rsidRPr="00342CBC">
        <w:rPr>
          <w:rFonts w:ascii="Arial" w:hAnsi="Arial" w:cs="Arial"/>
          <w:sz w:val="18"/>
          <w:szCs w:val="18"/>
        </w:rPr>
        <w:t xml:space="preserve"> </w:t>
      </w:r>
      <w:r w:rsidR="000048B0">
        <w:rPr>
          <w:rFonts w:ascii="Arial" w:hAnsi="Arial" w:cs="Arial"/>
          <w:sz w:val="18"/>
          <w:szCs w:val="18"/>
          <w:lang w:val="en-GB"/>
        </w:rPr>
        <w:t xml:space="preserve">(53%), </w:t>
      </w:r>
      <w:proofErr w:type="spellStart"/>
      <w:r w:rsidR="000048B0">
        <w:rPr>
          <w:rFonts w:ascii="Arial" w:hAnsi="Arial" w:cs="Arial"/>
          <w:sz w:val="18"/>
          <w:szCs w:val="18"/>
          <w:lang w:val="en-GB"/>
        </w:rPr>
        <w:t>kým</w:t>
      </w:r>
      <w:proofErr w:type="spellEnd"/>
      <w:r w:rsidRPr="00342CBC">
        <w:rPr>
          <w:rFonts w:ascii="Arial" w:hAnsi="Arial" w:cs="Arial"/>
          <w:sz w:val="18"/>
          <w:szCs w:val="18"/>
          <w:lang w:val="en-GB"/>
        </w:rPr>
        <w:t xml:space="preserve"> v </w:t>
      </w:r>
      <w:proofErr w:type="spellStart"/>
      <w:r w:rsidRPr="00342CBC">
        <w:rPr>
          <w:rFonts w:ascii="Arial" w:hAnsi="Arial" w:cs="Arial"/>
          <w:sz w:val="18"/>
          <w:szCs w:val="18"/>
          <w:lang w:val="en-GB"/>
        </w:rPr>
        <w:t>podiele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mužov</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dominuje</w:t>
      </w:r>
      <w:proofErr w:type="spellEnd"/>
      <w:r w:rsidRPr="00342CBC">
        <w:rPr>
          <w:rFonts w:ascii="Arial" w:hAnsi="Arial" w:cs="Arial"/>
          <w:sz w:val="18"/>
          <w:szCs w:val="18"/>
          <w:lang w:val="en-GB"/>
        </w:rPr>
        <w:t xml:space="preserve"> </w:t>
      </w:r>
      <w:proofErr w:type="spellStart"/>
      <w:r w:rsidR="000048B0">
        <w:rPr>
          <w:rFonts w:ascii="Arial" w:hAnsi="Arial" w:cs="Arial"/>
          <w:sz w:val="18"/>
          <w:szCs w:val="18"/>
          <w:lang w:val="en-GB"/>
        </w:rPr>
        <w:t>obec</w:t>
      </w:r>
      <w:proofErr w:type="spellEnd"/>
      <w:r w:rsidR="000048B0">
        <w:rPr>
          <w:rFonts w:ascii="Arial" w:hAnsi="Arial" w:cs="Arial"/>
          <w:sz w:val="18"/>
          <w:szCs w:val="18"/>
          <w:lang w:val="en-GB"/>
        </w:rPr>
        <w:t xml:space="preserve"> </w:t>
      </w:r>
      <w:r w:rsidRPr="00342CBC">
        <w:rPr>
          <w:rFonts w:ascii="Arial" w:hAnsi="Arial" w:cs="Arial"/>
          <w:sz w:val="18"/>
          <w:szCs w:val="18"/>
          <w:lang w:val="en-GB"/>
        </w:rPr>
        <w:t>Dem</w:t>
      </w:r>
      <w:proofErr w:type="spellStart"/>
      <w:r w:rsidR="000048B0">
        <w:rPr>
          <w:rFonts w:ascii="Arial" w:hAnsi="Arial" w:cs="Arial"/>
          <w:sz w:val="18"/>
          <w:szCs w:val="18"/>
        </w:rPr>
        <w:t>änovská</w:t>
      </w:r>
      <w:proofErr w:type="spellEnd"/>
      <w:r w:rsidR="000048B0">
        <w:rPr>
          <w:rFonts w:ascii="Arial" w:hAnsi="Arial" w:cs="Arial"/>
          <w:sz w:val="18"/>
          <w:szCs w:val="18"/>
        </w:rPr>
        <w:t xml:space="preserve"> D</w:t>
      </w:r>
      <w:r w:rsidRPr="00342CBC">
        <w:rPr>
          <w:rFonts w:ascii="Arial" w:hAnsi="Arial" w:cs="Arial"/>
          <w:sz w:val="18"/>
          <w:szCs w:val="18"/>
        </w:rPr>
        <w:t xml:space="preserve">olina </w:t>
      </w:r>
      <w:r w:rsidRPr="00342CBC">
        <w:rPr>
          <w:rFonts w:ascii="Arial" w:hAnsi="Arial" w:cs="Arial"/>
          <w:sz w:val="18"/>
          <w:szCs w:val="18"/>
          <w:lang w:val="en-GB"/>
        </w:rPr>
        <w:t xml:space="preserve">(55,7%) a </w:t>
      </w:r>
      <w:proofErr w:type="spellStart"/>
      <w:r w:rsidRPr="00342CBC">
        <w:rPr>
          <w:rFonts w:ascii="Arial" w:hAnsi="Arial" w:cs="Arial"/>
          <w:sz w:val="18"/>
          <w:szCs w:val="18"/>
          <w:lang w:val="en-GB"/>
        </w:rPr>
        <w:t>Vlachy</w:t>
      </w:r>
      <w:proofErr w:type="spellEnd"/>
      <w:r w:rsidRPr="00342CBC">
        <w:rPr>
          <w:rFonts w:ascii="Arial" w:hAnsi="Arial" w:cs="Arial"/>
          <w:sz w:val="18"/>
          <w:szCs w:val="18"/>
          <w:lang w:val="en-GB"/>
        </w:rPr>
        <w:t xml:space="preserve"> (51,1%).</w:t>
      </w:r>
    </w:p>
    <w:p w14:paraId="6BB75777" w14:textId="77777777" w:rsidR="007606CA" w:rsidRPr="00342CBC" w:rsidRDefault="007606CA" w:rsidP="00342CBC">
      <w:pPr>
        <w:spacing w:line="276" w:lineRule="auto"/>
        <w:rPr>
          <w:rFonts w:ascii="Arial" w:hAnsi="Arial" w:cs="Arial"/>
          <w:sz w:val="16"/>
          <w:szCs w:val="16"/>
        </w:rPr>
      </w:pPr>
      <w:r w:rsidRPr="00342CBC">
        <w:rPr>
          <w:rFonts w:ascii="Arial" w:hAnsi="Arial" w:cs="Arial"/>
          <w:noProof/>
          <w:sz w:val="20"/>
          <w:szCs w:val="20"/>
          <w:lang w:eastAsia="sk-SK"/>
        </w:rPr>
        <w:drawing>
          <wp:inline distT="0" distB="0" distL="0" distR="0" wp14:anchorId="605F412B" wp14:editId="6431E4F8">
            <wp:extent cx="5124450" cy="1571625"/>
            <wp:effectExtent l="0" t="0" r="0" b="0"/>
            <wp:docPr id="70" name="Graf 70">
              <a:extLst xmlns:a="http://schemas.openxmlformats.org/drawingml/2006/main">
                <a:ext uri="{FF2B5EF4-FFF2-40B4-BE49-F238E27FC236}">
                  <a16:creationId xmlns:a16="http://schemas.microsoft.com/office/drawing/2014/main" id="{3381D02A-57C7-4F3F-AD31-6315C0E22D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1BA6C7B" w14:textId="1D62FA99" w:rsidR="00A028B4" w:rsidRPr="00342CBC" w:rsidRDefault="006B11F3" w:rsidP="00342CBC">
      <w:pPr>
        <w:spacing w:before="240" w:line="276" w:lineRule="auto"/>
        <w:rPr>
          <w:rFonts w:ascii="Arial" w:hAnsi="Arial" w:cs="Arial"/>
          <w:sz w:val="18"/>
          <w:szCs w:val="18"/>
          <w:lang w:val="en-GB"/>
        </w:rPr>
      </w:pPr>
      <w:r>
        <w:rPr>
          <w:rFonts w:ascii="Arial" w:hAnsi="Arial" w:cs="Arial"/>
          <w:sz w:val="18"/>
          <w:szCs w:val="18"/>
        </w:rPr>
        <w:t>V okrese Ružomberok majú</w:t>
      </w:r>
      <w:r w:rsidR="00837522" w:rsidRPr="00342CBC">
        <w:rPr>
          <w:rFonts w:ascii="Arial" w:hAnsi="Arial" w:cs="Arial"/>
          <w:sz w:val="18"/>
          <w:szCs w:val="18"/>
        </w:rPr>
        <w:t xml:space="preserve"> najväčší podiel žien na celkovom obyvateľstve obce Ivachnová </w:t>
      </w:r>
      <w:r w:rsidR="00837522" w:rsidRPr="00342CBC">
        <w:rPr>
          <w:rFonts w:ascii="Arial" w:hAnsi="Arial" w:cs="Arial"/>
          <w:sz w:val="18"/>
          <w:szCs w:val="18"/>
          <w:lang w:val="en-GB"/>
        </w:rPr>
        <w:t xml:space="preserve">(52,4%) a </w:t>
      </w:r>
      <w:r w:rsidR="00837522" w:rsidRPr="00342CBC">
        <w:rPr>
          <w:rFonts w:ascii="Arial" w:hAnsi="Arial" w:cs="Arial"/>
          <w:sz w:val="18"/>
          <w:szCs w:val="18"/>
        </w:rPr>
        <w:t xml:space="preserve">Štiavnička </w:t>
      </w:r>
      <w:r w:rsidR="00837522" w:rsidRPr="00342CBC">
        <w:rPr>
          <w:rFonts w:ascii="Arial" w:hAnsi="Arial" w:cs="Arial"/>
          <w:sz w:val="18"/>
          <w:szCs w:val="18"/>
          <w:lang w:val="en-GB"/>
        </w:rPr>
        <w:t xml:space="preserve">(52,1%) a </w:t>
      </w:r>
      <w:proofErr w:type="spellStart"/>
      <w:r w:rsidR="00837522" w:rsidRPr="00342CBC">
        <w:rPr>
          <w:rFonts w:ascii="Arial" w:hAnsi="Arial" w:cs="Arial"/>
          <w:sz w:val="18"/>
          <w:szCs w:val="18"/>
          <w:lang w:val="en-GB"/>
        </w:rPr>
        <w:t>mužov</w:t>
      </w:r>
      <w:proofErr w:type="spellEnd"/>
      <w:r w:rsidR="00837522" w:rsidRPr="00342CBC">
        <w:rPr>
          <w:rFonts w:ascii="Arial" w:hAnsi="Arial" w:cs="Arial"/>
          <w:sz w:val="18"/>
          <w:szCs w:val="18"/>
          <w:lang w:val="en-GB"/>
        </w:rPr>
        <w:t xml:space="preserve"> </w:t>
      </w:r>
      <w:proofErr w:type="spellStart"/>
      <w:r w:rsidR="00837522" w:rsidRPr="00342CBC">
        <w:rPr>
          <w:rFonts w:ascii="Arial" w:hAnsi="Arial" w:cs="Arial"/>
          <w:sz w:val="18"/>
          <w:szCs w:val="18"/>
          <w:lang w:val="en-GB"/>
        </w:rPr>
        <w:t>Liptovská</w:t>
      </w:r>
      <w:proofErr w:type="spellEnd"/>
      <w:r w:rsidR="00837522" w:rsidRPr="00342CBC">
        <w:rPr>
          <w:rFonts w:ascii="Arial" w:hAnsi="Arial" w:cs="Arial"/>
          <w:sz w:val="18"/>
          <w:szCs w:val="18"/>
          <w:lang w:val="en-GB"/>
        </w:rPr>
        <w:t xml:space="preserve"> </w:t>
      </w:r>
      <w:proofErr w:type="spellStart"/>
      <w:r w:rsidR="00837522" w:rsidRPr="00342CBC">
        <w:rPr>
          <w:rFonts w:ascii="Arial" w:hAnsi="Arial" w:cs="Arial"/>
          <w:sz w:val="18"/>
          <w:szCs w:val="18"/>
          <w:lang w:val="en-GB"/>
        </w:rPr>
        <w:t>Teplá</w:t>
      </w:r>
      <w:proofErr w:type="spellEnd"/>
      <w:r w:rsidR="00837522" w:rsidRPr="00342CBC">
        <w:rPr>
          <w:rFonts w:ascii="Arial" w:hAnsi="Arial" w:cs="Arial"/>
          <w:sz w:val="18"/>
          <w:szCs w:val="18"/>
        </w:rPr>
        <w:t xml:space="preserve"> </w:t>
      </w:r>
      <w:r w:rsidR="00837522" w:rsidRPr="00342CBC">
        <w:rPr>
          <w:rFonts w:ascii="Arial" w:hAnsi="Arial" w:cs="Arial"/>
          <w:sz w:val="18"/>
          <w:szCs w:val="18"/>
          <w:lang w:val="en-GB"/>
        </w:rPr>
        <w:t xml:space="preserve">(53,6%) a </w:t>
      </w:r>
      <w:proofErr w:type="spellStart"/>
      <w:r w:rsidR="00837522" w:rsidRPr="00342CBC">
        <w:rPr>
          <w:rFonts w:ascii="Arial" w:hAnsi="Arial" w:cs="Arial"/>
          <w:sz w:val="18"/>
          <w:szCs w:val="18"/>
          <w:lang w:val="en-GB"/>
        </w:rPr>
        <w:t>Turík</w:t>
      </w:r>
      <w:proofErr w:type="spellEnd"/>
      <w:r w:rsidR="00837522" w:rsidRPr="00342CBC">
        <w:rPr>
          <w:rFonts w:ascii="Arial" w:hAnsi="Arial" w:cs="Arial"/>
          <w:sz w:val="18"/>
          <w:szCs w:val="18"/>
          <w:lang w:val="en-GB"/>
        </w:rPr>
        <w:t xml:space="preserve"> (50</w:t>
      </w:r>
      <w:r w:rsidR="00A028B4" w:rsidRPr="00342CBC">
        <w:rPr>
          <w:rFonts w:ascii="Arial" w:hAnsi="Arial" w:cs="Arial"/>
          <w:sz w:val="18"/>
          <w:szCs w:val="18"/>
          <w:lang w:val="en-GB"/>
        </w:rPr>
        <w:t>,4%).</w:t>
      </w:r>
    </w:p>
    <w:p w14:paraId="0F615875" w14:textId="15BDB2AA" w:rsidR="00837522" w:rsidRPr="00342CBC" w:rsidRDefault="007606CA" w:rsidP="00342CBC">
      <w:pPr>
        <w:spacing w:line="276" w:lineRule="auto"/>
        <w:rPr>
          <w:rFonts w:ascii="Arial" w:hAnsi="Arial" w:cs="Arial"/>
          <w:sz w:val="16"/>
          <w:szCs w:val="16"/>
        </w:rPr>
      </w:pPr>
      <w:r w:rsidRPr="00342CBC">
        <w:rPr>
          <w:rFonts w:ascii="Arial" w:hAnsi="Arial" w:cs="Arial"/>
          <w:noProof/>
          <w:sz w:val="20"/>
          <w:szCs w:val="20"/>
          <w:lang w:eastAsia="sk-SK"/>
        </w:rPr>
        <w:lastRenderedPageBreak/>
        <w:drawing>
          <wp:inline distT="0" distB="0" distL="0" distR="0" wp14:anchorId="297BDAD5" wp14:editId="6929D7EE">
            <wp:extent cx="5334000" cy="1581150"/>
            <wp:effectExtent l="0" t="0" r="0" b="0"/>
            <wp:docPr id="72" name="Graf 72">
              <a:extLst xmlns:a="http://schemas.openxmlformats.org/drawingml/2006/main">
                <a:ext uri="{FF2B5EF4-FFF2-40B4-BE49-F238E27FC236}">
                  <a16:creationId xmlns:a16="http://schemas.microsoft.com/office/drawing/2014/main" id="{D0D2F72C-63C7-4A23-8687-4A75F0B7BF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9F89E85" w14:textId="2DE098F5" w:rsidR="00837522" w:rsidRPr="00342CBC" w:rsidRDefault="006A4F53" w:rsidP="00342CBC">
      <w:pPr>
        <w:spacing w:line="276" w:lineRule="auto"/>
        <w:jc w:val="both"/>
        <w:rPr>
          <w:rFonts w:ascii="Arial" w:hAnsi="Arial" w:cs="Arial"/>
          <w:sz w:val="18"/>
          <w:szCs w:val="18"/>
          <w:lang w:val="en-GB"/>
        </w:rPr>
      </w:pPr>
      <w:r w:rsidRPr="00342CBC">
        <w:rPr>
          <w:rFonts w:ascii="Arial" w:hAnsi="Arial" w:cs="Arial"/>
          <w:sz w:val="18"/>
          <w:szCs w:val="18"/>
        </w:rPr>
        <w:t>Počet mužov a žien kopíruje klesajúci trend obyvateľstva v mestách Liptovský Mikuláš a Ružomberok, a</w:t>
      </w:r>
      <w:r w:rsidR="006B11F3">
        <w:rPr>
          <w:rFonts w:ascii="Arial" w:hAnsi="Arial" w:cs="Arial"/>
          <w:sz w:val="18"/>
          <w:szCs w:val="18"/>
        </w:rPr>
        <w:t xml:space="preserve"> </w:t>
      </w:r>
      <w:r w:rsidRPr="00342CBC">
        <w:rPr>
          <w:rFonts w:ascii="Arial" w:hAnsi="Arial" w:cs="Arial"/>
          <w:sz w:val="18"/>
          <w:szCs w:val="18"/>
        </w:rPr>
        <w:t>naopak</w:t>
      </w:r>
      <w:r w:rsidR="006B11F3">
        <w:rPr>
          <w:rFonts w:ascii="Arial" w:hAnsi="Arial" w:cs="Arial"/>
          <w:sz w:val="18"/>
          <w:szCs w:val="18"/>
        </w:rPr>
        <w:t>,</w:t>
      </w:r>
      <w:r w:rsidRPr="00342CBC">
        <w:rPr>
          <w:rFonts w:ascii="Arial" w:hAnsi="Arial" w:cs="Arial"/>
          <w:sz w:val="18"/>
          <w:szCs w:val="18"/>
        </w:rPr>
        <w:t xml:space="preserve"> rastúci trend obyvateľstva v 16 obciach sledovaného územia UMR Liptov. </w:t>
      </w:r>
    </w:p>
    <w:p w14:paraId="0B811F5B" w14:textId="73B3DA81" w:rsidR="00A8321D" w:rsidRDefault="007606CA" w:rsidP="006B290B">
      <w:pPr>
        <w:spacing w:after="0" w:line="276" w:lineRule="auto"/>
        <w:rPr>
          <w:rFonts w:ascii="Arial" w:hAnsi="Arial" w:cs="Arial"/>
          <w:sz w:val="16"/>
          <w:szCs w:val="16"/>
        </w:rPr>
      </w:pPr>
      <w:r w:rsidRPr="00342CBC">
        <w:rPr>
          <w:rFonts w:ascii="Arial" w:hAnsi="Arial" w:cs="Arial"/>
          <w:noProof/>
          <w:sz w:val="14"/>
          <w:szCs w:val="14"/>
          <w:lang w:eastAsia="sk-SK"/>
        </w:rPr>
        <w:drawing>
          <wp:inline distT="0" distB="0" distL="0" distR="0" wp14:anchorId="060C7A89" wp14:editId="054DBD80">
            <wp:extent cx="5524500" cy="2295525"/>
            <wp:effectExtent l="0" t="0" r="0" b="0"/>
            <wp:docPr id="75" name="Graf 75">
              <a:extLst xmlns:a="http://schemas.openxmlformats.org/drawingml/2006/main">
                <a:ext uri="{FF2B5EF4-FFF2-40B4-BE49-F238E27FC236}">
                  <a16:creationId xmlns:a16="http://schemas.microsoft.com/office/drawing/2014/main" id="{68441F31-4B5C-4299-8E00-B90FBADF76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42D9B9F" w14:textId="10F5CA5C" w:rsidR="006B290B" w:rsidRPr="00342CBC" w:rsidRDefault="006B290B" w:rsidP="006B290B">
      <w:pPr>
        <w:spacing w:line="276" w:lineRule="auto"/>
        <w:jc w:val="both"/>
        <w:rPr>
          <w:rFonts w:ascii="Arial" w:hAnsi="Arial" w:cs="Arial"/>
          <w:sz w:val="12"/>
          <w:szCs w:val="12"/>
        </w:rPr>
      </w:pPr>
      <w:r w:rsidRPr="00342CBC">
        <w:rPr>
          <w:rFonts w:ascii="Arial" w:hAnsi="Arial" w:cs="Arial"/>
          <w:sz w:val="12"/>
          <w:szCs w:val="12"/>
        </w:rPr>
        <w:t>Zdroj: ŠÚSR</w:t>
      </w:r>
      <w:r>
        <w:rPr>
          <w:rFonts w:ascii="Arial" w:hAnsi="Arial" w:cs="Arial"/>
          <w:sz w:val="12"/>
          <w:szCs w:val="12"/>
        </w:rPr>
        <w:t xml:space="preserve">, </w:t>
      </w:r>
      <w:r w:rsidRPr="00342CBC">
        <w:rPr>
          <w:rFonts w:ascii="Arial" w:hAnsi="Arial" w:cs="Arial"/>
          <w:sz w:val="12"/>
          <w:szCs w:val="12"/>
        </w:rPr>
        <w:t>VBD_DEM:om7</w:t>
      </w:r>
      <w:r w:rsidR="00CE1A8C">
        <w:rPr>
          <w:rFonts w:ascii="Arial" w:hAnsi="Arial" w:cs="Arial"/>
          <w:sz w:val="12"/>
          <w:szCs w:val="12"/>
        </w:rPr>
        <w:t>101</w:t>
      </w:r>
      <w:r w:rsidRPr="00342CBC">
        <w:rPr>
          <w:rFonts w:ascii="Arial" w:hAnsi="Arial" w:cs="Arial"/>
          <w:sz w:val="12"/>
          <w:szCs w:val="12"/>
        </w:rPr>
        <w:t>rr</w:t>
      </w:r>
    </w:p>
    <w:p w14:paraId="5879F699" w14:textId="6C9CE773" w:rsidR="00FD4EA8" w:rsidRPr="00342CBC" w:rsidRDefault="00FD4EA8" w:rsidP="006B11F3">
      <w:pPr>
        <w:spacing w:line="276" w:lineRule="auto"/>
        <w:jc w:val="both"/>
        <w:rPr>
          <w:rFonts w:ascii="Arial" w:hAnsi="Arial" w:cs="Arial"/>
          <w:b/>
          <w:bCs/>
          <w:sz w:val="20"/>
          <w:szCs w:val="20"/>
        </w:rPr>
      </w:pPr>
      <w:r w:rsidRPr="00250B35">
        <w:rPr>
          <w:rFonts w:ascii="Arial" w:hAnsi="Arial" w:cs="Arial"/>
          <w:b/>
          <w:bCs/>
          <w:sz w:val="20"/>
          <w:szCs w:val="20"/>
          <w:highlight w:val="lightGray"/>
        </w:rPr>
        <w:t>Národnostné zloženie obyvateľstva</w:t>
      </w:r>
      <w:r w:rsidR="000640ED" w:rsidRPr="00250B35">
        <w:rPr>
          <w:rFonts w:ascii="Arial" w:hAnsi="Arial" w:cs="Arial"/>
          <w:b/>
          <w:bCs/>
          <w:sz w:val="20"/>
          <w:szCs w:val="20"/>
          <w:highlight w:val="lightGray"/>
        </w:rPr>
        <w:t>:</w:t>
      </w:r>
      <w:r w:rsidR="000640ED">
        <w:rPr>
          <w:rFonts w:ascii="Arial" w:hAnsi="Arial" w:cs="Arial"/>
          <w:b/>
          <w:bCs/>
          <w:sz w:val="20"/>
          <w:szCs w:val="20"/>
        </w:rPr>
        <w:t xml:space="preserve"> </w:t>
      </w:r>
      <w:r w:rsidR="006B290B">
        <w:rPr>
          <w:rFonts w:ascii="Arial" w:hAnsi="Arial" w:cs="Arial"/>
          <w:sz w:val="18"/>
          <w:szCs w:val="18"/>
        </w:rPr>
        <w:t>Na základe</w:t>
      </w:r>
      <w:r w:rsidR="006B11F3">
        <w:rPr>
          <w:rFonts w:ascii="Arial" w:hAnsi="Arial" w:cs="Arial"/>
          <w:sz w:val="18"/>
          <w:szCs w:val="18"/>
        </w:rPr>
        <w:t> údajov za rok 2020 na</w:t>
      </w:r>
      <w:r w:rsidR="006B290B" w:rsidRPr="00342CBC">
        <w:rPr>
          <w:rFonts w:ascii="Arial" w:hAnsi="Arial" w:cs="Arial"/>
          <w:sz w:val="18"/>
          <w:szCs w:val="18"/>
        </w:rPr>
        <w:t xml:space="preserve"> území UMR Liptov </w:t>
      </w:r>
      <w:r w:rsidR="006B290B">
        <w:rPr>
          <w:rFonts w:ascii="Arial" w:hAnsi="Arial" w:cs="Arial"/>
          <w:sz w:val="18"/>
          <w:szCs w:val="18"/>
        </w:rPr>
        <w:t>dominuje slovenská národnosť</w:t>
      </w:r>
      <w:r w:rsidR="006B11F3">
        <w:rPr>
          <w:rFonts w:ascii="Arial" w:hAnsi="Arial" w:cs="Arial"/>
          <w:sz w:val="18"/>
          <w:szCs w:val="18"/>
        </w:rPr>
        <w:t>, pričom</w:t>
      </w:r>
      <w:r w:rsidR="006B290B">
        <w:rPr>
          <w:rFonts w:ascii="Arial" w:hAnsi="Arial" w:cs="Arial"/>
          <w:sz w:val="18"/>
          <w:szCs w:val="18"/>
        </w:rPr>
        <w:t xml:space="preserve"> má </w:t>
      </w:r>
      <w:r w:rsidR="006B290B" w:rsidRPr="00342CBC">
        <w:rPr>
          <w:rFonts w:ascii="Arial" w:hAnsi="Arial" w:cs="Arial"/>
          <w:sz w:val="18"/>
          <w:szCs w:val="18"/>
        </w:rPr>
        <w:t>91,33</w:t>
      </w:r>
      <w:r w:rsidR="006B11F3">
        <w:rPr>
          <w:rFonts w:ascii="Arial" w:hAnsi="Arial" w:cs="Arial"/>
          <w:sz w:val="18"/>
          <w:szCs w:val="18"/>
          <w:lang w:val="en-GB"/>
        </w:rPr>
        <w:t>%-</w:t>
      </w:r>
      <w:proofErr w:type="spellStart"/>
      <w:r w:rsidR="006B290B">
        <w:rPr>
          <w:rFonts w:ascii="Arial" w:hAnsi="Arial" w:cs="Arial"/>
          <w:sz w:val="18"/>
          <w:szCs w:val="18"/>
          <w:lang w:val="en-GB"/>
        </w:rPr>
        <w:t>ný</w:t>
      </w:r>
      <w:proofErr w:type="spellEnd"/>
      <w:r w:rsidR="006B290B">
        <w:rPr>
          <w:rFonts w:ascii="Arial" w:hAnsi="Arial" w:cs="Arial"/>
          <w:sz w:val="18"/>
          <w:szCs w:val="18"/>
          <w:lang w:val="en-GB"/>
        </w:rPr>
        <w:t xml:space="preserve"> </w:t>
      </w:r>
      <w:proofErr w:type="spellStart"/>
      <w:r w:rsidR="006B290B">
        <w:rPr>
          <w:rFonts w:ascii="Arial" w:hAnsi="Arial" w:cs="Arial"/>
          <w:sz w:val="18"/>
          <w:szCs w:val="18"/>
          <w:lang w:val="en-GB"/>
        </w:rPr>
        <w:t>podiel</w:t>
      </w:r>
      <w:proofErr w:type="spellEnd"/>
      <w:r w:rsidR="006B290B">
        <w:rPr>
          <w:rFonts w:ascii="Arial" w:hAnsi="Arial" w:cs="Arial"/>
          <w:sz w:val="18"/>
          <w:szCs w:val="18"/>
          <w:lang w:val="en-GB"/>
        </w:rPr>
        <w:t xml:space="preserve"> </w:t>
      </w:r>
      <w:proofErr w:type="spellStart"/>
      <w:r w:rsidR="006B290B">
        <w:rPr>
          <w:rFonts w:ascii="Arial" w:hAnsi="Arial" w:cs="Arial"/>
          <w:sz w:val="18"/>
          <w:szCs w:val="18"/>
          <w:lang w:val="en-GB"/>
        </w:rPr>
        <w:t>na</w:t>
      </w:r>
      <w:proofErr w:type="spellEnd"/>
      <w:r w:rsidR="006B290B">
        <w:rPr>
          <w:rFonts w:ascii="Arial" w:hAnsi="Arial" w:cs="Arial"/>
          <w:sz w:val="18"/>
          <w:szCs w:val="18"/>
          <w:lang w:val="en-GB"/>
        </w:rPr>
        <w:t xml:space="preserve"> </w:t>
      </w:r>
      <w:proofErr w:type="spellStart"/>
      <w:r w:rsidR="006B290B">
        <w:rPr>
          <w:rFonts w:ascii="Arial" w:hAnsi="Arial" w:cs="Arial"/>
          <w:sz w:val="18"/>
          <w:szCs w:val="18"/>
          <w:lang w:val="en-GB"/>
        </w:rPr>
        <w:t>obyvateľstve</w:t>
      </w:r>
      <w:proofErr w:type="spellEnd"/>
      <w:r w:rsidR="006B290B">
        <w:rPr>
          <w:rFonts w:ascii="Arial" w:hAnsi="Arial" w:cs="Arial"/>
          <w:sz w:val="18"/>
          <w:szCs w:val="18"/>
          <w:lang w:val="en-GB"/>
        </w:rPr>
        <w:t xml:space="preserve"> </w:t>
      </w:r>
      <w:proofErr w:type="spellStart"/>
      <w:r w:rsidR="006B290B">
        <w:rPr>
          <w:rFonts w:ascii="Arial" w:hAnsi="Arial" w:cs="Arial"/>
          <w:sz w:val="18"/>
          <w:szCs w:val="18"/>
          <w:lang w:val="en-GB"/>
        </w:rPr>
        <w:t>územia</w:t>
      </w:r>
      <w:proofErr w:type="spellEnd"/>
      <w:r w:rsidR="006B290B">
        <w:rPr>
          <w:rFonts w:ascii="Arial" w:hAnsi="Arial" w:cs="Arial"/>
          <w:sz w:val="18"/>
          <w:szCs w:val="18"/>
          <w:lang w:val="en-GB"/>
        </w:rPr>
        <w:t xml:space="preserve"> UMR Liptov, </w:t>
      </w:r>
      <w:proofErr w:type="spellStart"/>
      <w:r w:rsidR="006B290B">
        <w:rPr>
          <w:rFonts w:ascii="Arial" w:hAnsi="Arial" w:cs="Arial"/>
          <w:sz w:val="18"/>
          <w:szCs w:val="18"/>
          <w:lang w:val="en-GB"/>
        </w:rPr>
        <w:t>kým</w:t>
      </w:r>
      <w:proofErr w:type="spellEnd"/>
      <w:r w:rsidR="006B290B">
        <w:rPr>
          <w:rFonts w:ascii="Arial" w:hAnsi="Arial" w:cs="Arial"/>
          <w:sz w:val="18"/>
          <w:szCs w:val="18"/>
          <w:lang w:val="en-GB"/>
        </w:rPr>
        <w:t xml:space="preserve"> v </w:t>
      </w:r>
      <w:r w:rsidR="006B290B" w:rsidRPr="00342CBC">
        <w:rPr>
          <w:rFonts w:ascii="Arial" w:hAnsi="Arial" w:cs="Arial"/>
          <w:sz w:val="18"/>
          <w:szCs w:val="18"/>
          <w:lang w:val="en-GB"/>
        </w:rPr>
        <w:t xml:space="preserve">16 </w:t>
      </w:r>
      <w:proofErr w:type="spellStart"/>
      <w:r w:rsidR="006B290B" w:rsidRPr="00342CBC">
        <w:rPr>
          <w:rFonts w:ascii="Arial" w:hAnsi="Arial" w:cs="Arial"/>
          <w:sz w:val="18"/>
          <w:szCs w:val="18"/>
          <w:lang w:val="en-GB"/>
        </w:rPr>
        <w:t>obciach</w:t>
      </w:r>
      <w:proofErr w:type="spellEnd"/>
      <w:r w:rsidR="006B290B" w:rsidRPr="00342CBC">
        <w:rPr>
          <w:rFonts w:ascii="Arial" w:hAnsi="Arial" w:cs="Arial"/>
          <w:sz w:val="18"/>
          <w:szCs w:val="18"/>
          <w:lang w:val="en-GB"/>
        </w:rPr>
        <w:t xml:space="preserve"> UMR </w:t>
      </w:r>
      <w:r w:rsidR="006B290B">
        <w:rPr>
          <w:rFonts w:ascii="Arial" w:hAnsi="Arial" w:cs="Arial"/>
          <w:sz w:val="18"/>
          <w:szCs w:val="18"/>
          <w:lang w:val="en-GB"/>
        </w:rPr>
        <w:t xml:space="preserve">Liptov </w:t>
      </w:r>
      <w:r w:rsidR="006B11F3">
        <w:rPr>
          <w:rFonts w:ascii="Arial" w:hAnsi="Arial" w:cs="Arial"/>
          <w:sz w:val="18"/>
          <w:szCs w:val="18"/>
          <w:lang w:val="en-GB"/>
        </w:rPr>
        <w:t xml:space="preserve">je to </w:t>
      </w:r>
      <w:proofErr w:type="spellStart"/>
      <w:r w:rsidR="006B290B">
        <w:rPr>
          <w:rFonts w:ascii="Arial" w:hAnsi="Arial" w:cs="Arial"/>
          <w:sz w:val="18"/>
          <w:szCs w:val="18"/>
          <w:lang w:val="en-GB"/>
        </w:rPr>
        <w:t>až</w:t>
      </w:r>
      <w:proofErr w:type="spellEnd"/>
      <w:r w:rsidR="006B290B">
        <w:rPr>
          <w:rFonts w:ascii="Arial" w:hAnsi="Arial" w:cs="Arial"/>
          <w:sz w:val="18"/>
          <w:szCs w:val="18"/>
          <w:lang w:val="en-GB"/>
        </w:rPr>
        <w:t xml:space="preserve"> </w:t>
      </w:r>
      <w:proofErr w:type="spellStart"/>
      <w:r w:rsidR="006B290B" w:rsidRPr="00342CBC">
        <w:rPr>
          <w:rFonts w:ascii="Arial" w:hAnsi="Arial" w:cs="Arial"/>
          <w:sz w:val="18"/>
          <w:szCs w:val="18"/>
          <w:lang w:val="en-GB"/>
        </w:rPr>
        <w:t>na</w:t>
      </w:r>
      <w:proofErr w:type="spellEnd"/>
      <w:r w:rsidR="006B290B" w:rsidRPr="00342CBC">
        <w:rPr>
          <w:rFonts w:ascii="Arial" w:hAnsi="Arial" w:cs="Arial"/>
          <w:sz w:val="18"/>
          <w:szCs w:val="18"/>
        </w:rPr>
        <w:t xml:space="preserve"> úrovni 96,3</w:t>
      </w:r>
      <w:r w:rsidR="006B290B" w:rsidRPr="00342CBC">
        <w:rPr>
          <w:rFonts w:ascii="Arial" w:hAnsi="Arial" w:cs="Arial"/>
          <w:sz w:val="18"/>
          <w:szCs w:val="18"/>
          <w:lang w:val="en-GB"/>
        </w:rPr>
        <w:t>%</w:t>
      </w:r>
      <w:r w:rsidR="006B290B">
        <w:rPr>
          <w:rFonts w:ascii="Arial" w:hAnsi="Arial" w:cs="Arial"/>
          <w:sz w:val="18"/>
          <w:szCs w:val="18"/>
          <w:lang w:val="en-GB"/>
        </w:rPr>
        <w:t xml:space="preserve">. </w:t>
      </w:r>
      <w:r w:rsidR="006B290B" w:rsidRPr="00342CBC">
        <w:rPr>
          <w:rFonts w:ascii="Arial" w:hAnsi="Arial" w:cs="Arial"/>
          <w:sz w:val="18"/>
          <w:szCs w:val="18"/>
        </w:rPr>
        <w:t xml:space="preserve">Obyvatelia inej národnosti ako </w:t>
      </w:r>
      <w:r w:rsidR="006B290B" w:rsidRPr="006B11F3">
        <w:rPr>
          <w:rFonts w:ascii="Arial" w:hAnsi="Arial" w:cs="Arial"/>
          <w:bCs/>
          <w:sz w:val="18"/>
          <w:szCs w:val="18"/>
        </w:rPr>
        <w:t>slovenskej</w:t>
      </w:r>
      <w:r w:rsidR="006B290B">
        <w:rPr>
          <w:rFonts w:ascii="Arial" w:hAnsi="Arial" w:cs="Arial"/>
          <w:sz w:val="18"/>
          <w:szCs w:val="18"/>
        </w:rPr>
        <w:t xml:space="preserve"> </w:t>
      </w:r>
      <w:r w:rsidR="006B290B" w:rsidRPr="00342CBC">
        <w:rPr>
          <w:rFonts w:ascii="Arial" w:hAnsi="Arial" w:cs="Arial"/>
          <w:sz w:val="18"/>
          <w:szCs w:val="18"/>
        </w:rPr>
        <w:t>žijú skôr v</w:t>
      </w:r>
      <w:r w:rsidR="006B290B">
        <w:rPr>
          <w:rFonts w:ascii="Arial" w:hAnsi="Arial" w:cs="Arial"/>
          <w:sz w:val="18"/>
          <w:szCs w:val="18"/>
        </w:rPr>
        <w:t xml:space="preserve"> jadrových </w:t>
      </w:r>
      <w:r w:rsidR="006B290B" w:rsidRPr="00342CBC">
        <w:rPr>
          <w:rFonts w:ascii="Arial" w:hAnsi="Arial" w:cs="Arial"/>
          <w:sz w:val="18"/>
          <w:szCs w:val="18"/>
        </w:rPr>
        <w:t>mestách ako v</w:t>
      </w:r>
      <w:r w:rsidR="006B290B">
        <w:rPr>
          <w:rFonts w:ascii="Arial" w:hAnsi="Arial" w:cs="Arial"/>
          <w:sz w:val="18"/>
          <w:szCs w:val="18"/>
        </w:rPr>
        <w:t> </w:t>
      </w:r>
      <w:r w:rsidR="006B290B" w:rsidRPr="00342CBC">
        <w:rPr>
          <w:rFonts w:ascii="Arial" w:hAnsi="Arial" w:cs="Arial"/>
          <w:sz w:val="18"/>
          <w:szCs w:val="18"/>
        </w:rPr>
        <w:t>obciach</w:t>
      </w:r>
      <w:r w:rsidR="006B290B">
        <w:rPr>
          <w:rFonts w:ascii="Arial" w:hAnsi="Arial" w:cs="Arial"/>
          <w:sz w:val="18"/>
          <w:szCs w:val="18"/>
        </w:rPr>
        <w:t xml:space="preserve"> územia UMR Liptov.</w:t>
      </w:r>
    </w:p>
    <w:tbl>
      <w:tblPr>
        <w:tblStyle w:val="Mriekatabuky"/>
        <w:tblW w:w="0" w:type="auto"/>
        <w:tblInd w:w="108"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1843"/>
        <w:gridCol w:w="697"/>
        <w:gridCol w:w="655"/>
        <w:gridCol w:w="655"/>
        <w:gridCol w:w="655"/>
        <w:gridCol w:w="655"/>
        <w:gridCol w:w="655"/>
        <w:gridCol w:w="655"/>
        <w:gridCol w:w="655"/>
        <w:gridCol w:w="655"/>
        <w:gridCol w:w="655"/>
        <w:gridCol w:w="745"/>
      </w:tblGrid>
      <w:tr w:rsidR="00FD4EA8" w:rsidRPr="00342CBC" w14:paraId="0135F5A4" w14:textId="77777777" w:rsidTr="007765A6">
        <w:trPr>
          <w:trHeight w:val="285"/>
        </w:trPr>
        <w:tc>
          <w:tcPr>
            <w:tcW w:w="1843" w:type="dxa"/>
            <w:shd w:val="clear" w:color="auto" w:fill="E2EFD9" w:themeFill="accent6" w:themeFillTint="33"/>
            <w:noWrap/>
            <w:hideMark/>
          </w:tcPr>
          <w:p w14:paraId="01DE2D8B" w14:textId="22EA9D43" w:rsidR="00FD4EA8" w:rsidRPr="00342CBC" w:rsidRDefault="007765A6" w:rsidP="007765A6">
            <w:pPr>
              <w:spacing w:line="276" w:lineRule="auto"/>
              <w:rPr>
                <w:rFonts w:ascii="Arial" w:hAnsi="Arial" w:cs="Arial"/>
                <w:b/>
                <w:bCs/>
                <w:sz w:val="14"/>
                <w:szCs w:val="14"/>
              </w:rPr>
            </w:pPr>
            <w:r>
              <w:rPr>
                <w:rFonts w:ascii="Arial" w:hAnsi="Arial" w:cs="Arial"/>
                <w:b/>
                <w:bCs/>
                <w:sz w:val="14"/>
                <w:szCs w:val="14"/>
              </w:rPr>
              <w:t>N</w:t>
            </w:r>
            <w:r w:rsidR="00FD4EA8" w:rsidRPr="00342CBC">
              <w:rPr>
                <w:rFonts w:ascii="Arial" w:hAnsi="Arial" w:cs="Arial"/>
                <w:b/>
                <w:bCs/>
                <w:sz w:val="14"/>
                <w:szCs w:val="14"/>
              </w:rPr>
              <w:t>árodnosť</w:t>
            </w:r>
            <w:r w:rsidR="00FD4EA8" w:rsidRPr="00342CBC">
              <w:rPr>
                <w:rStyle w:val="Odkaznapoznmkupodiarou"/>
                <w:rFonts w:ascii="Arial" w:hAnsi="Arial" w:cs="Arial"/>
                <w:b/>
                <w:bCs/>
                <w:sz w:val="14"/>
                <w:szCs w:val="14"/>
              </w:rPr>
              <w:footnoteReference w:id="2"/>
            </w:r>
          </w:p>
        </w:tc>
        <w:tc>
          <w:tcPr>
            <w:tcW w:w="697" w:type="dxa"/>
            <w:shd w:val="clear" w:color="auto" w:fill="E2EFD9" w:themeFill="accent6" w:themeFillTint="33"/>
            <w:noWrap/>
            <w:hideMark/>
          </w:tcPr>
          <w:p w14:paraId="4385D402" w14:textId="77777777" w:rsidR="00FD4EA8" w:rsidRPr="00342CBC" w:rsidRDefault="00FD4EA8" w:rsidP="00342CBC">
            <w:pPr>
              <w:spacing w:line="276" w:lineRule="auto"/>
              <w:jc w:val="center"/>
              <w:rPr>
                <w:rFonts w:ascii="Arial" w:hAnsi="Arial" w:cs="Arial"/>
                <w:b/>
                <w:bCs/>
                <w:sz w:val="14"/>
                <w:szCs w:val="14"/>
              </w:rPr>
            </w:pPr>
            <w:r w:rsidRPr="00342CBC">
              <w:rPr>
                <w:rFonts w:ascii="Arial" w:hAnsi="Arial" w:cs="Arial"/>
                <w:b/>
                <w:bCs/>
                <w:sz w:val="14"/>
                <w:szCs w:val="14"/>
              </w:rPr>
              <w:t>SVK</w:t>
            </w:r>
          </w:p>
        </w:tc>
        <w:tc>
          <w:tcPr>
            <w:tcW w:w="655" w:type="dxa"/>
            <w:shd w:val="clear" w:color="auto" w:fill="E2EFD9" w:themeFill="accent6" w:themeFillTint="33"/>
            <w:noWrap/>
            <w:hideMark/>
          </w:tcPr>
          <w:p w14:paraId="00233882" w14:textId="77777777" w:rsidR="00FD4EA8" w:rsidRPr="00342CBC" w:rsidRDefault="00FD4EA8" w:rsidP="00342CBC">
            <w:pPr>
              <w:spacing w:line="276" w:lineRule="auto"/>
              <w:jc w:val="center"/>
              <w:rPr>
                <w:rFonts w:ascii="Arial" w:hAnsi="Arial" w:cs="Arial"/>
                <w:b/>
                <w:bCs/>
                <w:sz w:val="14"/>
                <w:szCs w:val="14"/>
              </w:rPr>
            </w:pPr>
            <w:r w:rsidRPr="00342CBC">
              <w:rPr>
                <w:rFonts w:ascii="Arial" w:hAnsi="Arial" w:cs="Arial"/>
                <w:b/>
                <w:bCs/>
                <w:sz w:val="14"/>
                <w:szCs w:val="14"/>
              </w:rPr>
              <w:t>CZE</w:t>
            </w:r>
          </w:p>
        </w:tc>
        <w:tc>
          <w:tcPr>
            <w:tcW w:w="655" w:type="dxa"/>
            <w:shd w:val="clear" w:color="auto" w:fill="E2EFD9" w:themeFill="accent6" w:themeFillTint="33"/>
            <w:noWrap/>
            <w:hideMark/>
          </w:tcPr>
          <w:p w14:paraId="623B8D4B" w14:textId="77777777" w:rsidR="00FD4EA8" w:rsidRPr="00342CBC" w:rsidRDefault="00FD4EA8" w:rsidP="00342CBC">
            <w:pPr>
              <w:spacing w:line="276" w:lineRule="auto"/>
              <w:jc w:val="center"/>
              <w:rPr>
                <w:rFonts w:ascii="Arial" w:hAnsi="Arial" w:cs="Arial"/>
                <w:b/>
                <w:bCs/>
                <w:sz w:val="14"/>
                <w:szCs w:val="14"/>
              </w:rPr>
            </w:pPr>
            <w:r w:rsidRPr="00342CBC">
              <w:rPr>
                <w:rFonts w:ascii="Arial" w:hAnsi="Arial" w:cs="Arial"/>
                <w:b/>
                <w:bCs/>
                <w:sz w:val="14"/>
                <w:szCs w:val="14"/>
              </w:rPr>
              <w:t>MOR</w:t>
            </w:r>
          </w:p>
        </w:tc>
        <w:tc>
          <w:tcPr>
            <w:tcW w:w="655" w:type="dxa"/>
            <w:shd w:val="clear" w:color="auto" w:fill="E2EFD9" w:themeFill="accent6" w:themeFillTint="33"/>
            <w:noWrap/>
            <w:hideMark/>
          </w:tcPr>
          <w:p w14:paraId="21A86DAF" w14:textId="77777777" w:rsidR="00FD4EA8" w:rsidRPr="00342CBC" w:rsidRDefault="00FD4EA8" w:rsidP="00342CBC">
            <w:pPr>
              <w:spacing w:line="276" w:lineRule="auto"/>
              <w:jc w:val="center"/>
              <w:rPr>
                <w:rFonts w:ascii="Arial" w:hAnsi="Arial" w:cs="Arial"/>
                <w:b/>
                <w:bCs/>
                <w:sz w:val="14"/>
                <w:szCs w:val="14"/>
              </w:rPr>
            </w:pPr>
            <w:r w:rsidRPr="00342CBC">
              <w:rPr>
                <w:rFonts w:ascii="Arial" w:hAnsi="Arial" w:cs="Arial"/>
                <w:b/>
                <w:bCs/>
                <w:sz w:val="14"/>
                <w:szCs w:val="14"/>
              </w:rPr>
              <w:t>ROM</w:t>
            </w:r>
          </w:p>
        </w:tc>
        <w:tc>
          <w:tcPr>
            <w:tcW w:w="655" w:type="dxa"/>
            <w:shd w:val="clear" w:color="auto" w:fill="E2EFD9" w:themeFill="accent6" w:themeFillTint="33"/>
            <w:noWrap/>
            <w:hideMark/>
          </w:tcPr>
          <w:p w14:paraId="5584A8F7" w14:textId="77777777" w:rsidR="00FD4EA8" w:rsidRPr="00342CBC" w:rsidRDefault="00FD4EA8" w:rsidP="00342CBC">
            <w:pPr>
              <w:spacing w:line="276" w:lineRule="auto"/>
              <w:jc w:val="center"/>
              <w:rPr>
                <w:rFonts w:ascii="Arial" w:hAnsi="Arial" w:cs="Arial"/>
                <w:b/>
                <w:bCs/>
                <w:sz w:val="14"/>
                <w:szCs w:val="14"/>
              </w:rPr>
            </w:pPr>
            <w:r w:rsidRPr="00342CBC">
              <w:rPr>
                <w:rFonts w:ascii="Arial" w:hAnsi="Arial" w:cs="Arial"/>
                <w:b/>
                <w:bCs/>
                <w:sz w:val="14"/>
                <w:szCs w:val="14"/>
              </w:rPr>
              <w:t>HUN</w:t>
            </w:r>
          </w:p>
        </w:tc>
        <w:tc>
          <w:tcPr>
            <w:tcW w:w="655" w:type="dxa"/>
            <w:shd w:val="clear" w:color="auto" w:fill="E2EFD9" w:themeFill="accent6" w:themeFillTint="33"/>
            <w:noWrap/>
            <w:hideMark/>
          </w:tcPr>
          <w:p w14:paraId="5D52F621" w14:textId="77777777" w:rsidR="00FD4EA8" w:rsidRPr="00342CBC" w:rsidRDefault="00FD4EA8" w:rsidP="00342CBC">
            <w:pPr>
              <w:spacing w:line="276" w:lineRule="auto"/>
              <w:jc w:val="center"/>
              <w:rPr>
                <w:rFonts w:ascii="Arial" w:hAnsi="Arial" w:cs="Arial"/>
                <w:b/>
                <w:bCs/>
                <w:sz w:val="14"/>
                <w:szCs w:val="14"/>
              </w:rPr>
            </w:pPr>
            <w:r w:rsidRPr="00342CBC">
              <w:rPr>
                <w:rFonts w:ascii="Arial" w:hAnsi="Arial" w:cs="Arial"/>
                <w:b/>
                <w:bCs/>
                <w:sz w:val="14"/>
                <w:szCs w:val="14"/>
              </w:rPr>
              <w:t>POL</w:t>
            </w:r>
          </w:p>
        </w:tc>
        <w:tc>
          <w:tcPr>
            <w:tcW w:w="655" w:type="dxa"/>
            <w:shd w:val="clear" w:color="auto" w:fill="E2EFD9" w:themeFill="accent6" w:themeFillTint="33"/>
            <w:noWrap/>
            <w:hideMark/>
          </w:tcPr>
          <w:p w14:paraId="52B92721" w14:textId="77777777" w:rsidR="00FD4EA8" w:rsidRPr="00342CBC" w:rsidRDefault="00FD4EA8" w:rsidP="00342CBC">
            <w:pPr>
              <w:spacing w:line="276" w:lineRule="auto"/>
              <w:jc w:val="center"/>
              <w:rPr>
                <w:rFonts w:ascii="Arial" w:hAnsi="Arial" w:cs="Arial"/>
                <w:b/>
                <w:bCs/>
                <w:sz w:val="14"/>
                <w:szCs w:val="14"/>
              </w:rPr>
            </w:pPr>
            <w:r w:rsidRPr="00342CBC">
              <w:rPr>
                <w:rFonts w:ascii="Arial" w:hAnsi="Arial" w:cs="Arial"/>
                <w:b/>
                <w:bCs/>
                <w:sz w:val="14"/>
                <w:szCs w:val="14"/>
              </w:rPr>
              <w:t>UKR</w:t>
            </w:r>
          </w:p>
        </w:tc>
        <w:tc>
          <w:tcPr>
            <w:tcW w:w="655" w:type="dxa"/>
            <w:shd w:val="clear" w:color="auto" w:fill="E2EFD9" w:themeFill="accent6" w:themeFillTint="33"/>
            <w:noWrap/>
            <w:hideMark/>
          </w:tcPr>
          <w:p w14:paraId="241F0058" w14:textId="77777777" w:rsidR="00FD4EA8" w:rsidRPr="00342CBC" w:rsidRDefault="00FD4EA8" w:rsidP="00342CBC">
            <w:pPr>
              <w:spacing w:line="276" w:lineRule="auto"/>
              <w:jc w:val="center"/>
              <w:rPr>
                <w:rFonts w:ascii="Arial" w:hAnsi="Arial" w:cs="Arial"/>
                <w:b/>
                <w:bCs/>
                <w:sz w:val="14"/>
                <w:szCs w:val="14"/>
              </w:rPr>
            </w:pPr>
            <w:r w:rsidRPr="00342CBC">
              <w:rPr>
                <w:rFonts w:ascii="Arial" w:hAnsi="Arial" w:cs="Arial"/>
                <w:b/>
                <w:bCs/>
                <w:sz w:val="14"/>
                <w:szCs w:val="14"/>
              </w:rPr>
              <w:t>DEU</w:t>
            </w:r>
          </w:p>
        </w:tc>
        <w:tc>
          <w:tcPr>
            <w:tcW w:w="655" w:type="dxa"/>
            <w:shd w:val="clear" w:color="auto" w:fill="E2EFD9" w:themeFill="accent6" w:themeFillTint="33"/>
            <w:noWrap/>
            <w:hideMark/>
          </w:tcPr>
          <w:p w14:paraId="545D0443" w14:textId="77777777" w:rsidR="00FD4EA8" w:rsidRPr="00342CBC" w:rsidRDefault="00FD4EA8" w:rsidP="00342CBC">
            <w:pPr>
              <w:spacing w:line="276" w:lineRule="auto"/>
              <w:jc w:val="center"/>
              <w:rPr>
                <w:rFonts w:ascii="Arial" w:hAnsi="Arial" w:cs="Arial"/>
                <w:b/>
                <w:bCs/>
                <w:sz w:val="14"/>
                <w:szCs w:val="14"/>
              </w:rPr>
            </w:pPr>
            <w:r w:rsidRPr="00342CBC">
              <w:rPr>
                <w:rFonts w:ascii="Arial" w:hAnsi="Arial" w:cs="Arial"/>
                <w:b/>
                <w:bCs/>
                <w:sz w:val="14"/>
                <w:szCs w:val="14"/>
              </w:rPr>
              <w:t>RUT</w:t>
            </w:r>
          </w:p>
        </w:tc>
        <w:tc>
          <w:tcPr>
            <w:tcW w:w="655" w:type="dxa"/>
            <w:shd w:val="clear" w:color="auto" w:fill="E2EFD9" w:themeFill="accent6" w:themeFillTint="33"/>
            <w:noWrap/>
            <w:hideMark/>
          </w:tcPr>
          <w:p w14:paraId="0F796572" w14:textId="77777777" w:rsidR="00FD4EA8" w:rsidRPr="00342CBC" w:rsidRDefault="00FD4EA8" w:rsidP="00342CBC">
            <w:pPr>
              <w:spacing w:line="276" w:lineRule="auto"/>
              <w:jc w:val="center"/>
              <w:rPr>
                <w:rFonts w:ascii="Arial" w:hAnsi="Arial" w:cs="Arial"/>
                <w:b/>
                <w:bCs/>
                <w:sz w:val="14"/>
                <w:szCs w:val="14"/>
              </w:rPr>
            </w:pPr>
            <w:r w:rsidRPr="00342CBC">
              <w:rPr>
                <w:rFonts w:ascii="Arial" w:hAnsi="Arial" w:cs="Arial"/>
                <w:b/>
                <w:bCs/>
                <w:sz w:val="14"/>
                <w:szCs w:val="14"/>
              </w:rPr>
              <w:t>AUT</w:t>
            </w:r>
          </w:p>
        </w:tc>
        <w:tc>
          <w:tcPr>
            <w:tcW w:w="745" w:type="dxa"/>
            <w:shd w:val="clear" w:color="auto" w:fill="E2EFD9" w:themeFill="accent6" w:themeFillTint="33"/>
            <w:noWrap/>
            <w:hideMark/>
          </w:tcPr>
          <w:p w14:paraId="3F35777E" w14:textId="77777777" w:rsidR="00FD4EA8" w:rsidRPr="00342CBC" w:rsidRDefault="00FD4EA8" w:rsidP="00342CBC">
            <w:pPr>
              <w:spacing w:line="276" w:lineRule="auto"/>
              <w:jc w:val="center"/>
              <w:rPr>
                <w:rFonts w:ascii="Arial" w:hAnsi="Arial" w:cs="Arial"/>
                <w:b/>
                <w:bCs/>
                <w:sz w:val="14"/>
                <w:szCs w:val="14"/>
              </w:rPr>
            </w:pPr>
            <w:r w:rsidRPr="00342CBC">
              <w:rPr>
                <w:rFonts w:ascii="Arial" w:hAnsi="Arial" w:cs="Arial"/>
                <w:b/>
                <w:bCs/>
                <w:sz w:val="14"/>
                <w:szCs w:val="14"/>
              </w:rPr>
              <w:t>Ostatné</w:t>
            </w:r>
          </w:p>
        </w:tc>
      </w:tr>
      <w:tr w:rsidR="00607693" w:rsidRPr="00342CBC" w14:paraId="31D932D2" w14:textId="77777777" w:rsidTr="007765A6">
        <w:trPr>
          <w:trHeight w:val="486"/>
        </w:trPr>
        <w:tc>
          <w:tcPr>
            <w:tcW w:w="1843" w:type="dxa"/>
          </w:tcPr>
          <w:p w14:paraId="226CF9D5" w14:textId="785B0C9E" w:rsidR="00607693" w:rsidRPr="00342CBC" w:rsidRDefault="00607693" w:rsidP="00342CBC">
            <w:pPr>
              <w:spacing w:line="276" w:lineRule="auto"/>
              <w:rPr>
                <w:rFonts w:ascii="Arial" w:hAnsi="Arial" w:cs="Arial"/>
                <w:b/>
                <w:bCs/>
                <w:sz w:val="14"/>
                <w:szCs w:val="14"/>
              </w:rPr>
            </w:pPr>
            <w:r w:rsidRPr="00342CBC">
              <w:rPr>
                <w:rFonts w:ascii="Arial" w:hAnsi="Arial" w:cs="Arial"/>
                <w:b/>
                <w:bCs/>
                <w:sz w:val="14"/>
                <w:szCs w:val="14"/>
              </w:rPr>
              <w:t>početnosť v UMR Liptov v roku 2020</w:t>
            </w:r>
          </w:p>
        </w:tc>
        <w:tc>
          <w:tcPr>
            <w:tcW w:w="697" w:type="dxa"/>
            <w:noWrap/>
          </w:tcPr>
          <w:p w14:paraId="49B91FD8" w14:textId="777B9FCB" w:rsidR="00607693" w:rsidRPr="00342CBC" w:rsidRDefault="00607693" w:rsidP="00260F73">
            <w:pPr>
              <w:spacing w:line="276" w:lineRule="auto"/>
              <w:jc w:val="center"/>
              <w:rPr>
                <w:rFonts w:ascii="Arial" w:hAnsi="Arial" w:cs="Arial"/>
                <w:sz w:val="14"/>
                <w:szCs w:val="14"/>
              </w:rPr>
            </w:pPr>
            <w:r w:rsidRPr="00342CBC">
              <w:rPr>
                <w:rFonts w:ascii="Arial" w:hAnsi="Arial" w:cs="Arial"/>
                <w:sz w:val="14"/>
                <w:szCs w:val="14"/>
              </w:rPr>
              <w:t>66 517</w:t>
            </w:r>
          </w:p>
        </w:tc>
        <w:tc>
          <w:tcPr>
            <w:tcW w:w="655" w:type="dxa"/>
            <w:noWrap/>
          </w:tcPr>
          <w:p w14:paraId="5E077589" w14:textId="1F88A668" w:rsidR="00607693" w:rsidRPr="00342CBC" w:rsidRDefault="00607693" w:rsidP="00260F73">
            <w:pPr>
              <w:spacing w:line="276" w:lineRule="auto"/>
              <w:jc w:val="center"/>
              <w:rPr>
                <w:rFonts w:ascii="Arial" w:hAnsi="Arial" w:cs="Arial"/>
                <w:sz w:val="14"/>
                <w:szCs w:val="14"/>
              </w:rPr>
            </w:pPr>
            <w:r w:rsidRPr="00342CBC">
              <w:rPr>
                <w:rFonts w:ascii="Arial" w:hAnsi="Arial" w:cs="Arial"/>
                <w:sz w:val="14"/>
                <w:szCs w:val="14"/>
              </w:rPr>
              <w:t>760</w:t>
            </w:r>
          </w:p>
        </w:tc>
        <w:tc>
          <w:tcPr>
            <w:tcW w:w="655" w:type="dxa"/>
            <w:noWrap/>
          </w:tcPr>
          <w:p w14:paraId="5F350154" w14:textId="274AA24C" w:rsidR="00607693" w:rsidRPr="00342CBC" w:rsidRDefault="00607693" w:rsidP="00260F73">
            <w:pPr>
              <w:spacing w:line="276" w:lineRule="auto"/>
              <w:jc w:val="center"/>
              <w:rPr>
                <w:rFonts w:ascii="Arial" w:hAnsi="Arial" w:cs="Arial"/>
                <w:sz w:val="14"/>
                <w:szCs w:val="14"/>
              </w:rPr>
            </w:pPr>
            <w:r w:rsidRPr="00342CBC">
              <w:rPr>
                <w:rFonts w:ascii="Arial" w:hAnsi="Arial" w:cs="Arial"/>
                <w:sz w:val="14"/>
                <w:szCs w:val="14"/>
              </w:rPr>
              <w:t>53</w:t>
            </w:r>
          </w:p>
        </w:tc>
        <w:tc>
          <w:tcPr>
            <w:tcW w:w="655" w:type="dxa"/>
            <w:noWrap/>
          </w:tcPr>
          <w:p w14:paraId="0F80D753" w14:textId="57CC8665" w:rsidR="00607693" w:rsidRPr="00342CBC" w:rsidRDefault="00607693" w:rsidP="00260F73">
            <w:pPr>
              <w:spacing w:line="276" w:lineRule="auto"/>
              <w:jc w:val="center"/>
              <w:rPr>
                <w:rFonts w:ascii="Arial" w:hAnsi="Arial" w:cs="Arial"/>
                <w:sz w:val="14"/>
                <w:szCs w:val="14"/>
              </w:rPr>
            </w:pPr>
            <w:r w:rsidRPr="00342CBC">
              <w:rPr>
                <w:rFonts w:ascii="Arial" w:hAnsi="Arial" w:cs="Arial"/>
                <w:sz w:val="14"/>
                <w:szCs w:val="14"/>
              </w:rPr>
              <w:t>796</w:t>
            </w:r>
          </w:p>
        </w:tc>
        <w:tc>
          <w:tcPr>
            <w:tcW w:w="655" w:type="dxa"/>
            <w:noWrap/>
          </w:tcPr>
          <w:p w14:paraId="5CD13C87" w14:textId="06C65798" w:rsidR="00607693" w:rsidRPr="00342CBC" w:rsidRDefault="00607693" w:rsidP="00260F73">
            <w:pPr>
              <w:spacing w:line="276" w:lineRule="auto"/>
              <w:jc w:val="center"/>
              <w:rPr>
                <w:rFonts w:ascii="Arial" w:hAnsi="Arial" w:cs="Arial"/>
                <w:sz w:val="14"/>
                <w:szCs w:val="14"/>
              </w:rPr>
            </w:pPr>
            <w:r w:rsidRPr="00342CBC">
              <w:rPr>
                <w:rFonts w:ascii="Arial" w:hAnsi="Arial" w:cs="Arial"/>
                <w:sz w:val="14"/>
                <w:szCs w:val="14"/>
              </w:rPr>
              <w:t>139</w:t>
            </w:r>
          </w:p>
        </w:tc>
        <w:tc>
          <w:tcPr>
            <w:tcW w:w="655" w:type="dxa"/>
            <w:noWrap/>
          </w:tcPr>
          <w:p w14:paraId="620BFBC8" w14:textId="66F63E7C" w:rsidR="00607693" w:rsidRPr="00342CBC" w:rsidRDefault="00607693" w:rsidP="00260F73">
            <w:pPr>
              <w:spacing w:line="276" w:lineRule="auto"/>
              <w:jc w:val="center"/>
              <w:rPr>
                <w:rFonts w:ascii="Arial" w:hAnsi="Arial" w:cs="Arial"/>
                <w:sz w:val="14"/>
                <w:szCs w:val="14"/>
              </w:rPr>
            </w:pPr>
            <w:r w:rsidRPr="00342CBC">
              <w:rPr>
                <w:rFonts w:ascii="Arial" w:hAnsi="Arial" w:cs="Arial"/>
                <w:sz w:val="14"/>
                <w:szCs w:val="14"/>
              </w:rPr>
              <w:t>145</w:t>
            </w:r>
          </w:p>
        </w:tc>
        <w:tc>
          <w:tcPr>
            <w:tcW w:w="655" w:type="dxa"/>
            <w:noWrap/>
          </w:tcPr>
          <w:p w14:paraId="00C70159" w14:textId="09156296" w:rsidR="00607693" w:rsidRPr="00342CBC" w:rsidRDefault="00607693" w:rsidP="00260F73">
            <w:pPr>
              <w:spacing w:line="276" w:lineRule="auto"/>
              <w:jc w:val="center"/>
              <w:rPr>
                <w:rFonts w:ascii="Arial" w:hAnsi="Arial" w:cs="Arial"/>
                <w:sz w:val="14"/>
                <w:szCs w:val="14"/>
              </w:rPr>
            </w:pPr>
            <w:r w:rsidRPr="00342CBC">
              <w:rPr>
                <w:rFonts w:ascii="Arial" w:hAnsi="Arial" w:cs="Arial"/>
                <w:sz w:val="14"/>
                <w:szCs w:val="14"/>
              </w:rPr>
              <w:t>86</w:t>
            </w:r>
          </w:p>
        </w:tc>
        <w:tc>
          <w:tcPr>
            <w:tcW w:w="655" w:type="dxa"/>
            <w:noWrap/>
          </w:tcPr>
          <w:p w14:paraId="6D8B7711" w14:textId="39412177" w:rsidR="00607693" w:rsidRPr="00342CBC" w:rsidRDefault="00607693" w:rsidP="00260F73">
            <w:pPr>
              <w:spacing w:line="276" w:lineRule="auto"/>
              <w:jc w:val="center"/>
              <w:rPr>
                <w:rFonts w:ascii="Arial" w:hAnsi="Arial" w:cs="Arial"/>
                <w:sz w:val="14"/>
                <w:szCs w:val="14"/>
              </w:rPr>
            </w:pPr>
            <w:r w:rsidRPr="00342CBC">
              <w:rPr>
                <w:rFonts w:ascii="Arial" w:hAnsi="Arial" w:cs="Arial"/>
                <w:sz w:val="14"/>
                <w:szCs w:val="14"/>
              </w:rPr>
              <w:t>66</w:t>
            </w:r>
          </w:p>
        </w:tc>
        <w:tc>
          <w:tcPr>
            <w:tcW w:w="655" w:type="dxa"/>
            <w:noWrap/>
          </w:tcPr>
          <w:p w14:paraId="1A63A8D0" w14:textId="294ABBC2" w:rsidR="00607693" w:rsidRPr="00342CBC" w:rsidRDefault="00607693" w:rsidP="00260F73">
            <w:pPr>
              <w:spacing w:line="276" w:lineRule="auto"/>
              <w:jc w:val="center"/>
              <w:rPr>
                <w:rFonts w:ascii="Arial" w:hAnsi="Arial" w:cs="Arial"/>
                <w:sz w:val="14"/>
                <w:szCs w:val="14"/>
              </w:rPr>
            </w:pPr>
            <w:r w:rsidRPr="00342CBC">
              <w:rPr>
                <w:rFonts w:ascii="Arial" w:hAnsi="Arial" w:cs="Arial"/>
                <w:sz w:val="14"/>
                <w:szCs w:val="14"/>
              </w:rPr>
              <w:t>42</w:t>
            </w:r>
          </w:p>
        </w:tc>
        <w:tc>
          <w:tcPr>
            <w:tcW w:w="655" w:type="dxa"/>
            <w:noWrap/>
          </w:tcPr>
          <w:p w14:paraId="7C4FE649" w14:textId="4E56ECC3" w:rsidR="00607693" w:rsidRPr="00342CBC" w:rsidRDefault="00607693" w:rsidP="00260F73">
            <w:pPr>
              <w:spacing w:line="276" w:lineRule="auto"/>
              <w:jc w:val="center"/>
              <w:rPr>
                <w:rFonts w:ascii="Arial" w:hAnsi="Arial" w:cs="Arial"/>
                <w:sz w:val="14"/>
                <w:szCs w:val="14"/>
              </w:rPr>
            </w:pPr>
            <w:r w:rsidRPr="00342CBC">
              <w:rPr>
                <w:rFonts w:ascii="Arial" w:hAnsi="Arial" w:cs="Arial"/>
                <w:sz w:val="14"/>
                <w:szCs w:val="14"/>
              </w:rPr>
              <w:t>43</w:t>
            </w:r>
          </w:p>
        </w:tc>
        <w:tc>
          <w:tcPr>
            <w:tcW w:w="745" w:type="dxa"/>
            <w:noWrap/>
          </w:tcPr>
          <w:p w14:paraId="20427D9A" w14:textId="7BA7CE98" w:rsidR="00607693" w:rsidRPr="00342CBC" w:rsidRDefault="00607693" w:rsidP="00260F73">
            <w:pPr>
              <w:spacing w:line="276" w:lineRule="auto"/>
              <w:jc w:val="center"/>
              <w:rPr>
                <w:rFonts w:ascii="Arial" w:hAnsi="Arial" w:cs="Arial"/>
                <w:sz w:val="14"/>
                <w:szCs w:val="14"/>
              </w:rPr>
            </w:pPr>
            <w:r w:rsidRPr="00342CBC">
              <w:rPr>
                <w:rFonts w:ascii="Arial" w:hAnsi="Arial" w:cs="Arial"/>
                <w:sz w:val="14"/>
                <w:szCs w:val="14"/>
              </w:rPr>
              <w:t>4 186</w:t>
            </w:r>
          </w:p>
        </w:tc>
      </w:tr>
      <w:tr w:rsidR="00B34CD0" w:rsidRPr="00342CBC" w14:paraId="0F63A2F9" w14:textId="77777777" w:rsidTr="007765A6">
        <w:trPr>
          <w:trHeight w:val="486"/>
        </w:trPr>
        <w:tc>
          <w:tcPr>
            <w:tcW w:w="1843" w:type="dxa"/>
            <w:hideMark/>
          </w:tcPr>
          <w:p w14:paraId="0E1D5864" w14:textId="7DC6F5D2" w:rsidR="00FD4EA8" w:rsidRPr="00342CBC" w:rsidRDefault="00607693" w:rsidP="00342CBC">
            <w:pPr>
              <w:spacing w:line="276" w:lineRule="auto"/>
              <w:rPr>
                <w:rFonts w:ascii="Arial" w:hAnsi="Arial" w:cs="Arial"/>
                <w:b/>
                <w:bCs/>
                <w:sz w:val="14"/>
                <w:szCs w:val="14"/>
                <w:lang w:val="en-GB"/>
              </w:rPr>
            </w:pPr>
            <w:r w:rsidRPr="00342CBC">
              <w:rPr>
                <w:rFonts w:ascii="Arial" w:hAnsi="Arial" w:cs="Arial"/>
                <w:b/>
                <w:bCs/>
                <w:sz w:val="14"/>
                <w:szCs w:val="14"/>
                <w:lang w:val="en-GB"/>
              </w:rPr>
              <w:t xml:space="preserve">%-ne </w:t>
            </w:r>
            <w:r w:rsidR="00FD4EA8" w:rsidRPr="00342CBC">
              <w:rPr>
                <w:rFonts w:ascii="Arial" w:hAnsi="Arial" w:cs="Arial"/>
                <w:b/>
                <w:bCs/>
                <w:sz w:val="14"/>
                <w:szCs w:val="14"/>
              </w:rPr>
              <w:t>zastúpenie v UMR Liptov</w:t>
            </w:r>
            <w:r w:rsidR="008A108F" w:rsidRPr="00342CBC">
              <w:rPr>
                <w:rFonts w:ascii="Arial" w:hAnsi="Arial" w:cs="Arial"/>
                <w:b/>
                <w:bCs/>
                <w:sz w:val="14"/>
                <w:szCs w:val="14"/>
              </w:rPr>
              <w:t xml:space="preserve"> v roku 2020</w:t>
            </w:r>
          </w:p>
        </w:tc>
        <w:tc>
          <w:tcPr>
            <w:tcW w:w="697" w:type="dxa"/>
            <w:noWrap/>
            <w:hideMark/>
          </w:tcPr>
          <w:p w14:paraId="16D4B692" w14:textId="1139BFB6" w:rsidR="00FD4EA8" w:rsidRPr="00342CBC" w:rsidRDefault="00FD4EA8" w:rsidP="00260F73">
            <w:pPr>
              <w:spacing w:line="276" w:lineRule="auto"/>
              <w:jc w:val="center"/>
              <w:rPr>
                <w:rFonts w:ascii="Arial" w:hAnsi="Arial" w:cs="Arial"/>
                <w:b/>
                <w:bCs/>
                <w:sz w:val="14"/>
                <w:szCs w:val="14"/>
              </w:rPr>
            </w:pPr>
            <w:r w:rsidRPr="00342CBC">
              <w:rPr>
                <w:rFonts w:ascii="Arial" w:hAnsi="Arial" w:cs="Arial"/>
                <w:b/>
                <w:bCs/>
                <w:sz w:val="14"/>
                <w:szCs w:val="14"/>
              </w:rPr>
              <w:t>9</w:t>
            </w:r>
            <w:r w:rsidR="00607693" w:rsidRPr="00342CBC">
              <w:rPr>
                <w:rFonts w:ascii="Arial" w:hAnsi="Arial" w:cs="Arial"/>
                <w:b/>
                <w:bCs/>
                <w:sz w:val="14"/>
                <w:szCs w:val="14"/>
              </w:rPr>
              <w:t>1</w:t>
            </w:r>
            <w:r w:rsidRPr="00342CBC">
              <w:rPr>
                <w:rFonts w:ascii="Arial" w:hAnsi="Arial" w:cs="Arial"/>
                <w:b/>
                <w:bCs/>
                <w:sz w:val="14"/>
                <w:szCs w:val="14"/>
              </w:rPr>
              <w:t>,</w:t>
            </w:r>
            <w:r w:rsidR="00607693" w:rsidRPr="00342CBC">
              <w:rPr>
                <w:rFonts w:ascii="Arial" w:hAnsi="Arial" w:cs="Arial"/>
                <w:b/>
                <w:bCs/>
                <w:sz w:val="14"/>
                <w:szCs w:val="14"/>
              </w:rPr>
              <w:t>33</w:t>
            </w:r>
            <w:r w:rsidRPr="00342CBC">
              <w:rPr>
                <w:rFonts w:ascii="Arial" w:hAnsi="Arial" w:cs="Arial"/>
                <w:b/>
                <w:bCs/>
                <w:sz w:val="14"/>
                <w:szCs w:val="14"/>
              </w:rPr>
              <w:t>%</w:t>
            </w:r>
          </w:p>
        </w:tc>
        <w:tc>
          <w:tcPr>
            <w:tcW w:w="655" w:type="dxa"/>
            <w:noWrap/>
            <w:hideMark/>
          </w:tcPr>
          <w:p w14:paraId="796CAD87" w14:textId="747599A3" w:rsidR="00FD4EA8" w:rsidRPr="00342CBC" w:rsidRDefault="00607693" w:rsidP="00260F73">
            <w:pPr>
              <w:spacing w:line="276" w:lineRule="auto"/>
              <w:jc w:val="center"/>
              <w:rPr>
                <w:rFonts w:ascii="Arial" w:hAnsi="Arial" w:cs="Arial"/>
                <w:b/>
                <w:bCs/>
                <w:sz w:val="14"/>
                <w:szCs w:val="14"/>
              </w:rPr>
            </w:pPr>
            <w:r w:rsidRPr="00342CBC">
              <w:rPr>
                <w:rFonts w:ascii="Arial" w:hAnsi="Arial" w:cs="Arial"/>
                <w:b/>
                <w:bCs/>
                <w:sz w:val="14"/>
                <w:szCs w:val="14"/>
              </w:rPr>
              <w:t>1</w:t>
            </w:r>
            <w:r w:rsidR="00FD4EA8" w:rsidRPr="00342CBC">
              <w:rPr>
                <w:rFonts w:ascii="Arial" w:hAnsi="Arial" w:cs="Arial"/>
                <w:b/>
                <w:bCs/>
                <w:sz w:val="14"/>
                <w:szCs w:val="14"/>
              </w:rPr>
              <w:t>,</w:t>
            </w:r>
            <w:r w:rsidRPr="00342CBC">
              <w:rPr>
                <w:rFonts w:ascii="Arial" w:hAnsi="Arial" w:cs="Arial"/>
                <w:b/>
                <w:bCs/>
                <w:sz w:val="14"/>
                <w:szCs w:val="14"/>
              </w:rPr>
              <w:t>04</w:t>
            </w:r>
            <w:r w:rsidR="00FD4EA8" w:rsidRPr="00342CBC">
              <w:rPr>
                <w:rFonts w:ascii="Arial" w:hAnsi="Arial" w:cs="Arial"/>
                <w:b/>
                <w:bCs/>
                <w:sz w:val="14"/>
                <w:szCs w:val="14"/>
              </w:rPr>
              <w:t>%</w:t>
            </w:r>
          </w:p>
        </w:tc>
        <w:tc>
          <w:tcPr>
            <w:tcW w:w="655" w:type="dxa"/>
            <w:noWrap/>
            <w:hideMark/>
          </w:tcPr>
          <w:p w14:paraId="594A1C39" w14:textId="6F391419" w:rsidR="00FD4EA8" w:rsidRPr="00342CBC" w:rsidRDefault="00FD4EA8" w:rsidP="00260F73">
            <w:pPr>
              <w:spacing w:line="276" w:lineRule="auto"/>
              <w:jc w:val="center"/>
              <w:rPr>
                <w:rFonts w:ascii="Arial" w:hAnsi="Arial" w:cs="Arial"/>
                <w:b/>
                <w:bCs/>
                <w:sz w:val="14"/>
                <w:szCs w:val="14"/>
              </w:rPr>
            </w:pPr>
            <w:r w:rsidRPr="00342CBC">
              <w:rPr>
                <w:rFonts w:ascii="Arial" w:hAnsi="Arial" w:cs="Arial"/>
                <w:b/>
                <w:bCs/>
                <w:sz w:val="14"/>
                <w:szCs w:val="14"/>
              </w:rPr>
              <w:t>0,0</w:t>
            </w:r>
            <w:r w:rsidR="00607693" w:rsidRPr="00342CBC">
              <w:rPr>
                <w:rFonts w:ascii="Arial" w:hAnsi="Arial" w:cs="Arial"/>
                <w:b/>
                <w:bCs/>
                <w:sz w:val="14"/>
                <w:szCs w:val="14"/>
              </w:rPr>
              <w:t>7</w:t>
            </w:r>
            <w:r w:rsidRPr="00342CBC">
              <w:rPr>
                <w:rFonts w:ascii="Arial" w:hAnsi="Arial" w:cs="Arial"/>
                <w:b/>
                <w:bCs/>
                <w:sz w:val="14"/>
                <w:szCs w:val="14"/>
              </w:rPr>
              <w:t>%</w:t>
            </w:r>
          </w:p>
        </w:tc>
        <w:tc>
          <w:tcPr>
            <w:tcW w:w="655" w:type="dxa"/>
            <w:noWrap/>
            <w:hideMark/>
          </w:tcPr>
          <w:p w14:paraId="0B29A8D4" w14:textId="76B67679" w:rsidR="00FD4EA8" w:rsidRPr="00342CBC" w:rsidRDefault="00607693" w:rsidP="00260F73">
            <w:pPr>
              <w:spacing w:line="276" w:lineRule="auto"/>
              <w:jc w:val="center"/>
              <w:rPr>
                <w:rFonts w:ascii="Arial" w:hAnsi="Arial" w:cs="Arial"/>
                <w:b/>
                <w:bCs/>
                <w:sz w:val="14"/>
                <w:szCs w:val="14"/>
              </w:rPr>
            </w:pPr>
            <w:r w:rsidRPr="00342CBC">
              <w:rPr>
                <w:rFonts w:ascii="Arial" w:hAnsi="Arial" w:cs="Arial"/>
                <w:b/>
                <w:bCs/>
                <w:sz w:val="14"/>
                <w:szCs w:val="14"/>
              </w:rPr>
              <w:t>1,09</w:t>
            </w:r>
            <w:r w:rsidR="00FD4EA8" w:rsidRPr="00342CBC">
              <w:rPr>
                <w:rFonts w:ascii="Arial" w:hAnsi="Arial" w:cs="Arial"/>
                <w:b/>
                <w:bCs/>
                <w:sz w:val="14"/>
                <w:szCs w:val="14"/>
              </w:rPr>
              <w:t>%</w:t>
            </w:r>
          </w:p>
        </w:tc>
        <w:tc>
          <w:tcPr>
            <w:tcW w:w="655" w:type="dxa"/>
            <w:noWrap/>
            <w:hideMark/>
          </w:tcPr>
          <w:p w14:paraId="583E72A1" w14:textId="2CF308B8" w:rsidR="00FD4EA8" w:rsidRPr="00342CBC" w:rsidRDefault="00FD4EA8" w:rsidP="00260F73">
            <w:pPr>
              <w:spacing w:line="276" w:lineRule="auto"/>
              <w:jc w:val="center"/>
              <w:rPr>
                <w:rFonts w:ascii="Arial" w:hAnsi="Arial" w:cs="Arial"/>
                <w:b/>
                <w:bCs/>
                <w:sz w:val="14"/>
                <w:szCs w:val="14"/>
              </w:rPr>
            </w:pPr>
            <w:r w:rsidRPr="00342CBC">
              <w:rPr>
                <w:rFonts w:ascii="Arial" w:hAnsi="Arial" w:cs="Arial"/>
                <w:b/>
                <w:bCs/>
                <w:sz w:val="14"/>
                <w:szCs w:val="14"/>
              </w:rPr>
              <w:t>0,1</w:t>
            </w:r>
            <w:r w:rsidR="00607693" w:rsidRPr="00342CBC">
              <w:rPr>
                <w:rFonts w:ascii="Arial" w:hAnsi="Arial" w:cs="Arial"/>
                <w:b/>
                <w:bCs/>
                <w:sz w:val="14"/>
                <w:szCs w:val="14"/>
              </w:rPr>
              <w:t>9</w:t>
            </w:r>
            <w:r w:rsidRPr="00342CBC">
              <w:rPr>
                <w:rFonts w:ascii="Arial" w:hAnsi="Arial" w:cs="Arial"/>
                <w:b/>
                <w:bCs/>
                <w:sz w:val="14"/>
                <w:szCs w:val="14"/>
              </w:rPr>
              <w:t>%</w:t>
            </w:r>
          </w:p>
        </w:tc>
        <w:tc>
          <w:tcPr>
            <w:tcW w:w="655" w:type="dxa"/>
            <w:noWrap/>
            <w:hideMark/>
          </w:tcPr>
          <w:p w14:paraId="6EC06B5E" w14:textId="26D80227" w:rsidR="00FD4EA8" w:rsidRPr="00342CBC" w:rsidRDefault="00FD4EA8" w:rsidP="00260F73">
            <w:pPr>
              <w:spacing w:line="276" w:lineRule="auto"/>
              <w:jc w:val="center"/>
              <w:rPr>
                <w:rFonts w:ascii="Arial" w:hAnsi="Arial" w:cs="Arial"/>
                <w:b/>
                <w:bCs/>
                <w:sz w:val="14"/>
                <w:szCs w:val="14"/>
              </w:rPr>
            </w:pPr>
            <w:r w:rsidRPr="00342CBC">
              <w:rPr>
                <w:rFonts w:ascii="Arial" w:hAnsi="Arial" w:cs="Arial"/>
                <w:b/>
                <w:bCs/>
                <w:sz w:val="14"/>
                <w:szCs w:val="14"/>
              </w:rPr>
              <w:t>0,</w:t>
            </w:r>
            <w:r w:rsidR="00607693" w:rsidRPr="00342CBC">
              <w:rPr>
                <w:rFonts w:ascii="Arial" w:hAnsi="Arial" w:cs="Arial"/>
                <w:b/>
                <w:bCs/>
                <w:sz w:val="14"/>
                <w:szCs w:val="14"/>
              </w:rPr>
              <w:t>20</w:t>
            </w:r>
            <w:r w:rsidRPr="00342CBC">
              <w:rPr>
                <w:rFonts w:ascii="Arial" w:hAnsi="Arial" w:cs="Arial"/>
                <w:b/>
                <w:bCs/>
                <w:sz w:val="14"/>
                <w:szCs w:val="14"/>
              </w:rPr>
              <w:t>%</w:t>
            </w:r>
          </w:p>
        </w:tc>
        <w:tc>
          <w:tcPr>
            <w:tcW w:w="655" w:type="dxa"/>
            <w:noWrap/>
            <w:hideMark/>
          </w:tcPr>
          <w:p w14:paraId="66E3F007" w14:textId="617569BF" w:rsidR="00FD4EA8" w:rsidRPr="00342CBC" w:rsidRDefault="00FD4EA8" w:rsidP="00260F73">
            <w:pPr>
              <w:spacing w:line="276" w:lineRule="auto"/>
              <w:jc w:val="center"/>
              <w:rPr>
                <w:rFonts w:ascii="Arial" w:hAnsi="Arial" w:cs="Arial"/>
                <w:b/>
                <w:bCs/>
                <w:sz w:val="14"/>
                <w:szCs w:val="14"/>
              </w:rPr>
            </w:pPr>
            <w:r w:rsidRPr="00342CBC">
              <w:rPr>
                <w:rFonts w:ascii="Arial" w:hAnsi="Arial" w:cs="Arial"/>
                <w:b/>
                <w:bCs/>
                <w:sz w:val="14"/>
                <w:szCs w:val="14"/>
              </w:rPr>
              <w:t>0,1</w:t>
            </w:r>
            <w:r w:rsidR="00B34CD0" w:rsidRPr="00342CBC">
              <w:rPr>
                <w:rFonts w:ascii="Arial" w:hAnsi="Arial" w:cs="Arial"/>
                <w:b/>
                <w:bCs/>
                <w:sz w:val="14"/>
                <w:szCs w:val="14"/>
              </w:rPr>
              <w:t>2</w:t>
            </w:r>
            <w:r w:rsidRPr="00342CBC">
              <w:rPr>
                <w:rFonts w:ascii="Arial" w:hAnsi="Arial" w:cs="Arial"/>
                <w:b/>
                <w:bCs/>
                <w:sz w:val="14"/>
                <w:szCs w:val="14"/>
              </w:rPr>
              <w:t>%</w:t>
            </w:r>
          </w:p>
        </w:tc>
        <w:tc>
          <w:tcPr>
            <w:tcW w:w="655" w:type="dxa"/>
            <w:noWrap/>
            <w:hideMark/>
          </w:tcPr>
          <w:p w14:paraId="517C388C" w14:textId="2A6387EC" w:rsidR="00FD4EA8" w:rsidRPr="00342CBC" w:rsidRDefault="00FD4EA8" w:rsidP="00260F73">
            <w:pPr>
              <w:spacing w:line="276" w:lineRule="auto"/>
              <w:jc w:val="center"/>
              <w:rPr>
                <w:rFonts w:ascii="Arial" w:hAnsi="Arial" w:cs="Arial"/>
                <w:b/>
                <w:bCs/>
                <w:sz w:val="14"/>
                <w:szCs w:val="14"/>
              </w:rPr>
            </w:pPr>
            <w:r w:rsidRPr="00342CBC">
              <w:rPr>
                <w:rFonts w:ascii="Arial" w:hAnsi="Arial" w:cs="Arial"/>
                <w:b/>
                <w:bCs/>
                <w:sz w:val="14"/>
                <w:szCs w:val="14"/>
              </w:rPr>
              <w:t>0,0</w:t>
            </w:r>
            <w:r w:rsidR="00607693" w:rsidRPr="00342CBC">
              <w:rPr>
                <w:rFonts w:ascii="Arial" w:hAnsi="Arial" w:cs="Arial"/>
                <w:b/>
                <w:bCs/>
                <w:sz w:val="14"/>
                <w:szCs w:val="14"/>
              </w:rPr>
              <w:t>9</w:t>
            </w:r>
            <w:r w:rsidRPr="00342CBC">
              <w:rPr>
                <w:rFonts w:ascii="Arial" w:hAnsi="Arial" w:cs="Arial"/>
                <w:b/>
                <w:bCs/>
                <w:sz w:val="14"/>
                <w:szCs w:val="14"/>
              </w:rPr>
              <w:t>%</w:t>
            </w:r>
          </w:p>
        </w:tc>
        <w:tc>
          <w:tcPr>
            <w:tcW w:w="655" w:type="dxa"/>
            <w:noWrap/>
            <w:hideMark/>
          </w:tcPr>
          <w:p w14:paraId="2592444E" w14:textId="2EBC471E" w:rsidR="00FD4EA8" w:rsidRPr="00342CBC" w:rsidRDefault="00FD4EA8" w:rsidP="00260F73">
            <w:pPr>
              <w:spacing w:line="276" w:lineRule="auto"/>
              <w:jc w:val="center"/>
              <w:rPr>
                <w:rFonts w:ascii="Arial" w:hAnsi="Arial" w:cs="Arial"/>
                <w:b/>
                <w:bCs/>
                <w:sz w:val="14"/>
                <w:szCs w:val="14"/>
              </w:rPr>
            </w:pPr>
            <w:r w:rsidRPr="00342CBC">
              <w:rPr>
                <w:rFonts w:ascii="Arial" w:hAnsi="Arial" w:cs="Arial"/>
                <w:b/>
                <w:bCs/>
                <w:sz w:val="14"/>
                <w:szCs w:val="14"/>
              </w:rPr>
              <w:t>0,0</w:t>
            </w:r>
            <w:r w:rsidR="00B34CD0" w:rsidRPr="00342CBC">
              <w:rPr>
                <w:rFonts w:ascii="Arial" w:hAnsi="Arial" w:cs="Arial"/>
                <w:b/>
                <w:bCs/>
                <w:sz w:val="14"/>
                <w:szCs w:val="14"/>
              </w:rPr>
              <w:t>6</w:t>
            </w:r>
            <w:r w:rsidRPr="00342CBC">
              <w:rPr>
                <w:rFonts w:ascii="Arial" w:hAnsi="Arial" w:cs="Arial"/>
                <w:b/>
                <w:bCs/>
                <w:sz w:val="14"/>
                <w:szCs w:val="14"/>
              </w:rPr>
              <w:t>%</w:t>
            </w:r>
          </w:p>
        </w:tc>
        <w:tc>
          <w:tcPr>
            <w:tcW w:w="655" w:type="dxa"/>
            <w:noWrap/>
            <w:hideMark/>
          </w:tcPr>
          <w:p w14:paraId="775317F5" w14:textId="1E7BA045" w:rsidR="00FD4EA8" w:rsidRPr="00342CBC" w:rsidRDefault="00FD4EA8" w:rsidP="00260F73">
            <w:pPr>
              <w:spacing w:line="276" w:lineRule="auto"/>
              <w:jc w:val="center"/>
              <w:rPr>
                <w:rFonts w:ascii="Arial" w:hAnsi="Arial" w:cs="Arial"/>
                <w:b/>
                <w:bCs/>
                <w:sz w:val="14"/>
                <w:szCs w:val="14"/>
              </w:rPr>
            </w:pPr>
            <w:r w:rsidRPr="00342CBC">
              <w:rPr>
                <w:rFonts w:ascii="Arial" w:hAnsi="Arial" w:cs="Arial"/>
                <w:b/>
                <w:bCs/>
                <w:sz w:val="14"/>
                <w:szCs w:val="14"/>
              </w:rPr>
              <w:t>0,0</w:t>
            </w:r>
            <w:r w:rsidR="00607693" w:rsidRPr="00342CBC">
              <w:rPr>
                <w:rFonts w:ascii="Arial" w:hAnsi="Arial" w:cs="Arial"/>
                <w:b/>
                <w:bCs/>
                <w:sz w:val="14"/>
                <w:szCs w:val="14"/>
              </w:rPr>
              <w:t>6</w:t>
            </w:r>
            <w:r w:rsidRPr="00342CBC">
              <w:rPr>
                <w:rFonts w:ascii="Arial" w:hAnsi="Arial" w:cs="Arial"/>
                <w:b/>
                <w:bCs/>
                <w:sz w:val="14"/>
                <w:szCs w:val="14"/>
              </w:rPr>
              <w:t>%</w:t>
            </w:r>
          </w:p>
        </w:tc>
        <w:tc>
          <w:tcPr>
            <w:tcW w:w="745" w:type="dxa"/>
            <w:noWrap/>
            <w:hideMark/>
          </w:tcPr>
          <w:p w14:paraId="49CB17FA" w14:textId="62128432" w:rsidR="00FD4EA8" w:rsidRPr="00342CBC" w:rsidRDefault="00607693" w:rsidP="00260F73">
            <w:pPr>
              <w:spacing w:line="276" w:lineRule="auto"/>
              <w:jc w:val="center"/>
              <w:rPr>
                <w:rFonts w:ascii="Arial" w:hAnsi="Arial" w:cs="Arial"/>
                <w:b/>
                <w:bCs/>
                <w:sz w:val="14"/>
                <w:szCs w:val="14"/>
              </w:rPr>
            </w:pPr>
            <w:r w:rsidRPr="00342CBC">
              <w:rPr>
                <w:rFonts w:ascii="Arial" w:hAnsi="Arial" w:cs="Arial"/>
                <w:b/>
                <w:bCs/>
                <w:sz w:val="14"/>
                <w:szCs w:val="14"/>
              </w:rPr>
              <w:t>5</w:t>
            </w:r>
            <w:r w:rsidR="00FD4EA8" w:rsidRPr="00342CBC">
              <w:rPr>
                <w:rFonts w:ascii="Arial" w:hAnsi="Arial" w:cs="Arial"/>
                <w:b/>
                <w:bCs/>
                <w:sz w:val="14"/>
                <w:szCs w:val="14"/>
              </w:rPr>
              <w:t>,</w:t>
            </w:r>
            <w:r w:rsidRPr="00342CBC">
              <w:rPr>
                <w:rFonts w:ascii="Arial" w:hAnsi="Arial" w:cs="Arial"/>
                <w:b/>
                <w:bCs/>
                <w:sz w:val="14"/>
                <w:szCs w:val="14"/>
              </w:rPr>
              <w:t>75</w:t>
            </w:r>
            <w:r w:rsidR="00FD4EA8" w:rsidRPr="00342CBC">
              <w:rPr>
                <w:rFonts w:ascii="Arial" w:hAnsi="Arial" w:cs="Arial"/>
                <w:b/>
                <w:bCs/>
                <w:sz w:val="14"/>
                <w:szCs w:val="14"/>
              </w:rPr>
              <w:t>%</w:t>
            </w:r>
          </w:p>
        </w:tc>
      </w:tr>
    </w:tbl>
    <w:p w14:paraId="141E4F0A" w14:textId="1D85694D" w:rsidR="00607693" w:rsidRDefault="00C82A0F" w:rsidP="00342CBC">
      <w:pPr>
        <w:spacing w:after="0" w:line="276" w:lineRule="auto"/>
        <w:jc w:val="both"/>
        <w:rPr>
          <w:rFonts w:ascii="Arial" w:hAnsi="Arial" w:cs="Arial"/>
          <w:sz w:val="12"/>
          <w:szCs w:val="12"/>
        </w:rPr>
      </w:pPr>
      <w:r w:rsidRPr="00C82A0F">
        <w:rPr>
          <w:rFonts w:ascii="Arial" w:hAnsi="Arial" w:cs="Arial"/>
          <w:sz w:val="12"/>
          <w:szCs w:val="12"/>
        </w:rPr>
        <w:t>Zdroj: ŠÚSR</w:t>
      </w:r>
    </w:p>
    <w:p w14:paraId="222561B4" w14:textId="77777777" w:rsidR="007765A6" w:rsidRPr="00C82A0F" w:rsidRDefault="007765A6" w:rsidP="00342CBC">
      <w:pPr>
        <w:spacing w:after="0" w:line="276" w:lineRule="auto"/>
        <w:jc w:val="both"/>
        <w:rPr>
          <w:rFonts w:ascii="Arial" w:hAnsi="Arial" w:cs="Arial"/>
          <w:sz w:val="12"/>
          <w:szCs w:val="12"/>
        </w:rPr>
      </w:pPr>
    </w:p>
    <w:p w14:paraId="61D7B842" w14:textId="2B799AF2" w:rsidR="0045339B" w:rsidRPr="00342CBC" w:rsidRDefault="00F90FAB" w:rsidP="00342CBC">
      <w:pPr>
        <w:spacing w:line="276" w:lineRule="auto"/>
        <w:jc w:val="both"/>
        <w:rPr>
          <w:rFonts w:ascii="Arial" w:hAnsi="Arial" w:cs="Arial"/>
          <w:sz w:val="18"/>
          <w:szCs w:val="18"/>
        </w:rPr>
      </w:pPr>
      <w:r w:rsidRPr="00342CBC">
        <w:rPr>
          <w:rFonts w:ascii="Arial" w:hAnsi="Arial" w:cs="Arial"/>
          <w:b/>
          <w:bCs/>
          <w:sz w:val="18"/>
          <w:szCs w:val="18"/>
        </w:rPr>
        <w:t>Česká národnosť</w:t>
      </w:r>
      <w:r w:rsidRPr="00342CBC">
        <w:rPr>
          <w:rFonts w:ascii="Arial" w:hAnsi="Arial" w:cs="Arial"/>
          <w:sz w:val="18"/>
          <w:szCs w:val="18"/>
        </w:rPr>
        <w:t xml:space="preserve"> </w:t>
      </w:r>
      <w:r w:rsidR="00CB73CE" w:rsidRPr="00342CBC">
        <w:rPr>
          <w:rFonts w:ascii="Arial" w:hAnsi="Arial" w:cs="Arial"/>
          <w:sz w:val="18"/>
          <w:szCs w:val="18"/>
          <w:lang w:val="en-GB"/>
        </w:rPr>
        <w:t xml:space="preserve">je </w:t>
      </w:r>
      <w:proofErr w:type="spellStart"/>
      <w:r w:rsidR="00CB73CE" w:rsidRPr="00342CBC">
        <w:rPr>
          <w:rFonts w:ascii="Arial" w:hAnsi="Arial" w:cs="Arial"/>
          <w:sz w:val="18"/>
          <w:szCs w:val="18"/>
          <w:lang w:val="en-GB"/>
        </w:rPr>
        <w:t>tretia</w:t>
      </w:r>
      <w:proofErr w:type="spellEnd"/>
      <w:r w:rsidR="00CB73CE" w:rsidRPr="00342CBC">
        <w:rPr>
          <w:rFonts w:ascii="Arial" w:hAnsi="Arial" w:cs="Arial"/>
          <w:sz w:val="18"/>
          <w:szCs w:val="18"/>
          <w:lang w:val="en-GB"/>
        </w:rPr>
        <w:t xml:space="preserve"> </w:t>
      </w:r>
      <w:proofErr w:type="spellStart"/>
      <w:r w:rsidR="00CB73CE" w:rsidRPr="00342CBC">
        <w:rPr>
          <w:rFonts w:ascii="Arial" w:hAnsi="Arial" w:cs="Arial"/>
          <w:sz w:val="18"/>
          <w:szCs w:val="18"/>
          <w:lang w:val="en-GB"/>
        </w:rPr>
        <w:t>najpo</w:t>
      </w:r>
      <w:r w:rsidR="00CB73CE" w:rsidRPr="00342CBC">
        <w:rPr>
          <w:rFonts w:ascii="Arial" w:hAnsi="Arial" w:cs="Arial"/>
          <w:sz w:val="18"/>
          <w:szCs w:val="18"/>
        </w:rPr>
        <w:t>četnejšia</w:t>
      </w:r>
      <w:proofErr w:type="spellEnd"/>
      <w:r w:rsidR="00CB73CE" w:rsidRPr="00342CBC">
        <w:rPr>
          <w:rFonts w:ascii="Arial" w:hAnsi="Arial" w:cs="Arial"/>
          <w:sz w:val="18"/>
          <w:szCs w:val="18"/>
        </w:rPr>
        <w:t xml:space="preserve"> zo všetkých národností a je </w:t>
      </w:r>
      <w:proofErr w:type="spellStart"/>
      <w:r w:rsidR="00CB73CE" w:rsidRPr="00342CBC">
        <w:rPr>
          <w:rFonts w:ascii="Arial" w:hAnsi="Arial" w:cs="Arial"/>
          <w:sz w:val="18"/>
          <w:szCs w:val="18"/>
          <w:lang w:val="en-GB"/>
        </w:rPr>
        <w:t>zastúpená</w:t>
      </w:r>
      <w:proofErr w:type="spellEnd"/>
      <w:r w:rsidR="00CB73CE" w:rsidRPr="00342CBC">
        <w:rPr>
          <w:rFonts w:ascii="Arial" w:hAnsi="Arial" w:cs="Arial"/>
          <w:sz w:val="18"/>
          <w:szCs w:val="18"/>
          <w:lang w:val="en-GB"/>
        </w:rPr>
        <w:t xml:space="preserve"> v </w:t>
      </w:r>
      <w:proofErr w:type="spellStart"/>
      <w:r w:rsidR="00CB73CE" w:rsidRPr="00342CBC">
        <w:rPr>
          <w:rFonts w:ascii="Arial" w:hAnsi="Arial" w:cs="Arial"/>
          <w:sz w:val="18"/>
          <w:szCs w:val="18"/>
          <w:lang w:val="en-GB"/>
        </w:rPr>
        <w:t>každej</w:t>
      </w:r>
      <w:proofErr w:type="spellEnd"/>
      <w:r w:rsidR="00CB73CE" w:rsidRPr="00342CBC">
        <w:rPr>
          <w:rFonts w:ascii="Arial" w:hAnsi="Arial" w:cs="Arial"/>
          <w:sz w:val="18"/>
          <w:szCs w:val="18"/>
          <w:lang w:val="en-GB"/>
        </w:rPr>
        <w:t xml:space="preserve"> </w:t>
      </w:r>
      <w:proofErr w:type="spellStart"/>
      <w:r w:rsidR="00CB73CE" w:rsidRPr="00342CBC">
        <w:rPr>
          <w:rFonts w:ascii="Arial" w:hAnsi="Arial" w:cs="Arial"/>
          <w:sz w:val="18"/>
          <w:szCs w:val="18"/>
          <w:lang w:val="en-GB"/>
        </w:rPr>
        <w:t>obci</w:t>
      </w:r>
      <w:proofErr w:type="spellEnd"/>
      <w:r w:rsidR="00CB73CE" w:rsidRPr="00342CBC">
        <w:rPr>
          <w:rFonts w:ascii="Arial" w:hAnsi="Arial" w:cs="Arial"/>
          <w:sz w:val="18"/>
          <w:szCs w:val="18"/>
          <w:lang w:val="en-GB"/>
        </w:rPr>
        <w:t xml:space="preserve"> UMR Liptov </w:t>
      </w:r>
      <w:proofErr w:type="spellStart"/>
      <w:r w:rsidR="00CB73CE" w:rsidRPr="00342CBC">
        <w:rPr>
          <w:rFonts w:ascii="Arial" w:hAnsi="Arial" w:cs="Arial"/>
          <w:sz w:val="18"/>
          <w:szCs w:val="18"/>
          <w:lang w:val="en-GB"/>
        </w:rPr>
        <w:t>na</w:t>
      </w:r>
      <w:proofErr w:type="spellEnd"/>
      <w:r w:rsidR="00CB73CE" w:rsidRPr="00342CBC">
        <w:rPr>
          <w:rFonts w:ascii="Arial" w:hAnsi="Arial" w:cs="Arial"/>
          <w:sz w:val="18"/>
          <w:szCs w:val="18"/>
          <w:lang w:val="en-GB"/>
        </w:rPr>
        <w:t xml:space="preserve"> celom </w:t>
      </w:r>
      <w:proofErr w:type="spellStart"/>
      <w:r w:rsidR="00CB73CE" w:rsidRPr="00342CBC">
        <w:rPr>
          <w:rFonts w:ascii="Arial" w:hAnsi="Arial" w:cs="Arial"/>
          <w:sz w:val="18"/>
          <w:szCs w:val="18"/>
          <w:lang w:val="en-GB"/>
        </w:rPr>
        <w:t>území</w:t>
      </w:r>
      <w:proofErr w:type="spellEnd"/>
      <w:r w:rsidR="00CB73CE" w:rsidRPr="00342CBC">
        <w:rPr>
          <w:rFonts w:ascii="Arial" w:hAnsi="Arial" w:cs="Arial"/>
          <w:sz w:val="18"/>
          <w:szCs w:val="18"/>
          <w:lang w:val="en-GB"/>
        </w:rPr>
        <w:t xml:space="preserve"> UMR Liptov </w:t>
      </w:r>
      <w:r w:rsidR="00CB73CE">
        <w:rPr>
          <w:rFonts w:ascii="Arial" w:hAnsi="Arial" w:cs="Arial"/>
          <w:sz w:val="18"/>
          <w:szCs w:val="18"/>
          <w:lang w:val="en-GB"/>
        </w:rPr>
        <w:t>(</w:t>
      </w:r>
      <w:r w:rsidR="00CB73CE" w:rsidRPr="00342CBC">
        <w:rPr>
          <w:rFonts w:ascii="Arial" w:hAnsi="Arial" w:cs="Arial"/>
          <w:sz w:val="18"/>
          <w:szCs w:val="18"/>
          <w:lang w:val="en-GB"/>
        </w:rPr>
        <w:t>1,04%</w:t>
      </w:r>
      <w:r w:rsidR="00CB73CE">
        <w:rPr>
          <w:rFonts w:ascii="Arial" w:hAnsi="Arial" w:cs="Arial"/>
          <w:sz w:val="18"/>
          <w:szCs w:val="18"/>
          <w:lang w:val="en-GB"/>
        </w:rPr>
        <w:t>)</w:t>
      </w:r>
      <w:r w:rsidR="00CB73CE" w:rsidRPr="00342CBC">
        <w:rPr>
          <w:rFonts w:ascii="Arial" w:hAnsi="Arial" w:cs="Arial"/>
          <w:sz w:val="18"/>
          <w:szCs w:val="18"/>
          <w:lang w:val="en-GB"/>
        </w:rPr>
        <w:t xml:space="preserve">. </w:t>
      </w:r>
      <w:r w:rsidR="00CB73CE">
        <w:rPr>
          <w:rFonts w:ascii="Arial" w:hAnsi="Arial" w:cs="Arial"/>
          <w:sz w:val="18"/>
          <w:szCs w:val="18"/>
        </w:rPr>
        <w:t>N</w:t>
      </w:r>
      <w:r w:rsidRPr="00342CBC">
        <w:rPr>
          <w:rFonts w:ascii="Arial" w:hAnsi="Arial" w:cs="Arial"/>
          <w:sz w:val="18"/>
          <w:szCs w:val="18"/>
        </w:rPr>
        <w:t xml:space="preserve">ajpočetnejšia </w:t>
      </w:r>
      <w:r w:rsidR="00CB73CE">
        <w:rPr>
          <w:rFonts w:ascii="Arial" w:hAnsi="Arial" w:cs="Arial"/>
          <w:sz w:val="18"/>
          <w:szCs w:val="18"/>
        </w:rPr>
        <w:t xml:space="preserve">je aj </w:t>
      </w:r>
      <w:r w:rsidRPr="00342CBC">
        <w:rPr>
          <w:rFonts w:ascii="Arial" w:hAnsi="Arial" w:cs="Arial"/>
          <w:sz w:val="18"/>
          <w:szCs w:val="18"/>
        </w:rPr>
        <w:t xml:space="preserve">v meste Liptovský Mikuláš </w:t>
      </w:r>
      <w:r w:rsidRPr="00342CBC">
        <w:rPr>
          <w:rFonts w:ascii="Arial" w:hAnsi="Arial" w:cs="Arial"/>
          <w:sz w:val="18"/>
          <w:szCs w:val="18"/>
          <w:lang w:val="en-GB"/>
        </w:rPr>
        <w:t xml:space="preserve">(1,46%), </w:t>
      </w:r>
      <w:proofErr w:type="spellStart"/>
      <w:r w:rsidRPr="00342CBC">
        <w:rPr>
          <w:rFonts w:ascii="Arial" w:hAnsi="Arial" w:cs="Arial"/>
          <w:sz w:val="18"/>
          <w:szCs w:val="18"/>
          <w:lang w:val="en-GB"/>
        </w:rPr>
        <w:t>rovnako</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ako</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moravsk</w:t>
      </w:r>
      <w:proofErr w:type="spellEnd"/>
      <w:r w:rsidRPr="00342CBC">
        <w:rPr>
          <w:rFonts w:ascii="Arial" w:hAnsi="Arial" w:cs="Arial"/>
          <w:sz w:val="18"/>
          <w:szCs w:val="18"/>
        </w:rPr>
        <w:t xml:space="preserve">á národnosť </w:t>
      </w:r>
      <w:r w:rsidRPr="00342CBC">
        <w:rPr>
          <w:rFonts w:ascii="Arial" w:hAnsi="Arial" w:cs="Arial"/>
          <w:sz w:val="18"/>
          <w:szCs w:val="18"/>
          <w:lang w:val="en-GB"/>
        </w:rPr>
        <w:t>(0,12%) a r</w:t>
      </w:r>
      <w:proofErr w:type="spellStart"/>
      <w:r w:rsidRPr="00342CBC">
        <w:rPr>
          <w:rFonts w:ascii="Arial" w:hAnsi="Arial" w:cs="Arial"/>
          <w:sz w:val="18"/>
          <w:szCs w:val="18"/>
        </w:rPr>
        <w:t>ómska</w:t>
      </w:r>
      <w:proofErr w:type="spellEnd"/>
      <w:r w:rsidRPr="00342CBC">
        <w:rPr>
          <w:rFonts w:ascii="Arial" w:hAnsi="Arial" w:cs="Arial"/>
          <w:sz w:val="18"/>
          <w:szCs w:val="18"/>
        </w:rPr>
        <w:t xml:space="preserve"> národnosť</w:t>
      </w:r>
      <w:r w:rsidR="00CB73CE">
        <w:rPr>
          <w:rFonts w:ascii="Arial" w:hAnsi="Arial" w:cs="Arial"/>
          <w:sz w:val="18"/>
          <w:szCs w:val="18"/>
        </w:rPr>
        <w:t xml:space="preserve">. Rómska národnosť má </w:t>
      </w:r>
      <w:r w:rsidR="00CB73CE">
        <w:rPr>
          <w:rFonts w:ascii="Arial" w:hAnsi="Arial" w:cs="Arial"/>
          <w:sz w:val="18"/>
          <w:szCs w:val="18"/>
          <w:lang w:val="en-GB"/>
        </w:rPr>
        <w:t xml:space="preserve">v </w:t>
      </w:r>
      <w:proofErr w:type="spellStart"/>
      <w:r w:rsidR="00CB73CE">
        <w:rPr>
          <w:rFonts w:ascii="Arial" w:hAnsi="Arial" w:cs="Arial"/>
          <w:sz w:val="18"/>
          <w:szCs w:val="18"/>
          <w:lang w:val="en-GB"/>
        </w:rPr>
        <w:t>meste</w:t>
      </w:r>
      <w:proofErr w:type="spellEnd"/>
      <w:r w:rsidR="00CB73CE">
        <w:rPr>
          <w:rFonts w:ascii="Arial" w:hAnsi="Arial" w:cs="Arial"/>
          <w:sz w:val="18"/>
          <w:szCs w:val="18"/>
          <w:lang w:val="en-GB"/>
        </w:rPr>
        <w:t xml:space="preserve"> </w:t>
      </w:r>
      <w:proofErr w:type="spellStart"/>
      <w:r w:rsidR="00CB73CE">
        <w:rPr>
          <w:rFonts w:ascii="Arial" w:hAnsi="Arial" w:cs="Arial"/>
          <w:sz w:val="18"/>
          <w:szCs w:val="18"/>
          <w:lang w:val="en-GB"/>
        </w:rPr>
        <w:t>Liptovský</w:t>
      </w:r>
      <w:proofErr w:type="spellEnd"/>
      <w:r w:rsidR="00CB73CE">
        <w:rPr>
          <w:rFonts w:ascii="Arial" w:hAnsi="Arial" w:cs="Arial"/>
          <w:sz w:val="18"/>
          <w:szCs w:val="18"/>
          <w:lang w:val="en-GB"/>
        </w:rPr>
        <w:t xml:space="preserve"> </w:t>
      </w:r>
      <w:proofErr w:type="spellStart"/>
      <w:r w:rsidR="00CB73CE">
        <w:rPr>
          <w:rFonts w:ascii="Arial" w:hAnsi="Arial" w:cs="Arial"/>
          <w:sz w:val="18"/>
          <w:szCs w:val="18"/>
          <w:lang w:val="en-GB"/>
        </w:rPr>
        <w:t>Mikuláš</w:t>
      </w:r>
      <w:proofErr w:type="spellEnd"/>
      <w:r w:rsidR="00CB73CE">
        <w:rPr>
          <w:rFonts w:ascii="Arial" w:hAnsi="Arial" w:cs="Arial"/>
          <w:sz w:val="18"/>
          <w:szCs w:val="18"/>
        </w:rPr>
        <w:t xml:space="preserve"> </w:t>
      </w:r>
      <w:r w:rsidRPr="00342CBC">
        <w:rPr>
          <w:rFonts w:ascii="Arial" w:hAnsi="Arial" w:cs="Arial"/>
          <w:sz w:val="18"/>
          <w:szCs w:val="18"/>
          <w:lang w:val="en-GB"/>
        </w:rPr>
        <w:t>2,03%</w:t>
      </w:r>
      <w:r w:rsidR="00CB73CE">
        <w:rPr>
          <w:rFonts w:ascii="Arial" w:hAnsi="Arial" w:cs="Arial"/>
          <w:sz w:val="18"/>
          <w:szCs w:val="18"/>
          <w:lang w:val="en-GB"/>
        </w:rPr>
        <w:t xml:space="preserve">-né </w:t>
      </w:r>
      <w:proofErr w:type="spellStart"/>
      <w:r w:rsidR="00CB73CE">
        <w:rPr>
          <w:rFonts w:ascii="Arial" w:hAnsi="Arial" w:cs="Arial"/>
          <w:sz w:val="18"/>
          <w:szCs w:val="18"/>
          <w:lang w:val="en-GB"/>
        </w:rPr>
        <w:t>zastúpenie</w:t>
      </w:r>
      <w:proofErr w:type="spellEnd"/>
      <w:r w:rsidR="00CB73CE">
        <w:rPr>
          <w:rFonts w:ascii="Arial" w:hAnsi="Arial" w:cs="Arial"/>
          <w:sz w:val="18"/>
          <w:szCs w:val="18"/>
          <w:lang w:val="en-GB"/>
        </w:rPr>
        <w:t>,</w:t>
      </w:r>
      <w:r w:rsidRPr="00342CBC">
        <w:rPr>
          <w:rFonts w:ascii="Arial" w:hAnsi="Arial" w:cs="Arial"/>
          <w:sz w:val="18"/>
          <w:szCs w:val="18"/>
          <w:lang w:val="en-GB"/>
        </w:rPr>
        <w:t xml:space="preserve"> </w:t>
      </w:r>
      <w:r w:rsidRPr="00342CBC">
        <w:rPr>
          <w:rFonts w:ascii="Arial" w:hAnsi="Arial" w:cs="Arial"/>
          <w:sz w:val="18"/>
          <w:szCs w:val="18"/>
        </w:rPr>
        <w:t>kým v meste Ružomberok len 0,65</w:t>
      </w:r>
      <w:r w:rsidRPr="00342CBC">
        <w:rPr>
          <w:rFonts w:ascii="Arial" w:hAnsi="Arial" w:cs="Arial"/>
          <w:sz w:val="18"/>
          <w:szCs w:val="18"/>
          <w:lang w:val="en-GB"/>
        </w:rPr>
        <w:t xml:space="preserve">%. </w:t>
      </w:r>
      <w:proofErr w:type="spellStart"/>
      <w:r w:rsidRPr="00342CBC">
        <w:rPr>
          <w:rFonts w:ascii="Arial" w:hAnsi="Arial" w:cs="Arial"/>
          <w:sz w:val="18"/>
          <w:szCs w:val="18"/>
          <w:lang w:val="en-GB"/>
        </w:rPr>
        <w:t>Obyvatelia</w:t>
      </w:r>
      <w:proofErr w:type="spellEnd"/>
      <w:r w:rsidRPr="00342CBC">
        <w:rPr>
          <w:rFonts w:ascii="Arial" w:hAnsi="Arial" w:cs="Arial"/>
          <w:sz w:val="18"/>
          <w:szCs w:val="18"/>
          <w:lang w:val="en-GB"/>
        </w:rPr>
        <w:t xml:space="preserve"> </w:t>
      </w:r>
      <w:proofErr w:type="spellStart"/>
      <w:r w:rsidR="00410D18" w:rsidRPr="00342CBC">
        <w:rPr>
          <w:rFonts w:ascii="Arial" w:hAnsi="Arial" w:cs="Arial"/>
          <w:sz w:val="18"/>
          <w:szCs w:val="18"/>
          <w:lang w:val="en-GB"/>
        </w:rPr>
        <w:t>najpočetnejšej</w:t>
      </w:r>
      <w:proofErr w:type="spellEnd"/>
      <w:r w:rsidR="00410D18" w:rsidRPr="00342CBC">
        <w:rPr>
          <w:rFonts w:ascii="Arial" w:hAnsi="Arial" w:cs="Arial"/>
          <w:sz w:val="18"/>
          <w:szCs w:val="18"/>
          <w:lang w:val="en-GB"/>
        </w:rPr>
        <w:t xml:space="preserve"> </w:t>
      </w:r>
      <w:r w:rsidR="00CB73CE" w:rsidRPr="00CB73CE">
        <w:rPr>
          <w:rFonts w:ascii="Arial" w:hAnsi="Arial" w:cs="Arial"/>
          <w:b/>
          <w:bCs/>
          <w:sz w:val="18"/>
          <w:szCs w:val="18"/>
          <w:lang w:val="en-GB"/>
        </w:rPr>
        <w:t>r</w:t>
      </w:r>
      <w:proofErr w:type="spellStart"/>
      <w:r w:rsidR="00CB73CE" w:rsidRPr="00CB73CE">
        <w:rPr>
          <w:rFonts w:ascii="Arial" w:hAnsi="Arial" w:cs="Arial"/>
          <w:b/>
          <w:bCs/>
          <w:sz w:val="18"/>
          <w:szCs w:val="18"/>
        </w:rPr>
        <w:t>ómskej</w:t>
      </w:r>
      <w:proofErr w:type="spellEnd"/>
      <w:r w:rsidR="00CB73CE" w:rsidRPr="00CB73CE">
        <w:rPr>
          <w:rFonts w:ascii="Arial" w:hAnsi="Arial" w:cs="Arial"/>
          <w:b/>
          <w:bCs/>
          <w:sz w:val="18"/>
          <w:szCs w:val="18"/>
        </w:rPr>
        <w:t xml:space="preserve"> </w:t>
      </w:r>
      <w:proofErr w:type="spellStart"/>
      <w:r w:rsidR="00410D18" w:rsidRPr="00CB73CE">
        <w:rPr>
          <w:rFonts w:ascii="Arial" w:hAnsi="Arial" w:cs="Arial"/>
          <w:b/>
          <w:bCs/>
          <w:sz w:val="18"/>
          <w:szCs w:val="18"/>
          <w:lang w:val="en-GB"/>
        </w:rPr>
        <w:t>národnosti</w:t>
      </w:r>
      <w:proofErr w:type="spellEnd"/>
      <w:r w:rsidR="00410D18" w:rsidRPr="00342CBC">
        <w:rPr>
          <w:rFonts w:ascii="Arial" w:hAnsi="Arial" w:cs="Arial"/>
          <w:sz w:val="18"/>
          <w:szCs w:val="18"/>
          <w:lang w:val="en-GB"/>
        </w:rPr>
        <w:t xml:space="preserve"> </w:t>
      </w:r>
      <w:r w:rsidR="00410D18" w:rsidRPr="00342CBC">
        <w:rPr>
          <w:rFonts w:ascii="Arial" w:hAnsi="Arial" w:cs="Arial"/>
          <w:sz w:val="18"/>
          <w:szCs w:val="18"/>
        </w:rPr>
        <w:t>(1,09</w:t>
      </w:r>
      <w:r w:rsidR="00410D18" w:rsidRPr="00342CBC">
        <w:rPr>
          <w:rFonts w:ascii="Arial" w:hAnsi="Arial" w:cs="Arial"/>
          <w:sz w:val="18"/>
          <w:szCs w:val="18"/>
          <w:lang w:val="en-GB"/>
        </w:rPr>
        <w:t>%)</w:t>
      </w:r>
      <w:r w:rsidR="00410D18" w:rsidRPr="00342CBC">
        <w:rPr>
          <w:rFonts w:ascii="Arial" w:hAnsi="Arial" w:cs="Arial"/>
          <w:sz w:val="18"/>
          <w:szCs w:val="18"/>
        </w:rPr>
        <w:t xml:space="preserve"> </w:t>
      </w:r>
      <w:r w:rsidRPr="00342CBC">
        <w:rPr>
          <w:rFonts w:ascii="Arial" w:hAnsi="Arial" w:cs="Arial"/>
          <w:sz w:val="18"/>
          <w:szCs w:val="18"/>
        </w:rPr>
        <w:t xml:space="preserve">žijú </w:t>
      </w:r>
      <w:r w:rsidR="00B34CD0" w:rsidRPr="00342CBC">
        <w:rPr>
          <w:rFonts w:ascii="Arial" w:hAnsi="Arial" w:cs="Arial"/>
          <w:sz w:val="18"/>
          <w:szCs w:val="18"/>
        </w:rPr>
        <w:t>len</w:t>
      </w:r>
      <w:r w:rsidRPr="00342CBC">
        <w:rPr>
          <w:rFonts w:ascii="Arial" w:hAnsi="Arial" w:cs="Arial"/>
          <w:sz w:val="18"/>
          <w:szCs w:val="18"/>
        </w:rPr>
        <w:t xml:space="preserve"> v meste Liptovský Mikuláš a menej v meste Ružomberok</w:t>
      </w:r>
      <w:r w:rsidR="00CB73CE">
        <w:rPr>
          <w:rFonts w:ascii="Arial" w:hAnsi="Arial" w:cs="Arial"/>
          <w:sz w:val="18"/>
          <w:szCs w:val="18"/>
        </w:rPr>
        <w:t>, ale aj v</w:t>
      </w:r>
      <w:r w:rsidR="00CB73CE" w:rsidRPr="00CB73CE">
        <w:rPr>
          <w:rFonts w:ascii="Arial" w:hAnsi="Arial" w:cs="Arial"/>
          <w:sz w:val="18"/>
          <w:szCs w:val="18"/>
        </w:rPr>
        <w:t xml:space="preserve"> </w:t>
      </w:r>
      <w:r w:rsidR="00CB73CE">
        <w:rPr>
          <w:rFonts w:ascii="Arial" w:hAnsi="Arial" w:cs="Arial"/>
          <w:sz w:val="18"/>
          <w:szCs w:val="18"/>
        </w:rPr>
        <w:t>obci</w:t>
      </w:r>
      <w:r w:rsidR="00CB73CE" w:rsidRPr="00342CBC">
        <w:rPr>
          <w:rFonts w:ascii="Arial" w:hAnsi="Arial" w:cs="Arial"/>
          <w:sz w:val="18"/>
          <w:szCs w:val="18"/>
        </w:rPr>
        <w:t xml:space="preserve"> Likavka </w:t>
      </w:r>
      <w:r w:rsidR="00CB73CE" w:rsidRPr="00342CBC">
        <w:rPr>
          <w:rFonts w:ascii="Arial" w:hAnsi="Arial" w:cs="Arial"/>
          <w:sz w:val="18"/>
          <w:szCs w:val="18"/>
          <w:lang w:val="en-GB"/>
        </w:rPr>
        <w:t>(</w:t>
      </w:r>
      <w:proofErr w:type="spellStart"/>
      <w:r w:rsidR="00CB73CE" w:rsidRPr="00342CBC">
        <w:rPr>
          <w:rFonts w:ascii="Arial" w:hAnsi="Arial" w:cs="Arial"/>
          <w:sz w:val="18"/>
          <w:szCs w:val="18"/>
          <w:lang w:val="en-GB"/>
        </w:rPr>
        <w:t>aj</w:t>
      </w:r>
      <w:proofErr w:type="spellEnd"/>
      <w:r w:rsidR="00CB73CE" w:rsidRPr="00342CBC">
        <w:rPr>
          <w:rFonts w:ascii="Arial" w:hAnsi="Arial" w:cs="Arial"/>
          <w:sz w:val="18"/>
          <w:szCs w:val="18"/>
          <w:lang w:val="en-GB"/>
        </w:rPr>
        <w:t xml:space="preserve"> to </w:t>
      </w:r>
      <w:proofErr w:type="spellStart"/>
      <w:r w:rsidR="00CB73CE">
        <w:rPr>
          <w:rFonts w:ascii="Arial" w:hAnsi="Arial" w:cs="Arial"/>
          <w:sz w:val="18"/>
          <w:szCs w:val="18"/>
          <w:lang w:val="en-GB"/>
        </w:rPr>
        <w:t>však</w:t>
      </w:r>
      <w:proofErr w:type="spellEnd"/>
      <w:r w:rsidR="00CB73CE">
        <w:rPr>
          <w:rFonts w:ascii="Arial" w:hAnsi="Arial" w:cs="Arial"/>
          <w:sz w:val="18"/>
          <w:szCs w:val="18"/>
          <w:lang w:val="en-GB"/>
        </w:rPr>
        <w:t xml:space="preserve"> </w:t>
      </w:r>
      <w:proofErr w:type="spellStart"/>
      <w:r w:rsidR="00CB73CE" w:rsidRPr="00342CBC">
        <w:rPr>
          <w:rFonts w:ascii="Arial" w:hAnsi="Arial" w:cs="Arial"/>
          <w:sz w:val="18"/>
          <w:szCs w:val="18"/>
          <w:lang w:val="en-GB"/>
        </w:rPr>
        <w:t>len</w:t>
      </w:r>
      <w:proofErr w:type="spellEnd"/>
      <w:r w:rsidR="00CB73CE" w:rsidRPr="00342CBC">
        <w:rPr>
          <w:rFonts w:ascii="Arial" w:hAnsi="Arial" w:cs="Arial"/>
          <w:sz w:val="18"/>
          <w:szCs w:val="18"/>
          <w:lang w:val="en-GB"/>
        </w:rPr>
        <w:t xml:space="preserve"> 0,07%)</w:t>
      </w:r>
      <w:r w:rsidR="00CB73CE">
        <w:rPr>
          <w:rFonts w:ascii="Arial" w:hAnsi="Arial" w:cs="Arial"/>
          <w:sz w:val="18"/>
          <w:szCs w:val="18"/>
        </w:rPr>
        <w:t xml:space="preserve">. </w:t>
      </w:r>
      <w:r w:rsidRPr="00CE1A8C">
        <w:rPr>
          <w:rFonts w:ascii="Arial" w:hAnsi="Arial" w:cs="Arial"/>
          <w:b/>
          <w:bCs/>
          <w:sz w:val="18"/>
          <w:szCs w:val="18"/>
        </w:rPr>
        <w:t>Maďarská národnosť</w:t>
      </w:r>
      <w:r w:rsidRPr="00342CBC">
        <w:rPr>
          <w:rFonts w:ascii="Arial" w:hAnsi="Arial" w:cs="Arial"/>
          <w:sz w:val="18"/>
          <w:szCs w:val="18"/>
        </w:rPr>
        <w:t xml:space="preserve"> je najpočetnejšie </w:t>
      </w:r>
      <w:r w:rsidR="00B34CD0" w:rsidRPr="00342CBC">
        <w:rPr>
          <w:rFonts w:ascii="Arial" w:hAnsi="Arial" w:cs="Arial"/>
          <w:sz w:val="18"/>
          <w:szCs w:val="18"/>
        </w:rPr>
        <w:t xml:space="preserve">zastúpená </w:t>
      </w:r>
      <w:r w:rsidRPr="00342CBC">
        <w:rPr>
          <w:rFonts w:ascii="Arial" w:hAnsi="Arial" w:cs="Arial"/>
          <w:sz w:val="18"/>
          <w:szCs w:val="18"/>
        </w:rPr>
        <w:t xml:space="preserve">v meste Liptovský Mikuláš </w:t>
      </w:r>
      <w:r w:rsidRPr="00342CBC">
        <w:rPr>
          <w:rFonts w:ascii="Arial" w:hAnsi="Arial" w:cs="Arial"/>
          <w:sz w:val="18"/>
          <w:szCs w:val="18"/>
          <w:lang w:val="en-GB"/>
        </w:rPr>
        <w:t xml:space="preserve">(0,28%), v </w:t>
      </w:r>
      <w:proofErr w:type="spellStart"/>
      <w:r w:rsidRPr="00342CBC">
        <w:rPr>
          <w:rFonts w:ascii="Arial" w:hAnsi="Arial" w:cs="Arial"/>
          <w:sz w:val="18"/>
          <w:szCs w:val="18"/>
          <w:lang w:val="en-GB"/>
        </w:rPr>
        <w:t>meste</w:t>
      </w:r>
      <w:proofErr w:type="spellEnd"/>
      <w:r w:rsidRPr="00342CBC">
        <w:rPr>
          <w:rFonts w:ascii="Arial" w:hAnsi="Arial" w:cs="Arial"/>
          <w:sz w:val="18"/>
          <w:szCs w:val="18"/>
          <w:lang w:val="en-GB"/>
        </w:rPr>
        <w:t xml:space="preserve"> Ru</w:t>
      </w:r>
      <w:proofErr w:type="spellStart"/>
      <w:r w:rsidRPr="00342CBC">
        <w:rPr>
          <w:rFonts w:ascii="Arial" w:hAnsi="Arial" w:cs="Arial"/>
          <w:sz w:val="18"/>
          <w:szCs w:val="18"/>
        </w:rPr>
        <w:t>žomberok</w:t>
      </w:r>
      <w:proofErr w:type="spellEnd"/>
      <w:r w:rsidRPr="00342CBC">
        <w:rPr>
          <w:rFonts w:ascii="Arial" w:hAnsi="Arial" w:cs="Arial"/>
          <w:sz w:val="18"/>
          <w:szCs w:val="18"/>
        </w:rPr>
        <w:t xml:space="preserve"> </w:t>
      </w:r>
      <w:r w:rsidRPr="00342CBC">
        <w:rPr>
          <w:rFonts w:ascii="Arial" w:hAnsi="Arial" w:cs="Arial"/>
          <w:sz w:val="18"/>
          <w:szCs w:val="18"/>
          <w:lang w:val="en-GB"/>
        </w:rPr>
        <w:t xml:space="preserve">(0,17%) a </w:t>
      </w:r>
      <w:r w:rsidR="00CE1A8C">
        <w:rPr>
          <w:rFonts w:ascii="Arial" w:hAnsi="Arial" w:cs="Arial"/>
          <w:sz w:val="18"/>
          <w:szCs w:val="18"/>
          <w:lang w:val="en-GB"/>
        </w:rPr>
        <w:t xml:space="preserve">v </w:t>
      </w:r>
      <w:proofErr w:type="spellStart"/>
      <w:r w:rsidRPr="00342CBC">
        <w:rPr>
          <w:rFonts w:ascii="Arial" w:hAnsi="Arial" w:cs="Arial"/>
          <w:sz w:val="18"/>
          <w:szCs w:val="18"/>
          <w:lang w:val="en-GB"/>
        </w:rPr>
        <w:t>obc</w:t>
      </w:r>
      <w:r w:rsidR="00CE1A8C">
        <w:rPr>
          <w:rFonts w:ascii="Arial" w:hAnsi="Arial" w:cs="Arial"/>
          <w:sz w:val="18"/>
          <w:szCs w:val="18"/>
          <w:lang w:val="en-GB"/>
        </w:rPr>
        <w:t>iach</w:t>
      </w:r>
      <w:proofErr w:type="spellEnd"/>
      <w:r w:rsidRPr="00342CBC">
        <w:rPr>
          <w:rFonts w:ascii="Arial" w:hAnsi="Arial" w:cs="Arial"/>
          <w:sz w:val="18"/>
          <w:szCs w:val="18"/>
          <w:lang w:val="en-GB"/>
        </w:rPr>
        <w:t xml:space="preserve"> </w:t>
      </w:r>
      <w:proofErr w:type="spellStart"/>
      <w:r w:rsidR="00232BE5" w:rsidRPr="00342CBC">
        <w:rPr>
          <w:rFonts w:ascii="Arial" w:hAnsi="Arial" w:cs="Arial"/>
          <w:sz w:val="18"/>
          <w:szCs w:val="18"/>
          <w:lang w:val="en-GB"/>
        </w:rPr>
        <w:t>Štiavnička</w:t>
      </w:r>
      <w:proofErr w:type="spellEnd"/>
      <w:r w:rsidR="00232BE5" w:rsidRPr="00342CBC">
        <w:rPr>
          <w:rFonts w:ascii="Arial" w:hAnsi="Arial" w:cs="Arial"/>
          <w:sz w:val="18"/>
          <w:szCs w:val="18"/>
          <w:lang w:val="en-GB"/>
        </w:rPr>
        <w:t xml:space="preserve"> (0,22%), </w:t>
      </w:r>
      <w:proofErr w:type="spellStart"/>
      <w:r w:rsidRPr="00342CBC">
        <w:rPr>
          <w:rFonts w:ascii="Arial" w:hAnsi="Arial" w:cs="Arial"/>
          <w:sz w:val="18"/>
          <w:szCs w:val="18"/>
          <w:lang w:val="en-GB"/>
        </w:rPr>
        <w:t>Liptovsk</w:t>
      </w:r>
      <w:proofErr w:type="spellEnd"/>
      <w:r w:rsidRPr="00342CBC">
        <w:rPr>
          <w:rFonts w:ascii="Arial" w:hAnsi="Arial" w:cs="Arial"/>
          <w:sz w:val="18"/>
          <w:szCs w:val="18"/>
        </w:rPr>
        <w:t xml:space="preserve">ý Trnovec </w:t>
      </w:r>
      <w:r w:rsidRPr="00342CBC">
        <w:rPr>
          <w:rFonts w:ascii="Arial" w:hAnsi="Arial" w:cs="Arial"/>
          <w:sz w:val="18"/>
          <w:szCs w:val="18"/>
          <w:lang w:val="en-GB"/>
        </w:rPr>
        <w:t>(0,18%)</w:t>
      </w:r>
      <w:r w:rsidR="00232BE5" w:rsidRPr="00342CBC">
        <w:rPr>
          <w:rFonts w:ascii="Arial" w:hAnsi="Arial" w:cs="Arial"/>
          <w:sz w:val="18"/>
          <w:szCs w:val="18"/>
          <w:lang w:val="en-GB"/>
        </w:rPr>
        <w:t xml:space="preserve"> a </w:t>
      </w:r>
      <w:proofErr w:type="spellStart"/>
      <w:r w:rsidR="00232BE5" w:rsidRPr="00342CBC">
        <w:rPr>
          <w:rFonts w:ascii="Arial" w:hAnsi="Arial" w:cs="Arial"/>
          <w:sz w:val="18"/>
          <w:szCs w:val="18"/>
          <w:lang w:val="en-GB"/>
        </w:rPr>
        <w:t>Bešeňová</w:t>
      </w:r>
      <w:proofErr w:type="spellEnd"/>
      <w:r w:rsidR="00232BE5" w:rsidRPr="00342CBC">
        <w:rPr>
          <w:rFonts w:ascii="Arial" w:hAnsi="Arial" w:cs="Arial"/>
          <w:sz w:val="18"/>
          <w:szCs w:val="18"/>
          <w:lang w:val="en-GB"/>
        </w:rPr>
        <w:t xml:space="preserve"> (0,13%). </w:t>
      </w:r>
      <w:r w:rsidR="00232BE5" w:rsidRPr="00342CBC">
        <w:rPr>
          <w:rFonts w:ascii="Arial" w:hAnsi="Arial" w:cs="Arial"/>
          <w:b/>
          <w:bCs/>
          <w:sz w:val="18"/>
          <w:szCs w:val="18"/>
          <w:lang w:val="en-GB"/>
        </w:rPr>
        <w:t>Po</w:t>
      </w:r>
      <w:proofErr w:type="spellStart"/>
      <w:r w:rsidR="00232BE5" w:rsidRPr="00342CBC">
        <w:rPr>
          <w:rFonts w:ascii="Arial" w:hAnsi="Arial" w:cs="Arial"/>
          <w:b/>
          <w:bCs/>
          <w:sz w:val="18"/>
          <w:szCs w:val="18"/>
        </w:rPr>
        <w:t>ľská</w:t>
      </w:r>
      <w:proofErr w:type="spellEnd"/>
      <w:r w:rsidR="00232BE5" w:rsidRPr="00342CBC">
        <w:rPr>
          <w:rFonts w:ascii="Arial" w:hAnsi="Arial" w:cs="Arial"/>
          <w:b/>
          <w:bCs/>
          <w:sz w:val="18"/>
          <w:szCs w:val="18"/>
        </w:rPr>
        <w:t xml:space="preserve"> národnosť</w:t>
      </w:r>
      <w:r w:rsidR="00232BE5" w:rsidRPr="00342CBC">
        <w:rPr>
          <w:rFonts w:ascii="Arial" w:hAnsi="Arial" w:cs="Arial"/>
          <w:sz w:val="18"/>
          <w:szCs w:val="18"/>
        </w:rPr>
        <w:t xml:space="preserve"> je zastúpená najmä v meste Ružomberok </w:t>
      </w:r>
      <w:r w:rsidR="00232BE5" w:rsidRPr="00342CBC">
        <w:rPr>
          <w:rFonts w:ascii="Arial" w:hAnsi="Arial" w:cs="Arial"/>
          <w:sz w:val="18"/>
          <w:szCs w:val="18"/>
          <w:lang w:val="en-GB"/>
        </w:rPr>
        <w:t xml:space="preserve">(0,34%), v </w:t>
      </w:r>
      <w:proofErr w:type="spellStart"/>
      <w:r w:rsidR="00232BE5" w:rsidRPr="00342CBC">
        <w:rPr>
          <w:rFonts w:ascii="Arial" w:hAnsi="Arial" w:cs="Arial"/>
          <w:sz w:val="18"/>
          <w:szCs w:val="18"/>
          <w:lang w:val="en-GB"/>
        </w:rPr>
        <w:t>meste</w:t>
      </w:r>
      <w:proofErr w:type="spellEnd"/>
      <w:r w:rsidR="00232BE5" w:rsidRPr="00342CBC">
        <w:rPr>
          <w:rFonts w:ascii="Arial" w:hAnsi="Arial" w:cs="Arial"/>
          <w:sz w:val="18"/>
          <w:szCs w:val="18"/>
          <w:lang w:val="en-GB"/>
        </w:rPr>
        <w:t xml:space="preserve"> </w:t>
      </w:r>
      <w:proofErr w:type="spellStart"/>
      <w:r w:rsidR="00232BE5" w:rsidRPr="00342CBC">
        <w:rPr>
          <w:rFonts w:ascii="Arial" w:hAnsi="Arial" w:cs="Arial"/>
          <w:sz w:val="18"/>
          <w:szCs w:val="18"/>
          <w:lang w:val="en-GB"/>
        </w:rPr>
        <w:t>Liptovsk</w:t>
      </w:r>
      <w:proofErr w:type="spellEnd"/>
      <w:r w:rsidR="00232BE5" w:rsidRPr="00342CBC">
        <w:rPr>
          <w:rFonts w:ascii="Arial" w:hAnsi="Arial" w:cs="Arial"/>
          <w:sz w:val="18"/>
          <w:szCs w:val="18"/>
        </w:rPr>
        <w:t xml:space="preserve">ý Mikuláš </w:t>
      </w:r>
      <w:r w:rsidR="00232BE5" w:rsidRPr="00342CBC">
        <w:rPr>
          <w:rFonts w:ascii="Arial" w:hAnsi="Arial" w:cs="Arial"/>
          <w:sz w:val="18"/>
          <w:szCs w:val="18"/>
          <w:lang w:val="en-GB"/>
        </w:rPr>
        <w:t xml:space="preserve">(0,15%) a z </w:t>
      </w:r>
      <w:proofErr w:type="spellStart"/>
      <w:r w:rsidR="00232BE5" w:rsidRPr="00342CBC">
        <w:rPr>
          <w:rFonts w:ascii="Arial" w:hAnsi="Arial" w:cs="Arial"/>
          <w:sz w:val="18"/>
          <w:szCs w:val="18"/>
          <w:lang w:val="en-GB"/>
        </w:rPr>
        <w:t>obcí</w:t>
      </w:r>
      <w:proofErr w:type="spellEnd"/>
      <w:r w:rsidR="00232BE5" w:rsidRPr="00342CBC">
        <w:rPr>
          <w:rFonts w:ascii="Arial" w:hAnsi="Arial" w:cs="Arial"/>
          <w:sz w:val="18"/>
          <w:szCs w:val="18"/>
          <w:lang w:val="en-GB"/>
        </w:rPr>
        <w:t xml:space="preserve"> v </w:t>
      </w:r>
      <w:proofErr w:type="spellStart"/>
      <w:r w:rsidR="00232BE5" w:rsidRPr="00342CBC">
        <w:rPr>
          <w:rFonts w:ascii="Arial" w:hAnsi="Arial" w:cs="Arial"/>
          <w:sz w:val="18"/>
          <w:szCs w:val="18"/>
          <w:lang w:val="en-GB"/>
        </w:rPr>
        <w:t>Bobrovn</w:t>
      </w:r>
      <w:r w:rsidR="00232BE5" w:rsidRPr="00342CBC">
        <w:rPr>
          <w:rFonts w:ascii="Arial" w:hAnsi="Arial" w:cs="Arial"/>
          <w:sz w:val="18"/>
          <w:szCs w:val="18"/>
        </w:rPr>
        <w:t>íku</w:t>
      </w:r>
      <w:proofErr w:type="spellEnd"/>
      <w:r w:rsidR="00232BE5" w:rsidRPr="00342CBC">
        <w:rPr>
          <w:rFonts w:ascii="Arial" w:hAnsi="Arial" w:cs="Arial"/>
          <w:sz w:val="18"/>
          <w:szCs w:val="18"/>
        </w:rPr>
        <w:t xml:space="preserve"> </w:t>
      </w:r>
      <w:r w:rsidR="00232BE5" w:rsidRPr="00342CBC">
        <w:rPr>
          <w:rFonts w:ascii="Arial" w:hAnsi="Arial" w:cs="Arial"/>
          <w:sz w:val="18"/>
          <w:szCs w:val="18"/>
          <w:lang w:val="en-GB"/>
        </w:rPr>
        <w:t xml:space="preserve">(0,78%), </w:t>
      </w:r>
      <w:proofErr w:type="spellStart"/>
      <w:r w:rsidR="00232BE5" w:rsidRPr="00342CBC">
        <w:rPr>
          <w:rFonts w:ascii="Arial" w:hAnsi="Arial" w:cs="Arial"/>
          <w:sz w:val="18"/>
          <w:szCs w:val="18"/>
          <w:lang w:val="en-GB"/>
        </w:rPr>
        <w:t>Liptovskej</w:t>
      </w:r>
      <w:proofErr w:type="spellEnd"/>
      <w:r w:rsidR="00232BE5" w:rsidRPr="00342CBC">
        <w:rPr>
          <w:rFonts w:ascii="Arial" w:hAnsi="Arial" w:cs="Arial"/>
          <w:sz w:val="18"/>
          <w:szCs w:val="18"/>
          <w:lang w:val="en-GB"/>
        </w:rPr>
        <w:t xml:space="preserve"> </w:t>
      </w:r>
      <w:proofErr w:type="spellStart"/>
      <w:r w:rsidR="00232BE5" w:rsidRPr="00342CBC">
        <w:rPr>
          <w:rFonts w:ascii="Arial" w:hAnsi="Arial" w:cs="Arial"/>
          <w:sz w:val="18"/>
          <w:szCs w:val="18"/>
          <w:lang w:val="en-GB"/>
        </w:rPr>
        <w:t>Teplej</w:t>
      </w:r>
      <w:proofErr w:type="spellEnd"/>
      <w:r w:rsidR="00232BE5" w:rsidRPr="00342CBC">
        <w:rPr>
          <w:rFonts w:ascii="Arial" w:hAnsi="Arial" w:cs="Arial"/>
          <w:sz w:val="18"/>
          <w:szCs w:val="18"/>
          <w:lang w:val="en-GB"/>
        </w:rPr>
        <w:t xml:space="preserve"> (0,2%)</w:t>
      </w:r>
      <w:r w:rsidR="00B34CD0" w:rsidRPr="00342CBC">
        <w:rPr>
          <w:rFonts w:ascii="Arial" w:hAnsi="Arial" w:cs="Arial"/>
          <w:sz w:val="18"/>
          <w:szCs w:val="18"/>
          <w:lang w:val="en-GB"/>
        </w:rPr>
        <w:t xml:space="preserve">, v </w:t>
      </w:r>
      <w:proofErr w:type="spellStart"/>
      <w:r w:rsidR="00B34CD0" w:rsidRPr="00342CBC">
        <w:rPr>
          <w:rFonts w:ascii="Arial" w:hAnsi="Arial" w:cs="Arial"/>
          <w:sz w:val="18"/>
          <w:szCs w:val="18"/>
          <w:lang w:val="en-GB"/>
        </w:rPr>
        <w:t>Liptovskom</w:t>
      </w:r>
      <w:proofErr w:type="spellEnd"/>
      <w:r w:rsidR="00B34CD0" w:rsidRPr="00342CBC">
        <w:rPr>
          <w:rFonts w:ascii="Arial" w:hAnsi="Arial" w:cs="Arial"/>
          <w:sz w:val="18"/>
          <w:szCs w:val="18"/>
          <w:lang w:val="en-GB"/>
        </w:rPr>
        <w:t xml:space="preserve"> </w:t>
      </w:r>
      <w:proofErr w:type="spellStart"/>
      <w:r w:rsidR="00B34CD0" w:rsidRPr="00342CBC">
        <w:rPr>
          <w:rFonts w:ascii="Arial" w:hAnsi="Arial" w:cs="Arial"/>
          <w:sz w:val="18"/>
          <w:szCs w:val="18"/>
          <w:lang w:val="en-GB"/>
        </w:rPr>
        <w:t>Trnovci</w:t>
      </w:r>
      <w:proofErr w:type="spellEnd"/>
      <w:r w:rsidR="00B34CD0" w:rsidRPr="00342CBC">
        <w:rPr>
          <w:rFonts w:ascii="Arial" w:hAnsi="Arial" w:cs="Arial"/>
          <w:sz w:val="18"/>
          <w:szCs w:val="18"/>
          <w:lang w:val="en-GB"/>
        </w:rPr>
        <w:t xml:space="preserve"> (0,18%) </w:t>
      </w:r>
      <w:r w:rsidR="00232BE5" w:rsidRPr="00342CBC">
        <w:rPr>
          <w:rFonts w:ascii="Arial" w:hAnsi="Arial" w:cs="Arial"/>
          <w:sz w:val="18"/>
          <w:szCs w:val="18"/>
          <w:lang w:val="en-GB"/>
        </w:rPr>
        <w:t xml:space="preserve">a v </w:t>
      </w:r>
      <w:proofErr w:type="spellStart"/>
      <w:r w:rsidR="00232BE5" w:rsidRPr="00342CBC">
        <w:rPr>
          <w:rFonts w:ascii="Arial" w:hAnsi="Arial" w:cs="Arial"/>
          <w:sz w:val="18"/>
          <w:szCs w:val="18"/>
          <w:lang w:val="en-GB"/>
        </w:rPr>
        <w:t>Bešeňovej</w:t>
      </w:r>
      <w:proofErr w:type="spellEnd"/>
      <w:r w:rsidR="00232BE5" w:rsidRPr="00342CBC">
        <w:rPr>
          <w:rFonts w:ascii="Arial" w:hAnsi="Arial" w:cs="Arial"/>
          <w:sz w:val="18"/>
          <w:szCs w:val="18"/>
          <w:lang w:val="en-GB"/>
        </w:rPr>
        <w:t xml:space="preserve"> (0,13%). </w:t>
      </w:r>
      <w:proofErr w:type="spellStart"/>
      <w:r w:rsidR="00232BE5" w:rsidRPr="00342CBC">
        <w:rPr>
          <w:rFonts w:ascii="Arial" w:hAnsi="Arial" w:cs="Arial"/>
          <w:b/>
          <w:bCs/>
          <w:sz w:val="18"/>
          <w:szCs w:val="18"/>
          <w:lang w:val="en-GB"/>
        </w:rPr>
        <w:t>Ukrajinsk</w:t>
      </w:r>
      <w:proofErr w:type="spellEnd"/>
      <w:r w:rsidR="00232BE5" w:rsidRPr="00342CBC">
        <w:rPr>
          <w:rFonts w:ascii="Arial" w:hAnsi="Arial" w:cs="Arial"/>
          <w:b/>
          <w:bCs/>
          <w:sz w:val="18"/>
          <w:szCs w:val="18"/>
        </w:rPr>
        <w:t>á národnosť</w:t>
      </w:r>
      <w:r w:rsidR="00232BE5" w:rsidRPr="00342CBC">
        <w:rPr>
          <w:rFonts w:ascii="Arial" w:hAnsi="Arial" w:cs="Arial"/>
          <w:sz w:val="18"/>
          <w:szCs w:val="18"/>
        </w:rPr>
        <w:t xml:space="preserve"> žije viac v Ružomberku </w:t>
      </w:r>
      <w:r w:rsidR="00232BE5" w:rsidRPr="00342CBC">
        <w:rPr>
          <w:rFonts w:ascii="Arial" w:hAnsi="Arial" w:cs="Arial"/>
          <w:sz w:val="18"/>
          <w:szCs w:val="18"/>
          <w:lang w:val="en-GB"/>
        </w:rPr>
        <w:t xml:space="preserve">(0,19%) </w:t>
      </w:r>
      <w:proofErr w:type="spellStart"/>
      <w:r w:rsidR="00232BE5" w:rsidRPr="00342CBC">
        <w:rPr>
          <w:rFonts w:ascii="Arial" w:hAnsi="Arial" w:cs="Arial"/>
          <w:sz w:val="18"/>
          <w:szCs w:val="18"/>
          <w:lang w:val="en-GB"/>
        </w:rPr>
        <w:t>ako</w:t>
      </w:r>
      <w:proofErr w:type="spellEnd"/>
      <w:r w:rsidR="00232BE5" w:rsidRPr="00342CBC">
        <w:rPr>
          <w:rFonts w:ascii="Arial" w:hAnsi="Arial" w:cs="Arial"/>
          <w:sz w:val="18"/>
          <w:szCs w:val="18"/>
          <w:lang w:val="en-GB"/>
        </w:rPr>
        <w:t xml:space="preserve"> v </w:t>
      </w:r>
      <w:proofErr w:type="spellStart"/>
      <w:r w:rsidR="00232BE5" w:rsidRPr="00342CBC">
        <w:rPr>
          <w:rFonts w:ascii="Arial" w:hAnsi="Arial" w:cs="Arial"/>
          <w:sz w:val="18"/>
          <w:szCs w:val="18"/>
          <w:lang w:val="en-GB"/>
        </w:rPr>
        <w:t>Liptovskom</w:t>
      </w:r>
      <w:proofErr w:type="spellEnd"/>
      <w:r w:rsidR="00232BE5" w:rsidRPr="00342CBC">
        <w:rPr>
          <w:rFonts w:ascii="Arial" w:hAnsi="Arial" w:cs="Arial"/>
          <w:sz w:val="18"/>
          <w:szCs w:val="18"/>
          <w:lang w:val="en-GB"/>
        </w:rPr>
        <w:t xml:space="preserve"> </w:t>
      </w:r>
      <w:proofErr w:type="spellStart"/>
      <w:r w:rsidR="00232BE5" w:rsidRPr="00342CBC">
        <w:rPr>
          <w:rFonts w:ascii="Arial" w:hAnsi="Arial" w:cs="Arial"/>
          <w:sz w:val="18"/>
          <w:szCs w:val="18"/>
          <w:lang w:val="en-GB"/>
        </w:rPr>
        <w:t>Mikul</w:t>
      </w:r>
      <w:r w:rsidR="00232BE5" w:rsidRPr="00342CBC">
        <w:rPr>
          <w:rFonts w:ascii="Arial" w:hAnsi="Arial" w:cs="Arial"/>
          <w:sz w:val="18"/>
          <w:szCs w:val="18"/>
        </w:rPr>
        <w:t>áši</w:t>
      </w:r>
      <w:proofErr w:type="spellEnd"/>
      <w:r w:rsidR="00232BE5" w:rsidRPr="00342CBC">
        <w:rPr>
          <w:rFonts w:ascii="Arial" w:hAnsi="Arial" w:cs="Arial"/>
          <w:sz w:val="18"/>
          <w:szCs w:val="18"/>
        </w:rPr>
        <w:t xml:space="preserve"> </w:t>
      </w:r>
      <w:r w:rsidR="00232BE5" w:rsidRPr="00342CBC">
        <w:rPr>
          <w:rFonts w:ascii="Arial" w:hAnsi="Arial" w:cs="Arial"/>
          <w:sz w:val="18"/>
          <w:szCs w:val="18"/>
          <w:lang w:val="en-GB"/>
        </w:rPr>
        <w:t>(0,09%) a z </w:t>
      </w:r>
      <w:proofErr w:type="spellStart"/>
      <w:r w:rsidR="00232BE5" w:rsidRPr="00342CBC">
        <w:rPr>
          <w:rFonts w:ascii="Arial" w:hAnsi="Arial" w:cs="Arial"/>
          <w:sz w:val="18"/>
          <w:szCs w:val="18"/>
          <w:lang w:val="en-GB"/>
        </w:rPr>
        <w:t>obc</w:t>
      </w:r>
      <w:proofErr w:type="spellEnd"/>
      <w:r w:rsidR="00232BE5" w:rsidRPr="00342CBC">
        <w:rPr>
          <w:rFonts w:ascii="Arial" w:hAnsi="Arial" w:cs="Arial"/>
          <w:sz w:val="18"/>
          <w:szCs w:val="18"/>
        </w:rPr>
        <w:t xml:space="preserve">í viac v okrese Liptovský Mikuláš – v obci Gôtovany </w:t>
      </w:r>
      <w:r w:rsidR="00232BE5" w:rsidRPr="00342CBC">
        <w:rPr>
          <w:rFonts w:ascii="Arial" w:hAnsi="Arial" w:cs="Arial"/>
          <w:sz w:val="18"/>
          <w:szCs w:val="18"/>
          <w:lang w:val="en-GB"/>
        </w:rPr>
        <w:t>(0,41%)</w:t>
      </w:r>
      <w:r w:rsidR="00B34CD0" w:rsidRPr="00342CBC">
        <w:rPr>
          <w:rFonts w:ascii="Arial" w:hAnsi="Arial" w:cs="Arial"/>
          <w:sz w:val="18"/>
          <w:szCs w:val="18"/>
          <w:lang w:val="en-GB"/>
        </w:rPr>
        <w:t xml:space="preserve">, </w:t>
      </w:r>
      <w:r w:rsidR="00B34CD0" w:rsidRPr="00342CBC">
        <w:rPr>
          <w:rFonts w:ascii="Arial" w:hAnsi="Arial" w:cs="Arial"/>
          <w:sz w:val="18"/>
          <w:szCs w:val="18"/>
        </w:rPr>
        <w:t xml:space="preserve">Vlachy </w:t>
      </w:r>
      <w:r w:rsidR="00B34CD0" w:rsidRPr="00342CBC">
        <w:rPr>
          <w:rFonts w:ascii="Arial" w:hAnsi="Arial" w:cs="Arial"/>
          <w:sz w:val="18"/>
          <w:szCs w:val="18"/>
          <w:lang w:val="en-GB"/>
        </w:rPr>
        <w:t xml:space="preserve">(0,33%) </w:t>
      </w:r>
      <w:r w:rsidR="00232BE5" w:rsidRPr="00342CBC">
        <w:rPr>
          <w:rFonts w:ascii="Arial" w:hAnsi="Arial" w:cs="Arial"/>
          <w:sz w:val="18"/>
          <w:szCs w:val="18"/>
          <w:lang w:val="en-GB"/>
        </w:rPr>
        <w:t>a </w:t>
      </w:r>
      <w:proofErr w:type="spellStart"/>
      <w:r w:rsidR="00232BE5" w:rsidRPr="00342CBC">
        <w:rPr>
          <w:rFonts w:ascii="Arial" w:hAnsi="Arial" w:cs="Arial"/>
          <w:sz w:val="18"/>
          <w:szCs w:val="18"/>
          <w:lang w:val="en-GB"/>
        </w:rPr>
        <w:t>Liptovsk</w:t>
      </w:r>
      <w:proofErr w:type="spellEnd"/>
      <w:r w:rsidR="00232BE5" w:rsidRPr="00342CBC">
        <w:rPr>
          <w:rFonts w:ascii="Arial" w:hAnsi="Arial" w:cs="Arial"/>
          <w:sz w:val="18"/>
          <w:szCs w:val="18"/>
        </w:rPr>
        <w:t xml:space="preserve">ý Trnovec </w:t>
      </w:r>
      <w:r w:rsidR="00232BE5" w:rsidRPr="00342CBC">
        <w:rPr>
          <w:rFonts w:ascii="Arial" w:hAnsi="Arial" w:cs="Arial"/>
          <w:sz w:val="18"/>
          <w:szCs w:val="18"/>
          <w:lang w:val="en-GB"/>
        </w:rPr>
        <w:t>(0,18%)</w:t>
      </w:r>
      <w:r w:rsidR="00B34CD0" w:rsidRPr="00342CBC">
        <w:rPr>
          <w:rFonts w:ascii="Arial" w:hAnsi="Arial" w:cs="Arial"/>
          <w:sz w:val="18"/>
          <w:szCs w:val="18"/>
          <w:lang w:val="en-GB"/>
        </w:rPr>
        <w:t xml:space="preserve"> </w:t>
      </w:r>
      <w:proofErr w:type="spellStart"/>
      <w:r w:rsidR="00232BE5" w:rsidRPr="00342CBC">
        <w:rPr>
          <w:rFonts w:ascii="Arial" w:hAnsi="Arial" w:cs="Arial"/>
          <w:sz w:val="18"/>
          <w:szCs w:val="18"/>
          <w:lang w:val="en-GB"/>
        </w:rPr>
        <w:t>ako</w:t>
      </w:r>
      <w:proofErr w:type="spellEnd"/>
      <w:r w:rsidR="00232BE5" w:rsidRPr="00342CBC">
        <w:rPr>
          <w:rFonts w:ascii="Arial" w:hAnsi="Arial" w:cs="Arial"/>
          <w:sz w:val="18"/>
          <w:szCs w:val="18"/>
          <w:lang w:val="en-GB"/>
        </w:rPr>
        <w:t xml:space="preserve"> v </w:t>
      </w:r>
      <w:proofErr w:type="spellStart"/>
      <w:r w:rsidR="00232BE5" w:rsidRPr="00342CBC">
        <w:rPr>
          <w:rFonts w:ascii="Arial" w:hAnsi="Arial" w:cs="Arial"/>
          <w:sz w:val="18"/>
          <w:szCs w:val="18"/>
          <w:lang w:val="en-GB"/>
        </w:rPr>
        <w:t>okrese</w:t>
      </w:r>
      <w:proofErr w:type="spellEnd"/>
      <w:r w:rsidR="00232BE5" w:rsidRPr="00342CBC">
        <w:rPr>
          <w:rFonts w:ascii="Arial" w:hAnsi="Arial" w:cs="Arial"/>
          <w:sz w:val="18"/>
          <w:szCs w:val="18"/>
          <w:lang w:val="en-GB"/>
        </w:rPr>
        <w:t xml:space="preserve"> Ru</w:t>
      </w:r>
      <w:proofErr w:type="spellStart"/>
      <w:r w:rsidR="00232BE5" w:rsidRPr="00342CBC">
        <w:rPr>
          <w:rFonts w:ascii="Arial" w:hAnsi="Arial" w:cs="Arial"/>
          <w:sz w:val="18"/>
          <w:szCs w:val="18"/>
        </w:rPr>
        <w:t>žomberok</w:t>
      </w:r>
      <w:proofErr w:type="spellEnd"/>
      <w:r w:rsidR="00232BE5" w:rsidRPr="00342CBC">
        <w:rPr>
          <w:rFonts w:ascii="Arial" w:hAnsi="Arial" w:cs="Arial"/>
          <w:sz w:val="18"/>
          <w:szCs w:val="18"/>
        </w:rPr>
        <w:t xml:space="preserve"> </w:t>
      </w:r>
      <w:r w:rsidR="00B34CD0" w:rsidRPr="00342CBC">
        <w:rPr>
          <w:rFonts w:ascii="Arial" w:hAnsi="Arial" w:cs="Arial"/>
          <w:sz w:val="18"/>
          <w:szCs w:val="18"/>
          <w:lang w:val="en-GB"/>
        </w:rPr>
        <w:t>- v</w:t>
      </w:r>
      <w:r w:rsidR="00232BE5" w:rsidRPr="00342CBC">
        <w:rPr>
          <w:rFonts w:ascii="Arial" w:hAnsi="Arial" w:cs="Arial"/>
          <w:sz w:val="18"/>
          <w:szCs w:val="18"/>
          <w:lang w:val="en-GB"/>
        </w:rPr>
        <w:t> </w:t>
      </w:r>
      <w:proofErr w:type="spellStart"/>
      <w:r w:rsidR="00B34CD0" w:rsidRPr="00342CBC">
        <w:rPr>
          <w:rFonts w:ascii="Arial" w:hAnsi="Arial" w:cs="Arial"/>
          <w:sz w:val="18"/>
          <w:szCs w:val="18"/>
          <w:lang w:val="en-GB"/>
        </w:rPr>
        <w:t>obci</w:t>
      </w:r>
      <w:proofErr w:type="spellEnd"/>
      <w:r w:rsidR="00B34CD0" w:rsidRPr="00342CBC">
        <w:rPr>
          <w:rFonts w:ascii="Arial" w:hAnsi="Arial" w:cs="Arial"/>
          <w:sz w:val="18"/>
          <w:szCs w:val="18"/>
          <w:lang w:val="en-GB"/>
        </w:rPr>
        <w:t xml:space="preserve"> </w:t>
      </w:r>
      <w:r w:rsidR="00232BE5" w:rsidRPr="00342CBC">
        <w:rPr>
          <w:rFonts w:ascii="Arial" w:hAnsi="Arial" w:cs="Arial"/>
          <w:sz w:val="18"/>
          <w:szCs w:val="18"/>
          <w:lang w:val="en-GB"/>
        </w:rPr>
        <w:t>Be</w:t>
      </w:r>
      <w:proofErr w:type="spellStart"/>
      <w:r w:rsidR="00232BE5" w:rsidRPr="00342CBC">
        <w:rPr>
          <w:rFonts w:ascii="Arial" w:hAnsi="Arial" w:cs="Arial"/>
          <w:sz w:val="18"/>
          <w:szCs w:val="18"/>
        </w:rPr>
        <w:t>šeňová</w:t>
      </w:r>
      <w:proofErr w:type="spellEnd"/>
      <w:r w:rsidR="00232BE5" w:rsidRPr="00342CBC">
        <w:rPr>
          <w:rFonts w:ascii="Arial" w:hAnsi="Arial" w:cs="Arial"/>
          <w:sz w:val="18"/>
          <w:szCs w:val="18"/>
        </w:rPr>
        <w:t xml:space="preserve"> </w:t>
      </w:r>
      <w:r w:rsidR="00232BE5" w:rsidRPr="00342CBC">
        <w:rPr>
          <w:rFonts w:ascii="Arial" w:hAnsi="Arial" w:cs="Arial"/>
          <w:sz w:val="18"/>
          <w:szCs w:val="18"/>
          <w:lang w:val="en-GB"/>
        </w:rPr>
        <w:t>(0,13%)</w:t>
      </w:r>
      <w:r w:rsidR="006B11F3">
        <w:rPr>
          <w:rFonts w:ascii="Arial" w:hAnsi="Arial" w:cs="Arial"/>
          <w:sz w:val="18"/>
          <w:szCs w:val="18"/>
          <w:lang w:val="en-GB"/>
        </w:rPr>
        <w:t xml:space="preserve"> a </w:t>
      </w:r>
      <w:proofErr w:type="spellStart"/>
      <w:r w:rsidR="00B34CD0" w:rsidRPr="00342CBC">
        <w:rPr>
          <w:rFonts w:ascii="Arial" w:hAnsi="Arial" w:cs="Arial"/>
          <w:sz w:val="18"/>
          <w:szCs w:val="18"/>
          <w:lang w:val="en-GB"/>
        </w:rPr>
        <w:t>Liptovsk</w:t>
      </w:r>
      <w:proofErr w:type="spellEnd"/>
      <w:r w:rsidR="00B34CD0" w:rsidRPr="00342CBC">
        <w:rPr>
          <w:rFonts w:ascii="Arial" w:hAnsi="Arial" w:cs="Arial"/>
          <w:sz w:val="18"/>
          <w:szCs w:val="18"/>
        </w:rPr>
        <w:t xml:space="preserve">á Teplá </w:t>
      </w:r>
      <w:r w:rsidR="00B34CD0" w:rsidRPr="00342CBC">
        <w:rPr>
          <w:rFonts w:ascii="Arial" w:hAnsi="Arial" w:cs="Arial"/>
          <w:sz w:val="18"/>
          <w:szCs w:val="18"/>
          <w:lang w:val="en-GB"/>
        </w:rPr>
        <w:t>(0,1%)</w:t>
      </w:r>
      <w:r w:rsidR="00232BE5" w:rsidRPr="00342CBC">
        <w:rPr>
          <w:rFonts w:ascii="Arial" w:hAnsi="Arial" w:cs="Arial"/>
          <w:sz w:val="18"/>
          <w:szCs w:val="18"/>
          <w:lang w:val="en-GB"/>
        </w:rPr>
        <w:t xml:space="preserve">. </w:t>
      </w:r>
      <w:proofErr w:type="spellStart"/>
      <w:r w:rsidR="00232BE5" w:rsidRPr="00342CBC">
        <w:rPr>
          <w:rFonts w:ascii="Arial" w:hAnsi="Arial" w:cs="Arial"/>
          <w:b/>
          <w:bCs/>
          <w:sz w:val="18"/>
          <w:szCs w:val="18"/>
          <w:lang w:val="en-GB"/>
        </w:rPr>
        <w:t>Nemeck</w:t>
      </w:r>
      <w:proofErr w:type="spellEnd"/>
      <w:r w:rsidR="00232BE5" w:rsidRPr="00342CBC">
        <w:rPr>
          <w:rFonts w:ascii="Arial" w:hAnsi="Arial" w:cs="Arial"/>
          <w:b/>
          <w:bCs/>
          <w:sz w:val="18"/>
          <w:szCs w:val="18"/>
        </w:rPr>
        <w:t>á národnosť</w:t>
      </w:r>
      <w:r w:rsidR="00232BE5" w:rsidRPr="00342CBC">
        <w:rPr>
          <w:rFonts w:ascii="Arial" w:hAnsi="Arial" w:cs="Arial"/>
          <w:sz w:val="18"/>
          <w:szCs w:val="18"/>
        </w:rPr>
        <w:t xml:space="preserve"> je zastúpená viac v meste Liptovský Mikuláš </w:t>
      </w:r>
      <w:r w:rsidR="00232BE5" w:rsidRPr="00342CBC">
        <w:rPr>
          <w:rFonts w:ascii="Arial" w:hAnsi="Arial" w:cs="Arial"/>
          <w:sz w:val="18"/>
          <w:szCs w:val="18"/>
          <w:lang w:val="en-GB"/>
        </w:rPr>
        <w:t xml:space="preserve">(0,14%) </w:t>
      </w:r>
      <w:proofErr w:type="spellStart"/>
      <w:r w:rsidR="00232BE5" w:rsidRPr="00342CBC">
        <w:rPr>
          <w:rFonts w:ascii="Arial" w:hAnsi="Arial" w:cs="Arial"/>
          <w:sz w:val="18"/>
          <w:szCs w:val="18"/>
          <w:lang w:val="en-GB"/>
        </w:rPr>
        <w:t>ako</w:t>
      </w:r>
      <w:proofErr w:type="spellEnd"/>
      <w:r w:rsidR="00232BE5" w:rsidRPr="00342CBC">
        <w:rPr>
          <w:rFonts w:ascii="Arial" w:hAnsi="Arial" w:cs="Arial"/>
          <w:sz w:val="18"/>
          <w:szCs w:val="18"/>
          <w:lang w:val="en-GB"/>
        </w:rPr>
        <w:t xml:space="preserve"> v </w:t>
      </w:r>
      <w:proofErr w:type="spellStart"/>
      <w:r w:rsidR="00232BE5" w:rsidRPr="00342CBC">
        <w:rPr>
          <w:rFonts w:ascii="Arial" w:hAnsi="Arial" w:cs="Arial"/>
          <w:sz w:val="18"/>
          <w:szCs w:val="18"/>
          <w:lang w:val="en-GB"/>
        </w:rPr>
        <w:t>meste</w:t>
      </w:r>
      <w:proofErr w:type="spellEnd"/>
      <w:r w:rsidR="00232BE5" w:rsidRPr="00342CBC">
        <w:rPr>
          <w:rFonts w:ascii="Arial" w:hAnsi="Arial" w:cs="Arial"/>
          <w:sz w:val="18"/>
          <w:szCs w:val="18"/>
          <w:lang w:val="en-GB"/>
        </w:rPr>
        <w:t xml:space="preserve"> Ru</w:t>
      </w:r>
      <w:proofErr w:type="spellStart"/>
      <w:r w:rsidR="00232BE5" w:rsidRPr="00342CBC">
        <w:rPr>
          <w:rFonts w:ascii="Arial" w:hAnsi="Arial" w:cs="Arial"/>
          <w:sz w:val="18"/>
          <w:szCs w:val="18"/>
        </w:rPr>
        <w:t>žomberok</w:t>
      </w:r>
      <w:proofErr w:type="spellEnd"/>
      <w:r w:rsidR="00232BE5" w:rsidRPr="00342CBC">
        <w:rPr>
          <w:rFonts w:ascii="Arial" w:hAnsi="Arial" w:cs="Arial"/>
          <w:sz w:val="18"/>
          <w:szCs w:val="18"/>
        </w:rPr>
        <w:t xml:space="preserve"> </w:t>
      </w:r>
      <w:r w:rsidR="00232BE5" w:rsidRPr="00342CBC">
        <w:rPr>
          <w:rFonts w:ascii="Arial" w:hAnsi="Arial" w:cs="Arial"/>
          <w:sz w:val="18"/>
          <w:szCs w:val="18"/>
          <w:lang w:val="en-GB"/>
        </w:rPr>
        <w:t>(0,7%) a z </w:t>
      </w:r>
      <w:proofErr w:type="spellStart"/>
      <w:r w:rsidR="00232BE5" w:rsidRPr="00342CBC">
        <w:rPr>
          <w:rFonts w:ascii="Arial" w:hAnsi="Arial" w:cs="Arial"/>
          <w:sz w:val="18"/>
          <w:szCs w:val="18"/>
          <w:lang w:val="en-GB"/>
        </w:rPr>
        <w:t>obc</w:t>
      </w:r>
      <w:proofErr w:type="spellEnd"/>
      <w:r w:rsidR="00232BE5" w:rsidRPr="00342CBC">
        <w:rPr>
          <w:rFonts w:ascii="Arial" w:hAnsi="Arial" w:cs="Arial"/>
          <w:sz w:val="18"/>
          <w:szCs w:val="18"/>
        </w:rPr>
        <w:t xml:space="preserve">í je to Liptovská Sielnica </w:t>
      </w:r>
      <w:r w:rsidR="00232BE5" w:rsidRPr="00342CBC">
        <w:rPr>
          <w:rFonts w:ascii="Arial" w:hAnsi="Arial" w:cs="Arial"/>
          <w:sz w:val="18"/>
          <w:szCs w:val="18"/>
          <w:lang w:val="en-GB"/>
        </w:rPr>
        <w:t>(0,1</w:t>
      </w:r>
      <w:r w:rsidR="00286328" w:rsidRPr="00342CBC">
        <w:rPr>
          <w:rFonts w:ascii="Arial" w:hAnsi="Arial" w:cs="Arial"/>
          <w:sz w:val="18"/>
          <w:szCs w:val="18"/>
          <w:lang w:val="en-GB"/>
        </w:rPr>
        <w:t>7</w:t>
      </w:r>
      <w:r w:rsidR="00232BE5" w:rsidRPr="00342CBC">
        <w:rPr>
          <w:rFonts w:ascii="Arial" w:hAnsi="Arial" w:cs="Arial"/>
          <w:sz w:val="18"/>
          <w:szCs w:val="18"/>
          <w:lang w:val="en-GB"/>
        </w:rPr>
        <w:t xml:space="preserve">%), </w:t>
      </w:r>
      <w:proofErr w:type="spellStart"/>
      <w:r w:rsidR="00232BE5" w:rsidRPr="00342CBC">
        <w:rPr>
          <w:rFonts w:ascii="Arial" w:hAnsi="Arial" w:cs="Arial"/>
          <w:sz w:val="18"/>
          <w:szCs w:val="18"/>
          <w:lang w:val="en-GB"/>
        </w:rPr>
        <w:t>Liptovsk</w:t>
      </w:r>
      <w:proofErr w:type="spellEnd"/>
      <w:r w:rsidR="00232BE5" w:rsidRPr="00342CBC">
        <w:rPr>
          <w:rFonts w:ascii="Arial" w:hAnsi="Arial" w:cs="Arial"/>
          <w:sz w:val="18"/>
          <w:szCs w:val="18"/>
        </w:rPr>
        <w:t xml:space="preserve">á Teplá </w:t>
      </w:r>
      <w:r w:rsidR="00232BE5" w:rsidRPr="00342CBC">
        <w:rPr>
          <w:rFonts w:ascii="Arial" w:hAnsi="Arial" w:cs="Arial"/>
          <w:sz w:val="18"/>
          <w:szCs w:val="18"/>
          <w:lang w:val="en-GB"/>
        </w:rPr>
        <w:t>(0,10%)</w:t>
      </w:r>
      <w:r w:rsidR="00286328" w:rsidRPr="00342CBC">
        <w:rPr>
          <w:rFonts w:ascii="Arial" w:hAnsi="Arial" w:cs="Arial"/>
          <w:sz w:val="18"/>
          <w:szCs w:val="18"/>
          <w:lang w:val="en-GB"/>
        </w:rPr>
        <w:t xml:space="preserve">, </w:t>
      </w:r>
      <w:proofErr w:type="spellStart"/>
      <w:r w:rsidR="00286328" w:rsidRPr="00342CBC">
        <w:rPr>
          <w:rFonts w:ascii="Arial" w:hAnsi="Arial" w:cs="Arial"/>
          <w:sz w:val="18"/>
          <w:szCs w:val="18"/>
          <w:lang w:val="en-GB"/>
        </w:rPr>
        <w:t>Liptovsk</w:t>
      </w:r>
      <w:proofErr w:type="spellEnd"/>
      <w:r w:rsidR="00286328" w:rsidRPr="00342CBC">
        <w:rPr>
          <w:rFonts w:ascii="Arial" w:hAnsi="Arial" w:cs="Arial"/>
          <w:sz w:val="18"/>
          <w:szCs w:val="18"/>
        </w:rPr>
        <w:t xml:space="preserve">é Sliače </w:t>
      </w:r>
      <w:r w:rsidR="00286328" w:rsidRPr="00342CBC">
        <w:rPr>
          <w:rFonts w:ascii="Arial" w:hAnsi="Arial" w:cs="Arial"/>
          <w:sz w:val="18"/>
          <w:szCs w:val="18"/>
          <w:lang w:val="en-GB"/>
        </w:rPr>
        <w:t xml:space="preserve">(0,05%) </w:t>
      </w:r>
      <w:r w:rsidR="00286328" w:rsidRPr="00342CBC">
        <w:rPr>
          <w:rFonts w:ascii="Arial" w:hAnsi="Arial" w:cs="Arial"/>
          <w:sz w:val="18"/>
          <w:szCs w:val="18"/>
        </w:rPr>
        <w:t xml:space="preserve">a </w:t>
      </w:r>
      <w:proofErr w:type="spellStart"/>
      <w:r w:rsidR="00232BE5" w:rsidRPr="00342CBC">
        <w:rPr>
          <w:rFonts w:ascii="Arial" w:hAnsi="Arial" w:cs="Arial"/>
          <w:sz w:val="18"/>
          <w:szCs w:val="18"/>
          <w:lang w:val="en-GB"/>
        </w:rPr>
        <w:t>Liskov</w:t>
      </w:r>
      <w:proofErr w:type="spellEnd"/>
      <w:r w:rsidR="00232BE5" w:rsidRPr="00342CBC">
        <w:rPr>
          <w:rFonts w:ascii="Arial" w:hAnsi="Arial" w:cs="Arial"/>
          <w:sz w:val="18"/>
          <w:szCs w:val="18"/>
        </w:rPr>
        <w:t xml:space="preserve">á </w:t>
      </w:r>
      <w:r w:rsidR="00232BE5" w:rsidRPr="00342CBC">
        <w:rPr>
          <w:rFonts w:ascii="Arial" w:hAnsi="Arial" w:cs="Arial"/>
          <w:sz w:val="18"/>
          <w:szCs w:val="18"/>
          <w:lang w:val="en-GB"/>
        </w:rPr>
        <w:t xml:space="preserve">(0,05%). </w:t>
      </w:r>
      <w:r w:rsidR="00232BE5" w:rsidRPr="00342CBC">
        <w:rPr>
          <w:rFonts w:ascii="Arial" w:hAnsi="Arial" w:cs="Arial"/>
          <w:b/>
          <w:bCs/>
          <w:sz w:val="18"/>
          <w:szCs w:val="18"/>
          <w:lang w:val="en-GB"/>
        </w:rPr>
        <w:t>Ra</w:t>
      </w:r>
      <w:r w:rsidR="00232BE5" w:rsidRPr="00342CBC">
        <w:rPr>
          <w:rFonts w:ascii="Arial" w:hAnsi="Arial" w:cs="Arial"/>
          <w:b/>
          <w:bCs/>
          <w:sz w:val="18"/>
          <w:szCs w:val="18"/>
        </w:rPr>
        <w:t>kúska národnosť</w:t>
      </w:r>
      <w:r w:rsidR="006B11F3">
        <w:rPr>
          <w:rFonts w:ascii="Arial" w:hAnsi="Arial" w:cs="Arial"/>
          <w:sz w:val="18"/>
          <w:szCs w:val="18"/>
        </w:rPr>
        <w:t xml:space="preserve"> je zastúpená viac v </w:t>
      </w:r>
      <w:r w:rsidR="00232BE5" w:rsidRPr="00342CBC">
        <w:rPr>
          <w:rFonts w:ascii="Arial" w:hAnsi="Arial" w:cs="Arial"/>
          <w:sz w:val="18"/>
          <w:szCs w:val="18"/>
        </w:rPr>
        <w:t xml:space="preserve">meste Ružomberok </w:t>
      </w:r>
      <w:r w:rsidR="00232BE5" w:rsidRPr="00342CBC">
        <w:rPr>
          <w:rFonts w:ascii="Arial" w:hAnsi="Arial" w:cs="Arial"/>
          <w:sz w:val="18"/>
          <w:szCs w:val="18"/>
          <w:lang w:val="en-GB"/>
        </w:rPr>
        <w:t xml:space="preserve">(0,10%) </w:t>
      </w:r>
      <w:proofErr w:type="spellStart"/>
      <w:r w:rsidR="00232BE5" w:rsidRPr="00342CBC">
        <w:rPr>
          <w:rFonts w:ascii="Arial" w:hAnsi="Arial" w:cs="Arial"/>
          <w:sz w:val="18"/>
          <w:szCs w:val="18"/>
          <w:lang w:val="en-GB"/>
        </w:rPr>
        <w:t>ako</w:t>
      </w:r>
      <w:proofErr w:type="spellEnd"/>
      <w:r w:rsidR="00232BE5" w:rsidRPr="00342CBC">
        <w:rPr>
          <w:rFonts w:ascii="Arial" w:hAnsi="Arial" w:cs="Arial"/>
          <w:sz w:val="18"/>
          <w:szCs w:val="18"/>
          <w:lang w:val="en-GB"/>
        </w:rPr>
        <w:t xml:space="preserve"> v </w:t>
      </w:r>
      <w:proofErr w:type="spellStart"/>
      <w:r w:rsidR="00232BE5" w:rsidRPr="00342CBC">
        <w:rPr>
          <w:rFonts w:ascii="Arial" w:hAnsi="Arial" w:cs="Arial"/>
          <w:sz w:val="18"/>
          <w:szCs w:val="18"/>
          <w:lang w:val="en-GB"/>
        </w:rPr>
        <w:t>meste</w:t>
      </w:r>
      <w:proofErr w:type="spellEnd"/>
      <w:r w:rsidR="00232BE5" w:rsidRPr="00342CBC">
        <w:rPr>
          <w:rFonts w:ascii="Arial" w:hAnsi="Arial" w:cs="Arial"/>
          <w:sz w:val="18"/>
          <w:szCs w:val="18"/>
          <w:lang w:val="en-GB"/>
        </w:rPr>
        <w:t xml:space="preserve"> Li</w:t>
      </w:r>
      <w:proofErr w:type="spellStart"/>
      <w:r w:rsidR="00232BE5" w:rsidRPr="00342CBC">
        <w:rPr>
          <w:rFonts w:ascii="Arial" w:hAnsi="Arial" w:cs="Arial"/>
          <w:sz w:val="18"/>
          <w:szCs w:val="18"/>
        </w:rPr>
        <w:t>ptovský</w:t>
      </w:r>
      <w:proofErr w:type="spellEnd"/>
      <w:r w:rsidR="00232BE5" w:rsidRPr="00342CBC">
        <w:rPr>
          <w:rFonts w:ascii="Arial" w:hAnsi="Arial" w:cs="Arial"/>
          <w:sz w:val="18"/>
          <w:szCs w:val="18"/>
        </w:rPr>
        <w:t xml:space="preserve"> Mikuláš </w:t>
      </w:r>
      <w:r w:rsidR="00232BE5" w:rsidRPr="00342CBC">
        <w:rPr>
          <w:rFonts w:ascii="Arial" w:hAnsi="Arial" w:cs="Arial"/>
          <w:sz w:val="18"/>
          <w:szCs w:val="18"/>
          <w:lang w:val="en-GB"/>
        </w:rPr>
        <w:t>(</w:t>
      </w:r>
      <w:r w:rsidR="002C175A" w:rsidRPr="00342CBC">
        <w:rPr>
          <w:rFonts w:ascii="Arial" w:hAnsi="Arial" w:cs="Arial"/>
          <w:sz w:val="18"/>
          <w:szCs w:val="18"/>
          <w:lang w:val="en-GB"/>
        </w:rPr>
        <w:t xml:space="preserve">0,03%), </w:t>
      </w:r>
      <w:proofErr w:type="spellStart"/>
      <w:r w:rsidR="002C175A" w:rsidRPr="00342CBC">
        <w:rPr>
          <w:rFonts w:ascii="Arial" w:hAnsi="Arial" w:cs="Arial"/>
          <w:sz w:val="18"/>
          <w:szCs w:val="18"/>
          <w:lang w:val="en-GB"/>
        </w:rPr>
        <w:t>pričom</w:t>
      </w:r>
      <w:proofErr w:type="spellEnd"/>
      <w:r w:rsidR="002C175A" w:rsidRPr="00342CBC">
        <w:rPr>
          <w:rFonts w:ascii="Arial" w:hAnsi="Arial" w:cs="Arial"/>
          <w:sz w:val="18"/>
          <w:szCs w:val="18"/>
          <w:lang w:val="en-GB"/>
        </w:rPr>
        <w:t xml:space="preserve"> v </w:t>
      </w:r>
      <w:proofErr w:type="spellStart"/>
      <w:r w:rsidR="002C175A" w:rsidRPr="00342CBC">
        <w:rPr>
          <w:rFonts w:ascii="Arial" w:hAnsi="Arial" w:cs="Arial"/>
          <w:sz w:val="18"/>
          <w:szCs w:val="18"/>
          <w:lang w:val="en-GB"/>
        </w:rPr>
        <w:t>obciach</w:t>
      </w:r>
      <w:proofErr w:type="spellEnd"/>
      <w:r w:rsidR="002C175A" w:rsidRPr="00342CBC">
        <w:rPr>
          <w:rFonts w:ascii="Arial" w:hAnsi="Arial" w:cs="Arial"/>
          <w:sz w:val="18"/>
          <w:szCs w:val="18"/>
          <w:lang w:val="en-GB"/>
        </w:rPr>
        <w:t xml:space="preserve"> </w:t>
      </w:r>
      <w:proofErr w:type="spellStart"/>
      <w:r w:rsidR="002C175A" w:rsidRPr="00342CBC">
        <w:rPr>
          <w:rFonts w:ascii="Arial" w:hAnsi="Arial" w:cs="Arial"/>
          <w:sz w:val="18"/>
          <w:szCs w:val="18"/>
          <w:lang w:val="en-GB"/>
        </w:rPr>
        <w:t>okresu</w:t>
      </w:r>
      <w:proofErr w:type="spellEnd"/>
      <w:r w:rsidR="002C175A" w:rsidRPr="00342CBC">
        <w:rPr>
          <w:rFonts w:ascii="Arial" w:hAnsi="Arial" w:cs="Arial"/>
          <w:sz w:val="18"/>
          <w:szCs w:val="18"/>
          <w:lang w:val="en-GB"/>
        </w:rPr>
        <w:t xml:space="preserve"> </w:t>
      </w:r>
      <w:proofErr w:type="spellStart"/>
      <w:r w:rsidR="002C175A" w:rsidRPr="00342CBC">
        <w:rPr>
          <w:rFonts w:ascii="Arial" w:hAnsi="Arial" w:cs="Arial"/>
          <w:sz w:val="18"/>
          <w:szCs w:val="18"/>
          <w:lang w:val="en-GB"/>
        </w:rPr>
        <w:t>Liptovský</w:t>
      </w:r>
      <w:proofErr w:type="spellEnd"/>
      <w:r w:rsidR="002C175A" w:rsidRPr="00342CBC">
        <w:rPr>
          <w:rFonts w:ascii="Arial" w:hAnsi="Arial" w:cs="Arial"/>
          <w:sz w:val="18"/>
          <w:szCs w:val="18"/>
          <w:lang w:val="en-GB"/>
        </w:rPr>
        <w:t xml:space="preserve"> </w:t>
      </w:r>
      <w:proofErr w:type="spellStart"/>
      <w:r w:rsidR="002C175A" w:rsidRPr="00342CBC">
        <w:rPr>
          <w:rFonts w:ascii="Arial" w:hAnsi="Arial" w:cs="Arial"/>
          <w:sz w:val="18"/>
          <w:szCs w:val="18"/>
          <w:lang w:val="en-GB"/>
        </w:rPr>
        <w:t>Mikuláš</w:t>
      </w:r>
      <w:proofErr w:type="spellEnd"/>
      <w:r w:rsidR="002C175A" w:rsidRPr="00342CBC">
        <w:rPr>
          <w:rFonts w:ascii="Arial" w:hAnsi="Arial" w:cs="Arial"/>
          <w:sz w:val="18"/>
          <w:szCs w:val="18"/>
          <w:lang w:val="en-GB"/>
        </w:rPr>
        <w:t xml:space="preserve"> </w:t>
      </w:r>
      <w:proofErr w:type="spellStart"/>
      <w:r w:rsidR="002C175A" w:rsidRPr="00342CBC">
        <w:rPr>
          <w:rFonts w:ascii="Arial" w:hAnsi="Arial" w:cs="Arial"/>
          <w:sz w:val="18"/>
          <w:szCs w:val="18"/>
          <w:lang w:val="en-GB"/>
        </w:rPr>
        <w:t>nie</w:t>
      </w:r>
      <w:proofErr w:type="spellEnd"/>
      <w:r w:rsidR="002C175A" w:rsidRPr="00342CBC">
        <w:rPr>
          <w:rFonts w:ascii="Arial" w:hAnsi="Arial" w:cs="Arial"/>
          <w:sz w:val="18"/>
          <w:szCs w:val="18"/>
          <w:lang w:val="en-GB"/>
        </w:rPr>
        <w:t xml:space="preserve"> je </w:t>
      </w:r>
      <w:proofErr w:type="spellStart"/>
      <w:r w:rsidR="006B11F3">
        <w:rPr>
          <w:rFonts w:ascii="Arial" w:hAnsi="Arial" w:cs="Arial"/>
          <w:sz w:val="18"/>
          <w:szCs w:val="18"/>
          <w:lang w:val="en-GB"/>
        </w:rPr>
        <w:t>zastúpená</w:t>
      </w:r>
      <w:proofErr w:type="spellEnd"/>
      <w:r w:rsidR="006B11F3">
        <w:rPr>
          <w:rFonts w:ascii="Arial" w:hAnsi="Arial" w:cs="Arial"/>
          <w:sz w:val="18"/>
          <w:szCs w:val="18"/>
          <w:lang w:val="en-GB"/>
        </w:rPr>
        <w:t xml:space="preserve"> </w:t>
      </w:r>
      <w:proofErr w:type="spellStart"/>
      <w:r w:rsidR="002C175A" w:rsidRPr="00342CBC">
        <w:rPr>
          <w:rFonts w:ascii="Arial" w:hAnsi="Arial" w:cs="Arial"/>
          <w:sz w:val="18"/>
          <w:szCs w:val="18"/>
          <w:lang w:val="en-GB"/>
        </w:rPr>
        <w:t>vôbec</w:t>
      </w:r>
      <w:proofErr w:type="spellEnd"/>
      <w:r w:rsidR="002C175A" w:rsidRPr="00342CBC">
        <w:rPr>
          <w:rFonts w:ascii="Arial" w:hAnsi="Arial" w:cs="Arial"/>
          <w:sz w:val="18"/>
          <w:szCs w:val="18"/>
          <w:lang w:val="en-GB"/>
        </w:rPr>
        <w:t xml:space="preserve">, </w:t>
      </w:r>
      <w:proofErr w:type="spellStart"/>
      <w:r w:rsidR="002C175A" w:rsidRPr="00342CBC">
        <w:rPr>
          <w:rFonts w:ascii="Arial" w:hAnsi="Arial" w:cs="Arial"/>
          <w:sz w:val="18"/>
          <w:szCs w:val="18"/>
          <w:lang w:val="en-GB"/>
        </w:rPr>
        <w:t>iba</w:t>
      </w:r>
      <w:proofErr w:type="spellEnd"/>
      <w:r w:rsidR="002C175A" w:rsidRPr="00342CBC">
        <w:rPr>
          <w:rFonts w:ascii="Arial" w:hAnsi="Arial" w:cs="Arial"/>
          <w:sz w:val="18"/>
          <w:szCs w:val="18"/>
          <w:lang w:val="en-GB"/>
        </w:rPr>
        <w:t xml:space="preserve"> v </w:t>
      </w:r>
      <w:r w:rsidR="00C82A0F">
        <w:rPr>
          <w:rFonts w:ascii="Arial" w:hAnsi="Arial" w:cs="Arial"/>
          <w:sz w:val="18"/>
          <w:szCs w:val="18"/>
          <w:lang w:val="en-GB"/>
        </w:rPr>
        <w:t>4</w:t>
      </w:r>
      <w:r w:rsidR="002C175A" w:rsidRPr="00342CBC">
        <w:rPr>
          <w:rFonts w:ascii="Arial" w:hAnsi="Arial" w:cs="Arial"/>
          <w:sz w:val="18"/>
          <w:szCs w:val="18"/>
          <w:lang w:val="en-GB"/>
        </w:rPr>
        <w:t xml:space="preserve"> </w:t>
      </w:r>
      <w:proofErr w:type="spellStart"/>
      <w:r w:rsidR="002C175A" w:rsidRPr="00342CBC">
        <w:rPr>
          <w:rFonts w:ascii="Arial" w:hAnsi="Arial" w:cs="Arial"/>
          <w:sz w:val="18"/>
          <w:szCs w:val="18"/>
          <w:lang w:val="en-GB"/>
        </w:rPr>
        <w:t>obciach</w:t>
      </w:r>
      <w:proofErr w:type="spellEnd"/>
      <w:r w:rsidR="002C175A" w:rsidRPr="00342CBC">
        <w:rPr>
          <w:rFonts w:ascii="Arial" w:hAnsi="Arial" w:cs="Arial"/>
          <w:sz w:val="18"/>
          <w:szCs w:val="18"/>
          <w:lang w:val="en-GB"/>
        </w:rPr>
        <w:t xml:space="preserve"> </w:t>
      </w:r>
      <w:proofErr w:type="spellStart"/>
      <w:r w:rsidR="002C175A" w:rsidRPr="00342CBC">
        <w:rPr>
          <w:rFonts w:ascii="Arial" w:hAnsi="Arial" w:cs="Arial"/>
          <w:sz w:val="18"/>
          <w:szCs w:val="18"/>
          <w:lang w:val="en-GB"/>
        </w:rPr>
        <w:t>okresu</w:t>
      </w:r>
      <w:proofErr w:type="spellEnd"/>
      <w:r w:rsidR="002C175A" w:rsidRPr="00342CBC">
        <w:rPr>
          <w:rFonts w:ascii="Arial" w:hAnsi="Arial" w:cs="Arial"/>
          <w:sz w:val="18"/>
          <w:szCs w:val="18"/>
          <w:lang w:val="en-GB"/>
        </w:rPr>
        <w:t xml:space="preserve"> </w:t>
      </w:r>
      <w:proofErr w:type="spellStart"/>
      <w:r w:rsidR="002C175A" w:rsidRPr="00342CBC">
        <w:rPr>
          <w:rFonts w:ascii="Arial" w:hAnsi="Arial" w:cs="Arial"/>
          <w:sz w:val="18"/>
          <w:szCs w:val="18"/>
          <w:lang w:val="en-GB"/>
        </w:rPr>
        <w:t>Ružomberok</w:t>
      </w:r>
      <w:proofErr w:type="spellEnd"/>
      <w:r w:rsidR="002C175A" w:rsidRPr="00342CBC">
        <w:rPr>
          <w:rFonts w:ascii="Arial" w:hAnsi="Arial" w:cs="Arial"/>
          <w:sz w:val="18"/>
          <w:szCs w:val="18"/>
          <w:lang w:val="en-GB"/>
        </w:rPr>
        <w:t xml:space="preserve"> –</w:t>
      </w:r>
      <w:r w:rsidR="00286328" w:rsidRPr="00342CBC">
        <w:rPr>
          <w:rFonts w:ascii="Arial" w:hAnsi="Arial" w:cs="Arial"/>
          <w:sz w:val="18"/>
          <w:szCs w:val="18"/>
          <w:lang w:val="en-GB"/>
        </w:rPr>
        <w:t xml:space="preserve"> </w:t>
      </w:r>
      <w:proofErr w:type="spellStart"/>
      <w:r w:rsidR="002C175A" w:rsidRPr="00342CBC">
        <w:rPr>
          <w:rFonts w:ascii="Arial" w:hAnsi="Arial" w:cs="Arial"/>
          <w:sz w:val="18"/>
          <w:szCs w:val="18"/>
          <w:lang w:val="en-GB"/>
        </w:rPr>
        <w:t>najviac</w:t>
      </w:r>
      <w:proofErr w:type="spellEnd"/>
      <w:r w:rsidR="002C175A" w:rsidRPr="00342CBC">
        <w:rPr>
          <w:rFonts w:ascii="Arial" w:hAnsi="Arial" w:cs="Arial"/>
          <w:sz w:val="18"/>
          <w:szCs w:val="18"/>
          <w:lang w:val="en-GB"/>
        </w:rPr>
        <w:t xml:space="preserve"> Tur</w:t>
      </w:r>
      <w:proofErr w:type="spellStart"/>
      <w:r w:rsidR="002C175A" w:rsidRPr="00342CBC">
        <w:rPr>
          <w:rFonts w:ascii="Arial" w:hAnsi="Arial" w:cs="Arial"/>
          <w:sz w:val="18"/>
          <w:szCs w:val="18"/>
        </w:rPr>
        <w:t>ík</w:t>
      </w:r>
      <w:proofErr w:type="spellEnd"/>
      <w:r w:rsidR="002C175A" w:rsidRPr="00342CBC">
        <w:rPr>
          <w:rFonts w:ascii="Arial" w:hAnsi="Arial" w:cs="Arial"/>
          <w:sz w:val="18"/>
          <w:szCs w:val="18"/>
        </w:rPr>
        <w:t xml:space="preserve"> </w:t>
      </w:r>
      <w:r w:rsidR="002C175A" w:rsidRPr="00342CBC">
        <w:rPr>
          <w:rFonts w:ascii="Arial" w:hAnsi="Arial" w:cs="Arial"/>
          <w:sz w:val="18"/>
          <w:szCs w:val="18"/>
          <w:lang w:val="en-GB"/>
        </w:rPr>
        <w:t>(0,38%)</w:t>
      </w:r>
      <w:r w:rsidR="00286328" w:rsidRPr="00342CBC">
        <w:rPr>
          <w:rFonts w:ascii="Arial" w:hAnsi="Arial" w:cs="Arial"/>
          <w:sz w:val="18"/>
          <w:szCs w:val="18"/>
          <w:lang w:val="en-GB"/>
        </w:rPr>
        <w:t xml:space="preserve"> a </w:t>
      </w:r>
      <w:proofErr w:type="spellStart"/>
      <w:r w:rsidR="00286328" w:rsidRPr="00342CBC">
        <w:rPr>
          <w:rFonts w:ascii="Arial" w:hAnsi="Arial" w:cs="Arial"/>
          <w:sz w:val="18"/>
          <w:szCs w:val="18"/>
          <w:lang w:val="en-GB"/>
        </w:rPr>
        <w:t>Liptovsk</w:t>
      </w:r>
      <w:proofErr w:type="spellEnd"/>
      <w:r w:rsidR="00286328" w:rsidRPr="00342CBC">
        <w:rPr>
          <w:rFonts w:ascii="Arial" w:hAnsi="Arial" w:cs="Arial"/>
          <w:sz w:val="18"/>
          <w:szCs w:val="18"/>
        </w:rPr>
        <w:t xml:space="preserve">á Teplá </w:t>
      </w:r>
      <w:r w:rsidR="00286328" w:rsidRPr="00342CBC">
        <w:rPr>
          <w:rFonts w:ascii="Arial" w:hAnsi="Arial" w:cs="Arial"/>
          <w:sz w:val="18"/>
          <w:szCs w:val="18"/>
          <w:lang w:val="en-GB"/>
        </w:rPr>
        <w:t>(0,2%)</w:t>
      </w:r>
      <w:r w:rsidR="002C175A" w:rsidRPr="00342CBC">
        <w:rPr>
          <w:rFonts w:ascii="Arial" w:hAnsi="Arial" w:cs="Arial"/>
          <w:sz w:val="18"/>
          <w:szCs w:val="18"/>
          <w:lang w:val="en-GB"/>
        </w:rPr>
        <w:t xml:space="preserve">. </w:t>
      </w:r>
      <w:proofErr w:type="spellStart"/>
      <w:r w:rsidR="002C175A" w:rsidRPr="00342CBC">
        <w:rPr>
          <w:rFonts w:ascii="Arial" w:hAnsi="Arial" w:cs="Arial"/>
          <w:b/>
          <w:bCs/>
          <w:sz w:val="18"/>
          <w:szCs w:val="18"/>
          <w:lang w:val="en-GB"/>
        </w:rPr>
        <w:t>Rusínska</w:t>
      </w:r>
      <w:proofErr w:type="spellEnd"/>
      <w:r w:rsidR="002C175A" w:rsidRPr="00342CBC">
        <w:rPr>
          <w:rFonts w:ascii="Arial" w:hAnsi="Arial" w:cs="Arial"/>
          <w:b/>
          <w:bCs/>
          <w:sz w:val="18"/>
          <w:szCs w:val="18"/>
          <w:lang w:val="en-GB"/>
        </w:rPr>
        <w:t xml:space="preserve"> </w:t>
      </w:r>
      <w:proofErr w:type="spellStart"/>
      <w:r w:rsidR="002C175A" w:rsidRPr="00342CBC">
        <w:rPr>
          <w:rFonts w:ascii="Arial" w:hAnsi="Arial" w:cs="Arial"/>
          <w:b/>
          <w:bCs/>
          <w:sz w:val="18"/>
          <w:szCs w:val="18"/>
          <w:lang w:val="en-GB"/>
        </w:rPr>
        <w:t>národnosť</w:t>
      </w:r>
      <w:proofErr w:type="spellEnd"/>
      <w:r w:rsidR="002C175A" w:rsidRPr="00342CBC">
        <w:rPr>
          <w:rFonts w:ascii="Arial" w:hAnsi="Arial" w:cs="Arial"/>
          <w:sz w:val="18"/>
          <w:szCs w:val="18"/>
          <w:lang w:val="en-GB"/>
        </w:rPr>
        <w:t xml:space="preserve"> je </w:t>
      </w:r>
      <w:r w:rsidR="006B11F3">
        <w:rPr>
          <w:rFonts w:ascii="Arial" w:hAnsi="Arial" w:cs="Arial"/>
          <w:sz w:val="18"/>
          <w:szCs w:val="18"/>
          <w:lang w:val="en-GB"/>
        </w:rPr>
        <w:t>v</w:t>
      </w:r>
      <w:r w:rsidR="00286328" w:rsidRPr="00342CBC">
        <w:rPr>
          <w:rFonts w:ascii="Arial" w:hAnsi="Arial" w:cs="Arial"/>
          <w:sz w:val="18"/>
          <w:szCs w:val="18"/>
          <w:lang w:val="en-GB"/>
        </w:rPr>
        <w:t xml:space="preserve"> </w:t>
      </w:r>
      <w:proofErr w:type="spellStart"/>
      <w:r w:rsidR="00286328" w:rsidRPr="00342CBC">
        <w:rPr>
          <w:rFonts w:ascii="Arial" w:hAnsi="Arial" w:cs="Arial"/>
          <w:sz w:val="18"/>
          <w:szCs w:val="18"/>
          <w:lang w:val="en-GB"/>
        </w:rPr>
        <w:t>popul</w:t>
      </w:r>
      <w:r w:rsidR="00286328" w:rsidRPr="00342CBC">
        <w:rPr>
          <w:rFonts w:ascii="Arial" w:hAnsi="Arial" w:cs="Arial"/>
          <w:sz w:val="18"/>
          <w:szCs w:val="18"/>
        </w:rPr>
        <w:t>ácii</w:t>
      </w:r>
      <w:proofErr w:type="spellEnd"/>
      <w:r w:rsidR="00286328" w:rsidRPr="00342CBC">
        <w:rPr>
          <w:rFonts w:ascii="Arial" w:hAnsi="Arial" w:cs="Arial"/>
          <w:sz w:val="18"/>
          <w:szCs w:val="18"/>
        </w:rPr>
        <w:t xml:space="preserve"> UMR Liptov </w:t>
      </w:r>
      <w:proofErr w:type="spellStart"/>
      <w:r w:rsidR="002C175A" w:rsidRPr="00342CBC">
        <w:rPr>
          <w:rFonts w:ascii="Arial" w:hAnsi="Arial" w:cs="Arial"/>
          <w:sz w:val="18"/>
          <w:szCs w:val="18"/>
          <w:lang w:val="en-GB"/>
        </w:rPr>
        <w:t>priemerne</w:t>
      </w:r>
      <w:proofErr w:type="spellEnd"/>
      <w:r w:rsidR="002C175A" w:rsidRPr="00342CBC">
        <w:rPr>
          <w:rFonts w:ascii="Arial" w:hAnsi="Arial" w:cs="Arial"/>
          <w:sz w:val="18"/>
          <w:szCs w:val="18"/>
          <w:lang w:val="en-GB"/>
        </w:rPr>
        <w:t xml:space="preserve"> </w:t>
      </w:r>
      <w:proofErr w:type="spellStart"/>
      <w:r w:rsidR="002C175A" w:rsidRPr="00342CBC">
        <w:rPr>
          <w:rFonts w:ascii="Arial" w:hAnsi="Arial" w:cs="Arial"/>
          <w:sz w:val="18"/>
          <w:szCs w:val="18"/>
          <w:lang w:val="en-GB"/>
        </w:rPr>
        <w:t>zastúpená</w:t>
      </w:r>
      <w:proofErr w:type="spellEnd"/>
      <w:r w:rsidR="002C175A" w:rsidRPr="00342CBC">
        <w:rPr>
          <w:rFonts w:ascii="Arial" w:hAnsi="Arial" w:cs="Arial"/>
          <w:sz w:val="18"/>
          <w:szCs w:val="18"/>
          <w:lang w:val="en-GB"/>
        </w:rPr>
        <w:t xml:space="preserve"> </w:t>
      </w:r>
      <w:proofErr w:type="spellStart"/>
      <w:r w:rsidR="002C175A" w:rsidRPr="00342CBC">
        <w:rPr>
          <w:rFonts w:ascii="Arial" w:hAnsi="Arial" w:cs="Arial"/>
          <w:sz w:val="18"/>
          <w:szCs w:val="18"/>
          <w:lang w:val="en-GB"/>
        </w:rPr>
        <w:t>len</w:t>
      </w:r>
      <w:proofErr w:type="spellEnd"/>
      <w:r w:rsidR="002C175A" w:rsidRPr="00342CBC">
        <w:rPr>
          <w:rFonts w:ascii="Arial" w:hAnsi="Arial" w:cs="Arial"/>
          <w:sz w:val="18"/>
          <w:szCs w:val="18"/>
          <w:lang w:val="en-GB"/>
        </w:rPr>
        <w:t xml:space="preserve"> 0,0</w:t>
      </w:r>
      <w:r w:rsidR="00286328" w:rsidRPr="00342CBC">
        <w:rPr>
          <w:rFonts w:ascii="Arial" w:hAnsi="Arial" w:cs="Arial"/>
          <w:sz w:val="18"/>
          <w:szCs w:val="18"/>
          <w:lang w:val="en-GB"/>
        </w:rPr>
        <w:t>6</w:t>
      </w:r>
      <w:r w:rsidR="002C175A" w:rsidRPr="00342CBC">
        <w:rPr>
          <w:rFonts w:ascii="Arial" w:hAnsi="Arial" w:cs="Arial"/>
          <w:sz w:val="18"/>
          <w:szCs w:val="18"/>
          <w:lang w:val="en-GB"/>
        </w:rPr>
        <w:t xml:space="preserve">%, a </w:t>
      </w:r>
      <w:r w:rsidR="006B11F3">
        <w:rPr>
          <w:rFonts w:ascii="Arial" w:hAnsi="Arial" w:cs="Arial"/>
          <w:sz w:val="18"/>
          <w:szCs w:val="18"/>
          <w:lang w:val="en-GB"/>
        </w:rPr>
        <w:t xml:space="preserve">to </w:t>
      </w:r>
      <w:proofErr w:type="spellStart"/>
      <w:r w:rsidR="002C175A" w:rsidRPr="00342CBC">
        <w:rPr>
          <w:rFonts w:ascii="Arial" w:hAnsi="Arial" w:cs="Arial"/>
          <w:sz w:val="18"/>
          <w:szCs w:val="18"/>
          <w:lang w:val="en-GB"/>
        </w:rPr>
        <w:t>viac</w:t>
      </w:r>
      <w:proofErr w:type="spellEnd"/>
      <w:r w:rsidR="002C175A" w:rsidRPr="00342CBC">
        <w:rPr>
          <w:rFonts w:ascii="Arial" w:hAnsi="Arial" w:cs="Arial"/>
          <w:sz w:val="18"/>
          <w:szCs w:val="18"/>
          <w:lang w:val="en-GB"/>
        </w:rPr>
        <w:t xml:space="preserve"> v </w:t>
      </w:r>
      <w:proofErr w:type="spellStart"/>
      <w:r w:rsidR="002C175A" w:rsidRPr="00342CBC">
        <w:rPr>
          <w:rFonts w:ascii="Arial" w:hAnsi="Arial" w:cs="Arial"/>
          <w:sz w:val="18"/>
          <w:szCs w:val="18"/>
          <w:lang w:val="en-GB"/>
        </w:rPr>
        <w:t>meste</w:t>
      </w:r>
      <w:proofErr w:type="spellEnd"/>
      <w:r w:rsidR="002C175A" w:rsidRPr="00342CBC">
        <w:rPr>
          <w:rFonts w:ascii="Arial" w:hAnsi="Arial" w:cs="Arial"/>
          <w:sz w:val="18"/>
          <w:szCs w:val="18"/>
          <w:lang w:val="en-GB"/>
        </w:rPr>
        <w:t xml:space="preserve"> </w:t>
      </w:r>
      <w:proofErr w:type="spellStart"/>
      <w:r w:rsidR="002C175A" w:rsidRPr="00342CBC">
        <w:rPr>
          <w:rFonts w:ascii="Arial" w:hAnsi="Arial" w:cs="Arial"/>
          <w:sz w:val="18"/>
          <w:szCs w:val="18"/>
          <w:lang w:val="en-GB"/>
        </w:rPr>
        <w:t>Liptovsk</w:t>
      </w:r>
      <w:proofErr w:type="spellEnd"/>
      <w:r w:rsidR="002C175A" w:rsidRPr="00342CBC">
        <w:rPr>
          <w:rFonts w:ascii="Arial" w:hAnsi="Arial" w:cs="Arial"/>
          <w:sz w:val="18"/>
          <w:szCs w:val="18"/>
        </w:rPr>
        <w:t xml:space="preserve">ý Mikuláš </w:t>
      </w:r>
      <w:r w:rsidR="002C175A" w:rsidRPr="00342CBC">
        <w:rPr>
          <w:rFonts w:ascii="Arial" w:hAnsi="Arial" w:cs="Arial"/>
          <w:sz w:val="18"/>
          <w:szCs w:val="18"/>
          <w:lang w:val="en-GB"/>
        </w:rPr>
        <w:t xml:space="preserve">(0,09%) </w:t>
      </w:r>
      <w:proofErr w:type="spellStart"/>
      <w:r w:rsidR="002C175A" w:rsidRPr="00342CBC">
        <w:rPr>
          <w:rFonts w:ascii="Arial" w:hAnsi="Arial" w:cs="Arial"/>
          <w:sz w:val="18"/>
          <w:szCs w:val="18"/>
          <w:lang w:val="en-GB"/>
        </w:rPr>
        <w:t>ako</w:t>
      </w:r>
      <w:proofErr w:type="spellEnd"/>
      <w:r w:rsidR="002C175A" w:rsidRPr="00342CBC">
        <w:rPr>
          <w:rFonts w:ascii="Arial" w:hAnsi="Arial" w:cs="Arial"/>
          <w:sz w:val="18"/>
          <w:szCs w:val="18"/>
          <w:lang w:val="en-GB"/>
        </w:rPr>
        <w:t xml:space="preserve"> v </w:t>
      </w:r>
      <w:proofErr w:type="spellStart"/>
      <w:r w:rsidR="002C175A" w:rsidRPr="00342CBC">
        <w:rPr>
          <w:rFonts w:ascii="Arial" w:hAnsi="Arial" w:cs="Arial"/>
          <w:sz w:val="18"/>
          <w:szCs w:val="18"/>
          <w:lang w:val="en-GB"/>
        </w:rPr>
        <w:t>meste</w:t>
      </w:r>
      <w:proofErr w:type="spellEnd"/>
      <w:r w:rsidR="002C175A" w:rsidRPr="00342CBC">
        <w:rPr>
          <w:rFonts w:ascii="Arial" w:hAnsi="Arial" w:cs="Arial"/>
          <w:sz w:val="18"/>
          <w:szCs w:val="18"/>
          <w:lang w:val="en-GB"/>
        </w:rPr>
        <w:t xml:space="preserve"> Ru</w:t>
      </w:r>
      <w:proofErr w:type="spellStart"/>
      <w:r w:rsidR="002C175A" w:rsidRPr="00342CBC">
        <w:rPr>
          <w:rFonts w:ascii="Arial" w:hAnsi="Arial" w:cs="Arial"/>
          <w:sz w:val="18"/>
          <w:szCs w:val="18"/>
        </w:rPr>
        <w:t>žomberok</w:t>
      </w:r>
      <w:proofErr w:type="spellEnd"/>
      <w:r w:rsidR="002C175A" w:rsidRPr="00342CBC">
        <w:rPr>
          <w:rFonts w:ascii="Arial" w:hAnsi="Arial" w:cs="Arial"/>
          <w:sz w:val="18"/>
          <w:szCs w:val="18"/>
        </w:rPr>
        <w:t xml:space="preserve"> </w:t>
      </w:r>
      <w:r w:rsidR="002C175A" w:rsidRPr="00342CBC">
        <w:rPr>
          <w:rFonts w:ascii="Arial" w:hAnsi="Arial" w:cs="Arial"/>
          <w:sz w:val="18"/>
          <w:szCs w:val="18"/>
          <w:lang w:val="en-GB"/>
        </w:rPr>
        <w:t xml:space="preserve">(0,03%), </w:t>
      </w:r>
      <w:r w:rsidR="002C175A" w:rsidRPr="00342CBC">
        <w:rPr>
          <w:rFonts w:ascii="Arial" w:hAnsi="Arial" w:cs="Arial"/>
          <w:sz w:val="18"/>
          <w:szCs w:val="18"/>
        </w:rPr>
        <w:t xml:space="preserve">ďalej v Liptovskej Sielnici </w:t>
      </w:r>
      <w:r w:rsidR="002C175A" w:rsidRPr="00342CBC">
        <w:rPr>
          <w:rFonts w:ascii="Arial" w:hAnsi="Arial" w:cs="Arial"/>
          <w:sz w:val="18"/>
          <w:szCs w:val="18"/>
          <w:lang w:val="en-GB"/>
        </w:rPr>
        <w:t xml:space="preserve">(0,17%), </w:t>
      </w:r>
      <w:proofErr w:type="spellStart"/>
      <w:r w:rsidR="002C175A" w:rsidRPr="00342CBC">
        <w:rPr>
          <w:rFonts w:ascii="Arial" w:hAnsi="Arial" w:cs="Arial"/>
          <w:sz w:val="18"/>
          <w:szCs w:val="18"/>
          <w:lang w:val="en-GB"/>
        </w:rPr>
        <w:t>vo</w:t>
      </w:r>
      <w:proofErr w:type="spellEnd"/>
      <w:r w:rsidR="002C175A" w:rsidRPr="00342CBC">
        <w:rPr>
          <w:rFonts w:ascii="Arial" w:hAnsi="Arial" w:cs="Arial"/>
          <w:sz w:val="18"/>
          <w:szCs w:val="18"/>
          <w:lang w:val="en-GB"/>
        </w:rPr>
        <w:t xml:space="preserve"> </w:t>
      </w:r>
      <w:proofErr w:type="spellStart"/>
      <w:r w:rsidR="002C175A" w:rsidRPr="00342CBC">
        <w:rPr>
          <w:rFonts w:ascii="Arial" w:hAnsi="Arial" w:cs="Arial"/>
          <w:sz w:val="18"/>
          <w:szCs w:val="18"/>
          <w:lang w:val="en-GB"/>
        </w:rPr>
        <w:t>Vlachoch</w:t>
      </w:r>
      <w:proofErr w:type="spellEnd"/>
      <w:r w:rsidR="002C175A" w:rsidRPr="00342CBC">
        <w:rPr>
          <w:rFonts w:ascii="Arial" w:hAnsi="Arial" w:cs="Arial"/>
          <w:sz w:val="18"/>
          <w:szCs w:val="18"/>
          <w:lang w:val="en-GB"/>
        </w:rPr>
        <w:t xml:space="preserve"> (0,49%) a v </w:t>
      </w:r>
      <w:proofErr w:type="spellStart"/>
      <w:r w:rsidR="002C175A" w:rsidRPr="00342CBC">
        <w:rPr>
          <w:rFonts w:ascii="Arial" w:hAnsi="Arial" w:cs="Arial"/>
          <w:sz w:val="18"/>
          <w:szCs w:val="18"/>
          <w:lang w:val="en-GB"/>
        </w:rPr>
        <w:t>Liptovsk</w:t>
      </w:r>
      <w:r w:rsidR="002C175A" w:rsidRPr="00342CBC">
        <w:rPr>
          <w:rFonts w:ascii="Arial" w:hAnsi="Arial" w:cs="Arial"/>
          <w:sz w:val="18"/>
          <w:szCs w:val="18"/>
        </w:rPr>
        <w:t>ých</w:t>
      </w:r>
      <w:proofErr w:type="spellEnd"/>
      <w:r w:rsidR="002C175A" w:rsidRPr="00342CBC">
        <w:rPr>
          <w:rFonts w:ascii="Arial" w:hAnsi="Arial" w:cs="Arial"/>
          <w:sz w:val="18"/>
          <w:szCs w:val="18"/>
        </w:rPr>
        <w:t xml:space="preserve"> Sliačoch </w:t>
      </w:r>
      <w:r w:rsidR="002C175A" w:rsidRPr="00342CBC">
        <w:rPr>
          <w:rFonts w:ascii="Arial" w:hAnsi="Arial" w:cs="Arial"/>
          <w:sz w:val="18"/>
          <w:szCs w:val="18"/>
          <w:lang w:val="en-GB"/>
        </w:rPr>
        <w:t>(0,03%).</w:t>
      </w:r>
    </w:p>
    <w:p w14:paraId="2F8086ED" w14:textId="214F04D0" w:rsidR="0045339B" w:rsidRDefault="00B34CD0" w:rsidP="00342CBC">
      <w:pPr>
        <w:spacing w:after="0" w:line="276" w:lineRule="auto"/>
        <w:rPr>
          <w:rFonts w:ascii="Arial" w:hAnsi="Arial" w:cs="Arial"/>
          <w:sz w:val="16"/>
          <w:szCs w:val="16"/>
        </w:rPr>
      </w:pPr>
      <w:r w:rsidRPr="00342CBC">
        <w:rPr>
          <w:rFonts w:ascii="Arial" w:hAnsi="Arial" w:cs="Arial"/>
          <w:noProof/>
          <w:sz w:val="20"/>
          <w:szCs w:val="20"/>
          <w:lang w:eastAsia="sk-SK"/>
        </w:rPr>
        <w:lastRenderedPageBreak/>
        <w:drawing>
          <wp:inline distT="0" distB="0" distL="0" distR="0" wp14:anchorId="134AE7D9" wp14:editId="126B8A87">
            <wp:extent cx="4307840" cy="1473200"/>
            <wp:effectExtent l="0" t="0" r="0" b="0"/>
            <wp:docPr id="8" name="Graf 8">
              <a:extLst xmlns:a="http://schemas.openxmlformats.org/drawingml/2006/main">
                <a:ext uri="{FF2B5EF4-FFF2-40B4-BE49-F238E27FC236}">
                  <a16:creationId xmlns:a16="http://schemas.microsoft.com/office/drawing/2014/main" id="{BDA0F003-D684-466F-A97B-B749A05625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F78737B" w14:textId="77777777" w:rsidR="00250B35" w:rsidRPr="00342CBC" w:rsidRDefault="00250B35" w:rsidP="00342CBC">
      <w:pPr>
        <w:spacing w:after="0" w:line="276" w:lineRule="auto"/>
        <w:rPr>
          <w:rFonts w:ascii="Arial" w:hAnsi="Arial" w:cs="Arial"/>
          <w:sz w:val="16"/>
          <w:szCs w:val="16"/>
        </w:rPr>
      </w:pPr>
    </w:p>
    <w:p w14:paraId="1E05C85B" w14:textId="3B4C91B3" w:rsidR="00FD4EA8" w:rsidRPr="00342CBC" w:rsidRDefault="00FD4EA8" w:rsidP="000640ED">
      <w:pPr>
        <w:spacing w:after="0" w:line="276" w:lineRule="auto"/>
        <w:jc w:val="both"/>
        <w:rPr>
          <w:rFonts w:ascii="Arial" w:hAnsi="Arial" w:cs="Arial"/>
          <w:b/>
          <w:bCs/>
          <w:sz w:val="20"/>
          <w:szCs w:val="20"/>
        </w:rPr>
      </w:pPr>
      <w:r w:rsidRPr="00250B35">
        <w:rPr>
          <w:rFonts w:ascii="Arial" w:hAnsi="Arial" w:cs="Arial"/>
          <w:b/>
          <w:bCs/>
          <w:sz w:val="20"/>
          <w:szCs w:val="20"/>
          <w:highlight w:val="lightGray"/>
        </w:rPr>
        <w:t>Zloženie obyvateľstva po</w:t>
      </w:r>
      <w:r w:rsidR="008A108F" w:rsidRPr="00250B35">
        <w:rPr>
          <w:rFonts w:ascii="Arial" w:hAnsi="Arial" w:cs="Arial"/>
          <w:b/>
          <w:bCs/>
          <w:sz w:val="20"/>
          <w:szCs w:val="20"/>
          <w:highlight w:val="lightGray"/>
        </w:rPr>
        <w:t>d</w:t>
      </w:r>
      <w:r w:rsidRPr="00250B35">
        <w:rPr>
          <w:rFonts w:ascii="Arial" w:hAnsi="Arial" w:cs="Arial"/>
          <w:b/>
          <w:bCs/>
          <w:sz w:val="20"/>
          <w:szCs w:val="20"/>
          <w:highlight w:val="lightGray"/>
        </w:rPr>
        <w:t>ľa vierovyznania</w:t>
      </w:r>
      <w:r w:rsidR="000640ED" w:rsidRPr="00250B35">
        <w:rPr>
          <w:rFonts w:ascii="Arial" w:hAnsi="Arial" w:cs="Arial"/>
          <w:b/>
          <w:bCs/>
          <w:sz w:val="20"/>
          <w:szCs w:val="20"/>
          <w:highlight w:val="lightGray"/>
        </w:rPr>
        <w:t>:</w:t>
      </w:r>
      <w:r w:rsidR="000640ED">
        <w:rPr>
          <w:rFonts w:ascii="Arial" w:hAnsi="Arial" w:cs="Arial"/>
          <w:b/>
          <w:bCs/>
          <w:sz w:val="20"/>
          <w:szCs w:val="20"/>
        </w:rPr>
        <w:t xml:space="preserve"> </w:t>
      </w:r>
      <w:r w:rsidR="000640ED" w:rsidRPr="00342CBC">
        <w:rPr>
          <w:rFonts w:ascii="Arial" w:hAnsi="Arial" w:cs="Arial"/>
          <w:noProof/>
          <w:sz w:val="18"/>
          <w:szCs w:val="18"/>
        </w:rPr>
        <w:t xml:space="preserve">V meste Liptovský Mikuláš dominujú na základe údajov za rok 2020 obyvatelia bez vierovyznania </w:t>
      </w:r>
      <w:r w:rsidR="000640ED" w:rsidRPr="00342CBC">
        <w:rPr>
          <w:rFonts w:ascii="Arial" w:hAnsi="Arial" w:cs="Arial"/>
          <w:noProof/>
          <w:sz w:val="18"/>
          <w:szCs w:val="18"/>
          <w:lang w:val="en-GB"/>
        </w:rPr>
        <w:t>(42,36%). U veriacej časti populácie je najpo</w:t>
      </w:r>
      <w:r w:rsidR="000640ED" w:rsidRPr="00342CBC">
        <w:rPr>
          <w:rFonts w:ascii="Arial" w:hAnsi="Arial" w:cs="Arial"/>
          <w:noProof/>
          <w:sz w:val="18"/>
          <w:szCs w:val="18"/>
        </w:rPr>
        <w:t xml:space="preserve">četnejším vierovyznaním rímsko-katolícke vierovyznanie </w:t>
      </w:r>
      <w:r w:rsidR="000640ED" w:rsidRPr="00342CBC">
        <w:rPr>
          <w:rFonts w:ascii="Arial" w:hAnsi="Arial" w:cs="Arial"/>
          <w:noProof/>
          <w:sz w:val="18"/>
          <w:szCs w:val="18"/>
          <w:lang w:val="en-GB"/>
        </w:rPr>
        <w:t>(27,1%) a nasleduje vierovyznanie evanjelick</w:t>
      </w:r>
      <w:r w:rsidR="000640ED" w:rsidRPr="00342CBC">
        <w:rPr>
          <w:rFonts w:ascii="Arial" w:hAnsi="Arial" w:cs="Arial"/>
          <w:noProof/>
          <w:sz w:val="18"/>
          <w:szCs w:val="18"/>
        </w:rPr>
        <w:t xml:space="preserve">é augsburského vyznania </w:t>
      </w:r>
      <w:r w:rsidR="000640ED" w:rsidRPr="00342CBC">
        <w:rPr>
          <w:rFonts w:ascii="Arial" w:hAnsi="Arial" w:cs="Arial"/>
          <w:noProof/>
          <w:sz w:val="18"/>
          <w:szCs w:val="18"/>
          <w:lang w:val="en-GB"/>
        </w:rPr>
        <w:t>(18,98%), k</w:t>
      </w:r>
      <w:r w:rsidR="000640ED" w:rsidRPr="00342CBC">
        <w:rPr>
          <w:rFonts w:ascii="Arial" w:hAnsi="Arial" w:cs="Arial"/>
          <w:noProof/>
          <w:sz w:val="18"/>
          <w:szCs w:val="18"/>
        </w:rPr>
        <w:t>ým v meste Ružomberok je rímsko-katolícke vierovyznanie uvedené až u 62,37</w:t>
      </w:r>
      <w:r w:rsidR="000640ED" w:rsidRPr="00342CBC">
        <w:rPr>
          <w:rFonts w:ascii="Arial" w:hAnsi="Arial" w:cs="Arial"/>
          <w:noProof/>
          <w:sz w:val="18"/>
          <w:szCs w:val="18"/>
          <w:lang w:val="en-GB"/>
        </w:rPr>
        <w:t>% veriaceho obyvate</w:t>
      </w:r>
      <w:r w:rsidR="000640ED" w:rsidRPr="00342CBC">
        <w:rPr>
          <w:rFonts w:ascii="Arial" w:hAnsi="Arial" w:cs="Arial"/>
          <w:noProof/>
          <w:sz w:val="18"/>
          <w:szCs w:val="18"/>
        </w:rPr>
        <w:t>ľstva a evanjelické augsburského vyznania len u 4,23</w:t>
      </w:r>
      <w:r w:rsidR="000640ED" w:rsidRPr="00342CBC">
        <w:rPr>
          <w:rFonts w:ascii="Arial" w:hAnsi="Arial" w:cs="Arial"/>
          <w:noProof/>
          <w:sz w:val="18"/>
          <w:szCs w:val="18"/>
          <w:lang w:val="en-GB"/>
        </w:rPr>
        <w:t>% obyvate</w:t>
      </w:r>
      <w:r w:rsidR="000640ED" w:rsidRPr="00342CBC">
        <w:rPr>
          <w:rFonts w:ascii="Arial" w:hAnsi="Arial" w:cs="Arial"/>
          <w:noProof/>
          <w:sz w:val="18"/>
          <w:szCs w:val="18"/>
        </w:rPr>
        <w:t xml:space="preserve">ľov mesta. Bez vyznania je v meste Ružomberok o polovicu menej obyvateľov ako v Liptovskom Mikuláši </w:t>
      </w:r>
      <w:r w:rsidR="000640ED" w:rsidRPr="00342CBC">
        <w:rPr>
          <w:rFonts w:ascii="Arial" w:hAnsi="Arial" w:cs="Arial"/>
          <w:noProof/>
          <w:sz w:val="18"/>
          <w:szCs w:val="18"/>
          <w:lang w:val="en-GB"/>
        </w:rPr>
        <w:t>(23,09%).</w:t>
      </w:r>
    </w:p>
    <w:p w14:paraId="0CB92F5D" w14:textId="77777777" w:rsidR="009B4A2A" w:rsidRPr="00342CBC" w:rsidRDefault="009B4A2A" w:rsidP="00342CBC">
      <w:pPr>
        <w:spacing w:after="0" w:line="276" w:lineRule="auto"/>
        <w:rPr>
          <w:rFonts w:ascii="Arial" w:hAnsi="Arial" w:cs="Arial"/>
          <w:b/>
          <w:bCs/>
          <w:sz w:val="20"/>
          <w:szCs w:val="20"/>
        </w:rPr>
      </w:pPr>
    </w:p>
    <w:tbl>
      <w:tblPr>
        <w:tblStyle w:val="Mriekatabuky"/>
        <w:tblW w:w="9072" w:type="dxa"/>
        <w:tblInd w:w="108"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ayout w:type="fixed"/>
        <w:tblLook w:val="04A0" w:firstRow="1" w:lastRow="0" w:firstColumn="1" w:lastColumn="0" w:noHBand="0" w:noVBand="1"/>
      </w:tblPr>
      <w:tblGrid>
        <w:gridCol w:w="1701"/>
        <w:gridCol w:w="993"/>
        <w:gridCol w:w="850"/>
        <w:gridCol w:w="1134"/>
        <w:gridCol w:w="992"/>
        <w:gridCol w:w="822"/>
        <w:gridCol w:w="1021"/>
        <w:gridCol w:w="851"/>
        <w:gridCol w:w="708"/>
      </w:tblGrid>
      <w:tr w:rsidR="009B4A2A" w:rsidRPr="00342CBC" w14:paraId="10B024D7" w14:textId="77777777" w:rsidTr="007765A6">
        <w:trPr>
          <w:trHeight w:val="615"/>
        </w:trPr>
        <w:tc>
          <w:tcPr>
            <w:tcW w:w="1701" w:type="dxa"/>
            <w:shd w:val="clear" w:color="auto" w:fill="E2EFD9" w:themeFill="accent6" w:themeFillTint="33"/>
            <w:noWrap/>
            <w:hideMark/>
          </w:tcPr>
          <w:p w14:paraId="3E45A6EC" w14:textId="173B48A8" w:rsidR="00410D18" w:rsidRPr="00342CBC" w:rsidRDefault="000640ED" w:rsidP="000640ED">
            <w:pPr>
              <w:spacing w:line="276" w:lineRule="auto"/>
              <w:rPr>
                <w:rFonts w:ascii="Arial" w:hAnsi="Arial" w:cs="Arial"/>
                <w:b/>
                <w:bCs/>
                <w:sz w:val="12"/>
                <w:szCs w:val="12"/>
              </w:rPr>
            </w:pPr>
            <w:r>
              <w:rPr>
                <w:rFonts w:ascii="Arial" w:hAnsi="Arial" w:cs="Arial"/>
                <w:b/>
                <w:bCs/>
                <w:sz w:val="12"/>
                <w:szCs w:val="12"/>
              </w:rPr>
              <w:t>V</w:t>
            </w:r>
            <w:r w:rsidR="00410D18" w:rsidRPr="00342CBC">
              <w:rPr>
                <w:rFonts w:ascii="Arial" w:hAnsi="Arial" w:cs="Arial"/>
                <w:b/>
                <w:bCs/>
                <w:sz w:val="12"/>
                <w:szCs w:val="12"/>
              </w:rPr>
              <w:t>ierovyznanie</w:t>
            </w:r>
          </w:p>
        </w:tc>
        <w:tc>
          <w:tcPr>
            <w:tcW w:w="993" w:type="dxa"/>
            <w:shd w:val="clear" w:color="auto" w:fill="E2EFD9" w:themeFill="accent6" w:themeFillTint="33"/>
            <w:hideMark/>
          </w:tcPr>
          <w:p w14:paraId="11218461" w14:textId="7AEF92C0" w:rsidR="00410D18" w:rsidRPr="000640ED" w:rsidRDefault="00573BFD" w:rsidP="00573BFD">
            <w:pPr>
              <w:spacing w:line="276" w:lineRule="auto"/>
              <w:jc w:val="center"/>
              <w:rPr>
                <w:rFonts w:ascii="Arial" w:hAnsi="Arial" w:cs="Arial"/>
                <w:b/>
                <w:bCs/>
                <w:sz w:val="12"/>
                <w:szCs w:val="12"/>
              </w:rPr>
            </w:pPr>
            <w:proofErr w:type="spellStart"/>
            <w:r>
              <w:rPr>
                <w:rFonts w:ascii="Arial" w:hAnsi="Arial" w:cs="Arial"/>
                <w:b/>
                <w:bCs/>
                <w:sz w:val="12"/>
                <w:szCs w:val="12"/>
              </w:rPr>
              <w:t>rímsko</w:t>
            </w:r>
            <w:proofErr w:type="spellEnd"/>
            <w:r>
              <w:rPr>
                <w:rFonts w:ascii="Arial" w:hAnsi="Arial" w:cs="Arial"/>
                <w:b/>
                <w:bCs/>
                <w:sz w:val="12"/>
                <w:szCs w:val="12"/>
              </w:rPr>
              <w:t xml:space="preserve"> - katolícke</w:t>
            </w:r>
          </w:p>
        </w:tc>
        <w:tc>
          <w:tcPr>
            <w:tcW w:w="850" w:type="dxa"/>
            <w:shd w:val="clear" w:color="auto" w:fill="E2EFD9" w:themeFill="accent6" w:themeFillTint="33"/>
            <w:hideMark/>
          </w:tcPr>
          <w:p w14:paraId="4DE02C25" w14:textId="77777777" w:rsidR="00410D18" w:rsidRPr="000640ED" w:rsidRDefault="00410D18" w:rsidP="00342CBC">
            <w:pPr>
              <w:spacing w:line="276" w:lineRule="auto"/>
              <w:jc w:val="center"/>
              <w:rPr>
                <w:rFonts w:ascii="Arial" w:hAnsi="Arial" w:cs="Arial"/>
                <w:b/>
                <w:bCs/>
                <w:sz w:val="12"/>
                <w:szCs w:val="12"/>
              </w:rPr>
            </w:pPr>
            <w:proofErr w:type="spellStart"/>
            <w:r w:rsidRPr="000640ED">
              <w:rPr>
                <w:rFonts w:ascii="Arial" w:hAnsi="Arial" w:cs="Arial"/>
                <w:b/>
                <w:bCs/>
                <w:sz w:val="12"/>
                <w:szCs w:val="12"/>
              </w:rPr>
              <w:t>grécko</w:t>
            </w:r>
            <w:proofErr w:type="spellEnd"/>
            <w:r w:rsidRPr="000640ED">
              <w:rPr>
                <w:rFonts w:ascii="Arial" w:hAnsi="Arial" w:cs="Arial"/>
                <w:b/>
                <w:bCs/>
                <w:sz w:val="12"/>
                <w:szCs w:val="12"/>
              </w:rPr>
              <w:t xml:space="preserve"> - katolícke</w:t>
            </w:r>
          </w:p>
        </w:tc>
        <w:tc>
          <w:tcPr>
            <w:tcW w:w="1134" w:type="dxa"/>
            <w:shd w:val="clear" w:color="auto" w:fill="E2EFD9" w:themeFill="accent6" w:themeFillTint="33"/>
            <w:hideMark/>
          </w:tcPr>
          <w:p w14:paraId="2C0A560B" w14:textId="77777777" w:rsidR="00410D18" w:rsidRPr="000640ED" w:rsidRDefault="00410D18" w:rsidP="00342CBC">
            <w:pPr>
              <w:spacing w:line="276" w:lineRule="auto"/>
              <w:jc w:val="center"/>
              <w:rPr>
                <w:rFonts w:ascii="Arial" w:hAnsi="Arial" w:cs="Arial"/>
                <w:b/>
                <w:bCs/>
                <w:sz w:val="12"/>
                <w:szCs w:val="12"/>
              </w:rPr>
            </w:pPr>
            <w:r w:rsidRPr="000640ED">
              <w:rPr>
                <w:rFonts w:ascii="Arial" w:hAnsi="Arial" w:cs="Arial"/>
                <w:b/>
                <w:bCs/>
                <w:sz w:val="12"/>
                <w:szCs w:val="12"/>
              </w:rPr>
              <w:t>evanjelické augsburského vyznania</w:t>
            </w:r>
          </w:p>
        </w:tc>
        <w:tc>
          <w:tcPr>
            <w:tcW w:w="992" w:type="dxa"/>
            <w:shd w:val="clear" w:color="auto" w:fill="E2EFD9" w:themeFill="accent6" w:themeFillTint="33"/>
            <w:hideMark/>
          </w:tcPr>
          <w:p w14:paraId="2393AC3B" w14:textId="77777777" w:rsidR="00410D18" w:rsidRPr="000640ED" w:rsidRDefault="00410D18" w:rsidP="00342CBC">
            <w:pPr>
              <w:spacing w:line="276" w:lineRule="auto"/>
              <w:jc w:val="center"/>
              <w:rPr>
                <w:rFonts w:ascii="Arial" w:hAnsi="Arial" w:cs="Arial"/>
                <w:b/>
                <w:bCs/>
                <w:sz w:val="12"/>
                <w:szCs w:val="12"/>
              </w:rPr>
            </w:pPr>
            <w:r w:rsidRPr="000640ED">
              <w:rPr>
                <w:rFonts w:ascii="Arial" w:hAnsi="Arial" w:cs="Arial"/>
                <w:b/>
                <w:bCs/>
                <w:sz w:val="12"/>
                <w:szCs w:val="12"/>
              </w:rPr>
              <w:t>evanjelické - metodistické</w:t>
            </w:r>
          </w:p>
        </w:tc>
        <w:tc>
          <w:tcPr>
            <w:tcW w:w="822" w:type="dxa"/>
            <w:shd w:val="clear" w:color="auto" w:fill="E2EFD9" w:themeFill="accent6" w:themeFillTint="33"/>
            <w:hideMark/>
          </w:tcPr>
          <w:p w14:paraId="73430ACE" w14:textId="2CB3CBEE" w:rsidR="00410D18" w:rsidRPr="000640ED" w:rsidRDefault="00573BFD" w:rsidP="00342CBC">
            <w:pPr>
              <w:spacing w:line="276" w:lineRule="auto"/>
              <w:jc w:val="center"/>
              <w:rPr>
                <w:rFonts w:ascii="Arial" w:hAnsi="Arial" w:cs="Arial"/>
                <w:b/>
                <w:bCs/>
                <w:sz w:val="12"/>
                <w:szCs w:val="12"/>
              </w:rPr>
            </w:pPr>
            <w:r>
              <w:rPr>
                <w:rFonts w:ascii="Arial" w:hAnsi="Arial" w:cs="Arial"/>
                <w:b/>
                <w:bCs/>
                <w:sz w:val="12"/>
                <w:szCs w:val="12"/>
              </w:rPr>
              <w:t>J</w:t>
            </w:r>
            <w:r w:rsidR="00410D18" w:rsidRPr="000640ED">
              <w:rPr>
                <w:rFonts w:ascii="Arial" w:hAnsi="Arial" w:cs="Arial"/>
                <w:b/>
                <w:bCs/>
                <w:sz w:val="12"/>
                <w:szCs w:val="12"/>
              </w:rPr>
              <w:t>ehovovi svedkovia</w:t>
            </w:r>
          </w:p>
        </w:tc>
        <w:tc>
          <w:tcPr>
            <w:tcW w:w="1021" w:type="dxa"/>
            <w:shd w:val="clear" w:color="auto" w:fill="E2EFD9" w:themeFill="accent6" w:themeFillTint="33"/>
            <w:hideMark/>
          </w:tcPr>
          <w:p w14:paraId="6E026397" w14:textId="76DD0F2D" w:rsidR="00410D18" w:rsidRPr="000640ED" w:rsidRDefault="00573BFD" w:rsidP="00342CBC">
            <w:pPr>
              <w:spacing w:line="276" w:lineRule="auto"/>
              <w:jc w:val="center"/>
              <w:rPr>
                <w:rFonts w:ascii="Arial" w:hAnsi="Arial" w:cs="Arial"/>
                <w:b/>
                <w:bCs/>
                <w:sz w:val="12"/>
                <w:szCs w:val="12"/>
              </w:rPr>
            </w:pPr>
            <w:r>
              <w:rPr>
                <w:rFonts w:ascii="Arial" w:hAnsi="Arial" w:cs="Arial"/>
                <w:b/>
                <w:bCs/>
                <w:sz w:val="12"/>
                <w:szCs w:val="12"/>
              </w:rPr>
              <w:t>p</w:t>
            </w:r>
            <w:r w:rsidR="00410D18" w:rsidRPr="000640ED">
              <w:rPr>
                <w:rFonts w:ascii="Arial" w:hAnsi="Arial" w:cs="Arial"/>
                <w:b/>
                <w:bCs/>
                <w:sz w:val="12"/>
                <w:szCs w:val="12"/>
              </w:rPr>
              <w:t>ravoslá</w:t>
            </w:r>
            <w:r>
              <w:rPr>
                <w:rFonts w:ascii="Arial" w:hAnsi="Arial" w:cs="Arial"/>
                <w:b/>
                <w:bCs/>
                <w:sz w:val="12"/>
                <w:szCs w:val="12"/>
              </w:rPr>
              <w:t>v</w:t>
            </w:r>
            <w:r w:rsidR="00410D18" w:rsidRPr="000640ED">
              <w:rPr>
                <w:rFonts w:ascii="Arial" w:hAnsi="Arial" w:cs="Arial"/>
                <w:b/>
                <w:bCs/>
                <w:sz w:val="12"/>
                <w:szCs w:val="12"/>
              </w:rPr>
              <w:t>ni</w:t>
            </w:r>
          </w:p>
        </w:tc>
        <w:tc>
          <w:tcPr>
            <w:tcW w:w="851" w:type="dxa"/>
            <w:shd w:val="clear" w:color="auto" w:fill="E2EFD9" w:themeFill="accent6" w:themeFillTint="33"/>
            <w:hideMark/>
          </w:tcPr>
          <w:p w14:paraId="6CB38147" w14:textId="77777777" w:rsidR="00410D18" w:rsidRPr="000640ED" w:rsidRDefault="00410D18" w:rsidP="00342CBC">
            <w:pPr>
              <w:spacing w:line="276" w:lineRule="auto"/>
              <w:jc w:val="center"/>
              <w:rPr>
                <w:rFonts w:ascii="Arial" w:hAnsi="Arial" w:cs="Arial"/>
                <w:b/>
                <w:bCs/>
                <w:sz w:val="12"/>
                <w:szCs w:val="12"/>
              </w:rPr>
            </w:pPr>
            <w:r w:rsidRPr="000640ED">
              <w:rPr>
                <w:rFonts w:ascii="Arial" w:hAnsi="Arial" w:cs="Arial"/>
                <w:b/>
                <w:bCs/>
                <w:sz w:val="12"/>
                <w:szCs w:val="12"/>
              </w:rPr>
              <w:t>bez vyznania</w:t>
            </w:r>
          </w:p>
        </w:tc>
        <w:tc>
          <w:tcPr>
            <w:tcW w:w="708" w:type="dxa"/>
            <w:shd w:val="clear" w:color="auto" w:fill="E2EFD9" w:themeFill="accent6" w:themeFillTint="33"/>
            <w:hideMark/>
          </w:tcPr>
          <w:p w14:paraId="3D737083" w14:textId="77777777" w:rsidR="00410D18" w:rsidRPr="000640ED" w:rsidRDefault="00410D18" w:rsidP="00342CBC">
            <w:pPr>
              <w:spacing w:line="276" w:lineRule="auto"/>
              <w:jc w:val="center"/>
              <w:rPr>
                <w:rFonts w:ascii="Arial" w:hAnsi="Arial" w:cs="Arial"/>
                <w:b/>
                <w:bCs/>
                <w:sz w:val="12"/>
                <w:szCs w:val="12"/>
              </w:rPr>
            </w:pPr>
            <w:r w:rsidRPr="000640ED">
              <w:rPr>
                <w:rFonts w:ascii="Arial" w:hAnsi="Arial" w:cs="Arial"/>
                <w:b/>
                <w:bCs/>
                <w:sz w:val="12"/>
                <w:szCs w:val="12"/>
              </w:rPr>
              <w:t>ostatní</w:t>
            </w:r>
          </w:p>
        </w:tc>
      </w:tr>
      <w:tr w:rsidR="00410D18" w:rsidRPr="00342CBC" w14:paraId="5FC7EC69" w14:textId="77777777" w:rsidTr="007765A6">
        <w:trPr>
          <w:trHeight w:val="315"/>
        </w:trPr>
        <w:tc>
          <w:tcPr>
            <w:tcW w:w="1701" w:type="dxa"/>
            <w:hideMark/>
          </w:tcPr>
          <w:p w14:paraId="5081F803" w14:textId="77777777" w:rsidR="00410D18" w:rsidRPr="00342CBC" w:rsidRDefault="00410D18" w:rsidP="00342CBC">
            <w:pPr>
              <w:spacing w:line="276" w:lineRule="auto"/>
              <w:rPr>
                <w:rFonts w:ascii="Arial" w:hAnsi="Arial" w:cs="Arial"/>
                <w:b/>
                <w:bCs/>
                <w:sz w:val="12"/>
                <w:szCs w:val="12"/>
              </w:rPr>
            </w:pPr>
            <w:r w:rsidRPr="00342CBC">
              <w:rPr>
                <w:rFonts w:ascii="Arial" w:hAnsi="Arial" w:cs="Arial"/>
                <w:b/>
                <w:bCs/>
                <w:sz w:val="12"/>
                <w:szCs w:val="12"/>
              </w:rPr>
              <w:t>početnosť v UMR Liptov v roku 2020</w:t>
            </w:r>
          </w:p>
        </w:tc>
        <w:tc>
          <w:tcPr>
            <w:tcW w:w="993" w:type="dxa"/>
            <w:noWrap/>
            <w:hideMark/>
          </w:tcPr>
          <w:p w14:paraId="251475DD" w14:textId="51C61D82" w:rsidR="00410D18" w:rsidRPr="000640ED" w:rsidRDefault="00410D18" w:rsidP="00342CBC">
            <w:pPr>
              <w:spacing w:line="276" w:lineRule="auto"/>
              <w:jc w:val="center"/>
              <w:rPr>
                <w:rFonts w:ascii="Arial" w:hAnsi="Arial" w:cs="Arial"/>
                <w:sz w:val="14"/>
                <w:szCs w:val="14"/>
              </w:rPr>
            </w:pPr>
            <w:r w:rsidRPr="000640ED">
              <w:rPr>
                <w:rFonts w:ascii="Arial" w:hAnsi="Arial" w:cs="Arial"/>
                <w:sz w:val="14"/>
                <w:szCs w:val="14"/>
              </w:rPr>
              <w:t>36 420</w:t>
            </w:r>
          </w:p>
        </w:tc>
        <w:tc>
          <w:tcPr>
            <w:tcW w:w="850" w:type="dxa"/>
            <w:noWrap/>
            <w:hideMark/>
          </w:tcPr>
          <w:p w14:paraId="1CFA72E8" w14:textId="5EB254B7" w:rsidR="00410D18" w:rsidRPr="000640ED" w:rsidRDefault="00410D18" w:rsidP="00342CBC">
            <w:pPr>
              <w:spacing w:line="276" w:lineRule="auto"/>
              <w:jc w:val="center"/>
              <w:rPr>
                <w:rFonts w:ascii="Arial" w:hAnsi="Arial" w:cs="Arial"/>
                <w:sz w:val="14"/>
                <w:szCs w:val="14"/>
              </w:rPr>
            </w:pPr>
            <w:r w:rsidRPr="000640ED">
              <w:rPr>
                <w:rFonts w:ascii="Arial" w:hAnsi="Arial" w:cs="Arial"/>
                <w:sz w:val="14"/>
                <w:szCs w:val="14"/>
              </w:rPr>
              <w:t>588</w:t>
            </w:r>
          </w:p>
        </w:tc>
        <w:tc>
          <w:tcPr>
            <w:tcW w:w="1134" w:type="dxa"/>
            <w:noWrap/>
            <w:hideMark/>
          </w:tcPr>
          <w:p w14:paraId="4F16FD08" w14:textId="239081A8" w:rsidR="00410D18" w:rsidRPr="000640ED" w:rsidRDefault="00410D18" w:rsidP="00342CBC">
            <w:pPr>
              <w:spacing w:line="276" w:lineRule="auto"/>
              <w:jc w:val="center"/>
              <w:rPr>
                <w:rFonts w:ascii="Arial" w:hAnsi="Arial" w:cs="Arial"/>
                <w:sz w:val="14"/>
                <w:szCs w:val="14"/>
              </w:rPr>
            </w:pPr>
            <w:r w:rsidRPr="000640ED">
              <w:rPr>
                <w:rFonts w:ascii="Arial" w:hAnsi="Arial" w:cs="Arial"/>
                <w:sz w:val="14"/>
                <w:szCs w:val="14"/>
              </w:rPr>
              <w:t>8 356</w:t>
            </w:r>
          </w:p>
        </w:tc>
        <w:tc>
          <w:tcPr>
            <w:tcW w:w="992" w:type="dxa"/>
            <w:noWrap/>
            <w:hideMark/>
          </w:tcPr>
          <w:p w14:paraId="3FF5F213" w14:textId="76F97AAA" w:rsidR="00410D18" w:rsidRPr="000640ED" w:rsidRDefault="00410D18" w:rsidP="00342CBC">
            <w:pPr>
              <w:spacing w:line="276" w:lineRule="auto"/>
              <w:jc w:val="center"/>
              <w:rPr>
                <w:rFonts w:ascii="Arial" w:hAnsi="Arial" w:cs="Arial"/>
                <w:sz w:val="14"/>
                <w:szCs w:val="14"/>
              </w:rPr>
            </w:pPr>
            <w:r w:rsidRPr="000640ED">
              <w:rPr>
                <w:rFonts w:ascii="Arial" w:hAnsi="Arial" w:cs="Arial"/>
                <w:sz w:val="14"/>
                <w:szCs w:val="14"/>
              </w:rPr>
              <w:t>70</w:t>
            </w:r>
          </w:p>
        </w:tc>
        <w:tc>
          <w:tcPr>
            <w:tcW w:w="822" w:type="dxa"/>
            <w:noWrap/>
            <w:hideMark/>
          </w:tcPr>
          <w:p w14:paraId="59549865" w14:textId="4BDDFC15" w:rsidR="00410D18" w:rsidRPr="000640ED" w:rsidRDefault="00410D18" w:rsidP="00342CBC">
            <w:pPr>
              <w:spacing w:line="276" w:lineRule="auto"/>
              <w:jc w:val="center"/>
              <w:rPr>
                <w:rFonts w:ascii="Arial" w:hAnsi="Arial" w:cs="Arial"/>
                <w:sz w:val="14"/>
                <w:szCs w:val="14"/>
              </w:rPr>
            </w:pPr>
            <w:r w:rsidRPr="000640ED">
              <w:rPr>
                <w:rFonts w:ascii="Arial" w:hAnsi="Arial" w:cs="Arial"/>
                <w:sz w:val="14"/>
                <w:szCs w:val="14"/>
              </w:rPr>
              <w:t>321</w:t>
            </w:r>
          </w:p>
        </w:tc>
        <w:tc>
          <w:tcPr>
            <w:tcW w:w="1021" w:type="dxa"/>
            <w:noWrap/>
            <w:hideMark/>
          </w:tcPr>
          <w:p w14:paraId="1D673E33" w14:textId="46CEFB66" w:rsidR="00410D18" w:rsidRPr="000640ED" w:rsidRDefault="00410D18" w:rsidP="00342CBC">
            <w:pPr>
              <w:spacing w:line="276" w:lineRule="auto"/>
              <w:jc w:val="center"/>
              <w:rPr>
                <w:rFonts w:ascii="Arial" w:hAnsi="Arial" w:cs="Arial"/>
                <w:sz w:val="14"/>
                <w:szCs w:val="14"/>
              </w:rPr>
            </w:pPr>
            <w:r w:rsidRPr="000640ED">
              <w:rPr>
                <w:rFonts w:ascii="Arial" w:hAnsi="Arial" w:cs="Arial"/>
                <w:sz w:val="14"/>
                <w:szCs w:val="14"/>
              </w:rPr>
              <w:t>150</w:t>
            </w:r>
          </w:p>
        </w:tc>
        <w:tc>
          <w:tcPr>
            <w:tcW w:w="851" w:type="dxa"/>
            <w:noWrap/>
            <w:hideMark/>
          </w:tcPr>
          <w:p w14:paraId="1CC9E666" w14:textId="4BB90D38" w:rsidR="00410D18" w:rsidRPr="000640ED" w:rsidRDefault="00410D18" w:rsidP="00342CBC">
            <w:pPr>
              <w:spacing w:line="276" w:lineRule="auto"/>
              <w:jc w:val="center"/>
              <w:rPr>
                <w:rFonts w:ascii="Arial" w:hAnsi="Arial" w:cs="Arial"/>
                <w:sz w:val="14"/>
                <w:szCs w:val="14"/>
              </w:rPr>
            </w:pPr>
            <w:r w:rsidRPr="000640ED">
              <w:rPr>
                <w:rFonts w:ascii="Arial" w:hAnsi="Arial" w:cs="Arial"/>
                <w:sz w:val="14"/>
                <w:szCs w:val="14"/>
              </w:rPr>
              <w:t>21 522</w:t>
            </w:r>
          </w:p>
        </w:tc>
        <w:tc>
          <w:tcPr>
            <w:tcW w:w="708" w:type="dxa"/>
            <w:noWrap/>
            <w:hideMark/>
          </w:tcPr>
          <w:p w14:paraId="08988F8E" w14:textId="61089F0B" w:rsidR="00410D18" w:rsidRPr="000640ED" w:rsidRDefault="00410D18" w:rsidP="00342CBC">
            <w:pPr>
              <w:spacing w:line="276" w:lineRule="auto"/>
              <w:jc w:val="center"/>
              <w:rPr>
                <w:rFonts w:ascii="Arial" w:hAnsi="Arial" w:cs="Arial"/>
                <w:sz w:val="14"/>
                <w:szCs w:val="14"/>
              </w:rPr>
            </w:pPr>
            <w:r w:rsidRPr="000640ED">
              <w:rPr>
                <w:rFonts w:ascii="Arial" w:hAnsi="Arial" w:cs="Arial"/>
                <w:sz w:val="14"/>
                <w:szCs w:val="14"/>
              </w:rPr>
              <w:t>6 048</w:t>
            </w:r>
          </w:p>
        </w:tc>
      </w:tr>
      <w:tr w:rsidR="00410D18" w:rsidRPr="00342CBC" w14:paraId="162475C6" w14:textId="77777777" w:rsidTr="007765A6">
        <w:trPr>
          <w:trHeight w:val="315"/>
        </w:trPr>
        <w:tc>
          <w:tcPr>
            <w:tcW w:w="1701" w:type="dxa"/>
            <w:hideMark/>
          </w:tcPr>
          <w:p w14:paraId="13C57055" w14:textId="3F47B152" w:rsidR="00410D18" w:rsidRPr="00342CBC" w:rsidRDefault="00410D18" w:rsidP="00573BFD">
            <w:pPr>
              <w:spacing w:line="276" w:lineRule="auto"/>
              <w:rPr>
                <w:rFonts w:ascii="Arial" w:hAnsi="Arial" w:cs="Arial"/>
                <w:b/>
                <w:bCs/>
                <w:sz w:val="12"/>
                <w:szCs w:val="12"/>
              </w:rPr>
            </w:pPr>
            <w:r w:rsidRPr="00342CBC">
              <w:rPr>
                <w:rFonts w:ascii="Arial" w:hAnsi="Arial" w:cs="Arial"/>
                <w:b/>
                <w:bCs/>
                <w:sz w:val="12"/>
                <w:szCs w:val="12"/>
                <w:lang w:val="en-GB"/>
              </w:rPr>
              <w:t>%-n</w:t>
            </w:r>
            <w:r w:rsidR="00573BFD">
              <w:rPr>
                <w:rFonts w:ascii="Arial" w:hAnsi="Arial" w:cs="Arial"/>
                <w:b/>
                <w:bCs/>
                <w:sz w:val="12"/>
                <w:szCs w:val="12"/>
                <w:lang w:val="en-GB"/>
              </w:rPr>
              <w:t>é</w:t>
            </w:r>
            <w:r w:rsidRPr="00342CBC">
              <w:rPr>
                <w:rFonts w:ascii="Arial" w:hAnsi="Arial" w:cs="Arial"/>
                <w:b/>
                <w:bCs/>
                <w:sz w:val="12"/>
                <w:szCs w:val="12"/>
                <w:lang w:val="en-GB"/>
              </w:rPr>
              <w:t xml:space="preserve"> </w:t>
            </w:r>
            <w:proofErr w:type="spellStart"/>
            <w:r w:rsidRPr="00342CBC">
              <w:rPr>
                <w:rFonts w:ascii="Arial" w:hAnsi="Arial" w:cs="Arial"/>
                <w:b/>
                <w:bCs/>
                <w:sz w:val="12"/>
                <w:szCs w:val="12"/>
                <w:lang w:val="en-GB"/>
              </w:rPr>
              <w:t>zastúpenie</w:t>
            </w:r>
            <w:proofErr w:type="spellEnd"/>
            <w:r w:rsidRPr="00342CBC">
              <w:rPr>
                <w:rFonts w:ascii="Arial" w:hAnsi="Arial" w:cs="Arial"/>
                <w:b/>
                <w:bCs/>
                <w:sz w:val="12"/>
                <w:szCs w:val="12"/>
                <w:lang w:val="en-GB"/>
              </w:rPr>
              <w:t xml:space="preserve"> v UMR Liptov v </w:t>
            </w:r>
            <w:proofErr w:type="spellStart"/>
            <w:r w:rsidRPr="00342CBC">
              <w:rPr>
                <w:rFonts w:ascii="Arial" w:hAnsi="Arial" w:cs="Arial"/>
                <w:b/>
                <w:bCs/>
                <w:sz w:val="12"/>
                <w:szCs w:val="12"/>
                <w:lang w:val="en-GB"/>
              </w:rPr>
              <w:t>roku</w:t>
            </w:r>
            <w:proofErr w:type="spellEnd"/>
            <w:r w:rsidRPr="00342CBC">
              <w:rPr>
                <w:rFonts w:ascii="Arial" w:hAnsi="Arial" w:cs="Arial"/>
                <w:b/>
                <w:bCs/>
                <w:sz w:val="12"/>
                <w:szCs w:val="12"/>
                <w:lang w:val="en-GB"/>
              </w:rPr>
              <w:t xml:space="preserve"> 2020</w:t>
            </w:r>
          </w:p>
        </w:tc>
        <w:tc>
          <w:tcPr>
            <w:tcW w:w="993" w:type="dxa"/>
            <w:noWrap/>
            <w:hideMark/>
          </w:tcPr>
          <w:p w14:paraId="18732DD8" w14:textId="77777777" w:rsidR="00410D18" w:rsidRPr="000640ED" w:rsidRDefault="00410D18" w:rsidP="00342CBC">
            <w:pPr>
              <w:spacing w:line="276" w:lineRule="auto"/>
              <w:jc w:val="center"/>
              <w:rPr>
                <w:rFonts w:ascii="Arial" w:hAnsi="Arial" w:cs="Arial"/>
                <w:b/>
                <w:bCs/>
                <w:sz w:val="14"/>
                <w:szCs w:val="14"/>
              </w:rPr>
            </w:pPr>
            <w:r w:rsidRPr="000640ED">
              <w:rPr>
                <w:rFonts w:ascii="Arial" w:hAnsi="Arial" w:cs="Arial"/>
                <w:b/>
                <w:bCs/>
                <w:sz w:val="14"/>
                <w:szCs w:val="14"/>
              </w:rPr>
              <w:t>49,57%</w:t>
            </w:r>
          </w:p>
        </w:tc>
        <w:tc>
          <w:tcPr>
            <w:tcW w:w="850" w:type="dxa"/>
            <w:noWrap/>
            <w:hideMark/>
          </w:tcPr>
          <w:p w14:paraId="15B27D74" w14:textId="77777777" w:rsidR="00410D18" w:rsidRPr="000640ED" w:rsidRDefault="00410D18" w:rsidP="00342CBC">
            <w:pPr>
              <w:spacing w:line="276" w:lineRule="auto"/>
              <w:jc w:val="center"/>
              <w:rPr>
                <w:rFonts w:ascii="Arial" w:hAnsi="Arial" w:cs="Arial"/>
                <w:b/>
                <w:bCs/>
                <w:sz w:val="14"/>
                <w:szCs w:val="14"/>
              </w:rPr>
            </w:pPr>
            <w:r w:rsidRPr="000640ED">
              <w:rPr>
                <w:rFonts w:ascii="Arial" w:hAnsi="Arial" w:cs="Arial"/>
                <w:b/>
                <w:bCs/>
                <w:sz w:val="14"/>
                <w:szCs w:val="14"/>
              </w:rPr>
              <w:t>0,80%</w:t>
            </w:r>
          </w:p>
        </w:tc>
        <w:tc>
          <w:tcPr>
            <w:tcW w:w="1134" w:type="dxa"/>
            <w:noWrap/>
            <w:hideMark/>
          </w:tcPr>
          <w:p w14:paraId="7B8397A4" w14:textId="77777777" w:rsidR="00410D18" w:rsidRPr="000640ED" w:rsidRDefault="00410D18" w:rsidP="00342CBC">
            <w:pPr>
              <w:spacing w:line="276" w:lineRule="auto"/>
              <w:jc w:val="center"/>
              <w:rPr>
                <w:rFonts w:ascii="Arial" w:hAnsi="Arial" w:cs="Arial"/>
                <w:b/>
                <w:bCs/>
                <w:sz w:val="14"/>
                <w:szCs w:val="14"/>
              </w:rPr>
            </w:pPr>
            <w:r w:rsidRPr="000640ED">
              <w:rPr>
                <w:rFonts w:ascii="Arial" w:hAnsi="Arial" w:cs="Arial"/>
                <w:b/>
                <w:bCs/>
                <w:sz w:val="14"/>
                <w:szCs w:val="14"/>
              </w:rPr>
              <w:t>11,37%</w:t>
            </w:r>
          </w:p>
        </w:tc>
        <w:tc>
          <w:tcPr>
            <w:tcW w:w="992" w:type="dxa"/>
            <w:noWrap/>
            <w:hideMark/>
          </w:tcPr>
          <w:p w14:paraId="025D59E1" w14:textId="77777777" w:rsidR="00410D18" w:rsidRPr="000640ED" w:rsidRDefault="00410D18" w:rsidP="00342CBC">
            <w:pPr>
              <w:spacing w:line="276" w:lineRule="auto"/>
              <w:jc w:val="center"/>
              <w:rPr>
                <w:rFonts w:ascii="Arial" w:hAnsi="Arial" w:cs="Arial"/>
                <w:b/>
                <w:bCs/>
                <w:sz w:val="14"/>
                <w:szCs w:val="14"/>
              </w:rPr>
            </w:pPr>
            <w:r w:rsidRPr="000640ED">
              <w:rPr>
                <w:rFonts w:ascii="Arial" w:hAnsi="Arial" w:cs="Arial"/>
                <w:b/>
                <w:bCs/>
                <w:sz w:val="14"/>
                <w:szCs w:val="14"/>
              </w:rPr>
              <w:t>0,10%</w:t>
            </w:r>
          </w:p>
        </w:tc>
        <w:tc>
          <w:tcPr>
            <w:tcW w:w="822" w:type="dxa"/>
            <w:noWrap/>
            <w:hideMark/>
          </w:tcPr>
          <w:p w14:paraId="524DC469" w14:textId="77777777" w:rsidR="00410D18" w:rsidRPr="000640ED" w:rsidRDefault="00410D18" w:rsidP="00342CBC">
            <w:pPr>
              <w:spacing w:line="276" w:lineRule="auto"/>
              <w:jc w:val="center"/>
              <w:rPr>
                <w:rFonts w:ascii="Arial" w:hAnsi="Arial" w:cs="Arial"/>
                <w:b/>
                <w:bCs/>
                <w:sz w:val="14"/>
                <w:szCs w:val="14"/>
              </w:rPr>
            </w:pPr>
            <w:r w:rsidRPr="000640ED">
              <w:rPr>
                <w:rFonts w:ascii="Arial" w:hAnsi="Arial" w:cs="Arial"/>
                <w:b/>
                <w:bCs/>
                <w:sz w:val="14"/>
                <w:szCs w:val="14"/>
              </w:rPr>
              <w:t>0,44%</w:t>
            </w:r>
          </w:p>
        </w:tc>
        <w:tc>
          <w:tcPr>
            <w:tcW w:w="1021" w:type="dxa"/>
            <w:noWrap/>
            <w:hideMark/>
          </w:tcPr>
          <w:p w14:paraId="0C74C86A" w14:textId="77777777" w:rsidR="00410D18" w:rsidRPr="000640ED" w:rsidRDefault="00410D18" w:rsidP="00342CBC">
            <w:pPr>
              <w:spacing w:line="276" w:lineRule="auto"/>
              <w:jc w:val="center"/>
              <w:rPr>
                <w:rFonts w:ascii="Arial" w:hAnsi="Arial" w:cs="Arial"/>
                <w:b/>
                <w:bCs/>
                <w:sz w:val="14"/>
                <w:szCs w:val="14"/>
              </w:rPr>
            </w:pPr>
            <w:r w:rsidRPr="000640ED">
              <w:rPr>
                <w:rFonts w:ascii="Arial" w:hAnsi="Arial" w:cs="Arial"/>
                <w:b/>
                <w:bCs/>
                <w:sz w:val="14"/>
                <w:szCs w:val="14"/>
              </w:rPr>
              <w:t>0,20%</w:t>
            </w:r>
          </w:p>
        </w:tc>
        <w:tc>
          <w:tcPr>
            <w:tcW w:w="851" w:type="dxa"/>
            <w:noWrap/>
            <w:hideMark/>
          </w:tcPr>
          <w:p w14:paraId="773953EF" w14:textId="77777777" w:rsidR="00410D18" w:rsidRPr="000640ED" w:rsidRDefault="00410D18" w:rsidP="00342CBC">
            <w:pPr>
              <w:spacing w:line="276" w:lineRule="auto"/>
              <w:jc w:val="center"/>
              <w:rPr>
                <w:rFonts w:ascii="Arial" w:hAnsi="Arial" w:cs="Arial"/>
                <w:b/>
                <w:bCs/>
                <w:sz w:val="14"/>
                <w:szCs w:val="14"/>
              </w:rPr>
            </w:pPr>
            <w:r w:rsidRPr="000640ED">
              <w:rPr>
                <w:rFonts w:ascii="Arial" w:hAnsi="Arial" w:cs="Arial"/>
                <w:b/>
                <w:bCs/>
                <w:sz w:val="14"/>
                <w:szCs w:val="14"/>
              </w:rPr>
              <w:t>29,29%</w:t>
            </w:r>
          </w:p>
        </w:tc>
        <w:tc>
          <w:tcPr>
            <w:tcW w:w="708" w:type="dxa"/>
            <w:noWrap/>
            <w:hideMark/>
          </w:tcPr>
          <w:p w14:paraId="6D55F853" w14:textId="77777777" w:rsidR="00410D18" w:rsidRPr="000640ED" w:rsidRDefault="00410D18" w:rsidP="00342CBC">
            <w:pPr>
              <w:spacing w:line="276" w:lineRule="auto"/>
              <w:jc w:val="center"/>
              <w:rPr>
                <w:rFonts w:ascii="Arial" w:hAnsi="Arial" w:cs="Arial"/>
                <w:b/>
                <w:bCs/>
                <w:sz w:val="14"/>
                <w:szCs w:val="14"/>
              </w:rPr>
            </w:pPr>
            <w:r w:rsidRPr="000640ED">
              <w:rPr>
                <w:rFonts w:ascii="Arial" w:hAnsi="Arial" w:cs="Arial"/>
                <w:b/>
                <w:bCs/>
                <w:sz w:val="14"/>
                <w:szCs w:val="14"/>
              </w:rPr>
              <w:t>8,23%</w:t>
            </w:r>
          </w:p>
        </w:tc>
      </w:tr>
    </w:tbl>
    <w:p w14:paraId="376FF068" w14:textId="77777777" w:rsidR="007765A6" w:rsidRDefault="007765A6" w:rsidP="007765A6">
      <w:pPr>
        <w:spacing w:after="0" w:line="276" w:lineRule="auto"/>
        <w:jc w:val="both"/>
        <w:rPr>
          <w:rFonts w:ascii="Arial" w:hAnsi="Arial" w:cs="Arial"/>
          <w:sz w:val="12"/>
          <w:szCs w:val="12"/>
        </w:rPr>
      </w:pPr>
      <w:r w:rsidRPr="00C82A0F">
        <w:rPr>
          <w:rFonts w:ascii="Arial" w:hAnsi="Arial" w:cs="Arial"/>
          <w:sz w:val="12"/>
          <w:szCs w:val="12"/>
        </w:rPr>
        <w:t>Zdroj: ŠÚSR</w:t>
      </w:r>
    </w:p>
    <w:p w14:paraId="30A41C45" w14:textId="3D31C358" w:rsidR="009B4A2A" w:rsidRPr="00342CBC" w:rsidRDefault="009B4A2A" w:rsidP="003526EC">
      <w:pPr>
        <w:spacing w:after="0" w:line="240" w:lineRule="auto"/>
        <w:rPr>
          <w:rFonts w:ascii="Arial" w:hAnsi="Arial" w:cs="Arial"/>
          <w:noProof/>
          <w:sz w:val="20"/>
          <w:szCs w:val="20"/>
        </w:rPr>
      </w:pPr>
    </w:p>
    <w:p w14:paraId="391FCE73" w14:textId="2EE09D74" w:rsidR="009B4A2A" w:rsidRPr="00342CBC" w:rsidRDefault="00632D7D" w:rsidP="00342CBC">
      <w:pPr>
        <w:spacing w:after="0" w:line="276" w:lineRule="auto"/>
        <w:jc w:val="both"/>
        <w:rPr>
          <w:rFonts w:ascii="Arial" w:hAnsi="Arial" w:cs="Arial"/>
          <w:noProof/>
          <w:sz w:val="18"/>
          <w:szCs w:val="18"/>
          <w:lang w:val="en-GB"/>
        </w:rPr>
      </w:pPr>
      <w:r w:rsidRPr="00342CBC">
        <w:rPr>
          <w:rFonts w:ascii="Arial" w:hAnsi="Arial" w:cs="Arial"/>
          <w:b/>
          <w:bCs/>
          <w:noProof/>
          <w:sz w:val="18"/>
          <w:szCs w:val="18"/>
          <w:lang w:val="en-GB"/>
        </w:rPr>
        <w:t xml:space="preserve">Obce UMR </w:t>
      </w:r>
      <w:r w:rsidR="003526EC">
        <w:rPr>
          <w:rFonts w:ascii="Arial" w:hAnsi="Arial" w:cs="Arial"/>
          <w:b/>
          <w:bCs/>
          <w:noProof/>
          <w:sz w:val="18"/>
          <w:szCs w:val="18"/>
          <w:lang w:val="en-GB"/>
        </w:rPr>
        <w:t xml:space="preserve">Liptov </w:t>
      </w:r>
      <w:r w:rsidRPr="00342CBC">
        <w:rPr>
          <w:rFonts w:ascii="Arial" w:hAnsi="Arial" w:cs="Arial"/>
          <w:b/>
          <w:bCs/>
          <w:noProof/>
          <w:sz w:val="18"/>
          <w:szCs w:val="18"/>
          <w:lang w:val="en-GB"/>
        </w:rPr>
        <w:t>majú vo všeobecnosti menej obyvateľov bez vyznania ako obidve jadrové mestá.</w:t>
      </w:r>
      <w:r w:rsidRPr="00342CBC">
        <w:rPr>
          <w:rFonts w:ascii="Arial" w:hAnsi="Arial" w:cs="Arial"/>
          <w:noProof/>
          <w:sz w:val="18"/>
          <w:szCs w:val="18"/>
          <w:lang w:val="en-GB"/>
        </w:rPr>
        <w:t xml:space="preserve"> V obciach okresu Liptovský Mikuláš to je 25,83% a v obciach okresu Ru</w:t>
      </w:r>
      <w:r w:rsidRPr="00342CBC">
        <w:rPr>
          <w:rFonts w:ascii="Arial" w:hAnsi="Arial" w:cs="Arial"/>
          <w:noProof/>
          <w:sz w:val="18"/>
          <w:szCs w:val="18"/>
        </w:rPr>
        <w:t>žomberok len 11,59</w:t>
      </w:r>
      <w:r w:rsidRPr="00342CBC">
        <w:rPr>
          <w:rFonts w:ascii="Arial" w:hAnsi="Arial" w:cs="Arial"/>
          <w:noProof/>
          <w:sz w:val="18"/>
          <w:szCs w:val="18"/>
          <w:lang w:val="en-GB"/>
        </w:rPr>
        <w:t>%. V</w:t>
      </w:r>
      <w:r w:rsidR="004757C0" w:rsidRPr="00342CBC">
        <w:rPr>
          <w:rFonts w:ascii="Arial" w:hAnsi="Arial" w:cs="Arial"/>
          <w:noProof/>
          <w:sz w:val="18"/>
          <w:szCs w:val="18"/>
          <w:lang w:val="en-GB"/>
        </w:rPr>
        <w:t>o všetkých</w:t>
      </w:r>
      <w:r w:rsidRPr="00342CBC">
        <w:rPr>
          <w:rFonts w:ascii="Arial" w:hAnsi="Arial" w:cs="Arial"/>
          <w:noProof/>
          <w:sz w:val="18"/>
          <w:szCs w:val="18"/>
          <w:lang w:val="en-GB"/>
        </w:rPr>
        <w:t xml:space="preserve"> obciach okresu Ru</w:t>
      </w:r>
      <w:r w:rsidR="00573BFD">
        <w:rPr>
          <w:rFonts w:ascii="Arial" w:hAnsi="Arial" w:cs="Arial"/>
          <w:noProof/>
          <w:sz w:val="18"/>
          <w:szCs w:val="18"/>
        </w:rPr>
        <w:t xml:space="preserve">žomberok podobne ako v </w:t>
      </w:r>
      <w:r w:rsidRPr="00342CBC">
        <w:rPr>
          <w:rFonts w:ascii="Arial" w:hAnsi="Arial" w:cs="Arial"/>
          <w:noProof/>
          <w:sz w:val="18"/>
          <w:szCs w:val="18"/>
        </w:rPr>
        <w:t>meste Ružomberok dominuje rímsko-katolícke vierovyznanie až u 79,78</w:t>
      </w:r>
      <w:r w:rsidRPr="00342CBC">
        <w:rPr>
          <w:rFonts w:ascii="Arial" w:hAnsi="Arial" w:cs="Arial"/>
          <w:noProof/>
          <w:sz w:val="18"/>
          <w:szCs w:val="18"/>
          <w:lang w:val="en-GB"/>
        </w:rPr>
        <w:t xml:space="preserve">% </w:t>
      </w:r>
      <w:r w:rsidRPr="00342CBC">
        <w:rPr>
          <w:rFonts w:ascii="Arial" w:hAnsi="Arial" w:cs="Arial"/>
          <w:noProof/>
          <w:sz w:val="18"/>
          <w:szCs w:val="18"/>
        </w:rPr>
        <w:t xml:space="preserve">obyvateľov, kým evanjelické </w:t>
      </w:r>
      <w:r w:rsidR="00573BFD" w:rsidRPr="00342CBC">
        <w:rPr>
          <w:rFonts w:ascii="Arial" w:hAnsi="Arial" w:cs="Arial"/>
          <w:noProof/>
          <w:sz w:val="18"/>
          <w:szCs w:val="18"/>
        </w:rPr>
        <w:t xml:space="preserve">vierovyznanie </w:t>
      </w:r>
      <w:r w:rsidRPr="00342CBC">
        <w:rPr>
          <w:rFonts w:ascii="Arial" w:hAnsi="Arial" w:cs="Arial"/>
          <w:noProof/>
          <w:sz w:val="18"/>
          <w:szCs w:val="18"/>
        </w:rPr>
        <w:t>augsburského vyznania tu pokrýva len 3,92</w:t>
      </w:r>
      <w:r w:rsidRPr="00342CBC">
        <w:rPr>
          <w:rFonts w:ascii="Arial" w:hAnsi="Arial" w:cs="Arial"/>
          <w:noProof/>
          <w:sz w:val="18"/>
          <w:szCs w:val="18"/>
          <w:lang w:val="en-GB"/>
        </w:rPr>
        <w:t xml:space="preserve">%. </w:t>
      </w:r>
      <w:r w:rsidR="004757C0" w:rsidRPr="00342CBC">
        <w:rPr>
          <w:rFonts w:ascii="Arial" w:hAnsi="Arial" w:cs="Arial"/>
          <w:noProof/>
          <w:sz w:val="18"/>
          <w:szCs w:val="18"/>
          <w:lang w:val="en-GB"/>
        </w:rPr>
        <w:t xml:space="preserve">Najväčší podiel evanjelikov v obciach okresu Ružomberok je v Liskovej (9,61%). </w:t>
      </w:r>
      <w:r w:rsidRPr="00342CBC">
        <w:rPr>
          <w:rFonts w:ascii="Arial" w:hAnsi="Arial" w:cs="Arial"/>
          <w:noProof/>
          <w:sz w:val="18"/>
          <w:szCs w:val="18"/>
          <w:lang w:val="en-GB"/>
        </w:rPr>
        <w:t>V obciach okresu Liptovsk</w:t>
      </w:r>
      <w:r w:rsidRPr="00342CBC">
        <w:rPr>
          <w:rFonts w:ascii="Arial" w:hAnsi="Arial" w:cs="Arial"/>
          <w:noProof/>
          <w:sz w:val="18"/>
          <w:szCs w:val="18"/>
        </w:rPr>
        <w:t>ý Mikuláš sa 28</w:t>
      </w:r>
      <w:r w:rsidRPr="00342CBC">
        <w:rPr>
          <w:rFonts w:ascii="Arial" w:hAnsi="Arial" w:cs="Arial"/>
          <w:noProof/>
          <w:sz w:val="18"/>
          <w:szCs w:val="18"/>
          <w:lang w:val="en-GB"/>
        </w:rPr>
        <w:t>,25% obyvateľov hlási k</w:t>
      </w:r>
      <w:r w:rsidR="004757C0" w:rsidRPr="00342CBC">
        <w:rPr>
          <w:rFonts w:ascii="Arial" w:hAnsi="Arial" w:cs="Arial"/>
          <w:noProof/>
          <w:sz w:val="18"/>
          <w:szCs w:val="18"/>
          <w:lang w:val="en-GB"/>
        </w:rPr>
        <w:t> evanjelick</w:t>
      </w:r>
      <w:r w:rsidR="004757C0" w:rsidRPr="00342CBC">
        <w:rPr>
          <w:rFonts w:ascii="Arial" w:hAnsi="Arial" w:cs="Arial"/>
          <w:noProof/>
          <w:sz w:val="18"/>
          <w:szCs w:val="18"/>
        </w:rPr>
        <w:t xml:space="preserve">ému </w:t>
      </w:r>
      <w:r w:rsidR="003526EC" w:rsidRPr="00342CBC">
        <w:rPr>
          <w:rFonts w:ascii="Arial" w:hAnsi="Arial" w:cs="Arial"/>
          <w:noProof/>
          <w:sz w:val="18"/>
          <w:szCs w:val="18"/>
          <w:lang w:val="en-GB"/>
        </w:rPr>
        <w:t>vierovyznaniu</w:t>
      </w:r>
      <w:r w:rsidR="003526EC" w:rsidRPr="00342CBC">
        <w:rPr>
          <w:rFonts w:ascii="Arial" w:hAnsi="Arial" w:cs="Arial"/>
          <w:noProof/>
          <w:sz w:val="18"/>
          <w:szCs w:val="18"/>
        </w:rPr>
        <w:t xml:space="preserve"> </w:t>
      </w:r>
      <w:r w:rsidR="004757C0" w:rsidRPr="00342CBC">
        <w:rPr>
          <w:rFonts w:ascii="Arial" w:hAnsi="Arial" w:cs="Arial"/>
          <w:noProof/>
          <w:sz w:val="18"/>
          <w:szCs w:val="18"/>
        </w:rPr>
        <w:t xml:space="preserve">augsburského vyznania </w:t>
      </w:r>
      <w:r w:rsidR="004757C0" w:rsidRPr="00342CBC">
        <w:rPr>
          <w:rFonts w:ascii="Arial" w:hAnsi="Arial" w:cs="Arial"/>
          <w:noProof/>
          <w:sz w:val="18"/>
          <w:szCs w:val="18"/>
          <w:lang w:val="en-GB"/>
        </w:rPr>
        <w:t>(najviac v Galovanoch a</w:t>
      </w:r>
      <w:r w:rsidR="004757C0" w:rsidRPr="00342CBC">
        <w:rPr>
          <w:rFonts w:ascii="Arial" w:hAnsi="Arial" w:cs="Arial"/>
          <w:noProof/>
          <w:sz w:val="18"/>
          <w:szCs w:val="18"/>
        </w:rPr>
        <w:t>ž 45,34</w:t>
      </w:r>
      <w:r w:rsidR="004757C0" w:rsidRPr="00342CBC">
        <w:rPr>
          <w:rFonts w:ascii="Arial" w:hAnsi="Arial" w:cs="Arial"/>
          <w:noProof/>
          <w:sz w:val="18"/>
          <w:szCs w:val="18"/>
          <w:lang w:val="en-GB"/>
        </w:rPr>
        <w:t>%)</w:t>
      </w:r>
      <w:r w:rsidR="003526EC">
        <w:rPr>
          <w:rFonts w:ascii="Arial" w:hAnsi="Arial" w:cs="Arial"/>
          <w:noProof/>
          <w:sz w:val="18"/>
          <w:szCs w:val="18"/>
          <w:lang w:val="en-GB"/>
        </w:rPr>
        <w:t xml:space="preserve">, kým </w:t>
      </w:r>
      <w:r w:rsidR="004757C0" w:rsidRPr="00342CBC">
        <w:rPr>
          <w:rFonts w:ascii="Arial" w:hAnsi="Arial" w:cs="Arial"/>
          <w:noProof/>
          <w:sz w:val="18"/>
          <w:szCs w:val="18"/>
          <w:lang w:val="en-GB"/>
        </w:rPr>
        <w:t>k vierovyznaniu r</w:t>
      </w:r>
      <w:r w:rsidR="004757C0" w:rsidRPr="00342CBC">
        <w:rPr>
          <w:rFonts w:ascii="Arial" w:hAnsi="Arial" w:cs="Arial"/>
          <w:noProof/>
          <w:sz w:val="18"/>
          <w:szCs w:val="18"/>
        </w:rPr>
        <w:t>ímsko-katolíckemu</w:t>
      </w:r>
      <w:r w:rsidR="003526EC">
        <w:rPr>
          <w:rFonts w:ascii="Arial" w:hAnsi="Arial" w:cs="Arial"/>
          <w:noProof/>
          <w:sz w:val="18"/>
          <w:szCs w:val="18"/>
        </w:rPr>
        <w:t xml:space="preserve"> </w:t>
      </w:r>
      <w:r w:rsidR="003526EC" w:rsidRPr="00342CBC">
        <w:rPr>
          <w:rFonts w:ascii="Arial" w:hAnsi="Arial" w:cs="Arial"/>
          <w:noProof/>
          <w:sz w:val="18"/>
          <w:szCs w:val="18"/>
        </w:rPr>
        <w:t>39,40</w:t>
      </w:r>
      <w:r w:rsidR="003526EC" w:rsidRPr="00342CBC">
        <w:rPr>
          <w:rFonts w:ascii="Arial" w:hAnsi="Arial" w:cs="Arial"/>
          <w:noProof/>
          <w:sz w:val="18"/>
          <w:szCs w:val="18"/>
          <w:lang w:val="en-GB"/>
        </w:rPr>
        <w:t>%</w:t>
      </w:r>
      <w:r w:rsidR="004757C0" w:rsidRPr="00342CBC">
        <w:rPr>
          <w:rFonts w:ascii="Arial" w:hAnsi="Arial" w:cs="Arial"/>
          <w:noProof/>
          <w:sz w:val="18"/>
          <w:szCs w:val="18"/>
        </w:rPr>
        <w:t xml:space="preserve"> (najviac vo Vlachoch 53,47% a v Prosieku až </w:t>
      </w:r>
      <w:r w:rsidR="004757C0" w:rsidRPr="00342CBC">
        <w:rPr>
          <w:rFonts w:ascii="Arial" w:hAnsi="Arial" w:cs="Arial"/>
          <w:noProof/>
          <w:sz w:val="18"/>
          <w:szCs w:val="18"/>
          <w:lang w:val="en-GB"/>
        </w:rPr>
        <w:t>50%)</w:t>
      </w:r>
      <w:r w:rsidR="00573BFD">
        <w:rPr>
          <w:rFonts w:ascii="Arial" w:hAnsi="Arial" w:cs="Arial"/>
          <w:noProof/>
          <w:sz w:val="18"/>
          <w:szCs w:val="18"/>
        </w:rPr>
        <w:t>. Svedkovia J</w:t>
      </w:r>
      <w:r w:rsidR="004757C0" w:rsidRPr="00342CBC">
        <w:rPr>
          <w:rFonts w:ascii="Arial" w:hAnsi="Arial" w:cs="Arial"/>
          <w:noProof/>
          <w:sz w:val="18"/>
          <w:szCs w:val="18"/>
        </w:rPr>
        <w:t>ehovovi</w:t>
      </w:r>
      <w:r w:rsidR="00573BFD">
        <w:rPr>
          <w:rFonts w:ascii="Arial" w:hAnsi="Arial" w:cs="Arial"/>
          <w:noProof/>
          <w:sz w:val="18"/>
          <w:szCs w:val="18"/>
        </w:rPr>
        <w:t xml:space="preserve"> sú najpočetnejšie zastúpení v m</w:t>
      </w:r>
      <w:r w:rsidR="004757C0" w:rsidRPr="00342CBC">
        <w:rPr>
          <w:rFonts w:ascii="Arial" w:hAnsi="Arial" w:cs="Arial"/>
          <w:noProof/>
          <w:sz w:val="18"/>
          <w:szCs w:val="18"/>
        </w:rPr>
        <w:t>este Liptovský Mikuláš (0,85%)</w:t>
      </w:r>
      <w:r w:rsidR="004C4A10" w:rsidRPr="00342CBC">
        <w:rPr>
          <w:rFonts w:ascii="Arial" w:hAnsi="Arial" w:cs="Arial"/>
          <w:noProof/>
          <w:sz w:val="18"/>
          <w:szCs w:val="18"/>
        </w:rPr>
        <w:t xml:space="preserve"> a v Turíku </w:t>
      </w:r>
      <w:r w:rsidR="004C4A10" w:rsidRPr="00342CBC">
        <w:rPr>
          <w:rFonts w:ascii="Arial" w:hAnsi="Arial" w:cs="Arial"/>
          <w:noProof/>
          <w:sz w:val="18"/>
          <w:szCs w:val="18"/>
          <w:lang w:val="en-GB"/>
        </w:rPr>
        <w:t>(1,43%)</w:t>
      </w:r>
      <w:r w:rsidR="004757C0" w:rsidRPr="00342CBC">
        <w:rPr>
          <w:rFonts w:ascii="Arial" w:hAnsi="Arial" w:cs="Arial"/>
          <w:noProof/>
          <w:sz w:val="18"/>
          <w:szCs w:val="18"/>
        </w:rPr>
        <w:t>, pravoslávni v obciach okresu Liptovsk</w:t>
      </w:r>
      <w:r w:rsidR="003526EC">
        <w:rPr>
          <w:rFonts w:ascii="Arial" w:hAnsi="Arial" w:cs="Arial"/>
          <w:noProof/>
          <w:sz w:val="18"/>
          <w:szCs w:val="18"/>
        </w:rPr>
        <w:t>ý</w:t>
      </w:r>
      <w:r w:rsidR="004757C0" w:rsidRPr="00342CBC">
        <w:rPr>
          <w:rFonts w:ascii="Arial" w:hAnsi="Arial" w:cs="Arial"/>
          <w:noProof/>
          <w:sz w:val="18"/>
          <w:szCs w:val="18"/>
        </w:rPr>
        <w:t xml:space="preserve"> Mikuláš (0,2</w:t>
      </w:r>
      <w:r w:rsidR="004C4A10" w:rsidRPr="00342CBC">
        <w:rPr>
          <w:rFonts w:ascii="Arial" w:hAnsi="Arial" w:cs="Arial"/>
          <w:noProof/>
          <w:sz w:val="18"/>
          <w:szCs w:val="18"/>
        </w:rPr>
        <w:t>2</w:t>
      </w:r>
      <w:r w:rsidR="004757C0" w:rsidRPr="00342CBC">
        <w:rPr>
          <w:rFonts w:ascii="Arial" w:hAnsi="Arial" w:cs="Arial"/>
          <w:noProof/>
          <w:sz w:val="18"/>
          <w:szCs w:val="18"/>
        </w:rPr>
        <w:t>%)</w:t>
      </w:r>
      <w:r w:rsidR="004C4A10" w:rsidRPr="00342CBC">
        <w:rPr>
          <w:rFonts w:ascii="Arial" w:hAnsi="Arial" w:cs="Arial"/>
          <w:noProof/>
          <w:sz w:val="18"/>
          <w:szCs w:val="18"/>
        </w:rPr>
        <w:t>,</w:t>
      </w:r>
      <w:r w:rsidR="004757C0" w:rsidRPr="00342CBC">
        <w:rPr>
          <w:rFonts w:ascii="Arial" w:hAnsi="Arial" w:cs="Arial"/>
          <w:noProof/>
          <w:sz w:val="18"/>
          <w:szCs w:val="18"/>
        </w:rPr>
        <w:t xml:space="preserve"> v meste Ružomberok </w:t>
      </w:r>
      <w:r w:rsidR="004757C0" w:rsidRPr="00342CBC">
        <w:rPr>
          <w:rFonts w:ascii="Arial" w:hAnsi="Arial" w:cs="Arial"/>
          <w:noProof/>
          <w:sz w:val="18"/>
          <w:szCs w:val="18"/>
          <w:lang w:val="en-GB"/>
        </w:rPr>
        <w:t>(0,24%)</w:t>
      </w:r>
      <w:r w:rsidR="004C4A10" w:rsidRPr="00342CBC">
        <w:rPr>
          <w:rFonts w:ascii="Arial" w:hAnsi="Arial" w:cs="Arial"/>
          <w:noProof/>
          <w:sz w:val="18"/>
          <w:szCs w:val="18"/>
          <w:lang w:val="en-GB"/>
        </w:rPr>
        <w:t xml:space="preserve"> a </w:t>
      </w:r>
      <w:r w:rsidR="004C4A10" w:rsidRPr="00342CBC">
        <w:rPr>
          <w:rFonts w:ascii="Arial" w:hAnsi="Arial" w:cs="Arial"/>
          <w:noProof/>
          <w:sz w:val="18"/>
          <w:szCs w:val="18"/>
        </w:rPr>
        <w:t xml:space="preserve">v Bobrovníku </w:t>
      </w:r>
      <w:r w:rsidR="004C4A10" w:rsidRPr="00342CBC">
        <w:rPr>
          <w:rFonts w:ascii="Arial" w:hAnsi="Arial" w:cs="Arial"/>
          <w:noProof/>
          <w:sz w:val="18"/>
          <w:szCs w:val="18"/>
          <w:lang w:val="en-GB"/>
        </w:rPr>
        <w:t>(1,52%)</w:t>
      </w:r>
      <w:r w:rsidR="004757C0" w:rsidRPr="00342CBC">
        <w:rPr>
          <w:rFonts w:ascii="Arial" w:hAnsi="Arial" w:cs="Arial"/>
          <w:noProof/>
          <w:sz w:val="18"/>
          <w:szCs w:val="18"/>
          <w:lang w:val="en-GB"/>
        </w:rPr>
        <w:t xml:space="preserve">, </w:t>
      </w:r>
      <w:r w:rsidR="004757C0" w:rsidRPr="00342CBC">
        <w:rPr>
          <w:rFonts w:ascii="Arial" w:hAnsi="Arial" w:cs="Arial"/>
          <w:noProof/>
          <w:sz w:val="18"/>
          <w:szCs w:val="18"/>
        </w:rPr>
        <w:t>evanjelické-metodistické</w:t>
      </w:r>
      <w:r w:rsidR="003526EC">
        <w:rPr>
          <w:rFonts w:ascii="Arial" w:hAnsi="Arial" w:cs="Arial"/>
          <w:noProof/>
          <w:sz w:val="18"/>
          <w:szCs w:val="18"/>
        </w:rPr>
        <w:t xml:space="preserve"> </w:t>
      </w:r>
      <w:r w:rsidR="00573BFD">
        <w:rPr>
          <w:rFonts w:ascii="Arial" w:hAnsi="Arial" w:cs="Arial"/>
          <w:noProof/>
          <w:sz w:val="18"/>
          <w:szCs w:val="18"/>
        </w:rPr>
        <w:t xml:space="preserve">vierovyznanie </w:t>
      </w:r>
      <w:r w:rsidR="004757C0" w:rsidRPr="00342CBC">
        <w:rPr>
          <w:rFonts w:ascii="Arial" w:hAnsi="Arial" w:cs="Arial"/>
          <w:noProof/>
          <w:sz w:val="18"/>
          <w:szCs w:val="18"/>
          <w:lang w:val="en-GB"/>
        </w:rPr>
        <w:t xml:space="preserve">(0,13%) </w:t>
      </w:r>
      <w:r w:rsidR="004757C0" w:rsidRPr="00342CBC">
        <w:rPr>
          <w:rFonts w:ascii="Arial" w:hAnsi="Arial" w:cs="Arial"/>
          <w:noProof/>
          <w:sz w:val="18"/>
          <w:szCs w:val="18"/>
        </w:rPr>
        <w:t>a</w:t>
      </w:r>
      <w:r w:rsidR="00573BFD">
        <w:rPr>
          <w:rFonts w:ascii="Arial" w:hAnsi="Arial" w:cs="Arial"/>
          <w:noProof/>
          <w:sz w:val="18"/>
          <w:szCs w:val="18"/>
        </w:rPr>
        <w:t> </w:t>
      </w:r>
      <w:r w:rsidR="004757C0" w:rsidRPr="00342CBC">
        <w:rPr>
          <w:rFonts w:ascii="Arial" w:hAnsi="Arial" w:cs="Arial"/>
          <w:noProof/>
          <w:sz w:val="18"/>
          <w:szCs w:val="18"/>
          <w:lang w:val="en-GB"/>
        </w:rPr>
        <w:t>gr</w:t>
      </w:r>
      <w:r w:rsidR="00573BFD">
        <w:rPr>
          <w:rFonts w:ascii="Arial" w:hAnsi="Arial" w:cs="Arial"/>
          <w:noProof/>
          <w:sz w:val="18"/>
          <w:szCs w:val="18"/>
        </w:rPr>
        <w:t>écko-</w:t>
      </w:r>
      <w:r w:rsidR="004757C0" w:rsidRPr="00342CBC">
        <w:rPr>
          <w:rFonts w:ascii="Arial" w:hAnsi="Arial" w:cs="Arial"/>
          <w:noProof/>
          <w:sz w:val="18"/>
          <w:szCs w:val="18"/>
        </w:rPr>
        <w:t xml:space="preserve">katolícke </w:t>
      </w:r>
      <w:r w:rsidR="00573BFD">
        <w:rPr>
          <w:rFonts w:ascii="Arial" w:hAnsi="Arial" w:cs="Arial"/>
          <w:noProof/>
          <w:sz w:val="18"/>
          <w:szCs w:val="18"/>
        </w:rPr>
        <w:t xml:space="preserve">vierovyznanie </w:t>
      </w:r>
      <w:r w:rsidR="004757C0" w:rsidRPr="00342CBC">
        <w:rPr>
          <w:rFonts w:ascii="Arial" w:hAnsi="Arial" w:cs="Arial"/>
          <w:noProof/>
          <w:sz w:val="18"/>
          <w:szCs w:val="18"/>
          <w:lang w:val="en-GB"/>
        </w:rPr>
        <w:t xml:space="preserve">(1,01%) </w:t>
      </w:r>
      <w:r w:rsidR="00194AD8">
        <w:rPr>
          <w:rFonts w:ascii="Arial" w:hAnsi="Arial" w:cs="Arial"/>
          <w:noProof/>
          <w:sz w:val="18"/>
          <w:szCs w:val="18"/>
          <w:lang w:val="en-GB"/>
        </w:rPr>
        <w:t xml:space="preserve">je prítomné </w:t>
      </w:r>
      <w:r w:rsidR="004757C0" w:rsidRPr="00342CBC">
        <w:rPr>
          <w:rFonts w:ascii="Arial" w:hAnsi="Arial" w:cs="Arial"/>
          <w:noProof/>
          <w:sz w:val="18"/>
          <w:szCs w:val="18"/>
        </w:rPr>
        <w:t>v obciach okresu Liptovský Mikuláš</w:t>
      </w:r>
      <w:r w:rsidR="004C4A10" w:rsidRPr="00342CBC">
        <w:rPr>
          <w:rFonts w:ascii="Arial" w:hAnsi="Arial" w:cs="Arial"/>
          <w:noProof/>
          <w:sz w:val="18"/>
          <w:szCs w:val="18"/>
        </w:rPr>
        <w:t>. Gré</w:t>
      </w:r>
      <w:r w:rsidR="00194AD8">
        <w:rPr>
          <w:rFonts w:ascii="Arial" w:hAnsi="Arial" w:cs="Arial"/>
          <w:noProof/>
          <w:sz w:val="18"/>
          <w:szCs w:val="18"/>
        </w:rPr>
        <w:t>c</w:t>
      </w:r>
      <w:r w:rsidR="004C4A10" w:rsidRPr="00342CBC">
        <w:rPr>
          <w:rFonts w:ascii="Arial" w:hAnsi="Arial" w:cs="Arial"/>
          <w:noProof/>
          <w:sz w:val="18"/>
          <w:szCs w:val="18"/>
        </w:rPr>
        <w:t xml:space="preserve">ko-katolíkov je najviac v Bobrovníku </w:t>
      </w:r>
      <w:r w:rsidR="004C4A10" w:rsidRPr="00342CBC">
        <w:rPr>
          <w:rFonts w:ascii="Arial" w:hAnsi="Arial" w:cs="Arial"/>
          <w:noProof/>
          <w:sz w:val="18"/>
          <w:szCs w:val="18"/>
          <w:lang w:val="en-GB"/>
        </w:rPr>
        <w:t>(3,03% obyvate</w:t>
      </w:r>
      <w:r w:rsidR="004C4A10" w:rsidRPr="00342CBC">
        <w:rPr>
          <w:rFonts w:ascii="Arial" w:hAnsi="Arial" w:cs="Arial"/>
          <w:noProof/>
          <w:sz w:val="18"/>
          <w:szCs w:val="18"/>
        </w:rPr>
        <w:t>ľov</w:t>
      </w:r>
      <w:r w:rsidR="004C4A10" w:rsidRPr="00342CBC">
        <w:rPr>
          <w:rFonts w:ascii="Arial" w:hAnsi="Arial" w:cs="Arial"/>
          <w:noProof/>
          <w:sz w:val="18"/>
          <w:szCs w:val="18"/>
          <w:lang w:val="en-GB"/>
        </w:rPr>
        <w:t>).</w:t>
      </w:r>
      <w:r w:rsidR="007C7ABC" w:rsidRPr="00342CBC">
        <w:rPr>
          <w:rFonts w:ascii="Arial" w:hAnsi="Arial" w:cs="Arial"/>
          <w:noProof/>
          <w:sz w:val="18"/>
          <w:szCs w:val="18"/>
          <w:lang w:val="en-GB"/>
        </w:rPr>
        <w:t xml:space="preserve"> Z obcí okresu Liptovský Mikuláš má najviac obyvateľov bez </w:t>
      </w:r>
      <w:r w:rsidR="003526EC">
        <w:rPr>
          <w:rFonts w:ascii="Arial" w:hAnsi="Arial" w:cs="Arial"/>
          <w:noProof/>
          <w:sz w:val="18"/>
          <w:szCs w:val="18"/>
          <w:lang w:val="en-GB"/>
        </w:rPr>
        <w:t>viero</w:t>
      </w:r>
      <w:r w:rsidR="00194AD8">
        <w:rPr>
          <w:rFonts w:ascii="Arial" w:hAnsi="Arial" w:cs="Arial"/>
          <w:noProof/>
          <w:sz w:val="18"/>
          <w:szCs w:val="18"/>
          <w:lang w:val="en-GB"/>
        </w:rPr>
        <w:t>vyznania Demänovská D</w:t>
      </w:r>
      <w:r w:rsidR="007C7ABC" w:rsidRPr="00342CBC">
        <w:rPr>
          <w:rFonts w:ascii="Arial" w:hAnsi="Arial" w:cs="Arial"/>
          <w:noProof/>
          <w:sz w:val="18"/>
          <w:szCs w:val="18"/>
          <w:lang w:val="en-GB"/>
        </w:rPr>
        <w:t>olina (42,59%) a Bobrovn</w:t>
      </w:r>
      <w:r w:rsidR="007C7ABC" w:rsidRPr="00342CBC">
        <w:rPr>
          <w:rFonts w:ascii="Arial" w:hAnsi="Arial" w:cs="Arial"/>
          <w:noProof/>
          <w:sz w:val="18"/>
          <w:szCs w:val="18"/>
        </w:rPr>
        <w:t xml:space="preserve">ík </w:t>
      </w:r>
      <w:r w:rsidR="007C7ABC" w:rsidRPr="00342CBC">
        <w:rPr>
          <w:rFonts w:ascii="Arial" w:hAnsi="Arial" w:cs="Arial"/>
          <w:noProof/>
          <w:sz w:val="18"/>
          <w:szCs w:val="18"/>
          <w:lang w:val="en-GB"/>
        </w:rPr>
        <w:t>(37,88%). Z obcí okresu Ru</w:t>
      </w:r>
      <w:r w:rsidR="007C7ABC" w:rsidRPr="00342CBC">
        <w:rPr>
          <w:rFonts w:ascii="Arial" w:hAnsi="Arial" w:cs="Arial"/>
          <w:noProof/>
          <w:sz w:val="18"/>
          <w:szCs w:val="18"/>
        </w:rPr>
        <w:t>žomberok</w:t>
      </w:r>
      <w:r w:rsidR="007C7ABC" w:rsidRPr="00342CBC">
        <w:rPr>
          <w:rFonts w:ascii="Arial" w:hAnsi="Arial" w:cs="Arial"/>
          <w:noProof/>
          <w:sz w:val="18"/>
          <w:szCs w:val="18"/>
          <w:lang w:val="en-GB"/>
        </w:rPr>
        <w:t xml:space="preserve"> má najviac obyvateľov bez </w:t>
      </w:r>
      <w:r w:rsidR="003526EC">
        <w:rPr>
          <w:rFonts w:ascii="Arial" w:hAnsi="Arial" w:cs="Arial"/>
          <w:noProof/>
          <w:sz w:val="18"/>
          <w:szCs w:val="18"/>
          <w:lang w:val="en-GB"/>
        </w:rPr>
        <w:t>viero</w:t>
      </w:r>
      <w:r w:rsidR="007C7ABC" w:rsidRPr="00342CBC">
        <w:rPr>
          <w:rFonts w:ascii="Arial" w:hAnsi="Arial" w:cs="Arial"/>
          <w:noProof/>
          <w:sz w:val="18"/>
          <w:szCs w:val="18"/>
          <w:lang w:val="en-GB"/>
        </w:rPr>
        <w:t>vyznania Štiavnička (18,07%) a Be</w:t>
      </w:r>
      <w:r w:rsidR="007C7ABC" w:rsidRPr="00342CBC">
        <w:rPr>
          <w:rFonts w:ascii="Arial" w:hAnsi="Arial" w:cs="Arial"/>
          <w:noProof/>
          <w:sz w:val="18"/>
          <w:szCs w:val="18"/>
        </w:rPr>
        <w:t xml:space="preserve">šeňová </w:t>
      </w:r>
      <w:r w:rsidR="007C7ABC" w:rsidRPr="00342CBC">
        <w:rPr>
          <w:rFonts w:ascii="Arial" w:hAnsi="Arial" w:cs="Arial"/>
          <w:noProof/>
          <w:sz w:val="18"/>
          <w:szCs w:val="18"/>
          <w:lang w:val="en-GB"/>
        </w:rPr>
        <w:t>(15,83%).</w:t>
      </w:r>
    </w:p>
    <w:p w14:paraId="23ADD7BC" w14:textId="77777777" w:rsidR="00632D7D" w:rsidRPr="00342CBC" w:rsidRDefault="00632D7D" w:rsidP="00342CBC">
      <w:pPr>
        <w:spacing w:after="0" w:line="276" w:lineRule="auto"/>
        <w:rPr>
          <w:rFonts w:ascii="Arial" w:hAnsi="Arial" w:cs="Arial"/>
          <w:noProof/>
          <w:sz w:val="20"/>
          <w:szCs w:val="20"/>
          <w:lang w:val="en-GB"/>
        </w:rPr>
      </w:pPr>
    </w:p>
    <w:p w14:paraId="37942676" w14:textId="28BFC763" w:rsidR="009B4A2A" w:rsidRPr="00342CBC" w:rsidRDefault="009B4A2A" w:rsidP="00342CBC">
      <w:pPr>
        <w:spacing w:after="0" w:line="276" w:lineRule="auto"/>
        <w:rPr>
          <w:rFonts w:ascii="Arial" w:hAnsi="Arial" w:cs="Arial"/>
          <w:b/>
          <w:bCs/>
          <w:sz w:val="20"/>
          <w:szCs w:val="20"/>
        </w:rPr>
      </w:pPr>
      <w:r w:rsidRPr="00342CBC">
        <w:rPr>
          <w:rFonts w:ascii="Arial" w:hAnsi="Arial" w:cs="Arial"/>
          <w:noProof/>
          <w:sz w:val="20"/>
          <w:szCs w:val="20"/>
          <w:lang w:eastAsia="sk-SK"/>
        </w:rPr>
        <w:drawing>
          <wp:inline distT="0" distB="0" distL="0" distR="0" wp14:anchorId="0A4DF99C" wp14:editId="42AE2B45">
            <wp:extent cx="3271520" cy="1346200"/>
            <wp:effectExtent l="0" t="0" r="0" b="0"/>
            <wp:docPr id="14" name="Graf 14">
              <a:extLst xmlns:a="http://schemas.openxmlformats.org/drawingml/2006/main">
                <a:ext uri="{FF2B5EF4-FFF2-40B4-BE49-F238E27FC236}">
                  <a16:creationId xmlns:a16="http://schemas.microsoft.com/office/drawing/2014/main" id="{8B326A15-0A4C-4118-B028-B5D334A1DC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F8472E" w:rsidRPr="00342CBC">
        <w:rPr>
          <w:rFonts w:ascii="Arial" w:hAnsi="Arial" w:cs="Arial"/>
          <w:b/>
          <w:bCs/>
          <w:sz w:val="20"/>
          <w:szCs w:val="20"/>
        </w:rPr>
        <w:t xml:space="preserve"> </w:t>
      </w:r>
      <w:r w:rsidR="00F8472E" w:rsidRPr="00342CBC">
        <w:rPr>
          <w:rFonts w:ascii="Arial" w:hAnsi="Arial" w:cs="Arial"/>
          <w:noProof/>
          <w:sz w:val="20"/>
          <w:szCs w:val="20"/>
          <w:lang w:eastAsia="sk-SK"/>
        </w:rPr>
        <w:drawing>
          <wp:inline distT="0" distB="0" distL="0" distR="0" wp14:anchorId="6050F8B4" wp14:editId="2EBEC1D2">
            <wp:extent cx="2433320" cy="1336675"/>
            <wp:effectExtent l="0" t="0" r="0" b="0"/>
            <wp:docPr id="74" name="Graf 74">
              <a:extLst xmlns:a="http://schemas.openxmlformats.org/drawingml/2006/main">
                <a:ext uri="{FF2B5EF4-FFF2-40B4-BE49-F238E27FC236}">
                  <a16:creationId xmlns:a16="http://schemas.microsoft.com/office/drawing/2014/main" id="{3722B68B-92C8-411B-B3FB-33719FD421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A2E61A9" w14:textId="479B6700" w:rsidR="00286328" w:rsidRPr="00342CBC" w:rsidRDefault="00286328" w:rsidP="00342CBC">
      <w:pPr>
        <w:spacing w:after="0" w:line="276" w:lineRule="auto"/>
        <w:rPr>
          <w:rFonts w:ascii="Arial" w:hAnsi="Arial" w:cs="Arial"/>
          <w:b/>
          <w:bCs/>
          <w:sz w:val="20"/>
          <w:szCs w:val="20"/>
        </w:rPr>
      </w:pPr>
    </w:p>
    <w:tbl>
      <w:tblPr>
        <w:tblStyle w:val="Mriekatabuky"/>
        <w:tblW w:w="0" w:type="auto"/>
        <w:tblInd w:w="108"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2104"/>
        <w:gridCol w:w="3708"/>
        <w:gridCol w:w="3544"/>
      </w:tblGrid>
      <w:tr w:rsidR="004C4A10" w:rsidRPr="00342CBC" w14:paraId="7C488647" w14:textId="584758B3" w:rsidTr="003526EC">
        <w:tc>
          <w:tcPr>
            <w:tcW w:w="2104" w:type="dxa"/>
            <w:shd w:val="clear" w:color="auto" w:fill="E2EFD9" w:themeFill="accent6" w:themeFillTint="33"/>
          </w:tcPr>
          <w:p w14:paraId="7BA18A0F" w14:textId="3AE52A69" w:rsidR="004C4A10" w:rsidRPr="00342CBC" w:rsidRDefault="004C4A10" w:rsidP="00342CBC">
            <w:pPr>
              <w:spacing w:line="276" w:lineRule="auto"/>
              <w:rPr>
                <w:rFonts w:ascii="Arial" w:hAnsi="Arial" w:cs="Arial"/>
                <w:b/>
                <w:bCs/>
                <w:sz w:val="16"/>
                <w:szCs w:val="16"/>
                <w:lang w:val="en-GB"/>
              </w:rPr>
            </w:pPr>
            <w:r w:rsidRPr="00342CBC">
              <w:rPr>
                <w:rFonts w:ascii="Arial" w:hAnsi="Arial" w:cs="Arial"/>
                <w:b/>
                <w:bCs/>
                <w:sz w:val="16"/>
                <w:szCs w:val="16"/>
              </w:rPr>
              <w:t>Prevládajúce vierovyznanie</w:t>
            </w:r>
          </w:p>
        </w:tc>
        <w:tc>
          <w:tcPr>
            <w:tcW w:w="3708" w:type="dxa"/>
            <w:shd w:val="clear" w:color="auto" w:fill="E2EFD9" w:themeFill="accent6" w:themeFillTint="33"/>
          </w:tcPr>
          <w:p w14:paraId="7F3A57D5" w14:textId="5DF1FEB2" w:rsidR="004C4A10" w:rsidRPr="00342CBC" w:rsidRDefault="004C4A10" w:rsidP="00342CBC">
            <w:pPr>
              <w:spacing w:line="276" w:lineRule="auto"/>
              <w:rPr>
                <w:rFonts w:ascii="Arial" w:hAnsi="Arial" w:cs="Arial"/>
                <w:b/>
                <w:bCs/>
                <w:sz w:val="16"/>
                <w:szCs w:val="16"/>
              </w:rPr>
            </w:pPr>
            <w:r w:rsidRPr="00342CBC">
              <w:rPr>
                <w:rFonts w:ascii="Arial" w:hAnsi="Arial" w:cs="Arial"/>
                <w:b/>
                <w:bCs/>
                <w:sz w:val="16"/>
                <w:szCs w:val="16"/>
              </w:rPr>
              <w:t>Obce okresu Liptovský Mikuláš</w:t>
            </w:r>
          </w:p>
        </w:tc>
        <w:tc>
          <w:tcPr>
            <w:tcW w:w="3544" w:type="dxa"/>
            <w:shd w:val="clear" w:color="auto" w:fill="E2EFD9" w:themeFill="accent6" w:themeFillTint="33"/>
          </w:tcPr>
          <w:p w14:paraId="4422BF8A" w14:textId="42ED6F7C" w:rsidR="004C4A10" w:rsidRPr="00342CBC" w:rsidRDefault="004C4A10" w:rsidP="00342CBC">
            <w:pPr>
              <w:spacing w:line="276" w:lineRule="auto"/>
              <w:rPr>
                <w:rFonts w:ascii="Arial" w:hAnsi="Arial" w:cs="Arial"/>
                <w:b/>
                <w:bCs/>
                <w:sz w:val="16"/>
                <w:szCs w:val="16"/>
              </w:rPr>
            </w:pPr>
            <w:r w:rsidRPr="00342CBC">
              <w:rPr>
                <w:rFonts w:ascii="Arial" w:hAnsi="Arial" w:cs="Arial"/>
                <w:b/>
                <w:bCs/>
                <w:sz w:val="16"/>
                <w:szCs w:val="16"/>
              </w:rPr>
              <w:t>Obce okresu Ružomberok</w:t>
            </w:r>
          </w:p>
        </w:tc>
      </w:tr>
      <w:tr w:rsidR="004C4A10" w:rsidRPr="00342CBC" w14:paraId="36A34D76" w14:textId="041AFC49" w:rsidTr="003526EC">
        <w:tc>
          <w:tcPr>
            <w:tcW w:w="2104" w:type="dxa"/>
          </w:tcPr>
          <w:p w14:paraId="05545466" w14:textId="27C4E109" w:rsidR="004C4A10" w:rsidRPr="00342CBC" w:rsidRDefault="004C4A10" w:rsidP="00342CBC">
            <w:pPr>
              <w:spacing w:line="276" w:lineRule="auto"/>
              <w:rPr>
                <w:rFonts w:ascii="Arial" w:hAnsi="Arial" w:cs="Arial"/>
                <w:b/>
                <w:bCs/>
                <w:sz w:val="16"/>
                <w:szCs w:val="16"/>
              </w:rPr>
            </w:pPr>
            <w:r w:rsidRPr="00342CBC">
              <w:rPr>
                <w:rFonts w:ascii="Arial" w:hAnsi="Arial" w:cs="Arial"/>
                <w:b/>
                <w:bCs/>
                <w:sz w:val="16"/>
                <w:szCs w:val="16"/>
              </w:rPr>
              <w:t xml:space="preserve">Evanjelické obce </w:t>
            </w:r>
          </w:p>
        </w:tc>
        <w:tc>
          <w:tcPr>
            <w:tcW w:w="3708" w:type="dxa"/>
          </w:tcPr>
          <w:p w14:paraId="0F367140" w14:textId="081809BC" w:rsidR="004C4A10" w:rsidRPr="00342CBC" w:rsidRDefault="004C4A10" w:rsidP="00342CBC">
            <w:pPr>
              <w:spacing w:line="276" w:lineRule="auto"/>
              <w:rPr>
                <w:rFonts w:ascii="Arial" w:hAnsi="Arial" w:cs="Arial"/>
                <w:sz w:val="14"/>
                <w:szCs w:val="14"/>
              </w:rPr>
            </w:pPr>
            <w:r w:rsidRPr="00342CBC">
              <w:rPr>
                <w:rFonts w:ascii="Arial" w:hAnsi="Arial" w:cs="Arial"/>
                <w:sz w:val="14"/>
                <w:szCs w:val="14"/>
              </w:rPr>
              <w:t>Galovany, Gôtovany</w:t>
            </w:r>
          </w:p>
        </w:tc>
        <w:tc>
          <w:tcPr>
            <w:tcW w:w="3544" w:type="dxa"/>
          </w:tcPr>
          <w:p w14:paraId="1A4D2642" w14:textId="77777777" w:rsidR="004C4A10" w:rsidRPr="00342CBC" w:rsidRDefault="004C4A10" w:rsidP="00342CBC">
            <w:pPr>
              <w:spacing w:line="276" w:lineRule="auto"/>
              <w:rPr>
                <w:rFonts w:ascii="Arial" w:hAnsi="Arial" w:cs="Arial"/>
                <w:sz w:val="14"/>
                <w:szCs w:val="14"/>
              </w:rPr>
            </w:pPr>
          </w:p>
        </w:tc>
      </w:tr>
      <w:tr w:rsidR="004C4A10" w:rsidRPr="00342CBC" w14:paraId="465E5674" w14:textId="1CC16C20" w:rsidTr="003526EC">
        <w:tc>
          <w:tcPr>
            <w:tcW w:w="2104" w:type="dxa"/>
          </w:tcPr>
          <w:p w14:paraId="31DF7DF6" w14:textId="5B5937DA" w:rsidR="004C4A10" w:rsidRPr="00342CBC" w:rsidRDefault="00194AD8" w:rsidP="00342CBC">
            <w:pPr>
              <w:spacing w:line="276" w:lineRule="auto"/>
              <w:rPr>
                <w:rFonts w:ascii="Arial" w:hAnsi="Arial" w:cs="Arial"/>
                <w:b/>
                <w:bCs/>
                <w:sz w:val="16"/>
                <w:szCs w:val="16"/>
              </w:rPr>
            </w:pPr>
            <w:r>
              <w:rPr>
                <w:rFonts w:ascii="Arial" w:hAnsi="Arial" w:cs="Arial"/>
                <w:b/>
                <w:bCs/>
                <w:sz w:val="16"/>
                <w:szCs w:val="16"/>
              </w:rPr>
              <w:t>Rímsko-</w:t>
            </w:r>
            <w:r w:rsidR="004C4A10" w:rsidRPr="00342CBC">
              <w:rPr>
                <w:rFonts w:ascii="Arial" w:hAnsi="Arial" w:cs="Arial"/>
                <w:b/>
                <w:bCs/>
                <w:sz w:val="16"/>
                <w:szCs w:val="16"/>
              </w:rPr>
              <w:t xml:space="preserve">katolícke obce </w:t>
            </w:r>
          </w:p>
        </w:tc>
        <w:tc>
          <w:tcPr>
            <w:tcW w:w="3708" w:type="dxa"/>
          </w:tcPr>
          <w:p w14:paraId="65F014E4" w14:textId="099D387F" w:rsidR="004C4A10" w:rsidRPr="00342CBC" w:rsidRDefault="00194AD8" w:rsidP="00342CBC">
            <w:pPr>
              <w:spacing w:line="276" w:lineRule="auto"/>
              <w:rPr>
                <w:rFonts w:ascii="Arial" w:hAnsi="Arial" w:cs="Arial"/>
                <w:sz w:val="14"/>
                <w:szCs w:val="14"/>
              </w:rPr>
            </w:pPr>
            <w:r>
              <w:rPr>
                <w:rFonts w:ascii="Arial" w:hAnsi="Arial" w:cs="Arial"/>
                <w:sz w:val="14"/>
                <w:szCs w:val="14"/>
              </w:rPr>
              <w:t>Demänovská D</w:t>
            </w:r>
            <w:r w:rsidR="004C4A10" w:rsidRPr="00342CBC">
              <w:rPr>
                <w:rFonts w:ascii="Arial" w:hAnsi="Arial" w:cs="Arial"/>
                <w:sz w:val="14"/>
                <w:szCs w:val="14"/>
              </w:rPr>
              <w:t xml:space="preserve">olina, Liptovská Sielnica, Prosiek, Vlachy </w:t>
            </w:r>
          </w:p>
        </w:tc>
        <w:tc>
          <w:tcPr>
            <w:tcW w:w="3544" w:type="dxa"/>
          </w:tcPr>
          <w:p w14:paraId="435DB94D" w14:textId="592A838A" w:rsidR="004C4A10" w:rsidRPr="00342CBC" w:rsidRDefault="004C4A10" w:rsidP="00342CBC">
            <w:pPr>
              <w:spacing w:line="276" w:lineRule="auto"/>
              <w:rPr>
                <w:rFonts w:ascii="Arial" w:hAnsi="Arial" w:cs="Arial"/>
                <w:sz w:val="14"/>
                <w:szCs w:val="14"/>
              </w:rPr>
            </w:pPr>
            <w:r w:rsidRPr="00342CBC">
              <w:rPr>
                <w:rFonts w:ascii="Arial" w:hAnsi="Arial" w:cs="Arial"/>
                <w:sz w:val="14"/>
                <w:szCs w:val="14"/>
              </w:rPr>
              <w:t>Ivachnová, Turík, Bešeňová, Likavka, Liptovská Teplá, Lisková, Liptovské Sliače, Štiavnička</w:t>
            </w:r>
          </w:p>
        </w:tc>
      </w:tr>
      <w:tr w:rsidR="004C4A10" w:rsidRPr="00342CBC" w14:paraId="52F0BFF4" w14:textId="7D9AA938" w:rsidTr="003526EC">
        <w:tc>
          <w:tcPr>
            <w:tcW w:w="2104" w:type="dxa"/>
          </w:tcPr>
          <w:p w14:paraId="77D6A29E" w14:textId="4C20046D" w:rsidR="004C4A10" w:rsidRPr="00342CBC" w:rsidRDefault="004C4A10" w:rsidP="00342CBC">
            <w:pPr>
              <w:spacing w:line="276" w:lineRule="auto"/>
              <w:rPr>
                <w:rFonts w:ascii="Arial" w:hAnsi="Arial" w:cs="Arial"/>
                <w:b/>
                <w:bCs/>
                <w:sz w:val="16"/>
                <w:szCs w:val="16"/>
              </w:rPr>
            </w:pPr>
            <w:r w:rsidRPr="00342CBC">
              <w:rPr>
                <w:rFonts w:ascii="Arial" w:hAnsi="Arial" w:cs="Arial"/>
                <w:b/>
                <w:bCs/>
                <w:sz w:val="16"/>
                <w:szCs w:val="16"/>
              </w:rPr>
              <w:t>Vyvážené vierovyznanie</w:t>
            </w:r>
          </w:p>
        </w:tc>
        <w:tc>
          <w:tcPr>
            <w:tcW w:w="3708" w:type="dxa"/>
          </w:tcPr>
          <w:p w14:paraId="00297EC3" w14:textId="5CDD97DD" w:rsidR="004C4A10" w:rsidRPr="00342CBC" w:rsidRDefault="004C4A10" w:rsidP="00342CBC">
            <w:pPr>
              <w:spacing w:line="276" w:lineRule="auto"/>
              <w:rPr>
                <w:rFonts w:ascii="Arial" w:hAnsi="Arial" w:cs="Arial"/>
                <w:sz w:val="14"/>
                <w:szCs w:val="14"/>
              </w:rPr>
            </w:pPr>
            <w:r w:rsidRPr="00342CBC">
              <w:rPr>
                <w:rFonts w:ascii="Arial" w:hAnsi="Arial" w:cs="Arial"/>
                <w:sz w:val="14"/>
                <w:szCs w:val="14"/>
              </w:rPr>
              <w:t>Bobrovník, Liptovský Trnovec</w:t>
            </w:r>
          </w:p>
        </w:tc>
        <w:tc>
          <w:tcPr>
            <w:tcW w:w="3544" w:type="dxa"/>
          </w:tcPr>
          <w:p w14:paraId="315AB8EA" w14:textId="77777777" w:rsidR="004C4A10" w:rsidRPr="00342CBC" w:rsidRDefault="004C4A10" w:rsidP="00342CBC">
            <w:pPr>
              <w:spacing w:line="276" w:lineRule="auto"/>
              <w:rPr>
                <w:rFonts w:ascii="Arial" w:hAnsi="Arial" w:cs="Arial"/>
                <w:sz w:val="14"/>
                <w:szCs w:val="14"/>
              </w:rPr>
            </w:pPr>
          </w:p>
        </w:tc>
      </w:tr>
    </w:tbl>
    <w:p w14:paraId="6AB5AE77" w14:textId="4A53F9BC" w:rsidR="004C4A10" w:rsidRPr="003526EC" w:rsidRDefault="003526EC" w:rsidP="00342CBC">
      <w:pPr>
        <w:spacing w:after="0" w:line="276" w:lineRule="auto"/>
        <w:rPr>
          <w:rFonts w:ascii="Arial" w:hAnsi="Arial" w:cs="Arial"/>
          <w:sz w:val="12"/>
          <w:szCs w:val="12"/>
        </w:rPr>
      </w:pPr>
      <w:r w:rsidRPr="003526EC">
        <w:rPr>
          <w:rFonts w:ascii="Arial" w:hAnsi="Arial" w:cs="Arial"/>
          <w:sz w:val="12"/>
          <w:szCs w:val="12"/>
        </w:rPr>
        <w:t>Zdroj: vlastné spracovanie</w:t>
      </w:r>
      <w:r>
        <w:rPr>
          <w:rFonts w:ascii="Arial" w:hAnsi="Arial" w:cs="Arial"/>
          <w:sz w:val="12"/>
          <w:szCs w:val="12"/>
        </w:rPr>
        <w:t xml:space="preserve"> podľa ŠÚSR</w:t>
      </w:r>
    </w:p>
    <w:p w14:paraId="770AC96F" w14:textId="77777777" w:rsidR="003526EC" w:rsidRPr="00342CBC" w:rsidRDefault="003526EC" w:rsidP="00342CBC">
      <w:pPr>
        <w:spacing w:after="0" w:line="276" w:lineRule="auto"/>
        <w:rPr>
          <w:rFonts w:ascii="Arial" w:hAnsi="Arial" w:cs="Arial"/>
          <w:b/>
          <w:bCs/>
          <w:sz w:val="20"/>
          <w:szCs w:val="20"/>
        </w:rPr>
      </w:pPr>
    </w:p>
    <w:p w14:paraId="15008D5F" w14:textId="14634C33" w:rsidR="00B73AB2" w:rsidRDefault="00286328" w:rsidP="00250B35">
      <w:pPr>
        <w:spacing w:after="0" w:line="276" w:lineRule="auto"/>
        <w:jc w:val="both"/>
        <w:rPr>
          <w:rFonts w:ascii="Arial" w:hAnsi="Arial" w:cs="Arial"/>
          <w:noProof/>
          <w:sz w:val="18"/>
          <w:szCs w:val="18"/>
        </w:rPr>
      </w:pPr>
      <w:r w:rsidRPr="00250B35">
        <w:rPr>
          <w:rFonts w:ascii="Arial" w:hAnsi="Arial" w:cs="Arial"/>
          <w:b/>
          <w:bCs/>
          <w:sz w:val="20"/>
          <w:szCs w:val="20"/>
          <w:highlight w:val="lightGray"/>
        </w:rPr>
        <w:t>Vekové zloženie obyvateľstva</w:t>
      </w:r>
      <w:r w:rsidR="000640ED" w:rsidRPr="002F639C">
        <w:rPr>
          <w:rFonts w:ascii="Arial" w:hAnsi="Arial" w:cs="Arial"/>
          <w:b/>
          <w:bCs/>
          <w:sz w:val="20"/>
          <w:szCs w:val="20"/>
        </w:rPr>
        <w:t xml:space="preserve">: </w:t>
      </w:r>
      <w:r w:rsidR="000A0D32" w:rsidRPr="002F639C">
        <w:rPr>
          <w:rFonts w:ascii="Arial" w:hAnsi="Arial" w:cs="Arial"/>
          <w:noProof/>
          <w:sz w:val="18"/>
          <w:szCs w:val="18"/>
        </w:rPr>
        <w:t>Podľa</w:t>
      </w:r>
      <w:r w:rsidR="000A0D32" w:rsidRPr="00342CBC">
        <w:rPr>
          <w:rFonts w:ascii="Arial" w:hAnsi="Arial" w:cs="Arial"/>
          <w:noProof/>
          <w:sz w:val="18"/>
          <w:szCs w:val="18"/>
        </w:rPr>
        <w:t xml:space="preserve"> </w:t>
      </w:r>
      <w:r w:rsidR="000A0D32" w:rsidRPr="00342CBC">
        <w:rPr>
          <w:rFonts w:ascii="Arial" w:hAnsi="Arial" w:cs="Arial"/>
          <w:b/>
          <w:bCs/>
          <w:noProof/>
          <w:sz w:val="18"/>
          <w:szCs w:val="18"/>
        </w:rPr>
        <w:t>Prognózy vývoja obyvateľstva do roku 2035</w:t>
      </w:r>
      <w:r w:rsidR="000A0D32" w:rsidRPr="00342CBC">
        <w:rPr>
          <w:rStyle w:val="Odkaznapoznmkupodiarou"/>
          <w:rFonts w:ascii="Arial" w:hAnsi="Arial" w:cs="Arial"/>
          <w:noProof/>
          <w:sz w:val="18"/>
          <w:szCs w:val="18"/>
        </w:rPr>
        <w:footnoteReference w:id="3"/>
      </w:r>
      <w:r w:rsidR="000A0D32" w:rsidRPr="00342CBC">
        <w:rPr>
          <w:rFonts w:ascii="Arial" w:hAnsi="Arial" w:cs="Arial"/>
          <w:noProof/>
          <w:sz w:val="18"/>
          <w:szCs w:val="18"/>
        </w:rPr>
        <w:t xml:space="preserve"> z hľadiska vývoja počtu obyvateľov Slovenska v rokoch 2014</w:t>
      </w:r>
      <w:r w:rsidR="00194AD8">
        <w:rPr>
          <w:rFonts w:ascii="Arial" w:hAnsi="Arial" w:cs="Arial"/>
          <w:noProof/>
          <w:sz w:val="18"/>
          <w:szCs w:val="18"/>
        </w:rPr>
        <w:t>-</w:t>
      </w:r>
      <w:r w:rsidR="000A0D32" w:rsidRPr="00342CBC">
        <w:rPr>
          <w:rFonts w:ascii="Arial" w:hAnsi="Arial" w:cs="Arial"/>
          <w:noProof/>
          <w:sz w:val="18"/>
          <w:szCs w:val="18"/>
        </w:rPr>
        <w:t>2035 budú oba okresy regiónu Liptov vystavené stálemu poklesu počtu obyvateľov a</w:t>
      </w:r>
      <w:r w:rsidR="00194AD8">
        <w:rPr>
          <w:rFonts w:ascii="Arial" w:hAnsi="Arial" w:cs="Arial"/>
          <w:noProof/>
          <w:sz w:val="18"/>
          <w:szCs w:val="18"/>
        </w:rPr>
        <w:t xml:space="preserve"> postupnému </w:t>
      </w:r>
      <w:r w:rsidR="000A0D32" w:rsidRPr="00342CBC">
        <w:rPr>
          <w:rFonts w:ascii="Arial" w:hAnsi="Arial" w:cs="Arial"/>
          <w:noProof/>
          <w:sz w:val="18"/>
          <w:szCs w:val="18"/>
        </w:rPr>
        <w:t>starnutiu obyvateľstva. Z hľadiska vekovej štruktúry obyvateľstva patr</w:t>
      </w:r>
      <w:r w:rsidR="00B540EE" w:rsidRPr="00342CBC">
        <w:rPr>
          <w:rFonts w:ascii="Arial" w:hAnsi="Arial" w:cs="Arial"/>
          <w:noProof/>
          <w:sz w:val="18"/>
          <w:szCs w:val="18"/>
        </w:rPr>
        <w:t>ia</w:t>
      </w:r>
      <w:r w:rsidR="000A0D32" w:rsidRPr="00342CBC">
        <w:rPr>
          <w:rFonts w:ascii="Arial" w:hAnsi="Arial" w:cs="Arial"/>
          <w:noProof/>
          <w:sz w:val="18"/>
          <w:szCs w:val="18"/>
        </w:rPr>
        <w:t xml:space="preserve"> </w:t>
      </w:r>
      <w:r w:rsidR="00194AD8">
        <w:rPr>
          <w:rFonts w:ascii="Arial" w:hAnsi="Arial" w:cs="Arial"/>
          <w:noProof/>
          <w:sz w:val="18"/>
          <w:szCs w:val="18"/>
        </w:rPr>
        <w:t xml:space="preserve">tieto </w:t>
      </w:r>
      <w:r w:rsidR="000A0D32" w:rsidRPr="00342CBC">
        <w:rPr>
          <w:rFonts w:ascii="Arial" w:hAnsi="Arial" w:cs="Arial"/>
          <w:noProof/>
          <w:sz w:val="18"/>
          <w:szCs w:val="18"/>
        </w:rPr>
        <w:t>okres</w:t>
      </w:r>
      <w:r w:rsidR="00B540EE" w:rsidRPr="00342CBC">
        <w:rPr>
          <w:rFonts w:ascii="Arial" w:hAnsi="Arial" w:cs="Arial"/>
          <w:noProof/>
          <w:sz w:val="18"/>
          <w:szCs w:val="18"/>
        </w:rPr>
        <w:t>y</w:t>
      </w:r>
      <w:r w:rsidR="000A0D32" w:rsidRPr="00342CBC">
        <w:rPr>
          <w:rFonts w:ascii="Arial" w:hAnsi="Arial" w:cs="Arial"/>
          <w:noProof/>
          <w:sz w:val="18"/>
          <w:szCs w:val="18"/>
        </w:rPr>
        <w:t xml:space="preserve"> k najstarším okresom Slovenska (priem</w:t>
      </w:r>
      <w:r w:rsidR="00B540EE" w:rsidRPr="00342CBC">
        <w:rPr>
          <w:rFonts w:ascii="Arial" w:hAnsi="Arial" w:cs="Arial"/>
          <w:noProof/>
          <w:sz w:val="18"/>
          <w:szCs w:val="18"/>
        </w:rPr>
        <w:t>erný</w:t>
      </w:r>
      <w:r w:rsidR="000A0D32" w:rsidRPr="00342CBC">
        <w:rPr>
          <w:rFonts w:ascii="Arial" w:hAnsi="Arial" w:cs="Arial"/>
          <w:noProof/>
          <w:sz w:val="18"/>
          <w:szCs w:val="18"/>
        </w:rPr>
        <w:t xml:space="preserve"> vek bude 47,5</w:t>
      </w:r>
      <w:r w:rsidR="00194AD8">
        <w:rPr>
          <w:rFonts w:ascii="Arial" w:hAnsi="Arial" w:cs="Arial"/>
          <w:noProof/>
          <w:sz w:val="18"/>
          <w:szCs w:val="18"/>
        </w:rPr>
        <w:t>-</w:t>
      </w:r>
      <w:r w:rsidR="000A0D32" w:rsidRPr="00342CBC">
        <w:rPr>
          <w:rFonts w:ascii="Arial" w:hAnsi="Arial" w:cs="Arial"/>
          <w:noProof/>
          <w:sz w:val="18"/>
          <w:szCs w:val="18"/>
        </w:rPr>
        <w:t>50 rokov)</w:t>
      </w:r>
      <w:r w:rsidR="00194AD8">
        <w:rPr>
          <w:rFonts w:ascii="Arial" w:hAnsi="Arial" w:cs="Arial"/>
          <w:noProof/>
          <w:sz w:val="18"/>
          <w:szCs w:val="18"/>
        </w:rPr>
        <w:t xml:space="preserve"> </w:t>
      </w:r>
      <w:r w:rsidR="000A0D32" w:rsidRPr="00342CBC">
        <w:rPr>
          <w:rFonts w:ascii="Arial" w:hAnsi="Arial" w:cs="Arial"/>
          <w:noProof/>
          <w:sz w:val="18"/>
          <w:szCs w:val="18"/>
        </w:rPr>
        <w:t>a zároveň do r</w:t>
      </w:r>
      <w:r w:rsidR="00B540EE" w:rsidRPr="00342CBC">
        <w:rPr>
          <w:rFonts w:ascii="Arial" w:hAnsi="Arial" w:cs="Arial"/>
          <w:noProof/>
          <w:sz w:val="18"/>
          <w:szCs w:val="18"/>
        </w:rPr>
        <w:t>oku</w:t>
      </w:r>
      <w:r w:rsidR="000A0D32" w:rsidRPr="00342CBC">
        <w:rPr>
          <w:rFonts w:ascii="Arial" w:hAnsi="Arial" w:cs="Arial"/>
          <w:noProof/>
          <w:sz w:val="18"/>
          <w:szCs w:val="18"/>
        </w:rPr>
        <w:t xml:space="preserve"> 2035 </w:t>
      </w:r>
      <w:r w:rsidR="00B540EE" w:rsidRPr="00342CBC">
        <w:rPr>
          <w:rFonts w:ascii="Arial" w:hAnsi="Arial" w:cs="Arial"/>
          <w:noProof/>
          <w:sz w:val="18"/>
          <w:szCs w:val="18"/>
        </w:rPr>
        <w:t>budú</w:t>
      </w:r>
      <w:r w:rsidR="000A0D32" w:rsidRPr="00342CBC">
        <w:rPr>
          <w:rFonts w:ascii="Arial" w:hAnsi="Arial" w:cs="Arial"/>
          <w:noProof/>
          <w:sz w:val="18"/>
          <w:szCs w:val="18"/>
        </w:rPr>
        <w:t xml:space="preserve"> patriť k okresom Slovenska s nízkym populačným potenciálom.</w:t>
      </w:r>
    </w:p>
    <w:p w14:paraId="3C585F9F" w14:textId="77777777" w:rsidR="003526EC" w:rsidRPr="002F639C" w:rsidRDefault="003526EC" w:rsidP="00250B35">
      <w:pPr>
        <w:spacing w:after="0" w:line="276" w:lineRule="auto"/>
        <w:jc w:val="both"/>
        <w:rPr>
          <w:rFonts w:ascii="Arial" w:hAnsi="Arial" w:cs="Arial"/>
          <w:b/>
          <w:bCs/>
          <w:sz w:val="12"/>
          <w:szCs w:val="12"/>
        </w:rPr>
      </w:pPr>
    </w:p>
    <w:tbl>
      <w:tblPr>
        <w:tblStyle w:val="Mriekatabuky"/>
        <w:tblW w:w="0" w:type="auto"/>
        <w:tblInd w:w="108"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3119"/>
        <w:gridCol w:w="1134"/>
        <w:gridCol w:w="1559"/>
        <w:gridCol w:w="1246"/>
        <w:gridCol w:w="1164"/>
        <w:gridCol w:w="1134"/>
      </w:tblGrid>
      <w:tr w:rsidR="00B73AB2" w:rsidRPr="00342CBC" w14:paraId="2E534D5F" w14:textId="77777777" w:rsidTr="00194AD8">
        <w:trPr>
          <w:trHeight w:val="240"/>
        </w:trPr>
        <w:tc>
          <w:tcPr>
            <w:tcW w:w="3119" w:type="dxa"/>
            <w:shd w:val="clear" w:color="auto" w:fill="E2EFD9" w:themeFill="accent6" w:themeFillTint="33"/>
            <w:noWrap/>
            <w:hideMark/>
          </w:tcPr>
          <w:p w14:paraId="18551451" w14:textId="77777777" w:rsidR="00204433" w:rsidRPr="00342CBC" w:rsidRDefault="00204433" w:rsidP="00194AD8">
            <w:pPr>
              <w:spacing w:line="276" w:lineRule="auto"/>
              <w:rPr>
                <w:rFonts w:ascii="Arial" w:hAnsi="Arial" w:cs="Arial"/>
                <w:b/>
                <w:bCs/>
                <w:sz w:val="14"/>
                <w:szCs w:val="14"/>
              </w:rPr>
            </w:pPr>
            <w:r w:rsidRPr="00342CBC">
              <w:rPr>
                <w:rFonts w:ascii="Arial" w:hAnsi="Arial" w:cs="Arial"/>
                <w:b/>
                <w:bCs/>
                <w:sz w:val="14"/>
                <w:szCs w:val="14"/>
              </w:rPr>
              <w:lastRenderedPageBreak/>
              <w:t>VEK</w:t>
            </w:r>
          </w:p>
        </w:tc>
        <w:tc>
          <w:tcPr>
            <w:tcW w:w="1134" w:type="dxa"/>
            <w:shd w:val="clear" w:color="auto" w:fill="E2EFD9" w:themeFill="accent6" w:themeFillTint="33"/>
            <w:noWrap/>
            <w:hideMark/>
          </w:tcPr>
          <w:p w14:paraId="12F92758" w14:textId="77777777" w:rsidR="00204433" w:rsidRPr="00342CBC" w:rsidRDefault="00204433" w:rsidP="00342CBC">
            <w:pPr>
              <w:spacing w:line="276" w:lineRule="auto"/>
              <w:jc w:val="center"/>
              <w:rPr>
                <w:rFonts w:ascii="Arial" w:hAnsi="Arial" w:cs="Arial"/>
                <w:b/>
                <w:bCs/>
                <w:sz w:val="14"/>
                <w:szCs w:val="14"/>
              </w:rPr>
            </w:pPr>
            <w:r w:rsidRPr="00342CBC">
              <w:rPr>
                <w:rFonts w:ascii="Arial" w:hAnsi="Arial" w:cs="Arial"/>
                <w:b/>
                <w:bCs/>
                <w:sz w:val="14"/>
                <w:szCs w:val="14"/>
              </w:rPr>
              <w:t>vo veku 0-14 rokov</w:t>
            </w:r>
          </w:p>
        </w:tc>
        <w:tc>
          <w:tcPr>
            <w:tcW w:w="1559" w:type="dxa"/>
            <w:shd w:val="clear" w:color="auto" w:fill="E2EFD9" w:themeFill="accent6" w:themeFillTint="33"/>
            <w:noWrap/>
            <w:hideMark/>
          </w:tcPr>
          <w:p w14:paraId="7B670C1E" w14:textId="2C619E33" w:rsidR="00204433" w:rsidRPr="00342CBC" w:rsidRDefault="00194AD8" w:rsidP="00342CBC">
            <w:pPr>
              <w:spacing w:line="276" w:lineRule="auto"/>
              <w:jc w:val="center"/>
              <w:rPr>
                <w:rFonts w:ascii="Arial" w:hAnsi="Arial" w:cs="Arial"/>
                <w:b/>
                <w:bCs/>
                <w:sz w:val="14"/>
                <w:szCs w:val="14"/>
              </w:rPr>
            </w:pPr>
            <w:r>
              <w:rPr>
                <w:rFonts w:ascii="Arial" w:hAnsi="Arial" w:cs="Arial"/>
                <w:b/>
                <w:bCs/>
                <w:sz w:val="14"/>
                <w:szCs w:val="14"/>
              </w:rPr>
              <w:t xml:space="preserve">vo veku 15-59 rokov – </w:t>
            </w:r>
            <w:r w:rsidR="00204433" w:rsidRPr="00342CBC">
              <w:rPr>
                <w:rFonts w:ascii="Arial" w:hAnsi="Arial" w:cs="Arial"/>
                <w:b/>
                <w:bCs/>
                <w:sz w:val="14"/>
                <w:szCs w:val="14"/>
              </w:rPr>
              <w:t>muži</w:t>
            </w:r>
          </w:p>
        </w:tc>
        <w:tc>
          <w:tcPr>
            <w:tcW w:w="1246" w:type="dxa"/>
            <w:shd w:val="clear" w:color="auto" w:fill="E2EFD9" w:themeFill="accent6" w:themeFillTint="33"/>
            <w:noWrap/>
            <w:hideMark/>
          </w:tcPr>
          <w:p w14:paraId="3B48E118" w14:textId="3C79D9A2" w:rsidR="00204433" w:rsidRPr="00342CBC" w:rsidRDefault="00194AD8" w:rsidP="00342CBC">
            <w:pPr>
              <w:spacing w:line="276" w:lineRule="auto"/>
              <w:jc w:val="center"/>
              <w:rPr>
                <w:rFonts w:ascii="Arial" w:hAnsi="Arial" w:cs="Arial"/>
                <w:b/>
                <w:bCs/>
                <w:sz w:val="14"/>
                <w:szCs w:val="14"/>
              </w:rPr>
            </w:pPr>
            <w:r>
              <w:rPr>
                <w:rFonts w:ascii="Arial" w:hAnsi="Arial" w:cs="Arial"/>
                <w:b/>
                <w:bCs/>
                <w:sz w:val="14"/>
                <w:szCs w:val="14"/>
              </w:rPr>
              <w:t xml:space="preserve">vo veku 15-54 rokov – </w:t>
            </w:r>
            <w:r w:rsidR="00204433" w:rsidRPr="00342CBC">
              <w:rPr>
                <w:rFonts w:ascii="Arial" w:hAnsi="Arial" w:cs="Arial"/>
                <w:b/>
                <w:bCs/>
                <w:sz w:val="14"/>
                <w:szCs w:val="14"/>
              </w:rPr>
              <w:t>ženy</w:t>
            </w:r>
          </w:p>
        </w:tc>
        <w:tc>
          <w:tcPr>
            <w:tcW w:w="1164" w:type="dxa"/>
            <w:shd w:val="clear" w:color="auto" w:fill="E2EFD9" w:themeFill="accent6" w:themeFillTint="33"/>
            <w:noWrap/>
            <w:hideMark/>
          </w:tcPr>
          <w:p w14:paraId="75F03BD8" w14:textId="1E3F7A65" w:rsidR="00204433" w:rsidRPr="00342CBC" w:rsidRDefault="00194AD8" w:rsidP="00342CBC">
            <w:pPr>
              <w:spacing w:line="276" w:lineRule="auto"/>
              <w:jc w:val="center"/>
              <w:rPr>
                <w:rFonts w:ascii="Arial" w:hAnsi="Arial" w:cs="Arial"/>
                <w:b/>
                <w:bCs/>
                <w:sz w:val="14"/>
                <w:szCs w:val="14"/>
              </w:rPr>
            </w:pPr>
            <w:r>
              <w:rPr>
                <w:rFonts w:ascii="Arial" w:hAnsi="Arial" w:cs="Arial"/>
                <w:b/>
                <w:bCs/>
                <w:sz w:val="14"/>
                <w:szCs w:val="14"/>
              </w:rPr>
              <w:t xml:space="preserve">vo veku 60+ rokov – </w:t>
            </w:r>
            <w:r w:rsidR="00204433" w:rsidRPr="00342CBC">
              <w:rPr>
                <w:rFonts w:ascii="Arial" w:hAnsi="Arial" w:cs="Arial"/>
                <w:b/>
                <w:bCs/>
                <w:sz w:val="14"/>
                <w:szCs w:val="14"/>
              </w:rPr>
              <w:t>muži</w:t>
            </w:r>
          </w:p>
        </w:tc>
        <w:tc>
          <w:tcPr>
            <w:tcW w:w="1134" w:type="dxa"/>
            <w:shd w:val="clear" w:color="auto" w:fill="E2EFD9" w:themeFill="accent6" w:themeFillTint="33"/>
            <w:noWrap/>
            <w:hideMark/>
          </w:tcPr>
          <w:p w14:paraId="1C34BD6A" w14:textId="07A84FE2" w:rsidR="00204433" w:rsidRPr="00342CBC" w:rsidRDefault="00194AD8" w:rsidP="00342CBC">
            <w:pPr>
              <w:spacing w:line="276" w:lineRule="auto"/>
              <w:jc w:val="center"/>
              <w:rPr>
                <w:rFonts w:ascii="Arial" w:hAnsi="Arial" w:cs="Arial"/>
                <w:b/>
                <w:bCs/>
                <w:sz w:val="14"/>
                <w:szCs w:val="14"/>
              </w:rPr>
            </w:pPr>
            <w:r>
              <w:rPr>
                <w:rFonts w:ascii="Arial" w:hAnsi="Arial" w:cs="Arial"/>
                <w:b/>
                <w:bCs/>
                <w:sz w:val="14"/>
                <w:szCs w:val="14"/>
              </w:rPr>
              <w:t xml:space="preserve">vo veku 55+ rokov – </w:t>
            </w:r>
            <w:r w:rsidR="00204433" w:rsidRPr="00342CBC">
              <w:rPr>
                <w:rFonts w:ascii="Arial" w:hAnsi="Arial" w:cs="Arial"/>
                <w:b/>
                <w:bCs/>
                <w:sz w:val="14"/>
                <w:szCs w:val="14"/>
              </w:rPr>
              <w:t>ženy</w:t>
            </w:r>
          </w:p>
        </w:tc>
      </w:tr>
      <w:tr w:rsidR="00204433" w:rsidRPr="00342CBC" w14:paraId="6B3C375A" w14:textId="77777777" w:rsidTr="00194AD8">
        <w:trPr>
          <w:trHeight w:val="240"/>
        </w:trPr>
        <w:tc>
          <w:tcPr>
            <w:tcW w:w="3119" w:type="dxa"/>
            <w:hideMark/>
          </w:tcPr>
          <w:p w14:paraId="4CCC0263" w14:textId="77777777" w:rsidR="00204433" w:rsidRPr="00342CBC" w:rsidRDefault="00204433" w:rsidP="00342CBC">
            <w:pPr>
              <w:spacing w:line="276" w:lineRule="auto"/>
              <w:rPr>
                <w:rFonts w:ascii="Arial" w:hAnsi="Arial" w:cs="Arial"/>
                <w:sz w:val="14"/>
                <w:szCs w:val="14"/>
              </w:rPr>
            </w:pPr>
            <w:r w:rsidRPr="00342CBC">
              <w:rPr>
                <w:rFonts w:ascii="Arial" w:hAnsi="Arial" w:cs="Arial"/>
                <w:sz w:val="14"/>
                <w:szCs w:val="14"/>
              </w:rPr>
              <w:t>početnosť v UMR Liptov v roku 2020</w:t>
            </w:r>
          </w:p>
        </w:tc>
        <w:tc>
          <w:tcPr>
            <w:tcW w:w="1134" w:type="dxa"/>
            <w:noWrap/>
            <w:hideMark/>
          </w:tcPr>
          <w:p w14:paraId="498477BE" w14:textId="75FBD16A" w:rsidR="00204433" w:rsidRPr="002F639C" w:rsidRDefault="00204433" w:rsidP="00342CBC">
            <w:pPr>
              <w:spacing w:line="276" w:lineRule="auto"/>
              <w:jc w:val="center"/>
              <w:rPr>
                <w:rFonts w:ascii="Arial" w:hAnsi="Arial" w:cs="Arial"/>
                <w:sz w:val="14"/>
                <w:szCs w:val="14"/>
              </w:rPr>
            </w:pPr>
            <w:r w:rsidRPr="002F639C">
              <w:rPr>
                <w:rFonts w:ascii="Arial" w:hAnsi="Arial" w:cs="Arial"/>
                <w:sz w:val="14"/>
                <w:szCs w:val="14"/>
              </w:rPr>
              <w:t>10 394</w:t>
            </w:r>
          </w:p>
        </w:tc>
        <w:tc>
          <w:tcPr>
            <w:tcW w:w="1559" w:type="dxa"/>
            <w:noWrap/>
            <w:hideMark/>
          </w:tcPr>
          <w:p w14:paraId="79F27D73" w14:textId="36DD85F8" w:rsidR="00204433" w:rsidRPr="002F639C" w:rsidRDefault="00204433" w:rsidP="00342CBC">
            <w:pPr>
              <w:spacing w:line="276" w:lineRule="auto"/>
              <w:jc w:val="center"/>
              <w:rPr>
                <w:rFonts w:ascii="Arial" w:hAnsi="Arial" w:cs="Arial"/>
                <w:sz w:val="14"/>
                <w:szCs w:val="14"/>
              </w:rPr>
            </w:pPr>
            <w:r w:rsidRPr="002F639C">
              <w:rPr>
                <w:rFonts w:ascii="Arial" w:hAnsi="Arial" w:cs="Arial"/>
                <w:sz w:val="14"/>
                <w:szCs w:val="14"/>
              </w:rPr>
              <w:t>21 426</w:t>
            </w:r>
          </w:p>
        </w:tc>
        <w:tc>
          <w:tcPr>
            <w:tcW w:w="1246" w:type="dxa"/>
            <w:noWrap/>
            <w:hideMark/>
          </w:tcPr>
          <w:p w14:paraId="66C3A547" w14:textId="41C9D38F" w:rsidR="00204433" w:rsidRPr="002F639C" w:rsidRDefault="00204433" w:rsidP="00342CBC">
            <w:pPr>
              <w:spacing w:line="276" w:lineRule="auto"/>
              <w:jc w:val="center"/>
              <w:rPr>
                <w:rFonts w:ascii="Arial" w:hAnsi="Arial" w:cs="Arial"/>
                <w:sz w:val="14"/>
                <w:szCs w:val="14"/>
              </w:rPr>
            </w:pPr>
            <w:r w:rsidRPr="002F639C">
              <w:rPr>
                <w:rFonts w:ascii="Arial" w:hAnsi="Arial" w:cs="Arial"/>
                <w:sz w:val="14"/>
                <w:szCs w:val="14"/>
              </w:rPr>
              <w:t>20 120</w:t>
            </w:r>
          </w:p>
        </w:tc>
        <w:tc>
          <w:tcPr>
            <w:tcW w:w="1164" w:type="dxa"/>
            <w:noWrap/>
            <w:hideMark/>
          </w:tcPr>
          <w:p w14:paraId="7AA88269" w14:textId="217AD7A9" w:rsidR="00204433" w:rsidRPr="002F639C" w:rsidRDefault="00204433" w:rsidP="00342CBC">
            <w:pPr>
              <w:spacing w:line="276" w:lineRule="auto"/>
              <w:jc w:val="center"/>
              <w:rPr>
                <w:rFonts w:ascii="Arial" w:hAnsi="Arial" w:cs="Arial"/>
                <w:sz w:val="14"/>
                <w:szCs w:val="14"/>
              </w:rPr>
            </w:pPr>
            <w:r w:rsidRPr="002F639C">
              <w:rPr>
                <w:rFonts w:ascii="Arial" w:hAnsi="Arial" w:cs="Arial"/>
                <w:sz w:val="14"/>
                <w:szCs w:val="14"/>
              </w:rPr>
              <w:t>7 092</w:t>
            </w:r>
          </w:p>
        </w:tc>
        <w:tc>
          <w:tcPr>
            <w:tcW w:w="1134" w:type="dxa"/>
            <w:noWrap/>
            <w:hideMark/>
          </w:tcPr>
          <w:p w14:paraId="2D9FEC62" w14:textId="04A504EC" w:rsidR="00204433" w:rsidRPr="002F639C" w:rsidRDefault="00204433" w:rsidP="00342CBC">
            <w:pPr>
              <w:spacing w:line="276" w:lineRule="auto"/>
              <w:jc w:val="center"/>
              <w:rPr>
                <w:rFonts w:ascii="Arial" w:hAnsi="Arial" w:cs="Arial"/>
                <w:sz w:val="14"/>
                <w:szCs w:val="14"/>
              </w:rPr>
            </w:pPr>
            <w:r w:rsidRPr="002F639C">
              <w:rPr>
                <w:rFonts w:ascii="Arial" w:hAnsi="Arial" w:cs="Arial"/>
                <w:sz w:val="14"/>
                <w:szCs w:val="14"/>
              </w:rPr>
              <w:t>13 799</w:t>
            </w:r>
          </w:p>
        </w:tc>
      </w:tr>
      <w:tr w:rsidR="00204433" w:rsidRPr="00342CBC" w14:paraId="7613F44C" w14:textId="77777777" w:rsidTr="00194AD8">
        <w:trPr>
          <w:trHeight w:val="240"/>
        </w:trPr>
        <w:tc>
          <w:tcPr>
            <w:tcW w:w="3119" w:type="dxa"/>
            <w:hideMark/>
          </w:tcPr>
          <w:p w14:paraId="00246A0A" w14:textId="2287CF43" w:rsidR="00204433" w:rsidRPr="00342CBC" w:rsidRDefault="00204433" w:rsidP="00194AD8">
            <w:pPr>
              <w:spacing w:line="276" w:lineRule="auto"/>
              <w:rPr>
                <w:rFonts w:ascii="Arial" w:hAnsi="Arial" w:cs="Arial"/>
                <w:sz w:val="14"/>
                <w:szCs w:val="14"/>
              </w:rPr>
            </w:pPr>
            <w:r w:rsidRPr="00342CBC">
              <w:rPr>
                <w:rFonts w:ascii="Arial" w:hAnsi="Arial" w:cs="Arial"/>
                <w:sz w:val="14"/>
                <w:szCs w:val="14"/>
                <w:lang w:val="en-GB"/>
              </w:rPr>
              <w:t>%-n</w:t>
            </w:r>
            <w:r w:rsidR="00194AD8">
              <w:rPr>
                <w:rFonts w:ascii="Arial" w:hAnsi="Arial" w:cs="Arial"/>
                <w:sz w:val="14"/>
                <w:szCs w:val="14"/>
                <w:lang w:val="en-GB"/>
              </w:rPr>
              <w:t>é</w:t>
            </w:r>
            <w:r w:rsidRPr="00342CBC">
              <w:rPr>
                <w:rFonts w:ascii="Arial" w:hAnsi="Arial" w:cs="Arial"/>
                <w:sz w:val="14"/>
                <w:szCs w:val="14"/>
                <w:lang w:val="en-GB"/>
              </w:rPr>
              <w:t xml:space="preserve"> </w:t>
            </w:r>
            <w:proofErr w:type="spellStart"/>
            <w:r w:rsidRPr="00342CBC">
              <w:rPr>
                <w:rFonts w:ascii="Arial" w:hAnsi="Arial" w:cs="Arial"/>
                <w:sz w:val="14"/>
                <w:szCs w:val="14"/>
                <w:lang w:val="en-GB"/>
              </w:rPr>
              <w:t>zastúpenie</w:t>
            </w:r>
            <w:proofErr w:type="spellEnd"/>
            <w:r w:rsidRPr="00342CBC">
              <w:rPr>
                <w:rFonts w:ascii="Arial" w:hAnsi="Arial" w:cs="Arial"/>
                <w:sz w:val="14"/>
                <w:szCs w:val="14"/>
                <w:lang w:val="en-GB"/>
              </w:rPr>
              <w:t xml:space="preserve"> v UMR Liptov v </w:t>
            </w:r>
            <w:proofErr w:type="spellStart"/>
            <w:r w:rsidRPr="00342CBC">
              <w:rPr>
                <w:rFonts w:ascii="Arial" w:hAnsi="Arial" w:cs="Arial"/>
                <w:sz w:val="14"/>
                <w:szCs w:val="14"/>
                <w:lang w:val="en-GB"/>
              </w:rPr>
              <w:t>roku</w:t>
            </w:r>
            <w:proofErr w:type="spellEnd"/>
            <w:r w:rsidRPr="00342CBC">
              <w:rPr>
                <w:rFonts w:ascii="Arial" w:hAnsi="Arial" w:cs="Arial"/>
                <w:sz w:val="14"/>
                <w:szCs w:val="14"/>
                <w:lang w:val="en-GB"/>
              </w:rPr>
              <w:t xml:space="preserve"> 2020</w:t>
            </w:r>
          </w:p>
        </w:tc>
        <w:tc>
          <w:tcPr>
            <w:tcW w:w="1134" w:type="dxa"/>
            <w:noWrap/>
            <w:hideMark/>
          </w:tcPr>
          <w:p w14:paraId="1004BC4E" w14:textId="77777777" w:rsidR="00204433" w:rsidRPr="002F639C" w:rsidRDefault="00204433" w:rsidP="00342CBC">
            <w:pPr>
              <w:spacing w:line="276" w:lineRule="auto"/>
              <w:jc w:val="center"/>
              <w:rPr>
                <w:rFonts w:ascii="Arial" w:hAnsi="Arial" w:cs="Arial"/>
                <w:b/>
                <w:bCs/>
                <w:sz w:val="14"/>
                <w:szCs w:val="14"/>
              </w:rPr>
            </w:pPr>
            <w:r w:rsidRPr="002F639C">
              <w:rPr>
                <w:rFonts w:ascii="Arial" w:hAnsi="Arial" w:cs="Arial"/>
                <w:b/>
                <w:bCs/>
                <w:sz w:val="14"/>
                <w:szCs w:val="14"/>
              </w:rPr>
              <w:t>14,28%</w:t>
            </w:r>
          </w:p>
        </w:tc>
        <w:tc>
          <w:tcPr>
            <w:tcW w:w="1559" w:type="dxa"/>
            <w:noWrap/>
            <w:hideMark/>
          </w:tcPr>
          <w:p w14:paraId="20B8B86F" w14:textId="77777777" w:rsidR="00204433" w:rsidRPr="002F639C" w:rsidRDefault="00204433" w:rsidP="00342CBC">
            <w:pPr>
              <w:spacing w:line="276" w:lineRule="auto"/>
              <w:jc w:val="center"/>
              <w:rPr>
                <w:rFonts w:ascii="Arial" w:hAnsi="Arial" w:cs="Arial"/>
                <w:b/>
                <w:bCs/>
                <w:sz w:val="14"/>
                <w:szCs w:val="14"/>
              </w:rPr>
            </w:pPr>
            <w:r w:rsidRPr="002F639C">
              <w:rPr>
                <w:rFonts w:ascii="Arial" w:hAnsi="Arial" w:cs="Arial"/>
                <w:b/>
                <w:bCs/>
                <w:sz w:val="14"/>
                <w:szCs w:val="14"/>
              </w:rPr>
              <w:t>29,43%</w:t>
            </w:r>
          </w:p>
        </w:tc>
        <w:tc>
          <w:tcPr>
            <w:tcW w:w="1246" w:type="dxa"/>
            <w:noWrap/>
            <w:hideMark/>
          </w:tcPr>
          <w:p w14:paraId="69882FBA" w14:textId="77777777" w:rsidR="00204433" w:rsidRPr="002F639C" w:rsidRDefault="00204433" w:rsidP="00342CBC">
            <w:pPr>
              <w:spacing w:line="276" w:lineRule="auto"/>
              <w:jc w:val="center"/>
              <w:rPr>
                <w:rFonts w:ascii="Arial" w:hAnsi="Arial" w:cs="Arial"/>
                <w:b/>
                <w:bCs/>
                <w:sz w:val="14"/>
                <w:szCs w:val="14"/>
              </w:rPr>
            </w:pPr>
            <w:r w:rsidRPr="002F639C">
              <w:rPr>
                <w:rFonts w:ascii="Arial" w:hAnsi="Arial" w:cs="Arial"/>
                <w:b/>
                <w:bCs/>
                <w:sz w:val="14"/>
                <w:szCs w:val="14"/>
              </w:rPr>
              <w:t>27,63%</w:t>
            </w:r>
          </w:p>
        </w:tc>
        <w:tc>
          <w:tcPr>
            <w:tcW w:w="1164" w:type="dxa"/>
            <w:noWrap/>
            <w:hideMark/>
          </w:tcPr>
          <w:p w14:paraId="289BE7D6" w14:textId="77777777" w:rsidR="00204433" w:rsidRPr="002F639C" w:rsidRDefault="00204433" w:rsidP="00342CBC">
            <w:pPr>
              <w:spacing w:line="276" w:lineRule="auto"/>
              <w:jc w:val="center"/>
              <w:rPr>
                <w:rFonts w:ascii="Arial" w:hAnsi="Arial" w:cs="Arial"/>
                <w:b/>
                <w:bCs/>
                <w:sz w:val="14"/>
                <w:szCs w:val="14"/>
              </w:rPr>
            </w:pPr>
            <w:r w:rsidRPr="002F639C">
              <w:rPr>
                <w:rFonts w:ascii="Arial" w:hAnsi="Arial" w:cs="Arial"/>
                <w:b/>
                <w:bCs/>
                <w:sz w:val="14"/>
                <w:szCs w:val="14"/>
              </w:rPr>
              <w:t>9,74%</w:t>
            </w:r>
          </w:p>
        </w:tc>
        <w:tc>
          <w:tcPr>
            <w:tcW w:w="1134" w:type="dxa"/>
            <w:noWrap/>
            <w:hideMark/>
          </w:tcPr>
          <w:p w14:paraId="0019BA7D" w14:textId="77777777" w:rsidR="00204433" w:rsidRPr="002F639C" w:rsidRDefault="00204433" w:rsidP="00342CBC">
            <w:pPr>
              <w:spacing w:line="276" w:lineRule="auto"/>
              <w:jc w:val="center"/>
              <w:rPr>
                <w:rFonts w:ascii="Arial" w:hAnsi="Arial" w:cs="Arial"/>
                <w:b/>
                <w:bCs/>
                <w:sz w:val="14"/>
                <w:szCs w:val="14"/>
              </w:rPr>
            </w:pPr>
            <w:r w:rsidRPr="002F639C">
              <w:rPr>
                <w:rFonts w:ascii="Arial" w:hAnsi="Arial" w:cs="Arial"/>
                <w:b/>
                <w:bCs/>
                <w:sz w:val="14"/>
                <w:szCs w:val="14"/>
              </w:rPr>
              <w:t>18,95%</w:t>
            </w:r>
          </w:p>
        </w:tc>
      </w:tr>
    </w:tbl>
    <w:p w14:paraId="5B67E622" w14:textId="77777777" w:rsidR="003526EC" w:rsidRDefault="003526EC" w:rsidP="003526EC">
      <w:pPr>
        <w:spacing w:after="0" w:line="276" w:lineRule="auto"/>
        <w:jc w:val="both"/>
        <w:rPr>
          <w:rFonts w:ascii="Arial" w:hAnsi="Arial" w:cs="Arial"/>
          <w:sz w:val="12"/>
          <w:szCs w:val="12"/>
        </w:rPr>
      </w:pPr>
      <w:r w:rsidRPr="00C82A0F">
        <w:rPr>
          <w:rFonts w:ascii="Arial" w:hAnsi="Arial" w:cs="Arial"/>
          <w:sz w:val="12"/>
          <w:szCs w:val="12"/>
        </w:rPr>
        <w:t>Zdroj: ŠÚSR</w:t>
      </w:r>
    </w:p>
    <w:p w14:paraId="13DD0113" w14:textId="3FE94C1A" w:rsidR="00286328" w:rsidRPr="002F639C" w:rsidRDefault="00286328" w:rsidP="00342CBC">
      <w:pPr>
        <w:spacing w:after="0" w:line="276" w:lineRule="auto"/>
        <w:rPr>
          <w:rFonts w:ascii="Arial" w:hAnsi="Arial" w:cs="Arial"/>
          <w:b/>
          <w:bCs/>
          <w:sz w:val="12"/>
          <w:szCs w:val="12"/>
        </w:rPr>
      </w:pPr>
    </w:p>
    <w:p w14:paraId="74195AE8" w14:textId="1E7E19CE" w:rsidR="00404AF5" w:rsidRPr="00342CBC" w:rsidRDefault="00404AF5" w:rsidP="00342CBC">
      <w:pPr>
        <w:spacing w:after="0" w:line="276" w:lineRule="auto"/>
        <w:jc w:val="both"/>
        <w:rPr>
          <w:rFonts w:ascii="Arial" w:hAnsi="Arial" w:cs="Arial"/>
          <w:sz w:val="18"/>
          <w:szCs w:val="18"/>
        </w:rPr>
      </w:pPr>
      <w:r w:rsidRPr="00342CBC">
        <w:rPr>
          <w:rFonts w:ascii="Arial" w:hAnsi="Arial" w:cs="Arial"/>
          <w:sz w:val="18"/>
          <w:szCs w:val="18"/>
        </w:rPr>
        <w:t>Deti vo veku do 14 rokov majú najväčší podiel v obciach okresu Ružomberok</w:t>
      </w:r>
      <w:r w:rsidRPr="00342CBC">
        <w:rPr>
          <w:rFonts w:ascii="Arial" w:hAnsi="Arial" w:cs="Arial"/>
          <w:sz w:val="18"/>
          <w:szCs w:val="18"/>
          <w:lang w:val="en-GB"/>
        </w:rPr>
        <w:t xml:space="preserve"> (15,83%) a </w:t>
      </w:r>
      <w:proofErr w:type="spellStart"/>
      <w:r w:rsidRPr="00342CBC">
        <w:rPr>
          <w:rFonts w:ascii="Arial" w:hAnsi="Arial" w:cs="Arial"/>
          <w:sz w:val="18"/>
          <w:szCs w:val="18"/>
          <w:lang w:val="en-GB"/>
        </w:rPr>
        <w:t>viac</w:t>
      </w:r>
      <w:proofErr w:type="spellEnd"/>
      <w:r w:rsidRPr="00342CBC">
        <w:rPr>
          <w:rFonts w:ascii="Arial" w:hAnsi="Arial" w:cs="Arial"/>
          <w:sz w:val="18"/>
          <w:szCs w:val="18"/>
          <w:lang w:val="en-GB"/>
        </w:rPr>
        <w:t xml:space="preserve"> v </w:t>
      </w:r>
      <w:proofErr w:type="spellStart"/>
      <w:r w:rsidR="00194AD8">
        <w:rPr>
          <w:rFonts w:ascii="Arial" w:hAnsi="Arial" w:cs="Arial"/>
          <w:sz w:val="18"/>
          <w:szCs w:val="18"/>
          <w:lang w:val="en-GB"/>
        </w:rPr>
        <w:t>m</w:t>
      </w:r>
      <w:r w:rsidRPr="00342CBC">
        <w:rPr>
          <w:rFonts w:ascii="Arial" w:hAnsi="Arial" w:cs="Arial"/>
          <w:sz w:val="18"/>
          <w:szCs w:val="18"/>
          <w:lang w:val="en-GB"/>
        </w:rPr>
        <w:t>este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Ružomberok</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ako</w:t>
      </w:r>
      <w:proofErr w:type="spellEnd"/>
      <w:r w:rsidRPr="00342CBC">
        <w:rPr>
          <w:rFonts w:ascii="Arial" w:hAnsi="Arial" w:cs="Arial"/>
          <w:sz w:val="18"/>
          <w:szCs w:val="18"/>
          <w:lang w:val="en-GB"/>
        </w:rPr>
        <w:t xml:space="preserve"> v </w:t>
      </w:r>
      <w:proofErr w:type="spellStart"/>
      <w:r w:rsidRPr="00342CBC">
        <w:rPr>
          <w:rFonts w:ascii="Arial" w:hAnsi="Arial" w:cs="Arial"/>
          <w:sz w:val="18"/>
          <w:szCs w:val="18"/>
          <w:lang w:val="en-GB"/>
        </w:rPr>
        <w:t>meste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Liptovský</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Mikuláš</w:t>
      </w:r>
      <w:proofErr w:type="spellEnd"/>
      <w:r w:rsidRPr="00342CBC">
        <w:rPr>
          <w:rFonts w:ascii="Arial" w:hAnsi="Arial" w:cs="Arial"/>
          <w:sz w:val="18"/>
          <w:szCs w:val="18"/>
          <w:lang w:val="en-GB"/>
        </w:rPr>
        <w:t xml:space="preserve">. V </w:t>
      </w:r>
      <w:proofErr w:type="spellStart"/>
      <w:r w:rsidRPr="00342CBC">
        <w:rPr>
          <w:rFonts w:ascii="Arial" w:hAnsi="Arial" w:cs="Arial"/>
          <w:sz w:val="18"/>
          <w:szCs w:val="18"/>
          <w:lang w:val="en-GB"/>
        </w:rPr>
        <w:t>meste</w:t>
      </w:r>
      <w:proofErr w:type="spellEnd"/>
      <w:r w:rsidRPr="00342CBC">
        <w:rPr>
          <w:rFonts w:ascii="Arial" w:hAnsi="Arial" w:cs="Arial"/>
          <w:sz w:val="18"/>
          <w:szCs w:val="18"/>
          <w:lang w:val="en-GB"/>
        </w:rPr>
        <w:t xml:space="preserve"> Ru</w:t>
      </w:r>
      <w:proofErr w:type="spellStart"/>
      <w:r w:rsidRPr="00342CBC">
        <w:rPr>
          <w:rFonts w:ascii="Arial" w:hAnsi="Arial" w:cs="Arial"/>
          <w:sz w:val="18"/>
          <w:szCs w:val="18"/>
        </w:rPr>
        <w:t>žomberok</w:t>
      </w:r>
      <w:proofErr w:type="spellEnd"/>
      <w:r w:rsidRPr="00342CBC">
        <w:rPr>
          <w:rFonts w:ascii="Arial" w:hAnsi="Arial" w:cs="Arial"/>
          <w:sz w:val="18"/>
          <w:szCs w:val="18"/>
        </w:rPr>
        <w:t xml:space="preserve"> je o 6,5</w:t>
      </w:r>
      <w:r w:rsidRPr="00342CBC">
        <w:rPr>
          <w:rFonts w:ascii="Arial" w:hAnsi="Arial" w:cs="Arial"/>
          <w:sz w:val="18"/>
          <w:szCs w:val="18"/>
          <w:lang w:val="en-GB"/>
        </w:rPr>
        <w:t xml:space="preserve">% </w:t>
      </w:r>
      <w:proofErr w:type="spellStart"/>
      <w:r w:rsidRPr="00342CBC">
        <w:rPr>
          <w:rFonts w:ascii="Arial" w:hAnsi="Arial" w:cs="Arial"/>
          <w:sz w:val="18"/>
          <w:szCs w:val="18"/>
          <w:lang w:val="en-GB"/>
        </w:rPr>
        <w:t>viac</w:t>
      </w:r>
      <w:proofErr w:type="spellEnd"/>
      <w:r w:rsidRPr="00342CBC">
        <w:rPr>
          <w:rFonts w:ascii="Arial" w:hAnsi="Arial" w:cs="Arial"/>
          <w:sz w:val="18"/>
          <w:szCs w:val="18"/>
          <w:lang w:val="en-GB"/>
        </w:rPr>
        <w:t xml:space="preserve"> </w:t>
      </w:r>
      <w:r w:rsidRPr="00342CBC">
        <w:rPr>
          <w:rFonts w:ascii="Arial" w:hAnsi="Arial" w:cs="Arial"/>
          <w:sz w:val="18"/>
          <w:szCs w:val="18"/>
        </w:rPr>
        <w:t xml:space="preserve">mužov </w:t>
      </w:r>
      <w:r w:rsidR="002F639C">
        <w:rPr>
          <w:rFonts w:ascii="Arial" w:hAnsi="Arial" w:cs="Arial"/>
          <w:sz w:val="18"/>
          <w:szCs w:val="18"/>
        </w:rPr>
        <w:t xml:space="preserve">v produktívnom </w:t>
      </w:r>
      <w:r w:rsidR="00194AD8">
        <w:rPr>
          <w:rFonts w:ascii="Arial" w:hAnsi="Arial" w:cs="Arial"/>
          <w:sz w:val="18"/>
          <w:szCs w:val="18"/>
        </w:rPr>
        <w:t>veku 15-</w:t>
      </w:r>
      <w:r w:rsidRPr="00342CBC">
        <w:rPr>
          <w:rFonts w:ascii="Arial" w:hAnsi="Arial" w:cs="Arial"/>
          <w:sz w:val="18"/>
          <w:szCs w:val="18"/>
        </w:rPr>
        <w:t>59 rokov z celkového počtu obyvateľov mesta ako v meste Liptovský Mikuláš a o 3,5</w:t>
      </w:r>
      <w:r w:rsidRPr="00342CBC">
        <w:rPr>
          <w:rFonts w:ascii="Arial" w:hAnsi="Arial" w:cs="Arial"/>
          <w:sz w:val="18"/>
          <w:szCs w:val="18"/>
          <w:lang w:val="en-GB"/>
        </w:rPr>
        <w:t xml:space="preserve">% </w:t>
      </w:r>
      <w:proofErr w:type="spellStart"/>
      <w:r w:rsidRPr="00342CBC">
        <w:rPr>
          <w:rFonts w:ascii="Arial" w:hAnsi="Arial" w:cs="Arial"/>
          <w:sz w:val="18"/>
          <w:szCs w:val="18"/>
          <w:lang w:val="en-GB"/>
        </w:rPr>
        <w:t>menej</w:t>
      </w:r>
      <w:proofErr w:type="spellEnd"/>
      <w:r w:rsidRPr="00342CBC">
        <w:rPr>
          <w:rFonts w:ascii="Arial" w:hAnsi="Arial" w:cs="Arial"/>
          <w:sz w:val="18"/>
          <w:szCs w:val="18"/>
          <w:lang w:val="en-GB"/>
        </w:rPr>
        <w:t xml:space="preserve"> </w:t>
      </w:r>
      <w:r w:rsidR="00194AD8">
        <w:rPr>
          <w:rFonts w:ascii="Arial" w:hAnsi="Arial" w:cs="Arial"/>
          <w:sz w:val="18"/>
          <w:szCs w:val="18"/>
        </w:rPr>
        <w:t>žien vo veku 15-</w:t>
      </w:r>
      <w:r w:rsidRPr="00342CBC">
        <w:rPr>
          <w:rFonts w:ascii="Arial" w:hAnsi="Arial" w:cs="Arial"/>
          <w:sz w:val="18"/>
          <w:szCs w:val="18"/>
        </w:rPr>
        <w:t>54 rokov ako v meste Liptovský Mikuláš. Mužov vo veku nad 60 rokov je o 3,5</w:t>
      </w:r>
      <w:r w:rsidRPr="00342CBC">
        <w:rPr>
          <w:rFonts w:ascii="Arial" w:hAnsi="Arial" w:cs="Arial"/>
          <w:sz w:val="18"/>
          <w:szCs w:val="18"/>
          <w:lang w:val="en-GB"/>
        </w:rPr>
        <w:t xml:space="preserve">% z </w:t>
      </w:r>
      <w:proofErr w:type="spellStart"/>
      <w:r w:rsidRPr="00342CBC">
        <w:rPr>
          <w:rFonts w:ascii="Arial" w:hAnsi="Arial" w:cs="Arial"/>
          <w:sz w:val="18"/>
          <w:szCs w:val="18"/>
          <w:lang w:val="en-GB"/>
        </w:rPr>
        <w:t>celkovej</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popul</w:t>
      </w:r>
      <w:r w:rsidRPr="00342CBC">
        <w:rPr>
          <w:rFonts w:ascii="Arial" w:hAnsi="Arial" w:cs="Arial"/>
          <w:sz w:val="18"/>
          <w:szCs w:val="18"/>
        </w:rPr>
        <w:t>ácie</w:t>
      </w:r>
      <w:proofErr w:type="spellEnd"/>
      <w:r w:rsidRPr="00342CBC">
        <w:rPr>
          <w:rFonts w:ascii="Arial" w:hAnsi="Arial" w:cs="Arial"/>
          <w:sz w:val="18"/>
          <w:szCs w:val="18"/>
        </w:rPr>
        <w:t xml:space="preserve"> mesta viac v meste Liptovský Mikuláš. Žien vo veku nad 55 rokov je takmer rovnaký podiel v obidvoch mestách.</w:t>
      </w:r>
      <w:r w:rsidR="00E128E9" w:rsidRPr="00342CBC">
        <w:rPr>
          <w:rFonts w:ascii="Arial" w:hAnsi="Arial" w:cs="Arial"/>
          <w:sz w:val="18"/>
          <w:szCs w:val="18"/>
        </w:rPr>
        <w:t xml:space="preserve"> </w:t>
      </w:r>
    </w:p>
    <w:p w14:paraId="7094E860" w14:textId="28189A3E" w:rsidR="00E128E9" w:rsidRPr="00342CBC" w:rsidRDefault="00194AD8" w:rsidP="00342CBC">
      <w:pPr>
        <w:spacing w:after="0" w:line="276" w:lineRule="auto"/>
        <w:jc w:val="both"/>
        <w:rPr>
          <w:rFonts w:ascii="Arial" w:hAnsi="Arial" w:cs="Arial"/>
          <w:b/>
          <w:bCs/>
          <w:sz w:val="20"/>
          <w:szCs w:val="20"/>
        </w:rPr>
      </w:pPr>
      <w:r>
        <w:rPr>
          <w:rFonts w:ascii="Arial" w:hAnsi="Arial" w:cs="Arial"/>
          <w:sz w:val="18"/>
          <w:szCs w:val="18"/>
        </w:rPr>
        <w:t xml:space="preserve">Detí vo veku do 14 rokov je o </w:t>
      </w:r>
      <w:r w:rsidR="00E128E9" w:rsidRPr="00342CBC">
        <w:rPr>
          <w:rFonts w:ascii="Arial" w:hAnsi="Arial" w:cs="Arial"/>
          <w:sz w:val="18"/>
          <w:szCs w:val="18"/>
        </w:rPr>
        <w:t>1</w:t>
      </w:r>
      <w:r w:rsidR="00E128E9" w:rsidRPr="00342CBC">
        <w:rPr>
          <w:rFonts w:ascii="Arial" w:hAnsi="Arial" w:cs="Arial"/>
          <w:sz w:val="18"/>
          <w:szCs w:val="18"/>
          <w:lang w:val="en-GB"/>
        </w:rPr>
        <w:t xml:space="preserve">% </w:t>
      </w:r>
      <w:proofErr w:type="spellStart"/>
      <w:r w:rsidR="00E128E9" w:rsidRPr="00342CBC">
        <w:rPr>
          <w:rFonts w:ascii="Arial" w:hAnsi="Arial" w:cs="Arial"/>
          <w:sz w:val="18"/>
          <w:szCs w:val="18"/>
          <w:lang w:val="en-GB"/>
        </w:rPr>
        <w:t>viac</w:t>
      </w:r>
      <w:proofErr w:type="spellEnd"/>
      <w:r w:rsidR="00E128E9" w:rsidRPr="00342CBC">
        <w:rPr>
          <w:rFonts w:ascii="Arial" w:hAnsi="Arial" w:cs="Arial"/>
          <w:sz w:val="18"/>
          <w:szCs w:val="18"/>
          <w:lang w:val="en-GB"/>
        </w:rPr>
        <w:t xml:space="preserve"> z </w:t>
      </w:r>
      <w:proofErr w:type="spellStart"/>
      <w:r w:rsidR="00E128E9" w:rsidRPr="00342CBC">
        <w:rPr>
          <w:rFonts w:ascii="Arial" w:hAnsi="Arial" w:cs="Arial"/>
          <w:sz w:val="18"/>
          <w:szCs w:val="18"/>
          <w:lang w:val="en-GB"/>
        </w:rPr>
        <w:t>celkovej</w:t>
      </w:r>
      <w:proofErr w:type="spellEnd"/>
      <w:r w:rsidR="00E128E9" w:rsidRPr="00342CBC">
        <w:rPr>
          <w:rFonts w:ascii="Arial" w:hAnsi="Arial" w:cs="Arial"/>
          <w:sz w:val="18"/>
          <w:szCs w:val="18"/>
          <w:lang w:val="en-GB"/>
        </w:rPr>
        <w:t xml:space="preserve"> </w:t>
      </w:r>
      <w:proofErr w:type="spellStart"/>
      <w:r w:rsidR="00E128E9" w:rsidRPr="00342CBC">
        <w:rPr>
          <w:rFonts w:ascii="Arial" w:hAnsi="Arial" w:cs="Arial"/>
          <w:sz w:val="18"/>
          <w:szCs w:val="18"/>
          <w:lang w:val="en-GB"/>
        </w:rPr>
        <w:t>populácie</w:t>
      </w:r>
      <w:proofErr w:type="spellEnd"/>
      <w:r w:rsidR="00E128E9" w:rsidRPr="00342CBC">
        <w:rPr>
          <w:rFonts w:ascii="Arial" w:hAnsi="Arial" w:cs="Arial"/>
          <w:sz w:val="18"/>
          <w:szCs w:val="18"/>
          <w:lang w:val="en-GB"/>
        </w:rPr>
        <w:t xml:space="preserve"> </w:t>
      </w:r>
      <w:proofErr w:type="spellStart"/>
      <w:r w:rsidR="00E128E9" w:rsidRPr="00342CBC">
        <w:rPr>
          <w:rFonts w:ascii="Arial" w:hAnsi="Arial" w:cs="Arial"/>
          <w:sz w:val="18"/>
          <w:szCs w:val="18"/>
          <w:lang w:val="en-GB"/>
        </w:rPr>
        <w:t>obcí</w:t>
      </w:r>
      <w:proofErr w:type="spellEnd"/>
      <w:r w:rsidR="00E128E9" w:rsidRPr="00342CBC">
        <w:rPr>
          <w:rFonts w:ascii="Arial" w:hAnsi="Arial" w:cs="Arial"/>
          <w:sz w:val="18"/>
          <w:szCs w:val="18"/>
          <w:lang w:val="en-GB"/>
        </w:rPr>
        <w:t xml:space="preserve"> v </w:t>
      </w:r>
      <w:proofErr w:type="spellStart"/>
      <w:r w:rsidR="00E128E9" w:rsidRPr="00342CBC">
        <w:rPr>
          <w:rFonts w:ascii="Arial" w:hAnsi="Arial" w:cs="Arial"/>
          <w:sz w:val="18"/>
          <w:szCs w:val="18"/>
          <w:lang w:val="en-GB"/>
        </w:rPr>
        <w:t>obciach</w:t>
      </w:r>
      <w:proofErr w:type="spellEnd"/>
      <w:r w:rsidR="00E128E9" w:rsidRPr="00342CBC">
        <w:rPr>
          <w:rFonts w:ascii="Arial" w:hAnsi="Arial" w:cs="Arial"/>
          <w:sz w:val="18"/>
          <w:szCs w:val="18"/>
          <w:lang w:val="en-GB"/>
        </w:rPr>
        <w:t xml:space="preserve"> </w:t>
      </w:r>
      <w:proofErr w:type="spellStart"/>
      <w:r w:rsidR="00E128E9" w:rsidRPr="00342CBC">
        <w:rPr>
          <w:rFonts w:ascii="Arial" w:hAnsi="Arial" w:cs="Arial"/>
          <w:sz w:val="18"/>
          <w:szCs w:val="18"/>
          <w:lang w:val="en-GB"/>
        </w:rPr>
        <w:t>okresu</w:t>
      </w:r>
      <w:proofErr w:type="spellEnd"/>
      <w:r w:rsidR="00E128E9" w:rsidRPr="00342CBC">
        <w:rPr>
          <w:rFonts w:ascii="Arial" w:hAnsi="Arial" w:cs="Arial"/>
          <w:sz w:val="18"/>
          <w:szCs w:val="18"/>
          <w:lang w:val="en-GB"/>
        </w:rPr>
        <w:t xml:space="preserve"> </w:t>
      </w:r>
      <w:proofErr w:type="spellStart"/>
      <w:r w:rsidR="00E128E9" w:rsidRPr="00342CBC">
        <w:rPr>
          <w:rFonts w:ascii="Arial" w:hAnsi="Arial" w:cs="Arial"/>
          <w:sz w:val="18"/>
          <w:szCs w:val="18"/>
          <w:lang w:val="en-GB"/>
        </w:rPr>
        <w:t>Ružomberok</w:t>
      </w:r>
      <w:proofErr w:type="spellEnd"/>
      <w:r w:rsidR="00E128E9" w:rsidRPr="00342CBC">
        <w:rPr>
          <w:rFonts w:ascii="Arial" w:hAnsi="Arial" w:cs="Arial"/>
          <w:sz w:val="18"/>
          <w:szCs w:val="18"/>
          <w:lang w:val="en-GB"/>
        </w:rPr>
        <w:t xml:space="preserve"> </w:t>
      </w:r>
      <w:proofErr w:type="spellStart"/>
      <w:r w:rsidR="00E128E9" w:rsidRPr="00342CBC">
        <w:rPr>
          <w:rFonts w:ascii="Arial" w:hAnsi="Arial" w:cs="Arial"/>
          <w:sz w:val="18"/>
          <w:szCs w:val="18"/>
          <w:lang w:val="en-GB"/>
        </w:rPr>
        <w:t>ako</w:t>
      </w:r>
      <w:proofErr w:type="spellEnd"/>
      <w:r w:rsidR="00E128E9" w:rsidRPr="00342CBC">
        <w:rPr>
          <w:rFonts w:ascii="Arial" w:hAnsi="Arial" w:cs="Arial"/>
          <w:sz w:val="18"/>
          <w:szCs w:val="18"/>
          <w:lang w:val="en-GB"/>
        </w:rPr>
        <w:t xml:space="preserve"> </w:t>
      </w:r>
      <w:proofErr w:type="spellStart"/>
      <w:r w:rsidR="00E128E9" w:rsidRPr="00342CBC">
        <w:rPr>
          <w:rFonts w:ascii="Arial" w:hAnsi="Arial" w:cs="Arial"/>
          <w:sz w:val="18"/>
          <w:szCs w:val="18"/>
          <w:lang w:val="en-GB"/>
        </w:rPr>
        <w:t>obciach</w:t>
      </w:r>
      <w:proofErr w:type="spellEnd"/>
      <w:r w:rsidR="00E128E9" w:rsidRPr="00342CBC">
        <w:rPr>
          <w:rFonts w:ascii="Arial" w:hAnsi="Arial" w:cs="Arial"/>
          <w:sz w:val="18"/>
          <w:szCs w:val="18"/>
          <w:lang w:val="en-GB"/>
        </w:rPr>
        <w:t xml:space="preserve"> </w:t>
      </w:r>
      <w:proofErr w:type="spellStart"/>
      <w:r w:rsidR="00E128E9" w:rsidRPr="00342CBC">
        <w:rPr>
          <w:rFonts w:ascii="Arial" w:hAnsi="Arial" w:cs="Arial"/>
          <w:sz w:val="18"/>
          <w:szCs w:val="18"/>
          <w:lang w:val="en-GB"/>
        </w:rPr>
        <w:t>okresu</w:t>
      </w:r>
      <w:proofErr w:type="spellEnd"/>
      <w:r w:rsidR="00E128E9" w:rsidRPr="00342CBC">
        <w:rPr>
          <w:rFonts w:ascii="Arial" w:hAnsi="Arial" w:cs="Arial"/>
          <w:sz w:val="18"/>
          <w:szCs w:val="18"/>
          <w:lang w:val="en-GB"/>
        </w:rPr>
        <w:t xml:space="preserve"> </w:t>
      </w:r>
      <w:proofErr w:type="spellStart"/>
      <w:r w:rsidR="00E128E9" w:rsidRPr="00342CBC">
        <w:rPr>
          <w:rFonts w:ascii="Arial" w:hAnsi="Arial" w:cs="Arial"/>
          <w:sz w:val="18"/>
          <w:szCs w:val="18"/>
          <w:lang w:val="en-GB"/>
        </w:rPr>
        <w:t>Liptovský</w:t>
      </w:r>
      <w:proofErr w:type="spellEnd"/>
      <w:r w:rsidR="00E128E9" w:rsidRPr="00342CBC">
        <w:rPr>
          <w:rFonts w:ascii="Arial" w:hAnsi="Arial" w:cs="Arial"/>
          <w:sz w:val="18"/>
          <w:szCs w:val="18"/>
          <w:lang w:val="en-GB"/>
        </w:rPr>
        <w:t xml:space="preserve"> </w:t>
      </w:r>
      <w:proofErr w:type="spellStart"/>
      <w:r w:rsidR="00E128E9" w:rsidRPr="00342CBC">
        <w:rPr>
          <w:rFonts w:ascii="Arial" w:hAnsi="Arial" w:cs="Arial"/>
          <w:sz w:val="18"/>
          <w:szCs w:val="18"/>
          <w:lang w:val="en-GB"/>
        </w:rPr>
        <w:t>Mikuláš</w:t>
      </w:r>
      <w:proofErr w:type="spellEnd"/>
      <w:r w:rsidR="00E128E9" w:rsidRPr="00342CBC">
        <w:rPr>
          <w:rFonts w:ascii="Arial" w:hAnsi="Arial" w:cs="Arial"/>
          <w:sz w:val="18"/>
          <w:szCs w:val="18"/>
          <w:lang w:val="en-GB"/>
        </w:rPr>
        <w:t xml:space="preserve">. </w:t>
      </w:r>
      <w:proofErr w:type="spellStart"/>
      <w:r w:rsidR="00E128E9" w:rsidRPr="00342CBC">
        <w:rPr>
          <w:rFonts w:ascii="Arial" w:hAnsi="Arial" w:cs="Arial"/>
          <w:sz w:val="18"/>
          <w:szCs w:val="18"/>
          <w:lang w:val="en-GB"/>
        </w:rPr>
        <w:t>Ostatné</w:t>
      </w:r>
      <w:proofErr w:type="spellEnd"/>
      <w:r w:rsidR="00E128E9" w:rsidRPr="00342CBC">
        <w:rPr>
          <w:rFonts w:ascii="Arial" w:hAnsi="Arial" w:cs="Arial"/>
          <w:sz w:val="18"/>
          <w:szCs w:val="18"/>
          <w:lang w:val="en-GB"/>
        </w:rPr>
        <w:t xml:space="preserve"> </w:t>
      </w:r>
      <w:proofErr w:type="spellStart"/>
      <w:r w:rsidR="00E128E9" w:rsidRPr="00342CBC">
        <w:rPr>
          <w:rFonts w:ascii="Arial" w:hAnsi="Arial" w:cs="Arial"/>
          <w:sz w:val="18"/>
          <w:szCs w:val="18"/>
          <w:lang w:val="en-GB"/>
        </w:rPr>
        <w:t>vekové</w:t>
      </w:r>
      <w:proofErr w:type="spellEnd"/>
      <w:r w:rsidR="00E128E9" w:rsidRPr="00342CBC">
        <w:rPr>
          <w:rFonts w:ascii="Arial" w:hAnsi="Arial" w:cs="Arial"/>
          <w:sz w:val="18"/>
          <w:szCs w:val="18"/>
          <w:lang w:val="en-GB"/>
        </w:rPr>
        <w:t xml:space="preserve"> </w:t>
      </w:r>
      <w:proofErr w:type="spellStart"/>
      <w:r w:rsidR="00E128E9" w:rsidRPr="00342CBC">
        <w:rPr>
          <w:rFonts w:ascii="Arial" w:hAnsi="Arial" w:cs="Arial"/>
          <w:sz w:val="18"/>
          <w:szCs w:val="18"/>
          <w:lang w:val="en-GB"/>
        </w:rPr>
        <w:t>kategórie</w:t>
      </w:r>
      <w:proofErr w:type="spellEnd"/>
      <w:r w:rsidR="00E128E9" w:rsidRPr="00342CBC">
        <w:rPr>
          <w:rFonts w:ascii="Arial" w:hAnsi="Arial" w:cs="Arial"/>
          <w:sz w:val="18"/>
          <w:szCs w:val="18"/>
          <w:lang w:val="en-GB"/>
        </w:rPr>
        <w:t xml:space="preserve"> </w:t>
      </w:r>
      <w:proofErr w:type="spellStart"/>
      <w:r w:rsidR="00E128E9" w:rsidRPr="00342CBC">
        <w:rPr>
          <w:rFonts w:ascii="Arial" w:hAnsi="Arial" w:cs="Arial"/>
          <w:sz w:val="18"/>
          <w:szCs w:val="18"/>
          <w:lang w:val="en-GB"/>
        </w:rPr>
        <w:t>majú</w:t>
      </w:r>
      <w:proofErr w:type="spellEnd"/>
      <w:r w:rsidR="00E128E9" w:rsidRPr="00342CBC">
        <w:rPr>
          <w:rFonts w:ascii="Arial" w:hAnsi="Arial" w:cs="Arial"/>
          <w:sz w:val="18"/>
          <w:szCs w:val="18"/>
          <w:lang w:val="en-GB"/>
        </w:rPr>
        <w:t xml:space="preserve"> </w:t>
      </w:r>
      <w:proofErr w:type="spellStart"/>
      <w:r w:rsidR="00E128E9" w:rsidRPr="00342CBC">
        <w:rPr>
          <w:rFonts w:ascii="Arial" w:hAnsi="Arial" w:cs="Arial"/>
          <w:sz w:val="18"/>
          <w:szCs w:val="18"/>
          <w:lang w:val="en-GB"/>
        </w:rPr>
        <w:t>probližne</w:t>
      </w:r>
      <w:proofErr w:type="spellEnd"/>
      <w:r w:rsidR="00E128E9" w:rsidRPr="00342CBC">
        <w:rPr>
          <w:rFonts w:ascii="Arial" w:hAnsi="Arial" w:cs="Arial"/>
          <w:sz w:val="18"/>
          <w:szCs w:val="18"/>
          <w:lang w:val="en-GB"/>
        </w:rPr>
        <w:t xml:space="preserve"> </w:t>
      </w:r>
      <w:proofErr w:type="spellStart"/>
      <w:r w:rsidR="00E128E9" w:rsidRPr="00342CBC">
        <w:rPr>
          <w:rFonts w:ascii="Arial" w:hAnsi="Arial" w:cs="Arial"/>
          <w:sz w:val="18"/>
          <w:szCs w:val="18"/>
          <w:lang w:val="en-GB"/>
        </w:rPr>
        <w:t>rovnaký</w:t>
      </w:r>
      <w:proofErr w:type="spellEnd"/>
      <w:r w:rsidR="00E128E9" w:rsidRPr="00342CBC">
        <w:rPr>
          <w:rFonts w:ascii="Arial" w:hAnsi="Arial" w:cs="Arial"/>
          <w:sz w:val="18"/>
          <w:szCs w:val="18"/>
          <w:lang w:val="en-GB"/>
        </w:rPr>
        <w:t xml:space="preserve"> </w:t>
      </w:r>
      <w:proofErr w:type="spellStart"/>
      <w:r w:rsidR="00E128E9" w:rsidRPr="00342CBC">
        <w:rPr>
          <w:rFonts w:ascii="Arial" w:hAnsi="Arial" w:cs="Arial"/>
          <w:sz w:val="18"/>
          <w:szCs w:val="18"/>
          <w:lang w:val="en-GB"/>
        </w:rPr>
        <w:t>podiel</w:t>
      </w:r>
      <w:proofErr w:type="spellEnd"/>
      <w:r w:rsidR="00E128E9" w:rsidRPr="00342CBC">
        <w:rPr>
          <w:rFonts w:ascii="Arial" w:hAnsi="Arial" w:cs="Arial"/>
          <w:sz w:val="18"/>
          <w:szCs w:val="18"/>
          <w:lang w:val="en-GB"/>
        </w:rPr>
        <w:t xml:space="preserve"> </w:t>
      </w:r>
      <w:proofErr w:type="spellStart"/>
      <w:r w:rsidR="00E128E9" w:rsidRPr="00342CBC">
        <w:rPr>
          <w:rFonts w:ascii="Arial" w:hAnsi="Arial" w:cs="Arial"/>
          <w:sz w:val="18"/>
          <w:szCs w:val="18"/>
          <w:lang w:val="en-GB"/>
        </w:rPr>
        <w:t>na</w:t>
      </w:r>
      <w:proofErr w:type="spellEnd"/>
      <w:r w:rsidR="00E128E9" w:rsidRPr="00342CBC">
        <w:rPr>
          <w:rFonts w:ascii="Arial" w:hAnsi="Arial" w:cs="Arial"/>
          <w:sz w:val="18"/>
          <w:szCs w:val="18"/>
          <w:lang w:val="en-GB"/>
        </w:rPr>
        <w:t xml:space="preserve"> </w:t>
      </w:r>
      <w:proofErr w:type="spellStart"/>
      <w:r w:rsidR="00E128E9" w:rsidRPr="00342CBC">
        <w:rPr>
          <w:rFonts w:ascii="Arial" w:hAnsi="Arial" w:cs="Arial"/>
          <w:sz w:val="18"/>
          <w:szCs w:val="18"/>
          <w:lang w:val="en-GB"/>
        </w:rPr>
        <w:t>celkovej</w:t>
      </w:r>
      <w:proofErr w:type="spellEnd"/>
      <w:r w:rsidR="00E128E9" w:rsidRPr="00342CBC">
        <w:rPr>
          <w:rFonts w:ascii="Arial" w:hAnsi="Arial" w:cs="Arial"/>
          <w:sz w:val="18"/>
          <w:szCs w:val="18"/>
          <w:lang w:val="en-GB"/>
        </w:rPr>
        <w:t xml:space="preserve"> </w:t>
      </w:r>
      <w:proofErr w:type="spellStart"/>
      <w:r w:rsidR="00E128E9" w:rsidRPr="00342CBC">
        <w:rPr>
          <w:rFonts w:ascii="Arial" w:hAnsi="Arial" w:cs="Arial"/>
          <w:sz w:val="18"/>
          <w:szCs w:val="18"/>
          <w:lang w:val="en-GB"/>
        </w:rPr>
        <w:t>populácii</w:t>
      </w:r>
      <w:proofErr w:type="spellEnd"/>
      <w:r w:rsidR="00E128E9" w:rsidRPr="00342CBC">
        <w:rPr>
          <w:rFonts w:ascii="Arial" w:hAnsi="Arial" w:cs="Arial"/>
          <w:sz w:val="18"/>
          <w:szCs w:val="18"/>
          <w:lang w:val="en-GB"/>
        </w:rPr>
        <w:t xml:space="preserve"> </w:t>
      </w:r>
      <w:proofErr w:type="spellStart"/>
      <w:r w:rsidR="00E128E9" w:rsidRPr="00342CBC">
        <w:rPr>
          <w:rFonts w:ascii="Arial" w:hAnsi="Arial" w:cs="Arial"/>
          <w:sz w:val="18"/>
          <w:szCs w:val="18"/>
          <w:lang w:val="en-GB"/>
        </w:rPr>
        <w:t>územia</w:t>
      </w:r>
      <w:proofErr w:type="spellEnd"/>
      <w:r w:rsidR="00E128E9" w:rsidRPr="00342CBC">
        <w:rPr>
          <w:rFonts w:ascii="Arial" w:hAnsi="Arial" w:cs="Arial"/>
          <w:sz w:val="18"/>
          <w:szCs w:val="18"/>
          <w:lang w:val="en-GB"/>
        </w:rPr>
        <w:t xml:space="preserve"> </w:t>
      </w:r>
      <w:proofErr w:type="spellStart"/>
      <w:r w:rsidR="00E128E9" w:rsidRPr="00342CBC">
        <w:rPr>
          <w:rFonts w:ascii="Arial" w:hAnsi="Arial" w:cs="Arial"/>
          <w:sz w:val="18"/>
          <w:szCs w:val="18"/>
          <w:lang w:val="en-GB"/>
        </w:rPr>
        <w:t>miest</w:t>
      </w:r>
      <w:proofErr w:type="spellEnd"/>
      <w:r w:rsidR="00E128E9" w:rsidRPr="00342CBC">
        <w:rPr>
          <w:rFonts w:ascii="Arial" w:hAnsi="Arial" w:cs="Arial"/>
          <w:sz w:val="18"/>
          <w:szCs w:val="18"/>
          <w:lang w:val="en-GB"/>
        </w:rPr>
        <w:t xml:space="preserve"> </w:t>
      </w:r>
      <w:proofErr w:type="spellStart"/>
      <w:r w:rsidR="00E128E9" w:rsidRPr="00342CBC">
        <w:rPr>
          <w:rFonts w:ascii="Arial" w:hAnsi="Arial" w:cs="Arial"/>
          <w:sz w:val="18"/>
          <w:szCs w:val="18"/>
          <w:lang w:val="en-GB"/>
        </w:rPr>
        <w:t>daného</w:t>
      </w:r>
      <w:proofErr w:type="spellEnd"/>
      <w:r w:rsidR="00E128E9" w:rsidRPr="00342CBC">
        <w:rPr>
          <w:rFonts w:ascii="Arial" w:hAnsi="Arial" w:cs="Arial"/>
          <w:sz w:val="18"/>
          <w:szCs w:val="18"/>
          <w:lang w:val="en-GB"/>
        </w:rPr>
        <w:t xml:space="preserve"> </w:t>
      </w:r>
      <w:proofErr w:type="spellStart"/>
      <w:r w:rsidR="00E128E9" w:rsidRPr="00342CBC">
        <w:rPr>
          <w:rFonts w:ascii="Arial" w:hAnsi="Arial" w:cs="Arial"/>
          <w:sz w:val="18"/>
          <w:szCs w:val="18"/>
          <w:lang w:val="en-GB"/>
        </w:rPr>
        <w:t>okresu</w:t>
      </w:r>
      <w:proofErr w:type="spellEnd"/>
      <w:r w:rsidR="00E128E9" w:rsidRPr="00342CBC">
        <w:rPr>
          <w:rFonts w:ascii="Arial" w:hAnsi="Arial" w:cs="Arial"/>
          <w:sz w:val="18"/>
          <w:szCs w:val="18"/>
          <w:lang w:val="en-GB"/>
        </w:rPr>
        <w:t>.</w:t>
      </w:r>
    </w:p>
    <w:p w14:paraId="79EC3FDB" w14:textId="77777777" w:rsidR="00404AF5" w:rsidRPr="00342CBC" w:rsidRDefault="00404AF5" w:rsidP="00342CBC">
      <w:pPr>
        <w:spacing w:after="0" w:line="276" w:lineRule="auto"/>
        <w:rPr>
          <w:rFonts w:ascii="Arial" w:hAnsi="Arial" w:cs="Arial"/>
          <w:b/>
          <w:bCs/>
          <w:sz w:val="20"/>
          <w:szCs w:val="20"/>
        </w:rPr>
      </w:pPr>
    </w:p>
    <w:p w14:paraId="662AB60C" w14:textId="0F96CA0C" w:rsidR="002F639C" w:rsidRPr="00342CBC" w:rsidRDefault="00E128E9" w:rsidP="00342CBC">
      <w:pPr>
        <w:spacing w:after="0" w:line="276" w:lineRule="auto"/>
        <w:rPr>
          <w:rFonts w:ascii="Arial" w:hAnsi="Arial" w:cs="Arial"/>
          <w:b/>
          <w:bCs/>
          <w:sz w:val="20"/>
          <w:szCs w:val="20"/>
        </w:rPr>
      </w:pPr>
      <w:r w:rsidRPr="00342CBC">
        <w:rPr>
          <w:rFonts w:ascii="Arial" w:hAnsi="Arial" w:cs="Arial"/>
          <w:noProof/>
          <w:sz w:val="20"/>
          <w:szCs w:val="20"/>
          <w:lang w:eastAsia="sk-SK"/>
        </w:rPr>
        <w:drawing>
          <wp:inline distT="0" distB="0" distL="0" distR="0" wp14:anchorId="19A6D122" wp14:editId="671E6144">
            <wp:extent cx="4267200" cy="1544320"/>
            <wp:effectExtent l="0" t="0" r="0" b="0"/>
            <wp:docPr id="71" name="Graf 71">
              <a:extLst xmlns:a="http://schemas.openxmlformats.org/drawingml/2006/main">
                <a:ext uri="{FF2B5EF4-FFF2-40B4-BE49-F238E27FC236}">
                  <a16:creationId xmlns:a16="http://schemas.microsoft.com/office/drawing/2014/main" id="{1655CD7A-56FD-431E-BA82-5F81258CA1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B9B8BEE" w14:textId="77777777" w:rsidR="00116F8B" w:rsidRDefault="00116F8B" w:rsidP="00116F8B">
      <w:pPr>
        <w:spacing w:after="0" w:line="276" w:lineRule="auto"/>
        <w:rPr>
          <w:rFonts w:ascii="Arial" w:hAnsi="Arial" w:cs="Arial"/>
          <w:b/>
          <w:bCs/>
          <w:sz w:val="18"/>
          <w:szCs w:val="18"/>
          <w:lang w:val="en-GB"/>
        </w:rPr>
      </w:pPr>
    </w:p>
    <w:p w14:paraId="47D86C9D" w14:textId="3251CEFB" w:rsidR="00223258" w:rsidRDefault="00223258" w:rsidP="00116F8B">
      <w:pPr>
        <w:spacing w:after="0" w:line="276" w:lineRule="auto"/>
        <w:jc w:val="both"/>
        <w:rPr>
          <w:rFonts w:ascii="Arial" w:hAnsi="Arial" w:cs="Arial"/>
          <w:sz w:val="18"/>
          <w:szCs w:val="18"/>
        </w:rPr>
      </w:pPr>
      <w:proofErr w:type="spellStart"/>
      <w:r w:rsidRPr="00116F8B">
        <w:rPr>
          <w:rFonts w:ascii="Arial" w:hAnsi="Arial" w:cs="Arial"/>
          <w:b/>
          <w:bCs/>
          <w:sz w:val="18"/>
          <w:szCs w:val="18"/>
          <w:lang w:val="en-GB"/>
        </w:rPr>
        <w:t>Zmena</w:t>
      </w:r>
      <w:proofErr w:type="spellEnd"/>
      <w:r w:rsidRPr="00116F8B">
        <w:rPr>
          <w:rFonts w:ascii="Arial" w:hAnsi="Arial" w:cs="Arial"/>
          <w:b/>
          <w:bCs/>
          <w:sz w:val="18"/>
          <w:szCs w:val="18"/>
          <w:lang w:val="en-GB"/>
        </w:rPr>
        <w:t xml:space="preserve"> </w:t>
      </w:r>
      <w:proofErr w:type="spellStart"/>
      <w:r w:rsidRPr="00116F8B">
        <w:rPr>
          <w:rFonts w:ascii="Arial" w:hAnsi="Arial" w:cs="Arial"/>
          <w:b/>
          <w:bCs/>
          <w:sz w:val="18"/>
          <w:szCs w:val="18"/>
          <w:lang w:val="en-GB"/>
        </w:rPr>
        <w:t>vekovej</w:t>
      </w:r>
      <w:proofErr w:type="spellEnd"/>
      <w:r w:rsidRPr="00116F8B">
        <w:rPr>
          <w:rFonts w:ascii="Arial" w:hAnsi="Arial" w:cs="Arial"/>
          <w:b/>
          <w:bCs/>
          <w:sz w:val="18"/>
          <w:szCs w:val="18"/>
          <w:lang w:val="en-GB"/>
        </w:rPr>
        <w:t xml:space="preserve"> </w:t>
      </w:r>
      <w:proofErr w:type="spellStart"/>
      <w:r w:rsidRPr="00116F8B">
        <w:rPr>
          <w:rFonts w:ascii="Arial" w:hAnsi="Arial" w:cs="Arial"/>
          <w:b/>
          <w:bCs/>
          <w:sz w:val="18"/>
          <w:szCs w:val="18"/>
          <w:lang w:val="en-GB"/>
        </w:rPr>
        <w:t>štru</w:t>
      </w:r>
      <w:r w:rsidR="00194AD8">
        <w:rPr>
          <w:rFonts w:ascii="Arial" w:hAnsi="Arial" w:cs="Arial"/>
          <w:b/>
          <w:bCs/>
          <w:sz w:val="18"/>
          <w:szCs w:val="18"/>
          <w:lang w:val="en-GB"/>
        </w:rPr>
        <w:t>ktúry</w:t>
      </w:r>
      <w:proofErr w:type="spellEnd"/>
      <w:r w:rsidR="00194AD8">
        <w:rPr>
          <w:rFonts w:ascii="Arial" w:hAnsi="Arial" w:cs="Arial"/>
          <w:b/>
          <w:bCs/>
          <w:sz w:val="18"/>
          <w:szCs w:val="18"/>
          <w:lang w:val="en-GB"/>
        </w:rPr>
        <w:t xml:space="preserve"> </w:t>
      </w:r>
      <w:proofErr w:type="spellStart"/>
      <w:r w:rsidR="00194AD8">
        <w:rPr>
          <w:rFonts w:ascii="Arial" w:hAnsi="Arial" w:cs="Arial"/>
          <w:b/>
          <w:bCs/>
          <w:sz w:val="18"/>
          <w:szCs w:val="18"/>
          <w:lang w:val="en-GB"/>
        </w:rPr>
        <w:t>obyvateľstva</w:t>
      </w:r>
      <w:proofErr w:type="spellEnd"/>
      <w:r w:rsidR="00194AD8">
        <w:rPr>
          <w:rFonts w:ascii="Arial" w:hAnsi="Arial" w:cs="Arial"/>
          <w:b/>
          <w:bCs/>
          <w:sz w:val="18"/>
          <w:szCs w:val="18"/>
          <w:lang w:val="en-GB"/>
        </w:rPr>
        <w:t xml:space="preserve"> v </w:t>
      </w:r>
      <w:proofErr w:type="spellStart"/>
      <w:r w:rsidR="00194AD8">
        <w:rPr>
          <w:rFonts w:ascii="Arial" w:hAnsi="Arial" w:cs="Arial"/>
          <w:b/>
          <w:bCs/>
          <w:sz w:val="18"/>
          <w:szCs w:val="18"/>
          <w:lang w:val="en-GB"/>
        </w:rPr>
        <w:t>rokoch</w:t>
      </w:r>
      <w:proofErr w:type="spellEnd"/>
      <w:r w:rsidR="00194AD8">
        <w:rPr>
          <w:rFonts w:ascii="Arial" w:hAnsi="Arial" w:cs="Arial"/>
          <w:b/>
          <w:bCs/>
          <w:sz w:val="18"/>
          <w:szCs w:val="18"/>
          <w:lang w:val="en-GB"/>
        </w:rPr>
        <w:t xml:space="preserve"> 2011-</w:t>
      </w:r>
      <w:r w:rsidRPr="00116F8B">
        <w:rPr>
          <w:rFonts w:ascii="Arial" w:hAnsi="Arial" w:cs="Arial"/>
          <w:b/>
          <w:bCs/>
          <w:sz w:val="18"/>
          <w:szCs w:val="18"/>
          <w:lang w:val="en-GB"/>
        </w:rPr>
        <w:t>2020</w:t>
      </w:r>
      <w:r w:rsidR="00116F8B">
        <w:rPr>
          <w:rFonts w:ascii="Arial" w:hAnsi="Arial" w:cs="Arial"/>
          <w:b/>
          <w:bCs/>
          <w:sz w:val="18"/>
          <w:szCs w:val="18"/>
          <w:lang w:val="en-GB"/>
        </w:rPr>
        <w:t>:</w:t>
      </w:r>
      <w:r w:rsidR="0027021C">
        <w:rPr>
          <w:rFonts w:ascii="Arial" w:hAnsi="Arial" w:cs="Arial"/>
          <w:b/>
          <w:bCs/>
          <w:sz w:val="18"/>
          <w:szCs w:val="18"/>
          <w:lang w:val="en-GB"/>
        </w:rPr>
        <w:t xml:space="preserve"> </w:t>
      </w:r>
      <w:proofErr w:type="spellStart"/>
      <w:r w:rsidR="00E128E9" w:rsidRPr="00342CBC">
        <w:rPr>
          <w:rFonts w:ascii="Arial" w:hAnsi="Arial" w:cs="Arial"/>
          <w:sz w:val="18"/>
          <w:szCs w:val="18"/>
          <w:lang w:val="en-GB"/>
        </w:rPr>
        <w:t>Popul</w:t>
      </w:r>
      <w:r w:rsidR="00E128E9" w:rsidRPr="00342CBC">
        <w:rPr>
          <w:rFonts w:ascii="Arial" w:hAnsi="Arial" w:cs="Arial"/>
          <w:sz w:val="18"/>
          <w:szCs w:val="18"/>
        </w:rPr>
        <w:t>ácia</w:t>
      </w:r>
      <w:proofErr w:type="spellEnd"/>
      <w:r w:rsidR="00E128E9" w:rsidRPr="00342CBC">
        <w:rPr>
          <w:rFonts w:ascii="Arial" w:hAnsi="Arial" w:cs="Arial"/>
          <w:sz w:val="18"/>
          <w:szCs w:val="18"/>
        </w:rPr>
        <w:t xml:space="preserve"> vo veku do 14 rokov </w:t>
      </w:r>
      <w:r w:rsidR="00194AD8">
        <w:rPr>
          <w:rFonts w:ascii="Arial" w:hAnsi="Arial" w:cs="Arial"/>
          <w:sz w:val="18"/>
          <w:szCs w:val="18"/>
        </w:rPr>
        <w:t>pribúda</w:t>
      </w:r>
      <w:r w:rsidR="00E128E9" w:rsidRPr="00342CBC">
        <w:rPr>
          <w:rFonts w:ascii="Arial" w:hAnsi="Arial" w:cs="Arial"/>
          <w:sz w:val="18"/>
          <w:szCs w:val="18"/>
        </w:rPr>
        <w:t xml:space="preserve"> </w:t>
      </w:r>
      <w:r w:rsidR="00116F8B" w:rsidRPr="00342CBC">
        <w:rPr>
          <w:rFonts w:ascii="Arial" w:hAnsi="Arial" w:cs="Arial"/>
          <w:sz w:val="18"/>
          <w:szCs w:val="18"/>
        </w:rPr>
        <w:t xml:space="preserve">od roku 2011 </w:t>
      </w:r>
      <w:r w:rsidR="00E128E9" w:rsidRPr="00342CBC">
        <w:rPr>
          <w:rFonts w:ascii="Arial" w:hAnsi="Arial" w:cs="Arial"/>
          <w:sz w:val="18"/>
          <w:szCs w:val="18"/>
        </w:rPr>
        <w:t xml:space="preserve">najmä v obciach, </w:t>
      </w:r>
      <w:r w:rsidR="00194AD8">
        <w:rPr>
          <w:rFonts w:ascii="Arial" w:hAnsi="Arial" w:cs="Arial"/>
          <w:sz w:val="18"/>
          <w:szCs w:val="18"/>
        </w:rPr>
        <w:t xml:space="preserve">a to </w:t>
      </w:r>
      <w:r w:rsidR="00E128E9" w:rsidRPr="00342CBC">
        <w:rPr>
          <w:rFonts w:ascii="Arial" w:hAnsi="Arial" w:cs="Arial"/>
          <w:sz w:val="18"/>
          <w:szCs w:val="18"/>
        </w:rPr>
        <w:t>viac v obciach okresu Ružomberok ako okresu Liptovský Mikuláš</w:t>
      </w:r>
      <w:r w:rsidR="00FE5503" w:rsidRPr="00342CBC">
        <w:rPr>
          <w:rFonts w:ascii="Arial" w:hAnsi="Arial" w:cs="Arial"/>
          <w:sz w:val="18"/>
          <w:szCs w:val="18"/>
        </w:rPr>
        <w:t>. Poproduktívn</w:t>
      </w:r>
      <w:r w:rsidR="00194AD8">
        <w:rPr>
          <w:rFonts w:ascii="Arial" w:hAnsi="Arial" w:cs="Arial"/>
          <w:sz w:val="18"/>
          <w:szCs w:val="18"/>
        </w:rPr>
        <w:t>y</w:t>
      </w:r>
      <w:r w:rsidR="00FE5503" w:rsidRPr="00342CBC">
        <w:rPr>
          <w:rFonts w:ascii="Arial" w:hAnsi="Arial" w:cs="Arial"/>
          <w:sz w:val="18"/>
          <w:szCs w:val="18"/>
        </w:rPr>
        <w:t xml:space="preserve"> vek nad 60 rokov u mužov a nad 55 rokov u žien rastie najviac v meste Ružomberok a viac v obciach okresu Ružomberok ako Liptovský Mikuláš.</w:t>
      </w:r>
    </w:p>
    <w:tbl>
      <w:tblPr>
        <w:tblStyle w:val="Mriekatabuky"/>
        <w:tblW w:w="0" w:type="auto"/>
        <w:tblInd w:w="108"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2410"/>
        <w:gridCol w:w="1559"/>
        <w:gridCol w:w="1134"/>
        <w:gridCol w:w="1276"/>
        <w:gridCol w:w="1134"/>
        <w:gridCol w:w="1418"/>
      </w:tblGrid>
      <w:tr w:rsidR="00116F8B" w:rsidRPr="00342CBC" w14:paraId="4274C47C" w14:textId="77777777" w:rsidTr="00625D90">
        <w:trPr>
          <w:trHeight w:val="240"/>
        </w:trPr>
        <w:tc>
          <w:tcPr>
            <w:tcW w:w="2410" w:type="dxa"/>
            <w:shd w:val="clear" w:color="auto" w:fill="E2EFD9" w:themeFill="accent6" w:themeFillTint="33"/>
            <w:noWrap/>
            <w:hideMark/>
          </w:tcPr>
          <w:p w14:paraId="18C541C0" w14:textId="77777777" w:rsidR="00116F8B" w:rsidRPr="00342CBC" w:rsidRDefault="00116F8B" w:rsidP="00625D90">
            <w:pPr>
              <w:spacing w:line="276" w:lineRule="auto"/>
              <w:rPr>
                <w:rFonts w:ascii="Arial" w:hAnsi="Arial" w:cs="Arial"/>
                <w:b/>
                <w:bCs/>
                <w:sz w:val="14"/>
                <w:szCs w:val="14"/>
              </w:rPr>
            </w:pPr>
            <w:r w:rsidRPr="00342CBC">
              <w:rPr>
                <w:rFonts w:ascii="Arial" w:hAnsi="Arial" w:cs="Arial"/>
                <w:b/>
                <w:bCs/>
                <w:sz w:val="14"/>
                <w:szCs w:val="14"/>
              </w:rPr>
              <w:t>Veková kategória</w:t>
            </w:r>
          </w:p>
        </w:tc>
        <w:tc>
          <w:tcPr>
            <w:tcW w:w="1559" w:type="dxa"/>
            <w:shd w:val="clear" w:color="auto" w:fill="E2EFD9" w:themeFill="accent6" w:themeFillTint="33"/>
            <w:noWrap/>
            <w:hideMark/>
          </w:tcPr>
          <w:p w14:paraId="62781DF1" w14:textId="77777777" w:rsidR="00116F8B" w:rsidRPr="00342CBC" w:rsidRDefault="00116F8B" w:rsidP="00625D90">
            <w:pPr>
              <w:spacing w:line="276" w:lineRule="auto"/>
              <w:jc w:val="center"/>
              <w:rPr>
                <w:rFonts w:ascii="Arial" w:hAnsi="Arial" w:cs="Arial"/>
                <w:b/>
                <w:bCs/>
                <w:sz w:val="14"/>
                <w:szCs w:val="14"/>
              </w:rPr>
            </w:pPr>
            <w:r w:rsidRPr="00342CBC">
              <w:rPr>
                <w:rFonts w:ascii="Arial" w:hAnsi="Arial" w:cs="Arial"/>
                <w:b/>
                <w:bCs/>
                <w:sz w:val="14"/>
                <w:szCs w:val="14"/>
              </w:rPr>
              <w:t xml:space="preserve">Mesto </w:t>
            </w:r>
          </w:p>
          <w:p w14:paraId="3521936C" w14:textId="77777777" w:rsidR="00116F8B" w:rsidRPr="00342CBC" w:rsidRDefault="00116F8B" w:rsidP="00625D90">
            <w:pPr>
              <w:spacing w:line="276" w:lineRule="auto"/>
              <w:jc w:val="center"/>
              <w:rPr>
                <w:rFonts w:ascii="Arial" w:hAnsi="Arial" w:cs="Arial"/>
                <w:b/>
                <w:bCs/>
                <w:sz w:val="14"/>
                <w:szCs w:val="14"/>
              </w:rPr>
            </w:pPr>
            <w:r w:rsidRPr="00342CBC">
              <w:rPr>
                <w:rFonts w:ascii="Arial" w:hAnsi="Arial" w:cs="Arial"/>
                <w:b/>
                <w:bCs/>
                <w:sz w:val="14"/>
                <w:szCs w:val="14"/>
              </w:rPr>
              <w:t>Liptovský Mikuláš</w:t>
            </w:r>
          </w:p>
        </w:tc>
        <w:tc>
          <w:tcPr>
            <w:tcW w:w="1134" w:type="dxa"/>
            <w:shd w:val="clear" w:color="auto" w:fill="E2EFD9" w:themeFill="accent6" w:themeFillTint="33"/>
            <w:noWrap/>
            <w:hideMark/>
          </w:tcPr>
          <w:p w14:paraId="64216D26" w14:textId="77777777" w:rsidR="00116F8B" w:rsidRPr="00342CBC" w:rsidRDefault="00116F8B" w:rsidP="00625D90">
            <w:pPr>
              <w:spacing w:line="276" w:lineRule="auto"/>
              <w:jc w:val="center"/>
              <w:rPr>
                <w:rFonts w:ascii="Arial" w:hAnsi="Arial" w:cs="Arial"/>
                <w:b/>
                <w:bCs/>
                <w:sz w:val="14"/>
                <w:szCs w:val="14"/>
              </w:rPr>
            </w:pPr>
            <w:r w:rsidRPr="00342CBC">
              <w:rPr>
                <w:rFonts w:ascii="Arial" w:hAnsi="Arial" w:cs="Arial"/>
                <w:b/>
                <w:bCs/>
                <w:sz w:val="14"/>
                <w:szCs w:val="14"/>
              </w:rPr>
              <w:t xml:space="preserve">obce </w:t>
            </w:r>
          </w:p>
          <w:p w14:paraId="71653F9D" w14:textId="77777777" w:rsidR="00116F8B" w:rsidRPr="00342CBC" w:rsidRDefault="00116F8B" w:rsidP="00625D90">
            <w:pPr>
              <w:spacing w:line="276" w:lineRule="auto"/>
              <w:jc w:val="center"/>
              <w:rPr>
                <w:rFonts w:ascii="Arial" w:hAnsi="Arial" w:cs="Arial"/>
                <w:b/>
                <w:bCs/>
                <w:sz w:val="14"/>
                <w:szCs w:val="14"/>
              </w:rPr>
            </w:pPr>
            <w:r w:rsidRPr="00342CBC">
              <w:rPr>
                <w:rFonts w:ascii="Arial" w:hAnsi="Arial" w:cs="Arial"/>
                <w:b/>
                <w:bCs/>
                <w:sz w:val="14"/>
                <w:szCs w:val="14"/>
              </w:rPr>
              <w:t>okresu LM</w:t>
            </w:r>
          </w:p>
        </w:tc>
        <w:tc>
          <w:tcPr>
            <w:tcW w:w="1276" w:type="dxa"/>
            <w:shd w:val="clear" w:color="auto" w:fill="E2EFD9" w:themeFill="accent6" w:themeFillTint="33"/>
            <w:noWrap/>
            <w:hideMark/>
          </w:tcPr>
          <w:p w14:paraId="5446710E" w14:textId="77777777" w:rsidR="00116F8B" w:rsidRPr="00342CBC" w:rsidRDefault="00116F8B" w:rsidP="00625D90">
            <w:pPr>
              <w:spacing w:line="276" w:lineRule="auto"/>
              <w:jc w:val="center"/>
              <w:rPr>
                <w:rFonts w:ascii="Arial" w:hAnsi="Arial" w:cs="Arial"/>
                <w:b/>
                <w:bCs/>
                <w:sz w:val="14"/>
                <w:szCs w:val="14"/>
              </w:rPr>
            </w:pPr>
            <w:r w:rsidRPr="00342CBC">
              <w:rPr>
                <w:rFonts w:ascii="Arial" w:hAnsi="Arial" w:cs="Arial"/>
                <w:b/>
                <w:bCs/>
                <w:sz w:val="14"/>
                <w:szCs w:val="14"/>
              </w:rPr>
              <w:t>Mesto Ružomberok</w:t>
            </w:r>
          </w:p>
        </w:tc>
        <w:tc>
          <w:tcPr>
            <w:tcW w:w="1134" w:type="dxa"/>
            <w:shd w:val="clear" w:color="auto" w:fill="E2EFD9" w:themeFill="accent6" w:themeFillTint="33"/>
            <w:noWrap/>
            <w:hideMark/>
          </w:tcPr>
          <w:p w14:paraId="2D6C0C37" w14:textId="77777777" w:rsidR="00116F8B" w:rsidRPr="00342CBC" w:rsidRDefault="00116F8B" w:rsidP="00625D90">
            <w:pPr>
              <w:spacing w:line="276" w:lineRule="auto"/>
              <w:jc w:val="center"/>
              <w:rPr>
                <w:rFonts w:ascii="Arial" w:hAnsi="Arial" w:cs="Arial"/>
                <w:b/>
                <w:bCs/>
                <w:sz w:val="14"/>
                <w:szCs w:val="14"/>
              </w:rPr>
            </w:pPr>
            <w:r w:rsidRPr="00342CBC">
              <w:rPr>
                <w:rFonts w:ascii="Arial" w:hAnsi="Arial" w:cs="Arial"/>
                <w:b/>
                <w:bCs/>
                <w:sz w:val="14"/>
                <w:szCs w:val="14"/>
              </w:rPr>
              <w:t xml:space="preserve">obce </w:t>
            </w:r>
          </w:p>
          <w:p w14:paraId="251D6390" w14:textId="77777777" w:rsidR="00116F8B" w:rsidRPr="00342CBC" w:rsidRDefault="00116F8B" w:rsidP="00625D90">
            <w:pPr>
              <w:spacing w:line="276" w:lineRule="auto"/>
              <w:jc w:val="center"/>
              <w:rPr>
                <w:rFonts w:ascii="Arial" w:hAnsi="Arial" w:cs="Arial"/>
                <w:b/>
                <w:bCs/>
                <w:sz w:val="14"/>
                <w:szCs w:val="14"/>
              </w:rPr>
            </w:pPr>
            <w:r w:rsidRPr="00342CBC">
              <w:rPr>
                <w:rFonts w:ascii="Arial" w:hAnsi="Arial" w:cs="Arial"/>
                <w:b/>
                <w:bCs/>
                <w:sz w:val="14"/>
                <w:szCs w:val="14"/>
              </w:rPr>
              <w:t>okresu RK</w:t>
            </w:r>
          </w:p>
        </w:tc>
        <w:tc>
          <w:tcPr>
            <w:tcW w:w="1418" w:type="dxa"/>
            <w:shd w:val="clear" w:color="auto" w:fill="E2EFD9" w:themeFill="accent6" w:themeFillTint="33"/>
            <w:noWrap/>
            <w:hideMark/>
          </w:tcPr>
          <w:p w14:paraId="73814D06" w14:textId="77777777" w:rsidR="00116F8B" w:rsidRPr="00342CBC" w:rsidRDefault="00116F8B" w:rsidP="00625D90">
            <w:pPr>
              <w:spacing w:line="276" w:lineRule="auto"/>
              <w:jc w:val="center"/>
              <w:rPr>
                <w:rFonts w:ascii="Arial" w:hAnsi="Arial" w:cs="Arial"/>
                <w:b/>
                <w:bCs/>
                <w:sz w:val="14"/>
                <w:szCs w:val="14"/>
              </w:rPr>
            </w:pPr>
            <w:r w:rsidRPr="00342CBC">
              <w:rPr>
                <w:rFonts w:ascii="Arial" w:hAnsi="Arial" w:cs="Arial"/>
                <w:b/>
                <w:bCs/>
                <w:sz w:val="14"/>
                <w:szCs w:val="14"/>
              </w:rPr>
              <w:t>UMR Liptov</w:t>
            </w:r>
          </w:p>
        </w:tc>
      </w:tr>
      <w:tr w:rsidR="00116F8B" w:rsidRPr="00342CBC" w14:paraId="7E7A3F0C" w14:textId="77777777" w:rsidTr="00625D90">
        <w:trPr>
          <w:trHeight w:val="240"/>
        </w:trPr>
        <w:tc>
          <w:tcPr>
            <w:tcW w:w="2410" w:type="dxa"/>
            <w:noWrap/>
            <w:hideMark/>
          </w:tcPr>
          <w:p w14:paraId="14A292B4" w14:textId="77777777" w:rsidR="00116F8B" w:rsidRPr="00342CBC" w:rsidRDefault="00116F8B" w:rsidP="00625D90">
            <w:pPr>
              <w:spacing w:line="276" w:lineRule="auto"/>
              <w:rPr>
                <w:rFonts w:ascii="Arial" w:hAnsi="Arial" w:cs="Arial"/>
                <w:b/>
                <w:bCs/>
                <w:sz w:val="14"/>
                <w:szCs w:val="14"/>
              </w:rPr>
            </w:pPr>
            <w:r w:rsidRPr="00342CBC">
              <w:rPr>
                <w:rFonts w:ascii="Arial" w:hAnsi="Arial" w:cs="Arial"/>
                <w:b/>
                <w:bCs/>
                <w:sz w:val="14"/>
                <w:szCs w:val="14"/>
              </w:rPr>
              <w:t>vo veku 0-14 rokov</w:t>
            </w:r>
          </w:p>
        </w:tc>
        <w:tc>
          <w:tcPr>
            <w:tcW w:w="1559" w:type="dxa"/>
            <w:noWrap/>
            <w:hideMark/>
          </w:tcPr>
          <w:p w14:paraId="3BE2CC12" w14:textId="77777777" w:rsidR="00116F8B" w:rsidRPr="00342CBC" w:rsidRDefault="00116F8B" w:rsidP="00625D90">
            <w:pPr>
              <w:spacing w:line="276" w:lineRule="auto"/>
              <w:jc w:val="center"/>
              <w:rPr>
                <w:rFonts w:ascii="Arial" w:hAnsi="Arial" w:cs="Arial"/>
                <w:sz w:val="14"/>
                <w:szCs w:val="14"/>
              </w:rPr>
            </w:pPr>
            <w:r w:rsidRPr="00342CBC">
              <w:rPr>
                <w:rFonts w:ascii="Arial" w:hAnsi="Arial" w:cs="Arial"/>
                <w:sz w:val="14"/>
                <w:szCs w:val="14"/>
              </w:rPr>
              <w:t>-147</w:t>
            </w:r>
          </w:p>
        </w:tc>
        <w:tc>
          <w:tcPr>
            <w:tcW w:w="1134" w:type="dxa"/>
            <w:noWrap/>
            <w:hideMark/>
          </w:tcPr>
          <w:p w14:paraId="06BBAFBA" w14:textId="77777777" w:rsidR="00116F8B" w:rsidRPr="00342CBC" w:rsidRDefault="00116F8B" w:rsidP="00625D90">
            <w:pPr>
              <w:spacing w:line="276" w:lineRule="auto"/>
              <w:jc w:val="center"/>
              <w:rPr>
                <w:rFonts w:ascii="Arial" w:hAnsi="Arial" w:cs="Arial"/>
                <w:sz w:val="14"/>
                <w:szCs w:val="14"/>
              </w:rPr>
            </w:pPr>
            <w:r w:rsidRPr="00342CBC">
              <w:rPr>
                <w:rFonts w:ascii="Arial" w:hAnsi="Arial" w:cs="Arial"/>
                <w:sz w:val="14"/>
                <w:szCs w:val="14"/>
              </w:rPr>
              <w:t>45</w:t>
            </w:r>
          </w:p>
        </w:tc>
        <w:tc>
          <w:tcPr>
            <w:tcW w:w="1276" w:type="dxa"/>
            <w:noWrap/>
            <w:hideMark/>
          </w:tcPr>
          <w:p w14:paraId="6951163C" w14:textId="77777777" w:rsidR="00116F8B" w:rsidRPr="00342CBC" w:rsidRDefault="00116F8B" w:rsidP="00625D90">
            <w:pPr>
              <w:spacing w:line="276" w:lineRule="auto"/>
              <w:jc w:val="center"/>
              <w:rPr>
                <w:rFonts w:ascii="Arial" w:hAnsi="Arial" w:cs="Arial"/>
                <w:sz w:val="14"/>
                <w:szCs w:val="14"/>
              </w:rPr>
            </w:pPr>
            <w:r w:rsidRPr="00342CBC">
              <w:rPr>
                <w:rFonts w:ascii="Arial" w:hAnsi="Arial" w:cs="Arial"/>
                <w:sz w:val="14"/>
                <w:szCs w:val="14"/>
              </w:rPr>
              <w:t>-257</w:t>
            </w:r>
          </w:p>
        </w:tc>
        <w:tc>
          <w:tcPr>
            <w:tcW w:w="1134" w:type="dxa"/>
            <w:noWrap/>
            <w:hideMark/>
          </w:tcPr>
          <w:p w14:paraId="66CEE751" w14:textId="77777777" w:rsidR="00116F8B" w:rsidRPr="00342CBC" w:rsidRDefault="00116F8B" w:rsidP="00625D90">
            <w:pPr>
              <w:spacing w:line="276" w:lineRule="auto"/>
              <w:jc w:val="center"/>
              <w:rPr>
                <w:rFonts w:ascii="Arial" w:hAnsi="Arial" w:cs="Arial"/>
                <w:sz w:val="14"/>
                <w:szCs w:val="14"/>
              </w:rPr>
            </w:pPr>
            <w:r w:rsidRPr="00342CBC">
              <w:rPr>
                <w:rFonts w:ascii="Arial" w:hAnsi="Arial" w:cs="Arial"/>
                <w:sz w:val="14"/>
                <w:szCs w:val="14"/>
              </w:rPr>
              <w:t>124</w:t>
            </w:r>
          </w:p>
        </w:tc>
        <w:tc>
          <w:tcPr>
            <w:tcW w:w="1418" w:type="dxa"/>
            <w:noWrap/>
            <w:hideMark/>
          </w:tcPr>
          <w:p w14:paraId="2A8D015E" w14:textId="77777777" w:rsidR="00116F8B" w:rsidRPr="00342CBC" w:rsidRDefault="00116F8B" w:rsidP="00625D90">
            <w:pPr>
              <w:spacing w:line="276" w:lineRule="auto"/>
              <w:jc w:val="center"/>
              <w:rPr>
                <w:rFonts w:ascii="Arial" w:hAnsi="Arial" w:cs="Arial"/>
                <w:sz w:val="14"/>
                <w:szCs w:val="14"/>
              </w:rPr>
            </w:pPr>
            <w:r w:rsidRPr="00342CBC">
              <w:rPr>
                <w:rFonts w:ascii="Arial" w:hAnsi="Arial" w:cs="Arial"/>
                <w:sz w:val="14"/>
                <w:szCs w:val="14"/>
              </w:rPr>
              <w:t>-235</w:t>
            </w:r>
          </w:p>
        </w:tc>
      </w:tr>
      <w:tr w:rsidR="00116F8B" w:rsidRPr="00342CBC" w14:paraId="71D6ED76" w14:textId="77777777" w:rsidTr="00625D90">
        <w:trPr>
          <w:trHeight w:val="240"/>
        </w:trPr>
        <w:tc>
          <w:tcPr>
            <w:tcW w:w="2410" w:type="dxa"/>
            <w:noWrap/>
            <w:hideMark/>
          </w:tcPr>
          <w:p w14:paraId="32D1AFA3" w14:textId="27AB9103" w:rsidR="00116F8B" w:rsidRPr="00342CBC" w:rsidRDefault="00194AD8" w:rsidP="00625D90">
            <w:pPr>
              <w:spacing w:line="276" w:lineRule="auto"/>
              <w:rPr>
                <w:rFonts w:ascii="Arial" w:hAnsi="Arial" w:cs="Arial"/>
                <w:b/>
                <w:bCs/>
                <w:sz w:val="14"/>
                <w:szCs w:val="14"/>
              </w:rPr>
            </w:pPr>
            <w:r>
              <w:rPr>
                <w:rFonts w:ascii="Arial" w:hAnsi="Arial" w:cs="Arial"/>
                <w:b/>
                <w:bCs/>
                <w:sz w:val="14"/>
                <w:szCs w:val="14"/>
              </w:rPr>
              <w:t xml:space="preserve">vo veku 15-59 rokov – </w:t>
            </w:r>
            <w:r w:rsidR="00116F8B" w:rsidRPr="00342CBC">
              <w:rPr>
                <w:rFonts w:ascii="Arial" w:hAnsi="Arial" w:cs="Arial"/>
                <w:b/>
                <w:bCs/>
                <w:sz w:val="14"/>
                <w:szCs w:val="14"/>
              </w:rPr>
              <w:t>muži</w:t>
            </w:r>
          </w:p>
        </w:tc>
        <w:tc>
          <w:tcPr>
            <w:tcW w:w="1559" w:type="dxa"/>
            <w:noWrap/>
            <w:hideMark/>
          </w:tcPr>
          <w:p w14:paraId="314BD8DB" w14:textId="77777777" w:rsidR="00116F8B" w:rsidRPr="00342CBC" w:rsidRDefault="00116F8B" w:rsidP="00625D90">
            <w:pPr>
              <w:spacing w:line="276" w:lineRule="auto"/>
              <w:jc w:val="center"/>
              <w:rPr>
                <w:rFonts w:ascii="Arial" w:hAnsi="Arial" w:cs="Arial"/>
                <w:sz w:val="14"/>
                <w:szCs w:val="14"/>
              </w:rPr>
            </w:pPr>
            <w:r w:rsidRPr="00342CBC">
              <w:rPr>
                <w:rFonts w:ascii="Arial" w:hAnsi="Arial" w:cs="Arial"/>
                <w:sz w:val="14"/>
                <w:szCs w:val="14"/>
              </w:rPr>
              <w:t>-2 571</w:t>
            </w:r>
          </w:p>
        </w:tc>
        <w:tc>
          <w:tcPr>
            <w:tcW w:w="1134" w:type="dxa"/>
            <w:noWrap/>
            <w:hideMark/>
          </w:tcPr>
          <w:p w14:paraId="45CB1ED4" w14:textId="77777777" w:rsidR="00116F8B" w:rsidRPr="00342CBC" w:rsidRDefault="00116F8B" w:rsidP="00625D90">
            <w:pPr>
              <w:spacing w:line="276" w:lineRule="auto"/>
              <w:jc w:val="center"/>
              <w:rPr>
                <w:rFonts w:ascii="Arial" w:hAnsi="Arial" w:cs="Arial"/>
                <w:sz w:val="14"/>
                <w:szCs w:val="14"/>
              </w:rPr>
            </w:pPr>
            <w:r w:rsidRPr="00342CBC">
              <w:rPr>
                <w:rFonts w:ascii="Arial" w:hAnsi="Arial" w:cs="Arial"/>
                <w:sz w:val="14"/>
                <w:szCs w:val="14"/>
              </w:rPr>
              <w:t>-23</w:t>
            </w:r>
          </w:p>
        </w:tc>
        <w:tc>
          <w:tcPr>
            <w:tcW w:w="1276" w:type="dxa"/>
            <w:noWrap/>
            <w:hideMark/>
          </w:tcPr>
          <w:p w14:paraId="1C6A799E" w14:textId="77777777" w:rsidR="00116F8B" w:rsidRPr="00342CBC" w:rsidRDefault="00116F8B" w:rsidP="00625D90">
            <w:pPr>
              <w:spacing w:line="276" w:lineRule="auto"/>
              <w:jc w:val="center"/>
              <w:rPr>
                <w:rFonts w:ascii="Arial" w:hAnsi="Arial" w:cs="Arial"/>
                <w:sz w:val="14"/>
                <w:szCs w:val="14"/>
              </w:rPr>
            </w:pPr>
            <w:r w:rsidRPr="00342CBC">
              <w:rPr>
                <w:rFonts w:ascii="Arial" w:hAnsi="Arial" w:cs="Arial"/>
                <w:sz w:val="14"/>
                <w:szCs w:val="14"/>
              </w:rPr>
              <w:t>-1 630</w:t>
            </w:r>
          </w:p>
        </w:tc>
        <w:tc>
          <w:tcPr>
            <w:tcW w:w="1134" w:type="dxa"/>
            <w:noWrap/>
            <w:hideMark/>
          </w:tcPr>
          <w:p w14:paraId="3BC86AA1" w14:textId="77777777" w:rsidR="00116F8B" w:rsidRPr="00342CBC" w:rsidRDefault="00116F8B" w:rsidP="00625D90">
            <w:pPr>
              <w:spacing w:line="276" w:lineRule="auto"/>
              <w:jc w:val="center"/>
              <w:rPr>
                <w:rFonts w:ascii="Arial" w:hAnsi="Arial" w:cs="Arial"/>
                <w:sz w:val="14"/>
                <w:szCs w:val="14"/>
              </w:rPr>
            </w:pPr>
            <w:r w:rsidRPr="00342CBC">
              <w:rPr>
                <w:rFonts w:ascii="Arial" w:hAnsi="Arial" w:cs="Arial"/>
                <w:sz w:val="14"/>
                <w:szCs w:val="14"/>
              </w:rPr>
              <w:t>-15</w:t>
            </w:r>
          </w:p>
        </w:tc>
        <w:tc>
          <w:tcPr>
            <w:tcW w:w="1418" w:type="dxa"/>
            <w:noWrap/>
            <w:hideMark/>
          </w:tcPr>
          <w:p w14:paraId="12AF803A" w14:textId="77777777" w:rsidR="00116F8B" w:rsidRPr="00342CBC" w:rsidRDefault="00116F8B" w:rsidP="00625D90">
            <w:pPr>
              <w:spacing w:line="276" w:lineRule="auto"/>
              <w:jc w:val="center"/>
              <w:rPr>
                <w:rFonts w:ascii="Arial" w:hAnsi="Arial" w:cs="Arial"/>
                <w:sz w:val="14"/>
                <w:szCs w:val="14"/>
              </w:rPr>
            </w:pPr>
            <w:r w:rsidRPr="00342CBC">
              <w:rPr>
                <w:rFonts w:ascii="Arial" w:hAnsi="Arial" w:cs="Arial"/>
                <w:sz w:val="14"/>
                <w:szCs w:val="14"/>
              </w:rPr>
              <w:t>-4 239</w:t>
            </w:r>
          </w:p>
        </w:tc>
      </w:tr>
      <w:tr w:rsidR="00116F8B" w:rsidRPr="00342CBC" w14:paraId="5FC7D125" w14:textId="77777777" w:rsidTr="00625D90">
        <w:trPr>
          <w:trHeight w:val="240"/>
        </w:trPr>
        <w:tc>
          <w:tcPr>
            <w:tcW w:w="2410" w:type="dxa"/>
            <w:noWrap/>
            <w:hideMark/>
          </w:tcPr>
          <w:p w14:paraId="5D60B124" w14:textId="2A347F8C" w:rsidR="00116F8B" w:rsidRPr="00342CBC" w:rsidRDefault="00194AD8" w:rsidP="00625D90">
            <w:pPr>
              <w:spacing w:line="276" w:lineRule="auto"/>
              <w:rPr>
                <w:rFonts w:ascii="Arial" w:hAnsi="Arial" w:cs="Arial"/>
                <w:b/>
                <w:bCs/>
                <w:sz w:val="14"/>
                <w:szCs w:val="14"/>
              </w:rPr>
            </w:pPr>
            <w:r>
              <w:rPr>
                <w:rFonts w:ascii="Arial" w:hAnsi="Arial" w:cs="Arial"/>
                <w:b/>
                <w:bCs/>
                <w:sz w:val="14"/>
                <w:szCs w:val="14"/>
              </w:rPr>
              <w:t xml:space="preserve">vo veku 15-54 rokov – </w:t>
            </w:r>
            <w:r w:rsidR="00116F8B" w:rsidRPr="00342CBC">
              <w:rPr>
                <w:rFonts w:ascii="Arial" w:hAnsi="Arial" w:cs="Arial"/>
                <w:b/>
                <w:bCs/>
                <w:sz w:val="14"/>
                <w:szCs w:val="14"/>
              </w:rPr>
              <w:t>ženy</w:t>
            </w:r>
          </w:p>
        </w:tc>
        <w:tc>
          <w:tcPr>
            <w:tcW w:w="1559" w:type="dxa"/>
            <w:noWrap/>
            <w:hideMark/>
          </w:tcPr>
          <w:p w14:paraId="617893DC" w14:textId="77777777" w:rsidR="00116F8B" w:rsidRPr="00342CBC" w:rsidRDefault="00116F8B" w:rsidP="00625D90">
            <w:pPr>
              <w:spacing w:line="276" w:lineRule="auto"/>
              <w:jc w:val="center"/>
              <w:rPr>
                <w:rFonts w:ascii="Arial" w:hAnsi="Arial" w:cs="Arial"/>
                <w:sz w:val="14"/>
                <w:szCs w:val="14"/>
              </w:rPr>
            </w:pPr>
            <w:r w:rsidRPr="00342CBC">
              <w:rPr>
                <w:rFonts w:ascii="Arial" w:hAnsi="Arial" w:cs="Arial"/>
                <w:sz w:val="14"/>
                <w:szCs w:val="14"/>
              </w:rPr>
              <w:t>-380</w:t>
            </w:r>
          </w:p>
        </w:tc>
        <w:tc>
          <w:tcPr>
            <w:tcW w:w="1134" w:type="dxa"/>
            <w:noWrap/>
            <w:hideMark/>
          </w:tcPr>
          <w:p w14:paraId="69CD3A55" w14:textId="77777777" w:rsidR="00116F8B" w:rsidRPr="00342CBC" w:rsidRDefault="00116F8B" w:rsidP="00625D90">
            <w:pPr>
              <w:spacing w:line="276" w:lineRule="auto"/>
              <w:jc w:val="center"/>
              <w:rPr>
                <w:rFonts w:ascii="Arial" w:hAnsi="Arial" w:cs="Arial"/>
                <w:sz w:val="14"/>
                <w:szCs w:val="14"/>
              </w:rPr>
            </w:pPr>
            <w:r w:rsidRPr="00342CBC">
              <w:rPr>
                <w:rFonts w:ascii="Arial" w:hAnsi="Arial" w:cs="Arial"/>
                <w:sz w:val="14"/>
                <w:szCs w:val="14"/>
              </w:rPr>
              <w:t>17</w:t>
            </w:r>
          </w:p>
        </w:tc>
        <w:tc>
          <w:tcPr>
            <w:tcW w:w="1276" w:type="dxa"/>
            <w:noWrap/>
            <w:hideMark/>
          </w:tcPr>
          <w:p w14:paraId="0143BFCD" w14:textId="77777777" w:rsidR="00116F8B" w:rsidRPr="00342CBC" w:rsidRDefault="00116F8B" w:rsidP="00625D90">
            <w:pPr>
              <w:spacing w:line="276" w:lineRule="auto"/>
              <w:jc w:val="center"/>
              <w:rPr>
                <w:rFonts w:ascii="Arial" w:hAnsi="Arial" w:cs="Arial"/>
                <w:sz w:val="14"/>
                <w:szCs w:val="14"/>
              </w:rPr>
            </w:pPr>
            <w:r w:rsidRPr="00342CBC">
              <w:rPr>
                <w:rFonts w:ascii="Arial" w:hAnsi="Arial" w:cs="Arial"/>
                <w:sz w:val="14"/>
                <w:szCs w:val="14"/>
              </w:rPr>
              <w:t>-1 467</w:t>
            </w:r>
          </w:p>
        </w:tc>
        <w:tc>
          <w:tcPr>
            <w:tcW w:w="1134" w:type="dxa"/>
            <w:noWrap/>
            <w:hideMark/>
          </w:tcPr>
          <w:p w14:paraId="1F21C4B0" w14:textId="77777777" w:rsidR="00116F8B" w:rsidRPr="00342CBC" w:rsidRDefault="00116F8B" w:rsidP="00625D90">
            <w:pPr>
              <w:spacing w:line="276" w:lineRule="auto"/>
              <w:jc w:val="center"/>
              <w:rPr>
                <w:rFonts w:ascii="Arial" w:hAnsi="Arial" w:cs="Arial"/>
                <w:sz w:val="14"/>
                <w:szCs w:val="14"/>
              </w:rPr>
            </w:pPr>
            <w:r w:rsidRPr="00342CBC">
              <w:rPr>
                <w:rFonts w:ascii="Arial" w:hAnsi="Arial" w:cs="Arial"/>
                <w:sz w:val="14"/>
                <w:szCs w:val="14"/>
              </w:rPr>
              <w:t>106</w:t>
            </w:r>
          </w:p>
        </w:tc>
        <w:tc>
          <w:tcPr>
            <w:tcW w:w="1418" w:type="dxa"/>
            <w:noWrap/>
            <w:hideMark/>
          </w:tcPr>
          <w:p w14:paraId="6D8343AA" w14:textId="77777777" w:rsidR="00116F8B" w:rsidRPr="00342CBC" w:rsidRDefault="00116F8B" w:rsidP="00625D90">
            <w:pPr>
              <w:spacing w:line="276" w:lineRule="auto"/>
              <w:jc w:val="center"/>
              <w:rPr>
                <w:rFonts w:ascii="Arial" w:hAnsi="Arial" w:cs="Arial"/>
                <w:sz w:val="14"/>
                <w:szCs w:val="14"/>
              </w:rPr>
            </w:pPr>
            <w:r w:rsidRPr="00342CBC">
              <w:rPr>
                <w:rFonts w:ascii="Arial" w:hAnsi="Arial" w:cs="Arial"/>
                <w:sz w:val="14"/>
                <w:szCs w:val="14"/>
              </w:rPr>
              <w:t>-1 724</w:t>
            </w:r>
          </w:p>
        </w:tc>
      </w:tr>
      <w:tr w:rsidR="00116F8B" w:rsidRPr="00342CBC" w14:paraId="7901CC1E" w14:textId="77777777" w:rsidTr="00625D90">
        <w:trPr>
          <w:trHeight w:val="240"/>
        </w:trPr>
        <w:tc>
          <w:tcPr>
            <w:tcW w:w="2410" w:type="dxa"/>
            <w:noWrap/>
            <w:hideMark/>
          </w:tcPr>
          <w:p w14:paraId="0FAF6EC2" w14:textId="5EBDA1A7" w:rsidR="00116F8B" w:rsidRPr="00342CBC" w:rsidRDefault="00194AD8" w:rsidP="00625D90">
            <w:pPr>
              <w:spacing w:line="276" w:lineRule="auto"/>
              <w:rPr>
                <w:rFonts w:ascii="Arial" w:hAnsi="Arial" w:cs="Arial"/>
                <w:b/>
                <w:bCs/>
                <w:sz w:val="14"/>
                <w:szCs w:val="14"/>
              </w:rPr>
            </w:pPr>
            <w:r>
              <w:rPr>
                <w:rFonts w:ascii="Arial" w:hAnsi="Arial" w:cs="Arial"/>
                <w:b/>
                <w:bCs/>
                <w:sz w:val="14"/>
                <w:szCs w:val="14"/>
              </w:rPr>
              <w:t xml:space="preserve">vo veku 60+ rokov – </w:t>
            </w:r>
            <w:r w:rsidR="00116F8B" w:rsidRPr="00342CBC">
              <w:rPr>
                <w:rFonts w:ascii="Arial" w:hAnsi="Arial" w:cs="Arial"/>
                <w:b/>
                <w:bCs/>
                <w:sz w:val="14"/>
                <w:szCs w:val="14"/>
              </w:rPr>
              <w:t>muži</w:t>
            </w:r>
          </w:p>
        </w:tc>
        <w:tc>
          <w:tcPr>
            <w:tcW w:w="1559" w:type="dxa"/>
            <w:noWrap/>
            <w:hideMark/>
          </w:tcPr>
          <w:p w14:paraId="5838B4AF" w14:textId="77777777" w:rsidR="00116F8B" w:rsidRPr="00342CBC" w:rsidRDefault="00116F8B" w:rsidP="00625D90">
            <w:pPr>
              <w:spacing w:line="276" w:lineRule="auto"/>
              <w:jc w:val="center"/>
              <w:rPr>
                <w:rFonts w:ascii="Arial" w:hAnsi="Arial" w:cs="Arial"/>
                <w:sz w:val="14"/>
                <w:szCs w:val="14"/>
              </w:rPr>
            </w:pPr>
            <w:r w:rsidRPr="00342CBC">
              <w:rPr>
                <w:rFonts w:ascii="Arial" w:hAnsi="Arial" w:cs="Arial"/>
                <w:sz w:val="14"/>
                <w:szCs w:val="14"/>
              </w:rPr>
              <w:t>952</w:t>
            </w:r>
          </w:p>
        </w:tc>
        <w:tc>
          <w:tcPr>
            <w:tcW w:w="1134" w:type="dxa"/>
            <w:noWrap/>
            <w:hideMark/>
          </w:tcPr>
          <w:p w14:paraId="12787DDC" w14:textId="77777777" w:rsidR="00116F8B" w:rsidRPr="00342CBC" w:rsidRDefault="00116F8B" w:rsidP="00625D90">
            <w:pPr>
              <w:spacing w:line="276" w:lineRule="auto"/>
              <w:jc w:val="center"/>
              <w:rPr>
                <w:rFonts w:ascii="Arial" w:hAnsi="Arial" w:cs="Arial"/>
                <w:sz w:val="14"/>
                <w:szCs w:val="14"/>
              </w:rPr>
            </w:pPr>
            <w:r w:rsidRPr="00342CBC">
              <w:rPr>
                <w:rFonts w:ascii="Arial" w:hAnsi="Arial" w:cs="Arial"/>
                <w:sz w:val="14"/>
                <w:szCs w:val="14"/>
              </w:rPr>
              <w:t>90</w:t>
            </w:r>
          </w:p>
        </w:tc>
        <w:tc>
          <w:tcPr>
            <w:tcW w:w="1276" w:type="dxa"/>
            <w:noWrap/>
            <w:hideMark/>
          </w:tcPr>
          <w:p w14:paraId="3381240F" w14:textId="77777777" w:rsidR="00116F8B" w:rsidRPr="00342CBC" w:rsidRDefault="00116F8B" w:rsidP="00625D90">
            <w:pPr>
              <w:spacing w:line="276" w:lineRule="auto"/>
              <w:jc w:val="center"/>
              <w:rPr>
                <w:rFonts w:ascii="Arial" w:hAnsi="Arial" w:cs="Arial"/>
                <w:sz w:val="14"/>
                <w:szCs w:val="14"/>
              </w:rPr>
            </w:pPr>
            <w:r w:rsidRPr="00342CBC">
              <w:rPr>
                <w:rFonts w:ascii="Arial" w:hAnsi="Arial" w:cs="Arial"/>
                <w:sz w:val="14"/>
                <w:szCs w:val="14"/>
              </w:rPr>
              <w:t>700</w:t>
            </w:r>
          </w:p>
        </w:tc>
        <w:tc>
          <w:tcPr>
            <w:tcW w:w="1134" w:type="dxa"/>
            <w:noWrap/>
            <w:hideMark/>
          </w:tcPr>
          <w:p w14:paraId="7C5123B2" w14:textId="77777777" w:rsidR="00116F8B" w:rsidRPr="00342CBC" w:rsidRDefault="00116F8B" w:rsidP="00625D90">
            <w:pPr>
              <w:spacing w:line="276" w:lineRule="auto"/>
              <w:jc w:val="center"/>
              <w:rPr>
                <w:rFonts w:ascii="Arial" w:hAnsi="Arial" w:cs="Arial"/>
                <w:sz w:val="14"/>
                <w:szCs w:val="14"/>
              </w:rPr>
            </w:pPr>
            <w:r w:rsidRPr="00342CBC">
              <w:rPr>
                <w:rFonts w:ascii="Arial" w:hAnsi="Arial" w:cs="Arial"/>
                <w:sz w:val="14"/>
                <w:szCs w:val="14"/>
              </w:rPr>
              <w:t>273</w:t>
            </w:r>
          </w:p>
        </w:tc>
        <w:tc>
          <w:tcPr>
            <w:tcW w:w="1418" w:type="dxa"/>
            <w:noWrap/>
            <w:hideMark/>
          </w:tcPr>
          <w:p w14:paraId="4FD3521C" w14:textId="77777777" w:rsidR="00116F8B" w:rsidRPr="00342CBC" w:rsidRDefault="00116F8B" w:rsidP="00625D90">
            <w:pPr>
              <w:spacing w:line="276" w:lineRule="auto"/>
              <w:jc w:val="center"/>
              <w:rPr>
                <w:rFonts w:ascii="Arial" w:hAnsi="Arial" w:cs="Arial"/>
                <w:sz w:val="14"/>
                <w:szCs w:val="14"/>
              </w:rPr>
            </w:pPr>
            <w:r w:rsidRPr="00342CBC">
              <w:rPr>
                <w:rFonts w:ascii="Arial" w:hAnsi="Arial" w:cs="Arial"/>
                <w:sz w:val="14"/>
                <w:szCs w:val="14"/>
              </w:rPr>
              <w:t>2 015</w:t>
            </w:r>
          </w:p>
        </w:tc>
      </w:tr>
      <w:tr w:rsidR="00116F8B" w:rsidRPr="00342CBC" w14:paraId="1F9F6E82" w14:textId="77777777" w:rsidTr="00625D90">
        <w:trPr>
          <w:trHeight w:val="240"/>
        </w:trPr>
        <w:tc>
          <w:tcPr>
            <w:tcW w:w="2410" w:type="dxa"/>
            <w:noWrap/>
            <w:hideMark/>
          </w:tcPr>
          <w:p w14:paraId="550093D5" w14:textId="16F58C5E" w:rsidR="00116F8B" w:rsidRPr="00342CBC" w:rsidRDefault="00194AD8" w:rsidP="00625D90">
            <w:pPr>
              <w:spacing w:line="276" w:lineRule="auto"/>
              <w:rPr>
                <w:rFonts w:ascii="Arial" w:hAnsi="Arial" w:cs="Arial"/>
                <w:b/>
                <w:bCs/>
                <w:sz w:val="14"/>
                <w:szCs w:val="14"/>
              </w:rPr>
            </w:pPr>
            <w:r>
              <w:rPr>
                <w:rFonts w:ascii="Arial" w:hAnsi="Arial" w:cs="Arial"/>
                <w:b/>
                <w:bCs/>
                <w:sz w:val="14"/>
                <w:szCs w:val="14"/>
              </w:rPr>
              <w:t xml:space="preserve">vo veku 55+ rokov – </w:t>
            </w:r>
            <w:r w:rsidR="00116F8B" w:rsidRPr="00342CBC">
              <w:rPr>
                <w:rFonts w:ascii="Arial" w:hAnsi="Arial" w:cs="Arial"/>
                <w:b/>
                <w:bCs/>
                <w:sz w:val="14"/>
                <w:szCs w:val="14"/>
              </w:rPr>
              <w:t>ženy</w:t>
            </w:r>
          </w:p>
        </w:tc>
        <w:tc>
          <w:tcPr>
            <w:tcW w:w="1559" w:type="dxa"/>
            <w:noWrap/>
            <w:hideMark/>
          </w:tcPr>
          <w:p w14:paraId="123432D1" w14:textId="77777777" w:rsidR="00116F8B" w:rsidRPr="00342CBC" w:rsidRDefault="00116F8B" w:rsidP="00625D90">
            <w:pPr>
              <w:spacing w:line="276" w:lineRule="auto"/>
              <w:jc w:val="center"/>
              <w:rPr>
                <w:rFonts w:ascii="Arial" w:hAnsi="Arial" w:cs="Arial"/>
                <w:sz w:val="14"/>
                <w:szCs w:val="14"/>
              </w:rPr>
            </w:pPr>
            <w:r w:rsidRPr="00342CBC">
              <w:rPr>
                <w:rFonts w:ascii="Arial" w:hAnsi="Arial" w:cs="Arial"/>
                <w:sz w:val="14"/>
                <w:szCs w:val="14"/>
              </w:rPr>
              <w:t>1 025</w:t>
            </w:r>
          </w:p>
        </w:tc>
        <w:tc>
          <w:tcPr>
            <w:tcW w:w="1134" w:type="dxa"/>
            <w:noWrap/>
            <w:hideMark/>
          </w:tcPr>
          <w:p w14:paraId="778E26A2" w14:textId="77777777" w:rsidR="00116F8B" w:rsidRPr="00342CBC" w:rsidRDefault="00116F8B" w:rsidP="00625D90">
            <w:pPr>
              <w:spacing w:line="276" w:lineRule="auto"/>
              <w:jc w:val="center"/>
              <w:rPr>
                <w:rFonts w:ascii="Arial" w:hAnsi="Arial" w:cs="Arial"/>
                <w:sz w:val="14"/>
                <w:szCs w:val="14"/>
              </w:rPr>
            </w:pPr>
            <w:r w:rsidRPr="00342CBC">
              <w:rPr>
                <w:rFonts w:ascii="Arial" w:hAnsi="Arial" w:cs="Arial"/>
                <w:sz w:val="14"/>
                <w:szCs w:val="14"/>
              </w:rPr>
              <w:t>28</w:t>
            </w:r>
          </w:p>
        </w:tc>
        <w:tc>
          <w:tcPr>
            <w:tcW w:w="1276" w:type="dxa"/>
            <w:noWrap/>
            <w:hideMark/>
          </w:tcPr>
          <w:p w14:paraId="236D0339" w14:textId="77777777" w:rsidR="00116F8B" w:rsidRPr="00342CBC" w:rsidRDefault="00116F8B" w:rsidP="00625D90">
            <w:pPr>
              <w:spacing w:line="276" w:lineRule="auto"/>
              <w:jc w:val="center"/>
              <w:rPr>
                <w:rFonts w:ascii="Arial" w:hAnsi="Arial" w:cs="Arial"/>
                <w:sz w:val="14"/>
                <w:szCs w:val="14"/>
              </w:rPr>
            </w:pPr>
            <w:r w:rsidRPr="00342CBC">
              <w:rPr>
                <w:rFonts w:ascii="Arial" w:hAnsi="Arial" w:cs="Arial"/>
                <w:sz w:val="14"/>
                <w:szCs w:val="14"/>
              </w:rPr>
              <w:t>645</w:t>
            </w:r>
          </w:p>
        </w:tc>
        <w:tc>
          <w:tcPr>
            <w:tcW w:w="1134" w:type="dxa"/>
            <w:noWrap/>
            <w:hideMark/>
          </w:tcPr>
          <w:p w14:paraId="28216A9D" w14:textId="77777777" w:rsidR="00116F8B" w:rsidRPr="00342CBC" w:rsidRDefault="00116F8B" w:rsidP="00625D90">
            <w:pPr>
              <w:spacing w:line="276" w:lineRule="auto"/>
              <w:jc w:val="center"/>
              <w:rPr>
                <w:rFonts w:ascii="Arial" w:hAnsi="Arial" w:cs="Arial"/>
                <w:sz w:val="14"/>
                <w:szCs w:val="14"/>
              </w:rPr>
            </w:pPr>
            <w:r w:rsidRPr="00342CBC">
              <w:rPr>
                <w:rFonts w:ascii="Arial" w:hAnsi="Arial" w:cs="Arial"/>
                <w:sz w:val="14"/>
                <w:szCs w:val="14"/>
              </w:rPr>
              <w:t>108</w:t>
            </w:r>
          </w:p>
        </w:tc>
        <w:tc>
          <w:tcPr>
            <w:tcW w:w="1418" w:type="dxa"/>
            <w:noWrap/>
            <w:hideMark/>
          </w:tcPr>
          <w:p w14:paraId="2503D8C3" w14:textId="77777777" w:rsidR="00116F8B" w:rsidRPr="00342CBC" w:rsidRDefault="00116F8B" w:rsidP="00625D90">
            <w:pPr>
              <w:spacing w:line="276" w:lineRule="auto"/>
              <w:jc w:val="center"/>
              <w:rPr>
                <w:rFonts w:ascii="Arial" w:hAnsi="Arial" w:cs="Arial"/>
                <w:sz w:val="14"/>
                <w:szCs w:val="14"/>
              </w:rPr>
            </w:pPr>
            <w:r w:rsidRPr="00342CBC">
              <w:rPr>
                <w:rFonts w:ascii="Arial" w:hAnsi="Arial" w:cs="Arial"/>
                <w:sz w:val="14"/>
                <w:szCs w:val="14"/>
              </w:rPr>
              <w:t>1 806</w:t>
            </w:r>
          </w:p>
        </w:tc>
      </w:tr>
      <w:tr w:rsidR="00116F8B" w:rsidRPr="00342CBC" w14:paraId="23CC4498" w14:textId="77777777" w:rsidTr="00625D90">
        <w:trPr>
          <w:trHeight w:val="240"/>
        </w:trPr>
        <w:tc>
          <w:tcPr>
            <w:tcW w:w="2410" w:type="dxa"/>
            <w:noWrap/>
            <w:hideMark/>
          </w:tcPr>
          <w:p w14:paraId="425F3782" w14:textId="77777777" w:rsidR="00116F8B" w:rsidRPr="00342CBC" w:rsidRDefault="00116F8B" w:rsidP="00625D90">
            <w:pPr>
              <w:spacing w:line="276" w:lineRule="auto"/>
              <w:jc w:val="right"/>
              <w:rPr>
                <w:rFonts w:ascii="Arial" w:hAnsi="Arial" w:cs="Arial"/>
                <w:b/>
                <w:bCs/>
                <w:sz w:val="14"/>
                <w:szCs w:val="14"/>
              </w:rPr>
            </w:pPr>
            <w:r w:rsidRPr="00342CBC">
              <w:rPr>
                <w:rFonts w:ascii="Arial" w:hAnsi="Arial" w:cs="Arial"/>
                <w:b/>
                <w:bCs/>
                <w:sz w:val="14"/>
                <w:szCs w:val="14"/>
              </w:rPr>
              <w:t>SPOLU</w:t>
            </w:r>
          </w:p>
        </w:tc>
        <w:tc>
          <w:tcPr>
            <w:tcW w:w="1559" w:type="dxa"/>
            <w:noWrap/>
            <w:hideMark/>
          </w:tcPr>
          <w:p w14:paraId="59E15E9A" w14:textId="77777777" w:rsidR="00116F8B" w:rsidRPr="00342CBC" w:rsidRDefault="00116F8B" w:rsidP="00625D90">
            <w:pPr>
              <w:spacing w:line="276" w:lineRule="auto"/>
              <w:jc w:val="center"/>
              <w:rPr>
                <w:rFonts w:ascii="Arial" w:hAnsi="Arial" w:cs="Arial"/>
                <w:b/>
                <w:bCs/>
                <w:sz w:val="14"/>
                <w:szCs w:val="14"/>
              </w:rPr>
            </w:pPr>
            <w:r w:rsidRPr="00342CBC">
              <w:rPr>
                <w:rFonts w:ascii="Arial" w:hAnsi="Arial" w:cs="Arial"/>
                <w:b/>
                <w:bCs/>
                <w:sz w:val="14"/>
                <w:szCs w:val="14"/>
              </w:rPr>
              <w:t>-1 121</w:t>
            </w:r>
          </w:p>
        </w:tc>
        <w:tc>
          <w:tcPr>
            <w:tcW w:w="1134" w:type="dxa"/>
            <w:noWrap/>
            <w:hideMark/>
          </w:tcPr>
          <w:p w14:paraId="35F714C2" w14:textId="77777777" w:rsidR="00116F8B" w:rsidRPr="00342CBC" w:rsidRDefault="00116F8B" w:rsidP="00625D90">
            <w:pPr>
              <w:spacing w:line="276" w:lineRule="auto"/>
              <w:jc w:val="center"/>
              <w:rPr>
                <w:rFonts w:ascii="Arial" w:hAnsi="Arial" w:cs="Arial"/>
                <w:b/>
                <w:bCs/>
                <w:sz w:val="14"/>
                <w:szCs w:val="14"/>
              </w:rPr>
            </w:pPr>
            <w:r w:rsidRPr="00342CBC">
              <w:rPr>
                <w:rFonts w:ascii="Arial" w:hAnsi="Arial" w:cs="Arial"/>
                <w:b/>
                <w:bCs/>
                <w:sz w:val="14"/>
                <w:szCs w:val="14"/>
              </w:rPr>
              <w:t>157</w:t>
            </w:r>
          </w:p>
        </w:tc>
        <w:tc>
          <w:tcPr>
            <w:tcW w:w="1276" w:type="dxa"/>
            <w:noWrap/>
            <w:hideMark/>
          </w:tcPr>
          <w:p w14:paraId="62E43602" w14:textId="77777777" w:rsidR="00116F8B" w:rsidRPr="00342CBC" w:rsidRDefault="00116F8B" w:rsidP="00625D90">
            <w:pPr>
              <w:spacing w:line="276" w:lineRule="auto"/>
              <w:jc w:val="center"/>
              <w:rPr>
                <w:rFonts w:ascii="Arial" w:hAnsi="Arial" w:cs="Arial"/>
                <w:b/>
                <w:bCs/>
                <w:sz w:val="14"/>
                <w:szCs w:val="14"/>
              </w:rPr>
            </w:pPr>
            <w:r w:rsidRPr="00342CBC">
              <w:rPr>
                <w:rFonts w:ascii="Arial" w:hAnsi="Arial" w:cs="Arial"/>
                <w:b/>
                <w:bCs/>
                <w:sz w:val="14"/>
                <w:szCs w:val="14"/>
              </w:rPr>
              <w:t>-2 009</w:t>
            </w:r>
          </w:p>
        </w:tc>
        <w:tc>
          <w:tcPr>
            <w:tcW w:w="1134" w:type="dxa"/>
            <w:noWrap/>
            <w:hideMark/>
          </w:tcPr>
          <w:p w14:paraId="67F8DB44" w14:textId="77777777" w:rsidR="00116F8B" w:rsidRPr="00342CBC" w:rsidRDefault="00116F8B" w:rsidP="00625D90">
            <w:pPr>
              <w:spacing w:line="276" w:lineRule="auto"/>
              <w:jc w:val="center"/>
              <w:rPr>
                <w:rFonts w:ascii="Arial" w:hAnsi="Arial" w:cs="Arial"/>
                <w:b/>
                <w:bCs/>
                <w:sz w:val="14"/>
                <w:szCs w:val="14"/>
              </w:rPr>
            </w:pPr>
            <w:r w:rsidRPr="00342CBC">
              <w:rPr>
                <w:rFonts w:ascii="Arial" w:hAnsi="Arial" w:cs="Arial"/>
                <w:b/>
                <w:bCs/>
                <w:sz w:val="14"/>
                <w:szCs w:val="14"/>
              </w:rPr>
              <w:t>576</w:t>
            </w:r>
          </w:p>
        </w:tc>
        <w:tc>
          <w:tcPr>
            <w:tcW w:w="1418" w:type="dxa"/>
            <w:noWrap/>
            <w:hideMark/>
          </w:tcPr>
          <w:p w14:paraId="5100B929" w14:textId="77777777" w:rsidR="00116F8B" w:rsidRPr="00342CBC" w:rsidRDefault="00116F8B" w:rsidP="00625D90">
            <w:pPr>
              <w:spacing w:line="276" w:lineRule="auto"/>
              <w:jc w:val="center"/>
              <w:rPr>
                <w:rFonts w:ascii="Arial" w:hAnsi="Arial" w:cs="Arial"/>
                <w:b/>
                <w:bCs/>
                <w:sz w:val="14"/>
                <w:szCs w:val="14"/>
              </w:rPr>
            </w:pPr>
            <w:r w:rsidRPr="00342CBC">
              <w:rPr>
                <w:rFonts w:ascii="Arial" w:hAnsi="Arial" w:cs="Arial"/>
                <w:b/>
                <w:bCs/>
                <w:sz w:val="14"/>
                <w:szCs w:val="14"/>
              </w:rPr>
              <w:t>-2 397</w:t>
            </w:r>
          </w:p>
        </w:tc>
      </w:tr>
    </w:tbl>
    <w:p w14:paraId="54CB942E" w14:textId="77777777" w:rsidR="00223258" w:rsidRPr="00342CBC" w:rsidRDefault="00223258" w:rsidP="00116F8B">
      <w:pPr>
        <w:pStyle w:val="Nadpis1"/>
        <w:spacing w:before="0" w:line="276" w:lineRule="auto"/>
        <w:rPr>
          <w:rFonts w:ascii="Arial" w:hAnsi="Arial" w:cs="Arial"/>
          <w:sz w:val="28"/>
          <w:szCs w:val="28"/>
          <w:lang w:val="en-GB"/>
        </w:rPr>
      </w:pPr>
      <w:r w:rsidRPr="00342CBC">
        <w:rPr>
          <w:rFonts w:ascii="Arial" w:hAnsi="Arial" w:cs="Arial"/>
          <w:noProof/>
          <w:sz w:val="28"/>
          <w:szCs w:val="28"/>
          <w:lang w:eastAsia="sk-SK"/>
        </w:rPr>
        <w:drawing>
          <wp:inline distT="0" distB="0" distL="0" distR="0" wp14:anchorId="2FBC1D6F" wp14:editId="13864E97">
            <wp:extent cx="4475480" cy="1717040"/>
            <wp:effectExtent l="0" t="0" r="0" b="0"/>
            <wp:docPr id="26" name="Graf 26">
              <a:extLst xmlns:a="http://schemas.openxmlformats.org/drawingml/2006/main">
                <a:ext uri="{FF2B5EF4-FFF2-40B4-BE49-F238E27FC236}">
                  <a16:creationId xmlns:a16="http://schemas.microsoft.com/office/drawing/2014/main" id="{8A91F307-7B6F-450A-91C8-4A93F5FFDD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1009E0D" w14:textId="77777777" w:rsidR="00223258" w:rsidRPr="00342CBC" w:rsidRDefault="00223258" w:rsidP="00342CBC">
      <w:pPr>
        <w:spacing w:after="0" w:line="276" w:lineRule="auto"/>
        <w:rPr>
          <w:rFonts w:ascii="Arial" w:hAnsi="Arial" w:cs="Arial"/>
          <w:b/>
          <w:bCs/>
          <w:sz w:val="20"/>
          <w:szCs w:val="20"/>
          <w:lang w:val="en-GB"/>
        </w:rPr>
      </w:pPr>
    </w:p>
    <w:p w14:paraId="3EEEA9DE" w14:textId="3D409A51" w:rsidR="00286328" w:rsidRPr="00342CBC" w:rsidRDefault="00286328" w:rsidP="00342CBC">
      <w:pPr>
        <w:spacing w:after="0" w:line="276" w:lineRule="auto"/>
        <w:rPr>
          <w:rFonts w:ascii="Arial" w:hAnsi="Arial" w:cs="Arial"/>
          <w:b/>
          <w:bCs/>
          <w:sz w:val="20"/>
          <w:szCs w:val="20"/>
        </w:rPr>
      </w:pPr>
      <w:r w:rsidRPr="00250B35">
        <w:rPr>
          <w:rFonts w:ascii="Arial" w:hAnsi="Arial" w:cs="Arial"/>
          <w:b/>
          <w:bCs/>
          <w:sz w:val="20"/>
          <w:szCs w:val="20"/>
          <w:highlight w:val="lightGray"/>
        </w:rPr>
        <w:t>Zloženie obyvateľstva podľa vzdelania</w:t>
      </w:r>
      <w:r w:rsidR="00250B35" w:rsidRPr="00250B35">
        <w:rPr>
          <w:rFonts w:ascii="Arial" w:hAnsi="Arial" w:cs="Arial"/>
          <w:b/>
          <w:bCs/>
          <w:sz w:val="20"/>
          <w:szCs w:val="20"/>
          <w:highlight w:val="lightGray"/>
        </w:rPr>
        <w:t>:</w:t>
      </w:r>
      <w:r w:rsidR="00250B35">
        <w:rPr>
          <w:rFonts w:ascii="Arial" w:hAnsi="Arial" w:cs="Arial"/>
          <w:b/>
          <w:bCs/>
          <w:sz w:val="20"/>
          <w:szCs w:val="20"/>
        </w:rPr>
        <w:t xml:space="preserve"> </w:t>
      </w:r>
      <w:r w:rsidR="00250B35" w:rsidRPr="00342CBC">
        <w:rPr>
          <w:rFonts w:ascii="Arial" w:hAnsi="Arial" w:cs="Arial"/>
          <w:sz w:val="18"/>
          <w:szCs w:val="18"/>
        </w:rPr>
        <w:t xml:space="preserve">Najviac vysokoškolsky vzdelaných ľudí má mesto Liptovský Mikuláš </w:t>
      </w:r>
      <w:r w:rsidR="00250B35" w:rsidRPr="00342CBC">
        <w:rPr>
          <w:rFonts w:ascii="Arial" w:hAnsi="Arial" w:cs="Arial"/>
          <w:sz w:val="18"/>
          <w:szCs w:val="18"/>
          <w:lang w:val="en-GB"/>
        </w:rPr>
        <w:t xml:space="preserve">(22,73%) a </w:t>
      </w:r>
      <w:proofErr w:type="spellStart"/>
      <w:r w:rsidR="00250B35" w:rsidRPr="00342CBC">
        <w:rPr>
          <w:rFonts w:ascii="Arial" w:hAnsi="Arial" w:cs="Arial"/>
          <w:sz w:val="18"/>
          <w:szCs w:val="18"/>
          <w:lang w:val="en-GB"/>
        </w:rPr>
        <w:t>najmenej</w:t>
      </w:r>
      <w:proofErr w:type="spellEnd"/>
      <w:r w:rsidR="00250B35" w:rsidRPr="00342CBC">
        <w:rPr>
          <w:rFonts w:ascii="Arial" w:hAnsi="Arial" w:cs="Arial"/>
          <w:sz w:val="18"/>
          <w:szCs w:val="18"/>
          <w:lang w:val="en-GB"/>
        </w:rPr>
        <w:t xml:space="preserve"> </w:t>
      </w:r>
      <w:proofErr w:type="spellStart"/>
      <w:r w:rsidR="00250B35" w:rsidRPr="00342CBC">
        <w:rPr>
          <w:rFonts w:ascii="Arial" w:hAnsi="Arial" w:cs="Arial"/>
          <w:sz w:val="18"/>
          <w:szCs w:val="18"/>
          <w:lang w:val="en-GB"/>
        </w:rPr>
        <w:t>obce</w:t>
      </w:r>
      <w:proofErr w:type="spellEnd"/>
      <w:r w:rsidR="00250B35" w:rsidRPr="00342CBC">
        <w:rPr>
          <w:rFonts w:ascii="Arial" w:hAnsi="Arial" w:cs="Arial"/>
          <w:sz w:val="18"/>
          <w:szCs w:val="18"/>
          <w:lang w:val="en-GB"/>
        </w:rPr>
        <w:t xml:space="preserve"> </w:t>
      </w:r>
      <w:proofErr w:type="spellStart"/>
      <w:r w:rsidR="00250B35" w:rsidRPr="00342CBC">
        <w:rPr>
          <w:rFonts w:ascii="Arial" w:hAnsi="Arial" w:cs="Arial"/>
          <w:sz w:val="18"/>
          <w:szCs w:val="18"/>
          <w:lang w:val="en-GB"/>
        </w:rPr>
        <w:t>okresu</w:t>
      </w:r>
      <w:proofErr w:type="spellEnd"/>
      <w:r w:rsidR="00250B35" w:rsidRPr="00342CBC">
        <w:rPr>
          <w:rFonts w:ascii="Arial" w:hAnsi="Arial" w:cs="Arial"/>
          <w:sz w:val="18"/>
          <w:szCs w:val="18"/>
          <w:lang w:val="en-GB"/>
        </w:rPr>
        <w:t xml:space="preserve"> </w:t>
      </w:r>
      <w:proofErr w:type="spellStart"/>
      <w:r w:rsidR="00250B35" w:rsidRPr="00342CBC">
        <w:rPr>
          <w:rFonts w:ascii="Arial" w:hAnsi="Arial" w:cs="Arial"/>
          <w:sz w:val="18"/>
          <w:szCs w:val="18"/>
          <w:lang w:val="en-GB"/>
        </w:rPr>
        <w:t>Ružomberok</w:t>
      </w:r>
      <w:proofErr w:type="spellEnd"/>
      <w:r w:rsidR="00250B35" w:rsidRPr="00342CBC">
        <w:rPr>
          <w:rFonts w:ascii="Arial" w:hAnsi="Arial" w:cs="Arial"/>
          <w:sz w:val="18"/>
          <w:szCs w:val="18"/>
          <w:lang w:val="en-GB"/>
        </w:rPr>
        <w:t xml:space="preserve"> (15,8%)</w:t>
      </w:r>
      <w:r w:rsidR="00250B35" w:rsidRPr="00342CBC">
        <w:rPr>
          <w:rFonts w:ascii="Arial" w:hAnsi="Arial" w:cs="Arial"/>
          <w:sz w:val="18"/>
          <w:szCs w:val="18"/>
        </w:rPr>
        <w:t>.</w:t>
      </w:r>
    </w:p>
    <w:p w14:paraId="6BF1CCD6" w14:textId="77777777" w:rsidR="005E102B" w:rsidRPr="00342CBC" w:rsidRDefault="005E102B" w:rsidP="00342CBC">
      <w:pPr>
        <w:spacing w:after="0" w:line="276" w:lineRule="auto"/>
        <w:rPr>
          <w:rFonts w:ascii="Arial" w:hAnsi="Arial" w:cs="Arial"/>
          <w:b/>
          <w:bCs/>
          <w:sz w:val="20"/>
          <w:szCs w:val="20"/>
        </w:rPr>
      </w:pPr>
    </w:p>
    <w:tbl>
      <w:tblPr>
        <w:tblStyle w:val="Mriekatabuky"/>
        <w:tblW w:w="9214" w:type="dxa"/>
        <w:tblInd w:w="108"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ayout w:type="fixed"/>
        <w:tblLook w:val="04A0" w:firstRow="1" w:lastRow="0" w:firstColumn="1" w:lastColumn="0" w:noHBand="0" w:noVBand="1"/>
      </w:tblPr>
      <w:tblGrid>
        <w:gridCol w:w="1701"/>
        <w:gridCol w:w="1276"/>
        <w:gridCol w:w="851"/>
        <w:gridCol w:w="992"/>
        <w:gridCol w:w="992"/>
        <w:gridCol w:w="851"/>
        <w:gridCol w:w="850"/>
        <w:gridCol w:w="992"/>
        <w:gridCol w:w="709"/>
      </w:tblGrid>
      <w:tr w:rsidR="00B9696D" w:rsidRPr="00342CBC" w14:paraId="34BBB572" w14:textId="77777777" w:rsidTr="00644210">
        <w:trPr>
          <w:trHeight w:val="30"/>
        </w:trPr>
        <w:tc>
          <w:tcPr>
            <w:tcW w:w="1701" w:type="dxa"/>
            <w:shd w:val="clear" w:color="auto" w:fill="E2EFD9" w:themeFill="accent6" w:themeFillTint="33"/>
            <w:noWrap/>
            <w:hideMark/>
          </w:tcPr>
          <w:p w14:paraId="17A1675F" w14:textId="19502E48" w:rsidR="00B9696D" w:rsidRPr="00342CBC" w:rsidRDefault="00194AD8" w:rsidP="00194AD8">
            <w:pPr>
              <w:spacing w:line="276" w:lineRule="auto"/>
              <w:rPr>
                <w:rFonts w:ascii="Arial" w:hAnsi="Arial" w:cs="Arial"/>
                <w:b/>
                <w:bCs/>
                <w:sz w:val="12"/>
                <w:szCs w:val="12"/>
              </w:rPr>
            </w:pPr>
            <w:r>
              <w:rPr>
                <w:rFonts w:ascii="Arial" w:hAnsi="Arial" w:cs="Arial"/>
                <w:b/>
                <w:bCs/>
                <w:sz w:val="12"/>
                <w:szCs w:val="12"/>
              </w:rPr>
              <w:t>V</w:t>
            </w:r>
            <w:r w:rsidR="00B9696D" w:rsidRPr="00342CBC">
              <w:rPr>
                <w:rFonts w:ascii="Arial" w:hAnsi="Arial" w:cs="Arial"/>
                <w:b/>
                <w:bCs/>
                <w:sz w:val="12"/>
                <w:szCs w:val="12"/>
              </w:rPr>
              <w:t>zdelanie</w:t>
            </w:r>
          </w:p>
        </w:tc>
        <w:tc>
          <w:tcPr>
            <w:tcW w:w="1276" w:type="dxa"/>
            <w:shd w:val="clear" w:color="auto" w:fill="E2EFD9" w:themeFill="accent6" w:themeFillTint="33"/>
            <w:hideMark/>
          </w:tcPr>
          <w:p w14:paraId="68E2BA0D" w14:textId="77777777" w:rsidR="00742609" w:rsidRPr="00342CBC" w:rsidRDefault="00B9696D" w:rsidP="00342CBC">
            <w:pPr>
              <w:spacing w:line="276" w:lineRule="auto"/>
              <w:jc w:val="center"/>
              <w:rPr>
                <w:rFonts w:ascii="Arial" w:hAnsi="Arial" w:cs="Arial"/>
                <w:sz w:val="10"/>
                <w:szCs w:val="10"/>
              </w:rPr>
            </w:pPr>
            <w:r w:rsidRPr="00342CBC">
              <w:rPr>
                <w:rFonts w:ascii="Arial" w:hAnsi="Arial" w:cs="Arial"/>
                <w:b/>
                <w:bCs/>
                <w:sz w:val="12"/>
                <w:szCs w:val="12"/>
              </w:rPr>
              <w:t xml:space="preserve">bez ukončeného vzdelania </w:t>
            </w:r>
            <w:r w:rsidRPr="00342CBC">
              <w:rPr>
                <w:rFonts w:ascii="Arial" w:hAnsi="Arial" w:cs="Arial"/>
                <w:sz w:val="10"/>
                <w:szCs w:val="10"/>
              </w:rPr>
              <w:t>–</w:t>
            </w:r>
          </w:p>
          <w:p w14:paraId="26075C0A" w14:textId="4EFD5CEC" w:rsidR="00B9696D" w:rsidRPr="00342CBC" w:rsidRDefault="00B9696D" w:rsidP="00342CBC">
            <w:pPr>
              <w:spacing w:line="276" w:lineRule="auto"/>
              <w:jc w:val="center"/>
              <w:rPr>
                <w:rFonts w:ascii="Arial" w:hAnsi="Arial" w:cs="Arial"/>
                <w:b/>
                <w:bCs/>
                <w:sz w:val="12"/>
                <w:szCs w:val="12"/>
              </w:rPr>
            </w:pPr>
            <w:r w:rsidRPr="00342CBC">
              <w:rPr>
                <w:rFonts w:ascii="Arial" w:hAnsi="Arial" w:cs="Arial"/>
                <w:sz w:val="10"/>
                <w:szCs w:val="10"/>
              </w:rPr>
              <w:t>osoby 0-14 rokov</w:t>
            </w:r>
          </w:p>
        </w:tc>
        <w:tc>
          <w:tcPr>
            <w:tcW w:w="851" w:type="dxa"/>
            <w:shd w:val="clear" w:color="auto" w:fill="E2EFD9" w:themeFill="accent6" w:themeFillTint="33"/>
            <w:hideMark/>
          </w:tcPr>
          <w:p w14:paraId="0362ABC7" w14:textId="34E69ECE" w:rsidR="00B9696D" w:rsidRPr="00342CBC" w:rsidRDefault="00B9696D" w:rsidP="00342CBC">
            <w:pPr>
              <w:spacing w:line="276" w:lineRule="auto"/>
              <w:jc w:val="center"/>
              <w:rPr>
                <w:rFonts w:ascii="Arial" w:hAnsi="Arial" w:cs="Arial"/>
                <w:b/>
                <w:bCs/>
                <w:sz w:val="12"/>
                <w:szCs w:val="12"/>
              </w:rPr>
            </w:pPr>
            <w:r w:rsidRPr="00342CBC">
              <w:rPr>
                <w:rFonts w:ascii="Arial" w:hAnsi="Arial" w:cs="Arial"/>
                <w:b/>
                <w:bCs/>
                <w:sz w:val="12"/>
                <w:szCs w:val="12"/>
              </w:rPr>
              <w:t>základné vzdelanie</w:t>
            </w:r>
          </w:p>
        </w:tc>
        <w:tc>
          <w:tcPr>
            <w:tcW w:w="992" w:type="dxa"/>
            <w:shd w:val="clear" w:color="auto" w:fill="E2EFD9" w:themeFill="accent6" w:themeFillTint="33"/>
            <w:hideMark/>
          </w:tcPr>
          <w:p w14:paraId="7B6490FC" w14:textId="0E290A86" w:rsidR="00B9696D" w:rsidRPr="00342CBC" w:rsidRDefault="00B9696D" w:rsidP="00342CBC">
            <w:pPr>
              <w:spacing w:line="276" w:lineRule="auto"/>
              <w:jc w:val="center"/>
              <w:rPr>
                <w:rFonts w:ascii="Arial" w:hAnsi="Arial" w:cs="Arial"/>
                <w:b/>
                <w:bCs/>
                <w:sz w:val="12"/>
                <w:szCs w:val="12"/>
              </w:rPr>
            </w:pPr>
            <w:r w:rsidRPr="00342CBC">
              <w:rPr>
                <w:rFonts w:ascii="Arial" w:hAnsi="Arial" w:cs="Arial"/>
                <w:b/>
                <w:bCs/>
                <w:sz w:val="12"/>
                <w:szCs w:val="12"/>
              </w:rPr>
              <w:t xml:space="preserve">stredné odborné (učňovské) vzdelanie </w:t>
            </w:r>
            <w:r w:rsidRPr="00342CBC">
              <w:rPr>
                <w:rFonts w:ascii="Arial" w:hAnsi="Arial" w:cs="Arial"/>
                <w:sz w:val="10"/>
                <w:szCs w:val="10"/>
              </w:rPr>
              <w:t>(bez</w:t>
            </w:r>
            <w:r w:rsidRPr="00342CBC">
              <w:rPr>
                <w:rFonts w:ascii="Arial" w:hAnsi="Arial" w:cs="Arial"/>
                <w:b/>
                <w:bCs/>
                <w:sz w:val="10"/>
                <w:szCs w:val="10"/>
              </w:rPr>
              <w:t xml:space="preserve"> </w:t>
            </w:r>
            <w:r w:rsidRPr="00342CBC">
              <w:rPr>
                <w:rFonts w:ascii="Arial" w:hAnsi="Arial" w:cs="Arial"/>
                <w:sz w:val="10"/>
                <w:szCs w:val="10"/>
              </w:rPr>
              <w:t>maturity)</w:t>
            </w:r>
          </w:p>
        </w:tc>
        <w:tc>
          <w:tcPr>
            <w:tcW w:w="992" w:type="dxa"/>
            <w:shd w:val="clear" w:color="auto" w:fill="E2EFD9" w:themeFill="accent6" w:themeFillTint="33"/>
            <w:hideMark/>
          </w:tcPr>
          <w:p w14:paraId="0A541284" w14:textId="77777777" w:rsidR="001E5101" w:rsidRPr="00342CBC" w:rsidRDefault="00B9696D" w:rsidP="00342CBC">
            <w:pPr>
              <w:spacing w:line="276" w:lineRule="auto"/>
              <w:jc w:val="center"/>
              <w:rPr>
                <w:rFonts w:ascii="Arial" w:hAnsi="Arial" w:cs="Arial"/>
                <w:b/>
                <w:bCs/>
                <w:sz w:val="12"/>
                <w:szCs w:val="12"/>
              </w:rPr>
            </w:pPr>
            <w:r w:rsidRPr="00342CBC">
              <w:rPr>
                <w:rFonts w:ascii="Arial" w:hAnsi="Arial" w:cs="Arial"/>
                <w:b/>
                <w:bCs/>
                <w:sz w:val="12"/>
                <w:szCs w:val="12"/>
              </w:rPr>
              <w:t xml:space="preserve">úplné stredné vzdelanie </w:t>
            </w:r>
          </w:p>
          <w:p w14:paraId="5C1B0D61" w14:textId="32C6A927" w:rsidR="00B9696D" w:rsidRPr="00342CBC" w:rsidRDefault="00B9696D" w:rsidP="00342CBC">
            <w:pPr>
              <w:spacing w:line="276" w:lineRule="auto"/>
              <w:jc w:val="center"/>
              <w:rPr>
                <w:rFonts w:ascii="Arial" w:hAnsi="Arial" w:cs="Arial"/>
                <w:b/>
                <w:bCs/>
                <w:sz w:val="12"/>
                <w:szCs w:val="12"/>
              </w:rPr>
            </w:pPr>
            <w:r w:rsidRPr="00342CBC">
              <w:rPr>
                <w:rFonts w:ascii="Arial" w:hAnsi="Arial" w:cs="Arial"/>
                <w:sz w:val="10"/>
                <w:szCs w:val="10"/>
              </w:rPr>
              <w:t>(s maturitou)</w:t>
            </w:r>
          </w:p>
        </w:tc>
        <w:tc>
          <w:tcPr>
            <w:tcW w:w="851" w:type="dxa"/>
            <w:shd w:val="clear" w:color="auto" w:fill="E2EFD9" w:themeFill="accent6" w:themeFillTint="33"/>
            <w:hideMark/>
          </w:tcPr>
          <w:p w14:paraId="14DD2991" w14:textId="2ACB80CA" w:rsidR="00B9696D" w:rsidRPr="00342CBC" w:rsidRDefault="00B9696D" w:rsidP="00342CBC">
            <w:pPr>
              <w:spacing w:line="276" w:lineRule="auto"/>
              <w:jc w:val="center"/>
              <w:rPr>
                <w:rFonts w:ascii="Arial" w:hAnsi="Arial" w:cs="Arial"/>
                <w:b/>
                <w:bCs/>
                <w:sz w:val="12"/>
                <w:szCs w:val="12"/>
              </w:rPr>
            </w:pPr>
            <w:r w:rsidRPr="00342CBC">
              <w:rPr>
                <w:rFonts w:ascii="Arial" w:hAnsi="Arial" w:cs="Arial"/>
                <w:b/>
                <w:bCs/>
                <w:sz w:val="12"/>
                <w:szCs w:val="12"/>
              </w:rPr>
              <w:t>vyššie odborné vzdelanie</w:t>
            </w:r>
          </w:p>
        </w:tc>
        <w:tc>
          <w:tcPr>
            <w:tcW w:w="850" w:type="dxa"/>
            <w:shd w:val="clear" w:color="auto" w:fill="E2EFD9" w:themeFill="accent6" w:themeFillTint="33"/>
            <w:hideMark/>
          </w:tcPr>
          <w:p w14:paraId="039065AA" w14:textId="0EBF4C66" w:rsidR="00B9696D" w:rsidRPr="00342CBC" w:rsidRDefault="00194AD8" w:rsidP="00194AD8">
            <w:pPr>
              <w:spacing w:line="276" w:lineRule="auto"/>
              <w:jc w:val="center"/>
              <w:rPr>
                <w:rFonts w:ascii="Arial" w:hAnsi="Arial" w:cs="Arial"/>
                <w:b/>
                <w:bCs/>
                <w:sz w:val="12"/>
                <w:szCs w:val="12"/>
              </w:rPr>
            </w:pPr>
            <w:r>
              <w:rPr>
                <w:rFonts w:ascii="Arial" w:hAnsi="Arial" w:cs="Arial"/>
                <w:b/>
                <w:bCs/>
                <w:sz w:val="12"/>
                <w:szCs w:val="12"/>
              </w:rPr>
              <w:t>v</w:t>
            </w:r>
            <w:r w:rsidR="00B9696D" w:rsidRPr="00342CBC">
              <w:rPr>
                <w:rFonts w:ascii="Arial" w:hAnsi="Arial" w:cs="Arial"/>
                <w:b/>
                <w:bCs/>
                <w:sz w:val="12"/>
                <w:szCs w:val="12"/>
              </w:rPr>
              <w:t>ysoko</w:t>
            </w:r>
            <w:r w:rsidR="00742609" w:rsidRPr="00342CBC">
              <w:rPr>
                <w:rFonts w:ascii="Arial" w:hAnsi="Arial" w:cs="Arial"/>
                <w:b/>
                <w:bCs/>
                <w:sz w:val="12"/>
                <w:szCs w:val="12"/>
              </w:rPr>
              <w:t>-</w:t>
            </w:r>
            <w:r w:rsidR="00B9696D" w:rsidRPr="00342CBC">
              <w:rPr>
                <w:rFonts w:ascii="Arial" w:hAnsi="Arial" w:cs="Arial"/>
                <w:b/>
                <w:bCs/>
                <w:sz w:val="12"/>
                <w:szCs w:val="12"/>
              </w:rPr>
              <w:t>školské vzdelanie</w:t>
            </w:r>
          </w:p>
        </w:tc>
        <w:tc>
          <w:tcPr>
            <w:tcW w:w="992" w:type="dxa"/>
            <w:shd w:val="clear" w:color="auto" w:fill="E2EFD9" w:themeFill="accent6" w:themeFillTint="33"/>
            <w:hideMark/>
          </w:tcPr>
          <w:p w14:paraId="5598D0E5" w14:textId="74AF7FAD" w:rsidR="00B9696D" w:rsidRPr="00342CBC" w:rsidRDefault="00B9696D" w:rsidP="00342CBC">
            <w:pPr>
              <w:spacing w:line="276" w:lineRule="auto"/>
              <w:jc w:val="center"/>
              <w:rPr>
                <w:rFonts w:ascii="Arial" w:hAnsi="Arial" w:cs="Arial"/>
                <w:b/>
                <w:bCs/>
                <w:sz w:val="12"/>
                <w:szCs w:val="12"/>
              </w:rPr>
            </w:pPr>
            <w:r w:rsidRPr="00342CBC">
              <w:rPr>
                <w:rFonts w:ascii="Arial" w:hAnsi="Arial" w:cs="Arial"/>
                <w:b/>
                <w:bCs/>
                <w:sz w:val="12"/>
                <w:szCs w:val="12"/>
              </w:rPr>
              <w:t xml:space="preserve">bez školského vzdelania </w:t>
            </w:r>
            <w:r w:rsidRPr="00342CBC">
              <w:rPr>
                <w:rFonts w:ascii="Arial" w:hAnsi="Arial" w:cs="Arial"/>
                <w:sz w:val="12"/>
                <w:szCs w:val="12"/>
              </w:rPr>
              <w:t xml:space="preserve">– </w:t>
            </w:r>
            <w:r w:rsidRPr="00342CBC">
              <w:rPr>
                <w:rFonts w:ascii="Arial" w:hAnsi="Arial" w:cs="Arial"/>
                <w:sz w:val="10"/>
                <w:szCs w:val="10"/>
              </w:rPr>
              <w:t>osoby 15</w:t>
            </w:r>
            <w:r w:rsidRPr="00342CBC">
              <w:rPr>
                <w:rFonts w:ascii="Arial" w:hAnsi="Arial" w:cs="Arial"/>
                <w:sz w:val="10"/>
                <w:szCs w:val="10"/>
                <w:lang w:val="en-GB"/>
              </w:rPr>
              <w:t>+</w:t>
            </w:r>
            <w:r w:rsidRPr="00342CBC">
              <w:rPr>
                <w:rFonts w:ascii="Arial" w:hAnsi="Arial" w:cs="Arial"/>
                <w:b/>
                <w:bCs/>
                <w:sz w:val="10"/>
                <w:szCs w:val="10"/>
              </w:rPr>
              <w:t xml:space="preserve"> </w:t>
            </w:r>
            <w:r w:rsidRPr="00342CBC">
              <w:rPr>
                <w:rFonts w:ascii="Arial" w:hAnsi="Arial" w:cs="Arial"/>
                <w:sz w:val="10"/>
                <w:szCs w:val="10"/>
              </w:rPr>
              <w:t>rokov</w:t>
            </w:r>
          </w:p>
        </w:tc>
        <w:tc>
          <w:tcPr>
            <w:tcW w:w="709" w:type="dxa"/>
            <w:shd w:val="clear" w:color="auto" w:fill="E2EFD9" w:themeFill="accent6" w:themeFillTint="33"/>
            <w:hideMark/>
          </w:tcPr>
          <w:p w14:paraId="6292CC7D" w14:textId="3F3845D3" w:rsidR="00B9696D" w:rsidRPr="00342CBC" w:rsidRDefault="00194AD8" w:rsidP="00342CBC">
            <w:pPr>
              <w:spacing w:line="276" w:lineRule="auto"/>
              <w:jc w:val="center"/>
              <w:rPr>
                <w:rFonts w:ascii="Arial" w:hAnsi="Arial" w:cs="Arial"/>
                <w:b/>
                <w:bCs/>
                <w:sz w:val="12"/>
                <w:szCs w:val="12"/>
              </w:rPr>
            </w:pPr>
            <w:r>
              <w:rPr>
                <w:rFonts w:ascii="Arial" w:hAnsi="Arial" w:cs="Arial"/>
                <w:b/>
                <w:bCs/>
                <w:sz w:val="10"/>
                <w:szCs w:val="10"/>
              </w:rPr>
              <w:t>n</w:t>
            </w:r>
            <w:r w:rsidR="00B9696D" w:rsidRPr="00342CBC">
              <w:rPr>
                <w:rFonts w:ascii="Arial" w:hAnsi="Arial" w:cs="Arial"/>
                <w:b/>
                <w:bCs/>
                <w:sz w:val="10"/>
                <w:szCs w:val="10"/>
              </w:rPr>
              <w:t>ezistené</w:t>
            </w:r>
          </w:p>
        </w:tc>
      </w:tr>
      <w:tr w:rsidR="00B9696D" w:rsidRPr="00342CBC" w14:paraId="455BE52B" w14:textId="77777777" w:rsidTr="00644210">
        <w:trPr>
          <w:trHeight w:val="240"/>
        </w:trPr>
        <w:tc>
          <w:tcPr>
            <w:tcW w:w="1701" w:type="dxa"/>
            <w:hideMark/>
          </w:tcPr>
          <w:p w14:paraId="202CAEAF" w14:textId="77777777" w:rsidR="00B9696D" w:rsidRPr="00342CBC" w:rsidRDefault="00B9696D" w:rsidP="00342CBC">
            <w:pPr>
              <w:spacing w:line="276" w:lineRule="auto"/>
              <w:rPr>
                <w:rFonts w:ascii="Arial" w:hAnsi="Arial" w:cs="Arial"/>
                <w:b/>
                <w:bCs/>
                <w:sz w:val="12"/>
                <w:szCs w:val="12"/>
              </w:rPr>
            </w:pPr>
            <w:r w:rsidRPr="00342CBC">
              <w:rPr>
                <w:rFonts w:ascii="Arial" w:hAnsi="Arial" w:cs="Arial"/>
                <w:b/>
                <w:bCs/>
                <w:sz w:val="12"/>
                <w:szCs w:val="12"/>
              </w:rPr>
              <w:t>početnosť v UMR Liptov v roku 2020</w:t>
            </w:r>
          </w:p>
        </w:tc>
        <w:tc>
          <w:tcPr>
            <w:tcW w:w="1276" w:type="dxa"/>
            <w:noWrap/>
            <w:hideMark/>
          </w:tcPr>
          <w:p w14:paraId="6D362200" w14:textId="13B2EA4E" w:rsidR="00B9696D" w:rsidRPr="00250B35" w:rsidRDefault="00B9696D" w:rsidP="00342CBC">
            <w:pPr>
              <w:spacing w:line="276" w:lineRule="auto"/>
              <w:jc w:val="center"/>
              <w:rPr>
                <w:rFonts w:ascii="Arial" w:hAnsi="Arial" w:cs="Arial"/>
                <w:sz w:val="14"/>
                <w:szCs w:val="14"/>
              </w:rPr>
            </w:pPr>
            <w:r w:rsidRPr="00250B35">
              <w:rPr>
                <w:rFonts w:ascii="Arial" w:hAnsi="Arial" w:cs="Arial"/>
                <w:sz w:val="14"/>
                <w:szCs w:val="14"/>
              </w:rPr>
              <w:t>7 416</w:t>
            </w:r>
          </w:p>
        </w:tc>
        <w:tc>
          <w:tcPr>
            <w:tcW w:w="851" w:type="dxa"/>
            <w:noWrap/>
            <w:hideMark/>
          </w:tcPr>
          <w:p w14:paraId="50C33D34" w14:textId="368847A4" w:rsidR="00B9696D" w:rsidRPr="00250B35" w:rsidRDefault="00B9696D" w:rsidP="00342CBC">
            <w:pPr>
              <w:spacing w:line="276" w:lineRule="auto"/>
              <w:jc w:val="center"/>
              <w:rPr>
                <w:rFonts w:ascii="Arial" w:hAnsi="Arial" w:cs="Arial"/>
                <w:sz w:val="14"/>
                <w:szCs w:val="14"/>
              </w:rPr>
            </w:pPr>
            <w:r w:rsidRPr="00250B35">
              <w:rPr>
                <w:rFonts w:ascii="Arial" w:hAnsi="Arial" w:cs="Arial"/>
                <w:sz w:val="14"/>
                <w:szCs w:val="14"/>
              </w:rPr>
              <w:t>10 836</w:t>
            </w:r>
          </w:p>
        </w:tc>
        <w:tc>
          <w:tcPr>
            <w:tcW w:w="992" w:type="dxa"/>
            <w:noWrap/>
            <w:hideMark/>
          </w:tcPr>
          <w:p w14:paraId="6D0FE09C" w14:textId="697CB300" w:rsidR="00B9696D" w:rsidRPr="00250B35" w:rsidRDefault="00B9696D" w:rsidP="00342CBC">
            <w:pPr>
              <w:spacing w:line="276" w:lineRule="auto"/>
              <w:jc w:val="center"/>
              <w:rPr>
                <w:rFonts w:ascii="Arial" w:hAnsi="Arial" w:cs="Arial"/>
                <w:sz w:val="14"/>
                <w:szCs w:val="14"/>
              </w:rPr>
            </w:pPr>
            <w:r w:rsidRPr="00250B35">
              <w:rPr>
                <w:rFonts w:ascii="Arial" w:hAnsi="Arial" w:cs="Arial"/>
                <w:sz w:val="14"/>
                <w:szCs w:val="14"/>
              </w:rPr>
              <w:t>14 121</w:t>
            </w:r>
          </w:p>
        </w:tc>
        <w:tc>
          <w:tcPr>
            <w:tcW w:w="992" w:type="dxa"/>
            <w:noWrap/>
            <w:hideMark/>
          </w:tcPr>
          <w:p w14:paraId="1528B005" w14:textId="4C954ACC" w:rsidR="00B9696D" w:rsidRPr="00250B35" w:rsidRDefault="00B9696D" w:rsidP="00342CBC">
            <w:pPr>
              <w:spacing w:line="276" w:lineRule="auto"/>
              <w:jc w:val="center"/>
              <w:rPr>
                <w:rFonts w:ascii="Arial" w:hAnsi="Arial" w:cs="Arial"/>
                <w:sz w:val="14"/>
                <w:szCs w:val="14"/>
              </w:rPr>
            </w:pPr>
            <w:r w:rsidRPr="00250B35">
              <w:rPr>
                <w:rFonts w:ascii="Arial" w:hAnsi="Arial" w:cs="Arial"/>
                <w:sz w:val="14"/>
                <w:szCs w:val="14"/>
              </w:rPr>
              <w:t>19 311</w:t>
            </w:r>
          </w:p>
        </w:tc>
        <w:tc>
          <w:tcPr>
            <w:tcW w:w="851" w:type="dxa"/>
            <w:noWrap/>
            <w:hideMark/>
          </w:tcPr>
          <w:p w14:paraId="54F5604B" w14:textId="78D50A6A" w:rsidR="00B9696D" w:rsidRPr="00250B35" w:rsidRDefault="00B9696D" w:rsidP="00342CBC">
            <w:pPr>
              <w:spacing w:line="276" w:lineRule="auto"/>
              <w:jc w:val="center"/>
              <w:rPr>
                <w:rFonts w:ascii="Arial" w:hAnsi="Arial" w:cs="Arial"/>
                <w:sz w:val="14"/>
                <w:szCs w:val="14"/>
              </w:rPr>
            </w:pPr>
            <w:r w:rsidRPr="00250B35">
              <w:rPr>
                <w:rFonts w:ascii="Arial" w:hAnsi="Arial" w:cs="Arial"/>
                <w:sz w:val="14"/>
                <w:szCs w:val="14"/>
              </w:rPr>
              <w:t>4 132</w:t>
            </w:r>
          </w:p>
        </w:tc>
        <w:tc>
          <w:tcPr>
            <w:tcW w:w="850" w:type="dxa"/>
            <w:noWrap/>
            <w:hideMark/>
          </w:tcPr>
          <w:p w14:paraId="647C0B17" w14:textId="5AD097C3" w:rsidR="00B9696D" w:rsidRPr="00250B35" w:rsidRDefault="00B9696D" w:rsidP="00342CBC">
            <w:pPr>
              <w:spacing w:line="276" w:lineRule="auto"/>
              <w:jc w:val="center"/>
              <w:rPr>
                <w:rFonts w:ascii="Arial" w:hAnsi="Arial" w:cs="Arial"/>
                <w:sz w:val="14"/>
                <w:szCs w:val="14"/>
              </w:rPr>
            </w:pPr>
            <w:r w:rsidRPr="00250B35">
              <w:rPr>
                <w:rFonts w:ascii="Arial" w:hAnsi="Arial" w:cs="Arial"/>
                <w:sz w:val="14"/>
                <w:szCs w:val="14"/>
              </w:rPr>
              <w:t>14 887</w:t>
            </w:r>
          </w:p>
        </w:tc>
        <w:tc>
          <w:tcPr>
            <w:tcW w:w="992" w:type="dxa"/>
            <w:noWrap/>
            <w:hideMark/>
          </w:tcPr>
          <w:p w14:paraId="05C25623" w14:textId="2EAA9A64" w:rsidR="00B9696D" w:rsidRPr="00250B35" w:rsidRDefault="00B9696D" w:rsidP="00342CBC">
            <w:pPr>
              <w:spacing w:line="276" w:lineRule="auto"/>
              <w:jc w:val="center"/>
              <w:rPr>
                <w:rFonts w:ascii="Arial" w:hAnsi="Arial" w:cs="Arial"/>
                <w:sz w:val="14"/>
                <w:szCs w:val="14"/>
              </w:rPr>
            </w:pPr>
            <w:r w:rsidRPr="00250B35">
              <w:rPr>
                <w:rFonts w:ascii="Arial" w:hAnsi="Arial" w:cs="Arial"/>
                <w:sz w:val="14"/>
                <w:szCs w:val="14"/>
              </w:rPr>
              <w:t>143</w:t>
            </w:r>
          </w:p>
        </w:tc>
        <w:tc>
          <w:tcPr>
            <w:tcW w:w="709" w:type="dxa"/>
            <w:noWrap/>
            <w:hideMark/>
          </w:tcPr>
          <w:p w14:paraId="0B6F3BF5" w14:textId="141A457A" w:rsidR="00B9696D" w:rsidRPr="00250B35" w:rsidRDefault="00B9696D" w:rsidP="00342CBC">
            <w:pPr>
              <w:spacing w:line="276" w:lineRule="auto"/>
              <w:jc w:val="center"/>
              <w:rPr>
                <w:rFonts w:ascii="Arial" w:hAnsi="Arial" w:cs="Arial"/>
                <w:sz w:val="14"/>
                <w:szCs w:val="14"/>
              </w:rPr>
            </w:pPr>
            <w:r w:rsidRPr="00250B35">
              <w:rPr>
                <w:rFonts w:ascii="Arial" w:hAnsi="Arial" w:cs="Arial"/>
                <w:sz w:val="14"/>
                <w:szCs w:val="14"/>
              </w:rPr>
              <w:t>2 629</w:t>
            </w:r>
          </w:p>
        </w:tc>
      </w:tr>
      <w:tr w:rsidR="00B9696D" w:rsidRPr="00342CBC" w14:paraId="7E9C2C39" w14:textId="77777777" w:rsidTr="00644210">
        <w:trPr>
          <w:trHeight w:val="240"/>
        </w:trPr>
        <w:tc>
          <w:tcPr>
            <w:tcW w:w="1701" w:type="dxa"/>
            <w:hideMark/>
          </w:tcPr>
          <w:p w14:paraId="7173812E" w14:textId="355052C3" w:rsidR="00B9696D" w:rsidRPr="00342CBC" w:rsidRDefault="00B9696D" w:rsidP="00194AD8">
            <w:pPr>
              <w:spacing w:line="276" w:lineRule="auto"/>
              <w:rPr>
                <w:rFonts w:ascii="Arial" w:hAnsi="Arial" w:cs="Arial"/>
                <w:b/>
                <w:bCs/>
                <w:sz w:val="12"/>
                <w:szCs w:val="12"/>
              </w:rPr>
            </w:pPr>
            <w:r w:rsidRPr="00342CBC">
              <w:rPr>
                <w:rFonts w:ascii="Arial" w:hAnsi="Arial" w:cs="Arial"/>
                <w:b/>
                <w:bCs/>
                <w:sz w:val="12"/>
                <w:szCs w:val="12"/>
                <w:lang w:val="en-GB"/>
              </w:rPr>
              <w:t>%-n</w:t>
            </w:r>
            <w:r w:rsidR="00194AD8">
              <w:rPr>
                <w:rFonts w:ascii="Arial" w:hAnsi="Arial" w:cs="Arial"/>
                <w:b/>
                <w:bCs/>
                <w:sz w:val="12"/>
                <w:szCs w:val="12"/>
                <w:lang w:val="en-GB"/>
              </w:rPr>
              <w:t>é</w:t>
            </w:r>
            <w:r w:rsidRPr="00342CBC">
              <w:rPr>
                <w:rFonts w:ascii="Arial" w:hAnsi="Arial" w:cs="Arial"/>
                <w:b/>
                <w:bCs/>
                <w:sz w:val="12"/>
                <w:szCs w:val="12"/>
                <w:lang w:val="en-GB"/>
              </w:rPr>
              <w:t xml:space="preserve"> </w:t>
            </w:r>
            <w:proofErr w:type="spellStart"/>
            <w:r w:rsidRPr="00342CBC">
              <w:rPr>
                <w:rFonts w:ascii="Arial" w:hAnsi="Arial" w:cs="Arial"/>
                <w:b/>
                <w:bCs/>
                <w:sz w:val="12"/>
                <w:szCs w:val="12"/>
                <w:lang w:val="en-GB"/>
              </w:rPr>
              <w:t>zastúpenie</w:t>
            </w:r>
            <w:proofErr w:type="spellEnd"/>
            <w:r w:rsidRPr="00342CBC">
              <w:rPr>
                <w:rFonts w:ascii="Arial" w:hAnsi="Arial" w:cs="Arial"/>
                <w:b/>
                <w:bCs/>
                <w:sz w:val="12"/>
                <w:szCs w:val="12"/>
                <w:lang w:val="en-GB"/>
              </w:rPr>
              <w:t xml:space="preserve"> v UMR Liptov v </w:t>
            </w:r>
            <w:proofErr w:type="spellStart"/>
            <w:r w:rsidRPr="00342CBC">
              <w:rPr>
                <w:rFonts w:ascii="Arial" w:hAnsi="Arial" w:cs="Arial"/>
                <w:b/>
                <w:bCs/>
                <w:sz w:val="12"/>
                <w:szCs w:val="12"/>
                <w:lang w:val="en-GB"/>
              </w:rPr>
              <w:t>roku</w:t>
            </w:r>
            <w:proofErr w:type="spellEnd"/>
            <w:r w:rsidRPr="00342CBC">
              <w:rPr>
                <w:rFonts w:ascii="Arial" w:hAnsi="Arial" w:cs="Arial"/>
                <w:b/>
                <w:bCs/>
                <w:sz w:val="12"/>
                <w:szCs w:val="12"/>
                <w:lang w:val="en-GB"/>
              </w:rPr>
              <w:t xml:space="preserve"> 2020</w:t>
            </w:r>
          </w:p>
        </w:tc>
        <w:tc>
          <w:tcPr>
            <w:tcW w:w="1276" w:type="dxa"/>
            <w:noWrap/>
            <w:hideMark/>
          </w:tcPr>
          <w:p w14:paraId="772FA463" w14:textId="77777777" w:rsidR="00B9696D" w:rsidRPr="00250B35" w:rsidRDefault="00B9696D" w:rsidP="00342CBC">
            <w:pPr>
              <w:spacing w:line="276" w:lineRule="auto"/>
              <w:jc w:val="center"/>
              <w:rPr>
                <w:rFonts w:ascii="Arial" w:hAnsi="Arial" w:cs="Arial"/>
                <w:b/>
                <w:bCs/>
                <w:sz w:val="14"/>
                <w:szCs w:val="14"/>
              </w:rPr>
            </w:pPr>
            <w:r w:rsidRPr="00250B35">
              <w:rPr>
                <w:rFonts w:ascii="Arial" w:hAnsi="Arial" w:cs="Arial"/>
                <w:b/>
                <w:bCs/>
                <w:sz w:val="14"/>
                <w:szCs w:val="14"/>
              </w:rPr>
              <w:t>10,09%</w:t>
            </w:r>
          </w:p>
        </w:tc>
        <w:tc>
          <w:tcPr>
            <w:tcW w:w="851" w:type="dxa"/>
            <w:noWrap/>
            <w:hideMark/>
          </w:tcPr>
          <w:p w14:paraId="79C272B5" w14:textId="77777777" w:rsidR="00B9696D" w:rsidRPr="00250B35" w:rsidRDefault="00B9696D" w:rsidP="00342CBC">
            <w:pPr>
              <w:spacing w:line="276" w:lineRule="auto"/>
              <w:jc w:val="center"/>
              <w:rPr>
                <w:rFonts w:ascii="Arial" w:hAnsi="Arial" w:cs="Arial"/>
                <w:b/>
                <w:bCs/>
                <w:sz w:val="14"/>
                <w:szCs w:val="14"/>
              </w:rPr>
            </w:pPr>
            <w:r w:rsidRPr="00250B35">
              <w:rPr>
                <w:rFonts w:ascii="Arial" w:hAnsi="Arial" w:cs="Arial"/>
                <w:b/>
                <w:bCs/>
                <w:sz w:val="14"/>
                <w:szCs w:val="14"/>
              </w:rPr>
              <w:t>14,75%</w:t>
            </w:r>
          </w:p>
        </w:tc>
        <w:tc>
          <w:tcPr>
            <w:tcW w:w="992" w:type="dxa"/>
            <w:noWrap/>
            <w:hideMark/>
          </w:tcPr>
          <w:p w14:paraId="33B776A0" w14:textId="77777777" w:rsidR="00B9696D" w:rsidRPr="00250B35" w:rsidRDefault="00B9696D" w:rsidP="00342CBC">
            <w:pPr>
              <w:spacing w:line="276" w:lineRule="auto"/>
              <w:jc w:val="center"/>
              <w:rPr>
                <w:rFonts w:ascii="Arial" w:hAnsi="Arial" w:cs="Arial"/>
                <w:b/>
                <w:bCs/>
                <w:sz w:val="14"/>
                <w:szCs w:val="14"/>
              </w:rPr>
            </w:pPr>
            <w:r w:rsidRPr="00250B35">
              <w:rPr>
                <w:rFonts w:ascii="Arial" w:hAnsi="Arial" w:cs="Arial"/>
                <w:b/>
                <w:bCs/>
                <w:sz w:val="14"/>
                <w:szCs w:val="14"/>
              </w:rPr>
              <w:t>19,22%</w:t>
            </w:r>
          </w:p>
        </w:tc>
        <w:tc>
          <w:tcPr>
            <w:tcW w:w="992" w:type="dxa"/>
            <w:noWrap/>
            <w:hideMark/>
          </w:tcPr>
          <w:p w14:paraId="204EAF1E" w14:textId="77777777" w:rsidR="00B9696D" w:rsidRPr="00250B35" w:rsidRDefault="00B9696D" w:rsidP="00342CBC">
            <w:pPr>
              <w:spacing w:line="276" w:lineRule="auto"/>
              <w:jc w:val="center"/>
              <w:rPr>
                <w:rFonts w:ascii="Arial" w:hAnsi="Arial" w:cs="Arial"/>
                <w:b/>
                <w:bCs/>
                <w:sz w:val="14"/>
                <w:szCs w:val="14"/>
              </w:rPr>
            </w:pPr>
            <w:r w:rsidRPr="00250B35">
              <w:rPr>
                <w:rFonts w:ascii="Arial" w:hAnsi="Arial" w:cs="Arial"/>
                <w:b/>
                <w:bCs/>
                <w:sz w:val="14"/>
                <w:szCs w:val="14"/>
              </w:rPr>
              <w:t>26,28%</w:t>
            </w:r>
          </w:p>
        </w:tc>
        <w:tc>
          <w:tcPr>
            <w:tcW w:w="851" w:type="dxa"/>
            <w:noWrap/>
            <w:hideMark/>
          </w:tcPr>
          <w:p w14:paraId="05A0E752" w14:textId="77777777" w:rsidR="00B9696D" w:rsidRPr="00250B35" w:rsidRDefault="00B9696D" w:rsidP="00342CBC">
            <w:pPr>
              <w:spacing w:line="276" w:lineRule="auto"/>
              <w:jc w:val="center"/>
              <w:rPr>
                <w:rFonts w:ascii="Arial" w:hAnsi="Arial" w:cs="Arial"/>
                <w:b/>
                <w:bCs/>
                <w:sz w:val="14"/>
                <w:szCs w:val="14"/>
              </w:rPr>
            </w:pPr>
            <w:r w:rsidRPr="00250B35">
              <w:rPr>
                <w:rFonts w:ascii="Arial" w:hAnsi="Arial" w:cs="Arial"/>
                <w:b/>
                <w:bCs/>
                <w:sz w:val="14"/>
                <w:szCs w:val="14"/>
              </w:rPr>
              <w:t>5,62%</w:t>
            </w:r>
          </w:p>
        </w:tc>
        <w:tc>
          <w:tcPr>
            <w:tcW w:w="850" w:type="dxa"/>
            <w:noWrap/>
            <w:hideMark/>
          </w:tcPr>
          <w:p w14:paraId="08D6EAF7" w14:textId="77777777" w:rsidR="00B9696D" w:rsidRPr="00250B35" w:rsidRDefault="00B9696D" w:rsidP="00342CBC">
            <w:pPr>
              <w:spacing w:line="276" w:lineRule="auto"/>
              <w:jc w:val="center"/>
              <w:rPr>
                <w:rFonts w:ascii="Arial" w:hAnsi="Arial" w:cs="Arial"/>
                <w:b/>
                <w:bCs/>
                <w:sz w:val="14"/>
                <w:szCs w:val="14"/>
              </w:rPr>
            </w:pPr>
            <w:r w:rsidRPr="00250B35">
              <w:rPr>
                <w:rFonts w:ascii="Arial" w:hAnsi="Arial" w:cs="Arial"/>
                <w:b/>
                <w:bCs/>
                <w:sz w:val="14"/>
                <w:szCs w:val="14"/>
              </w:rPr>
              <w:t>20,26%</w:t>
            </w:r>
          </w:p>
        </w:tc>
        <w:tc>
          <w:tcPr>
            <w:tcW w:w="992" w:type="dxa"/>
            <w:noWrap/>
            <w:hideMark/>
          </w:tcPr>
          <w:p w14:paraId="3800C5B8" w14:textId="77777777" w:rsidR="00B9696D" w:rsidRPr="00250B35" w:rsidRDefault="00B9696D" w:rsidP="00342CBC">
            <w:pPr>
              <w:spacing w:line="276" w:lineRule="auto"/>
              <w:jc w:val="center"/>
              <w:rPr>
                <w:rFonts w:ascii="Arial" w:hAnsi="Arial" w:cs="Arial"/>
                <w:b/>
                <w:bCs/>
                <w:sz w:val="14"/>
                <w:szCs w:val="14"/>
              </w:rPr>
            </w:pPr>
            <w:r w:rsidRPr="00250B35">
              <w:rPr>
                <w:rFonts w:ascii="Arial" w:hAnsi="Arial" w:cs="Arial"/>
                <w:b/>
                <w:bCs/>
                <w:sz w:val="14"/>
                <w:szCs w:val="14"/>
              </w:rPr>
              <w:t>0,19%</w:t>
            </w:r>
          </w:p>
        </w:tc>
        <w:tc>
          <w:tcPr>
            <w:tcW w:w="709" w:type="dxa"/>
            <w:noWrap/>
            <w:hideMark/>
          </w:tcPr>
          <w:p w14:paraId="10AE0255" w14:textId="77777777" w:rsidR="00B9696D" w:rsidRPr="00250B35" w:rsidRDefault="00B9696D" w:rsidP="00342CBC">
            <w:pPr>
              <w:spacing w:line="276" w:lineRule="auto"/>
              <w:jc w:val="center"/>
              <w:rPr>
                <w:rFonts w:ascii="Arial" w:hAnsi="Arial" w:cs="Arial"/>
                <w:b/>
                <w:bCs/>
                <w:sz w:val="14"/>
                <w:szCs w:val="14"/>
              </w:rPr>
            </w:pPr>
            <w:r w:rsidRPr="00250B35">
              <w:rPr>
                <w:rFonts w:ascii="Arial" w:hAnsi="Arial" w:cs="Arial"/>
                <w:b/>
                <w:bCs/>
                <w:sz w:val="14"/>
                <w:szCs w:val="14"/>
              </w:rPr>
              <w:t>3,58%</w:t>
            </w:r>
          </w:p>
        </w:tc>
      </w:tr>
    </w:tbl>
    <w:p w14:paraId="1B3F4508" w14:textId="74774B0A" w:rsidR="007C7ABC" w:rsidRPr="00342CBC" w:rsidRDefault="007C7ABC" w:rsidP="00342CBC">
      <w:pPr>
        <w:spacing w:after="0" w:line="276" w:lineRule="auto"/>
        <w:rPr>
          <w:rFonts w:ascii="Arial" w:hAnsi="Arial" w:cs="Arial"/>
          <w:b/>
          <w:bCs/>
          <w:sz w:val="20"/>
          <w:szCs w:val="20"/>
        </w:rPr>
      </w:pPr>
    </w:p>
    <w:p w14:paraId="1F86AB6E" w14:textId="1FB43F1E" w:rsidR="002736B8" w:rsidRPr="00342CBC" w:rsidRDefault="002736B8" w:rsidP="00342CBC">
      <w:pPr>
        <w:spacing w:after="0" w:line="276" w:lineRule="auto"/>
        <w:jc w:val="both"/>
        <w:rPr>
          <w:rFonts w:ascii="Arial" w:hAnsi="Arial" w:cs="Arial"/>
          <w:sz w:val="18"/>
          <w:szCs w:val="18"/>
          <w:lang w:val="en-GB"/>
        </w:rPr>
      </w:pPr>
      <w:r w:rsidRPr="00342CBC">
        <w:rPr>
          <w:rFonts w:ascii="Arial" w:hAnsi="Arial" w:cs="Arial"/>
          <w:sz w:val="18"/>
          <w:szCs w:val="18"/>
        </w:rPr>
        <w:t xml:space="preserve">Vyššie odborné vzdelanie podobne ako úplné stredné vzdelanie je takmer rovnako zastúpené v mestách aj obciach obidvoch okresov. Stredné odborné vzdelanie bez maturity prevláda v obciach, </w:t>
      </w:r>
      <w:r w:rsidR="00194AD8">
        <w:rPr>
          <w:rFonts w:ascii="Arial" w:hAnsi="Arial" w:cs="Arial"/>
          <w:sz w:val="18"/>
          <w:szCs w:val="18"/>
        </w:rPr>
        <w:t xml:space="preserve">a to </w:t>
      </w:r>
      <w:r w:rsidRPr="00342CBC">
        <w:rPr>
          <w:rFonts w:ascii="Arial" w:hAnsi="Arial" w:cs="Arial"/>
          <w:sz w:val="18"/>
          <w:szCs w:val="18"/>
        </w:rPr>
        <w:t xml:space="preserve">najmä v obciach okresu Liptovský Mikuláš </w:t>
      </w:r>
      <w:r w:rsidR="00194AD8">
        <w:rPr>
          <w:rFonts w:ascii="Arial" w:hAnsi="Arial" w:cs="Arial"/>
          <w:sz w:val="18"/>
          <w:szCs w:val="18"/>
          <w:lang w:val="en-GB"/>
        </w:rPr>
        <w:t xml:space="preserve">(24,45%), </w:t>
      </w:r>
      <w:proofErr w:type="spellStart"/>
      <w:r w:rsidR="00194AD8">
        <w:rPr>
          <w:rFonts w:ascii="Arial" w:hAnsi="Arial" w:cs="Arial"/>
          <w:sz w:val="18"/>
          <w:szCs w:val="18"/>
          <w:lang w:val="en-GB"/>
        </w:rPr>
        <w:lastRenderedPageBreak/>
        <w:t>zatiaľ</w:t>
      </w:r>
      <w:proofErr w:type="spellEnd"/>
      <w:r w:rsidR="00194AD8">
        <w:rPr>
          <w:rFonts w:ascii="Arial" w:hAnsi="Arial" w:cs="Arial"/>
          <w:sz w:val="18"/>
          <w:szCs w:val="18"/>
          <w:lang w:val="en-GB"/>
        </w:rPr>
        <w:t xml:space="preserve"> </w:t>
      </w:r>
      <w:proofErr w:type="spellStart"/>
      <w:r w:rsidR="00194AD8">
        <w:rPr>
          <w:rFonts w:ascii="Arial" w:hAnsi="Arial" w:cs="Arial"/>
          <w:sz w:val="18"/>
          <w:szCs w:val="18"/>
          <w:lang w:val="en-GB"/>
        </w:rPr>
        <w:t>čo</w:t>
      </w:r>
      <w:proofErr w:type="spellEnd"/>
      <w:r w:rsidRPr="00342CBC">
        <w:rPr>
          <w:rFonts w:ascii="Arial" w:hAnsi="Arial" w:cs="Arial"/>
          <w:sz w:val="18"/>
          <w:szCs w:val="18"/>
          <w:lang w:val="en-GB"/>
        </w:rPr>
        <w:t xml:space="preserve"> bez </w:t>
      </w:r>
      <w:proofErr w:type="spellStart"/>
      <w:r w:rsidRPr="00342CBC">
        <w:rPr>
          <w:rFonts w:ascii="Arial" w:hAnsi="Arial" w:cs="Arial"/>
          <w:sz w:val="18"/>
          <w:szCs w:val="18"/>
          <w:lang w:val="en-GB"/>
        </w:rPr>
        <w:t>ukon</w:t>
      </w:r>
      <w:r w:rsidRPr="00342CBC">
        <w:rPr>
          <w:rFonts w:ascii="Arial" w:hAnsi="Arial" w:cs="Arial"/>
          <w:sz w:val="18"/>
          <w:szCs w:val="18"/>
        </w:rPr>
        <w:t>čeného</w:t>
      </w:r>
      <w:proofErr w:type="spellEnd"/>
      <w:r w:rsidRPr="00342CBC">
        <w:rPr>
          <w:rFonts w:ascii="Arial" w:hAnsi="Arial" w:cs="Arial"/>
          <w:sz w:val="18"/>
          <w:szCs w:val="18"/>
        </w:rPr>
        <w:t xml:space="preserve"> vzdelania (11,53%) alebo len so základným vzdelaním (16,79%) je najviac </w:t>
      </w:r>
      <w:r w:rsidR="00733A3D">
        <w:rPr>
          <w:rFonts w:ascii="Arial" w:hAnsi="Arial" w:cs="Arial"/>
          <w:sz w:val="18"/>
          <w:szCs w:val="18"/>
        </w:rPr>
        <w:t xml:space="preserve">obyvateľov </w:t>
      </w:r>
      <w:r w:rsidRPr="00342CBC">
        <w:rPr>
          <w:rFonts w:ascii="Arial" w:hAnsi="Arial" w:cs="Arial"/>
          <w:sz w:val="18"/>
          <w:szCs w:val="18"/>
        </w:rPr>
        <w:t>v obciach okresu Ružomberok.</w:t>
      </w:r>
    </w:p>
    <w:p w14:paraId="0FF13F38" w14:textId="77777777" w:rsidR="002736B8" w:rsidRPr="00342CBC" w:rsidRDefault="002736B8" w:rsidP="00342CBC">
      <w:pPr>
        <w:spacing w:after="0" w:line="276" w:lineRule="auto"/>
        <w:rPr>
          <w:rFonts w:ascii="Arial" w:hAnsi="Arial" w:cs="Arial"/>
          <w:b/>
          <w:bCs/>
          <w:sz w:val="20"/>
          <w:szCs w:val="20"/>
        </w:rPr>
      </w:pPr>
    </w:p>
    <w:p w14:paraId="14E19CAA" w14:textId="4256B7CB" w:rsidR="007C7ABC" w:rsidRPr="00342CBC" w:rsidRDefault="00FE5503" w:rsidP="00342CBC">
      <w:pPr>
        <w:spacing w:after="0" w:line="276" w:lineRule="auto"/>
        <w:rPr>
          <w:rFonts w:ascii="Arial" w:hAnsi="Arial" w:cs="Arial"/>
          <w:b/>
          <w:bCs/>
          <w:sz w:val="10"/>
          <w:szCs w:val="10"/>
          <w:lang w:val="en-GB"/>
        </w:rPr>
      </w:pPr>
      <w:r w:rsidRPr="00342CBC">
        <w:rPr>
          <w:rFonts w:ascii="Arial" w:hAnsi="Arial" w:cs="Arial"/>
          <w:noProof/>
          <w:sz w:val="20"/>
          <w:szCs w:val="20"/>
          <w:lang w:eastAsia="sk-SK"/>
        </w:rPr>
        <w:drawing>
          <wp:inline distT="0" distB="0" distL="0" distR="0" wp14:anchorId="13D5C695" wp14:editId="2281A503">
            <wp:extent cx="5816600" cy="2547635"/>
            <wp:effectExtent l="0" t="0" r="0" b="0"/>
            <wp:docPr id="73" name="Graf 73">
              <a:extLst xmlns:a="http://schemas.openxmlformats.org/drawingml/2006/main">
                <a:ext uri="{FF2B5EF4-FFF2-40B4-BE49-F238E27FC236}">
                  <a16:creationId xmlns:a16="http://schemas.microsoft.com/office/drawing/2014/main" id="{0BE80E77-44F2-4647-AB79-6A72100258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0280829" w14:textId="77777777" w:rsidR="008B4D93" w:rsidRDefault="008B4D93" w:rsidP="008B4D93">
      <w:pPr>
        <w:pStyle w:val="Odsekzoznamu"/>
        <w:spacing w:line="276" w:lineRule="auto"/>
        <w:ind w:left="792"/>
        <w:jc w:val="both"/>
        <w:rPr>
          <w:rFonts w:ascii="Arial" w:hAnsi="Arial" w:cs="Arial"/>
          <w:b/>
          <w:bCs/>
          <w:sz w:val="20"/>
          <w:szCs w:val="20"/>
          <w:lang w:val="en-GB"/>
        </w:rPr>
      </w:pPr>
    </w:p>
    <w:p w14:paraId="63B58796" w14:textId="4C1D7510" w:rsidR="00620FE8" w:rsidRPr="00B434F3" w:rsidRDefault="00B434F3">
      <w:pPr>
        <w:pStyle w:val="Odsekzoznamu"/>
        <w:numPr>
          <w:ilvl w:val="1"/>
          <w:numId w:val="14"/>
        </w:numPr>
        <w:spacing w:line="276" w:lineRule="auto"/>
        <w:jc w:val="both"/>
        <w:rPr>
          <w:rFonts w:ascii="Arial" w:hAnsi="Arial" w:cs="Arial"/>
          <w:b/>
          <w:bCs/>
          <w:lang w:val="en-GB"/>
        </w:rPr>
      </w:pPr>
      <w:r>
        <w:rPr>
          <w:rFonts w:ascii="Arial" w:hAnsi="Arial" w:cs="Arial"/>
          <w:b/>
          <w:bCs/>
          <w:lang w:val="en-GB"/>
        </w:rPr>
        <w:t>HOSPODÁRENIE SAMOSPRÁV</w:t>
      </w:r>
    </w:p>
    <w:p w14:paraId="3A17BD7E" w14:textId="69D3ACE2" w:rsidR="00134826" w:rsidRPr="00425D93" w:rsidRDefault="00B6492B" w:rsidP="003F5AF8">
      <w:pPr>
        <w:spacing w:line="276" w:lineRule="auto"/>
        <w:jc w:val="both"/>
        <w:rPr>
          <w:rFonts w:ascii="Arial" w:hAnsi="Arial" w:cs="Arial"/>
          <w:sz w:val="18"/>
          <w:szCs w:val="18"/>
        </w:rPr>
      </w:pPr>
      <w:r w:rsidRPr="003135DC">
        <w:rPr>
          <w:rFonts w:ascii="Arial" w:hAnsi="Arial" w:cs="Arial"/>
          <w:sz w:val="18"/>
          <w:szCs w:val="18"/>
          <w:lang w:val="en-GB"/>
        </w:rPr>
        <w:t xml:space="preserve">Mesto </w:t>
      </w:r>
      <w:proofErr w:type="spellStart"/>
      <w:r w:rsidRPr="003135DC">
        <w:rPr>
          <w:rFonts w:ascii="Arial" w:hAnsi="Arial" w:cs="Arial"/>
          <w:sz w:val="18"/>
          <w:szCs w:val="18"/>
          <w:lang w:val="en-GB"/>
        </w:rPr>
        <w:t>Liptovský</w:t>
      </w:r>
      <w:proofErr w:type="spellEnd"/>
      <w:r w:rsidRPr="003135DC">
        <w:rPr>
          <w:rFonts w:ascii="Arial" w:hAnsi="Arial" w:cs="Arial"/>
          <w:sz w:val="18"/>
          <w:szCs w:val="18"/>
          <w:lang w:val="en-GB"/>
        </w:rPr>
        <w:t xml:space="preserve"> </w:t>
      </w:r>
      <w:proofErr w:type="spellStart"/>
      <w:r w:rsidRPr="003135DC">
        <w:rPr>
          <w:rFonts w:ascii="Arial" w:hAnsi="Arial" w:cs="Arial"/>
          <w:sz w:val="18"/>
          <w:szCs w:val="18"/>
          <w:lang w:val="en-GB"/>
        </w:rPr>
        <w:t>Mikuláš</w:t>
      </w:r>
      <w:proofErr w:type="spellEnd"/>
      <w:r w:rsidRPr="003135DC">
        <w:rPr>
          <w:rFonts w:ascii="Arial" w:hAnsi="Arial" w:cs="Arial"/>
          <w:sz w:val="18"/>
          <w:szCs w:val="18"/>
          <w:lang w:val="en-GB"/>
        </w:rPr>
        <w:t xml:space="preserve"> </w:t>
      </w:r>
      <w:proofErr w:type="spellStart"/>
      <w:r w:rsidRPr="003135DC">
        <w:rPr>
          <w:rFonts w:ascii="Arial" w:hAnsi="Arial" w:cs="Arial"/>
          <w:sz w:val="18"/>
          <w:szCs w:val="18"/>
          <w:lang w:val="en-GB"/>
        </w:rPr>
        <w:t>hospodárilo</w:t>
      </w:r>
      <w:proofErr w:type="spellEnd"/>
      <w:r w:rsidRPr="003135DC">
        <w:rPr>
          <w:rFonts w:ascii="Arial" w:hAnsi="Arial" w:cs="Arial"/>
          <w:sz w:val="18"/>
          <w:szCs w:val="18"/>
          <w:lang w:val="en-GB"/>
        </w:rPr>
        <w:t xml:space="preserve"> za </w:t>
      </w:r>
      <w:proofErr w:type="spellStart"/>
      <w:r w:rsidRPr="003135DC">
        <w:rPr>
          <w:rFonts w:ascii="Arial" w:hAnsi="Arial" w:cs="Arial"/>
          <w:sz w:val="18"/>
          <w:szCs w:val="18"/>
          <w:lang w:val="en-GB"/>
        </w:rPr>
        <w:t>rok</w:t>
      </w:r>
      <w:proofErr w:type="spellEnd"/>
      <w:r w:rsidRPr="003135DC">
        <w:rPr>
          <w:rFonts w:ascii="Arial" w:hAnsi="Arial" w:cs="Arial"/>
          <w:sz w:val="18"/>
          <w:szCs w:val="18"/>
          <w:lang w:val="en-GB"/>
        </w:rPr>
        <w:t xml:space="preserve"> 2021 v </w:t>
      </w:r>
      <w:proofErr w:type="spellStart"/>
      <w:r w:rsidRPr="003135DC">
        <w:rPr>
          <w:rFonts w:ascii="Arial" w:hAnsi="Arial" w:cs="Arial"/>
          <w:sz w:val="18"/>
          <w:szCs w:val="18"/>
          <w:lang w:val="en-GB"/>
        </w:rPr>
        <w:t>rozpočtovom</w:t>
      </w:r>
      <w:proofErr w:type="spellEnd"/>
      <w:r w:rsidRPr="003135DC">
        <w:rPr>
          <w:rFonts w:ascii="Arial" w:hAnsi="Arial" w:cs="Arial"/>
          <w:sz w:val="18"/>
          <w:szCs w:val="18"/>
          <w:lang w:val="en-GB"/>
        </w:rPr>
        <w:t xml:space="preserve"> </w:t>
      </w:r>
      <w:proofErr w:type="spellStart"/>
      <w:r w:rsidRPr="003135DC">
        <w:rPr>
          <w:rFonts w:ascii="Arial" w:hAnsi="Arial" w:cs="Arial"/>
          <w:sz w:val="18"/>
          <w:szCs w:val="18"/>
          <w:lang w:val="en-GB"/>
        </w:rPr>
        <w:t>provizóriu</w:t>
      </w:r>
      <w:proofErr w:type="spellEnd"/>
      <w:r w:rsidRPr="003135DC">
        <w:rPr>
          <w:rFonts w:ascii="Arial" w:hAnsi="Arial" w:cs="Arial"/>
          <w:sz w:val="18"/>
          <w:szCs w:val="18"/>
          <w:lang w:val="en-GB"/>
        </w:rPr>
        <w:t xml:space="preserve"> s </w:t>
      </w:r>
      <w:proofErr w:type="spellStart"/>
      <w:r w:rsidRPr="003135DC">
        <w:rPr>
          <w:rFonts w:ascii="Arial" w:hAnsi="Arial" w:cs="Arial"/>
          <w:sz w:val="18"/>
          <w:szCs w:val="18"/>
          <w:lang w:val="en-GB"/>
        </w:rPr>
        <w:t>mesačným</w:t>
      </w:r>
      <w:proofErr w:type="spellEnd"/>
      <w:r w:rsidRPr="003135DC">
        <w:rPr>
          <w:rFonts w:ascii="Arial" w:hAnsi="Arial" w:cs="Arial"/>
          <w:sz w:val="18"/>
          <w:szCs w:val="18"/>
          <w:lang w:val="en-GB"/>
        </w:rPr>
        <w:t xml:space="preserve"> </w:t>
      </w:r>
      <w:proofErr w:type="spellStart"/>
      <w:r w:rsidRPr="003135DC">
        <w:rPr>
          <w:rFonts w:ascii="Arial" w:hAnsi="Arial" w:cs="Arial"/>
          <w:sz w:val="18"/>
          <w:szCs w:val="18"/>
          <w:lang w:val="en-GB"/>
        </w:rPr>
        <w:t>výdavkom</w:t>
      </w:r>
      <w:proofErr w:type="spellEnd"/>
      <w:r w:rsidRPr="003135DC">
        <w:rPr>
          <w:rFonts w:ascii="Arial" w:hAnsi="Arial" w:cs="Arial"/>
          <w:sz w:val="18"/>
          <w:szCs w:val="18"/>
          <w:lang w:val="en-GB"/>
        </w:rPr>
        <w:t xml:space="preserve"> </w:t>
      </w:r>
      <w:proofErr w:type="spellStart"/>
      <w:r w:rsidRPr="003135DC">
        <w:rPr>
          <w:rFonts w:ascii="Arial" w:hAnsi="Arial" w:cs="Arial"/>
          <w:sz w:val="18"/>
          <w:szCs w:val="18"/>
          <w:lang w:val="en-GB"/>
        </w:rPr>
        <w:t>na</w:t>
      </w:r>
      <w:proofErr w:type="spellEnd"/>
      <w:r w:rsidRPr="003135DC">
        <w:rPr>
          <w:rFonts w:ascii="Arial" w:hAnsi="Arial" w:cs="Arial"/>
          <w:sz w:val="18"/>
          <w:szCs w:val="18"/>
          <w:lang w:val="en-GB"/>
        </w:rPr>
        <w:t xml:space="preserve"> </w:t>
      </w:r>
      <w:proofErr w:type="spellStart"/>
      <w:r w:rsidRPr="003135DC">
        <w:rPr>
          <w:rFonts w:ascii="Arial" w:hAnsi="Arial" w:cs="Arial"/>
          <w:sz w:val="18"/>
          <w:szCs w:val="18"/>
          <w:lang w:val="en-GB"/>
        </w:rPr>
        <w:t>úrovni</w:t>
      </w:r>
      <w:proofErr w:type="spellEnd"/>
      <w:r w:rsidRPr="003135DC">
        <w:rPr>
          <w:rFonts w:ascii="Arial" w:hAnsi="Arial" w:cs="Arial"/>
          <w:sz w:val="18"/>
          <w:szCs w:val="18"/>
          <w:lang w:val="en-GB"/>
        </w:rPr>
        <w:t xml:space="preserve"> </w:t>
      </w:r>
      <w:proofErr w:type="spellStart"/>
      <w:r w:rsidRPr="003135DC">
        <w:rPr>
          <w:rFonts w:ascii="Arial" w:hAnsi="Arial" w:cs="Arial"/>
          <w:sz w:val="18"/>
          <w:szCs w:val="18"/>
          <w:lang w:val="en-GB"/>
        </w:rPr>
        <w:t>roku</w:t>
      </w:r>
      <w:proofErr w:type="spellEnd"/>
      <w:r w:rsidRPr="003135DC">
        <w:rPr>
          <w:rFonts w:ascii="Arial" w:hAnsi="Arial" w:cs="Arial"/>
          <w:sz w:val="18"/>
          <w:szCs w:val="18"/>
          <w:lang w:val="en-GB"/>
        </w:rPr>
        <w:t xml:space="preserve"> 2020 </w:t>
      </w:r>
      <w:proofErr w:type="spellStart"/>
      <w:r w:rsidRPr="003135DC">
        <w:rPr>
          <w:rFonts w:ascii="Arial" w:hAnsi="Arial" w:cs="Arial"/>
          <w:sz w:val="18"/>
          <w:szCs w:val="18"/>
          <w:lang w:val="en-GB"/>
        </w:rPr>
        <w:t>vo</w:t>
      </w:r>
      <w:proofErr w:type="spellEnd"/>
      <w:r w:rsidRPr="003135DC">
        <w:rPr>
          <w:rFonts w:ascii="Arial" w:hAnsi="Arial" w:cs="Arial"/>
          <w:sz w:val="18"/>
          <w:szCs w:val="18"/>
          <w:lang w:val="en-GB"/>
        </w:rPr>
        <w:t xml:space="preserve"> </w:t>
      </w:r>
      <w:proofErr w:type="spellStart"/>
      <w:r w:rsidRPr="003135DC">
        <w:rPr>
          <w:rFonts w:ascii="Arial" w:hAnsi="Arial" w:cs="Arial"/>
          <w:sz w:val="18"/>
          <w:szCs w:val="18"/>
          <w:lang w:val="en-GB"/>
        </w:rPr>
        <w:t>výške</w:t>
      </w:r>
      <w:proofErr w:type="spellEnd"/>
      <w:r w:rsidRPr="003135DC">
        <w:rPr>
          <w:rFonts w:ascii="Arial" w:hAnsi="Arial" w:cs="Arial"/>
          <w:sz w:val="18"/>
          <w:szCs w:val="18"/>
          <w:lang w:val="en-GB"/>
        </w:rPr>
        <w:t xml:space="preserve"> 2</w:t>
      </w:r>
      <w:r w:rsidR="00425D93">
        <w:rPr>
          <w:rFonts w:ascii="Arial" w:hAnsi="Arial" w:cs="Arial"/>
          <w:sz w:val="18"/>
          <w:szCs w:val="18"/>
          <w:lang w:val="en-GB"/>
        </w:rPr>
        <w:t> </w:t>
      </w:r>
      <w:r w:rsidRPr="003135DC">
        <w:rPr>
          <w:rFonts w:ascii="Arial" w:hAnsi="Arial" w:cs="Arial"/>
          <w:sz w:val="18"/>
          <w:szCs w:val="18"/>
          <w:lang w:val="en-GB"/>
        </w:rPr>
        <w:t>650</w:t>
      </w:r>
      <w:r w:rsidR="00194AD8">
        <w:rPr>
          <w:rFonts w:ascii="Arial" w:hAnsi="Arial" w:cs="Arial"/>
          <w:sz w:val="18"/>
          <w:szCs w:val="18"/>
          <w:lang w:val="en-GB"/>
        </w:rPr>
        <w:t xml:space="preserve"> 517,37 </w:t>
      </w:r>
      <w:r w:rsidR="006A6F14">
        <w:rPr>
          <w:rFonts w:ascii="Arial" w:hAnsi="Arial" w:cs="Arial"/>
          <w:sz w:val="18"/>
          <w:szCs w:val="18"/>
          <w:lang w:val="en-GB"/>
        </w:rPr>
        <w:t>EUR</w:t>
      </w:r>
      <w:r w:rsidR="003135DC">
        <w:rPr>
          <w:rFonts w:ascii="Arial" w:hAnsi="Arial" w:cs="Arial"/>
          <w:sz w:val="18"/>
          <w:szCs w:val="18"/>
          <w:lang w:val="en-GB"/>
        </w:rPr>
        <w:t xml:space="preserve"> a </w:t>
      </w:r>
      <w:proofErr w:type="spellStart"/>
      <w:r w:rsidR="003135DC">
        <w:rPr>
          <w:rFonts w:ascii="Arial" w:hAnsi="Arial" w:cs="Arial"/>
          <w:sz w:val="18"/>
          <w:szCs w:val="18"/>
          <w:lang w:val="en-GB"/>
        </w:rPr>
        <w:t>celkový</w:t>
      </w:r>
      <w:r w:rsidR="00FC2725">
        <w:rPr>
          <w:rFonts w:ascii="Arial" w:hAnsi="Arial" w:cs="Arial"/>
          <w:sz w:val="18"/>
          <w:szCs w:val="18"/>
          <w:lang w:val="en-GB"/>
        </w:rPr>
        <w:t>m</w:t>
      </w:r>
      <w:proofErr w:type="spellEnd"/>
      <w:r w:rsidR="00FC2725">
        <w:rPr>
          <w:rFonts w:ascii="Arial" w:hAnsi="Arial" w:cs="Arial"/>
          <w:sz w:val="18"/>
          <w:szCs w:val="18"/>
          <w:lang w:val="en-GB"/>
        </w:rPr>
        <w:t xml:space="preserve"> </w:t>
      </w:r>
      <w:proofErr w:type="spellStart"/>
      <w:r w:rsidR="00FC2725">
        <w:rPr>
          <w:rFonts w:ascii="Arial" w:hAnsi="Arial" w:cs="Arial"/>
          <w:sz w:val="18"/>
          <w:szCs w:val="18"/>
          <w:lang w:val="en-GB"/>
        </w:rPr>
        <w:t>rozpočtom</w:t>
      </w:r>
      <w:proofErr w:type="spellEnd"/>
      <w:r w:rsidR="00FC2725">
        <w:rPr>
          <w:rFonts w:ascii="Arial" w:hAnsi="Arial" w:cs="Arial"/>
          <w:sz w:val="18"/>
          <w:szCs w:val="18"/>
          <w:lang w:val="en-GB"/>
        </w:rPr>
        <w:t xml:space="preserve"> </w:t>
      </w:r>
      <w:proofErr w:type="spellStart"/>
      <w:r w:rsidR="00FC2725">
        <w:rPr>
          <w:rFonts w:ascii="Arial" w:hAnsi="Arial" w:cs="Arial"/>
          <w:sz w:val="18"/>
          <w:szCs w:val="18"/>
          <w:lang w:val="en-GB"/>
        </w:rPr>
        <w:t>na</w:t>
      </w:r>
      <w:proofErr w:type="spellEnd"/>
      <w:r w:rsidR="00FC2725">
        <w:rPr>
          <w:rFonts w:ascii="Arial" w:hAnsi="Arial" w:cs="Arial"/>
          <w:sz w:val="18"/>
          <w:szCs w:val="18"/>
          <w:lang w:val="en-GB"/>
        </w:rPr>
        <w:t xml:space="preserve"> </w:t>
      </w:r>
      <w:proofErr w:type="spellStart"/>
      <w:r w:rsidR="00FC2725">
        <w:rPr>
          <w:rFonts w:ascii="Arial" w:hAnsi="Arial" w:cs="Arial"/>
          <w:sz w:val="18"/>
          <w:szCs w:val="18"/>
          <w:lang w:val="en-GB"/>
        </w:rPr>
        <w:t>úrovni</w:t>
      </w:r>
      <w:proofErr w:type="spellEnd"/>
      <w:r w:rsidR="00FC2725">
        <w:rPr>
          <w:rFonts w:ascii="Arial" w:hAnsi="Arial" w:cs="Arial"/>
          <w:sz w:val="18"/>
          <w:szCs w:val="18"/>
          <w:lang w:val="en-GB"/>
        </w:rPr>
        <w:t xml:space="preserve"> 30</w:t>
      </w:r>
      <w:r w:rsidR="00194AD8">
        <w:rPr>
          <w:rFonts w:ascii="Arial" w:hAnsi="Arial" w:cs="Arial"/>
          <w:sz w:val="18"/>
          <w:szCs w:val="18"/>
          <w:lang w:val="en-GB"/>
        </w:rPr>
        <w:t xml:space="preserve"> </w:t>
      </w:r>
      <w:r w:rsidR="00425D93">
        <w:rPr>
          <w:rFonts w:ascii="Arial" w:hAnsi="Arial" w:cs="Arial"/>
          <w:sz w:val="18"/>
          <w:szCs w:val="18"/>
          <w:lang w:val="en-GB"/>
        </w:rPr>
        <w:t>262 774</w:t>
      </w:r>
      <w:r w:rsidR="00194AD8">
        <w:rPr>
          <w:rFonts w:ascii="Arial" w:hAnsi="Arial" w:cs="Arial"/>
          <w:sz w:val="18"/>
          <w:szCs w:val="18"/>
          <w:lang w:val="en-GB"/>
        </w:rPr>
        <w:t xml:space="preserve"> </w:t>
      </w:r>
      <w:r w:rsidR="006A6F14">
        <w:rPr>
          <w:rFonts w:ascii="Arial" w:hAnsi="Arial" w:cs="Arial"/>
          <w:sz w:val="18"/>
          <w:szCs w:val="18"/>
          <w:lang w:val="en-GB"/>
        </w:rPr>
        <w:t>EUR</w:t>
      </w:r>
      <w:r w:rsidR="00FC2725">
        <w:rPr>
          <w:rFonts w:ascii="Arial" w:hAnsi="Arial" w:cs="Arial"/>
          <w:sz w:val="18"/>
          <w:szCs w:val="18"/>
          <w:lang w:val="en-GB"/>
        </w:rPr>
        <w:t xml:space="preserve">, </w:t>
      </w:r>
      <w:proofErr w:type="spellStart"/>
      <w:r w:rsidR="00FC2725">
        <w:rPr>
          <w:rFonts w:ascii="Arial" w:hAnsi="Arial" w:cs="Arial"/>
          <w:sz w:val="18"/>
          <w:szCs w:val="18"/>
          <w:lang w:val="en-GB"/>
        </w:rPr>
        <w:t>pričom</w:t>
      </w:r>
      <w:proofErr w:type="spellEnd"/>
      <w:r w:rsidR="00FC2725">
        <w:rPr>
          <w:rFonts w:ascii="Arial" w:hAnsi="Arial" w:cs="Arial"/>
          <w:sz w:val="18"/>
          <w:szCs w:val="18"/>
          <w:lang w:val="en-GB"/>
        </w:rPr>
        <w:t xml:space="preserve"> </w:t>
      </w:r>
      <w:proofErr w:type="spellStart"/>
      <w:r w:rsidR="00FC2725">
        <w:rPr>
          <w:rFonts w:ascii="Arial" w:hAnsi="Arial" w:cs="Arial"/>
          <w:sz w:val="18"/>
          <w:szCs w:val="18"/>
          <w:lang w:val="en-GB"/>
        </w:rPr>
        <w:t>na</w:t>
      </w:r>
      <w:proofErr w:type="spellEnd"/>
      <w:r w:rsidR="00FC2725">
        <w:rPr>
          <w:rFonts w:ascii="Arial" w:hAnsi="Arial" w:cs="Arial"/>
          <w:sz w:val="18"/>
          <w:szCs w:val="18"/>
          <w:lang w:val="en-GB"/>
        </w:rPr>
        <w:t xml:space="preserve"> </w:t>
      </w:r>
      <w:proofErr w:type="spellStart"/>
      <w:r w:rsidR="00FC2725">
        <w:rPr>
          <w:rFonts w:ascii="Arial" w:hAnsi="Arial" w:cs="Arial"/>
          <w:sz w:val="18"/>
          <w:szCs w:val="18"/>
          <w:lang w:val="en-GB"/>
        </w:rPr>
        <w:t>finančn</w:t>
      </w:r>
      <w:proofErr w:type="spellEnd"/>
      <w:r w:rsidR="00742E19">
        <w:rPr>
          <w:rFonts w:ascii="Arial" w:hAnsi="Arial" w:cs="Arial"/>
          <w:sz w:val="18"/>
          <w:szCs w:val="18"/>
        </w:rPr>
        <w:t xml:space="preserve">é </w:t>
      </w:r>
      <w:r w:rsidR="00425D93">
        <w:rPr>
          <w:rFonts w:ascii="Arial" w:hAnsi="Arial" w:cs="Arial"/>
          <w:sz w:val="18"/>
          <w:szCs w:val="18"/>
        </w:rPr>
        <w:t>operácie vynaklad</w:t>
      </w:r>
      <w:r w:rsidR="00194AD8">
        <w:rPr>
          <w:rFonts w:ascii="Arial" w:hAnsi="Arial" w:cs="Arial"/>
          <w:sz w:val="18"/>
          <w:szCs w:val="18"/>
        </w:rPr>
        <w:t>alo</w:t>
      </w:r>
      <w:r w:rsidR="00425D93">
        <w:rPr>
          <w:rFonts w:ascii="Arial" w:hAnsi="Arial" w:cs="Arial"/>
          <w:sz w:val="18"/>
          <w:szCs w:val="18"/>
        </w:rPr>
        <w:t xml:space="preserve"> 4,8</w:t>
      </w:r>
      <w:r w:rsidR="00425D93">
        <w:rPr>
          <w:rFonts w:ascii="Arial" w:hAnsi="Arial" w:cs="Arial"/>
          <w:sz w:val="18"/>
          <w:szCs w:val="18"/>
          <w:lang w:val="en-GB"/>
        </w:rPr>
        <w:t xml:space="preserve">% </w:t>
      </w:r>
      <w:proofErr w:type="spellStart"/>
      <w:r w:rsidR="00425D93">
        <w:rPr>
          <w:rFonts w:ascii="Arial" w:hAnsi="Arial" w:cs="Arial"/>
          <w:sz w:val="18"/>
          <w:szCs w:val="18"/>
          <w:lang w:val="en-GB"/>
        </w:rPr>
        <w:t>ro</w:t>
      </w:r>
      <w:r w:rsidR="00425D93">
        <w:rPr>
          <w:rFonts w:ascii="Arial" w:hAnsi="Arial" w:cs="Arial"/>
          <w:sz w:val="18"/>
          <w:szCs w:val="18"/>
        </w:rPr>
        <w:t>zpočtu</w:t>
      </w:r>
      <w:proofErr w:type="spellEnd"/>
      <w:r w:rsidR="00425D93">
        <w:rPr>
          <w:rFonts w:ascii="Arial" w:hAnsi="Arial" w:cs="Arial"/>
          <w:sz w:val="18"/>
          <w:szCs w:val="18"/>
        </w:rPr>
        <w:t>. Rozpočet mesta Ružomberok je</w:t>
      </w:r>
      <w:r w:rsidR="00194AD8">
        <w:rPr>
          <w:rFonts w:ascii="Arial" w:hAnsi="Arial" w:cs="Arial"/>
          <w:sz w:val="18"/>
          <w:szCs w:val="18"/>
        </w:rPr>
        <w:t xml:space="preserve"> o</w:t>
      </w:r>
      <w:r w:rsidR="00425D93">
        <w:rPr>
          <w:rFonts w:ascii="Arial" w:hAnsi="Arial" w:cs="Arial"/>
          <w:sz w:val="18"/>
          <w:szCs w:val="18"/>
        </w:rPr>
        <w:t xml:space="preserve"> 1,7 mil</w:t>
      </w:r>
      <w:r w:rsidR="00194AD8">
        <w:rPr>
          <w:rFonts w:ascii="Arial" w:hAnsi="Arial" w:cs="Arial"/>
          <w:sz w:val="18"/>
          <w:szCs w:val="18"/>
        </w:rPr>
        <w:t xml:space="preserve">ióna </w:t>
      </w:r>
      <w:r w:rsidR="006A6F14">
        <w:rPr>
          <w:rFonts w:ascii="Arial" w:hAnsi="Arial" w:cs="Arial"/>
          <w:sz w:val="18"/>
          <w:szCs w:val="18"/>
        </w:rPr>
        <w:t>EUR</w:t>
      </w:r>
      <w:r w:rsidR="00425D93">
        <w:rPr>
          <w:rFonts w:ascii="Arial" w:hAnsi="Arial" w:cs="Arial"/>
          <w:sz w:val="18"/>
          <w:szCs w:val="18"/>
        </w:rPr>
        <w:t xml:space="preserve"> vyšší ako rozpočet Liptovského Mikuláša. Mesto Ružomberok, keďže nie je v rozpočtovom provizóriu</w:t>
      </w:r>
      <w:r w:rsidR="00194AD8">
        <w:rPr>
          <w:rFonts w:ascii="Arial" w:hAnsi="Arial" w:cs="Arial"/>
          <w:sz w:val="18"/>
          <w:szCs w:val="18"/>
        </w:rPr>
        <w:t>,</w:t>
      </w:r>
      <w:r w:rsidR="00425D93">
        <w:rPr>
          <w:rFonts w:ascii="Arial" w:hAnsi="Arial" w:cs="Arial"/>
          <w:sz w:val="18"/>
          <w:szCs w:val="18"/>
        </w:rPr>
        <w:t xml:space="preserve"> vynakladá 1</w:t>
      </w:r>
      <w:r w:rsidR="000640ED">
        <w:rPr>
          <w:rFonts w:ascii="Arial" w:hAnsi="Arial" w:cs="Arial"/>
          <w:sz w:val="18"/>
          <w:szCs w:val="18"/>
        </w:rPr>
        <w:t>8</w:t>
      </w:r>
      <w:r w:rsidR="000640ED">
        <w:rPr>
          <w:rFonts w:ascii="Arial" w:hAnsi="Arial" w:cs="Arial"/>
          <w:sz w:val="18"/>
          <w:szCs w:val="18"/>
          <w:lang w:val="en-GB"/>
        </w:rPr>
        <w:t xml:space="preserve">% </w:t>
      </w:r>
      <w:proofErr w:type="spellStart"/>
      <w:r w:rsidR="000640ED">
        <w:rPr>
          <w:rFonts w:ascii="Arial" w:hAnsi="Arial" w:cs="Arial"/>
          <w:sz w:val="18"/>
          <w:szCs w:val="18"/>
          <w:lang w:val="en-GB"/>
        </w:rPr>
        <w:t>ro</w:t>
      </w:r>
      <w:r w:rsidR="000640ED">
        <w:rPr>
          <w:rFonts w:ascii="Arial" w:hAnsi="Arial" w:cs="Arial"/>
          <w:sz w:val="18"/>
          <w:szCs w:val="18"/>
        </w:rPr>
        <w:t>zpočtu</w:t>
      </w:r>
      <w:proofErr w:type="spellEnd"/>
      <w:r w:rsidR="000640ED">
        <w:rPr>
          <w:rFonts w:ascii="Arial" w:hAnsi="Arial" w:cs="Arial"/>
          <w:sz w:val="18"/>
          <w:szCs w:val="18"/>
        </w:rPr>
        <w:t xml:space="preserve"> na kapitálové operácie týkajúce sa investícií. </w:t>
      </w:r>
      <w:r w:rsidR="00425D93">
        <w:rPr>
          <w:rFonts w:ascii="Arial" w:hAnsi="Arial" w:cs="Arial"/>
          <w:sz w:val="18"/>
          <w:szCs w:val="18"/>
        </w:rPr>
        <w:t>Celkov</w:t>
      </w:r>
      <w:r w:rsidR="000640ED">
        <w:rPr>
          <w:rFonts w:ascii="Arial" w:hAnsi="Arial" w:cs="Arial"/>
          <w:sz w:val="18"/>
          <w:szCs w:val="18"/>
        </w:rPr>
        <w:t>ý</w:t>
      </w:r>
      <w:r w:rsidR="00425D93">
        <w:rPr>
          <w:rFonts w:ascii="Arial" w:hAnsi="Arial" w:cs="Arial"/>
          <w:sz w:val="18"/>
          <w:szCs w:val="18"/>
        </w:rPr>
        <w:t xml:space="preserve"> priemerný príjem jadrových miest n</w:t>
      </w:r>
      <w:r w:rsidR="00194AD8">
        <w:rPr>
          <w:rFonts w:ascii="Arial" w:hAnsi="Arial" w:cs="Arial"/>
          <w:sz w:val="18"/>
          <w:szCs w:val="18"/>
        </w:rPr>
        <w:t>a obyvateľa predstavuje 1</w:t>
      </w:r>
      <w:r w:rsidR="006A6F14">
        <w:rPr>
          <w:rFonts w:ascii="Arial" w:hAnsi="Arial" w:cs="Arial"/>
          <w:sz w:val="18"/>
          <w:szCs w:val="18"/>
        </w:rPr>
        <w:t xml:space="preserve"> </w:t>
      </w:r>
      <w:r w:rsidR="00194AD8">
        <w:rPr>
          <w:rFonts w:ascii="Arial" w:hAnsi="Arial" w:cs="Arial"/>
          <w:sz w:val="18"/>
          <w:szCs w:val="18"/>
        </w:rPr>
        <w:t xml:space="preserve">074,5 </w:t>
      </w:r>
      <w:r w:rsidR="006A6F14">
        <w:rPr>
          <w:rFonts w:ascii="Arial" w:hAnsi="Arial" w:cs="Arial"/>
          <w:sz w:val="18"/>
          <w:szCs w:val="18"/>
        </w:rPr>
        <w:t>EUR</w:t>
      </w:r>
      <w:r w:rsidR="00425D93">
        <w:rPr>
          <w:rFonts w:ascii="Arial" w:hAnsi="Arial" w:cs="Arial"/>
          <w:sz w:val="18"/>
          <w:szCs w:val="18"/>
        </w:rPr>
        <w:t>.</w:t>
      </w:r>
    </w:p>
    <w:p w14:paraId="7EE7EB38" w14:textId="2237B6F6" w:rsidR="00B434F3" w:rsidRPr="00742E19" w:rsidRDefault="00742E19" w:rsidP="003F5AF8">
      <w:pPr>
        <w:spacing w:line="276" w:lineRule="auto"/>
        <w:jc w:val="both"/>
        <w:rPr>
          <w:lang w:val="en-GB"/>
        </w:rPr>
      </w:pPr>
      <w:r w:rsidRPr="00742E19">
        <w:rPr>
          <w:noProof/>
          <w:lang w:eastAsia="sk-SK"/>
        </w:rPr>
        <w:drawing>
          <wp:inline distT="0" distB="0" distL="0" distR="0" wp14:anchorId="037B729D" wp14:editId="62A439BB">
            <wp:extent cx="6511906" cy="847725"/>
            <wp:effectExtent l="0" t="0" r="0" b="0"/>
            <wp:docPr id="290" name="Obrázo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14991" cy="848127"/>
                    </a:xfrm>
                    <a:prstGeom prst="rect">
                      <a:avLst/>
                    </a:prstGeom>
                    <a:noFill/>
                    <a:ln>
                      <a:noFill/>
                    </a:ln>
                  </pic:spPr>
                </pic:pic>
              </a:graphicData>
            </a:graphic>
          </wp:inline>
        </w:drawing>
      </w:r>
    </w:p>
    <w:p w14:paraId="1071EB23" w14:textId="38DD3B4F" w:rsidR="003135DC" w:rsidRPr="00562875" w:rsidRDefault="00742E19" w:rsidP="003F5AF8">
      <w:pPr>
        <w:spacing w:line="276" w:lineRule="auto"/>
        <w:jc w:val="both"/>
        <w:rPr>
          <w:rFonts w:ascii="Arial" w:hAnsi="Arial" w:cs="Arial"/>
          <w:sz w:val="18"/>
          <w:szCs w:val="18"/>
        </w:rPr>
      </w:pPr>
      <w:r w:rsidRPr="00562875">
        <w:rPr>
          <w:rFonts w:ascii="Arial" w:hAnsi="Arial" w:cs="Arial"/>
          <w:sz w:val="18"/>
          <w:szCs w:val="18"/>
        </w:rPr>
        <w:t>Programové rozpočty obidvoch jadrových miest majú podobnú štruktúru programov</w:t>
      </w:r>
      <w:r w:rsidR="00425D93">
        <w:rPr>
          <w:rFonts w:ascii="Arial" w:hAnsi="Arial" w:cs="Arial"/>
          <w:sz w:val="18"/>
          <w:szCs w:val="18"/>
        </w:rPr>
        <w:t xml:space="preserve">, </w:t>
      </w:r>
      <w:r w:rsidRPr="00562875">
        <w:rPr>
          <w:rFonts w:ascii="Arial" w:hAnsi="Arial" w:cs="Arial"/>
          <w:sz w:val="18"/>
          <w:szCs w:val="18"/>
        </w:rPr>
        <w:t xml:space="preserve">čo uľahčuje porovnanie alokácie výdavkov medzi obidvomi mestami. Mesto Ružomberok vynakladá </w:t>
      </w:r>
      <w:r w:rsidR="00562875">
        <w:rPr>
          <w:rFonts w:ascii="Arial" w:hAnsi="Arial" w:cs="Arial"/>
          <w:sz w:val="18"/>
          <w:szCs w:val="18"/>
          <w:lang w:val="en-GB"/>
        </w:rPr>
        <w:t>v</w:t>
      </w:r>
      <w:proofErr w:type="spellStart"/>
      <w:r w:rsidR="00562875">
        <w:rPr>
          <w:rFonts w:ascii="Arial" w:hAnsi="Arial" w:cs="Arial"/>
          <w:sz w:val="18"/>
          <w:szCs w:val="18"/>
        </w:rPr>
        <w:t>ýrazne</w:t>
      </w:r>
      <w:proofErr w:type="spellEnd"/>
      <w:r w:rsidR="00562875">
        <w:rPr>
          <w:rFonts w:ascii="Arial" w:hAnsi="Arial" w:cs="Arial"/>
          <w:sz w:val="18"/>
          <w:szCs w:val="18"/>
        </w:rPr>
        <w:t xml:space="preserve"> viac výda</w:t>
      </w:r>
      <w:r w:rsidR="00194AD8">
        <w:rPr>
          <w:rFonts w:ascii="Arial" w:hAnsi="Arial" w:cs="Arial"/>
          <w:sz w:val="18"/>
          <w:szCs w:val="18"/>
        </w:rPr>
        <w:t>v</w:t>
      </w:r>
      <w:r w:rsidR="00562875">
        <w:rPr>
          <w:rFonts w:ascii="Arial" w:hAnsi="Arial" w:cs="Arial"/>
          <w:sz w:val="18"/>
          <w:szCs w:val="18"/>
        </w:rPr>
        <w:t xml:space="preserve">kov na </w:t>
      </w:r>
      <w:r w:rsidR="00194AD8">
        <w:rPr>
          <w:rFonts w:ascii="Arial" w:hAnsi="Arial" w:cs="Arial"/>
          <w:sz w:val="18"/>
          <w:szCs w:val="18"/>
        </w:rPr>
        <w:t xml:space="preserve">kategóriu </w:t>
      </w:r>
      <w:r w:rsidR="00562875">
        <w:rPr>
          <w:rFonts w:ascii="Arial" w:hAnsi="Arial" w:cs="Arial"/>
          <w:sz w:val="18"/>
          <w:szCs w:val="18"/>
        </w:rPr>
        <w:t xml:space="preserve">Vzdelávanie </w:t>
      </w:r>
      <w:r w:rsidR="00562875">
        <w:rPr>
          <w:rFonts w:ascii="Arial" w:hAnsi="Arial" w:cs="Arial"/>
          <w:sz w:val="18"/>
          <w:szCs w:val="18"/>
          <w:lang w:val="en-GB"/>
        </w:rPr>
        <w:t xml:space="preserve">(o 1,7 mil. </w:t>
      </w:r>
      <w:r w:rsidR="006A6F14">
        <w:rPr>
          <w:rFonts w:ascii="Arial" w:hAnsi="Arial" w:cs="Arial"/>
          <w:sz w:val="18"/>
          <w:szCs w:val="18"/>
          <w:lang w:val="en-GB"/>
        </w:rPr>
        <w:t>EUR</w:t>
      </w:r>
      <w:r w:rsidR="00562875">
        <w:rPr>
          <w:rFonts w:ascii="Arial" w:hAnsi="Arial" w:cs="Arial"/>
          <w:sz w:val="18"/>
          <w:szCs w:val="18"/>
          <w:lang w:val="en-GB"/>
        </w:rPr>
        <w:t xml:space="preserve">) a </w:t>
      </w:r>
      <w:proofErr w:type="spellStart"/>
      <w:r w:rsidR="00562875">
        <w:rPr>
          <w:rFonts w:ascii="Arial" w:hAnsi="Arial" w:cs="Arial"/>
          <w:sz w:val="18"/>
          <w:szCs w:val="18"/>
          <w:lang w:val="en-GB"/>
        </w:rPr>
        <w:t>na</w:t>
      </w:r>
      <w:proofErr w:type="spellEnd"/>
      <w:r w:rsidR="00562875">
        <w:rPr>
          <w:rFonts w:ascii="Arial" w:hAnsi="Arial" w:cs="Arial"/>
          <w:sz w:val="18"/>
          <w:szCs w:val="18"/>
          <w:lang w:val="en-GB"/>
        </w:rPr>
        <w:t xml:space="preserve"> B</w:t>
      </w:r>
      <w:proofErr w:type="spellStart"/>
      <w:r w:rsidR="00562875">
        <w:rPr>
          <w:rFonts w:ascii="Arial" w:hAnsi="Arial" w:cs="Arial"/>
          <w:sz w:val="18"/>
          <w:szCs w:val="18"/>
        </w:rPr>
        <w:t>ývanie</w:t>
      </w:r>
      <w:proofErr w:type="spellEnd"/>
      <w:r w:rsidR="00562875">
        <w:rPr>
          <w:rFonts w:ascii="Arial" w:hAnsi="Arial" w:cs="Arial"/>
          <w:sz w:val="18"/>
          <w:szCs w:val="18"/>
        </w:rPr>
        <w:t xml:space="preserve"> </w:t>
      </w:r>
      <w:r w:rsidR="00194AD8">
        <w:rPr>
          <w:rFonts w:ascii="Arial" w:hAnsi="Arial" w:cs="Arial"/>
          <w:sz w:val="18"/>
          <w:szCs w:val="18"/>
          <w:lang w:val="en-GB"/>
        </w:rPr>
        <w:t xml:space="preserve">(o 4,5 mil. </w:t>
      </w:r>
      <w:r w:rsidR="006A6F14">
        <w:rPr>
          <w:rFonts w:ascii="Arial" w:hAnsi="Arial" w:cs="Arial"/>
          <w:sz w:val="18"/>
          <w:szCs w:val="18"/>
          <w:lang w:val="en-GB"/>
        </w:rPr>
        <w:t>EUR</w:t>
      </w:r>
      <w:r w:rsidR="00562875">
        <w:rPr>
          <w:rFonts w:ascii="Arial" w:hAnsi="Arial" w:cs="Arial"/>
          <w:sz w:val="18"/>
          <w:szCs w:val="18"/>
          <w:lang w:val="en-GB"/>
        </w:rPr>
        <w:t>)</w:t>
      </w:r>
      <w:r w:rsidR="0048359F">
        <w:rPr>
          <w:rFonts w:ascii="Arial" w:hAnsi="Arial" w:cs="Arial"/>
          <w:sz w:val="18"/>
          <w:szCs w:val="18"/>
          <w:lang w:val="en-GB"/>
        </w:rPr>
        <w:t xml:space="preserve"> </w:t>
      </w:r>
      <w:proofErr w:type="spellStart"/>
      <w:r w:rsidR="0048359F">
        <w:rPr>
          <w:rFonts w:ascii="Arial" w:hAnsi="Arial" w:cs="Arial"/>
          <w:sz w:val="18"/>
          <w:szCs w:val="18"/>
          <w:lang w:val="en-GB"/>
        </w:rPr>
        <w:t>ako</w:t>
      </w:r>
      <w:proofErr w:type="spellEnd"/>
      <w:r w:rsidR="0048359F">
        <w:rPr>
          <w:rFonts w:ascii="Arial" w:hAnsi="Arial" w:cs="Arial"/>
          <w:sz w:val="18"/>
          <w:szCs w:val="18"/>
          <w:lang w:val="en-GB"/>
        </w:rPr>
        <w:t xml:space="preserve"> mesto Liptov</w:t>
      </w:r>
      <w:proofErr w:type="spellStart"/>
      <w:r w:rsidR="0048359F">
        <w:rPr>
          <w:rFonts w:ascii="Arial" w:hAnsi="Arial" w:cs="Arial"/>
          <w:sz w:val="18"/>
          <w:szCs w:val="18"/>
        </w:rPr>
        <w:t>ský</w:t>
      </w:r>
      <w:proofErr w:type="spellEnd"/>
      <w:r w:rsidR="0048359F">
        <w:rPr>
          <w:rFonts w:ascii="Arial" w:hAnsi="Arial" w:cs="Arial"/>
          <w:sz w:val="18"/>
          <w:szCs w:val="18"/>
        </w:rPr>
        <w:t xml:space="preserve"> Mikuláš</w:t>
      </w:r>
      <w:r w:rsidR="00562875">
        <w:rPr>
          <w:rFonts w:ascii="Arial" w:hAnsi="Arial" w:cs="Arial"/>
          <w:sz w:val="18"/>
          <w:szCs w:val="18"/>
          <w:lang w:val="en-GB"/>
        </w:rPr>
        <w:t xml:space="preserve">. </w:t>
      </w:r>
      <w:r w:rsidR="0048359F">
        <w:rPr>
          <w:rFonts w:ascii="Arial" w:hAnsi="Arial" w:cs="Arial"/>
          <w:sz w:val="18"/>
          <w:szCs w:val="18"/>
          <w:lang w:val="en-GB"/>
        </w:rPr>
        <w:t xml:space="preserve">V </w:t>
      </w:r>
      <w:proofErr w:type="spellStart"/>
      <w:r w:rsidR="0048359F">
        <w:rPr>
          <w:rFonts w:ascii="Arial" w:hAnsi="Arial" w:cs="Arial"/>
          <w:sz w:val="18"/>
          <w:szCs w:val="18"/>
          <w:lang w:val="en-GB"/>
        </w:rPr>
        <w:t>programe</w:t>
      </w:r>
      <w:proofErr w:type="spellEnd"/>
      <w:r w:rsidR="0048359F">
        <w:rPr>
          <w:rFonts w:ascii="Arial" w:hAnsi="Arial" w:cs="Arial"/>
          <w:sz w:val="18"/>
          <w:szCs w:val="18"/>
          <w:lang w:val="en-GB"/>
        </w:rPr>
        <w:t xml:space="preserve"> </w:t>
      </w:r>
      <w:proofErr w:type="spellStart"/>
      <w:r w:rsidR="000640ED">
        <w:rPr>
          <w:rFonts w:ascii="Arial" w:hAnsi="Arial" w:cs="Arial"/>
          <w:sz w:val="18"/>
          <w:szCs w:val="18"/>
          <w:lang w:val="en-GB"/>
        </w:rPr>
        <w:t>B</w:t>
      </w:r>
      <w:r w:rsidR="0048359F">
        <w:rPr>
          <w:rFonts w:ascii="Arial" w:hAnsi="Arial" w:cs="Arial"/>
          <w:sz w:val="18"/>
          <w:szCs w:val="18"/>
          <w:lang w:val="en-GB"/>
        </w:rPr>
        <w:t>ývanie</w:t>
      </w:r>
      <w:proofErr w:type="spellEnd"/>
      <w:r w:rsidR="0048359F">
        <w:rPr>
          <w:rFonts w:ascii="Arial" w:hAnsi="Arial" w:cs="Arial"/>
          <w:sz w:val="18"/>
          <w:szCs w:val="18"/>
          <w:lang w:val="en-GB"/>
        </w:rPr>
        <w:t xml:space="preserve"> je to </w:t>
      </w:r>
      <w:proofErr w:type="spellStart"/>
      <w:r w:rsidR="0048359F">
        <w:rPr>
          <w:rFonts w:ascii="Arial" w:hAnsi="Arial" w:cs="Arial"/>
          <w:sz w:val="18"/>
          <w:szCs w:val="18"/>
          <w:lang w:val="en-GB"/>
        </w:rPr>
        <w:t>podpora</w:t>
      </w:r>
      <w:proofErr w:type="spellEnd"/>
      <w:r w:rsidR="0048359F">
        <w:rPr>
          <w:rFonts w:ascii="Arial" w:hAnsi="Arial" w:cs="Arial"/>
          <w:sz w:val="18"/>
          <w:szCs w:val="18"/>
          <w:lang w:val="en-GB"/>
        </w:rPr>
        <w:t xml:space="preserve"> </w:t>
      </w:r>
      <w:proofErr w:type="spellStart"/>
      <w:r w:rsidR="0048359F">
        <w:rPr>
          <w:rFonts w:ascii="Arial" w:hAnsi="Arial" w:cs="Arial"/>
          <w:sz w:val="18"/>
          <w:szCs w:val="18"/>
          <w:lang w:val="en-GB"/>
        </w:rPr>
        <w:t>výstavby</w:t>
      </w:r>
      <w:proofErr w:type="spellEnd"/>
      <w:r w:rsidR="0048359F">
        <w:rPr>
          <w:rFonts w:ascii="Arial" w:hAnsi="Arial" w:cs="Arial"/>
          <w:sz w:val="18"/>
          <w:szCs w:val="18"/>
          <w:lang w:val="en-GB"/>
        </w:rPr>
        <w:t xml:space="preserve"> </w:t>
      </w:r>
      <w:proofErr w:type="spellStart"/>
      <w:r w:rsidR="0048359F">
        <w:rPr>
          <w:rFonts w:ascii="Arial" w:hAnsi="Arial" w:cs="Arial"/>
          <w:sz w:val="18"/>
          <w:szCs w:val="18"/>
          <w:lang w:val="en-GB"/>
        </w:rPr>
        <w:t>nájomných</w:t>
      </w:r>
      <w:proofErr w:type="spellEnd"/>
      <w:r w:rsidR="0048359F">
        <w:rPr>
          <w:rFonts w:ascii="Arial" w:hAnsi="Arial" w:cs="Arial"/>
          <w:sz w:val="18"/>
          <w:szCs w:val="18"/>
          <w:lang w:val="en-GB"/>
        </w:rPr>
        <w:t xml:space="preserve"> </w:t>
      </w:r>
      <w:proofErr w:type="spellStart"/>
      <w:r w:rsidR="0048359F">
        <w:rPr>
          <w:rFonts w:ascii="Arial" w:hAnsi="Arial" w:cs="Arial"/>
          <w:sz w:val="18"/>
          <w:szCs w:val="18"/>
          <w:lang w:val="en-GB"/>
        </w:rPr>
        <w:t>bytov</w:t>
      </w:r>
      <w:proofErr w:type="spellEnd"/>
      <w:r w:rsidR="0048359F">
        <w:rPr>
          <w:rFonts w:ascii="Arial" w:hAnsi="Arial" w:cs="Arial"/>
          <w:sz w:val="18"/>
          <w:szCs w:val="18"/>
          <w:lang w:val="en-GB"/>
        </w:rPr>
        <w:t xml:space="preserve"> a </w:t>
      </w:r>
      <w:proofErr w:type="spellStart"/>
      <w:r w:rsidR="0048359F">
        <w:rPr>
          <w:rFonts w:ascii="Arial" w:hAnsi="Arial" w:cs="Arial"/>
          <w:sz w:val="18"/>
          <w:szCs w:val="18"/>
          <w:lang w:val="en-GB"/>
        </w:rPr>
        <w:t>podpora</w:t>
      </w:r>
      <w:proofErr w:type="spellEnd"/>
      <w:r w:rsidR="0048359F">
        <w:rPr>
          <w:rFonts w:ascii="Arial" w:hAnsi="Arial" w:cs="Arial"/>
          <w:sz w:val="18"/>
          <w:szCs w:val="18"/>
          <w:lang w:val="en-GB"/>
        </w:rPr>
        <w:t xml:space="preserve"> IBV </w:t>
      </w:r>
      <w:proofErr w:type="gramStart"/>
      <w:r w:rsidR="0048359F">
        <w:rPr>
          <w:rFonts w:ascii="Arial" w:hAnsi="Arial" w:cs="Arial"/>
          <w:sz w:val="18"/>
          <w:szCs w:val="18"/>
          <w:lang w:val="en-GB"/>
        </w:rPr>
        <w:t>a</w:t>
      </w:r>
      <w:proofErr w:type="gramEnd"/>
      <w:r w:rsidR="0048359F">
        <w:rPr>
          <w:rFonts w:ascii="Arial" w:hAnsi="Arial" w:cs="Arial"/>
          <w:sz w:val="18"/>
          <w:szCs w:val="18"/>
          <w:lang w:val="en-GB"/>
        </w:rPr>
        <w:t xml:space="preserve"> HBV. V</w:t>
      </w:r>
      <w:r w:rsidR="000640ED">
        <w:rPr>
          <w:rFonts w:ascii="Arial" w:hAnsi="Arial" w:cs="Arial"/>
          <w:sz w:val="18"/>
          <w:szCs w:val="18"/>
          <w:lang w:val="en-GB"/>
        </w:rPr>
        <w:t xml:space="preserve"> </w:t>
      </w:r>
      <w:proofErr w:type="spellStart"/>
      <w:r w:rsidR="000640ED">
        <w:rPr>
          <w:rFonts w:ascii="Arial" w:hAnsi="Arial" w:cs="Arial"/>
          <w:sz w:val="18"/>
          <w:szCs w:val="18"/>
          <w:lang w:val="en-GB"/>
        </w:rPr>
        <w:t>programe</w:t>
      </w:r>
      <w:proofErr w:type="spellEnd"/>
      <w:r w:rsidR="000640ED">
        <w:rPr>
          <w:rFonts w:ascii="Arial" w:hAnsi="Arial" w:cs="Arial"/>
          <w:sz w:val="18"/>
          <w:szCs w:val="18"/>
          <w:lang w:val="en-GB"/>
        </w:rPr>
        <w:t xml:space="preserve"> </w:t>
      </w:r>
      <w:proofErr w:type="spellStart"/>
      <w:r w:rsidR="000640ED">
        <w:rPr>
          <w:rFonts w:ascii="Arial" w:hAnsi="Arial" w:cs="Arial"/>
          <w:sz w:val="18"/>
          <w:szCs w:val="18"/>
          <w:lang w:val="en-GB"/>
        </w:rPr>
        <w:t>V</w:t>
      </w:r>
      <w:r w:rsidR="0048359F">
        <w:rPr>
          <w:rFonts w:ascii="Arial" w:hAnsi="Arial" w:cs="Arial"/>
          <w:sz w:val="18"/>
          <w:szCs w:val="18"/>
          <w:lang w:val="en-GB"/>
        </w:rPr>
        <w:t>zdelávan</w:t>
      </w:r>
      <w:r w:rsidR="000640ED">
        <w:rPr>
          <w:rFonts w:ascii="Arial" w:hAnsi="Arial" w:cs="Arial"/>
          <w:sz w:val="18"/>
          <w:szCs w:val="18"/>
          <w:lang w:val="en-GB"/>
        </w:rPr>
        <w:t>ie</w:t>
      </w:r>
      <w:proofErr w:type="spellEnd"/>
      <w:r w:rsidR="000640ED">
        <w:rPr>
          <w:rFonts w:ascii="Arial" w:hAnsi="Arial" w:cs="Arial"/>
          <w:sz w:val="18"/>
          <w:szCs w:val="18"/>
          <w:lang w:val="en-GB"/>
        </w:rPr>
        <w:t xml:space="preserve"> </w:t>
      </w:r>
      <w:proofErr w:type="spellStart"/>
      <w:r w:rsidR="000640ED">
        <w:rPr>
          <w:rFonts w:ascii="Arial" w:hAnsi="Arial" w:cs="Arial"/>
          <w:sz w:val="18"/>
          <w:szCs w:val="18"/>
          <w:lang w:val="en-GB"/>
        </w:rPr>
        <w:t>s</w:t>
      </w:r>
      <w:r w:rsidR="0048359F">
        <w:rPr>
          <w:rFonts w:ascii="Arial" w:hAnsi="Arial" w:cs="Arial"/>
          <w:sz w:val="18"/>
          <w:szCs w:val="18"/>
          <w:lang w:val="en-GB"/>
        </w:rPr>
        <w:t>ú</w:t>
      </w:r>
      <w:proofErr w:type="spellEnd"/>
      <w:r w:rsidR="0048359F">
        <w:rPr>
          <w:rFonts w:ascii="Arial" w:hAnsi="Arial" w:cs="Arial"/>
          <w:sz w:val="18"/>
          <w:szCs w:val="18"/>
          <w:lang w:val="en-GB"/>
        </w:rPr>
        <w:t xml:space="preserve"> </w:t>
      </w:r>
      <w:proofErr w:type="spellStart"/>
      <w:r w:rsidR="0048359F">
        <w:rPr>
          <w:rFonts w:ascii="Arial" w:hAnsi="Arial" w:cs="Arial"/>
          <w:sz w:val="18"/>
          <w:szCs w:val="18"/>
          <w:lang w:val="en-GB"/>
        </w:rPr>
        <w:t>naplánované</w:t>
      </w:r>
      <w:proofErr w:type="spellEnd"/>
      <w:r w:rsidR="0048359F">
        <w:rPr>
          <w:rFonts w:ascii="Arial" w:hAnsi="Arial" w:cs="Arial"/>
          <w:sz w:val="18"/>
          <w:szCs w:val="18"/>
          <w:lang w:val="en-GB"/>
        </w:rPr>
        <w:t xml:space="preserve"> </w:t>
      </w:r>
      <w:proofErr w:type="spellStart"/>
      <w:r w:rsidR="00425D93">
        <w:rPr>
          <w:rFonts w:ascii="Arial" w:hAnsi="Arial" w:cs="Arial"/>
          <w:sz w:val="18"/>
          <w:szCs w:val="18"/>
          <w:lang w:val="en-GB"/>
        </w:rPr>
        <w:t>investičné</w:t>
      </w:r>
      <w:proofErr w:type="spellEnd"/>
      <w:r w:rsidR="00425D93">
        <w:rPr>
          <w:rFonts w:ascii="Arial" w:hAnsi="Arial" w:cs="Arial"/>
          <w:sz w:val="18"/>
          <w:szCs w:val="18"/>
          <w:lang w:val="en-GB"/>
        </w:rPr>
        <w:t xml:space="preserve"> </w:t>
      </w:r>
      <w:proofErr w:type="spellStart"/>
      <w:r w:rsidR="00425D93">
        <w:rPr>
          <w:rFonts w:ascii="Arial" w:hAnsi="Arial" w:cs="Arial"/>
          <w:sz w:val="18"/>
          <w:szCs w:val="18"/>
          <w:lang w:val="en-GB"/>
        </w:rPr>
        <w:t>akcie</w:t>
      </w:r>
      <w:proofErr w:type="spellEnd"/>
      <w:r w:rsidR="00425D93">
        <w:rPr>
          <w:rFonts w:ascii="Arial" w:hAnsi="Arial" w:cs="Arial"/>
          <w:sz w:val="18"/>
          <w:szCs w:val="18"/>
          <w:lang w:val="en-GB"/>
        </w:rPr>
        <w:t xml:space="preserve"> pre </w:t>
      </w:r>
      <w:r w:rsidR="0048359F">
        <w:rPr>
          <w:rFonts w:ascii="Arial" w:hAnsi="Arial" w:cs="Arial"/>
          <w:sz w:val="18"/>
          <w:szCs w:val="18"/>
          <w:lang w:val="en-GB"/>
        </w:rPr>
        <w:t>4</w:t>
      </w:r>
      <w:r w:rsidR="00425D93">
        <w:rPr>
          <w:rFonts w:ascii="Arial" w:hAnsi="Arial" w:cs="Arial"/>
          <w:sz w:val="18"/>
          <w:szCs w:val="18"/>
          <w:lang w:val="en-GB"/>
        </w:rPr>
        <w:t xml:space="preserve"> </w:t>
      </w:r>
      <w:proofErr w:type="spellStart"/>
      <w:r w:rsidR="00425D93">
        <w:rPr>
          <w:rFonts w:ascii="Arial" w:hAnsi="Arial" w:cs="Arial"/>
          <w:sz w:val="18"/>
          <w:szCs w:val="18"/>
          <w:lang w:val="en-GB"/>
        </w:rPr>
        <w:t>základné</w:t>
      </w:r>
      <w:proofErr w:type="spellEnd"/>
      <w:r w:rsidR="00425D93">
        <w:rPr>
          <w:rFonts w:ascii="Arial" w:hAnsi="Arial" w:cs="Arial"/>
          <w:sz w:val="18"/>
          <w:szCs w:val="18"/>
          <w:lang w:val="en-GB"/>
        </w:rPr>
        <w:t xml:space="preserve"> </w:t>
      </w:r>
      <w:proofErr w:type="spellStart"/>
      <w:r w:rsidR="00425D93">
        <w:rPr>
          <w:rFonts w:ascii="Arial" w:hAnsi="Arial" w:cs="Arial"/>
          <w:sz w:val="18"/>
          <w:szCs w:val="18"/>
          <w:lang w:val="en-GB"/>
        </w:rPr>
        <w:t>školy</w:t>
      </w:r>
      <w:proofErr w:type="spellEnd"/>
      <w:r w:rsidR="0048359F">
        <w:rPr>
          <w:rFonts w:ascii="Arial" w:hAnsi="Arial" w:cs="Arial"/>
          <w:sz w:val="18"/>
          <w:szCs w:val="18"/>
          <w:lang w:val="en-GB"/>
        </w:rPr>
        <w:t xml:space="preserve">: ZŠ </w:t>
      </w:r>
      <w:proofErr w:type="spellStart"/>
      <w:r w:rsidR="0048359F">
        <w:rPr>
          <w:rFonts w:ascii="Arial" w:hAnsi="Arial" w:cs="Arial"/>
          <w:sz w:val="18"/>
          <w:szCs w:val="18"/>
          <w:lang w:val="en-GB"/>
        </w:rPr>
        <w:t>K</w:t>
      </w:r>
      <w:r w:rsidR="00425D93">
        <w:rPr>
          <w:rFonts w:ascii="Arial" w:hAnsi="Arial" w:cs="Arial"/>
          <w:sz w:val="18"/>
          <w:szCs w:val="18"/>
          <w:lang w:val="en-GB"/>
        </w:rPr>
        <w:t>l</w:t>
      </w:r>
      <w:r w:rsidR="0048359F">
        <w:rPr>
          <w:rFonts w:ascii="Arial" w:hAnsi="Arial" w:cs="Arial"/>
          <w:sz w:val="18"/>
          <w:szCs w:val="18"/>
          <w:lang w:val="en-GB"/>
        </w:rPr>
        <w:t>ačno</w:t>
      </w:r>
      <w:proofErr w:type="spellEnd"/>
      <w:r w:rsidR="0048359F">
        <w:rPr>
          <w:rFonts w:ascii="Arial" w:hAnsi="Arial" w:cs="Arial"/>
          <w:sz w:val="18"/>
          <w:szCs w:val="18"/>
          <w:lang w:val="en-GB"/>
        </w:rPr>
        <w:t xml:space="preserve">, ZŠ </w:t>
      </w:r>
      <w:proofErr w:type="spellStart"/>
      <w:r w:rsidR="0048359F">
        <w:rPr>
          <w:rFonts w:ascii="Arial" w:hAnsi="Arial" w:cs="Arial"/>
          <w:sz w:val="18"/>
          <w:szCs w:val="18"/>
          <w:lang w:val="en-GB"/>
        </w:rPr>
        <w:t>Bystrická</w:t>
      </w:r>
      <w:proofErr w:type="spellEnd"/>
      <w:r w:rsidR="0048359F">
        <w:rPr>
          <w:rFonts w:ascii="Arial" w:hAnsi="Arial" w:cs="Arial"/>
          <w:sz w:val="18"/>
          <w:szCs w:val="18"/>
          <w:lang w:val="en-GB"/>
        </w:rPr>
        <w:t xml:space="preserve"> cesta, ZŠ </w:t>
      </w:r>
      <w:proofErr w:type="spellStart"/>
      <w:r w:rsidR="0048359F">
        <w:rPr>
          <w:rFonts w:ascii="Arial" w:hAnsi="Arial" w:cs="Arial"/>
          <w:sz w:val="18"/>
          <w:szCs w:val="18"/>
          <w:lang w:val="en-GB"/>
        </w:rPr>
        <w:t>Zarevúca</w:t>
      </w:r>
      <w:proofErr w:type="spellEnd"/>
      <w:r w:rsidR="0048359F">
        <w:rPr>
          <w:rFonts w:ascii="Arial" w:hAnsi="Arial" w:cs="Arial"/>
          <w:sz w:val="18"/>
          <w:szCs w:val="18"/>
          <w:lang w:val="en-GB"/>
        </w:rPr>
        <w:t xml:space="preserve"> a ZŠ</w:t>
      </w:r>
      <w:r w:rsidR="00425D93">
        <w:rPr>
          <w:rFonts w:ascii="Arial" w:hAnsi="Arial" w:cs="Arial"/>
          <w:sz w:val="18"/>
          <w:szCs w:val="18"/>
          <w:lang w:val="en-GB"/>
        </w:rPr>
        <w:t xml:space="preserve"> </w:t>
      </w:r>
      <w:proofErr w:type="spellStart"/>
      <w:r w:rsidR="00425D93">
        <w:rPr>
          <w:rFonts w:ascii="Arial" w:hAnsi="Arial" w:cs="Arial"/>
          <w:sz w:val="18"/>
          <w:szCs w:val="18"/>
          <w:lang w:val="en-GB"/>
        </w:rPr>
        <w:t>Sládkovičova</w:t>
      </w:r>
      <w:proofErr w:type="spellEnd"/>
      <w:r w:rsidR="00425D93">
        <w:rPr>
          <w:rFonts w:ascii="Arial" w:hAnsi="Arial" w:cs="Arial"/>
          <w:sz w:val="18"/>
          <w:szCs w:val="18"/>
          <w:lang w:val="en-GB"/>
        </w:rPr>
        <w:t xml:space="preserve">. Mesto </w:t>
      </w:r>
      <w:proofErr w:type="spellStart"/>
      <w:r w:rsidR="00425D93">
        <w:rPr>
          <w:rFonts w:ascii="Arial" w:hAnsi="Arial" w:cs="Arial"/>
          <w:sz w:val="18"/>
          <w:szCs w:val="18"/>
          <w:lang w:val="en-GB"/>
        </w:rPr>
        <w:t>Ružomberok</w:t>
      </w:r>
      <w:proofErr w:type="spellEnd"/>
      <w:r w:rsidR="00425D93">
        <w:rPr>
          <w:rFonts w:ascii="Arial" w:hAnsi="Arial" w:cs="Arial"/>
          <w:sz w:val="18"/>
          <w:szCs w:val="18"/>
          <w:lang w:val="en-GB"/>
        </w:rPr>
        <w:t xml:space="preserve"> t</w:t>
      </w:r>
      <w:proofErr w:type="spellStart"/>
      <w:r w:rsidR="00562875">
        <w:rPr>
          <w:rFonts w:ascii="Arial" w:hAnsi="Arial" w:cs="Arial"/>
          <w:sz w:val="18"/>
          <w:szCs w:val="18"/>
        </w:rPr>
        <w:t>iež</w:t>
      </w:r>
      <w:proofErr w:type="spellEnd"/>
      <w:r w:rsidR="00562875">
        <w:rPr>
          <w:rFonts w:ascii="Arial" w:hAnsi="Arial" w:cs="Arial"/>
          <w:sz w:val="18"/>
          <w:szCs w:val="18"/>
        </w:rPr>
        <w:t xml:space="preserve"> </w:t>
      </w:r>
      <w:r w:rsidR="00EB304A">
        <w:rPr>
          <w:rFonts w:ascii="Arial" w:hAnsi="Arial" w:cs="Arial"/>
          <w:sz w:val="18"/>
          <w:szCs w:val="18"/>
        </w:rPr>
        <w:t xml:space="preserve">alokuje </w:t>
      </w:r>
      <w:r w:rsidR="00562875">
        <w:rPr>
          <w:rFonts w:ascii="Arial" w:hAnsi="Arial" w:cs="Arial"/>
          <w:sz w:val="18"/>
          <w:szCs w:val="18"/>
        </w:rPr>
        <w:t>vi</w:t>
      </w:r>
      <w:r w:rsidR="00EB304A">
        <w:rPr>
          <w:rFonts w:ascii="Arial" w:hAnsi="Arial" w:cs="Arial"/>
          <w:sz w:val="18"/>
          <w:szCs w:val="18"/>
        </w:rPr>
        <w:t xml:space="preserve">ac financií </w:t>
      </w:r>
      <w:r w:rsidR="0048359F">
        <w:rPr>
          <w:rFonts w:ascii="Arial" w:hAnsi="Arial" w:cs="Arial"/>
          <w:sz w:val="18"/>
          <w:szCs w:val="18"/>
        </w:rPr>
        <w:t>na</w:t>
      </w:r>
      <w:r w:rsidRPr="00562875">
        <w:rPr>
          <w:rFonts w:ascii="Arial" w:hAnsi="Arial" w:cs="Arial"/>
          <w:sz w:val="18"/>
          <w:szCs w:val="18"/>
        </w:rPr>
        <w:t xml:space="preserve"> </w:t>
      </w:r>
      <w:r w:rsidR="0048359F">
        <w:rPr>
          <w:rFonts w:ascii="Arial" w:hAnsi="Arial" w:cs="Arial"/>
          <w:sz w:val="18"/>
          <w:szCs w:val="18"/>
        </w:rPr>
        <w:t>Plánovanie</w:t>
      </w:r>
      <w:r w:rsidR="000640ED">
        <w:rPr>
          <w:rFonts w:ascii="Arial" w:hAnsi="Arial" w:cs="Arial"/>
          <w:sz w:val="18"/>
          <w:szCs w:val="18"/>
        </w:rPr>
        <w:t xml:space="preserve"> </w:t>
      </w:r>
      <w:r w:rsidR="0048359F">
        <w:rPr>
          <w:rFonts w:ascii="Arial" w:hAnsi="Arial" w:cs="Arial"/>
          <w:sz w:val="18"/>
          <w:szCs w:val="18"/>
        </w:rPr>
        <w:t xml:space="preserve">a manažment, </w:t>
      </w:r>
      <w:r w:rsidRPr="00562875">
        <w:rPr>
          <w:rFonts w:ascii="Arial" w:hAnsi="Arial" w:cs="Arial"/>
          <w:sz w:val="18"/>
          <w:szCs w:val="18"/>
        </w:rPr>
        <w:t>Bezpečnosť, Od</w:t>
      </w:r>
      <w:r w:rsidR="00EB304A">
        <w:rPr>
          <w:rFonts w:ascii="Arial" w:hAnsi="Arial" w:cs="Arial"/>
          <w:sz w:val="18"/>
          <w:szCs w:val="18"/>
        </w:rPr>
        <w:t>padové hospodárstvo, Komunikácie a</w:t>
      </w:r>
      <w:r w:rsidRPr="00562875">
        <w:rPr>
          <w:rFonts w:ascii="Arial" w:hAnsi="Arial" w:cs="Arial"/>
          <w:sz w:val="18"/>
          <w:szCs w:val="18"/>
        </w:rPr>
        <w:t xml:space="preserve"> Verejné priestranstvá </w:t>
      </w:r>
      <w:r w:rsidRPr="00562875">
        <w:rPr>
          <w:rFonts w:ascii="Arial" w:hAnsi="Arial" w:cs="Arial"/>
          <w:sz w:val="18"/>
          <w:szCs w:val="18"/>
          <w:lang w:val="en-GB"/>
        </w:rPr>
        <w:t>(program 12</w:t>
      </w:r>
      <w:r w:rsidR="00562875">
        <w:rPr>
          <w:rFonts w:ascii="Arial" w:hAnsi="Arial" w:cs="Arial"/>
          <w:sz w:val="18"/>
          <w:szCs w:val="18"/>
          <w:lang w:val="en-GB"/>
        </w:rPr>
        <w:t>)</w:t>
      </w:r>
      <w:r w:rsidR="00EB304A">
        <w:rPr>
          <w:rFonts w:ascii="Arial" w:hAnsi="Arial" w:cs="Arial"/>
          <w:sz w:val="18"/>
          <w:szCs w:val="18"/>
          <w:lang w:val="en-GB"/>
        </w:rPr>
        <w:t>.</w:t>
      </w:r>
    </w:p>
    <w:p w14:paraId="50495BD6" w14:textId="4FE57236" w:rsidR="00134826" w:rsidRPr="00425D93" w:rsidRDefault="00742E19" w:rsidP="003F5AF8">
      <w:pPr>
        <w:spacing w:line="276" w:lineRule="auto"/>
        <w:jc w:val="both"/>
        <w:rPr>
          <w:rFonts w:ascii="Arial" w:hAnsi="Arial" w:cs="Arial"/>
          <w:b/>
          <w:bCs/>
          <w:sz w:val="20"/>
          <w:szCs w:val="20"/>
        </w:rPr>
      </w:pPr>
      <w:r w:rsidRPr="00742E19">
        <w:rPr>
          <w:noProof/>
          <w:lang w:eastAsia="sk-SK"/>
        </w:rPr>
        <w:lastRenderedPageBreak/>
        <w:drawing>
          <wp:inline distT="0" distB="0" distL="0" distR="0" wp14:anchorId="349B8163" wp14:editId="5147AC60">
            <wp:extent cx="6610350" cy="3091680"/>
            <wp:effectExtent l="0" t="0" r="0" b="0"/>
            <wp:docPr id="291" name="Obrázo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30533" cy="3101120"/>
                    </a:xfrm>
                    <a:prstGeom prst="rect">
                      <a:avLst/>
                    </a:prstGeom>
                    <a:noFill/>
                    <a:ln>
                      <a:noFill/>
                    </a:ln>
                  </pic:spPr>
                </pic:pic>
              </a:graphicData>
            </a:graphic>
          </wp:inline>
        </w:drawing>
      </w:r>
    </w:p>
    <w:p w14:paraId="34F00FD4" w14:textId="21066AF0" w:rsidR="003F5AF8" w:rsidRPr="00134826" w:rsidRDefault="003F5AF8" w:rsidP="003F5AF8">
      <w:pPr>
        <w:spacing w:line="276" w:lineRule="auto"/>
        <w:jc w:val="both"/>
        <w:rPr>
          <w:rFonts w:ascii="Arial" w:hAnsi="Arial" w:cs="Arial"/>
          <w:sz w:val="18"/>
          <w:szCs w:val="18"/>
          <w:lang w:val="en-GB"/>
        </w:rPr>
      </w:pPr>
      <w:r w:rsidRPr="00134826">
        <w:rPr>
          <w:rFonts w:ascii="Arial" w:hAnsi="Arial" w:cs="Arial"/>
          <w:sz w:val="18"/>
          <w:szCs w:val="18"/>
          <w:lang w:val="en-GB"/>
        </w:rPr>
        <w:t xml:space="preserve">Na </w:t>
      </w:r>
      <w:proofErr w:type="spellStart"/>
      <w:r w:rsidRPr="00134826">
        <w:rPr>
          <w:rFonts w:ascii="Arial" w:hAnsi="Arial" w:cs="Arial"/>
          <w:sz w:val="18"/>
          <w:szCs w:val="18"/>
          <w:lang w:val="en-GB"/>
        </w:rPr>
        <w:t>základe</w:t>
      </w:r>
      <w:proofErr w:type="spellEnd"/>
      <w:r w:rsidRPr="00134826">
        <w:rPr>
          <w:rFonts w:ascii="Arial" w:hAnsi="Arial" w:cs="Arial"/>
          <w:sz w:val="18"/>
          <w:szCs w:val="18"/>
          <w:lang w:val="en-GB"/>
        </w:rPr>
        <w:t xml:space="preserve"> </w:t>
      </w:r>
      <w:proofErr w:type="spellStart"/>
      <w:r w:rsidRPr="00134826">
        <w:rPr>
          <w:rFonts w:ascii="Arial" w:hAnsi="Arial" w:cs="Arial"/>
          <w:sz w:val="18"/>
          <w:szCs w:val="18"/>
          <w:lang w:val="en-GB"/>
        </w:rPr>
        <w:t>dostupných</w:t>
      </w:r>
      <w:proofErr w:type="spellEnd"/>
      <w:r w:rsidRPr="00134826">
        <w:rPr>
          <w:rFonts w:ascii="Arial" w:hAnsi="Arial" w:cs="Arial"/>
          <w:sz w:val="18"/>
          <w:szCs w:val="18"/>
          <w:lang w:val="en-GB"/>
        </w:rPr>
        <w:t xml:space="preserve"> </w:t>
      </w:r>
      <w:proofErr w:type="spellStart"/>
      <w:r w:rsidRPr="00134826">
        <w:rPr>
          <w:rFonts w:ascii="Arial" w:hAnsi="Arial" w:cs="Arial"/>
          <w:sz w:val="18"/>
          <w:szCs w:val="18"/>
          <w:lang w:val="en-GB"/>
        </w:rPr>
        <w:t>zverejnených</w:t>
      </w:r>
      <w:proofErr w:type="spellEnd"/>
      <w:r w:rsidRPr="00134826">
        <w:rPr>
          <w:rFonts w:ascii="Arial" w:hAnsi="Arial" w:cs="Arial"/>
          <w:sz w:val="18"/>
          <w:szCs w:val="18"/>
          <w:lang w:val="en-GB"/>
        </w:rPr>
        <w:t xml:space="preserve"> </w:t>
      </w:r>
      <w:proofErr w:type="spellStart"/>
      <w:r w:rsidRPr="00134826">
        <w:rPr>
          <w:rFonts w:ascii="Arial" w:hAnsi="Arial" w:cs="Arial"/>
          <w:sz w:val="18"/>
          <w:szCs w:val="18"/>
          <w:lang w:val="en-GB"/>
        </w:rPr>
        <w:t>údajov</w:t>
      </w:r>
      <w:proofErr w:type="spellEnd"/>
      <w:r w:rsidRPr="00134826">
        <w:rPr>
          <w:rFonts w:ascii="Arial" w:hAnsi="Arial" w:cs="Arial"/>
          <w:sz w:val="18"/>
          <w:szCs w:val="18"/>
          <w:lang w:val="en-GB"/>
        </w:rPr>
        <w:t xml:space="preserve"> </w:t>
      </w:r>
      <w:proofErr w:type="spellStart"/>
      <w:r w:rsidRPr="00134826">
        <w:rPr>
          <w:rFonts w:ascii="Arial" w:hAnsi="Arial" w:cs="Arial"/>
          <w:sz w:val="18"/>
          <w:szCs w:val="18"/>
          <w:lang w:val="en-GB"/>
        </w:rPr>
        <w:t>schválených</w:t>
      </w:r>
      <w:proofErr w:type="spellEnd"/>
      <w:r w:rsidRPr="00134826">
        <w:rPr>
          <w:rFonts w:ascii="Arial" w:hAnsi="Arial" w:cs="Arial"/>
          <w:sz w:val="18"/>
          <w:szCs w:val="18"/>
          <w:lang w:val="en-GB"/>
        </w:rPr>
        <w:t xml:space="preserve"> </w:t>
      </w:r>
      <w:proofErr w:type="spellStart"/>
      <w:r w:rsidRPr="00134826">
        <w:rPr>
          <w:rFonts w:ascii="Arial" w:hAnsi="Arial" w:cs="Arial"/>
          <w:sz w:val="18"/>
          <w:szCs w:val="18"/>
          <w:lang w:val="en-GB"/>
        </w:rPr>
        <w:t>rozpočtov</w:t>
      </w:r>
      <w:proofErr w:type="spellEnd"/>
      <w:r w:rsidRPr="00134826">
        <w:rPr>
          <w:rFonts w:ascii="Arial" w:hAnsi="Arial" w:cs="Arial"/>
          <w:sz w:val="18"/>
          <w:szCs w:val="18"/>
          <w:lang w:val="en-GB"/>
        </w:rPr>
        <w:t xml:space="preserve"> </w:t>
      </w:r>
      <w:proofErr w:type="spellStart"/>
      <w:r w:rsidRPr="00134826">
        <w:rPr>
          <w:rFonts w:ascii="Arial" w:hAnsi="Arial" w:cs="Arial"/>
          <w:sz w:val="18"/>
          <w:szCs w:val="18"/>
          <w:lang w:val="en-GB"/>
        </w:rPr>
        <w:t>obcí</w:t>
      </w:r>
      <w:proofErr w:type="spellEnd"/>
      <w:r w:rsidRPr="00134826">
        <w:rPr>
          <w:rFonts w:ascii="Arial" w:hAnsi="Arial" w:cs="Arial"/>
          <w:sz w:val="18"/>
          <w:szCs w:val="18"/>
          <w:lang w:val="en-GB"/>
        </w:rPr>
        <w:t xml:space="preserve"> z </w:t>
      </w:r>
      <w:proofErr w:type="spellStart"/>
      <w:r w:rsidRPr="00134826">
        <w:rPr>
          <w:rFonts w:ascii="Arial" w:hAnsi="Arial" w:cs="Arial"/>
          <w:sz w:val="18"/>
          <w:szCs w:val="18"/>
          <w:lang w:val="en-GB"/>
        </w:rPr>
        <w:t>územia</w:t>
      </w:r>
      <w:proofErr w:type="spellEnd"/>
      <w:r w:rsidRPr="00134826">
        <w:rPr>
          <w:rFonts w:ascii="Arial" w:hAnsi="Arial" w:cs="Arial"/>
          <w:sz w:val="18"/>
          <w:szCs w:val="18"/>
          <w:lang w:val="en-GB"/>
        </w:rPr>
        <w:t xml:space="preserve"> UMR Liptov </w:t>
      </w:r>
      <w:proofErr w:type="spellStart"/>
      <w:r w:rsidRPr="00134826">
        <w:rPr>
          <w:rFonts w:ascii="Arial" w:hAnsi="Arial" w:cs="Arial"/>
          <w:sz w:val="18"/>
          <w:szCs w:val="18"/>
          <w:lang w:val="en-GB"/>
        </w:rPr>
        <w:t>pripadá</w:t>
      </w:r>
      <w:proofErr w:type="spellEnd"/>
      <w:r w:rsidRPr="00134826">
        <w:rPr>
          <w:rFonts w:ascii="Arial" w:hAnsi="Arial" w:cs="Arial"/>
          <w:sz w:val="18"/>
          <w:szCs w:val="18"/>
          <w:lang w:val="en-GB"/>
        </w:rPr>
        <w:t xml:space="preserve"> </w:t>
      </w:r>
      <w:proofErr w:type="spellStart"/>
      <w:r w:rsidRPr="00134826">
        <w:rPr>
          <w:rFonts w:ascii="Arial" w:hAnsi="Arial" w:cs="Arial"/>
          <w:sz w:val="18"/>
          <w:szCs w:val="18"/>
          <w:lang w:val="en-GB"/>
        </w:rPr>
        <w:t>na</w:t>
      </w:r>
      <w:proofErr w:type="spellEnd"/>
      <w:r w:rsidRPr="00134826">
        <w:rPr>
          <w:rFonts w:ascii="Arial" w:hAnsi="Arial" w:cs="Arial"/>
          <w:sz w:val="18"/>
          <w:szCs w:val="18"/>
          <w:lang w:val="en-GB"/>
        </w:rPr>
        <w:t xml:space="preserve"> </w:t>
      </w:r>
      <w:proofErr w:type="spellStart"/>
      <w:r w:rsidRPr="00134826">
        <w:rPr>
          <w:rFonts w:ascii="Arial" w:hAnsi="Arial" w:cs="Arial"/>
          <w:sz w:val="18"/>
          <w:szCs w:val="18"/>
          <w:lang w:val="en-GB"/>
        </w:rPr>
        <w:t>každého</w:t>
      </w:r>
      <w:proofErr w:type="spellEnd"/>
      <w:r w:rsidRPr="00134826">
        <w:rPr>
          <w:rFonts w:ascii="Arial" w:hAnsi="Arial" w:cs="Arial"/>
          <w:sz w:val="18"/>
          <w:szCs w:val="18"/>
          <w:lang w:val="en-GB"/>
        </w:rPr>
        <w:t xml:space="preserve"> </w:t>
      </w:r>
      <w:proofErr w:type="spellStart"/>
      <w:r w:rsidRPr="00134826">
        <w:rPr>
          <w:rFonts w:ascii="Arial" w:hAnsi="Arial" w:cs="Arial"/>
          <w:sz w:val="18"/>
          <w:szCs w:val="18"/>
          <w:lang w:val="en-GB"/>
        </w:rPr>
        <w:t>obyvat</w:t>
      </w:r>
      <w:r w:rsidR="002A02EB">
        <w:rPr>
          <w:rFonts w:ascii="Arial" w:hAnsi="Arial" w:cs="Arial"/>
          <w:sz w:val="18"/>
          <w:szCs w:val="18"/>
          <w:lang w:val="en-GB"/>
        </w:rPr>
        <w:t>eľa</w:t>
      </w:r>
      <w:proofErr w:type="spellEnd"/>
      <w:r w:rsidR="002A02EB">
        <w:rPr>
          <w:rFonts w:ascii="Arial" w:hAnsi="Arial" w:cs="Arial"/>
          <w:sz w:val="18"/>
          <w:szCs w:val="18"/>
          <w:lang w:val="en-GB"/>
        </w:rPr>
        <w:t xml:space="preserve"> </w:t>
      </w:r>
      <w:proofErr w:type="spellStart"/>
      <w:r w:rsidR="002A02EB">
        <w:rPr>
          <w:rFonts w:ascii="Arial" w:hAnsi="Arial" w:cs="Arial"/>
          <w:sz w:val="18"/>
          <w:szCs w:val="18"/>
          <w:lang w:val="en-GB"/>
        </w:rPr>
        <w:t>obce</w:t>
      </w:r>
      <w:proofErr w:type="spellEnd"/>
      <w:r w:rsidR="002A02EB">
        <w:rPr>
          <w:rFonts w:ascii="Arial" w:hAnsi="Arial" w:cs="Arial"/>
          <w:sz w:val="18"/>
          <w:szCs w:val="18"/>
          <w:lang w:val="en-GB"/>
        </w:rPr>
        <w:t xml:space="preserve"> UMR Liptov </w:t>
      </w:r>
      <w:proofErr w:type="spellStart"/>
      <w:r w:rsidR="002A02EB">
        <w:rPr>
          <w:rFonts w:ascii="Arial" w:hAnsi="Arial" w:cs="Arial"/>
          <w:sz w:val="18"/>
          <w:szCs w:val="18"/>
          <w:lang w:val="en-GB"/>
        </w:rPr>
        <w:t>príjem</w:t>
      </w:r>
      <w:proofErr w:type="spellEnd"/>
      <w:r w:rsidR="002A02EB">
        <w:rPr>
          <w:rFonts w:ascii="Arial" w:hAnsi="Arial" w:cs="Arial"/>
          <w:sz w:val="18"/>
          <w:szCs w:val="18"/>
          <w:lang w:val="en-GB"/>
        </w:rPr>
        <w:t xml:space="preserve"> </w:t>
      </w:r>
      <w:r w:rsidR="002A02EB" w:rsidRPr="00575F8C">
        <w:rPr>
          <w:rFonts w:ascii="Arial" w:hAnsi="Arial" w:cs="Arial"/>
          <w:b/>
          <w:bCs/>
          <w:sz w:val="18"/>
          <w:szCs w:val="18"/>
          <w:lang w:val="en-GB"/>
        </w:rPr>
        <w:t xml:space="preserve">892 </w:t>
      </w:r>
      <w:r w:rsidR="006A6F14" w:rsidRPr="00575F8C">
        <w:rPr>
          <w:rFonts w:ascii="Arial" w:hAnsi="Arial" w:cs="Arial"/>
          <w:b/>
          <w:bCs/>
          <w:sz w:val="18"/>
          <w:szCs w:val="18"/>
          <w:lang w:val="en-GB"/>
        </w:rPr>
        <w:t>EUR</w:t>
      </w:r>
      <w:r w:rsidRPr="00575F8C">
        <w:rPr>
          <w:rFonts w:ascii="Arial" w:hAnsi="Arial" w:cs="Arial"/>
          <w:b/>
          <w:bCs/>
          <w:sz w:val="18"/>
          <w:szCs w:val="18"/>
          <w:lang w:val="en-GB"/>
        </w:rPr>
        <w:t xml:space="preserve"> </w:t>
      </w:r>
      <w:proofErr w:type="spellStart"/>
      <w:r w:rsidRPr="00575F8C">
        <w:rPr>
          <w:rFonts w:ascii="Arial" w:hAnsi="Arial" w:cs="Arial"/>
          <w:sz w:val="18"/>
          <w:szCs w:val="18"/>
          <w:lang w:val="en-GB"/>
        </w:rPr>
        <w:t>pri</w:t>
      </w:r>
      <w:proofErr w:type="spellEnd"/>
      <w:r w:rsidRPr="00575F8C">
        <w:rPr>
          <w:rFonts w:ascii="Arial" w:hAnsi="Arial" w:cs="Arial"/>
          <w:sz w:val="18"/>
          <w:szCs w:val="18"/>
          <w:lang w:val="en-GB"/>
        </w:rPr>
        <w:t xml:space="preserve"> </w:t>
      </w:r>
      <w:proofErr w:type="spellStart"/>
      <w:r w:rsidRPr="00575F8C">
        <w:rPr>
          <w:rFonts w:ascii="Arial" w:hAnsi="Arial" w:cs="Arial"/>
          <w:sz w:val="18"/>
          <w:szCs w:val="18"/>
          <w:lang w:val="en-GB"/>
        </w:rPr>
        <w:t>celkových</w:t>
      </w:r>
      <w:proofErr w:type="spellEnd"/>
      <w:r w:rsidRPr="00575F8C">
        <w:rPr>
          <w:rFonts w:ascii="Arial" w:hAnsi="Arial" w:cs="Arial"/>
          <w:sz w:val="18"/>
          <w:szCs w:val="18"/>
          <w:lang w:val="en-GB"/>
        </w:rPr>
        <w:t xml:space="preserve"> </w:t>
      </w:r>
      <w:proofErr w:type="spellStart"/>
      <w:r w:rsidRPr="00575F8C">
        <w:rPr>
          <w:rFonts w:ascii="Arial" w:hAnsi="Arial" w:cs="Arial"/>
          <w:sz w:val="18"/>
          <w:szCs w:val="18"/>
          <w:lang w:val="en-GB"/>
        </w:rPr>
        <w:t>príjmoch</w:t>
      </w:r>
      <w:proofErr w:type="spellEnd"/>
      <w:r w:rsidRPr="00134826">
        <w:rPr>
          <w:rFonts w:ascii="Arial" w:hAnsi="Arial" w:cs="Arial"/>
          <w:sz w:val="18"/>
          <w:szCs w:val="18"/>
          <w:lang w:val="en-GB"/>
        </w:rPr>
        <w:t xml:space="preserve"> 16 </w:t>
      </w:r>
      <w:proofErr w:type="spellStart"/>
      <w:r w:rsidR="002A02EB">
        <w:rPr>
          <w:rFonts w:ascii="Arial" w:hAnsi="Arial" w:cs="Arial"/>
          <w:sz w:val="18"/>
          <w:szCs w:val="18"/>
          <w:lang w:val="en-GB"/>
        </w:rPr>
        <w:t>obcí</w:t>
      </w:r>
      <w:proofErr w:type="spellEnd"/>
      <w:r w:rsidR="002A02EB">
        <w:rPr>
          <w:rFonts w:ascii="Arial" w:hAnsi="Arial" w:cs="Arial"/>
          <w:sz w:val="18"/>
          <w:szCs w:val="18"/>
          <w:lang w:val="en-GB"/>
        </w:rPr>
        <w:t xml:space="preserve"> </w:t>
      </w:r>
      <w:proofErr w:type="spellStart"/>
      <w:r w:rsidR="002A02EB">
        <w:rPr>
          <w:rFonts w:ascii="Arial" w:hAnsi="Arial" w:cs="Arial"/>
          <w:sz w:val="18"/>
          <w:szCs w:val="18"/>
          <w:lang w:val="en-GB"/>
        </w:rPr>
        <w:t>vo</w:t>
      </w:r>
      <w:proofErr w:type="spellEnd"/>
      <w:r w:rsidR="002A02EB">
        <w:rPr>
          <w:rFonts w:ascii="Arial" w:hAnsi="Arial" w:cs="Arial"/>
          <w:sz w:val="18"/>
          <w:szCs w:val="18"/>
          <w:lang w:val="en-GB"/>
        </w:rPr>
        <w:t xml:space="preserve"> </w:t>
      </w:r>
      <w:proofErr w:type="spellStart"/>
      <w:r w:rsidR="002A02EB">
        <w:rPr>
          <w:rFonts w:ascii="Arial" w:hAnsi="Arial" w:cs="Arial"/>
          <w:sz w:val="18"/>
          <w:szCs w:val="18"/>
          <w:lang w:val="en-GB"/>
        </w:rPr>
        <w:t>výške</w:t>
      </w:r>
      <w:proofErr w:type="spellEnd"/>
      <w:r w:rsidR="002A02EB">
        <w:rPr>
          <w:rFonts w:ascii="Arial" w:hAnsi="Arial" w:cs="Arial"/>
          <w:sz w:val="18"/>
          <w:szCs w:val="18"/>
          <w:lang w:val="en-GB"/>
        </w:rPr>
        <w:t xml:space="preserve"> 13,9 </w:t>
      </w:r>
      <w:proofErr w:type="spellStart"/>
      <w:r w:rsidR="002A02EB">
        <w:rPr>
          <w:rFonts w:ascii="Arial" w:hAnsi="Arial" w:cs="Arial"/>
          <w:sz w:val="18"/>
          <w:szCs w:val="18"/>
          <w:lang w:val="en-GB"/>
        </w:rPr>
        <w:t>milióna</w:t>
      </w:r>
      <w:proofErr w:type="spellEnd"/>
      <w:r w:rsidR="002A02EB">
        <w:rPr>
          <w:rFonts w:ascii="Arial" w:hAnsi="Arial" w:cs="Arial"/>
          <w:sz w:val="18"/>
          <w:szCs w:val="18"/>
          <w:lang w:val="en-GB"/>
        </w:rPr>
        <w:t xml:space="preserve"> </w:t>
      </w:r>
      <w:r w:rsidR="006A6F14">
        <w:rPr>
          <w:rFonts w:ascii="Arial" w:hAnsi="Arial" w:cs="Arial"/>
          <w:sz w:val="18"/>
          <w:szCs w:val="18"/>
          <w:lang w:val="en-GB"/>
        </w:rPr>
        <w:t>EUR</w:t>
      </w:r>
      <w:r w:rsidRPr="00134826">
        <w:rPr>
          <w:rFonts w:ascii="Arial" w:hAnsi="Arial" w:cs="Arial"/>
          <w:sz w:val="18"/>
          <w:szCs w:val="18"/>
          <w:lang w:val="en-GB"/>
        </w:rPr>
        <w:t xml:space="preserve">. </w:t>
      </w:r>
      <w:proofErr w:type="spellStart"/>
      <w:r w:rsidRPr="00134826">
        <w:rPr>
          <w:rFonts w:ascii="Arial" w:hAnsi="Arial" w:cs="Arial"/>
          <w:sz w:val="18"/>
          <w:szCs w:val="18"/>
          <w:lang w:val="en-GB"/>
        </w:rPr>
        <w:t>Najväčší</w:t>
      </w:r>
      <w:proofErr w:type="spellEnd"/>
      <w:r w:rsidRPr="00134826">
        <w:rPr>
          <w:rFonts w:ascii="Arial" w:hAnsi="Arial" w:cs="Arial"/>
          <w:sz w:val="18"/>
          <w:szCs w:val="18"/>
          <w:lang w:val="en-GB"/>
        </w:rPr>
        <w:t xml:space="preserve"> </w:t>
      </w:r>
      <w:proofErr w:type="spellStart"/>
      <w:r w:rsidRPr="00134826">
        <w:rPr>
          <w:rFonts w:ascii="Arial" w:hAnsi="Arial" w:cs="Arial"/>
          <w:sz w:val="18"/>
          <w:szCs w:val="18"/>
          <w:lang w:val="en-GB"/>
        </w:rPr>
        <w:t>príjem</w:t>
      </w:r>
      <w:proofErr w:type="spellEnd"/>
      <w:r w:rsidRPr="00134826">
        <w:rPr>
          <w:rFonts w:ascii="Arial" w:hAnsi="Arial" w:cs="Arial"/>
          <w:sz w:val="18"/>
          <w:szCs w:val="18"/>
          <w:lang w:val="en-GB"/>
        </w:rPr>
        <w:t xml:space="preserve"> </w:t>
      </w:r>
      <w:proofErr w:type="spellStart"/>
      <w:r w:rsidRPr="00134826">
        <w:rPr>
          <w:rFonts w:ascii="Arial" w:hAnsi="Arial" w:cs="Arial"/>
          <w:sz w:val="18"/>
          <w:szCs w:val="18"/>
          <w:lang w:val="en-GB"/>
        </w:rPr>
        <w:t>na</w:t>
      </w:r>
      <w:proofErr w:type="spellEnd"/>
      <w:r w:rsidRPr="00134826">
        <w:rPr>
          <w:rFonts w:ascii="Arial" w:hAnsi="Arial" w:cs="Arial"/>
          <w:sz w:val="18"/>
          <w:szCs w:val="18"/>
          <w:lang w:val="en-GB"/>
        </w:rPr>
        <w:t xml:space="preserve"> </w:t>
      </w:r>
      <w:proofErr w:type="spellStart"/>
      <w:r w:rsidRPr="00134826">
        <w:rPr>
          <w:rFonts w:ascii="Arial" w:hAnsi="Arial" w:cs="Arial"/>
          <w:sz w:val="18"/>
          <w:szCs w:val="18"/>
          <w:lang w:val="en-GB"/>
        </w:rPr>
        <w:t>obyvateľa</w:t>
      </w:r>
      <w:proofErr w:type="spellEnd"/>
      <w:r w:rsidRPr="00134826">
        <w:rPr>
          <w:rFonts w:ascii="Arial" w:hAnsi="Arial" w:cs="Arial"/>
          <w:sz w:val="18"/>
          <w:szCs w:val="18"/>
          <w:lang w:val="en-GB"/>
        </w:rPr>
        <w:t xml:space="preserve"> </w:t>
      </w:r>
      <w:proofErr w:type="spellStart"/>
      <w:r w:rsidRPr="00134826">
        <w:rPr>
          <w:rFonts w:ascii="Arial" w:hAnsi="Arial" w:cs="Arial"/>
          <w:sz w:val="18"/>
          <w:szCs w:val="18"/>
          <w:lang w:val="en-GB"/>
        </w:rPr>
        <w:t>takmer</w:t>
      </w:r>
      <w:proofErr w:type="spellEnd"/>
      <w:r w:rsidRPr="00134826">
        <w:rPr>
          <w:rFonts w:ascii="Arial" w:hAnsi="Arial" w:cs="Arial"/>
          <w:sz w:val="18"/>
          <w:szCs w:val="18"/>
          <w:lang w:val="en-GB"/>
        </w:rPr>
        <w:t xml:space="preserve"> </w:t>
      </w:r>
      <w:proofErr w:type="spellStart"/>
      <w:r w:rsidRPr="00134826">
        <w:rPr>
          <w:rFonts w:ascii="Arial" w:hAnsi="Arial" w:cs="Arial"/>
          <w:sz w:val="18"/>
          <w:szCs w:val="18"/>
          <w:lang w:val="en-GB"/>
        </w:rPr>
        <w:t>na</w:t>
      </w:r>
      <w:proofErr w:type="spellEnd"/>
      <w:r w:rsidR="00E65637">
        <w:rPr>
          <w:rFonts w:ascii="Arial" w:hAnsi="Arial" w:cs="Arial"/>
          <w:sz w:val="18"/>
          <w:szCs w:val="18"/>
          <w:lang w:val="en-GB"/>
        </w:rPr>
        <w:t xml:space="preserve"> </w:t>
      </w:r>
      <w:proofErr w:type="spellStart"/>
      <w:r w:rsidRPr="00134826">
        <w:rPr>
          <w:rFonts w:ascii="Arial" w:hAnsi="Arial" w:cs="Arial"/>
          <w:sz w:val="18"/>
          <w:szCs w:val="18"/>
          <w:lang w:val="en-GB"/>
        </w:rPr>
        <w:t>úrovni</w:t>
      </w:r>
      <w:proofErr w:type="spellEnd"/>
      <w:r w:rsidR="002A02EB">
        <w:rPr>
          <w:rFonts w:ascii="Arial" w:hAnsi="Arial" w:cs="Arial"/>
          <w:sz w:val="18"/>
          <w:szCs w:val="18"/>
          <w:lang w:val="en-GB"/>
        </w:rPr>
        <w:t xml:space="preserve"> 4 </w:t>
      </w:r>
      <w:proofErr w:type="spellStart"/>
      <w:r w:rsidR="002A02EB">
        <w:rPr>
          <w:rFonts w:ascii="Arial" w:hAnsi="Arial" w:cs="Arial"/>
          <w:sz w:val="18"/>
          <w:szCs w:val="18"/>
          <w:lang w:val="en-GB"/>
        </w:rPr>
        <w:t>tisíc</w:t>
      </w:r>
      <w:proofErr w:type="spellEnd"/>
      <w:r w:rsidR="002A02EB">
        <w:rPr>
          <w:rFonts w:ascii="Arial" w:hAnsi="Arial" w:cs="Arial"/>
          <w:sz w:val="18"/>
          <w:szCs w:val="18"/>
          <w:lang w:val="en-GB"/>
        </w:rPr>
        <w:t xml:space="preserve"> </w:t>
      </w:r>
      <w:r w:rsidR="006A6F14">
        <w:rPr>
          <w:rFonts w:ascii="Arial" w:hAnsi="Arial" w:cs="Arial"/>
          <w:sz w:val="18"/>
          <w:szCs w:val="18"/>
          <w:lang w:val="en-GB"/>
        </w:rPr>
        <w:t>EUR</w:t>
      </w:r>
      <w:r w:rsidR="002A02EB">
        <w:rPr>
          <w:rFonts w:ascii="Arial" w:hAnsi="Arial" w:cs="Arial"/>
          <w:sz w:val="18"/>
          <w:szCs w:val="18"/>
          <w:lang w:val="en-GB"/>
        </w:rPr>
        <w:t xml:space="preserve"> </w:t>
      </w:r>
      <w:proofErr w:type="spellStart"/>
      <w:r w:rsidR="002A02EB">
        <w:rPr>
          <w:rFonts w:ascii="Arial" w:hAnsi="Arial" w:cs="Arial"/>
          <w:sz w:val="18"/>
          <w:szCs w:val="18"/>
          <w:lang w:val="en-GB"/>
        </w:rPr>
        <w:t>má</w:t>
      </w:r>
      <w:proofErr w:type="spellEnd"/>
      <w:r w:rsidR="002A02EB">
        <w:rPr>
          <w:rFonts w:ascii="Arial" w:hAnsi="Arial" w:cs="Arial"/>
          <w:sz w:val="18"/>
          <w:szCs w:val="18"/>
          <w:lang w:val="en-GB"/>
        </w:rPr>
        <w:t xml:space="preserve"> </w:t>
      </w:r>
      <w:proofErr w:type="spellStart"/>
      <w:r w:rsidR="002A02EB">
        <w:rPr>
          <w:rFonts w:ascii="Arial" w:hAnsi="Arial" w:cs="Arial"/>
          <w:sz w:val="18"/>
          <w:szCs w:val="18"/>
          <w:lang w:val="en-GB"/>
        </w:rPr>
        <w:t>obec</w:t>
      </w:r>
      <w:proofErr w:type="spellEnd"/>
      <w:r w:rsidR="002A02EB">
        <w:rPr>
          <w:rFonts w:ascii="Arial" w:hAnsi="Arial" w:cs="Arial"/>
          <w:sz w:val="18"/>
          <w:szCs w:val="18"/>
          <w:lang w:val="en-GB"/>
        </w:rPr>
        <w:t xml:space="preserve"> </w:t>
      </w:r>
      <w:proofErr w:type="spellStart"/>
      <w:r w:rsidR="002A02EB">
        <w:rPr>
          <w:rFonts w:ascii="Arial" w:hAnsi="Arial" w:cs="Arial"/>
          <w:sz w:val="18"/>
          <w:szCs w:val="18"/>
          <w:lang w:val="en-GB"/>
        </w:rPr>
        <w:t>Demänovská</w:t>
      </w:r>
      <w:proofErr w:type="spellEnd"/>
      <w:r w:rsidR="002A02EB">
        <w:rPr>
          <w:rFonts w:ascii="Arial" w:hAnsi="Arial" w:cs="Arial"/>
          <w:sz w:val="18"/>
          <w:szCs w:val="18"/>
          <w:lang w:val="en-GB"/>
        </w:rPr>
        <w:t xml:space="preserve"> D</w:t>
      </w:r>
      <w:r w:rsidRPr="00134826">
        <w:rPr>
          <w:rFonts w:ascii="Arial" w:hAnsi="Arial" w:cs="Arial"/>
          <w:sz w:val="18"/>
          <w:szCs w:val="18"/>
          <w:lang w:val="en-GB"/>
        </w:rPr>
        <w:t xml:space="preserve">olina. </w:t>
      </w:r>
      <w:proofErr w:type="spellStart"/>
      <w:r w:rsidRPr="00134826">
        <w:rPr>
          <w:rFonts w:ascii="Arial" w:hAnsi="Arial" w:cs="Arial"/>
          <w:sz w:val="18"/>
          <w:szCs w:val="18"/>
          <w:lang w:val="en-GB"/>
        </w:rPr>
        <w:t>Nasleduje</w:t>
      </w:r>
      <w:proofErr w:type="spellEnd"/>
      <w:r w:rsidRPr="00134826">
        <w:rPr>
          <w:rFonts w:ascii="Arial" w:hAnsi="Arial" w:cs="Arial"/>
          <w:sz w:val="18"/>
          <w:szCs w:val="18"/>
          <w:lang w:val="en-GB"/>
        </w:rPr>
        <w:t xml:space="preserve"> </w:t>
      </w:r>
      <w:proofErr w:type="spellStart"/>
      <w:r w:rsidRPr="00134826">
        <w:rPr>
          <w:rFonts w:ascii="Arial" w:hAnsi="Arial" w:cs="Arial"/>
          <w:sz w:val="18"/>
          <w:szCs w:val="18"/>
          <w:lang w:val="en-GB"/>
        </w:rPr>
        <w:t>obec</w:t>
      </w:r>
      <w:proofErr w:type="spellEnd"/>
      <w:r w:rsidRPr="00134826">
        <w:rPr>
          <w:rFonts w:ascii="Arial" w:hAnsi="Arial" w:cs="Arial"/>
          <w:sz w:val="18"/>
          <w:szCs w:val="18"/>
          <w:lang w:val="en-GB"/>
        </w:rPr>
        <w:t xml:space="preserve"> </w:t>
      </w:r>
      <w:proofErr w:type="spellStart"/>
      <w:r w:rsidRPr="00134826">
        <w:rPr>
          <w:rFonts w:ascii="Arial" w:hAnsi="Arial" w:cs="Arial"/>
          <w:sz w:val="18"/>
          <w:szCs w:val="18"/>
          <w:lang w:val="en-GB"/>
        </w:rPr>
        <w:t>Bešeňová</w:t>
      </w:r>
      <w:proofErr w:type="spellEnd"/>
      <w:r w:rsidRPr="00134826">
        <w:rPr>
          <w:rFonts w:ascii="Arial" w:hAnsi="Arial" w:cs="Arial"/>
          <w:sz w:val="18"/>
          <w:szCs w:val="18"/>
          <w:lang w:val="en-GB"/>
        </w:rPr>
        <w:t xml:space="preserve"> s 2</w:t>
      </w:r>
      <w:r w:rsidR="002A02EB">
        <w:rPr>
          <w:rFonts w:ascii="Arial" w:hAnsi="Arial" w:cs="Arial"/>
          <w:sz w:val="18"/>
          <w:szCs w:val="18"/>
          <w:lang w:val="en-GB"/>
        </w:rPr>
        <w:t xml:space="preserve"> 843 </w:t>
      </w:r>
      <w:r w:rsidR="006A6F14">
        <w:rPr>
          <w:rFonts w:ascii="Arial" w:hAnsi="Arial" w:cs="Arial"/>
          <w:sz w:val="18"/>
          <w:szCs w:val="18"/>
          <w:lang w:val="en-GB"/>
        </w:rPr>
        <w:t>EUR</w:t>
      </w:r>
      <w:r w:rsidRPr="00134826">
        <w:rPr>
          <w:rFonts w:ascii="Arial" w:hAnsi="Arial" w:cs="Arial"/>
          <w:sz w:val="18"/>
          <w:szCs w:val="18"/>
          <w:lang w:val="en-GB"/>
        </w:rPr>
        <w:t xml:space="preserve">, </w:t>
      </w:r>
      <w:proofErr w:type="spellStart"/>
      <w:r w:rsidRPr="00134826">
        <w:rPr>
          <w:rFonts w:ascii="Arial" w:hAnsi="Arial" w:cs="Arial"/>
          <w:sz w:val="18"/>
          <w:szCs w:val="18"/>
          <w:lang w:val="en-GB"/>
        </w:rPr>
        <w:t>obec</w:t>
      </w:r>
      <w:proofErr w:type="spellEnd"/>
      <w:r w:rsidRPr="00134826">
        <w:rPr>
          <w:rFonts w:ascii="Arial" w:hAnsi="Arial" w:cs="Arial"/>
          <w:sz w:val="18"/>
          <w:szCs w:val="18"/>
          <w:lang w:val="en-GB"/>
        </w:rPr>
        <w:t xml:space="preserve"> </w:t>
      </w:r>
      <w:proofErr w:type="spellStart"/>
      <w:r w:rsidR="00134826" w:rsidRPr="00134826">
        <w:rPr>
          <w:rFonts w:ascii="Arial" w:hAnsi="Arial" w:cs="Arial"/>
          <w:sz w:val="18"/>
          <w:szCs w:val="18"/>
          <w:lang w:val="en-GB"/>
        </w:rPr>
        <w:t>Liptovská</w:t>
      </w:r>
      <w:proofErr w:type="spellEnd"/>
      <w:r w:rsidR="00134826" w:rsidRPr="00134826">
        <w:rPr>
          <w:rFonts w:ascii="Arial" w:hAnsi="Arial" w:cs="Arial"/>
          <w:sz w:val="18"/>
          <w:szCs w:val="18"/>
          <w:lang w:val="en-GB"/>
        </w:rPr>
        <w:t xml:space="preserve"> </w:t>
      </w:r>
      <w:proofErr w:type="spellStart"/>
      <w:r w:rsidR="00134826" w:rsidRPr="00134826">
        <w:rPr>
          <w:rFonts w:ascii="Arial" w:hAnsi="Arial" w:cs="Arial"/>
          <w:sz w:val="18"/>
          <w:szCs w:val="18"/>
          <w:lang w:val="en-GB"/>
        </w:rPr>
        <w:t>Teplá</w:t>
      </w:r>
      <w:proofErr w:type="spellEnd"/>
      <w:r w:rsidR="00134826" w:rsidRPr="00134826">
        <w:rPr>
          <w:rFonts w:ascii="Arial" w:hAnsi="Arial" w:cs="Arial"/>
          <w:sz w:val="18"/>
          <w:szCs w:val="18"/>
          <w:lang w:val="en-GB"/>
        </w:rPr>
        <w:t xml:space="preserve"> s 1</w:t>
      </w:r>
      <w:r w:rsidR="002A02EB">
        <w:rPr>
          <w:rFonts w:ascii="Arial" w:hAnsi="Arial" w:cs="Arial"/>
          <w:sz w:val="18"/>
          <w:szCs w:val="18"/>
          <w:lang w:val="en-GB"/>
        </w:rPr>
        <w:t xml:space="preserve"> 348 </w:t>
      </w:r>
      <w:r w:rsidR="006A6F14">
        <w:rPr>
          <w:rFonts w:ascii="Arial" w:hAnsi="Arial" w:cs="Arial"/>
          <w:sz w:val="18"/>
          <w:szCs w:val="18"/>
          <w:lang w:val="en-GB"/>
        </w:rPr>
        <w:t>EUR</w:t>
      </w:r>
      <w:r w:rsidR="00134826" w:rsidRPr="00134826">
        <w:rPr>
          <w:rFonts w:ascii="Arial" w:hAnsi="Arial" w:cs="Arial"/>
          <w:sz w:val="18"/>
          <w:szCs w:val="18"/>
          <w:lang w:val="en-GB"/>
        </w:rPr>
        <w:t xml:space="preserve"> </w:t>
      </w:r>
      <w:proofErr w:type="gramStart"/>
      <w:r w:rsidR="00134826" w:rsidRPr="00134826">
        <w:rPr>
          <w:rFonts w:ascii="Arial" w:hAnsi="Arial" w:cs="Arial"/>
          <w:sz w:val="18"/>
          <w:szCs w:val="18"/>
          <w:lang w:val="en-GB"/>
        </w:rPr>
        <w:t>a</w:t>
      </w:r>
      <w:proofErr w:type="gramEnd"/>
      <w:r w:rsidR="00134826" w:rsidRPr="00134826">
        <w:rPr>
          <w:rFonts w:ascii="Arial" w:hAnsi="Arial" w:cs="Arial"/>
          <w:sz w:val="18"/>
          <w:szCs w:val="18"/>
          <w:lang w:val="en-GB"/>
        </w:rPr>
        <w:t xml:space="preserve"> </w:t>
      </w:r>
      <w:proofErr w:type="spellStart"/>
      <w:r w:rsidR="00134826" w:rsidRPr="00134826">
        <w:rPr>
          <w:rFonts w:ascii="Arial" w:hAnsi="Arial" w:cs="Arial"/>
          <w:sz w:val="18"/>
          <w:szCs w:val="18"/>
          <w:lang w:val="en-GB"/>
        </w:rPr>
        <w:t>obec</w:t>
      </w:r>
      <w:proofErr w:type="spellEnd"/>
      <w:r w:rsidR="00134826" w:rsidRPr="00134826">
        <w:rPr>
          <w:rFonts w:ascii="Arial" w:hAnsi="Arial" w:cs="Arial"/>
          <w:sz w:val="18"/>
          <w:szCs w:val="18"/>
          <w:lang w:val="en-GB"/>
        </w:rPr>
        <w:t xml:space="preserve"> </w:t>
      </w:r>
      <w:proofErr w:type="spellStart"/>
      <w:r w:rsidR="00134826" w:rsidRPr="00134826">
        <w:rPr>
          <w:rFonts w:ascii="Arial" w:hAnsi="Arial" w:cs="Arial"/>
          <w:sz w:val="18"/>
          <w:szCs w:val="18"/>
          <w:lang w:val="en-GB"/>
        </w:rPr>
        <w:t>Liptovský</w:t>
      </w:r>
      <w:proofErr w:type="spellEnd"/>
      <w:r w:rsidR="00134826" w:rsidRPr="00134826">
        <w:rPr>
          <w:rFonts w:ascii="Arial" w:hAnsi="Arial" w:cs="Arial"/>
          <w:sz w:val="18"/>
          <w:szCs w:val="18"/>
          <w:lang w:val="en-GB"/>
        </w:rPr>
        <w:t xml:space="preserve"> </w:t>
      </w:r>
      <w:proofErr w:type="spellStart"/>
      <w:r w:rsidR="00134826" w:rsidRPr="00134826">
        <w:rPr>
          <w:rFonts w:ascii="Arial" w:hAnsi="Arial" w:cs="Arial"/>
          <w:sz w:val="18"/>
          <w:szCs w:val="18"/>
          <w:lang w:val="en-GB"/>
        </w:rPr>
        <w:t>Trnovec</w:t>
      </w:r>
      <w:proofErr w:type="spellEnd"/>
      <w:r w:rsidR="00134826" w:rsidRPr="00134826">
        <w:rPr>
          <w:rFonts w:ascii="Arial" w:hAnsi="Arial" w:cs="Arial"/>
          <w:sz w:val="18"/>
          <w:szCs w:val="18"/>
          <w:lang w:val="en-GB"/>
        </w:rPr>
        <w:t xml:space="preserve"> s 1</w:t>
      </w:r>
      <w:r w:rsidR="002A02EB">
        <w:rPr>
          <w:rFonts w:ascii="Arial" w:hAnsi="Arial" w:cs="Arial"/>
          <w:sz w:val="18"/>
          <w:szCs w:val="18"/>
          <w:lang w:val="en-GB"/>
        </w:rPr>
        <w:t xml:space="preserve"> 074 </w:t>
      </w:r>
      <w:r w:rsidR="006A6F14">
        <w:rPr>
          <w:rFonts w:ascii="Arial" w:hAnsi="Arial" w:cs="Arial"/>
          <w:sz w:val="18"/>
          <w:szCs w:val="18"/>
          <w:lang w:val="en-GB"/>
        </w:rPr>
        <w:t>EUR</w:t>
      </w:r>
      <w:r w:rsidR="00134826" w:rsidRPr="00134826">
        <w:rPr>
          <w:rFonts w:ascii="Arial" w:hAnsi="Arial" w:cs="Arial"/>
          <w:sz w:val="18"/>
          <w:szCs w:val="18"/>
          <w:lang w:val="en-GB"/>
        </w:rPr>
        <w:t>.</w:t>
      </w:r>
      <w:r w:rsidR="002A02EB">
        <w:rPr>
          <w:rFonts w:ascii="Arial" w:hAnsi="Arial" w:cs="Arial"/>
          <w:sz w:val="18"/>
          <w:szCs w:val="18"/>
          <w:lang w:val="en-GB"/>
        </w:rPr>
        <w:t xml:space="preserve"> Za </w:t>
      </w:r>
      <w:proofErr w:type="spellStart"/>
      <w:r w:rsidR="002A02EB">
        <w:rPr>
          <w:rFonts w:ascii="Arial" w:hAnsi="Arial" w:cs="Arial"/>
          <w:sz w:val="18"/>
          <w:szCs w:val="18"/>
          <w:lang w:val="en-GB"/>
        </w:rPr>
        <w:t>problematický</w:t>
      </w:r>
      <w:proofErr w:type="spellEnd"/>
      <w:r w:rsidR="00220848">
        <w:rPr>
          <w:rFonts w:ascii="Arial" w:hAnsi="Arial" w:cs="Arial"/>
          <w:sz w:val="18"/>
          <w:szCs w:val="18"/>
          <w:lang w:val="en-GB"/>
        </w:rPr>
        <w:t xml:space="preserve"> z </w:t>
      </w:r>
      <w:proofErr w:type="spellStart"/>
      <w:r w:rsidR="00220848">
        <w:rPr>
          <w:rFonts w:ascii="Arial" w:hAnsi="Arial" w:cs="Arial"/>
          <w:sz w:val="18"/>
          <w:szCs w:val="18"/>
          <w:lang w:val="en-GB"/>
        </w:rPr>
        <w:t>pohľadu</w:t>
      </w:r>
      <w:proofErr w:type="spellEnd"/>
      <w:r w:rsidR="00220848">
        <w:rPr>
          <w:rFonts w:ascii="Arial" w:hAnsi="Arial" w:cs="Arial"/>
          <w:sz w:val="18"/>
          <w:szCs w:val="18"/>
          <w:lang w:val="en-GB"/>
        </w:rPr>
        <w:t xml:space="preserve"> </w:t>
      </w:r>
      <w:proofErr w:type="spellStart"/>
      <w:r w:rsidR="00220848">
        <w:rPr>
          <w:rFonts w:ascii="Arial" w:hAnsi="Arial" w:cs="Arial"/>
          <w:sz w:val="18"/>
          <w:szCs w:val="18"/>
          <w:lang w:val="en-GB"/>
        </w:rPr>
        <w:t>analýz</w:t>
      </w:r>
      <w:proofErr w:type="spellEnd"/>
      <w:r w:rsidR="00220848">
        <w:rPr>
          <w:rFonts w:ascii="Arial" w:hAnsi="Arial" w:cs="Arial"/>
          <w:sz w:val="18"/>
          <w:szCs w:val="18"/>
          <w:lang w:val="en-GB"/>
        </w:rPr>
        <w:t xml:space="preserve"> </w:t>
      </w:r>
      <w:proofErr w:type="spellStart"/>
      <w:r w:rsidR="00220848">
        <w:rPr>
          <w:rFonts w:ascii="Arial" w:hAnsi="Arial" w:cs="Arial"/>
          <w:sz w:val="18"/>
          <w:szCs w:val="18"/>
          <w:lang w:val="en-GB"/>
        </w:rPr>
        <w:t>považujeme</w:t>
      </w:r>
      <w:proofErr w:type="spellEnd"/>
      <w:r w:rsidR="00220848">
        <w:rPr>
          <w:rFonts w:ascii="Arial" w:hAnsi="Arial" w:cs="Arial"/>
          <w:sz w:val="18"/>
          <w:szCs w:val="18"/>
          <w:lang w:val="en-GB"/>
        </w:rPr>
        <w:t xml:space="preserve"> </w:t>
      </w:r>
      <w:proofErr w:type="spellStart"/>
      <w:r w:rsidR="00220848">
        <w:rPr>
          <w:rFonts w:ascii="Arial" w:hAnsi="Arial" w:cs="Arial"/>
          <w:sz w:val="18"/>
          <w:szCs w:val="18"/>
          <w:lang w:val="en-GB"/>
        </w:rPr>
        <w:t>nejednotný</w:t>
      </w:r>
      <w:proofErr w:type="spellEnd"/>
      <w:r w:rsidR="00220848">
        <w:rPr>
          <w:rFonts w:ascii="Arial" w:hAnsi="Arial" w:cs="Arial"/>
          <w:sz w:val="18"/>
          <w:szCs w:val="18"/>
          <w:lang w:val="en-GB"/>
        </w:rPr>
        <w:t xml:space="preserve"> </w:t>
      </w:r>
      <w:proofErr w:type="spellStart"/>
      <w:r w:rsidR="00220848">
        <w:rPr>
          <w:rFonts w:ascii="Arial" w:hAnsi="Arial" w:cs="Arial"/>
          <w:sz w:val="18"/>
          <w:szCs w:val="18"/>
          <w:lang w:val="en-GB"/>
        </w:rPr>
        <w:t>formát</w:t>
      </w:r>
      <w:proofErr w:type="spellEnd"/>
      <w:r w:rsidR="00220848">
        <w:rPr>
          <w:rFonts w:ascii="Arial" w:hAnsi="Arial" w:cs="Arial"/>
          <w:sz w:val="18"/>
          <w:szCs w:val="18"/>
          <w:lang w:val="en-GB"/>
        </w:rPr>
        <w:t xml:space="preserve"> </w:t>
      </w:r>
      <w:proofErr w:type="spellStart"/>
      <w:r w:rsidR="00220848">
        <w:rPr>
          <w:rFonts w:ascii="Arial" w:hAnsi="Arial" w:cs="Arial"/>
          <w:sz w:val="18"/>
          <w:szCs w:val="18"/>
          <w:lang w:val="en-GB"/>
        </w:rPr>
        <w:t>schvaľovaných</w:t>
      </w:r>
      <w:proofErr w:type="spellEnd"/>
      <w:r w:rsidR="00220848">
        <w:rPr>
          <w:rFonts w:ascii="Arial" w:hAnsi="Arial" w:cs="Arial"/>
          <w:sz w:val="18"/>
          <w:szCs w:val="18"/>
          <w:lang w:val="en-GB"/>
        </w:rPr>
        <w:t xml:space="preserve"> </w:t>
      </w:r>
      <w:proofErr w:type="spellStart"/>
      <w:r w:rsidR="00220848">
        <w:rPr>
          <w:rFonts w:ascii="Arial" w:hAnsi="Arial" w:cs="Arial"/>
          <w:sz w:val="18"/>
          <w:szCs w:val="18"/>
          <w:lang w:val="en-GB"/>
        </w:rPr>
        <w:t>rozpočtov</w:t>
      </w:r>
      <w:proofErr w:type="spellEnd"/>
      <w:r w:rsidR="00220848">
        <w:rPr>
          <w:rFonts w:ascii="Arial" w:hAnsi="Arial" w:cs="Arial"/>
          <w:sz w:val="18"/>
          <w:szCs w:val="18"/>
          <w:lang w:val="en-GB"/>
        </w:rPr>
        <w:t xml:space="preserve"> za </w:t>
      </w:r>
      <w:proofErr w:type="spellStart"/>
      <w:r w:rsidR="00220848">
        <w:rPr>
          <w:rFonts w:ascii="Arial" w:hAnsi="Arial" w:cs="Arial"/>
          <w:sz w:val="18"/>
          <w:szCs w:val="18"/>
          <w:lang w:val="en-GB"/>
        </w:rPr>
        <w:t>jednotlivé</w:t>
      </w:r>
      <w:proofErr w:type="spellEnd"/>
      <w:r w:rsidR="00220848">
        <w:rPr>
          <w:rFonts w:ascii="Arial" w:hAnsi="Arial" w:cs="Arial"/>
          <w:sz w:val="18"/>
          <w:szCs w:val="18"/>
          <w:lang w:val="en-GB"/>
        </w:rPr>
        <w:t xml:space="preserve"> </w:t>
      </w:r>
      <w:proofErr w:type="spellStart"/>
      <w:r w:rsidR="00220848">
        <w:rPr>
          <w:rFonts w:ascii="Arial" w:hAnsi="Arial" w:cs="Arial"/>
          <w:sz w:val="18"/>
          <w:szCs w:val="18"/>
          <w:lang w:val="en-GB"/>
        </w:rPr>
        <w:t>obce</w:t>
      </w:r>
      <w:proofErr w:type="spellEnd"/>
      <w:r w:rsidR="00220848">
        <w:rPr>
          <w:rFonts w:ascii="Arial" w:hAnsi="Arial" w:cs="Arial"/>
          <w:sz w:val="18"/>
          <w:szCs w:val="18"/>
          <w:lang w:val="en-GB"/>
        </w:rPr>
        <w:t xml:space="preserve"> UMR Liptov.</w:t>
      </w:r>
    </w:p>
    <w:p w14:paraId="152F5E33" w14:textId="0D8D09EF" w:rsidR="003F5AF8" w:rsidRPr="003F5AF8" w:rsidRDefault="00575F8C" w:rsidP="003F5AF8">
      <w:pPr>
        <w:spacing w:line="276" w:lineRule="auto"/>
        <w:jc w:val="both"/>
        <w:rPr>
          <w:rFonts w:ascii="Arial" w:hAnsi="Arial" w:cs="Arial"/>
          <w:b/>
          <w:bCs/>
          <w:sz w:val="20"/>
          <w:szCs w:val="20"/>
          <w:lang w:val="en-GB"/>
        </w:rPr>
      </w:pPr>
      <w:r w:rsidRPr="00575F8C">
        <w:rPr>
          <w:noProof/>
        </w:rPr>
        <w:drawing>
          <wp:inline distT="0" distB="0" distL="0" distR="0" wp14:anchorId="087AA18E" wp14:editId="4A406FF3">
            <wp:extent cx="6645910" cy="2494915"/>
            <wp:effectExtent l="0" t="0" r="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45910" cy="2494915"/>
                    </a:xfrm>
                    <a:prstGeom prst="rect">
                      <a:avLst/>
                    </a:prstGeom>
                    <a:noFill/>
                    <a:ln>
                      <a:noFill/>
                    </a:ln>
                  </pic:spPr>
                </pic:pic>
              </a:graphicData>
            </a:graphic>
          </wp:inline>
        </w:drawing>
      </w:r>
    </w:p>
    <w:p w14:paraId="15E07F80" w14:textId="1C753414" w:rsidR="00452C4A" w:rsidRDefault="00452C4A" w:rsidP="00452C4A">
      <w:pPr>
        <w:spacing w:line="276" w:lineRule="auto"/>
        <w:jc w:val="both"/>
        <w:rPr>
          <w:rFonts w:ascii="Arial" w:hAnsi="Arial" w:cs="Arial"/>
          <w:b/>
          <w:bCs/>
          <w:sz w:val="20"/>
          <w:szCs w:val="20"/>
          <w:lang w:val="en-GB"/>
        </w:rPr>
      </w:pPr>
    </w:p>
    <w:p w14:paraId="575BA547" w14:textId="71E06F9A" w:rsidR="00452C4A" w:rsidRDefault="00452C4A" w:rsidP="00452C4A">
      <w:pPr>
        <w:spacing w:line="276" w:lineRule="auto"/>
        <w:jc w:val="both"/>
        <w:rPr>
          <w:rFonts w:ascii="Arial" w:hAnsi="Arial" w:cs="Arial"/>
          <w:b/>
          <w:bCs/>
          <w:sz w:val="20"/>
          <w:szCs w:val="20"/>
          <w:lang w:val="en-GB"/>
        </w:rPr>
      </w:pPr>
    </w:p>
    <w:p w14:paraId="4A266CD8" w14:textId="3F2A64B9" w:rsidR="00452C4A" w:rsidRDefault="00452C4A" w:rsidP="00452C4A">
      <w:pPr>
        <w:spacing w:line="276" w:lineRule="auto"/>
        <w:jc w:val="both"/>
        <w:rPr>
          <w:rFonts w:ascii="Arial" w:hAnsi="Arial" w:cs="Arial"/>
          <w:b/>
          <w:bCs/>
          <w:sz w:val="20"/>
          <w:szCs w:val="20"/>
          <w:lang w:val="en-GB"/>
        </w:rPr>
      </w:pPr>
    </w:p>
    <w:p w14:paraId="5866E745" w14:textId="7EC328A4" w:rsidR="00452C4A" w:rsidRDefault="00452C4A" w:rsidP="00452C4A">
      <w:pPr>
        <w:spacing w:line="276" w:lineRule="auto"/>
        <w:jc w:val="both"/>
        <w:rPr>
          <w:rFonts w:ascii="Arial" w:hAnsi="Arial" w:cs="Arial"/>
          <w:b/>
          <w:bCs/>
          <w:sz w:val="20"/>
          <w:szCs w:val="20"/>
          <w:lang w:val="en-GB"/>
        </w:rPr>
      </w:pPr>
    </w:p>
    <w:p w14:paraId="1FFB0EF8" w14:textId="7D7A0F70" w:rsidR="00452C4A" w:rsidRDefault="00452C4A" w:rsidP="00452C4A">
      <w:pPr>
        <w:spacing w:line="276" w:lineRule="auto"/>
        <w:jc w:val="both"/>
        <w:rPr>
          <w:rFonts w:ascii="Arial" w:hAnsi="Arial" w:cs="Arial"/>
          <w:b/>
          <w:bCs/>
          <w:sz w:val="20"/>
          <w:szCs w:val="20"/>
          <w:lang w:val="en-GB"/>
        </w:rPr>
      </w:pPr>
    </w:p>
    <w:p w14:paraId="4EAF499A" w14:textId="5DE07C40" w:rsidR="00452C4A" w:rsidRDefault="00452C4A" w:rsidP="00452C4A">
      <w:pPr>
        <w:spacing w:line="276" w:lineRule="auto"/>
        <w:jc w:val="both"/>
        <w:rPr>
          <w:rFonts w:ascii="Arial" w:hAnsi="Arial" w:cs="Arial"/>
          <w:b/>
          <w:bCs/>
          <w:sz w:val="20"/>
          <w:szCs w:val="20"/>
          <w:lang w:val="en-GB"/>
        </w:rPr>
      </w:pPr>
    </w:p>
    <w:p w14:paraId="080B84E3" w14:textId="77777777" w:rsidR="00EC3355" w:rsidRDefault="00EC3355" w:rsidP="00452C4A">
      <w:pPr>
        <w:spacing w:line="276" w:lineRule="auto"/>
        <w:jc w:val="both"/>
        <w:rPr>
          <w:rFonts w:ascii="Arial" w:hAnsi="Arial" w:cs="Arial"/>
          <w:b/>
          <w:bCs/>
          <w:sz w:val="20"/>
          <w:szCs w:val="20"/>
          <w:lang w:val="en-GB"/>
        </w:rPr>
      </w:pPr>
    </w:p>
    <w:p w14:paraId="7419589F" w14:textId="0B69AFF2" w:rsidR="00452C4A" w:rsidRDefault="00452C4A" w:rsidP="00452C4A">
      <w:pPr>
        <w:spacing w:line="276" w:lineRule="auto"/>
        <w:jc w:val="both"/>
        <w:rPr>
          <w:rFonts w:ascii="Arial" w:hAnsi="Arial" w:cs="Arial"/>
          <w:b/>
          <w:bCs/>
          <w:sz w:val="20"/>
          <w:szCs w:val="20"/>
          <w:lang w:val="en-GB"/>
        </w:rPr>
      </w:pPr>
    </w:p>
    <w:p w14:paraId="708F84D8" w14:textId="77777777" w:rsidR="00452C4A" w:rsidRPr="00452C4A" w:rsidRDefault="00452C4A" w:rsidP="00452C4A">
      <w:pPr>
        <w:spacing w:line="276" w:lineRule="auto"/>
        <w:jc w:val="both"/>
        <w:rPr>
          <w:rFonts w:ascii="Arial" w:hAnsi="Arial" w:cs="Arial"/>
          <w:b/>
          <w:bCs/>
          <w:sz w:val="20"/>
          <w:szCs w:val="20"/>
          <w:lang w:val="en-GB"/>
        </w:rPr>
      </w:pPr>
    </w:p>
    <w:p w14:paraId="2BF66BBF" w14:textId="33A54584" w:rsidR="00260F73" w:rsidRPr="00B434F3" w:rsidRDefault="00B434F3">
      <w:pPr>
        <w:pStyle w:val="Odsekzoznamu"/>
        <w:numPr>
          <w:ilvl w:val="1"/>
          <w:numId w:val="14"/>
        </w:numPr>
        <w:spacing w:line="276" w:lineRule="auto"/>
        <w:jc w:val="both"/>
        <w:rPr>
          <w:rFonts w:ascii="Arial" w:hAnsi="Arial" w:cs="Arial"/>
          <w:b/>
          <w:bCs/>
          <w:lang w:val="en-GB"/>
        </w:rPr>
      </w:pPr>
      <w:r>
        <w:rPr>
          <w:rFonts w:ascii="Arial" w:hAnsi="Arial" w:cs="Arial"/>
          <w:b/>
          <w:bCs/>
          <w:lang w:val="en-GB"/>
        </w:rPr>
        <w:lastRenderedPageBreak/>
        <w:t>MANAŽÉRSKE ZHRNUTIE</w:t>
      </w:r>
    </w:p>
    <w:p w14:paraId="3E435EEC" w14:textId="33E3C3DA" w:rsidR="00260F73" w:rsidRDefault="00260F73" w:rsidP="00260F73">
      <w:pPr>
        <w:pStyle w:val="Odsekzoznamu"/>
        <w:rPr>
          <w:rFonts w:ascii="Arial" w:hAnsi="Arial" w:cs="Arial"/>
          <w:b/>
          <w:bCs/>
          <w:sz w:val="20"/>
          <w:szCs w:val="20"/>
          <w:lang w:val="en-GB"/>
        </w:rPr>
      </w:pPr>
    </w:p>
    <w:p w14:paraId="43DD3EF6" w14:textId="3291823F" w:rsidR="00733A3D" w:rsidRDefault="009F51F5">
      <w:pPr>
        <w:pStyle w:val="Odsekzoznamu"/>
        <w:numPr>
          <w:ilvl w:val="0"/>
          <w:numId w:val="16"/>
        </w:numPr>
        <w:spacing w:line="276" w:lineRule="auto"/>
        <w:jc w:val="both"/>
        <w:rPr>
          <w:rFonts w:ascii="Arial" w:hAnsi="Arial" w:cs="Arial"/>
          <w:sz w:val="18"/>
          <w:szCs w:val="18"/>
          <w:lang w:val="en-GB"/>
        </w:rPr>
      </w:pPr>
      <w:proofErr w:type="spellStart"/>
      <w:r>
        <w:rPr>
          <w:rFonts w:ascii="Arial" w:hAnsi="Arial" w:cs="Arial"/>
          <w:sz w:val="18"/>
          <w:szCs w:val="18"/>
          <w:lang w:val="en-GB"/>
        </w:rPr>
        <w:t>Kým</w:t>
      </w:r>
      <w:proofErr w:type="spellEnd"/>
      <w:r>
        <w:rPr>
          <w:rFonts w:ascii="Arial" w:hAnsi="Arial" w:cs="Arial"/>
          <w:sz w:val="18"/>
          <w:szCs w:val="18"/>
          <w:lang w:val="en-GB"/>
        </w:rPr>
        <w:t xml:space="preserve"> m</w:t>
      </w:r>
      <w:r w:rsidR="00733A3D" w:rsidRPr="00733A3D">
        <w:rPr>
          <w:rFonts w:ascii="Arial" w:hAnsi="Arial" w:cs="Arial"/>
          <w:sz w:val="18"/>
          <w:szCs w:val="18"/>
          <w:lang w:val="en-GB"/>
        </w:rPr>
        <w:t xml:space="preserve">esto </w:t>
      </w:r>
      <w:proofErr w:type="spellStart"/>
      <w:r w:rsidR="00733A3D" w:rsidRPr="00733A3D">
        <w:rPr>
          <w:rFonts w:ascii="Arial" w:hAnsi="Arial" w:cs="Arial"/>
          <w:sz w:val="18"/>
          <w:szCs w:val="18"/>
          <w:lang w:val="en-GB"/>
        </w:rPr>
        <w:t>Ružomberok</w:t>
      </w:r>
      <w:proofErr w:type="spellEnd"/>
      <w:r w:rsidR="00733A3D" w:rsidRPr="00733A3D">
        <w:rPr>
          <w:rFonts w:ascii="Arial" w:hAnsi="Arial" w:cs="Arial"/>
          <w:sz w:val="18"/>
          <w:szCs w:val="18"/>
          <w:lang w:val="en-GB"/>
        </w:rPr>
        <w:t xml:space="preserve"> </w:t>
      </w:r>
      <w:proofErr w:type="spellStart"/>
      <w:r>
        <w:rPr>
          <w:rFonts w:ascii="Arial" w:hAnsi="Arial" w:cs="Arial"/>
          <w:sz w:val="18"/>
          <w:szCs w:val="18"/>
          <w:lang w:val="en-GB"/>
        </w:rPr>
        <w:t>eviduje</w:t>
      </w:r>
      <w:proofErr w:type="spellEnd"/>
      <w:r>
        <w:rPr>
          <w:rFonts w:ascii="Arial" w:hAnsi="Arial" w:cs="Arial"/>
          <w:sz w:val="18"/>
          <w:szCs w:val="18"/>
          <w:lang w:val="en-GB"/>
        </w:rPr>
        <w:t xml:space="preserve"> </w:t>
      </w:r>
      <w:r w:rsidR="00733A3D" w:rsidRPr="00733A3D">
        <w:rPr>
          <w:rFonts w:ascii="Arial" w:hAnsi="Arial" w:cs="Arial"/>
          <w:sz w:val="18"/>
          <w:szCs w:val="18"/>
          <w:lang w:val="en-GB"/>
        </w:rPr>
        <w:t xml:space="preserve">6 </w:t>
      </w:r>
      <w:proofErr w:type="spellStart"/>
      <w:r w:rsidR="00733A3D" w:rsidRPr="00733A3D">
        <w:rPr>
          <w:rFonts w:ascii="Arial" w:hAnsi="Arial" w:cs="Arial"/>
          <w:sz w:val="18"/>
          <w:szCs w:val="18"/>
          <w:lang w:val="en-GB"/>
        </w:rPr>
        <w:t>mestských</w:t>
      </w:r>
      <w:proofErr w:type="spellEnd"/>
      <w:r w:rsidR="00733A3D" w:rsidRPr="00733A3D">
        <w:rPr>
          <w:rFonts w:ascii="Arial" w:hAnsi="Arial" w:cs="Arial"/>
          <w:sz w:val="18"/>
          <w:szCs w:val="18"/>
          <w:lang w:val="en-GB"/>
        </w:rPr>
        <w:t xml:space="preserve"> </w:t>
      </w:r>
      <w:proofErr w:type="spellStart"/>
      <w:r w:rsidR="00733A3D" w:rsidRPr="00733A3D">
        <w:rPr>
          <w:rFonts w:ascii="Arial" w:hAnsi="Arial" w:cs="Arial"/>
          <w:sz w:val="18"/>
          <w:szCs w:val="18"/>
          <w:lang w:val="en-GB"/>
        </w:rPr>
        <w:t>častí</w:t>
      </w:r>
      <w:proofErr w:type="spellEnd"/>
      <w:r w:rsidR="00733A3D" w:rsidRPr="00733A3D">
        <w:rPr>
          <w:rFonts w:ascii="Arial" w:hAnsi="Arial" w:cs="Arial"/>
          <w:sz w:val="18"/>
          <w:szCs w:val="18"/>
          <w:lang w:val="en-GB"/>
        </w:rPr>
        <w:t xml:space="preserve">, </w:t>
      </w:r>
      <w:r w:rsidR="002A02EB">
        <w:rPr>
          <w:rFonts w:ascii="Arial" w:hAnsi="Arial" w:cs="Arial"/>
          <w:sz w:val="18"/>
          <w:szCs w:val="18"/>
          <w:lang w:val="en-GB"/>
        </w:rPr>
        <w:t>m</w:t>
      </w:r>
      <w:r w:rsidR="00733A3D" w:rsidRPr="00733A3D">
        <w:rPr>
          <w:rFonts w:ascii="Arial" w:hAnsi="Arial" w:cs="Arial"/>
          <w:sz w:val="18"/>
          <w:szCs w:val="18"/>
          <w:lang w:val="en-GB"/>
        </w:rPr>
        <w:t xml:space="preserve">esto </w:t>
      </w:r>
      <w:proofErr w:type="spellStart"/>
      <w:r w:rsidR="00733A3D" w:rsidRPr="00733A3D">
        <w:rPr>
          <w:rFonts w:ascii="Arial" w:hAnsi="Arial" w:cs="Arial"/>
          <w:sz w:val="18"/>
          <w:szCs w:val="18"/>
          <w:lang w:val="en-GB"/>
        </w:rPr>
        <w:t>Liptovský</w:t>
      </w:r>
      <w:proofErr w:type="spellEnd"/>
      <w:r w:rsidR="00733A3D" w:rsidRPr="00733A3D">
        <w:rPr>
          <w:rFonts w:ascii="Arial" w:hAnsi="Arial" w:cs="Arial"/>
          <w:sz w:val="18"/>
          <w:szCs w:val="18"/>
          <w:lang w:val="en-GB"/>
        </w:rPr>
        <w:t xml:space="preserve"> </w:t>
      </w:r>
      <w:proofErr w:type="spellStart"/>
      <w:r w:rsidR="00733A3D" w:rsidRPr="00733A3D">
        <w:rPr>
          <w:rFonts w:ascii="Arial" w:hAnsi="Arial" w:cs="Arial"/>
          <w:sz w:val="18"/>
          <w:szCs w:val="18"/>
          <w:lang w:val="en-GB"/>
        </w:rPr>
        <w:t>Mikuláš</w:t>
      </w:r>
      <w:proofErr w:type="spellEnd"/>
      <w:r w:rsidR="00733A3D" w:rsidRPr="00733A3D">
        <w:rPr>
          <w:rFonts w:ascii="Arial" w:hAnsi="Arial" w:cs="Arial"/>
          <w:sz w:val="18"/>
          <w:szCs w:val="18"/>
          <w:lang w:val="en-GB"/>
        </w:rPr>
        <w:t xml:space="preserve"> </w:t>
      </w:r>
      <w:proofErr w:type="spellStart"/>
      <w:r w:rsidR="00733A3D" w:rsidRPr="00733A3D">
        <w:rPr>
          <w:rFonts w:ascii="Arial" w:hAnsi="Arial" w:cs="Arial"/>
          <w:sz w:val="18"/>
          <w:szCs w:val="18"/>
          <w:lang w:val="en-GB"/>
        </w:rPr>
        <w:t>až</w:t>
      </w:r>
      <w:proofErr w:type="spellEnd"/>
      <w:r w:rsidR="00733A3D" w:rsidRPr="00733A3D">
        <w:rPr>
          <w:rFonts w:ascii="Arial" w:hAnsi="Arial" w:cs="Arial"/>
          <w:sz w:val="18"/>
          <w:szCs w:val="18"/>
          <w:lang w:val="en-GB"/>
        </w:rPr>
        <w:t xml:space="preserve"> 15 </w:t>
      </w:r>
      <w:proofErr w:type="spellStart"/>
      <w:r w:rsidR="00733A3D" w:rsidRPr="00733A3D">
        <w:rPr>
          <w:rFonts w:ascii="Arial" w:hAnsi="Arial" w:cs="Arial"/>
          <w:sz w:val="18"/>
          <w:szCs w:val="18"/>
          <w:lang w:val="en-GB"/>
        </w:rPr>
        <w:t>mestských</w:t>
      </w:r>
      <w:proofErr w:type="spellEnd"/>
      <w:r w:rsidR="00733A3D" w:rsidRPr="00733A3D">
        <w:rPr>
          <w:rFonts w:ascii="Arial" w:hAnsi="Arial" w:cs="Arial"/>
          <w:sz w:val="18"/>
          <w:szCs w:val="18"/>
          <w:lang w:val="en-GB"/>
        </w:rPr>
        <w:t xml:space="preserve"> </w:t>
      </w:r>
      <w:proofErr w:type="spellStart"/>
      <w:r w:rsidR="00733A3D" w:rsidRPr="00733A3D">
        <w:rPr>
          <w:rFonts w:ascii="Arial" w:hAnsi="Arial" w:cs="Arial"/>
          <w:sz w:val="18"/>
          <w:szCs w:val="18"/>
          <w:lang w:val="en-GB"/>
        </w:rPr>
        <w:t>častí</w:t>
      </w:r>
      <w:proofErr w:type="spellEnd"/>
      <w:r w:rsidR="00CE7847">
        <w:rPr>
          <w:rFonts w:ascii="Arial" w:hAnsi="Arial" w:cs="Arial"/>
          <w:sz w:val="18"/>
          <w:szCs w:val="18"/>
          <w:lang w:val="en-GB"/>
        </w:rPr>
        <w:t xml:space="preserve">, </w:t>
      </w:r>
      <w:proofErr w:type="spellStart"/>
      <w:r w:rsidR="00CE7847">
        <w:rPr>
          <w:rFonts w:ascii="Arial" w:hAnsi="Arial" w:cs="Arial"/>
          <w:sz w:val="18"/>
          <w:szCs w:val="18"/>
          <w:lang w:val="en-GB"/>
        </w:rPr>
        <w:t>čo</w:t>
      </w:r>
      <w:proofErr w:type="spellEnd"/>
      <w:r w:rsidR="00CE7847">
        <w:rPr>
          <w:rFonts w:ascii="Arial" w:hAnsi="Arial" w:cs="Arial"/>
          <w:sz w:val="18"/>
          <w:szCs w:val="18"/>
          <w:lang w:val="en-GB"/>
        </w:rPr>
        <w:t xml:space="preserve"> </w:t>
      </w:r>
      <w:proofErr w:type="spellStart"/>
      <w:r w:rsidR="00CE7847">
        <w:rPr>
          <w:rFonts w:ascii="Arial" w:hAnsi="Arial" w:cs="Arial"/>
          <w:sz w:val="18"/>
          <w:szCs w:val="18"/>
          <w:lang w:val="en-GB"/>
        </w:rPr>
        <w:t>histo</w:t>
      </w:r>
      <w:r w:rsidR="002A02EB">
        <w:rPr>
          <w:rFonts w:ascii="Arial" w:hAnsi="Arial" w:cs="Arial"/>
          <w:sz w:val="18"/>
          <w:szCs w:val="18"/>
          <w:lang w:val="en-GB"/>
        </w:rPr>
        <w:t>ricky</w:t>
      </w:r>
      <w:proofErr w:type="spellEnd"/>
      <w:r w:rsidR="002A02EB">
        <w:rPr>
          <w:rFonts w:ascii="Arial" w:hAnsi="Arial" w:cs="Arial"/>
          <w:sz w:val="18"/>
          <w:szCs w:val="18"/>
          <w:lang w:val="en-GB"/>
        </w:rPr>
        <w:t xml:space="preserve"> </w:t>
      </w:r>
      <w:proofErr w:type="spellStart"/>
      <w:r w:rsidR="002A02EB">
        <w:rPr>
          <w:rFonts w:ascii="Arial" w:hAnsi="Arial" w:cs="Arial"/>
          <w:sz w:val="18"/>
          <w:szCs w:val="18"/>
          <w:lang w:val="en-GB"/>
        </w:rPr>
        <w:t>súvisí</w:t>
      </w:r>
      <w:proofErr w:type="spellEnd"/>
      <w:r w:rsidR="002A02EB">
        <w:rPr>
          <w:rFonts w:ascii="Arial" w:hAnsi="Arial" w:cs="Arial"/>
          <w:sz w:val="18"/>
          <w:szCs w:val="18"/>
          <w:lang w:val="en-GB"/>
        </w:rPr>
        <w:t xml:space="preserve"> s </w:t>
      </w:r>
      <w:proofErr w:type="spellStart"/>
      <w:r w:rsidR="002A02EB">
        <w:rPr>
          <w:rFonts w:ascii="Arial" w:hAnsi="Arial" w:cs="Arial"/>
          <w:sz w:val="18"/>
          <w:szCs w:val="18"/>
          <w:lang w:val="en-GB"/>
        </w:rPr>
        <w:t>postupným</w:t>
      </w:r>
      <w:proofErr w:type="spellEnd"/>
      <w:r w:rsidR="002A02EB">
        <w:rPr>
          <w:rFonts w:ascii="Arial" w:hAnsi="Arial" w:cs="Arial"/>
          <w:sz w:val="18"/>
          <w:szCs w:val="18"/>
          <w:lang w:val="en-GB"/>
        </w:rPr>
        <w:t xml:space="preserve"> </w:t>
      </w:r>
      <w:proofErr w:type="spellStart"/>
      <w:r w:rsidR="002A02EB">
        <w:rPr>
          <w:rFonts w:ascii="Arial" w:hAnsi="Arial" w:cs="Arial"/>
          <w:sz w:val="18"/>
          <w:szCs w:val="18"/>
          <w:lang w:val="en-GB"/>
        </w:rPr>
        <w:t>pričleň</w:t>
      </w:r>
      <w:r w:rsidR="00CE7847">
        <w:rPr>
          <w:rFonts w:ascii="Arial" w:hAnsi="Arial" w:cs="Arial"/>
          <w:sz w:val="18"/>
          <w:szCs w:val="18"/>
          <w:lang w:val="en-GB"/>
        </w:rPr>
        <w:t>ovaním</w:t>
      </w:r>
      <w:proofErr w:type="spellEnd"/>
      <w:r w:rsidR="00CE7847">
        <w:rPr>
          <w:rFonts w:ascii="Arial" w:hAnsi="Arial" w:cs="Arial"/>
          <w:sz w:val="18"/>
          <w:szCs w:val="18"/>
          <w:lang w:val="en-GB"/>
        </w:rPr>
        <w:t xml:space="preserve"> </w:t>
      </w:r>
      <w:proofErr w:type="spellStart"/>
      <w:r w:rsidR="00CE7847">
        <w:rPr>
          <w:rFonts w:ascii="Arial" w:hAnsi="Arial" w:cs="Arial"/>
          <w:sz w:val="18"/>
          <w:szCs w:val="18"/>
          <w:lang w:val="en-GB"/>
        </w:rPr>
        <w:t>obcí</w:t>
      </w:r>
      <w:proofErr w:type="spellEnd"/>
      <w:r w:rsidR="00CE7847">
        <w:rPr>
          <w:rFonts w:ascii="Arial" w:hAnsi="Arial" w:cs="Arial"/>
          <w:sz w:val="18"/>
          <w:szCs w:val="18"/>
          <w:lang w:val="en-GB"/>
        </w:rPr>
        <w:t xml:space="preserve"> k </w:t>
      </w:r>
      <w:proofErr w:type="spellStart"/>
      <w:r w:rsidR="00CE7847">
        <w:rPr>
          <w:rFonts w:ascii="Arial" w:hAnsi="Arial" w:cs="Arial"/>
          <w:sz w:val="18"/>
          <w:szCs w:val="18"/>
          <w:lang w:val="en-GB"/>
        </w:rPr>
        <w:t>mestu</w:t>
      </w:r>
      <w:proofErr w:type="spellEnd"/>
      <w:r w:rsidR="00CE7847">
        <w:rPr>
          <w:rFonts w:ascii="Arial" w:hAnsi="Arial" w:cs="Arial"/>
          <w:sz w:val="18"/>
          <w:szCs w:val="18"/>
          <w:lang w:val="en-GB"/>
        </w:rPr>
        <w:t xml:space="preserve"> a </w:t>
      </w:r>
      <w:proofErr w:type="spellStart"/>
      <w:r w:rsidR="00CE7847">
        <w:rPr>
          <w:rFonts w:ascii="Arial" w:hAnsi="Arial" w:cs="Arial"/>
          <w:sz w:val="18"/>
          <w:szCs w:val="18"/>
          <w:lang w:val="en-GB"/>
        </w:rPr>
        <w:t>budovaním</w:t>
      </w:r>
      <w:proofErr w:type="spellEnd"/>
      <w:r w:rsidR="00CE7847">
        <w:rPr>
          <w:rFonts w:ascii="Arial" w:hAnsi="Arial" w:cs="Arial"/>
          <w:sz w:val="18"/>
          <w:szCs w:val="18"/>
          <w:lang w:val="en-GB"/>
        </w:rPr>
        <w:t xml:space="preserve"> </w:t>
      </w:r>
      <w:proofErr w:type="spellStart"/>
      <w:r w:rsidR="00CE7847">
        <w:rPr>
          <w:rFonts w:ascii="Arial" w:hAnsi="Arial" w:cs="Arial"/>
          <w:sz w:val="18"/>
          <w:szCs w:val="18"/>
          <w:lang w:val="en-GB"/>
        </w:rPr>
        <w:t>sídlisk</w:t>
      </w:r>
      <w:proofErr w:type="spellEnd"/>
      <w:r w:rsidR="00CE7847">
        <w:rPr>
          <w:rFonts w:ascii="Arial" w:hAnsi="Arial" w:cs="Arial"/>
          <w:sz w:val="18"/>
          <w:szCs w:val="18"/>
          <w:lang w:val="en-GB"/>
        </w:rPr>
        <w:t xml:space="preserve"> </w:t>
      </w:r>
      <w:proofErr w:type="spellStart"/>
      <w:r w:rsidR="00CE7847">
        <w:rPr>
          <w:rFonts w:ascii="Arial" w:hAnsi="Arial" w:cs="Arial"/>
          <w:sz w:val="18"/>
          <w:szCs w:val="18"/>
          <w:lang w:val="en-GB"/>
        </w:rPr>
        <w:t>Podbreziny</w:t>
      </w:r>
      <w:proofErr w:type="spellEnd"/>
      <w:r w:rsidR="00CE7847">
        <w:rPr>
          <w:rFonts w:ascii="Arial" w:hAnsi="Arial" w:cs="Arial"/>
          <w:sz w:val="18"/>
          <w:szCs w:val="18"/>
          <w:lang w:val="en-GB"/>
        </w:rPr>
        <w:t xml:space="preserve"> a </w:t>
      </w:r>
      <w:proofErr w:type="spellStart"/>
      <w:r w:rsidR="00CE7847">
        <w:rPr>
          <w:rFonts w:ascii="Arial" w:hAnsi="Arial" w:cs="Arial"/>
          <w:sz w:val="18"/>
          <w:szCs w:val="18"/>
          <w:lang w:val="en-GB"/>
        </w:rPr>
        <w:t>Nábrežie</w:t>
      </w:r>
      <w:proofErr w:type="spellEnd"/>
      <w:r w:rsidR="00CE7847">
        <w:rPr>
          <w:rFonts w:ascii="Arial" w:hAnsi="Arial" w:cs="Arial"/>
          <w:sz w:val="18"/>
          <w:szCs w:val="18"/>
          <w:lang w:val="en-GB"/>
        </w:rPr>
        <w:t xml:space="preserve">. </w:t>
      </w:r>
    </w:p>
    <w:p w14:paraId="356BDAEA" w14:textId="335BF17A" w:rsidR="00513288" w:rsidRPr="00513288" w:rsidRDefault="004B1D71">
      <w:pPr>
        <w:pStyle w:val="Odsekzoznamu"/>
        <w:numPr>
          <w:ilvl w:val="0"/>
          <w:numId w:val="16"/>
        </w:numPr>
        <w:spacing w:line="276" w:lineRule="auto"/>
        <w:jc w:val="both"/>
        <w:rPr>
          <w:rFonts w:ascii="Arial" w:hAnsi="Arial" w:cs="Arial"/>
          <w:sz w:val="18"/>
          <w:szCs w:val="18"/>
          <w:lang w:val="en-GB"/>
        </w:rPr>
      </w:pPr>
      <w:proofErr w:type="spellStart"/>
      <w:r>
        <w:rPr>
          <w:rFonts w:ascii="Arial" w:hAnsi="Arial" w:cs="Arial"/>
          <w:sz w:val="18"/>
          <w:szCs w:val="18"/>
          <w:lang w:val="en-GB"/>
        </w:rPr>
        <w:t>Ž</w:t>
      </w:r>
      <w:r w:rsidR="00733A3D">
        <w:rPr>
          <w:rFonts w:ascii="Arial" w:hAnsi="Arial" w:cs="Arial"/>
          <w:sz w:val="18"/>
          <w:szCs w:val="18"/>
          <w:lang w:val="en-GB"/>
        </w:rPr>
        <w:t>iadna</w:t>
      </w:r>
      <w:proofErr w:type="spellEnd"/>
      <w:r w:rsidR="00733A3D">
        <w:rPr>
          <w:rFonts w:ascii="Arial" w:hAnsi="Arial" w:cs="Arial"/>
          <w:sz w:val="18"/>
          <w:szCs w:val="18"/>
          <w:lang w:val="en-GB"/>
        </w:rPr>
        <w:t xml:space="preserve"> z </w:t>
      </w:r>
      <w:proofErr w:type="spellStart"/>
      <w:r w:rsidR="00733A3D">
        <w:rPr>
          <w:rFonts w:ascii="Arial" w:hAnsi="Arial" w:cs="Arial"/>
          <w:sz w:val="18"/>
          <w:szCs w:val="18"/>
          <w:lang w:val="en-GB"/>
        </w:rPr>
        <w:t>poradných</w:t>
      </w:r>
      <w:proofErr w:type="spellEnd"/>
      <w:r w:rsidR="00733A3D">
        <w:rPr>
          <w:rFonts w:ascii="Arial" w:hAnsi="Arial" w:cs="Arial"/>
          <w:sz w:val="18"/>
          <w:szCs w:val="18"/>
          <w:lang w:val="en-GB"/>
        </w:rPr>
        <w:t xml:space="preserve"> </w:t>
      </w:r>
      <w:proofErr w:type="spellStart"/>
      <w:r w:rsidR="00733A3D">
        <w:rPr>
          <w:rFonts w:ascii="Arial" w:hAnsi="Arial" w:cs="Arial"/>
          <w:sz w:val="18"/>
          <w:szCs w:val="18"/>
          <w:lang w:val="en-GB"/>
        </w:rPr>
        <w:t>komisií</w:t>
      </w:r>
      <w:proofErr w:type="spellEnd"/>
      <w:r w:rsidR="00733A3D">
        <w:rPr>
          <w:rFonts w:ascii="Arial" w:hAnsi="Arial" w:cs="Arial"/>
          <w:sz w:val="18"/>
          <w:szCs w:val="18"/>
          <w:lang w:val="en-GB"/>
        </w:rPr>
        <w:t xml:space="preserve"> </w:t>
      </w:r>
      <w:proofErr w:type="spellStart"/>
      <w:r w:rsidR="00733A3D">
        <w:rPr>
          <w:rFonts w:ascii="Arial" w:hAnsi="Arial" w:cs="Arial"/>
          <w:sz w:val="18"/>
          <w:szCs w:val="18"/>
          <w:lang w:val="en-GB"/>
        </w:rPr>
        <w:t>pri</w:t>
      </w:r>
      <w:proofErr w:type="spellEnd"/>
      <w:r w:rsidR="00733A3D">
        <w:rPr>
          <w:rFonts w:ascii="Arial" w:hAnsi="Arial" w:cs="Arial"/>
          <w:sz w:val="18"/>
          <w:szCs w:val="18"/>
          <w:lang w:val="en-GB"/>
        </w:rPr>
        <w:t xml:space="preserve"> </w:t>
      </w:r>
      <w:proofErr w:type="spellStart"/>
      <w:r w:rsidR="00733A3D">
        <w:rPr>
          <w:rFonts w:ascii="Arial" w:hAnsi="Arial" w:cs="Arial"/>
          <w:sz w:val="18"/>
          <w:szCs w:val="18"/>
          <w:lang w:val="en-GB"/>
        </w:rPr>
        <w:t>mestsk</w:t>
      </w:r>
      <w:r>
        <w:rPr>
          <w:rFonts w:ascii="Arial" w:hAnsi="Arial" w:cs="Arial"/>
          <w:sz w:val="18"/>
          <w:szCs w:val="18"/>
          <w:lang w:val="en-GB"/>
        </w:rPr>
        <w:t>om</w:t>
      </w:r>
      <w:proofErr w:type="spellEnd"/>
      <w:r w:rsidR="00733A3D">
        <w:rPr>
          <w:rFonts w:ascii="Arial" w:hAnsi="Arial" w:cs="Arial"/>
          <w:sz w:val="18"/>
          <w:szCs w:val="18"/>
          <w:lang w:val="en-GB"/>
        </w:rPr>
        <w:t xml:space="preserve"> </w:t>
      </w:r>
      <w:proofErr w:type="spellStart"/>
      <w:r w:rsidR="00733A3D">
        <w:rPr>
          <w:rFonts w:ascii="Arial" w:hAnsi="Arial" w:cs="Arial"/>
          <w:sz w:val="18"/>
          <w:szCs w:val="18"/>
          <w:lang w:val="en-GB"/>
        </w:rPr>
        <w:t>zastupiteľstv</w:t>
      </w:r>
      <w:r>
        <w:rPr>
          <w:rFonts w:ascii="Arial" w:hAnsi="Arial" w:cs="Arial"/>
          <w:sz w:val="18"/>
          <w:szCs w:val="18"/>
          <w:lang w:val="en-GB"/>
        </w:rPr>
        <w:t>e</w:t>
      </w:r>
      <w:proofErr w:type="spellEnd"/>
      <w:r w:rsidR="00733A3D">
        <w:rPr>
          <w:rFonts w:ascii="Arial" w:hAnsi="Arial" w:cs="Arial"/>
          <w:sz w:val="18"/>
          <w:szCs w:val="18"/>
          <w:lang w:val="en-GB"/>
        </w:rPr>
        <w:t xml:space="preserve"> </w:t>
      </w:r>
      <w:proofErr w:type="spellStart"/>
      <w:r>
        <w:rPr>
          <w:rFonts w:ascii="Arial" w:hAnsi="Arial" w:cs="Arial"/>
          <w:sz w:val="18"/>
          <w:szCs w:val="18"/>
          <w:lang w:val="en-GB"/>
        </w:rPr>
        <w:t>nemá</w:t>
      </w:r>
      <w:proofErr w:type="spellEnd"/>
      <w:r>
        <w:rPr>
          <w:rFonts w:ascii="Arial" w:hAnsi="Arial" w:cs="Arial"/>
          <w:sz w:val="18"/>
          <w:szCs w:val="18"/>
          <w:lang w:val="en-GB"/>
        </w:rPr>
        <w:t xml:space="preserve"> v </w:t>
      </w:r>
      <w:proofErr w:type="spellStart"/>
      <w:r>
        <w:rPr>
          <w:rFonts w:ascii="Arial" w:hAnsi="Arial" w:cs="Arial"/>
          <w:sz w:val="18"/>
          <w:szCs w:val="18"/>
          <w:lang w:val="en-GB"/>
        </w:rPr>
        <w:t>meste</w:t>
      </w:r>
      <w:proofErr w:type="spellEnd"/>
      <w:r>
        <w:rPr>
          <w:rFonts w:ascii="Arial" w:hAnsi="Arial" w:cs="Arial"/>
          <w:sz w:val="18"/>
          <w:szCs w:val="18"/>
          <w:lang w:val="en-GB"/>
        </w:rPr>
        <w:t xml:space="preserve"> </w:t>
      </w:r>
      <w:proofErr w:type="spellStart"/>
      <w:r>
        <w:rPr>
          <w:rFonts w:ascii="Arial" w:hAnsi="Arial" w:cs="Arial"/>
          <w:sz w:val="18"/>
          <w:szCs w:val="18"/>
          <w:lang w:val="en-GB"/>
        </w:rPr>
        <w:t>Liptovský</w:t>
      </w:r>
      <w:proofErr w:type="spellEnd"/>
      <w:r>
        <w:rPr>
          <w:rFonts w:ascii="Arial" w:hAnsi="Arial" w:cs="Arial"/>
          <w:sz w:val="18"/>
          <w:szCs w:val="18"/>
          <w:lang w:val="en-GB"/>
        </w:rPr>
        <w:t xml:space="preserve"> </w:t>
      </w:r>
      <w:proofErr w:type="spellStart"/>
      <w:r>
        <w:rPr>
          <w:rFonts w:ascii="Arial" w:hAnsi="Arial" w:cs="Arial"/>
          <w:sz w:val="18"/>
          <w:szCs w:val="18"/>
          <w:lang w:val="en-GB"/>
        </w:rPr>
        <w:t>Mikuláš</w:t>
      </w:r>
      <w:proofErr w:type="spellEnd"/>
      <w:r>
        <w:rPr>
          <w:rFonts w:ascii="Arial" w:hAnsi="Arial" w:cs="Arial"/>
          <w:sz w:val="18"/>
          <w:szCs w:val="18"/>
          <w:lang w:val="en-GB"/>
        </w:rPr>
        <w:t xml:space="preserve"> </w:t>
      </w:r>
      <w:proofErr w:type="spellStart"/>
      <w:r w:rsidR="00733A3D">
        <w:rPr>
          <w:rFonts w:ascii="Arial" w:hAnsi="Arial" w:cs="Arial"/>
          <w:sz w:val="18"/>
          <w:szCs w:val="18"/>
          <w:lang w:val="en-GB"/>
        </w:rPr>
        <w:t>pridelenú</w:t>
      </w:r>
      <w:proofErr w:type="spellEnd"/>
      <w:r w:rsidR="00733A3D">
        <w:rPr>
          <w:rFonts w:ascii="Arial" w:hAnsi="Arial" w:cs="Arial"/>
          <w:sz w:val="18"/>
          <w:szCs w:val="18"/>
          <w:lang w:val="en-GB"/>
        </w:rPr>
        <w:t xml:space="preserve"> </w:t>
      </w:r>
      <w:proofErr w:type="spellStart"/>
      <w:r w:rsidR="00733A3D">
        <w:rPr>
          <w:rFonts w:ascii="Arial" w:hAnsi="Arial" w:cs="Arial"/>
          <w:sz w:val="18"/>
          <w:szCs w:val="18"/>
          <w:lang w:val="en-GB"/>
        </w:rPr>
        <w:t>agendu</w:t>
      </w:r>
      <w:proofErr w:type="spellEnd"/>
      <w:r w:rsidR="00733A3D">
        <w:rPr>
          <w:rFonts w:ascii="Arial" w:hAnsi="Arial" w:cs="Arial"/>
          <w:sz w:val="18"/>
          <w:szCs w:val="18"/>
          <w:lang w:val="en-GB"/>
        </w:rPr>
        <w:t xml:space="preserve"> </w:t>
      </w:r>
      <w:proofErr w:type="spellStart"/>
      <w:r w:rsidR="00733A3D">
        <w:rPr>
          <w:rFonts w:ascii="Arial" w:hAnsi="Arial" w:cs="Arial"/>
          <w:sz w:val="18"/>
          <w:szCs w:val="18"/>
          <w:lang w:val="en-GB"/>
        </w:rPr>
        <w:t>regionálneho</w:t>
      </w:r>
      <w:proofErr w:type="spellEnd"/>
      <w:r w:rsidR="00733A3D">
        <w:rPr>
          <w:rFonts w:ascii="Arial" w:hAnsi="Arial" w:cs="Arial"/>
          <w:sz w:val="18"/>
          <w:szCs w:val="18"/>
          <w:lang w:val="en-GB"/>
        </w:rPr>
        <w:t xml:space="preserve"> </w:t>
      </w:r>
      <w:proofErr w:type="spellStart"/>
      <w:r w:rsidR="00733A3D">
        <w:rPr>
          <w:rFonts w:ascii="Arial" w:hAnsi="Arial" w:cs="Arial"/>
          <w:sz w:val="18"/>
          <w:szCs w:val="18"/>
          <w:lang w:val="en-GB"/>
        </w:rPr>
        <w:t>rozvoja</w:t>
      </w:r>
      <w:proofErr w:type="spellEnd"/>
      <w:r w:rsidR="00733A3D">
        <w:rPr>
          <w:rFonts w:ascii="Arial" w:hAnsi="Arial" w:cs="Arial"/>
          <w:sz w:val="18"/>
          <w:szCs w:val="18"/>
          <w:lang w:val="en-GB"/>
        </w:rPr>
        <w:t xml:space="preserve">, </w:t>
      </w:r>
      <w:proofErr w:type="spellStart"/>
      <w:r w:rsidR="00733A3D">
        <w:rPr>
          <w:rFonts w:ascii="Arial" w:hAnsi="Arial" w:cs="Arial"/>
          <w:sz w:val="18"/>
          <w:szCs w:val="18"/>
          <w:lang w:val="en-GB"/>
        </w:rPr>
        <w:t>kým</w:t>
      </w:r>
      <w:proofErr w:type="spellEnd"/>
      <w:r w:rsidR="00733A3D">
        <w:rPr>
          <w:rFonts w:ascii="Arial" w:hAnsi="Arial" w:cs="Arial"/>
          <w:sz w:val="18"/>
          <w:szCs w:val="18"/>
          <w:lang w:val="en-GB"/>
        </w:rPr>
        <w:t xml:space="preserve"> v </w:t>
      </w:r>
      <w:proofErr w:type="spellStart"/>
      <w:r w:rsidR="00513288">
        <w:rPr>
          <w:rFonts w:ascii="Arial" w:hAnsi="Arial" w:cs="Arial"/>
          <w:sz w:val="18"/>
          <w:szCs w:val="18"/>
          <w:lang w:val="en-GB"/>
        </w:rPr>
        <w:t>meste</w:t>
      </w:r>
      <w:proofErr w:type="spellEnd"/>
      <w:r w:rsidR="00513288">
        <w:rPr>
          <w:rFonts w:ascii="Arial" w:hAnsi="Arial" w:cs="Arial"/>
          <w:sz w:val="18"/>
          <w:szCs w:val="18"/>
          <w:lang w:val="en-GB"/>
        </w:rPr>
        <w:t xml:space="preserve"> </w:t>
      </w:r>
      <w:proofErr w:type="spellStart"/>
      <w:r w:rsidR="00513288">
        <w:rPr>
          <w:rFonts w:ascii="Arial" w:hAnsi="Arial" w:cs="Arial"/>
          <w:sz w:val="18"/>
          <w:szCs w:val="18"/>
          <w:lang w:val="en-GB"/>
        </w:rPr>
        <w:t>Ružomberok</w:t>
      </w:r>
      <w:proofErr w:type="spellEnd"/>
      <w:r w:rsidR="00513288">
        <w:rPr>
          <w:rFonts w:ascii="Arial" w:hAnsi="Arial" w:cs="Arial"/>
          <w:sz w:val="18"/>
          <w:szCs w:val="18"/>
          <w:lang w:val="en-GB"/>
        </w:rPr>
        <w:t xml:space="preserve"> je </w:t>
      </w:r>
      <w:proofErr w:type="spellStart"/>
      <w:r w:rsidR="002A02EB">
        <w:rPr>
          <w:rFonts w:ascii="Arial" w:hAnsi="Arial" w:cs="Arial"/>
          <w:sz w:val="18"/>
          <w:szCs w:val="18"/>
          <w:lang w:val="en-GB"/>
        </w:rPr>
        <w:t>táto</w:t>
      </w:r>
      <w:proofErr w:type="spellEnd"/>
      <w:r w:rsidR="002A02EB">
        <w:rPr>
          <w:rFonts w:ascii="Arial" w:hAnsi="Arial" w:cs="Arial"/>
          <w:sz w:val="18"/>
          <w:szCs w:val="18"/>
          <w:lang w:val="en-GB"/>
        </w:rPr>
        <w:t xml:space="preserve"> </w:t>
      </w:r>
      <w:r w:rsidR="00513288">
        <w:rPr>
          <w:rFonts w:ascii="Arial" w:hAnsi="Arial" w:cs="Arial"/>
          <w:sz w:val="18"/>
          <w:szCs w:val="18"/>
          <w:lang w:val="en-GB"/>
        </w:rPr>
        <w:t>s</w:t>
      </w:r>
      <w:r w:rsidR="00513288">
        <w:rPr>
          <w:rFonts w:ascii="Arial" w:hAnsi="Arial" w:cs="Arial"/>
          <w:sz w:val="18"/>
          <w:szCs w:val="18"/>
        </w:rPr>
        <w:t xml:space="preserve">účasťou </w:t>
      </w:r>
      <w:r>
        <w:rPr>
          <w:rFonts w:ascii="Arial" w:hAnsi="Arial" w:cs="Arial"/>
          <w:sz w:val="18"/>
          <w:szCs w:val="18"/>
        </w:rPr>
        <w:t>K</w:t>
      </w:r>
      <w:r w:rsidR="00513288">
        <w:rPr>
          <w:rFonts w:ascii="Arial" w:hAnsi="Arial" w:cs="Arial"/>
          <w:sz w:val="18"/>
          <w:szCs w:val="18"/>
        </w:rPr>
        <w:t>omisi</w:t>
      </w:r>
      <w:r>
        <w:rPr>
          <w:rFonts w:ascii="Arial" w:hAnsi="Arial" w:cs="Arial"/>
          <w:sz w:val="18"/>
          <w:szCs w:val="18"/>
        </w:rPr>
        <w:t xml:space="preserve">e </w:t>
      </w:r>
      <w:r w:rsidR="002A02EB">
        <w:rPr>
          <w:rFonts w:ascii="Arial" w:hAnsi="Arial" w:cs="Arial"/>
          <w:sz w:val="18"/>
          <w:szCs w:val="18"/>
        </w:rPr>
        <w:t xml:space="preserve">územného plánovania a </w:t>
      </w:r>
      <w:r w:rsidR="00513288">
        <w:rPr>
          <w:rFonts w:ascii="Arial" w:hAnsi="Arial" w:cs="Arial"/>
          <w:sz w:val="18"/>
          <w:szCs w:val="18"/>
        </w:rPr>
        <w:t xml:space="preserve">výstavby, čo by bolo </w:t>
      </w:r>
      <w:r>
        <w:rPr>
          <w:rFonts w:ascii="Arial" w:hAnsi="Arial" w:cs="Arial"/>
          <w:sz w:val="18"/>
          <w:szCs w:val="18"/>
        </w:rPr>
        <w:t>vhodné</w:t>
      </w:r>
      <w:r w:rsidR="00D7593C">
        <w:rPr>
          <w:rFonts w:ascii="Arial" w:hAnsi="Arial" w:cs="Arial"/>
          <w:sz w:val="18"/>
          <w:szCs w:val="18"/>
        </w:rPr>
        <w:t xml:space="preserve"> v budúcnosti </w:t>
      </w:r>
      <w:r w:rsidR="009F51F5">
        <w:rPr>
          <w:rFonts w:ascii="Arial" w:hAnsi="Arial" w:cs="Arial"/>
          <w:sz w:val="18"/>
          <w:szCs w:val="18"/>
        </w:rPr>
        <w:t>z</w:t>
      </w:r>
      <w:r w:rsidR="00CE7847">
        <w:rPr>
          <w:rFonts w:ascii="Arial" w:hAnsi="Arial" w:cs="Arial"/>
          <w:sz w:val="18"/>
          <w:szCs w:val="18"/>
        </w:rPr>
        <w:t>meniť</w:t>
      </w:r>
      <w:r w:rsidR="009F51F5">
        <w:rPr>
          <w:rFonts w:ascii="Arial" w:hAnsi="Arial" w:cs="Arial"/>
          <w:sz w:val="18"/>
          <w:szCs w:val="18"/>
        </w:rPr>
        <w:t>.</w:t>
      </w:r>
    </w:p>
    <w:p w14:paraId="236EEEF6" w14:textId="428DF840" w:rsidR="00E65637" w:rsidRPr="00660362" w:rsidRDefault="00513288">
      <w:pPr>
        <w:pStyle w:val="Odsekzoznamu"/>
        <w:numPr>
          <w:ilvl w:val="0"/>
          <w:numId w:val="16"/>
        </w:numPr>
        <w:spacing w:line="276" w:lineRule="auto"/>
        <w:jc w:val="both"/>
        <w:rPr>
          <w:rFonts w:ascii="Arial" w:hAnsi="Arial" w:cs="Arial"/>
          <w:sz w:val="18"/>
          <w:szCs w:val="18"/>
          <w:lang w:val="en-GB"/>
        </w:rPr>
      </w:pPr>
      <w:r>
        <w:rPr>
          <w:rFonts w:ascii="Arial" w:hAnsi="Arial" w:cs="Arial"/>
          <w:sz w:val="18"/>
          <w:szCs w:val="18"/>
        </w:rPr>
        <w:t>Mesto Liptovský Mikuláš m</w:t>
      </w:r>
      <w:r w:rsidR="009F51F5">
        <w:rPr>
          <w:rFonts w:ascii="Arial" w:hAnsi="Arial" w:cs="Arial"/>
          <w:sz w:val="18"/>
          <w:szCs w:val="18"/>
        </w:rPr>
        <w:t>alo v roku 2021</w:t>
      </w:r>
      <w:r>
        <w:rPr>
          <w:rFonts w:ascii="Arial" w:hAnsi="Arial" w:cs="Arial"/>
          <w:sz w:val="18"/>
          <w:szCs w:val="18"/>
        </w:rPr>
        <w:t xml:space="preserve"> k</w:t>
      </w:r>
      <w:r w:rsidR="004B1D71">
        <w:rPr>
          <w:rFonts w:ascii="Arial" w:hAnsi="Arial" w:cs="Arial"/>
          <w:sz w:val="18"/>
          <w:szCs w:val="18"/>
        </w:rPr>
        <w:t> </w:t>
      </w:r>
      <w:r>
        <w:rPr>
          <w:rFonts w:ascii="Arial" w:hAnsi="Arial" w:cs="Arial"/>
          <w:sz w:val="18"/>
          <w:szCs w:val="18"/>
        </w:rPr>
        <w:t>dispozícii</w:t>
      </w:r>
      <w:r w:rsidR="004B1D71">
        <w:rPr>
          <w:rFonts w:ascii="Arial" w:hAnsi="Arial" w:cs="Arial"/>
          <w:sz w:val="18"/>
          <w:szCs w:val="18"/>
        </w:rPr>
        <w:t xml:space="preserve"> ročný</w:t>
      </w:r>
      <w:r>
        <w:rPr>
          <w:rFonts w:ascii="Arial" w:hAnsi="Arial" w:cs="Arial"/>
          <w:sz w:val="18"/>
          <w:szCs w:val="18"/>
        </w:rPr>
        <w:t xml:space="preserve"> rozpočet o 1,7 mil</w:t>
      </w:r>
      <w:r w:rsidR="002A02EB">
        <w:rPr>
          <w:rFonts w:ascii="Arial" w:hAnsi="Arial" w:cs="Arial"/>
          <w:sz w:val="18"/>
          <w:szCs w:val="18"/>
        </w:rPr>
        <w:t xml:space="preserve">ióna </w:t>
      </w:r>
      <w:r w:rsidR="006A6F14">
        <w:rPr>
          <w:rFonts w:ascii="Arial" w:hAnsi="Arial" w:cs="Arial"/>
          <w:sz w:val="18"/>
          <w:szCs w:val="18"/>
        </w:rPr>
        <w:t>EUR</w:t>
      </w:r>
      <w:r>
        <w:rPr>
          <w:rFonts w:ascii="Arial" w:hAnsi="Arial" w:cs="Arial"/>
          <w:sz w:val="18"/>
          <w:szCs w:val="18"/>
        </w:rPr>
        <w:t xml:space="preserve"> nižší ako mesto Ružomberok</w:t>
      </w:r>
      <w:r w:rsidR="004B1D71">
        <w:rPr>
          <w:rFonts w:ascii="Arial" w:hAnsi="Arial" w:cs="Arial"/>
          <w:sz w:val="18"/>
          <w:szCs w:val="18"/>
        </w:rPr>
        <w:t>.</w:t>
      </w:r>
      <w:r w:rsidR="00D7593C">
        <w:rPr>
          <w:rFonts w:ascii="Arial" w:hAnsi="Arial" w:cs="Arial"/>
          <w:sz w:val="18"/>
          <w:szCs w:val="18"/>
        </w:rPr>
        <w:t xml:space="preserve">16 </w:t>
      </w:r>
      <w:r>
        <w:rPr>
          <w:rFonts w:ascii="Arial" w:hAnsi="Arial" w:cs="Arial"/>
          <w:sz w:val="18"/>
          <w:szCs w:val="18"/>
        </w:rPr>
        <w:t>obc</w:t>
      </w:r>
      <w:r w:rsidR="00D7593C">
        <w:rPr>
          <w:rFonts w:ascii="Arial" w:hAnsi="Arial" w:cs="Arial"/>
          <w:sz w:val="18"/>
          <w:szCs w:val="18"/>
        </w:rPr>
        <w:t>í</w:t>
      </w:r>
      <w:r>
        <w:rPr>
          <w:rFonts w:ascii="Arial" w:hAnsi="Arial" w:cs="Arial"/>
          <w:sz w:val="18"/>
          <w:szCs w:val="18"/>
        </w:rPr>
        <w:t xml:space="preserve"> UMR Liptov sprav</w:t>
      </w:r>
      <w:r w:rsidR="009F51F5">
        <w:rPr>
          <w:rFonts w:ascii="Arial" w:hAnsi="Arial" w:cs="Arial"/>
          <w:sz w:val="18"/>
          <w:szCs w:val="18"/>
        </w:rPr>
        <w:t>ovalo v roku 2021</w:t>
      </w:r>
      <w:r w:rsidR="004B1D71">
        <w:rPr>
          <w:rFonts w:ascii="Arial" w:hAnsi="Arial" w:cs="Arial"/>
          <w:sz w:val="18"/>
          <w:szCs w:val="18"/>
        </w:rPr>
        <w:t xml:space="preserve"> rozpočty</w:t>
      </w:r>
      <w:r>
        <w:rPr>
          <w:rFonts w:ascii="Arial" w:hAnsi="Arial" w:cs="Arial"/>
          <w:sz w:val="18"/>
          <w:szCs w:val="18"/>
        </w:rPr>
        <w:t xml:space="preserve"> v kumulatívnej výške 13,9 mil. </w:t>
      </w:r>
      <w:r w:rsidR="006A6F14">
        <w:rPr>
          <w:rFonts w:ascii="Arial" w:hAnsi="Arial" w:cs="Arial"/>
          <w:sz w:val="18"/>
          <w:szCs w:val="18"/>
        </w:rPr>
        <w:t>EUR</w:t>
      </w:r>
      <w:r w:rsidR="004B1D71">
        <w:rPr>
          <w:rFonts w:ascii="Arial" w:hAnsi="Arial" w:cs="Arial"/>
          <w:sz w:val="18"/>
          <w:szCs w:val="18"/>
        </w:rPr>
        <w:t xml:space="preserve">, čo </w:t>
      </w:r>
      <w:r w:rsidR="009F51F5">
        <w:rPr>
          <w:rFonts w:ascii="Arial" w:hAnsi="Arial" w:cs="Arial"/>
          <w:sz w:val="18"/>
          <w:szCs w:val="18"/>
        </w:rPr>
        <w:t>predstav</w:t>
      </w:r>
      <w:r w:rsidR="00A06DF9">
        <w:rPr>
          <w:rFonts w:ascii="Arial" w:hAnsi="Arial" w:cs="Arial"/>
          <w:sz w:val="18"/>
          <w:szCs w:val="18"/>
        </w:rPr>
        <w:t>uj</w:t>
      </w:r>
      <w:r w:rsidR="009F51F5">
        <w:rPr>
          <w:rFonts w:ascii="Arial" w:hAnsi="Arial" w:cs="Arial"/>
          <w:sz w:val="18"/>
          <w:szCs w:val="18"/>
        </w:rPr>
        <w:t xml:space="preserve">e </w:t>
      </w:r>
      <w:r w:rsidR="00E65637">
        <w:rPr>
          <w:rFonts w:ascii="Arial" w:hAnsi="Arial" w:cs="Arial"/>
          <w:sz w:val="18"/>
          <w:szCs w:val="18"/>
        </w:rPr>
        <w:t>43,4</w:t>
      </w:r>
      <w:r w:rsidR="00E65637">
        <w:rPr>
          <w:rFonts w:ascii="Arial" w:hAnsi="Arial" w:cs="Arial"/>
          <w:sz w:val="18"/>
          <w:szCs w:val="18"/>
          <w:lang w:val="en-GB"/>
        </w:rPr>
        <w:t xml:space="preserve">% </w:t>
      </w:r>
      <w:proofErr w:type="spellStart"/>
      <w:r w:rsidR="00E65637">
        <w:rPr>
          <w:rFonts w:ascii="Arial" w:hAnsi="Arial" w:cs="Arial"/>
          <w:sz w:val="18"/>
          <w:szCs w:val="18"/>
          <w:lang w:val="en-GB"/>
        </w:rPr>
        <w:t>rozpo</w:t>
      </w:r>
      <w:r w:rsidR="00E65637">
        <w:rPr>
          <w:rFonts w:ascii="Arial" w:hAnsi="Arial" w:cs="Arial"/>
          <w:sz w:val="18"/>
          <w:szCs w:val="18"/>
        </w:rPr>
        <w:t>čtu</w:t>
      </w:r>
      <w:proofErr w:type="spellEnd"/>
      <w:r w:rsidR="00E65637">
        <w:rPr>
          <w:rFonts w:ascii="Arial" w:hAnsi="Arial" w:cs="Arial"/>
          <w:sz w:val="18"/>
          <w:szCs w:val="18"/>
        </w:rPr>
        <w:t xml:space="preserve"> mesta Ružomberok</w:t>
      </w:r>
      <w:r w:rsidR="009F51F5">
        <w:rPr>
          <w:rFonts w:ascii="Arial" w:hAnsi="Arial" w:cs="Arial"/>
          <w:sz w:val="18"/>
          <w:szCs w:val="18"/>
        </w:rPr>
        <w:t xml:space="preserve">. </w:t>
      </w:r>
    </w:p>
    <w:p w14:paraId="6648ABF9" w14:textId="2B0D0911" w:rsidR="00E65637" w:rsidRPr="00E65637" w:rsidRDefault="00D7593C">
      <w:pPr>
        <w:pStyle w:val="Odsekzoznamu"/>
        <w:numPr>
          <w:ilvl w:val="0"/>
          <w:numId w:val="16"/>
        </w:numPr>
        <w:spacing w:line="276" w:lineRule="auto"/>
        <w:jc w:val="both"/>
        <w:rPr>
          <w:rFonts w:ascii="Arial" w:hAnsi="Arial" w:cs="Arial"/>
          <w:sz w:val="18"/>
          <w:szCs w:val="18"/>
          <w:lang w:val="en-GB"/>
        </w:rPr>
      </w:pPr>
      <w:proofErr w:type="spellStart"/>
      <w:r>
        <w:rPr>
          <w:rFonts w:ascii="Arial" w:hAnsi="Arial" w:cs="Arial"/>
          <w:sz w:val="18"/>
          <w:szCs w:val="18"/>
          <w:lang w:val="en-GB"/>
        </w:rPr>
        <w:t>Prírodné</w:t>
      </w:r>
      <w:proofErr w:type="spellEnd"/>
      <w:r>
        <w:rPr>
          <w:rFonts w:ascii="Arial" w:hAnsi="Arial" w:cs="Arial"/>
          <w:sz w:val="18"/>
          <w:szCs w:val="18"/>
          <w:lang w:val="en-GB"/>
        </w:rPr>
        <w:t xml:space="preserve"> </w:t>
      </w:r>
      <w:proofErr w:type="spellStart"/>
      <w:r>
        <w:rPr>
          <w:rFonts w:ascii="Arial" w:hAnsi="Arial" w:cs="Arial"/>
          <w:sz w:val="18"/>
          <w:szCs w:val="18"/>
          <w:lang w:val="en-GB"/>
        </w:rPr>
        <w:t>danosti</w:t>
      </w:r>
      <w:proofErr w:type="spellEnd"/>
      <w:r>
        <w:rPr>
          <w:rFonts w:ascii="Arial" w:hAnsi="Arial" w:cs="Arial"/>
          <w:sz w:val="18"/>
          <w:szCs w:val="18"/>
          <w:lang w:val="en-GB"/>
        </w:rPr>
        <w:t xml:space="preserve"> </w:t>
      </w:r>
      <w:proofErr w:type="spellStart"/>
      <w:r>
        <w:rPr>
          <w:rFonts w:ascii="Arial" w:hAnsi="Arial" w:cs="Arial"/>
          <w:sz w:val="18"/>
          <w:szCs w:val="18"/>
          <w:lang w:val="en-GB"/>
        </w:rPr>
        <w:t>regiónu</w:t>
      </w:r>
      <w:proofErr w:type="spellEnd"/>
      <w:r>
        <w:rPr>
          <w:rFonts w:ascii="Arial" w:hAnsi="Arial" w:cs="Arial"/>
          <w:sz w:val="18"/>
          <w:szCs w:val="18"/>
          <w:lang w:val="en-GB"/>
        </w:rPr>
        <w:t xml:space="preserve"> Liptov (4 </w:t>
      </w:r>
      <w:r>
        <w:rPr>
          <w:rFonts w:ascii="Arial" w:hAnsi="Arial" w:cs="Arial"/>
          <w:sz w:val="18"/>
          <w:szCs w:val="18"/>
        </w:rPr>
        <w:t>národné parky pokrývajúce 70</w:t>
      </w:r>
      <w:r>
        <w:rPr>
          <w:rFonts w:ascii="Arial" w:hAnsi="Arial" w:cs="Arial"/>
          <w:sz w:val="18"/>
          <w:szCs w:val="18"/>
          <w:lang w:val="en-GB"/>
        </w:rPr>
        <w:t xml:space="preserve">% </w:t>
      </w:r>
      <w:r>
        <w:rPr>
          <w:rFonts w:ascii="Arial" w:hAnsi="Arial" w:cs="Arial"/>
          <w:sz w:val="18"/>
          <w:szCs w:val="18"/>
        </w:rPr>
        <w:t xml:space="preserve">územia regiónu, Demänovské jaskyne, zachovalá </w:t>
      </w:r>
      <w:r w:rsidR="007A42B8">
        <w:rPr>
          <w:rFonts w:ascii="Arial" w:hAnsi="Arial" w:cs="Arial"/>
          <w:sz w:val="18"/>
          <w:szCs w:val="18"/>
        </w:rPr>
        <w:t xml:space="preserve">rázovitá </w:t>
      </w:r>
      <w:r>
        <w:rPr>
          <w:rFonts w:ascii="Arial" w:hAnsi="Arial" w:cs="Arial"/>
          <w:sz w:val="18"/>
          <w:szCs w:val="18"/>
        </w:rPr>
        <w:t>krajinná štruktúra</w:t>
      </w:r>
      <w:r w:rsidR="009F51F5">
        <w:rPr>
          <w:rFonts w:ascii="Arial" w:hAnsi="Arial" w:cs="Arial"/>
          <w:sz w:val="18"/>
          <w:szCs w:val="18"/>
        </w:rPr>
        <w:t xml:space="preserve"> </w:t>
      </w:r>
      <w:r>
        <w:rPr>
          <w:rFonts w:ascii="Arial" w:hAnsi="Arial" w:cs="Arial"/>
          <w:sz w:val="18"/>
          <w:szCs w:val="18"/>
        </w:rPr>
        <w:t xml:space="preserve">v UNESCO lokalite </w:t>
      </w:r>
      <w:proofErr w:type="spellStart"/>
      <w:r>
        <w:rPr>
          <w:rFonts w:ascii="Arial" w:hAnsi="Arial" w:cs="Arial"/>
          <w:sz w:val="18"/>
          <w:szCs w:val="18"/>
        </w:rPr>
        <w:t>Vlkolínec</w:t>
      </w:r>
      <w:proofErr w:type="spellEnd"/>
      <w:r>
        <w:rPr>
          <w:rFonts w:ascii="Arial" w:hAnsi="Arial" w:cs="Arial"/>
          <w:sz w:val="18"/>
          <w:szCs w:val="18"/>
          <w:lang w:val="en-GB"/>
        </w:rPr>
        <w:t>), m</w:t>
      </w:r>
      <w:proofErr w:type="spellStart"/>
      <w:r>
        <w:rPr>
          <w:rFonts w:ascii="Arial" w:hAnsi="Arial" w:cs="Arial"/>
          <w:sz w:val="18"/>
          <w:szCs w:val="18"/>
        </w:rPr>
        <w:t>alebné</w:t>
      </w:r>
      <w:proofErr w:type="spellEnd"/>
      <w:r>
        <w:rPr>
          <w:rFonts w:ascii="Arial" w:hAnsi="Arial" w:cs="Arial"/>
          <w:sz w:val="18"/>
          <w:szCs w:val="18"/>
        </w:rPr>
        <w:t xml:space="preserve"> prírodné scenérie a vysoká vodnatosť územia</w:t>
      </w:r>
      <w:r>
        <w:rPr>
          <w:rFonts w:ascii="Arial" w:hAnsi="Arial" w:cs="Arial"/>
          <w:sz w:val="18"/>
          <w:szCs w:val="18"/>
          <w:lang w:val="en-GB"/>
        </w:rPr>
        <w:t xml:space="preserve"> </w:t>
      </w:r>
      <w:r w:rsidR="00C1086F">
        <w:rPr>
          <w:rFonts w:ascii="Arial" w:hAnsi="Arial" w:cs="Arial"/>
          <w:sz w:val="18"/>
          <w:szCs w:val="18"/>
          <w:lang w:val="en-GB"/>
        </w:rPr>
        <w:t>(</w:t>
      </w:r>
      <w:proofErr w:type="spellStart"/>
      <w:r w:rsidR="00C1086F">
        <w:rPr>
          <w:rFonts w:ascii="Arial" w:hAnsi="Arial" w:cs="Arial"/>
          <w:sz w:val="18"/>
          <w:szCs w:val="18"/>
          <w:lang w:val="en-GB"/>
        </w:rPr>
        <w:t>rieka</w:t>
      </w:r>
      <w:proofErr w:type="spellEnd"/>
      <w:r w:rsidR="00C1086F">
        <w:rPr>
          <w:rFonts w:ascii="Arial" w:hAnsi="Arial" w:cs="Arial"/>
          <w:sz w:val="18"/>
          <w:szCs w:val="18"/>
          <w:lang w:val="en-GB"/>
        </w:rPr>
        <w:t xml:space="preserve"> V</w:t>
      </w:r>
      <w:r w:rsidR="00C1086F">
        <w:rPr>
          <w:rFonts w:ascii="Arial" w:hAnsi="Arial" w:cs="Arial"/>
          <w:sz w:val="18"/>
          <w:szCs w:val="18"/>
        </w:rPr>
        <w:t>áh, Liptovská Mara, geotermálna voda využívaná v </w:t>
      </w:r>
      <w:proofErr w:type="spellStart"/>
      <w:r w:rsidR="00C1086F">
        <w:rPr>
          <w:rFonts w:ascii="Arial" w:hAnsi="Arial" w:cs="Arial"/>
          <w:sz w:val="18"/>
          <w:szCs w:val="18"/>
        </w:rPr>
        <w:t>aquaparkoch</w:t>
      </w:r>
      <w:proofErr w:type="spellEnd"/>
      <w:r w:rsidR="00C1086F">
        <w:rPr>
          <w:rFonts w:ascii="Arial" w:hAnsi="Arial" w:cs="Arial"/>
          <w:sz w:val="18"/>
          <w:szCs w:val="18"/>
          <w:lang w:val="en-GB"/>
        </w:rPr>
        <w:t>)</w:t>
      </w:r>
      <w:r w:rsidR="00C1086F">
        <w:rPr>
          <w:rFonts w:ascii="Arial" w:hAnsi="Arial" w:cs="Arial"/>
          <w:sz w:val="18"/>
          <w:szCs w:val="18"/>
        </w:rPr>
        <w:t xml:space="preserve"> </w:t>
      </w:r>
      <w:proofErr w:type="spellStart"/>
      <w:r>
        <w:rPr>
          <w:rFonts w:ascii="Arial" w:hAnsi="Arial" w:cs="Arial"/>
          <w:sz w:val="18"/>
          <w:szCs w:val="18"/>
          <w:lang w:val="en-GB"/>
        </w:rPr>
        <w:t>ho</w:t>
      </w:r>
      <w:proofErr w:type="spellEnd"/>
      <w:r>
        <w:rPr>
          <w:rFonts w:ascii="Arial" w:hAnsi="Arial" w:cs="Arial"/>
          <w:sz w:val="18"/>
          <w:szCs w:val="18"/>
          <w:lang w:val="en-GB"/>
        </w:rPr>
        <w:t xml:space="preserve"> </w:t>
      </w:r>
      <w:proofErr w:type="spellStart"/>
      <w:r>
        <w:rPr>
          <w:rFonts w:ascii="Arial" w:hAnsi="Arial" w:cs="Arial"/>
          <w:sz w:val="18"/>
          <w:szCs w:val="18"/>
          <w:lang w:val="en-GB"/>
        </w:rPr>
        <w:t>predurčili</w:t>
      </w:r>
      <w:proofErr w:type="spellEnd"/>
      <w:r>
        <w:rPr>
          <w:rFonts w:ascii="Arial" w:hAnsi="Arial" w:cs="Arial"/>
          <w:sz w:val="18"/>
          <w:szCs w:val="18"/>
          <w:lang w:val="en-GB"/>
        </w:rPr>
        <w:t xml:space="preserve"> k</w:t>
      </w:r>
      <w:r w:rsidR="00C1086F">
        <w:rPr>
          <w:rFonts w:ascii="Arial" w:hAnsi="Arial" w:cs="Arial"/>
          <w:sz w:val="18"/>
          <w:szCs w:val="18"/>
          <w:lang w:val="en-GB"/>
        </w:rPr>
        <w:t> </w:t>
      </w:r>
      <w:proofErr w:type="spellStart"/>
      <w:r w:rsidR="00C1086F">
        <w:rPr>
          <w:rFonts w:ascii="Arial" w:hAnsi="Arial" w:cs="Arial"/>
          <w:sz w:val="18"/>
          <w:szCs w:val="18"/>
          <w:lang w:val="en-GB"/>
        </w:rPr>
        <w:t>inten</w:t>
      </w:r>
      <w:r w:rsidR="00C1086F">
        <w:rPr>
          <w:rFonts w:ascii="Arial" w:hAnsi="Arial" w:cs="Arial"/>
          <w:sz w:val="18"/>
          <w:szCs w:val="18"/>
        </w:rPr>
        <w:t>zívnemu</w:t>
      </w:r>
      <w:proofErr w:type="spellEnd"/>
      <w:r w:rsidR="00C1086F">
        <w:rPr>
          <w:rFonts w:ascii="Arial" w:hAnsi="Arial" w:cs="Arial"/>
          <w:sz w:val="18"/>
          <w:szCs w:val="18"/>
        </w:rPr>
        <w:t xml:space="preserve"> </w:t>
      </w:r>
      <w:proofErr w:type="spellStart"/>
      <w:r>
        <w:rPr>
          <w:rFonts w:ascii="Arial" w:hAnsi="Arial" w:cs="Arial"/>
          <w:sz w:val="18"/>
          <w:szCs w:val="18"/>
          <w:lang w:val="en-GB"/>
        </w:rPr>
        <w:t>rozvoju</w:t>
      </w:r>
      <w:proofErr w:type="spellEnd"/>
      <w:r>
        <w:rPr>
          <w:rFonts w:ascii="Arial" w:hAnsi="Arial" w:cs="Arial"/>
          <w:sz w:val="18"/>
          <w:szCs w:val="18"/>
          <w:lang w:val="en-GB"/>
        </w:rPr>
        <w:t xml:space="preserve"> </w:t>
      </w:r>
      <w:proofErr w:type="spellStart"/>
      <w:r>
        <w:rPr>
          <w:rFonts w:ascii="Arial" w:hAnsi="Arial" w:cs="Arial"/>
          <w:sz w:val="18"/>
          <w:szCs w:val="18"/>
          <w:lang w:val="en-GB"/>
        </w:rPr>
        <w:t>cestovného</w:t>
      </w:r>
      <w:proofErr w:type="spellEnd"/>
      <w:r>
        <w:rPr>
          <w:rFonts w:ascii="Arial" w:hAnsi="Arial" w:cs="Arial"/>
          <w:sz w:val="18"/>
          <w:szCs w:val="18"/>
          <w:lang w:val="en-GB"/>
        </w:rPr>
        <w:t xml:space="preserve"> </w:t>
      </w:r>
      <w:proofErr w:type="spellStart"/>
      <w:r>
        <w:rPr>
          <w:rFonts w:ascii="Arial" w:hAnsi="Arial" w:cs="Arial"/>
          <w:sz w:val="18"/>
          <w:szCs w:val="18"/>
          <w:lang w:val="en-GB"/>
        </w:rPr>
        <w:t>ruchu</w:t>
      </w:r>
      <w:proofErr w:type="spellEnd"/>
      <w:r>
        <w:rPr>
          <w:rFonts w:ascii="Arial" w:hAnsi="Arial" w:cs="Arial"/>
          <w:sz w:val="18"/>
          <w:szCs w:val="18"/>
          <w:lang w:val="en-GB"/>
        </w:rPr>
        <w:t xml:space="preserve"> v </w:t>
      </w:r>
      <w:proofErr w:type="spellStart"/>
      <w:r>
        <w:rPr>
          <w:rFonts w:ascii="Arial" w:hAnsi="Arial" w:cs="Arial"/>
          <w:sz w:val="18"/>
          <w:szCs w:val="18"/>
          <w:lang w:val="en-GB"/>
        </w:rPr>
        <w:t>zimnom</w:t>
      </w:r>
      <w:proofErr w:type="spellEnd"/>
      <w:r>
        <w:rPr>
          <w:rFonts w:ascii="Arial" w:hAnsi="Arial" w:cs="Arial"/>
          <w:sz w:val="18"/>
          <w:szCs w:val="18"/>
          <w:lang w:val="en-GB"/>
        </w:rPr>
        <w:t xml:space="preserve"> </w:t>
      </w:r>
      <w:proofErr w:type="spellStart"/>
      <w:r>
        <w:rPr>
          <w:rFonts w:ascii="Arial" w:hAnsi="Arial" w:cs="Arial"/>
          <w:sz w:val="18"/>
          <w:szCs w:val="18"/>
          <w:lang w:val="en-GB"/>
        </w:rPr>
        <w:t>aj</w:t>
      </w:r>
      <w:proofErr w:type="spellEnd"/>
      <w:r w:rsidR="007A42B8">
        <w:rPr>
          <w:rFonts w:ascii="Arial" w:hAnsi="Arial" w:cs="Arial"/>
          <w:sz w:val="18"/>
          <w:szCs w:val="18"/>
          <w:lang w:val="en-GB"/>
        </w:rPr>
        <w:t xml:space="preserve"> </w:t>
      </w:r>
      <w:proofErr w:type="spellStart"/>
      <w:r>
        <w:rPr>
          <w:rFonts w:ascii="Arial" w:hAnsi="Arial" w:cs="Arial"/>
          <w:sz w:val="18"/>
          <w:szCs w:val="18"/>
          <w:lang w:val="en-GB"/>
        </w:rPr>
        <w:t>letnom</w:t>
      </w:r>
      <w:proofErr w:type="spellEnd"/>
      <w:r>
        <w:rPr>
          <w:rFonts w:ascii="Arial" w:hAnsi="Arial" w:cs="Arial"/>
          <w:sz w:val="18"/>
          <w:szCs w:val="18"/>
          <w:lang w:val="en-GB"/>
        </w:rPr>
        <w:t xml:space="preserve"> </w:t>
      </w:r>
      <w:proofErr w:type="spellStart"/>
      <w:r>
        <w:rPr>
          <w:rFonts w:ascii="Arial" w:hAnsi="Arial" w:cs="Arial"/>
          <w:sz w:val="18"/>
          <w:szCs w:val="18"/>
          <w:lang w:val="en-GB"/>
        </w:rPr>
        <w:t>období</w:t>
      </w:r>
      <w:proofErr w:type="spellEnd"/>
      <w:r w:rsidR="00C1086F">
        <w:rPr>
          <w:rFonts w:ascii="Arial" w:hAnsi="Arial" w:cs="Arial"/>
          <w:sz w:val="18"/>
          <w:szCs w:val="18"/>
          <w:lang w:val="en-GB"/>
        </w:rPr>
        <w:t xml:space="preserve">. </w:t>
      </w:r>
      <w:proofErr w:type="spellStart"/>
      <w:r w:rsidR="002A02EB">
        <w:rPr>
          <w:rFonts w:ascii="Arial" w:hAnsi="Arial" w:cs="Arial"/>
          <w:sz w:val="18"/>
          <w:szCs w:val="18"/>
          <w:lang w:val="en-GB"/>
        </w:rPr>
        <w:t>Až</w:t>
      </w:r>
      <w:proofErr w:type="spellEnd"/>
      <w:r w:rsidR="002A02EB">
        <w:rPr>
          <w:rFonts w:ascii="Arial" w:hAnsi="Arial" w:cs="Arial"/>
          <w:sz w:val="18"/>
          <w:szCs w:val="18"/>
          <w:lang w:val="en-GB"/>
        </w:rPr>
        <w:t xml:space="preserve"> </w:t>
      </w:r>
      <w:r w:rsidR="00C1086F">
        <w:rPr>
          <w:rFonts w:ascii="Arial" w:hAnsi="Arial" w:cs="Arial"/>
          <w:sz w:val="18"/>
          <w:szCs w:val="18"/>
          <w:lang w:val="en-GB"/>
        </w:rPr>
        <w:t xml:space="preserve">70,7% </w:t>
      </w:r>
      <w:proofErr w:type="spellStart"/>
      <w:r w:rsidR="00C1086F">
        <w:rPr>
          <w:rFonts w:ascii="Arial" w:hAnsi="Arial" w:cs="Arial"/>
          <w:sz w:val="18"/>
          <w:szCs w:val="18"/>
          <w:lang w:val="en-GB"/>
        </w:rPr>
        <w:t>ro</w:t>
      </w:r>
      <w:r w:rsidR="00C1086F">
        <w:rPr>
          <w:rFonts w:ascii="Arial" w:hAnsi="Arial" w:cs="Arial"/>
          <w:sz w:val="18"/>
          <w:szCs w:val="18"/>
        </w:rPr>
        <w:t>zlohy</w:t>
      </w:r>
      <w:proofErr w:type="spellEnd"/>
      <w:r w:rsidR="00C1086F">
        <w:rPr>
          <w:rFonts w:ascii="Arial" w:hAnsi="Arial" w:cs="Arial"/>
          <w:sz w:val="18"/>
          <w:szCs w:val="18"/>
        </w:rPr>
        <w:t xml:space="preserve"> územia UMR Liptov pokrýva vodná plocha Liptovskej Mary a </w:t>
      </w:r>
      <w:r w:rsidR="007A42B8">
        <w:rPr>
          <w:rFonts w:ascii="Arial" w:hAnsi="Arial" w:cs="Arial"/>
          <w:sz w:val="18"/>
          <w:szCs w:val="18"/>
        </w:rPr>
        <w:t>47,3</w:t>
      </w:r>
      <w:r w:rsidR="007A42B8">
        <w:rPr>
          <w:rFonts w:ascii="Arial" w:hAnsi="Arial" w:cs="Arial"/>
          <w:sz w:val="18"/>
          <w:szCs w:val="18"/>
          <w:lang w:val="en-GB"/>
        </w:rPr>
        <w:t xml:space="preserve">% </w:t>
      </w:r>
      <w:r w:rsidR="007A42B8">
        <w:rPr>
          <w:rFonts w:ascii="Arial" w:hAnsi="Arial" w:cs="Arial"/>
          <w:sz w:val="18"/>
          <w:szCs w:val="18"/>
        </w:rPr>
        <w:t xml:space="preserve">výmery zaberajú </w:t>
      </w:r>
      <w:r w:rsidR="00C1086F">
        <w:rPr>
          <w:rFonts w:ascii="Arial" w:hAnsi="Arial" w:cs="Arial"/>
          <w:sz w:val="18"/>
          <w:szCs w:val="18"/>
        </w:rPr>
        <w:t>lesné pozemky</w:t>
      </w:r>
      <w:r w:rsidR="007A42B8">
        <w:rPr>
          <w:rFonts w:ascii="Arial" w:hAnsi="Arial" w:cs="Arial"/>
          <w:sz w:val="18"/>
          <w:szCs w:val="18"/>
        </w:rPr>
        <w:t xml:space="preserve">. Tieto </w:t>
      </w:r>
      <w:r w:rsidR="000E06E9">
        <w:rPr>
          <w:rFonts w:ascii="Arial" w:hAnsi="Arial" w:cs="Arial"/>
          <w:sz w:val="18"/>
          <w:szCs w:val="18"/>
        </w:rPr>
        <w:t xml:space="preserve">prevládajú </w:t>
      </w:r>
      <w:r w:rsidR="00C1086F">
        <w:rPr>
          <w:rFonts w:ascii="Arial" w:hAnsi="Arial" w:cs="Arial"/>
          <w:sz w:val="18"/>
          <w:szCs w:val="18"/>
        </w:rPr>
        <w:t xml:space="preserve">najmä v obci Demänovská </w:t>
      </w:r>
      <w:r w:rsidR="002A02EB">
        <w:rPr>
          <w:rFonts w:ascii="Arial" w:hAnsi="Arial" w:cs="Arial"/>
          <w:sz w:val="18"/>
          <w:szCs w:val="18"/>
        </w:rPr>
        <w:t>D</w:t>
      </w:r>
      <w:r w:rsidR="00C1086F">
        <w:rPr>
          <w:rFonts w:ascii="Arial" w:hAnsi="Arial" w:cs="Arial"/>
          <w:sz w:val="18"/>
          <w:szCs w:val="18"/>
        </w:rPr>
        <w:t>olina a</w:t>
      </w:r>
      <w:r w:rsidR="002A02EB">
        <w:rPr>
          <w:rFonts w:ascii="Arial" w:hAnsi="Arial" w:cs="Arial"/>
          <w:sz w:val="18"/>
          <w:szCs w:val="18"/>
        </w:rPr>
        <w:t xml:space="preserve"> </w:t>
      </w:r>
      <w:r w:rsidR="000E06E9">
        <w:rPr>
          <w:rFonts w:ascii="Arial" w:hAnsi="Arial" w:cs="Arial"/>
          <w:sz w:val="18"/>
          <w:szCs w:val="18"/>
        </w:rPr>
        <w:t xml:space="preserve">v </w:t>
      </w:r>
      <w:r w:rsidR="00C1086F">
        <w:rPr>
          <w:rFonts w:ascii="Arial" w:hAnsi="Arial" w:cs="Arial"/>
          <w:sz w:val="18"/>
          <w:szCs w:val="18"/>
        </w:rPr>
        <w:t>meste Ružomberok</w:t>
      </w:r>
      <w:r w:rsidR="00A06DF9">
        <w:rPr>
          <w:rFonts w:ascii="Arial" w:hAnsi="Arial" w:cs="Arial"/>
          <w:sz w:val="18"/>
          <w:szCs w:val="18"/>
        </w:rPr>
        <w:t xml:space="preserve">, ktoré spravuje mestská spoločnosť </w:t>
      </w:r>
      <w:proofErr w:type="spellStart"/>
      <w:r w:rsidR="00C1086F">
        <w:rPr>
          <w:rFonts w:ascii="Arial" w:hAnsi="Arial" w:cs="Arial"/>
          <w:sz w:val="18"/>
          <w:szCs w:val="18"/>
          <w:lang w:val="en-GB"/>
        </w:rPr>
        <w:t>Mestsk</w:t>
      </w:r>
      <w:proofErr w:type="spellEnd"/>
      <w:r w:rsidR="00C1086F">
        <w:rPr>
          <w:rFonts w:ascii="Arial" w:hAnsi="Arial" w:cs="Arial"/>
          <w:sz w:val="18"/>
          <w:szCs w:val="18"/>
        </w:rPr>
        <w:t>é lesy Ružomberok</w:t>
      </w:r>
      <w:r w:rsidR="00A06DF9">
        <w:rPr>
          <w:rFonts w:ascii="Arial" w:hAnsi="Arial" w:cs="Arial"/>
          <w:sz w:val="18"/>
          <w:szCs w:val="18"/>
          <w:lang w:val="en-GB"/>
        </w:rPr>
        <w:t xml:space="preserve">. </w:t>
      </w:r>
      <w:proofErr w:type="spellStart"/>
      <w:r w:rsidR="00A06DF9">
        <w:rPr>
          <w:rFonts w:ascii="Arial" w:hAnsi="Arial" w:cs="Arial"/>
          <w:sz w:val="18"/>
          <w:szCs w:val="18"/>
          <w:lang w:val="en-GB"/>
        </w:rPr>
        <w:t>Obec</w:t>
      </w:r>
      <w:proofErr w:type="spellEnd"/>
      <w:r w:rsidR="00A06DF9">
        <w:rPr>
          <w:rFonts w:ascii="Arial" w:hAnsi="Arial" w:cs="Arial"/>
          <w:sz w:val="18"/>
          <w:szCs w:val="18"/>
          <w:lang w:val="en-GB"/>
        </w:rPr>
        <w:t xml:space="preserve"> </w:t>
      </w:r>
      <w:proofErr w:type="spellStart"/>
      <w:r w:rsidR="00A06DF9">
        <w:rPr>
          <w:rFonts w:ascii="Arial" w:hAnsi="Arial" w:cs="Arial"/>
          <w:sz w:val="18"/>
          <w:szCs w:val="18"/>
          <w:lang w:val="en-GB"/>
        </w:rPr>
        <w:t>Demänovská</w:t>
      </w:r>
      <w:proofErr w:type="spellEnd"/>
      <w:r w:rsidR="00A06DF9">
        <w:rPr>
          <w:rFonts w:ascii="Arial" w:hAnsi="Arial" w:cs="Arial"/>
          <w:sz w:val="18"/>
          <w:szCs w:val="18"/>
          <w:lang w:val="en-GB"/>
        </w:rPr>
        <w:t xml:space="preserve"> </w:t>
      </w:r>
      <w:r w:rsidR="002A02EB">
        <w:rPr>
          <w:rFonts w:ascii="Arial" w:hAnsi="Arial" w:cs="Arial"/>
          <w:sz w:val="18"/>
          <w:szCs w:val="18"/>
          <w:lang w:val="en-GB"/>
        </w:rPr>
        <w:t>D</w:t>
      </w:r>
      <w:r w:rsidR="00A06DF9">
        <w:rPr>
          <w:rFonts w:ascii="Arial" w:hAnsi="Arial" w:cs="Arial"/>
          <w:sz w:val="18"/>
          <w:szCs w:val="18"/>
          <w:lang w:val="en-GB"/>
        </w:rPr>
        <w:t xml:space="preserve">olina </w:t>
      </w:r>
      <w:proofErr w:type="spellStart"/>
      <w:r w:rsidR="00A06DF9">
        <w:rPr>
          <w:rFonts w:ascii="Arial" w:hAnsi="Arial" w:cs="Arial"/>
          <w:sz w:val="18"/>
          <w:szCs w:val="18"/>
          <w:lang w:val="en-GB"/>
        </w:rPr>
        <w:t>lesy</w:t>
      </w:r>
      <w:proofErr w:type="spellEnd"/>
      <w:r w:rsidR="00A06DF9">
        <w:rPr>
          <w:rFonts w:ascii="Arial" w:hAnsi="Arial" w:cs="Arial"/>
          <w:sz w:val="18"/>
          <w:szCs w:val="18"/>
          <w:lang w:val="en-GB"/>
        </w:rPr>
        <w:t xml:space="preserve"> </w:t>
      </w:r>
      <w:proofErr w:type="spellStart"/>
      <w:r w:rsidR="00A06DF9">
        <w:rPr>
          <w:rFonts w:ascii="Arial" w:hAnsi="Arial" w:cs="Arial"/>
          <w:sz w:val="18"/>
          <w:szCs w:val="18"/>
          <w:lang w:val="en-GB"/>
        </w:rPr>
        <w:t>nevlastní</w:t>
      </w:r>
      <w:proofErr w:type="spellEnd"/>
      <w:r w:rsidR="00A06DF9">
        <w:rPr>
          <w:rFonts w:ascii="Arial" w:hAnsi="Arial" w:cs="Arial"/>
          <w:sz w:val="18"/>
          <w:szCs w:val="18"/>
          <w:lang w:val="en-GB"/>
        </w:rPr>
        <w:t xml:space="preserve">. </w:t>
      </w:r>
    </w:p>
    <w:p w14:paraId="14157FF5" w14:textId="1DE428B6" w:rsidR="00C1086F" w:rsidRDefault="000E06E9">
      <w:pPr>
        <w:pStyle w:val="Odsekzoznamu"/>
        <w:numPr>
          <w:ilvl w:val="0"/>
          <w:numId w:val="16"/>
        </w:numPr>
        <w:spacing w:line="276" w:lineRule="auto"/>
        <w:jc w:val="both"/>
        <w:rPr>
          <w:rFonts w:ascii="Arial" w:hAnsi="Arial" w:cs="Arial"/>
          <w:sz w:val="18"/>
          <w:szCs w:val="18"/>
          <w:lang w:val="en-GB"/>
        </w:rPr>
      </w:pPr>
      <w:proofErr w:type="spellStart"/>
      <w:r>
        <w:rPr>
          <w:rFonts w:ascii="Arial" w:hAnsi="Arial" w:cs="Arial"/>
          <w:sz w:val="18"/>
          <w:szCs w:val="18"/>
          <w:lang w:val="en-GB"/>
        </w:rPr>
        <w:t>Nárast</w:t>
      </w:r>
      <w:proofErr w:type="spellEnd"/>
      <w:r>
        <w:rPr>
          <w:rFonts w:ascii="Arial" w:hAnsi="Arial" w:cs="Arial"/>
          <w:sz w:val="18"/>
          <w:szCs w:val="18"/>
          <w:lang w:val="en-GB"/>
        </w:rPr>
        <w:t xml:space="preserve"> </w:t>
      </w:r>
      <w:proofErr w:type="spellStart"/>
      <w:r>
        <w:rPr>
          <w:rFonts w:ascii="Arial" w:hAnsi="Arial" w:cs="Arial"/>
          <w:sz w:val="18"/>
          <w:szCs w:val="18"/>
          <w:lang w:val="en-GB"/>
        </w:rPr>
        <w:t>záujmu</w:t>
      </w:r>
      <w:proofErr w:type="spellEnd"/>
      <w:r>
        <w:rPr>
          <w:rFonts w:ascii="Arial" w:hAnsi="Arial" w:cs="Arial"/>
          <w:sz w:val="18"/>
          <w:szCs w:val="18"/>
          <w:lang w:val="en-GB"/>
        </w:rPr>
        <w:t xml:space="preserve"> po </w:t>
      </w:r>
      <w:proofErr w:type="spellStart"/>
      <w:r>
        <w:rPr>
          <w:rFonts w:ascii="Arial" w:hAnsi="Arial" w:cs="Arial"/>
          <w:sz w:val="18"/>
          <w:szCs w:val="18"/>
          <w:lang w:val="en-GB"/>
        </w:rPr>
        <w:t>službách</w:t>
      </w:r>
      <w:proofErr w:type="spellEnd"/>
      <w:r>
        <w:rPr>
          <w:rFonts w:ascii="Arial" w:hAnsi="Arial" w:cs="Arial"/>
          <w:sz w:val="18"/>
          <w:szCs w:val="18"/>
          <w:lang w:val="en-GB"/>
        </w:rPr>
        <w:t xml:space="preserve"> </w:t>
      </w:r>
      <w:proofErr w:type="spellStart"/>
      <w:r>
        <w:rPr>
          <w:rFonts w:ascii="Arial" w:hAnsi="Arial" w:cs="Arial"/>
          <w:sz w:val="18"/>
          <w:szCs w:val="18"/>
          <w:lang w:val="en-GB"/>
        </w:rPr>
        <w:t>cestovného</w:t>
      </w:r>
      <w:proofErr w:type="spellEnd"/>
      <w:r>
        <w:rPr>
          <w:rFonts w:ascii="Arial" w:hAnsi="Arial" w:cs="Arial"/>
          <w:sz w:val="18"/>
          <w:szCs w:val="18"/>
          <w:lang w:val="en-GB"/>
        </w:rPr>
        <w:t xml:space="preserve"> </w:t>
      </w:r>
      <w:proofErr w:type="spellStart"/>
      <w:r>
        <w:rPr>
          <w:rFonts w:ascii="Arial" w:hAnsi="Arial" w:cs="Arial"/>
          <w:sz w:val="18"/>
          <w:szCs w:val="18"/>
          <w:lang w:val="en-GB"/>
        </w:rPr>
        <w:t>ruchu</w:t>
      </w:r>
      <w:proofErr w:type="spellEnd"/>
      <w:r w:rsidR="00C1086F">
        <w:rPr>
          <w:rFonts w:ascii="Arial" w:hAnsi="Arial" w:cs="Arial"/>
          <w:sz w:val="18"/>
          <w:szCs w:val="18"/>
          <w:lang w:val="en-GB"/>
        </w:rPr>
        <w:t xml:space="preserve"> </w:t>
      </w:r>
      <w:proofErr w:type="spellStart"/>
      <w:r>
        <w:rPr>
          <w:rFonts w:ascii="Arial" w:hAnsi="Arial" w:cs="Arial"/>
          <w:sz w:val="18"/>
          <w:szCs w:val="18"/>
          <w:lang w:val="en-GB"/>
        </w:rPr>
        <w:t>na</w:t>
      </w:r>
      <w:proofErr w:type="spellEnd"/>
      <w:r>
        <w:rPr>
          <w:rFonts w:ascii="Arial" w:hAnsi="Arial" w:cs="Arial"/>
          <w:sz w:val="18"/>
          <w:szCs w:val="18"/>
          <w:lang w:val="en-GB"/>
        </w:rPr>
        <w:t xml:space="preserve"> </w:t>
      </w:r>
      <w:proofErr w:type="spellStart"/>
      <w:r>
        <w:rPr>
          <w:rFonts w:ascii="Arial" w:hAnsi="Arial" w:cs="Arial"/>
          <w:sz w:val="18"/>
          <w:szCs w:val="18"/>
          <w:lang w:val="en-GB"/>
        </w:rPr>
        <w:t>Liptove</w:t>
      </w:r>
      <w:proofErr w:type="spellEnd"/>
      <w:r>
        <w:rPr>
          <w:rFonts w:ascii="Arial" w:hAnsi="Arial" w:cs="Arial"/>
          <w:sz w:val="18"/>
          <w:szCs w:val="18"/>
          <w:lang w:val="en-GB"/>
        </w:rPr>
        <w:t xml:space="preserve"> v </w:t>
      </w:r>
      <w:proofErr w:type="spellStart"/>
      <w:r>
        <w:rPr>
          <w:rFonts w:ascii="Arial" w:hAnsi="Arial" w:cs="Arial"/>
          <w:sz w:val="18"/>
          <w:szCs w:val="18"/>
          <w:lang w:val="en-GB"/>
        </w:rPr>
        <w:t>posledných</w:t>
      </w:r>
      <w:proofErr w:type="spellEnd"/>
      <w:r>
        <w:rPr>
          <w:rFonts w:ascii="Arial" w:hAnsi="Arial" w:cs="Arial"/>
          <w:sz w:val="18"/>
          <w:szCs w:val="18"/>
          <w:lang w:val="en-GB"/>
        </w:rPr>
        <w:t xml:space="preserve"> </w:t>
      </w:r>
      <w:proofErr w:type="spellStart"/>
      <w:r>
        <w:rPr>
          <w:rFonts w:ascii="Arial" w:hAnsi="Arial" w:cs="Arial"/>
          <w:sz w:val="18"/>
          <w:szCs w:val="18"/>
          <w:lang w:val="en-GB"/>
        </w:rPr>
        <w:t>rokoch</w:t>
      </w:r>
      <w:proofErr w:type="spellEnd"/>
      <w:r>
        <w:rPr>
          <w:rFonts w:ascii="Arial" w:hAnsi="Arial" w:cs="Arial"/>
          <w:sz w:val="18"/>
          <w:szCs w:val="18"/>
          <w:lang w:val="en-GB"/>
        </w:rPr>
        <w:t xml:space="preserve"> </w:t>
      </w:r>
      <w:proofErr w:type="spellStart"/>
      <w:r>
        <w:rPr>
          <w:rFonts w:ascii="Arial" w:hAnsi="Arial" w:cs="Arial"/>
          <w:sz w:val="18"/>
          <w:szCs w:val="18"/>
          <w:lang w:val="en-GB"/>
        </w:rPr>
        <w:t>vyvolal</w:t>
      </w:r>
      <w:proofErr w:type="spellEnd"/>
      <w:r w:rsidR="00C1086F">
        <w:rPr>
          <w:rFonts w:ascii="Arial" w:hAnsi="Arial" w:cs="Arial"/>
          <w:sz w:val="18"/>
          <w:szCs w:val="18"/>
          <w:lang w:val="en-GB"/>
        </w:rPr>
        <w:t xml:space="preserve"> trend </w:t>
      </w:r>
      <w:proofErr w:type="spellStart"/>
      <w:r w:rsidR="00C1086F">
        <w:rPr>
          <w:rFonts w:ascii="Arial" w:hAnsi="Arial" w:cs="Arial"/>
          <w:sz w:val="18"/>
          <w:szCs w:val="18"/>
          <w:lang w:val="en-GB"/>
        </w:rPr>
        <w:t>znižovania</w:t>
      </w:r>
      <w:proofErr w:type="spellEnd"/>
      <w:r w:rsidR="00C1086F">
        <w:rPr>
          <w:rFonts w:ascii="Arial" w:hAnsi="Arial" w:cs="Arial"/>
          <w:sz w:val="18"/>
          <w:szCs w:val="18"/>
          <w:lang w:val="en-GB"/>
        </w:rPr>
        <w:t xml:space="preserve"> </w:t>
      </w:r>
      <w:proofErr w:type="spellStart"/>
      <w:r w:rsidR="00C1086F">
        <w:rPr>
          <w:rFonts w:ascii="Arial" w:hAnsi="Arial" w:cs="Arial"/>
          <w:sz w:val="18"/>
          <w:szCs w:val="18"/>
          <w:lang w:val="en-GB"/>
        </w:rPr>
        <w:t>výmery</w:t>
      </w:r>
      <w:proofErr w:type="spellEnd"/>
      <w:r w:rsidR="00C1086F">
        <w:rPr>
          <w:rFonts w:ascii="Arial" w:hAnsi="Arial" w:cs="Arial"/>
          <w:sz w:val="18"/>
          <w:szCs w:val="18"/>
          <w:lang w:val="en-GB"/>
        </w:rPr>
        <w:t xml:space="preserve"> </w:t>
      </w:r>
      <w:proofErr w:type="spellStart"/>
      <w:r w:rsidR="00C1086F">
        <w:rPr>
          <w:rFonts w:ascii="Arial" w:hAnsi="Arial" w:cs="Arial"/>
          <w:sz w:val="18"/>
          <w:szCs w:val="18"/>
          <w:lang w:val="en-GB"/>
        </w:rPr>
        <w:t>poľnohospodárskej</w:t>
      </w:r>
      <w:proofErr w:type="spellEnd"/>
      <w:r w:rsidR="00C1086F">
        <w:rPr>
          <w:rFonts w:ascii="Arial" w:hAnsi="Arial" w:cs="Arial"/>
          <w:sz w:val="18"/>
          <w:szCs w:val="18"/>
          <w:lang w:val="en-GB"/>
        </w:rPr>
        <w:t xml:space="preserve"> </w:t>
      </w:r>
      <w:proofErr w:type="spellStart"/>
      <w:r w:rsidR="00C1086F">
        <w:rPr>
          <w:rFonts w:ascii="Arial" w:hAnsi="Arial" w:cs="Arial"/>
          <w:sz w:val="18"/>
          <w:szCs w:val="18"/>
          <w:lang w:val="en-GB"/>
        </w:rPr>
        <w:t>pôdy</w:t>
      </w:r>
      <w:proofErr w:type="spellEnd"/>
      <w:r w:rsidR="00C1086F">
        <w:rPr>
          <w:rFonts w:ascii="Arial" w:hAnsi="Arial" w:cs="Arial"/>
          <w:sz w:val="18"/>
          <w:szCs w:val="18"/>
          <w:lang w:val="en-GB"/>
        </w:rPr>
        <w:t xml:space="preserve"> a </w:t>
      </w:r>
      <w:proofErr w:type="spellStart"/>
      <w:r w:rsidR="00C1086F">
        <w:rPr>
          <w:rFonts w:ascii="Arial" w:hAnsi="Arial" w:cs="Arial"/>
          <w:sz w:val="18"/>
          <w:szCs w:val="18"/>
          <w:lang w:val="en-GB"/>
        </w:rPr>
        <w:t>lesných</w:t>
      </w:r>
      <w:proofErr w:type="spellEnd"/>
      <w:r w:rsidR="00C1086F">
        <w:rPr>
          <w:rFonts w:ascii="Arial" w:hAnsi="Arial" w:cs="Arial"/>
          <w:sz w:val="18"/>
          <w:szCs w:val="18"/>
          <w:lang w:val="en-GB"/>
        </w:rPr>
        <w:t xml:space="preserve"> </w:t>
      </w:r>
      <w:proofErr w:type="spellStart"/>
      <w:r w:rsidR="00C1086F">
        <w:rPr>
          <w:rFonts w:ascii="Arial" w:hAnsi="Arial" w:cs="Arial"/>
          <w:sz w:val="18"/>
          <w:szCs w:val="18"/>
          <w:lang w:val="en-GB"/>
        </w:rPr>
        <w:t>pozemkov</w:t>
      </w:r>
      <w:proofErr w:type="spellEnd"/>
      <w:r w:rsidR="00C1086F">
        <w:rPr>
          <w:rFonts w:ascii="Arial" w:hAnsi="Arial" w:cs="Arial"/>
          <w:sz w:val="18"/>
          <w:szCs w:val="18"/>
          <w:lang w:val="en-GB"/>
        </w:rPr>
        <w:t xml:space="preserve"> </w:t>
      </w:r>
      <w:proofErr w:type="gramStart"/>
      <w:r w:rsidR="00C1086F">
        <w:rPr>
          <w:rFonts w:ascii="Arial" w:hAnsi="Arial" w:cs="Arial"/>
          <w:sz w:val="18"/>
          <w:szCs w:val="18"/>
          <w:lang w:val="en-GB"/>
        </w:rPr>
        <w:t>a</w:t>
      </w:r>
      <w:proofErr w:type="gramEnd"/>
      <w:r w:rsidR="00C1086F">
        <w:rPr>
          <w:rFonts w:ascii="Arial" w:hAnsi="Arial" w:cs="Arial"/>
          <w:sz w:val="18"/>
          <w:szCs w:val="18"/>
          <w:lang w:val="en-GB"/>
        </w:rPr>
        <w:t xml:space="preserve"> ich </w:t>
      </w:r>
      <w:proofErr w:type="spellStart"/>
      <w:r w:rsidR="00C1086F">
        <w:rPr>
          <w:rFonts w:ascii="Arial" w:hAnsi="Arial" w:cs="Arial"/>
          <w:sz w:val="18"/>
          <w:szCs w:val="18"/>
          <w:lang w:val="en-GB"/>
        </w:rPr>
        <w:t>preklasifikov</w:t>
      </w:r>
      <w:r w:rsidR="007A42B8">
        <w:rPr>
          <w:rFonts w:ascii="Arial" w:hAnsi="Arial" w:cs="Arial"/>
          <w:sz w:val="18"/>
          <w:szCs w:val="18"/>
          <w:lang w:val="en-GB"/>
        </w:rPr>
        <w:t>ávani</w:t>
      </w:r>
      <w:r w:rsidR="00C1086F">
        <w:rPr>
          <w:rFonts w:ascii="Arial" w:hAnsi="Arial" w:cs="Arial"/>
          <w:sz w:val="18"/>
          <w:szCs w:val="18"/>
          <w:lang w:val="en-GB"/>
        </w:rPr>
        <w:t>e</w:t>
      </w:r>
      <w:proofErr w:type="spellEnd"/>
      <w:r w:rsidR="00C1086F">
        <w:rPr>
          <w:rFonts w:ascii="Arial" w:hAnsi="Arial" w:cs="Arial"/>
          <w:sz w:val="18"/>
          <w:szCs w:val="18"/>
          <w:lang w:val="en-GB"/>
        </w:rPr>
        <w:t xml:space="preserve"> do </w:t>
      </w:r>
      <w:proofErr w:type="spellStart"/>
      <w:r w:rsidR="00C1086F">
        <w:rPr>
          <w:rFonts w:ascii="Arial" w:hAnsi="Arial" w:cs="Arial"/>
          <w:sz w:val="18"/>
          <w:szCs w:val="18"/>
          <w:lang w:val="en-GB"/>
        </w:rPr>
        <w:t>kategórie</w:t>
      </w:r>
      <w:proofErr w:type="spellEnd"/>
      <w:r w:rsidR="00C1086F">
        <w:rPr>
          <w:rFonts w:ascii="Arial" w:hAnsi="Arial" w:cs="Arial"/>
          <w:sz w:val="18"/>
          <w:szCs w:val="18"/>
          <w:lang w:val="en-GB"/>
        </w:rPr>
        <w:t xml:space="preserve"> </w:t>
      </w:r>
      <w:proofErr w:type="spellStart"/>
      <w:r w:rsidR="00C1086F">
        <w:rPr>
          <w:rFonts w:ascii="Arial" w:hAnsi="Arial" w:cs="Arial"/>
          <w:sz w:val="18"/>
          <w:szCs w:val="18"/>
          <w:lang w:val="en-GB"/>
        </w:rPr>
        <w:t>Zastavané</w:t>
      </w:r>
      <w:proofErr w:type="spellEnd"/>
      <w:r w:rsidR="00C1086F">
        <w:rPr>
          <w:rFonts w:ascii="Arial" w:hAnsi="Arial" w:cs="Arial"/>
          <w:sz w:val="18"/>
          <w:szCs w:val="18"/>
          <w:lang w:val="en-GB"/>
        </w:rPr>
        <w:t xml:space="preserve"> </w:t>
      </w:r>
      <w:proofErr w:type="spellStart"/>
      <w:r w:rsidR="00C1086F">
        <w:rPr>
          <w:rFonts w:ascii="Arial" w:hAnsi="Arial" w:cs="Arial"/>
          <w:sz w:val="18"/>
          <w:szCs w:val="18"/>
          <w:lang w:val="en-GB"/>
        </w:rPr>
        <w:t>plochy</w:t>
      </w:r>
      <w:proofErr w:type="spellEnd"/>
      <w:r w:rsidR="00C1086F">
        <w:rPr>
          <w:rFonts w:ascii="Arial" w:hAnsi="Arial" w:cs="Arial"/>
          <w:sz w:val="18"/>
          <w:szCs w:val="18"/>
          <w:lang w:val="en-GB"/>
        </w:rPr>
        <w:t xml:space="preserve"> a </w:t>
      </w:r>
      <w:proofErr w:type="spellStart"/>
      <w:r w:rsidR="00C1086F">
        <w:rPr>
          <w:rFonts w:ascii="Arial" w:hAnsi="Arial" w:cs="Arial"/>
          <w:sz w:val="18"/>
          <w:szCs w:val="18"/>
          <w:lang w:val="en-GB"/>
        </w:rPr>
        <w:t>nádvoria</w:t>
      </w:r>
      <w:proofErr w:type="spellEnd"/>
      <w:r w:rsidR="002A02EB">
        <w:rPr>
          <w:rFonts w:ascii="Arial" w:hAnsi="Arial" w:cs="Arial"/>
          <w:sz w:val="18"/>
          <w:szCs w:val="18"/>
          <w:lang w:val="en-GB"/>
        </w:rPr>
        <w:t>,</w:t>
      </w:r>
      <w:r w:rsidR="00C1086F">
        <w:rPr>
          <w:rFonts w:ascii="Arial" w:hAnsi="Arial" w:cs="Arial"/>
          <w:sz w:val="18"/>
          <w:szCs w:val="18"/>
          <w:lang w:val="en-GB"/>
        </w:rPr>
        <w:t xml:space="preserve"> </w:t>
      </w:r>
      <w:proofErr w:type="spellStart"/>
      <w:r w:rsidR="00C1086F">
        <w:rPr>
          <w:rFonts w:ascii="Arial" w:hAnsi="Arial" w:cs="Arial"/>
          <w:sz w:val="18"/>
          <w:szCs w:val="18"/>
          <w:lang w:val="en-GB"/>
        </w:rPr>
        <w:t>prípadne</w:t>
      </w:r>
      <w:proofErr w:type="spellEnd"/>
      <w:r w:rsidR="00C1086F">
        <w:rPr>
          <w:rFonts w:ascii="Arial" w:hAnsi="Arial" w:cs="Arial"/>
          <w:sz w:val="18"/>
          <w:szCs w:val="18"/>
          <w:lang w:val="en-GB"/>
        </w:rPr>
        <w:t xml:space="preserve"> </w:t>
      </w:r>
      <w:proofErr w:type="spellStart"/>
      <w:r w:rsidR="00C1086F">
        <w:rPr>
          <w:rFonts w:ascii="Arial" w:hAnsi="Arial" w:cs="Arial"/>
          <w:sz w:val="18"/>
          <w:szCs w:val="18"/>
          <w:lang w:val="en-GB"/>
        </w:rPr>
        <w:t>na</w:t>
      </w:r>
      <w:proofErr w:type="spellEnd"/>
      <w:r w:rsidR="00C1086F">
        <w:rPr>
          <w:rFonts w:ascii="Arial" w:hAnsi="Arial" w:cs="Arial"/>
          <w:sz w:val="18"/>
          <w:szCs w:val="18"/>
          <w:lang w:val="en-GB"/>
        </w:rPr>
        <w:t xml:space="preserve"> </w:t>
      </w:r>
      <w:proofErr w:type="spellStart"/>
      <w:r w:rsidR="00C1086F">
        <w:rPr>
          <w:rFonts w:ascii="Arial" w:hAnsi="Arial" w:cs="Arial"/>
          <w:sz w:val="18"/>
          <w:szCs w:val="18"/>
          <w:lang w:val="en-GB"/>
        </w:rPr>
        <w:t>Ostatné</w:t>
      </w:r>
      <w:proofErr w:type="spellEnd"/>
      <w:r w:rsidR="00C1086F">
        <w:rPr>
          <w:rFonts w:ascii="Arial" w:hAnsi="Arial" w:cs="Arial"/>
          <w:sz w:val="18"/>
          <w:szCs w:val="18"/>
          <w:lang w:val="en-GB"/>
        </w:rPr>
        <w:t xml:space="preserve"> </w:t>
      </w:r>
      <w:proofErr w:type="spellStart"/>
      <w:r w:rsidR="00C1086F">
        <w:rPr>
          <w:rFonts w:ascii="Arial" w:hAnsi="Arial" w:cs="Arial"/>
          <w:sz w:val="18"/>
          <w:szCs w:val="18"/>
          <w:lang w:val="en-GB"/>
        </w:rPr>
        <w:t>plochy</w:t>
      </w:r>
      <w:proofErr w:type="spellEnd"/>
      <w:r w:rsidR="00C1086F">
        <w:rPr>
          <w:rFonts w:ascii="Arial" w:hAnsi="Arial" w:cs="Arial"/>
          <w:sz w:val="18"/>
          <w:szCs w:val="18"/>
          <w:lang w:val="en-GB"/>
        </w:rPr>
        <w:t xml:space="preserve">, </w:t>
      </w:r>
      <w:proofErr w:type="spellStart"/>
      <w:r>
        <w:rPr>
          <w:rFonts w:ascii="Arial" w:hAnsi="Arial" w:cs="Arial"/>
          <w:sz w:val="18"/>
          <w:szCs w:val="18"/>
          <w:lang w:val="en-GB"/>
        </w:rPr>
        <w:t>čo</w:t>
      </w:r>
      <w:proofErr w:type="spellEnd"/>
      <w:r w:rsidR="00A06DF9">
        <w:rPr>
          <w:rFonts w:ascii="Arial" w:hAnsi="Arial" w:cs="Arial"/>
          <w:sz w:val="18"/>
          <w:szCs w:val="18"/>
          <w:lang w:val="en-GB"/>
        </w:rPr>
        <w:t xml:space="preserve"> </w:t>
      </w:r>
      <w:proofErr w:type="spellStart"/>
      <w:r>
        <w:rPr>
          <w:rFonts w:ascii="Arial" w:hAnsi="Arial" w:cs="Arial"/>
          <w:sz w:val="18"/>
          <w:szCs w:val="18"/>
          <w:lang w:val="en-GB"/>
        </w:rPr>
        <w:t>súvis</w:t>
      </w:r>
      <w:r w:rsidR="00A06DF9">
        <w:rPr>
          <w:rFonts w:ascii="Arial" w:hAnsi="Arial" w:cs="Arial"/>
          <w:sz w:val="18"/>
          <w:szCs w:val="18"/>
          <w:lang w:val="en-GB"/>
        </w:rPr>
        <w:t>í</w:t>
      </w:r>
      <w:proofErr w:type="spellEnd"/>
      <w:r w:rsidR="007A42B8">
        <w:rPr>
          <w:rFonts w:ascii="Arial" w:hAnsi="Arial" w:cs="Arial"/>
          <w:sz w:val="18"/>
          <w:szCs w:val="18"/>
          <w:lang w:val="en-GB"/>
        </w:rPr>
        <w:t xml:space="preserve"> </w:t>
      </w:r>
      <w:r>
        <w:rPr>
          <w:rFonts w:ascii="Arial" w:hAnsi="Arial" w:cs="Arial"/>
          <w:sz w:val="18"/>
          <w:szCs w:val="18"/>
          <w:lang w:val="en-GB"/>
        </w:rPr>
        <w:t xml:space="preserve">s </w:t>
      </w:r>
      <w:proofErr w:type="spellStart"/>
      <w:r>
        <w:rPr>
          <w:rFonts w:ascii="Arial" w:hAnsi="Arial" w:cs="Arial"/>
          <w:sz w:val="18"/>
          <w:szCs w:val="18"/>
          <w:lang w:val="en-GB"/>
        </w:rPr>
        <w:t>rastúcou</w:t>
      </w:r>
      <w:proofErr w:type="spellEnd"/>
      <w:r>
        <w:rPr>
          <w:rFonts w:ascii="Arial" w:hAnsi="Arial" w:cs="Arial"/>
          <w:sz w:val="18"/>
          <w:szCs w:val="18"/>
          <w:lang w:val="en-GB"/>
        </w:rPr>
        <w:t xml:space="preserve"> </w:t>
      </w:r>
      <w:proofErr w:type="spellStart"/>
      <w:r>
        <w:rPr>
          <w:rFonts w:ascii="Arial" w:hAnsi="Arial" w:cs="Arial"/>
          <w:sz w:val="18"/>
          <w:szCs w:val="18"/>
          <w:lang w:val="en-GB"/>
        </w:rPr>
        <w:t>rekreačnou</w:t>
      </w:r>
      <w:proofErr w:type="spellEnd"/>
      <w:r>
        <w:rPr>
          <w:rFonts w:ascii="Arial" w:hAnsi="Arial" w:cs="Arial"/>
          <w:sz w:val="18"/>
          <w:szCs w:val="18"/>
          <w:lang w:val="en-GB"/>
        </w:rPr>
        <w:t xml:space="preserve"> </w:t>
      </w:r>
      <w:proofErr w:type="spellStart"/>
      <w:r>
        <w:rPr>
          <w:rFonts w:ascii="Arial" w:hAnsi="Arial" w:cs="Arial"/>
          <w:sz w:val="18"/>
          <w:szCs w:val="18"/>
          <w:lang w:val="en-GB"/>
        </w:rPr>
        <w:t>výstavbou</w:t>
      </w:r>
      <w:proofErr w:type="spellEnd"/>
      <w:r>
        <w:rPr>
          <w:rFonts w:ascii="Arial" w:hAnsi="Arial" w:cs="Arial"/>
          <w:sz w:val="18"/>
          <w:szCs w:val="18"/>
          <w:lang w:val="en-GB"/>
        </w:rPr>
        <w:t>.</w:t>
      </w:r>
    </w:p>
    <w:p w14:paraId="78CE9747" w14:textId="202C2B40" w:rsidR="00E65637" w:rsidRDefault="00930884">
      <w:pPr>
        <w:pStyle w:val="Odsekzoznamu"/>
        <w:numPr>
          <w:ilvl w:val="0"/>
          <w:numId w:val="16"/>
        </w:numPr>
        <w:spacing w:line="276" w:lineRule="auto"/>
        <w:jc w:val="both"/>
        <w:rPr>
          <w:rFonts w:ascii="Arial" w:hAnsi="Arial" w:cs="Arial"/>
          <w:sz w:val="18"/>
          <w:szCs w:val="18"/>
          <w:lang w:val="en-GB"/>
        </w:rPr>
      </w:pPr>
      <w:r>
        <w:rPr>
          <w:rFonts w:ascii="Arial" w:hAnsi="Arial" w:cs="Arial"/>
          <w:sz w:val="18"/>
          <w:szCs w:val="18"/>
        </w:rPr>
        <w:t xml:space="preserve">Aj vďaka </w:t>
      </w:r>
      <w:r w:rsidR="007A42B8">
        <w:rPr>
          <w:rFonts w:ascii="Arial" w:hAnsi="Arial" w:cs="Arial"/>
          <w:sz w:val="18"/>
          <w:szCs w:val="18"/>
        </w:rPr>
        <w:t xml:space="preserve">rozvinutému </w:t>
      </w:r>
      <w:r>
        <w:rPr>
          <w:rFonts w:ascii="Arial" w:hAnsi="Arial" w:cs="Arial"/>
          <w:sz w:val="18"/>
          <w:szCs w:val="18"/>
        </w:rPr>
        <w:t>cestovnému ruchu je o</w:t>
      </w:r>
      <w:r w:rsidR="002A02EB">
        <w:rPr>
          <w:rFonts w:ascii="Arial" w:hAnsi="Arial" w:cs="Arial"/>
          <w:sz w:val="18"/>
          <w:szCs w:val="18"/>
        </w:rPr>
        <w:t>bec Demänovská D</w:t>
      </w:r>
      <w:r w:rsidR="00E65637">
        <w:rPr>
          <w:rFonts w:ascii="Arial" w:hAnsi="Arial" w:cs="Arial"/>
          <w:sz w:val="18"/>
          <w:szCs w:val="18"/>
        </w:rPr>
        <w:t>olina príjmom na obyvateľa jednou z najbohatších obcí na Slovensku.</w:t>
      </w:r>
      <w:r>
        <w:rPr>
          <w:rFonts w:ascii="Arial" w:hAnsi="Arial" w:cs="Arial"/>
          <w:sz w:val="18"/>
          <w:szCs w:val="18"/>
        </w:rPr>
        <w:t xml:space="preserve"> Podobne je na tom aj obec Bešeňová. </w:t>
      </w:r>
    </w:p>
    <w:p w14:paraId="3A9AC794" w14:textId="56A511CF" w:rsidR="007A42B8" w:rsidRDefault="007A42B8">
      <w:pPr>
        <w:pStyle w:val="Odsekzoznamu"/>
        <w:numPr>
          <w:ilvl w:val="0"/>
          <w:numId w:val="16"/>
        </w:numPr>
        <w:spacing w:line="276" w:lineRule="auto"/>
        <w:jc w:val="both"/>
        <w:rPr>
          <w:rFonts w:ascii="Arial" w:hAnsi="Arial" w:cs="Arial"/>
          <w:sz w:val="18"/>
          <w:szCs w:val="18"/>
          <w:lang w:val="en-GB"/>
        </w:rPr>
      </w:pPr>
      <w:proofErr w:type="spellStart"/>
      <w:r>
        <w:rPr>
          <w:rFonts w:ascii="Arial" w:hAnsi="Arial" w:cs="Arial"/>
          <w:sz w:val="18"/>
          <w:szCs w:val="18"/>
          <w:lang w:val="en-GB"/>
        </w:rPr>
        <w:t>Okresy</w:t>
      </w:r>
      <w:proofErr w:type="spellEnd"/>
      <w:r>
        <w:rPr>
          <w:rFonts w:ascii="Arial" w:hAnsi="Arial" w:cs="Arial"/>
          <w:sz w:val="18"/>
          <w:szCs w:val="18"/>
          <w:lang w:val="en-GB"/>
        </w:rPr>
        <w:t xml:space="preserve"> </w:t>
      </w:r>
      <w:proofErr w:type="spellStart"/>
      <w:r>
        <w:rPr>
          <w:rFonts w:ascii="Arial" w:hAnsi="Arial" w:cs="Arial"/>
          <w:sz w:val="18"/>
          <w:szCs w:val="18"/>
          <w:lang w:val="en-GB"/>
        </w:rPr>
        <w:t>Liptovský</w:t>
      </w:r>
      <w:proofErr w:type="spellEnd"/>
      <w:r>
        <w:rPr>
          <w:rFonts w:ascii="Arial" w:hAnsi="Arial" w:cs="Arial"/>
          <w:sz w:val="18"/>
          <w:szCs w:val="18"/>
          <w:lang w:val="en-GB"/>
        </w:rPr>
        <w:t xml:space="preserve"> </w:t>
      </w:r>
      <w:proofErr w:type="spellStart"/>
      <w:r>
        <w:rPr>
          <w:rFonts w:ascii="Arial" w:hAnsi="Arial" w:cs="Arial"/>
          <w:sz w:val="18"/>
          <w:szCs w:val="18"/>
          <w:lang w:val="en-GB"/>
        </w:rPr>
        <w:t>Mikuláš</w:t>
      </w:r>
      <w:proofErr w:type="spellEnd"/>
      <w:r>
        <w:rPr>
          <w:rFonts w:ascii="Arial" w:hAnsi="Arial" w:cs="Arial"/>
          <w:sz w:val="18"/>
          <w:szCs w:val="18"/>
          <w:lang w:val="en-GB"/>
        </w:rPr>
        <w:t xml:space="preserve"> a </w:t>
      </w:r>
      <w:proofErr w:type="spellStart"/>
      <w:r>
        <w:rPr>
          <w:rFonts w:ascii="Arial" w:hAnsi="Arial" w:cs="Arial"/>
          <w:sz w:val="18"/>
          <w:szCs w:val="18"/>
          <w:lang w:val="en-GB"/>
        </w:rPr>
        <w:t>Ružomberok</w:t>
      </w:r>
      <w:proofErr w:type="spellEnd"/>
      <w:r>
        <w:rPr>
          <w:rFonts w:ascii="Arial" w:hAnsi="Arial" w:cs="Arial"/>
          <w:sz w:val="18"/>
          <w:szCs w:val="18"/>
          <w:lang w:val="en-GB"/>
        </w:rPr>
        <w:t xml:space="preserve"> </w:t>
      </w:r>
      <w:proofErr w:type="spellStart"/>
      <w:r>
        <w:rPr>
          <w:rFonts w:ascii="Arial" w:hAnsi="Arial" w:cs="Arial"/>
          <w:sz w:val="18"/>
          <w:szCs w:val="18"/>
          <w:lang w:val="en-GB"/>
        </w:rPr>
        <w:t>sú</w:t>
      </w:r>
      <w:proofErr w:type="spellEnd"/>
      <w:r>
        <w:rPr>
          <w:rFonts w:ascii="Arial" w:hAnsi="Arial" w:cs="Arial"/>
          <w:sz w:val="18"/>
          <w:szCs w:val="18"/>
          <w:lang w:val="en-GB"/>
        </w:rPr>
        <w:t xml:space="preserve"> </w:t>
      </w:r>
      <w:proofErr w:type="spellStart"/>
      <w:r w:rsidR="0081492D">
        <w:rPr>
          <w:rFonts w:ascii="Arial" w:hAnsi="Arial" w:cs="Arial"/>
          <w:sz w:val="18"/>
          <w:szCs w:val="18"/>
          <w:lang w:val="en-GB"/>
        </w:rPr>
        <w:t>priemerným</w:t>
      </w:r>
      <w:proofErr w:type="spellEnd"/>
      <w:r w:rsidR="0081492D">
        <w:rPr>
          <w:rFonts w:ascii="Arial" w:hAnsi="Arial" w:cs="Arial"/>
          <w:sz w:val="18"/>
          <w:szCs w:val="18"/>
          <w:lang w:val="en-GB"/>
        </w:rPr>
        <w:t xml:space="preserve"> </w:t>
      </w:r>
      <w:proofErr w:type="spellStart"/>
      <w:r w:rsidR="0081492D">
        <w:rPr>
          <w:rFonts w:ascii="Arial" w:hAnsi="Arial" w:cs="Arial"/>
          <w:sz w:val="18"/>
          <w:szCs w:val="18"/>
          <w:lang w:val="en-GB"/>
        </w:rPr>
        <w:t>vekom</w:t>
      </w:r>
      <w:proofErr w:type="spellEnd"/>
      <w:r w:rsidR="0081492D">
        <w:rPr>
          <w:rFonts w:ascii="Arial" w:hAnsi="Arial" w:cs="Arial"/>
          <w:sz w:val="18"/>
          <w:szCs w:val="18"/>
          <w:lang w:val="en-GB"/>
        </w:rPr>
        <w:t xml:space="preserve"> </w:t>
      </w:r>
      <w:proofErr w:type="spellStart"/>
      <w:r w:rsidR="0081492D">
        <w:rPr>
          <w:rFonts w:ascii="Arial" w:hAnsi="Arial" w:cs="Arial"/>
          <w:sz w:val="18"/>
          <w:szCs w:val="18"/>
          <w:lang w:val="en-GB"/>
        </w:rPr>
        <w:t>svojich</w:t>
      </w:r>
      <w:proofErr w:type="spellEnd"/>
      <w:r w:rsidR="0081492D">
        <w:rPr>
          <w:rFonts w:ascii="Arial" w:hAnsi="Arial" w:cs="Arial"/>
          <w:sz w:val="18"/>
          <w:szCs w:val="18"/>
          <w:lang w:val="en-GB"/>
        </w:rPr>
        <w:t xml:space="preserve"> </w:t>
      </w:r>
      <w:proofErr w:type="spellStart"/>
      <w:r w:rsidR="0081492D">
        <w:rPr>
          <w:rFonts w:ascii="Arial" w:hAnsi="Arial" w:cs="Arial"/>
          <w:sz w:val="18"/>
          <w:szCs w:val="18"/>
          <w:lang w:val="en-GB"/>
        </w:rPr>
        <w:t>obyvateľov</w:t>
      </w:r>
      <w:proofErr w:type="spellEnd"/>
      <w:r w:rsidR="0081492D">
        <w:rPr>
          <w:rFonts w:ascii="Arial" w:hAnsi="Arial" w:cs="Arial"/>
          <w:sz w:val="18"/>
          <w:szCs w:val="18"/>
          <w:lang w:val="en-GB"/>
        </w:rPr>
        <w:t xml:space="preserve"> </w:t>
      </w:r>
      <w:r w:rsidR="002A02EB">
        <w:rPr>
          <w:rFonts w:ascii="Arial" w:hAnsi="Arial" w:cs="Arial"/>
          <w:sz w:val="18"/>
          <w:szCs w:val="18"/>
          <w:lang w:val="en-GB"/>
        </w:rPr>
        <w:t>(</w:t>
      </w:r>
      <w:r w:rsidR="002A02EB">
        <w:rPr>
          <w:rFonts w:ascii="Arial" w:hAnsi="Arial" w:cs="Arial"/>
          <w:sz w:val="18"/>
          <w:szCs w:val="18"/>
        </w:rPr>
        <w:t>47,5-</w:t>
      </w:r>
      <w:r w:rsidR="0081492D">
        <w:rPr>
          <w:rFonts w:ascii="Arial" w:hAnsi="Arial" w:cs="Arial"/>
          <w:sz w:val="18"/>
          <w:szCs w:val="18"/>
        </w:rPr>
        <w:t>50 rokov</w:t>
      </w:r>
      <w:r w:rsidR="002A02EB">
        <w:rPr>
          <w:rFonts w:ascii="Arial" w:hAnsi="Arial" w:cs="Arial"/>
          <w:sz w:val="18"/>
          <w:szCs w:val="18"/>
        </w:rPr>
        <w:t>)</w:t>
      </w:r>
      <w:r w:rsidR="0081492D">
        <w:rPr>
          <w:rFonts w:ascii="Arial" w:hAnsi="Arial" w:cs="Arial"/>
          <w:sz w:val="18"/>
          <w:szCs w:val="18"/>
          <w:lang w:val="en-GB"/>
        </w:rPr>
        <w:t xml:space="preserve"> </w:t>
      </w:r>
      <w:proofErr w:type="spellStart"/>
      <w:r w:rsidR="0081492D">
        <w:rPr>
          <w:rFonts w:ascii="Arial" w:hAnsi="Arial" w:cs="Arial"/>
          <w:sz w:val="18"/>
          <w:szCs w:val="18"/>
          <w:lang w:val="en-GB"/>
        </w:rPr>
        <w:t>pova</w:t>
      </w:r>
      <w:r w:rsidR="0081492D">
        <w:rPr>
          <w:rFonts w:ascii="Arial" w:hAnsi="Arial" w:cs="Arial"/>
          <w:sz w:val="18"/>
          <w:szCs w:val="18"/>
        </w:rPr>
        <w:t>žované</w:t>
      </w:r>
      <w:proofErr w:type="spellEnd"/>
      <w:r w:rsidR="0081492D">
        <w:rPr>
          <w:rFonts w:ascii="Arial" w:hAnsi="Arial" w:cs="Arial"/>
          <w:sz w:val="18"/>
          <w:szCs w:val="18"/>
        </w:rPr>
        <w:t xml:space="preserve"> za </w:t>
      </w:r>
      <w:proofErr w:type="spellStart"/>
      <w:r w:rsidR="0081492D">
        <w:rPr>
          <w:rFonts w:ascii="Arial" w:hAnsi="Arial" w:cs="Arial"/>
          <w:sz w:val="18"/>
          <w:szCs w:val="18"/>
          <w:lang w:val="en-GB"/>
        </w:rPr>
        <w:t>najstaršie</w:t>
      </w:r>
      <w:proofErr w:type="spellEnd"/>
      <w:r w:rsidR="0081492D">
        <w:rPr>
          <w:rFonts w:ascii="Arial" w:hAnsi="Arial" w:cs="Arial"/>
          <w:sz w:val="18"/>
          <w:szCs w:val="18"/>
          <w:lang w:val="en-GB"/>
        </w:rPr>
        <w:t xml:space="preserve"> </w:t>
      </w:r>
      <w:proofErr w:type="spellStart"/>
      <w:r w:rsidR="0081492D">
        <w:rPr>
          <w:rFonts w:ascii="Arial" w:hAnsi="Arial" w:cs="Arial"/>
          <w:sz w:val="18"/>
          <w:szCs w:val="18"/>
          <w:lang w:val="en-GB"/>
        </w:rPr>
        <w:t>okresy</w:t>
      </w:r>
      <w:proofErr w:type="spellEnd"/>
      <w:r w:rsidR="0081492D">
        <w:rPr>
          <w:rFonts w:ascii="Arial" w:hAnsi="Arial" w:cs="Arial"/>
          <w:sz w:val="18"/>
          <w:szCs w:val="18"/>
          <w:lang w:val="en-GB"/>
        </w:rPr>
        <w:t xml:space="preserve"> </w:t>
      </w:r>
      <w:proofErr w:type="spellStart"/>
      <w:r w:rsidR="0081492D">
        <w:rPr>
          <w:rFonts w:ascii="Arial" w:hAnsi="Arial" w:cs="Arial"/>
          <w:sz w:val="18"/>
          <w:szCs w:val="18"/>
          <w:lang w:val="en-GB"/>
        </w:rPr>
        <w:t>na</w:t>
      </w:r>
      <w:proofErr w:type="spellEnd"/>
      <w:r w:rsidR="0081492D">
        <w:rPr>
          <w:rFonts w:ascii="Arial" w:hAnsi="Arial" w:cs="Arial"/>
          <w:sz w:val="18"/>
          <w:szCs w:val="18"/>
          <w:lang w:val="en-GB"/>
        </w:rPr>
        <w:t xml:space="preserve"> </w:t>
      </w:r>
      <w:proofErr w:type="spellStart"/>
      <w:r w:rsidR="0081492D">
        <w:rPr>
          <w:rFonts w:ascii="Arial" w:hAnsi="Arial" w:cs="Arial"/>
          <w:sz w:val="18"/>
          <w:szCs w:val="18"/>
          <w:lang w:val="en-GB"/>
        </w:rPr>
        <w:t>Slovensku</w:t>
      </w:r>
      <w:proofErr w:type="spellEnd"/>
      <w:r w:rsidR="0081492D">
        <w:rPr>
          <w:rFonts w:ascii="Arial" w:hAnsi="Arial" w:cs="Arial"/>
          <w:sz w:val="18"/>
          <w:szCs w:val="18"/>
          <w:lang w:val="en-GB"/>
        </w:rPr>
        <w:t xml:space="preserve">. </w:t>
      </w:r>
    </w:p>
    <w:p w14:paraId="30E2E88E" w14:textId="2191523B" w:rsidR="00377A07" w:rsidRDefault="00377A07">
      <w:pPr>
        <w:pStyle w:val="Odsekzoznamu"/>
        <w:numPr>
          <w:ilvl w:val="0"/>
          <w:numId w:val="16"/>
        </w:numPr>
        <w:spacing w:line="276" w:lineRule="auto"/>
        <w:jc w:val="both"/>
        <w:rPr>
          <w:rFonts w:ascii="Arial" w:hAnsi="Arial" w:cs="Arial"/>
          <w:sz w:val="18"/>
          <w:szCs w:val="18"/>
          <w:lang w:val="en-GB"/>
        </w:rPr>
      </w:pPr>
      <w:r>
        <w:rPr>
          <w:rFonts w:ascii="Arial" w:hAnsi="Arial" w:cs="Arial"/>
          <w:sz w:val="18"/>
          <w:szCs w:val="18"/>
          <w:lang w:val="en-GB"/>
        </w:rPr>
        <w:t xml:space="preserve">Mesto </w:t>
      </w:r>
      <w:proofErr w:type="spellStart"/>
      <w:r>
        <w:rPr>
          <w:rFonts w:ascii="Arial" w:hAnsi="Arial" w:cs="Arial"/>
          <w:sz w:val="18"/>
          <w:szCs w:val="18"/>
          <w:lang w:val="en-GB"/>
        </w:rPr>
        <w:t>Liptovský</w:t>
      </w:r>
      <w:proofErr w:type="spellEnd"/>
      <w:r>
        <w:rPr>
          <w:rFonts w:ascii="Arial" w:hAnsi="Arial" w:cs="Arial"/>
          <w:sz w:val="18"/>
          <w:szCs w:val="18"/>
          <w:lang w:val="en-GB"/>
        </w:rPr>
        <w:t xml:space="preserve"> </w:t>
      </w:r>
      <w:proofErr w:type="spellStart"/>
      <w:r>
        <w:rPr>
          <w:rFonts w:ascii="Arial" w:hAnsi="Arial" w:cs="Arial"/>
          <w:sz w:val="18"/>
          <w:szCs w:val="18"/>
          <w:lang w:val="en-GB"/>
        </w:rPr>
        <w:t>Mikuláš</w:t>
      </w:r>
      <w:proofErr w:type="spellEnd"/>
      <w:r>
        <w:rPr>
          <w:rFonts w:ascii="Arial" w:hAnsi="Arial" w:cs="Arial"/>
          <w:sz w:val="18"/>
          <w:szCs w:val="18"/>
          <w:lang w:val="en-GB"/>
        </w:rPr>
        <w:t xml:space="preserve"> </w:t>
      </w:r>
      <w:proofErr w:type="spellStart"/>
      <w:r>
        <w:rPr>
          <w:rFonts w:ascii="Arial" w:hAnsi="Arial" w:cs="Arial"/>
          <w:sz w:val="18"/>
          <w:szCs w:val="18"/>
          <w:lang w:val="en-GB"/>
        </w:rPr>
        <w:t>starne</w:t>
      </w:r>
      <w:proofErr w:type="spellEnd"/>
      <w:r>
        <w:rPr>
          <w:rFonts w:ascii="Arial" w:hAnsi="Arial" w:cs="Arial"/>
          <w:sz w:val="18"/>
          <w:szCs w:val="18"/>
          <w:lang w:val="en-GB"/>
        </w:rPr>
        <w:t xml:space="preserve"> </w:t>
      </w:r>
      <w:proofErr w:type="spellStart"/>
      <w:r>
        <w:rPr>
          <w:rFonts w:ascii="Arial" w:hAnsi="Arial" w:cs="Arial"/>
          <w:sz w:val="18"/>
          <w:szCs w:val="18"/>
          <w:lang w:val="en-GB"/>
        </w:rPr>
        <w:t>rýchlejšie</w:t>
      </w:r>
      <w:proofErr w:type="spellEnd"/>
      <w:r>
        <w:rPr>
          <w:rFonts w:ascii="Arial" w:hAnsi="Arial" w:cs="Arial"/>
          <w:sz w:val="18"/>
          <w:szCs w:val="18"/>
          <w:lang w:val="en-GB"/>
        </w:rPr>
        <w:t xml:space="preserve"> </w:t>
      </w:r>
      <w:proofErr w:type="spellStart"/>
      <w:r>
        <w:rPr>
          <w:rFonts w:ascii="Arial" w:hAnsi="Arial" w:cs="Arial"/>
          <w:sz w:val="18"/>
          <w:szCs w:val="18"/>
          <w:lang w:val="en-GB"/>
        </w:rPr>
        <w:t>ako</w:t>
      </w:r>
      <w:proofErr w:type="spellEnd"/>
      <w:r>
        <w:rPr>
          <w:rFonts w:ascii="Arial" w:hAnsi="Arial" w:cs="Arial"/>
          <w:sz w:val="18"/>
          <w:szCs w:val="18"/>
          <w:lang w:val="en-GB"/>
        </w:rPr>
        <w:t xml:space="preserve"> mesto </w:t>
      </w:r>
      <w:proofErr w:type="spellStart"/>
      <w:r>
        <w:rPr>
          <w:rFonts w:ascii="Arial" w:hAnsi="Arial" w:cs="Arial"/>
          <w:sz w:val="18"/>
          <w:szCs w:val="18"/>
          <w:lang w:val="en-GB"/>
        </w:rPr>
        <w:t>Ružomberok</w:t>
      </w:r>
      <w:proofErr w:type="spellEnd"/>
      <w:r w:rsidR="00E50E9D">
        <w:rPr>
          <w:rFonts w:ascii="Arial" w:hAnsi="Arial" w:cs="Arial"/>
          <w:sz w:val="18"/>
          <w:szCs w:val="18"/>
          <w:lang w:val="en-GB"/>
        </w:rPr>
        <w:t xml:space="preserve">, </w:t>
      </w:r>
      <w:proofErr w:type="spellStart"/>
      <w:r w:rsidR="00E50E9D">
        <w:rPr>
          <w:rFonts w:ascii="Arial" w:hAnsi="Arial" w:cs="Arial"/>
          <w:sz w:val="18"/>
          <w:szCs w:val="18"/>
          <w:lang w:val="en-GB"/>
        </w:rPr>
        <w:t>pričom</w:t>
      </w:r>
      <w:proofErr w:type="spellEnd"/>
      <w:r w:rsidR="00E50E9D">
        <w:rPr>
          <w:rFonts w:ascii="Arial" w:hAnsi="Arial" w:cs="Arial"/>
          <w:sz w:val="18"/>
          <w:szCs w:val="18"/>
          <w:lang w:val="en-GB"/>
        </w:rPr>
        <w:t xml:space="preserve"> mesto </w:t>
      </w:r>
      <w:proofErr w:type="spellStart"/>
      <w:r w:rsidR="00E50E9D">
        <w:rPr>
          <w:rFonts w:ascii="Arial" w:hAnsi="Arial" w:cs="Arial"/>
          <w:sz w:val="18"/>
          <w:szCs w:val="18"/>
          <w:lang w:val="en-GB"/>
        </w:rPr>
        <w:t>Ružomberok</w:t>
      </w:r>
      <w:proofErr w:type="spellEnd"/>
      <w:r w:rsidR="00E50E9D">
        <w:rPr>
          <w:rFonts w:ascii="Arial" w:hAnsi="Arial" w:cs="Arial"/>
          <w:sz w:val="18"/>
          <w:szCs w:val="18"/>
          <w:lang w:val="en-GB"/>
        </w:rPr>
        <w:t xml:space="preserve"> </w:t>
      </w:r>
      <w:proofErr w:type="spellStart"/>
      <w:r w:rsidR="00E50E9D">
        <w:rPr>
          <w:rFonts w:ascii="Arial" w:hAnsi="Arial" w:cs="Arial"/>
          <w:sz w:val="18"/>
          <w:szCs w:val="18"/>
          <w:lang w:val="en-GB"/>
        </w:rPr>
        <w:t>sa</w:t>
      </w:r>
      <w:proofErr w:type="spellEnd"/>
      <w:r w:rsidR="002A02EB">
        <w:rPr>
          <w:rFonts w:ascii="Arial" w:hAnsi="Arial" w:cs="Arial"/>
          <w:sz w:val="18"/>
          <w:szCs w:val="18"/>
          <w:lang w:val="en-GB"/>
        </w:rPr>
        <w:t xml:space="preserve"> zas</w:t>
      </w:r>
      <w:r w:rsidR="00E50E9D">
        <w:rPr>
          <w:rFonts w:ascii="Arial" w:hAnsi="Arial" w:cs="Arial"/>
          <w:sz w:val="18"/>
          <w:szCs w:val="18"/>
          <w:lang w:val="en-GB"/>
        </w:rPr>
        <w:t xml:space="preserve"> </w:t>
      </w:r>
      <w:proofErr w:type="spellStart"/>
      <w:r w:rsidR="00E50E9D">
        <w:rPr>
          <w:rFonts w:ascii="Arial" w:hAnsi="Arial" w:cs="Arial"/>
          <w:sz w:val="18"/>
          <w:szCs w:val="18"/>
          <w:lang w:val="en-GB"/>
        </w:rPr>
        <w:t>vyľudňuje</w:t>
      </w:r>
      <w:proofErr w:type="spellEnd"/>
      <w:r w:rsidR="00E50E9D">
        <w:rPr>
          <w:rFonts w:ascii="Arial" w:hAnsi="Arial" w:cs="Arial"/>
          <w:sz w:val="18"/>
          <w:szCs w:val="18"/>
          <w:lang w:val="en-GB"/>
        </w:rPr>
        <w:t xml:space="preserve"> </w:t>
      </w:r>
      <w:proofErr w:type="spellStart"/>
      <w:r w:rsidR="00E50E9D">
        <w:rPr>
          <w:rFonts w:ascii="Arial" w:hAnsi="Arial" w:cs="Arial"/>
          <w:sz w:val="18"/>
          <w:szCs w:val="18"/>
          <w:lang w:val="en-GB"/>
        </w:rPr>
        <w:t>rýchlejšie</w:t>
      </w:r>
      <w:proofErr w:type="spellEnd"/>
      <w:r w:rsidR="00E50E9D">
        <w:rPr>
          <w:rFonts w:ascii="Arial" w:hAnsi="Arial" w:cs="Arial"/>
          <w:sz w:val="18"/>
          <w:szCs w:val="18"/>
          <w:lang w:val="en-GB"/>
        </w:rPr>
        <w:t xml:space="preserve"> </w:t>
      </w:r>
      <w:proofErr w:type="spellStart"/>
      <w:r w:rsidR="00E50E9D">
        <w:rPr>
          <w:rFonts w:ascii="Arial" w:hAnsi="Arial" w:cs="Arial"/>
          <w:sz w:val="18"/>
          <w:szCs w:val="18"/>
          <w:lang w:val="en-GB"/>
        </w:rPr>
        <w:t>ako</w:t>
      </w:r>
      <w:proofErr w:type="spellEnd"/>
      <w:r w:rsidR="00E50E9D">
        <w:rPr>
          <w:rFonts w:ascii="Arial" w:hAnsi="Arial" w:cs="Arial"/>
          <w:sz w:val="18"/>
          <w:szCs w:val="18"/>
          <w:lang w:val="en-GB"/>
        </w:rPr>
        <w:t xml:space="preserve"> mesto </w:t>
      </w:r>
      <w:proofErr w:type="spellStart"/>
      <w:r w:rsidR="00E50E9D">
        <w:rPr>
          <w:rFonts w:ascii="Arial" w:hAnsi="Arial" w:cs="Arial"/>
          <w:sz w:val="18"/>
          <w:szCs w:val="18"/>
          <w:lang w:val="en-GB"/>
        </w:rPr>
        <w:t>Liptovský</w:t>
      </w:r>
      <w:proofErr w:type="spellEnd"/>
      <w:r w:rsidR="00E50E9D">
        <w:rPr>
          <w:rFonts w:ascii="Arial" w:hAnsi="Arial" w:cs="Arial"/>
          <w:sz w:val="18"/>
          <w:szCs w:val="18"/>
          <w:lang w:val="en-GB"/>
        </w:rPr>
        <w:t xml:space="preserve"> </w:t>
      </w:r>
      <w:proofErr w:type="spellStart"/>
      <w:r w:rsidR="00E50E9D">
        <w:rPr>
          <w:rFonts w:ascii="Arial" w:hAnsi="Arial" w:cs="Arial"/>
          <w:sz w:val="18"/>
          <w:szCs w:val="18"/>
          <w:lang w:val="en-GB"/>
        </w:rPr>
        <w:t>Mikuláš</w:t>
      </w:r>
      <w:proofErr w:type="spellEnd"/>
      <w:r w:rsidR="00E50E9D">
        <w:rPr>
          <w:rFonts w:ascii="Arial" w:hAnsi="Arial" w:cs="Arial"/>
          <w:sz w:val="18"/>
          <w:szCs w:val="18"/>
          <w:lang w:val="en-GB"/>
        </w:rPr>
        <w:t xml:space="preserve">. </w:t>
      </w:r>
    </w:p>
    <w:p w14:paraId="1D815C2F" w14:textId="7EBE7D49" w:rsidR="00C1086F" w:rsidRPr="0081492D" w:rsidRDefault="002A02EB">
      <w:pPr>
        <w:pStyle w:val="Odsekzoznamu"/>
        <w:numPr>
          <w:ilvl w:val="0"/>
          <w:numId w:val="16"/>
        </w:numPr>
        <w:spacing w:line="276" w:lineRule="auto"/>
        <w:jc w:val="both"/>
        <w:rPr>
          <w:rFonts w:ascii="Arial" w:hAnsi="Arial" w:cs="Arial"/>
          <w:sz w:val="18"/>
          <w:szCs w:val="18"/>
          <w:lang w:val="en-GB"/>
        </w:rPr>
      </w:pPr>
      <w:proofErr w:type="spellStart"/>
      <w:r>
        <w:rPr>
          <w:rFonts w:ascii="Arial" w:hAnsi="Arial" w:cs="Arial"/>
          <w:sz w:val="18"/>
          <w:szCs w:val="18"/>
          <w:lang w:val="en-GB"/>
        </w:rPr>
        <w:t>Až</w:t>
      </w:r>
      <w:proofErr w:type="spellEnd"/>
      <w:r>
        <w:rPr>
          <w:rFonts w:ascii="Arial" w:hAnsi="Arial" w:cs="Arial"/>
          <w:sz w:val="18"/>
          <w:szCs w:val="18"/>
          <w:lang w:val="en-GB"/>
        </w:rPr>
        <w:t xml:space="preserve"> </w:t>
      </w:r>
      <w:r w:rsidR="00513288" w:rsidRPr="000E06E9">
        <w:rPr>
          <w:rFonts w:ascii="Arial" w:hAnsi="Arial" w:cs="Arial"/>
          <w:sz w:val="18"/>
          <w:szCs w:val="18"/>
          <w:lang w:val="en-GB"/>
        </w:rPr>
        <w:t xml:space="preserve">78,4% </w:t>
      </w:r>
      <w:proofErr w:type="spellStart"/>
      <w:r w:rsidR="00513288" w:rsidRPr="000E06E9">
        <w:rPr>
          <w:rFonts w:ascii="Arial" w:hAnsi="Arial" w:cs="Arial"/>
          <w:sz w:val="18"/>
          <w:szCs w:val="18"/>
          <w:lang w:val="en-GB"/>
        </w:rPr>
        <w:t>ob</w:t>
      </w:r>
      <w:r w:rsidR="00513288" w:rsidRPr="000E06E9">
        <w:rPr>
          <w:rFonts w:ascii="Arial" w:hAnsi="Arial" w:cs="Arial"/>
          <w:sz w:val="18"/>
          <w:szCs w:val="18"/>
        </w:rPr>
        <w:t>yvateľov</w:t>
      </w:r>
      <w:proofErr w:type="spellEnd"/>
      <w:r w:rsidR="00513288" w:rsidRPr="000E06E9">
        <w:rPr>
          <w:rFonts w:ascii="Arial" w:hAnsi="Arial" w:cs="Arial"/>
          <w:sz w:val="18"/>
          <w:szCs w:val="18"/>
        </w:rPr>
        <w:t xml:space="preserve"> UMR Liptov žije v mestách, kde sa </w:t>
      </w:r>
      <w:r w:rsidR="000E06E9" w:rsidRPr="000E06E9">
        <w:rPr>
          <w:rFonts w:ascii="Arial" w:hAnsi="Arial" w:cs="Arial"/>
          <w:sz w:val="18"/>
          <w:szCs w:val="18"/>
        </w:rPr>
        <w:t>výrazne prejavuje pokles počtu obyvateľov</w:t>
      </w:r>
      <w:r w:rsidR="000E06E9">
        <w:rPr>
          <w:rFonts w:ascii="Arial" w:hAnsi="Arial" w:cs="Arial"/>
          <w:sz w:val="18"/>
          <w:szCs w:val="18"/>
        </w:rPr>
        <w:t xml:space="preserve"> a starnutie populácie</w:t>
      </w:r>
      <w:r w:rsidR="000E06E9" w:rsidRPr="000E06E9">
        <w:rPr>
          <w:rFonts w:ascii="Arial" w:hAnsi="Arial" w:cs="Arial"/>
          <w:sz w:val="18"/>
          <w:szCs w:val="18"/>
        </w:rPr>
        <w:t xml:space="preserve">. </w:t>
      </w:r>
      <w:r w:rsidR="00C1086F" w:rsidRPr="000E06E9">
        <w:rPr>
          <w:rFonts w:ascii="Arial" w:hAnsi="Arial" w:cs="Arial"/>
          <w:sz w:val="18"/>
          <w:szCs w:val="18"/>
          <w:lang w:val="en-GB"/>
        </w:rPr>
        <w:t xml:space="preserve">Od </w:t>
      </w:r>
      <w:proofErr w:type="spellStart"/>
      <w:r w:rsidR="00C1086F" w:rsidRPr="000E06E9">
        <w:rPr>
          <w:rFonts w:ascii="Arial" w:hAnsi="Arial" w:cs="Arial"/>
          <w:sz w:val="18"/>
          <w:szCs w:val="18"/>
          <w:lang w:val="en-GB"/>
        </w:rPr>
        <w:t>roku</w:t>
      </w:r>
      <w:proofErr w:type="spellEnd"/>
      <w:r w:rsidR="00C1086F" w:rsidRPr="000E06E9">
        <w:rPr>
          <w:rFonts w:ascii="Arial" w:hAnsi="Arial" w:cs="Arial"/>
          <w:sz w:val="18"/>
          <w:szCs w:val="18"/>
          <w:lang w:val="en-GB"/>
        </w:rPr>
        <w:t xml:space="preserve"> 1996 je </w:t>
      </w:r>
      <w:r w:rsidR="00C1086F" w:rsidRPr="000E06E9">
        <w:rPr>
          <w:rFonts w:ascii="Arial" w:hAnsi="Arial" w:cs="Arial"/>
          <w:sz w:val="18"/>
          <w:szCs w:val="18"/>
        </w:rPr>
        <w:t xml:space="preserve">evidovaný postupný úbytok obyvateľov </w:t>
      </w:r>
      <w:r w:rsidR="000E06E9">
        <w:rPr>
          <w:rFonts w:ascii="Arial" w:hAnsi="Arial" w:cs="Arial"/>
          <w:sz w:val="18"/>
          <w:szCs w:val="18"/>
        </w:rPr>
        <w:t xml:space="preserve">celého </w:t>
      </w:r>
      <w:r w:rsidR="00C1086F" w:rsidRPr="000E06E9">
        <w:rPr>
          <w:rFonts w:ascii="Arial" w:hAnsi="Arial" w:cs="Arial"/>
          <w:sz w:val="18"/>
          <w:szCs w:val="18"/>
        </w:rPr>
        <w:t xml:space="preserve">regiónu Liptov, </w:t>
      </w:r>
      <w:r>
        <w:rPr>
          <w:rFonts w:ascii="Arial" w:hAnsi="Arial" w:cs="Arial"/>
          <w:sz w:val="18"/>
          <w:szCs w:val="18"/>
        </w:rPr>
        <w:t xml:space="preserve">a to </w:t>
      </w:r>
      <w:r w:rsidR="00C1086F" w:rsidRPr="000E06E9">
        <w:rPr>
          <w:rFonts w:ascii="Arial" w:hAnsi="Arial" w:cs="Arial"/>
          <w:sz w:val="18"/>
          <w:szCs w:val="18"/>
        </w:rPr>
        <w:t xml:space="preserve">priemerne o 243 obyvateľov ročne. </w:t>
      </w:r>
    </w:p>
    <w:p w14:paraId="1DBC5DE7" w14:textId="0C70964A" w:rsidR="0081492D" w:rsidRPr="000E06E9" w:rsidRDefault="0081492D">
      <w:pPr>
        <w:pStyle w:val="Odsekzoznamu"/>
        <w:numPr>
          <w:ilvl w:val="0"/>
          <w:numId w:val="16"/>
        </w:numPr>
        <w:spacing w:line="276" w:lineRule="auto"/>
        <w:jc w:val="both"/>
        <w:rPr>
          <w:rFonts w:ascii="Arial" w:hAnsi="Arial" w:cs="Arial"/>
          <w:sz w:val="18"/>
          <w:szCs w:val="18"/>
          <w:lang w:val="en-GB"/>
        </w:rPr>
      </w:pPr>
      <w:r>
        <w:rPr>
          <w:rFonts w:ascii="Arial" w:hAnsi="Arial" w:cs="Arial"/>
          <w:sz w:val="18"/>
          <w:szCs w:val="18"/>
        </w:rPr>
        <w:t xml:space="preserve">Tých, ktorí na území </w:t>
      </w:r>
      <w:r w:rsidR="002A02EB">
        <w:rPr>
          <w:rFonts w:ascii="Arial" w:hAnsi="Arial" w:cs="Arial"/>
          <w:sz w:val="18"/>
          <w:szCs w:val="18"/>
        </w:rPr>
        <w:t>UMR Liptov žijú v obciach, je štvor</w:t>
      </w:r>
      <w:r>
        <w:rPr>
          <w:rFonts w:ascii="Arial" w:hAnsi="Arial" w:cs="Arial"/>
          <w:sz w:val="18"/>
          <w:szCs w:val="18"/>
        </w:rPr>
        <w:t xml:space="preserve">násobne viac v obciach okresu Ružomberok ako </w:t>
      </w:r>
      <w:r w:rsidR="005E1C99">
        <w:rPr>
          <w:rFonts w:ascii="Arial" w:hAnsi="Arial" w:cs="Arial"/>
          <w:sz w:val="18"/>
          <w:szCs w:val="18"/>
        </w:rPr>
        <w:t xml:space="preserve">okresu </w:t>
      </w:r>
      <w:r>
        <w:rPr>
          <w:rFonts w:ascii="Arial" w:hAnsi="Arial" w:cs="Arial"/>
          <w:sz w:val="18"/>
          <w:szCs w:val="18"/>
        </w:rPr>
        <w:t>Liptovský Mikuláš.</w:t>
      </w:r>
    </w:p>
    <w:p w14:paraId="3F8BB736" w14:textId="031D8809" w:rsidR="00377A07" w:rsidRPr="00E50E9D" w:rsidRDefault="000E06E9">
      <w:pPr>
        <w:pStyle w:val="Odsekzoznamu"/>
        <w:numPr>
          <w:ilvl w:val="0"/>
          <w:numId w:val="16"/>
        </w:numPr>
        <w:spacing w:line="276" w:lineRule="auto"/>
        <w:rPr>
          <w:rFonts w:ascii="Arial" w:hAnsi="Arial" w:cs="Arial"/>
          <w:sz w:val="18"/>
          <w:szCs w:val="18"/>
          <w:lang w:val="en-GB"/>
        </w:rPr>
      </w:pPr>
      <w:proofErr w:type="spellStart"/>
      <w:r>
        <w:rPr>
          <w:rFonts w:ascii="Arial" w:hAnsi="Arial" w:cs="Arial"/>
          <w:sz w:val="18"/>
          <w:szCs w:val="18"/>
          <w:lang w:val="en-GB"/>
        </w:rPr>
        <w:t>Obyvateľstvo</w:t>
      </w:r>
      <w:proofErr w:type="spellEnd"/>
      <w:r>
        <w:rPr>
          <w:rFonts w:ascii="Arial" w:hAnsi="Arial" w:cs="Arial"/>
          <w:sz w:val="18"/>
          <w:szCs w:val="18"/>
          <w:lang w:val="en-GB"/>
        </w:rPr>
        <w:t xml:space="preserve"> </w:t>
      </w:r>
      <w:r w:rsidR="005E1C99">
        <w:rPr>
          <w:rFonts w:ascii="Arial" w:hAnsi="Arial" w:cs="Arial"/>
          <w:sz w:val="18"/>
          <w:szCs w:val="18"/>
          <w:lang w:val="en-GB"/>
        </w:rPr>
        <w:t>(</w:t>
      </w:r>
      <w:r w:rsidR="005E1C99">
        <w:rPr>
          <w:rFonts w:ascii="Arial" w:hAnsi="Arial" w:cs="Arial"/>
          <w:sz w:val="18"/>
          <w:szCs w:val="18"/>
        </w:rPr>
        <w:t>najmä mladé rodiny</w:t>
      </w:r>
      <w:r w:rsidR="005E1C99">
        <w:rPr>
          <w:rFonts w:ascii="Arial" w:hAnsi="Arial" w:cs="Arial"/>
          <w:sz w:val="18"/>
          <w:szCs w:val="18"/>
          <w:lang w:val="en-GB"/>
        </w:rPr>
        <w:t xml:space="preserve">) </w:t>
      </w:r>
      <w:proofErr w:type="spellStart"/>
      <w:r>
        <w:rPr>
          <w:rFonts w:ascii="Arial" w:hAnsi="Arial" w:cs="Arial"/>
          <w:sz w:val="18"/>
          <w:szCs w:val="18"/>
          <w:lang w:val="en-GB"/>
        </w:rPr>
        <w:t>sa</w:t>
      </w:r>
      <w:proofErr w:type="spellEnd"/>
      <w:r>
        <w:rPr>
          <w:rFonts w:ascii="Arial" w:hAnsi="Arial" w:cs="Arial"/>
          <w:sz w:val="18"/>
          <w:szCs w:val="18"/>
          <w:lang w:val="en-GB"/>
        </w:rPr>
        <w:t xml:space="preserve"> z </w:t>
      </w:r>
      <w:proofErr w:type="spellStart"/>
      <w:r>
        <w:rPr>
          <w:rFonts w:ascii="Arial" w:hAnsi="Arial" w:cs="Arial"/>
          <w:sz w:val="18"/>
          <w:szCs w:val="18"/>
          <w:lang w:val="en-GB"/>
        </w:rPr>
        <w:t>miest</w:t>
      </w:r>
      <w:proofErr w:type="spellEnd"/>
      <w:r>
        <w:rPr>
          <w:rFonts w:ascii="Arial" w:hAnsi="Arial" w:cs="Arial"/>
          <w:sz w:val="18"/>
          <w:szCs w:val="18"/>
          <w:lang w:val="en-GB"/>
        </w:rPr>
        <w:t xml:space="preserve"> </w:t>
      </w:r>
      <w:proofErr w:type="spellStart"/>
      <w:r>
        <w:rPr>
          <w:rFonts w:ascii="Arial" w:hAnsi="Arial" w:cs="Arial"/>
          <w:sz w:val="18"/>
          <w:szCs w:val="18"/>
          <w:lang w:val="en-GB"/>
        </w:rPr>
        <w:t>sťahuje</w:t>
      </w:r>
      <w:proofErr w:type="spellEnd"/>
      <w:r>
        <w:rPr>
          <w:rFonts w:ascii="Arial" w:hAnsi="Arial" w:cs="Arial"/>
          <w:sz w:val="18"/>
          <w:szCs w:val="18"/>
          <w:lang w:val="en-GB"/>
        </w:rPr>
        <w:t xml:space="preserve"> </w:t>
      </w:r>
      <w:proofErr w:type="spellStart"/>
      <w:r w:rsidR="00E50E9D">
        <w:rPr>
          <w:rFonts w:ascii="Arial" w:hAnsi="Arial" w:cs="Arial"/>
          <w:sz w:val="18"/>
          <w:szCs w:val="18"/>
          <w:lang w:val="en-GB"/>
        </w:rPr>
        <w:t>na</w:t>
      </w:r>
      <w:r w:rsidR="002A02EB">
        <w:rPr>
          <w:rFonts w:ascii="Arial" w:hAnsi="Arial" w:cs="Arial"/>
          <w:sz w:val="18"/>
          <w:szCs w:val="18"/>
          <w:lang w:val="en-GB"/>
        </w:rPr>
        <w:t>jmä</w:t>
      </w:r>
      <w:proofErr w:type="spellEnd"/>
      <w:r w:rsidR="002A02EB">
        <w:rPr>
          <w:rFonts w:ascii="Arial" w:hAnsi="Arial" w:cs="Arial"/>
          <w:sz w:val="18"/>
          <w:szCs w:val="18"/>
          <w:lang w:val="en-GB"/>
        </w:rPr>
        <w:t xml:space="preserve"> do </w:t>
      </w:r>
      <w:proofErr w:type="spellStart"/>
      <w:r w:rsidR="002A02EB">
        <w:rPr>
          <w:rFonts w:ascii="Arial" w:hAnsi="Arial" w:cs="Arial"/>
          <w:sz w:val="18"/>
          <w:szCs w:val="18"/>
          <w:lang w:val="en-GB"/>
        </w:rPr>
        <w:t>obcí</w:t>
      </w:r>
      <w:proofErr w:type="spellEnd"/>
      <w:r w:rsidR="002A02EB">
        <w:rPr>
          <w:rFonts w:ascii="Arial" w:hAnsi="Arial" w:cs="Arial"/>
          <w:sz w:val="18"/>
          <w:szCs w:val="18"/>
          <w:lang w:val="en-GB"/>
        </w:rPr>
        <w:t xml:space="preserve"> </w:t>
      </w:r>
      <w:proofErr w:type="spellStart"/>
      <w:r w:rsidR="002A02EB">
        <w:rPr>
          <w:rFonts w:ascii="Arial" w:hAnsi="Arial" w:cs="Arial"/>
          <w:sz w:val="18"/>
          <w:szCs w:val="18"/>
          <w:lang w:val="en-GB"/>
        </w:rPr>
        <w:t>okresu</w:t>
      </w:r>
      <w:proofErr w:type="spellEnd"/>
      <w:r w:rsidR="002A02EB">
        <w:rPr>
          <w:rFonts w:ascii="Arial" w:hAnsi="Arial" w:cs="Arial"/>
          <w:sz w:val="18"/>
          <w:szCs w:val="18"/>
          <w:lang w:val="en-GB"/>
        </w:rPr>
        <w:t xml:space="preserve"> </w:t>
      </w:r>
      <w:proofErr w:type="spellStart"/>
      <w:r w:rsidR="002A02EB">
        <w:rPr>
          <w:rFonts w:ascii="Arial" w:hAnsi="Arial" w:cs="Arial"/>
          <w:sz w:val="18"/>
          <w:szCs w:val="18"/>
          <w:lang w:val="en-GB"/>
        </w:rPr>
        <w:t>Ružomberok</w:t>
      </w:r>
      <w:proofErr w:type="spellEnd"/>
      <w:r w:rsidR="002A02EB">
        <w:rPr>
          <w:rFonts w:ascii="Arial" w:hAnsi="Arial" w:cs="Arial"/>
          <w:sz w:val="18"/>
          <w:szCs w:val="18"/>
          <w:lang w:val="en-GB"/>
        </w:rPr>
        <w:t xml:space="preserve">, a to </w:t>
      </w:r>
      <w:proofErr w:type="spellStart"/>
      <w:r w:rsidR="002A02EB">
        <w:rPr>
          <w:rFonts w:ascii="Arial" w:hAnsi="Arial" w:cs="Arial"/>
          <w:sz w:val="18"/>
          <w:szCs w:val="18"/>
          <w:lang w:val="en-GB"/>
        </w:rPr>
        <w:t>n</w:t>
      </w:r>
      <w:r w:rsidR="00A06DF9">
        <w:rPr>
          <w:rFonts w:ascii="Arial" w:hAnsi="Arial" w:cs="Arial"/>
          <w:sz w:val="18"/>
          <w:szCs w:val="18"/>
          <w:lang w:val="en-GB"/>
        </w:rPr>
        <w:t>ajviac</w:t>
      </w:r>
      <w:proofErr w:type="spellEnd"/>
      <w:r w:rsidR="00A06DF9">
        <w:rPr>
          <w:rFonts w:ascii="Arial" w:hAnsi="Arial" w:cs="Arial"/>
          <w:sz w:val="18"/>
          <w:szCs w:val="18"/>
          <w:lang w:val="en-GB"/>
        </w:rPr>
        <w:t xml:space="preserve"> </w:t>
      </w:r>
      <w:r>
        <w:rPr>
          <w:rFonts w:ascii="Arial" w:hAnsi="Arial" w:cs="Arial"/>
          <w:sz w:val="18"/>
          <w:szCs w:val="18"/>
          <w:lang w:val="en-GB"/>
        </w:rPr>
        <w:t xml:space="preserve">do </w:t>
      </w:r>
      <w:proofErr w:type="spellStart"/>
      <w:r>
        <w:rPr>
          <w:rFonts w:ascii="Arial" w:hAnsi="Arial" w:cs="Arial"/>
          <w:sz w:val="18"/>
          <w:szCs w:val="18"/>
          <w:lang w:val="en-GB"/>
        </w:rPr>
        <w:t>obcí</w:t>
      </w:r>
      <w:proofErr w:type="spellEnd"/>
      <w:r>
        <w:rPr>
          <w:rFonts w:ascii="Arial" w:hAnsi="Arial" w:cs="Arial"/>
          <w:sz w:val="18"/>
          <w:szCs w:val="18"/>
          <w:lang w:val="en-GB"/>
        </w:rPr>
        <w:t xml:space="preserve"> </w:t>
      </w:r>
      <w:proofErr w:type="spellStart"/>
      <w:r>
        <w:rPr>
          <w:rFonts w:ascii="Arial" w:hAnsi="Arial" w:cs="Arial"/>
          <w:sz w:val="18"/>
          <w:szCs w:val="18"/>
          <w:lang w:val="en-GB"/>
        </w:rPr>
        <w:t>Bešeňová</w:t>
      </w:r>
      <w:proofErr w:type="spellEnd"/>
      <w:r>
        <w:rPr>
          <w:rFonts w:ascii="Arial" w:hAnsi="Arial" w:cs="Arial"/>
          <w:sz w:val="18"/>
          <w:szCs w:val="18"/>
          <w:lang w:val="en-GB"/>
        </w:rPr>
        <w:t xml:space="preserve">, </w:t>
      </w:r>
      <w:proofErr w:type="spellStart"/>
      <w:r>
        <w:rPr>
          <w:rFonts w:ascii="Arial" w:hAnsi="Arial" w:cs="Arial"/>
          <w:sz w:val="18"/>
          <w:szCs w:val="18"/>
          <w:lang w:val="en-GB"/>
        </w:rPr>
        <w:t>Ivachnová</w:t>
      </w:r>
      <w:proofErr w:type="spellEnd"/>
      <w:r>
        <w:rPr>
          <w:rFonts w:ascii="Arial" w:hAnsi="Arial" w:cs="Arial"/>
          <w:sz w:val="18"/>
          <w:szCs w:val="18"/>
          <w:lang w:val="en-GB"/>
        </w:rPr>
        <w:t xml:space="preserve">, </w:t>
      </w:r>
      <w:proofErr w:type="spellStart"/>
      <w:r w:rsidR="00A06DF9">
        <w:rPr>
          <w:rFonts w:ascii="Arial" w:hAnsi="Arial" w:cs="Arial"/>
          <w:sz w:val="18"/>
          <w:szCs w:val="18"/>
          <w:lang w:val="en-GB"/>
        </w:rPr>
        <w:t>Galovany</w:t>
      </w:r>
      <w:proofErr w:type="spellEnd"/>
      <w:r w:rsidR="00A06DF9">
        <w:rPr>
          <w:rFonts w:ascii="Arial" w:hAnsi="Arial" w:cs="Arial"/>
          <w:sz w:val="18"/>
          <w:szCs w:val="18"/>
          <w:lang w:val="en-GB"/>
        </w:rPr>
        <w:t xml:space="preserve">, </w:t>
      </w:r>
      <w:proofErr w:type="spellStart"/>
      <w:r w:rsidR="00A06DF9">
        <w:rPr>
          <w:rFonts w:ascii="Arial" w:hAnsi="Arial" w:cs="Arial"/>
          <w:sz w:val="18"/>
          <w:szCs w:val="18"/>
          <w:lang w:val="en-GB"/>
        </w:rPr>
        <w:t>Gôtovany</w:t>
      </w:r>
      <w:proofErr w:type="spellEnd"/>
      <w:r w:rsidR="00A06DF9">
        <w:rPr>
          <w:rFonts w:ascii="Arial" w:hAnsi="Arial" w:cs="Arial"/>
          <w:sz w:val="18"/>
          <w:szCs w:val="18"/>
          <w:lang w:val="en-GB"/>
        </w:rPr>
        <w:t xml:space="preserve">, </w:t>
      </w:r>
      <w:proofErr w:type="spellStart"/>
      <w:r w:rsidR="00A06DF9">
        <w:rPr>
          <w:rFonts w:ascii="Arial" w:hAnsi="Arial" w:cs="Arial"/>
          <w:sz w:val="18"/>
          <w:szCs w:val="18"/>
          <w:lang w:val="en-GB"/>
        </w:rPr>
        <w:t>menej</w:t>
      </w:r>
      <w:proofErr w:type="spellEnd"/>
      <w:r w:rsidR="00A06DF9">
        <w:rPr>
          <w:rFonts w:ascii="Arial" w:hAnsi="Arial" w:cs="Arial"/>
          <w:sz w:val="18"/>
          <w:szCs w:val="18"/>
          <w:lang w:val="en-GB"/>
        </w:rPr>
        <w:t xml:space="preserve"> do </w:t>
      </w:r>
      <w:proofErr w:type="spellStart"/>
      <w:r w:rsidR="00A06DF9">
        <w:rPr>
          <w:rFonts w:ascii="Arial" w:hAnsi="Arial" w:cs="Arial"/>
          <w:sz w:val="18"/>
          <w:szCs w:val="18"/>
          <w:lang w:val="en-GB"/>
        </w:rPr>
        <w:t>obcí</w:t>
      </w:r>
      <w:proofErr w:type="spellEnd"/>
      <w:r w:rsidR="00A06DF9">
        <w:rPr>
          <w:rFonts w:ascii="Arial" w:hAnsi="Arial" w:cs="Arial"/>
          <w:sz w:val="18"/>
          <w:szCs w:val="18"/>
          <w:lang w:val="en-GB"/>
        </w:rPr>
        <w:t xml:space="preserve"> </w:t>
      </w:r>
      <w:proofErr w:type="spellStart"/>
      <w:r>
        <w:rPr>
          <w:rFonts w:ascii="Arial" w:hAnsi="Arial" w:cs="Arial"/>
          <w:sz w:val="18"/>
          <w:szCs w:val="18"/>
          <w:lang w:val="en-GB"/>
        </w:rPr>
        <w:t>Štiavnička</w:t>
      </w:r>
      <w:proofErr w:type="spellEnd"/>
      <w:r>
        <w:rPr>
          <w:rFonts w:ascii="Arial" w:hAnsi="Arial" w:cs="Arial"/>
          <w:sz w:val="18"/>
          <w:szCs w:val="18"/>
          <w:lang w:val="en-GB"/>
        </w:rPr>
        <w:t xml:space="preserve">, </w:t>
      </w:r>
      <w:proofErr w:type="spellStart"/>
      <w:r>
        <w:rPr>
          <w:rFonts w:ascii="Arial" w:hAnsi="Arial" w:cs="Arial"/>
          <w:sz w:val="18"/>
          <w:szCs w:val="18"/>
          <w:lang w:val="en-GB"/>
        </w:rPr>
        <w:t>Turík</w:t>
      </w:r>
      <w:proofErr w:type="spellEnd"/>
      <w:r>
        <w:rPr>
          <w:rFonts w:ascii="Arial" w:hAnsi="Arial" w:cs="Arial"/>
          <w:sz w:val="18"/>
          <w:szCs w:val="18"/>
          <w:lang w:val="en-GB"/>
        </w:rPr>
        <w:t xml:space="preserve">, </w:t>
      </w:r>
      <w:proofErr w:type="spellStart"/>
      <w:r>
        <w:rPr>
          <w:rFonts w:ascii="Arial" w:hAnsi="Arial" w:cs="Arial"/>
          <w:sz w:val="18"/>
          <w:szCs w:val="18"/>
          <w:lang w:val="en-GB"/>
        </w:rPr>
        <w:t>Demänovská</w:t>
      </w:r>
      <w:proofErr w:type="spellEnd"/>
      <w:r>
        <w:rPr>
          <w:rFonts w:ascii="Arial" w:hAnsi="Arial" w:cs="Arial"/>
          <w:sz w:val="18"/>
          <w:szCs w:val="18"/>
          <w:lang w:val="en-GB"/>
        </w:rPr>
        <w:t xml:space="preserve"> </w:t>
      </w:r>
      <w:r w:rsidR="002A02EB">
        <w:rPr>
          <w:rFonts w:ascii="Arial" w:hAnsi="Arial" w:cs="Arial"/>
          <w:sz w:val="18"/>
          <w:szCs w:val="18"/>
          <w:lang w:val="en-GB"/>
        </w:rPr>
        <w:t>D</w:t>
      </w:r>
      <w:r>
        <w:rPr>
          <w:rFonts w:ascii="Arial" w:hAnsi="Arial" w:cs="Arial"/>
          <w:sz w:val="18"/>
          <w:szCs w:val="18"/>
          <w:lang w:val="en-GB"/>
        </w:rPr>
        <w:t>olina</w:t>
      </w:r>
      <w:r w:rsidR="002A02EB">
        <w:rPr>
          <w:rFonts w:ascii="Arial" w:hAnsi="Arial" w:cs="Arial"/>
          <w:sz w:val="18"/>
          <w:szCs w:val="18"/>
          <w:lang w:val="en-GB"/>
        </w:rPr>
        <w:t xml:space="preserve"> </w:t>
      </w:r>
      <w:proofErr w:type="spellStart"/>
      <w:r w:rsidR="002A02EB">
        <w:rPr>
          <w:rFonts w:ascii="Arial" w:hAnsi="Arial" w:cs="Arial"/>
          <w:sz w:val="18"/>
          <w:szCs w:val="18"/>
          <w:lang w:val="en-GB"/>
        </w:rPr>
        <w:t>či</w:t>
      </w:r>
      <w:proofErr w:type="spellEnd"/>
      <w:r>
        <w:rPr>
          <w:rFonts w:ascii="Arial" w:hAnsi="Arial" w:cs="Arial"/>
          <w:sz w:val="18"/>
          <w:szCs w:val="18"/>
          <w:lang w:val="en-GB"/>
        </w:rPr>
        <w:t xml:space="preserve"> </w:t>
      </w:r>
      <w:proofErr w:type="spellStart"/>
      <w:r>
        <w:rPr>
          <w:rFonts w:ascii="Arial" w:hAnsi="Arial" w:cs="Arial"/>
          <w:sz w:val="18"/>
          <w:szCs w:val="18"/>
          <w:lang w:val="en-GB"/>
        </w:rPr>
        <w:t>Prosiek</w:t>
      </w:r>
      <w:proofErr w:type="spellEnd"/>
      <w:r>
        <w:rPr>
          <w:rFonts w:ascii="Arial" w:hAnsi="Arial" w:cs="Arial"/>
          <w:sz w:val="18"/>
          <w:szCs w:val="18"/>
          <w:lang w:val="en-GB"/>
        </w:rPr>
        <w:t>.</w:t>
      </w:r>
    </w:p>
    <w:p w14:paraId="4B44B10B" w14:textId="2CFF9CCC" w:rsidR="00F01341" w:rsidRDefault="00F01341">
      <w:pPr>
        <w:pStyle w:val="Odsekzoznamu"/>
        <w:numPr>
          <w:ilvl w:val="0"/>
          <w:numId w:val="16"/>
        </w:numPr>
        <w:spacing w:line="276" w:lineRule="auto"/>
        <w:rPr>
          <w:rFonts w:ascii="Arial" w:hAnsi="Arial" w:cs="Arial"/>
          <w:sz w:val="18"/>
          <w:szCs w:val="18"/>
          <w:lang w:val="en-GB"/>
        </w:rPr>
      </w:pPr>
      <w:proofErr w:type="spellStart"/>
      <w:r>
        <w:rPr>
          <w:rFonts w:ascii="Arial" w:hAnsi="Arial" w:cs="Arial"/>
          <w:sz w:val="18"/>
          <w:szCs w:val="18"/>
          <w:lang w:val="en-GB"/>
        </w:rPr>
        <w:t>Počet</w:t>
      </w:r>
      <w:proofErr w:type="spellEnd"/>
      <w:r>
        <w:rPr>
          <w:rFonts w:ascii="Arial" w:hAnsi="Arial" w:cs="Arial"/>
          <w:sz w:val="18"/>
          <w:szCs w:val="18"/>
          <w:lang w:val="en-GB"/>
        </w:rPr>
        <w:t xml:space="preserve"> </w:t>
      </w:r>
      <w:proofErr w:type="spellStart"/>
      <w:r>
        <w:rPr>
          <w:rFonts w:ascii="Arial" w:hAnsi="Arial" w:cs="Arial"/>
          <w:sz w:val="18"/>
          <w:szCs w:val="18"/>
          <w:lang w:val="en-GB"/>
        </w:rPr>
        <w:t>obyvateľov</w:t>
      </w:r>
      <w:proofErr w:type="spellEnd"/>
      <w:r>
        <w:rPr>
          <w:rFonts w:ascii="Arial" w:hAnsi="Arial" w:cs="Arial"/>
          <w:sz w:val="18"/>
          <w:szCs w:val="18"/>
          <w:lang w:val="en-GB"/>
        </w:rPr>
        <w:t xml:space="preserve"> v </w:t>
      </w:r>
      <w:proofErr w:type="spellStart"/>
      <w:r>
        <w:rPr>
          <w:rFonts w:ascii="Arial" w:hAnsi="Arial" w:cs="Arial"/>
          <w:sz w:val="18"/>
          <w:szCs w:val="18"/>
          <w:lang w:val="en-GB"/>
        </w:rPr>
        <w:t>obciach</w:t>
      </w:r>
      <w:proofErr w:type="spellEnd"/>
      <w:r>
        <w:rPr>
          <w:rFonts w:ascii="Arial" w:hAnsi="Arial" w:cs="Arial"/>
          <w:sz w:val="18"/>
          <w:szCs w:val="18"/>
          <w:lang w:val="en-GB"/>
        </w:rPr>
        <w:t xml:space="preserve"> </w:t>
      </w:r>
      <w:proofErr w:type="spellStart"/>
      <w:r>
        <w:rPr>
          <w:rFonts w:ascii="Arial" w:hAnsi="Arial" w:cs="Arial"/>
          <w:sz w:val="18"/>
          <w:szCs w:val="18"/>
          <w:lang w:val="en-GB"/>
        </w:rPr>
        <w:t>okresu</w:t>
      </w:r>
      <w:proofErr w:type="spellEnd"/>
      <w:r>
        <w:rPr>
          <w:rFonts w:ascii="Arial" w:hAnsi="Arial" w:cs="Arial"/>
          <w:sz w:val="18"/>
          <w:szCs w:val="18"/>
          <w:lang w:val="en-GB"/>
        </w:rPr>
        <w:t xml:space="preserve"> </w:t>
      </w:r>
      <w:proofErr w:type="spellStart"/>
      <w:r>
        <w:rPr>
          <w:rFonts w:ascii="Arial" w:hAnsi="Arial" w:cs="Arial"/>
          <w:sz w:val="18"/>
          <w:szCs w:val="18"/>
          <w:lang w:val="en-GB"/>
        </w:rPr>
        <w:t>Ružomberok</w:t>
      </w:r>
      <w:proofErr w:type="spellEnd"/>
      <w:r>
        <w:rPr>
          <w:rFonts w:ascii="Arial" w:hAnsi="Arial" w:cs="Arial"/>
          <w:sz w:val="18"/>
          <w:szCs w:val="18"/>
          <w:lang w:val="en-GB"/>
        </w:rPr>
        <w:t xml:space="preserve"> </w:t>
      </w:r>
      <w:proofErr w:type="spellStart"/>
      <w:r>
        <w:rPr>
          <w:rFonts w:ascii="Arial" w:hAnsi="Arial" w:cs="Arial"/>
          <w:sz w:val="18"/>
          <w:szCs w:val="18"/>
          <w:lang w:val="en-GB"/>
        </w:rPr>
        <w:t>výrazne</w:t>
      </w:r>
      <w:proofErr w:type="spellEnd"/>
      <w:r>
        <w:rPr>
          <w:rFonts w:ascii="Arial" w:hAnsi="Arial" w:cs="Arial"/>
          <w:sz w:val="18"/>
          <w:szCs w:val="18"/>
          <w:lang w:val="en-GB"/>
        </w:rPr>
        <w:t xml:space="preserve"> </w:t>
      </w:r>
      <w:proofErr w:type="spellStart"/>
      <w:r>
        <w:rPr>
          <w:rFonts w:ascii="Arial" w:hAnsi="Arial" w:cs="Arial"/>
          <w:sz w:val="18"/>
          <w:szCs w:val="18"/>
          <w:lang w:val="en-GB"/>
        </w:rPr>
        <w:t>prevyšuje</w:t>
      </w:r>
      <w:proofErr w:type="spellEnd"/>
      <w:r>
        <w:rPr>
          <w:rFonts w:ascii="Arial" w:hAnsi="Arial" w:cs="Arial"/>
          <w:sz w:val="18"/>
          <w:szCs w:val="18"/>
          <w:lang w:val="en-GB"/>
        </w:rPr>
        <w:t xml:space="preserve"> </w:t>
      </w:r>
      <w:proofErr w:type="spellStart"/>
      <w:r>
        <w:rPr>
          <w:rFonts w:ascii="Arial" w:hAnsi="Arial" w:cs="Arial"/>
          <w:sz w:val="18"/>
          <w:szCs w:val="18"/>
          <w:lang w:val="en-GB"/>
        </w:rPr>
        <w:t>priemerný</w:t>
      </w:r>
      <w:proofErr w:type="spellEnd"/>
      <w:r>
        <w:rPr>
          <w:rFonts w:ascii="Arial" w:hAnsi="Arial" w:cs="Arial"/>
          <w:sz w:val="18"/>
          <w:szCs w:val="18"/>
          <w:lang w:val="en-GB"/>
        </w:rPr>
        <w:t xml:space="preserve"> </w:t>
      </w:r>
      <w:proofErr w:type="spellStart"/>
      <w:r>
        <w:rPr>
          <w:rFonts w:ascii="Arial" w:hAnsi="Arial" w:cs="Arial"/>
          <w:sz w:val="18"/>
          <w:szCs w:val="18"/>
          <w:lang w:val="en-GB"/>
        </w:rPr>
        <w:t>rast</w:t>
      </w:r>
      <w:proofErr w:type="spellEnd"/>
      <w:r>
        <w:rPr>
          <w:rFonts w:ascii="Arial" w:hAnsi="Arial" w:cs="Arial"/>
          <w:sz w:val="18"/>
          <w:szCs w:val="18"/>
          <w:lang w:val="en-GB"/>
        </w:rPr>
        <w:t xml:space="preserve"> </w:t>
      </w:r>
      <w:proofErr w:type="spellStart"/>
      <w:r w:rsidR="00EE4D8D">
        <w:rPr>
          <w:rFonts w:ascii="Arial" w:hAnsi="Arial" w:cs="Arial"/>
          <w:sz w:val="18"/>
          <w:szCs w:val="18"/>
          <w:lang w:val="en-GB"/>
        </w:rPr>
        <w:t>miery</w:t>
      </w:r>
      <w:proofErr w:type="spellEnd"/>
      <w:r w:rsidR="00EE4D8D">
        <w:rPr>
          <w:rFonts w:ascii="Arial" w:hAnsi="Arial" w:cs="Arial"/>
          <w:sz w:val="18"/>
          <w:szCs w:val="18"/>
          <w:lang w:val="en-GB"/>
        </w:rPr>
        <w:t xml:space="preserve"> </w:t>
      </w:r>
      <w:proofErr w:type="spellStart"/>
      <w:r w:rsidR="00EE4D8D">
        <w:rPr>
          <w:rFonts w:ascii="Arial" w:hAnsi="Arial" w:cs="Arial"/>
          <w:sz w:val="18"/>
          <w:szCs w:val="18"/>
          <w:lang w:val="en-GB"/>
        </w:rPr>
        <w:t>celkového</w:t>
      </w:r>
      <w:proofErr w:type="spellEnd"/>
      <w:r w:rsidR="00EE4D8D">
        <w:rPr>
          <w:rFonts w:ascii="Arial" w:hAnsi="Arial" w:cs="Arial"/>
          <w:sz w:val="18"/>
          <w:szCs w:val="18"/>
          <w:lang w:val="en-GB"/>
        </w:rPr>
        <w:t xml:space="preserve"> </w:t>
      </w:r>
      <w:proofErr w:type="spellStart"/>
      <w:r w:rsidR="00EE4D8D">
        <w:rPr>
          <w:rFonts w:ascii="Arial" w:hAnsi="Arial" w:cs="Arial"/>
          <w:sz w:val="18"/>
          <w:szCs w:val="18"/>
          <w:lang w:val="en-GB"/>
        </w:rPr>
        <w:t>prírastku</w:t>
      </w:r>
      <w:proofErr w:type="spellEnd"/>
      <w:r w:rsidR="00EE4D8D">
        <w:rPr>
          <w:rFonts w:ascii="Arial" w:hAnsi="Arial" w:cs="Arial"/>
          <w:sz w:val="18"/>
          <w:szCs w:val="18"/>
          <w:lang w:val="en-GB"/>
        </w:rPr>
        <w:t xml:space="preserve"> </w:t>
      </w:r>
      <w:proofErr w:type="spellStart"/>
      <w:r w:rsidR="00EE4D8D">
        <w:rPr>
          <w:rFonts w:ascii="Arial" w:hAnsi="Arial" w:cs="Arial"/>
          <w:sz w:val="18"/>
          <w:szCs w:val="18"/>
          <w:lang w:val="en-GB"/>
        </w:rPr>
        <w:t>obyvateľov</w:t>
      </w:r>
      <w:proofErr w:type="spellEnd"/>
      <w:r w:rsidR="00EE4D8D">
        <w:rPr>
          <w:rFonts w:ascii="Arial" w:hAnsi="Arial" w:cs="Arial"/>
          <w:sz w:val="18"/>
          <w:szCs w:val="18"/>
          <w:lang w:val="en-GB"/>
        </w:rPr>
        <w:t xml:space="preserve"> </w:t>
      </w:r>
      <w:proofErr w:type="spellStart"/>
      <w:r>
        <w:rPr>
          <w:rFonts w:ascii="Arial" w:hAnsi="Arial" w:cs="Arial"/>
          <w:sz w:val="18"/>
          <w:szCs w:val="18"/>
          <w:lang w:val="en-GB"/>
        </w:rPr>
        <w:t>na</w:t>
      </w:r>
      <w:proofErr w:type="spellEnd"/>
      <w:r>
        <w:rPr>
          <w:rFonts w:ascii="Arial" w:hAnsi="Arial" w:cs="Arial"/>
          <w:sz w:val="18"/>
          <w:szCs w:val="18"/>
          <w:lang w:val="en-GB"/>
        </w:rPr>
        <w:t xml:space="preserve"> </w:t>
      </w:r>
      <w:proofErr w:type="spellStart"/>
      <w:r>
        <w:rPr>
          <w:rFonts w:ascii="Arial" w:hAnsi="Arial" w:cs="Arial"/>
          <w:sz w:val="18"/>
          <w:szCs w:val="18"/>
          <w:lang w:val="en-GB"/>
        </w:rPr>
        <w:t>Slovensku</w:t>
      </w:r>
      <w:proofErr w:type="spellEnd"/>
      <w:r>
        <w:rPr>
          <w:rFonts w:ascii="Arial" w:hAnsi="Arial" w:cs="Arial"/>
          <w:sz w:val="18"/>
          <w:szCs w:val="18"/>
          <w:lang w:val="en-GB"/>
        </w:rPr>
        <w:t xml:space="preserve"> </w:t>
      </w:r>
      <w:proofErr w:type="spellStart"/>
      <w:r>
        <w:rPr>
          <w:rFonts w:ascii="Arial" w:hAnsi="Arial" w:cs="Arial"/>
          <w:sz w:val="18"/>
          <w:szCs w:val="18"/>
          <w:lang w:val="en-GB"/>
        </w:rPr>
        <w:t>aj</w:t>
      </w:r>
      <w:proofErr w:type="spellEnd"/>
      <w:r>
        <w:rPr>
          <w:rFonts w:ascii="Arial" w:hAnsi="Arial" w:cs="Arial"/>
          <w:sz w:val="18"/>
          <w:szCs w:val="18"/>
          <w:lang w:val="en-GB"/>
        </w:rPr>
        <w:t xml:space="preserve"> v </w:t>
      </w:r>
      <w:proofErr w:type="spellStart"/>
      <w:r>
        <w:rPr>
          <w:rFonts w:ascii="Arial" w:hAnsi="Arial" w:cs="Arial"/>
          <w:sz w:val="18"/>
          <w:szCs w:val="18"/>
          <w:lang w:val="en-GB"/>
        </w:rPr>
        <w:t>Žilinskom</w:t>
      </w:r>
      <w:proofErr w:type="spellEnd"/>
      <w:r>
        <w:rPr>
          <w:rFonts w:ascii="Arial" w:hAnsi="Arial" w:cs="Arial"/>
          <w:sz w:val="18"/>
          <w:szCs w:val="18"/>
          <w:lang w:val="en-GB"/>
        </w:rPr>
        <w:t xml:space="preserve"> </w:t>
      </w:r>
      <w:proofErr w:type="spellStart"/>
      <w:r>
        <w:rPr>
          <w:rFonts w:ascii="Arial" w:hAnsi="Arial" w:cs="Arial"/>
          <w:sz w:val="18"/>
          <w:szCs w:val="18"/>
          <w:lang w:val="en-GB"/>
        </w:rPr>
        <w:t>kraji</w:t>
      </w:r>
      <w:proofErr w:type="spellEnd"/>
      <w:r>
        <w:rPr>
          <w:rFonts w:ascii="Arial" w:hAnsi="Arial" w:cs="Arial"/>
          <w:sz w:val="18"/>
          <w:szCs w:val="18"/>
          <w:lang w:val="en-GB"/>
        </w:rPr>
        <w:t>.</w:t>
      </w:r>
    </w:p>
    <w:p w14:paraId="00AACBC6" w14:textId="486362C1" w:rsidR="00513288" w:rsidRDefault="00D831BE">
      <w:pPr>
        <w:pStyle w:val="Odsekzoznamu"/>
        <w:numPr>
          <w:ilvl w:val="0"/>
          <w:numId w:val="16"/>
        </w:numPr>
        <w:spacing w:line="276" w:lineRule="auto"/>
        <w:rPr>
          <w:rFonts w:ascii="Arial" w:hAnsi="Arial" w:cs="Arial"/>
          <w:sz w:val="18"/>
          <w:szCs w:val="18"/>
          <w:lang w:val="en-GB"/>
        </w:rPr>
      </w:pPr>
      <w:proofErr w:type="spellStart"/>
      <w:r>
        <w:rPr>
          <w:rFonts w:ascii="Arial" w:hAnsi="Arial" w:cs="Arial"/>
          <w:sz w:val="18"/>
          <w:szCs w:val="18"/>
          <w:lang w:val="en-GB"/>
        </w:rPr>
        <w:t>Obce</w:t>
      </w:r>
      <w:proofErr w:type="spellEnd"/>
      <w:r>
        <w:rPr>
          <w:rFonts w:ascii="Arial" w:hAnsi="Arial" w:cs="Arial"/>
          <w:sz w:val="18"/>
          <w:szCs w:val="18"/>
          <w:lang w:val="en-GB"/>
        </w:rPr>
        <w:t xml:space="preserve"> </w:t>
      </w:r>
      <w:proofErr w:type="spellStart"/>
      <w:r>
        <w:rPr>
          <w:rFonts w:ascii="Arial" w:hAnsi="Arial" w:cs="Arial"/>
          <w:sz w:val="18"/>
          <w:szCs w:val="18"/>
          <w:lang w:val="en-GB"/>
        </w:rPr>
        <w:t>Bešeňová</w:t>
      </w:r>
      <w:proofErr w:type="spellEnd"/>
      <w:r>
        <w:rPr>
          <w:rFonts w:ascii="Arial" w:hAnsi="Arial" w:cs="Arial"/>
          <w:sz w:val="18"/>
          <w:szCs w:val="18"/>
          <w:lang w:val="en-GB"/>
        </w:rPr>
        <w:t xml:space="preserve"> a </w:t>
      </w:r>
      <w:proofErr w:type="spellStart"/>
      <w:r>
        <w:rPr>
          <w:rFonts w:ascii="Arial" w:hAnsi="Arial" w:cs="Arial"/>
          <w:sz w:val="18"/>
          <w:szCs w:val="18"/>
          <w:lang w:val="en-GB"/>
        </w:rPr>
        <w:t>Ivachnová</w:t>
      </w:r>
      <w:proofErr w:type="spellEnd"/>
      <w:r>
        <w:rPr>
          <w:rFonts w:ascii="Arial" w:hAnsi="Arial" w:cs="Arial"/>
          <w:sz w:val="18"/>
          <w:szCs w:val="18"/>
          <w:lang w:val="en-GB"/>
        </w:rPr>
        <w:t xml:space="preserve"> </w:t>
      </w:r>
      <w:proofErr w:type="spellStart"/>
      <w:r w:rsidR="00930884">
        <w:rPr>
          <w:rFonts w:ascii="Arial" w:hAnsi="Arial" w:cs="Arial"/>
          <w:sz w:val="18"/>
          <w:szCs w:val="18"/>
          <w:lang w:val="en-GB"/>
        </w:rPr>
        <w:t>vykazujú</w:t>
      </w:r>
      <w:proofErr w:type="spellEnd"/>
      <w:r>
        <w:rPr>
          <w:rFonts w:ascii="Arial" w:hAnsi="Arial" w:cs="Arial"/>
          <w:sz w:val="18"/>
          <w:szCs w:val="18"/>
          <w:lang w:val="en-GB"/>
        </w:rPr>
        <w:t xml:space="preserve"> </w:t>
      </w:r>
      <w:r w:rsidR="005E1C99">
        <w:rPr>
          <w:rFonts w:ascii="Arial" w:hAnsi="Arial" w:cs="Arial"/>
          <w:sz w:val="18"/>
          <w:szCs w:val="18"/>
          <w:lang w:val="en-GB"/>
        </w:rPr>
        <w:t xml:space="preserve">z </w:t>
      </w:r>
      <w:proofErr w:type="spellStart"/>
      <w:r w:rsidR="005E1C99">
        <w:rPr>
          <w:rFonts w:ascii="Arial" w:hAnsi="Arial" w:cs="Arial"/>
          <w:sz w:val="18"/>
          <w:szCs w:val="18"/>
          <w:lang w:val="en-GB"/>
        </w:rPr>
        <w:t>toh</w:t>
      </w:r>
      <w:r w:rsidR="002A02EB">
        <w:rPr>
          <w:rFonts w:ascii="Arial" w:hAnsi="Arial" w:cs="Arial"/>
          <w:sz w:val="18"/>
          <w:szCs w:val="18"/>
          <w:lang w:val="en-GB"/>
        </w:rPr>
        <w:t>t</w:t>
      </w:r>
      <w:r w:rsidR="005E1C99">
        <w:rPr>
          <w:rFonts w:ascii="Arial" w:hAnsi="Arial" w:cs="Arial"/>
          <w:sz w:val="18"/>
          <w:szCs w:val="18"/>
          <w:lang w:val="en-GB"/>
        </w:rPr>
        <w:t>o</w:t>
      </w:r>
      <w:proofErr w:type="spellEnd"/>
      <w:r w:rsidR="005E1C99">
        <w:rPr>
          <w:rFonts w:ascii="Arial" w:hAnsi="Arial" w:cs="Arial"/>
          <w:sz w:val="18"/>
          <w:szCs w:val="18"/>
          <w:lang w:val="en-GB"/>
        </w:rPr>
        <w:t xml:space="preserve"> </w:t>
      </w:r>
      <w:proofErr w:type="spellStart"/>
      <w:r w:rsidR="005E1C99">
        <w:rPr>
          <w:rFonts w:ascii="Arial" w:hAnsi="Arial" w:cs="Arial"/>
          <w:sz w:val="18"/>
          <w:szCs w:val="18"/>
          <w:lang w:val="en-GB"/>
        </w:rPr>
        <w:t>dôvodu</w:t>
      </w:r>
      <w:proofErr w:type="spellEnd"/>
      <w:r w:rsidR="005E1C99">
        <w:rPr>
          <w:rFonts w:ascii="Arial" w:hAnsi="Arial" w:cs="Arial"/>
          <w:sz w:val="18"/>
          <w:szCs w:val="18"/>
          <w:lang w:val="en-GB"/>
        </w:rPr>
        <w:t xml:space="preserve"> </w:t>
      </w:r>
      <w:proofErr w:type="spellStart"/>
      <w:r>
        <w:rPr>
          <w:rFonts w:ascii="Arial" w:hAnsi="Arial" w:cs="Arial"/>
          <w:sz w:val="18"/>
          <w:szCs w:val="18"/>
          <w:lang w:val="en-GB"/>
        </w:rPr>
        <w:t>nárast</w:t>
      </w:r>
      <w:proofErr w:type="spellEnd"/>
      <w:r>
        <w:rPr>
          <w:rFonts w:ascii="Arial" w:hAnsi="Arial" w:cs="Arial"/>
          <w:sz w:val="18"/>
          <w:szCs w:val="18"/>
          <w:lang w:val="en-GB"/>
        </w:rPr>
        <w:t xml:space="preserve"> </w:t>
      </w:r>
      <w:proofErr w:type="spellStart"/>
      <w:r>
        <w:rPr>
          <w:rFonts w:ascii="Arial" w:hAnsi="Arial" w:cs="Arial"/>
          <w:sz w:val="18"/>
          <w:szCs w:val="18"/>
          <w:lang w:val="en-GB"/>
        </w:rPr>
        <w:t>novonarodených</w:t>
      </w:r>
      <w:proofErr w:type="spellEnd"/>
      <w:r>
        <w:rPr>
          <w:rFonts w:ascii="Arial" w:hAnsi="Arial" w:cs="Arial"/>
          <w:sz w:val="18"/>
          <w:szCs w:val="18"/>
          <w:lang w:val="en-GB"/>
        </w:rPr>
        <w:t xml:space="preserve"> </w:t>
      </w:r>
      <w:proofErr w:type="spellStart"/>
      <w:r>
        <w:rPr>
          <w:rFonts w:ascii="Arial" w:hAnsi="Arial" w:cs="Arial"/>
          <w:sz w:val="18"/>
          <w:szCs w:val="18"/>
          <w:lang w:val="en-GB"/>
        </w:rPr>
        <w:t>detí</w:t>
      </w:r>
      <w:proofErr w:type="spellEnd"/>
      <w:r>
        <w:rPr>
          <w:rFonts w:ascii="Arial" w:hAnsi="Arial" w:cs="Arial"/>
          <w:sz w:val="18"/>
          <w:szCs w:val="18"/>
          <w:lang w:val="en-GB"/>
        </w:rPr>
        <w:t xml:space="preserve">, </w:t>
      </w:r>
      <w:proofErr w:type="spellStart"/>
      <w:r>
        <w:rPr>
          <w:rFonts w:ascii="Arial" w:hAnsi="Arial" w:cs="Arial"/>
          <w:sz w:val="18"/>
          <w:szCs w:val="18"/>
          <w:lang w:val="en-GB"/>
        </w:rPr>
        <w:t>čo</w:t>
      </w:r>
      <w:proofErr w:type="spellEnd"/>
      <w:r>
        <w:rPr>
          <w:rFonts w:ascii="Arial" w:hAnsi="Arial" w:cs="Arial"/>
          <w:sz w:val="18"/>
          <w:szCs w:val="18"/>
          <w:lang w:val="en-GB"/>
        </w:rPr>
        <w:t xml:space="preserve"> v </w:t>
      </w:r>
      <w:proofErr w:type="spellStart"/>
      <w:r>
        <w:rPr>
          <w:rFonts w:ascii="Arial" w:hAnsi="Arial" w:cs="Arial"/>
          <w:sz w:val="18"/>
          <w:szCs w:val="18"/>
          <w:lang w:val="en-GB"/>
        </w:rPr>
        <w:t>budúcnosti</w:t>
      </w:r>
      <w:proofErr w:type="spellEnd"/>
      <w:r>
        <w:rPr>
          <w:rFonts w:ascii="Arial" w:hAnsi="Arial" w:cs="Arial"/>
          <w:sz w:val="18"/>
          <w:szCs w:val="18"/>
          <w:lang w:val="en-GB"/>
        </w:rPr>
        <w:t xml:space="preserve"> </w:t>
      </w:r>
      <w:proofErr w:type="spellStart"/>
      <w:r w:rsidR="007A42B8">
        <w:rPr>
          <w:rFonts w:ascii="Arial" w:hAnsi="Arial" w:cs="Arial"/>
          <w:sz w:val="18"/>
          <w:szCs w:val="18"/>
          <w:lang w:val="en-GB"/>
        </w:rPr>
        <w:t>zvýši</w:t>
      </w:r>
      <w:proofErr w:type="spellEnd"/>
      <w:r w:rsidR="007A42B8">
        <w:rPr>
          <w:rFonts w:ascii="Arial" w:hAnsi="Arial" w:cs="Arial"/>
          <w:sz w:val="18"/>
          <w:szCs w:val="18"/>
          <w:lang w:val="en-GB"/>
        </w:rPr>
        <w:t xml:space="preserve"> </w:t>
      </w:r>
      <w:proofErr w:type="spellStart"/>
      <w:r w:rsidR="007A42B8">
        <w:rPr>
          <w:rFonts w:ascii="Arial" w:hAnsi="Arial" w:cs="Arial"/>
          <w:sz w:val="18"/>
          <w:szCs w:val="18"/>
          <w:lang w:val="en-GB"/>
        </w:rPr>
        <w:t>nároky</w:t>
      </w:r>
      <w:proofErr w:type="spellEnd"/>
      <w:r w:rsidR="007A42B8">
        <w:rPr>
          <w:rFonts w:ascii="Arial" w:hAnsi="Arial" w:cs="Arial"/>
          <w:sz w:val="18"/>
          <w:szCs w:val="18"/>
          <w:lang w:val="en-GB"/>
        </w:rPr>
        <w:t xml:space="preserve"> </w:t>
      </w:r>
      <w:proofErr w:type="spellStart"/>
      <w:r w:rsidR="007A42B8">
        <w:rPr>
          <w:rFonts w:ascii="Arial" w:hAnsi="Arial" w:cs="Arial"/>
          <w:sz w:val="18"/>
          <w:szCs w:val="18"/>
          <w:lang w:val="en-GB"/>
        </w:rPr>
        <w:t>na</w:t>
      </w:r>
      <w:proofErr w:type="spellEnd"/>
      <w:r w:rsidR="007A42B8">
        <w:rPr>
          <w:rFonts w:ascii="Arial" w:hAnsi="Arial" w:cs="Arial"/>
          <w:sz w:val="18"/>
          <w:szCs w:val="18"/>
          <w:lang w:val="en-GB"/>
        </w:rPr>
        <w:t xml:space="preserve"> </w:t>
      </w:r>
      <w:proofErr w:type="spellStart"/>
      <w:r w:rsidR="007A42B8">
        <w:rPr>
          <w:rFonts w:ascii="Arial" w:hAnsi="Arial" w:cs="Arial"/>
          <w:sz w:val="18"/>
          <w:szCs w:val="18"/>
          <w:lang w:val="en-GB"/>
        </w:rPr>
        <w:t>školskú</w:t>
      </w:r>
      <w:proofErr w:type="spellEnd"/>
      <w:r w:rsidR="007A42B8">
        <w:rPr>
          <w:rFonts w:ascii="Arial" w:hAnsi="Arial" w:cs="Arial"/>
          <w:sz w:val="18"/>
          <w:szCs w:val="18"/>
          <w:lang w:val="en-GB"/>
        </w:rPr>
        <w:t xml:space="preserve"> </w:t>
      </w:r>
      <w:proofErr w:type="spellStart"/>
      <w:r w:rsidR="007A42B8">
        <w:rPr>
          <w:rFonts w:ascii="Arial" w:hAnsi="Arial" w:cs="Arial"/>
          <w:sz w:val="18"/>
          <w:szCs w:val="18"/>
          <w:lang w:val="en-GB"/>
        </w:rPr>
        <w:t>infraštruktúru</w:t>
      </w:r>
      <w:proofErr w:type="spellEnd"/>
      <w:r w:rsidR="007A42B8">
        <w:rPr>
          <w:rFonts w:ascii="Arial" w:hAnsi="Arial" w:cs="Arial"/>
          <w:sz w:val="18"/>
          <w:szCs w:val="18"/>
          <w:lang w:val="en-GB"/>
        </w:rPr>
        <w:t xml:space="preserve"> </w:t>
      </w:r>
      <w:proofErr w:type="spellStart"/>
      <w:r w:rsidR="007A42B8">
        <w:rPr>
          <w:rFonts w:ascii="Arial" w:hAnsi="Arial" w:cs="Arial"/>
          <w:sz w:val="18"/>
          <w:szCs w:val="18"/>
          <w:lang w:val="en-GB"/>
        </w:rPr>
        <w:t>najmä</w:t>
      </w:r>
      <w:proofErr w:type="spellEnd"/>
      <w:r w:rsidR="007A42B8">
        <w:rPr>
          <w:rFonts w:ascii="Arial" w:hAnsi="Arial" w:cs="Arial"/>
          <w:sz w:val="18"/>
          <w:szCs w:val="18"/>
          <w:lang w:val="en-GB"/>
        </w:rPr>
        <w:t xml:space="preserve"> </w:t>
      </w:r>
      <w:proofErr w:type="spellStart"/>
      <w:r>
        <w:rPr>
          <w:rFonts w:ascii="Arial" w:hAnsi="Arial" w:cs="Arial"/>
          <w:sz w:val="18"/>
          <w:szCs w:val="18"/>
          <w:lang w:val="en-GB"/>
        </w:rPr>
        <w:t>matersk</w:t>
      </w:r>
      <w:r w:rsidR="007A42B8">
        <w:rPr>
          <w:rFonts w:ascii="Arial" w:hAnsi="Arial" w:cs="Arial"/>
          <w:sz w:val="18"/>
          <w:szCs w:val="18"/>
          <w:lang w:val="en-GB"/>
        </w:rPr>
        <w:t>ých</w:t>
      </w:r>
      <w:proofErr w:type="spellEnd"/>
      <w:r w:rsidR="007A42B8">
        <w:rPr>
          <w:rFonts w:ascii="Arial" w:hAnsi="Arial" w:cs="Arial"/>
          <w:sz w:val="18"/>
          <w:szCs w:val="18"/>
          <w:lang w:val="en-GB"/>
        </w:rPr>
        <w:t xml:space="preserve"> a </w:t>
      </w:r>
      <w:proofErr w:type="spellStart"/>
      <w:r w:rsidR="007A42B8">
        <w:rPr>
          <w:rFonts w:ascii="Arial" w:hAnsi="Arial" w:cs="Arial"/>
          <w:sz w:val="18"/>
          <w:szCs w:val="18"/>
          <w:lang w:val="en-GB"/>
        </w:rPr>
        <w:t>základýc</w:t>
      </w:r>
      <w:r w:rsidR="005E1C99">
        <w:rPr>
          <w:rFonts w:ascii="Arial" w:hAnsi="Arial" w:cs="Arial"/>
          <w:sz w:val="18"/>
          <w:szCs w:val="18"/>
          <w:lang w:val="en-GB"/>
        </w:rPr>
        <w:t>h</w:t>
      </w:r>
      <w:proofErr w:type="spellEnd"/>
      <w:r>
        <w:rPr>
          <w:rFonts w:ascii="Arial" w:hAnsi="Arial" w:cs="Arial"/>
          <w:sz w:val="18"/>
          <w:szCs w:val="18"/>
          <w:lang w:val="en-GB"/>
        </w:rPr>
        <w:t xml:space="preserve"> </w:t>
      </w:r>
      <w:proofErr w:type="spellStart"/>
      <w:r>
        <w:rPr>
          <w:rFonts w:ascii="Arial" w:hAnsi="Arial" w:cs="Arial"/>
          <w:sz w:val="18"/>
          <w:szCs w:val="18"/>
          <w:lang w:val="en-GB"/>
        </w:rPr>
        <w:t>šk</w:t>
      </w:r>
      <w:r w:rsidR="007A42B8">
        <w:rPr>
          <w:rFonts w:ascii="Arial" w:hAnsi="Arial" w:cs="Arial"/>
          <w:sz w:val="18"/>
          <w:szCs w:val="18"/>
          <w:lang w:val="en-GB"/>
        </w:rPr>
        <w:t>ô</w:t>
      </w:r>
      <w:r>
        <w:rPr>
          <w:rFonts w:ascii="Arial" w:hAnsi="Arial" w:cs="Arial"/>
          <w:sz w:val="18"/>
          <w:szCs w:val="18"/>
          <w:lang w:val="en-GB"/>
        </w:rPr>
        <w:t>l</w:t>
      </w:r>
      <w:proofErr w:type="spellEnd"/>
      <w:r>
        <w:rPr>
          <w:rFonts w:ascii="Arial" w:hAnsi="Arial" w:cs="Arial"/>
          <w:sz w:val="18"/>
          <w:szCs w:val="18"/>
          <w:lang w:val="en-GB"/>
        </w:rPr>
        <w:t xml:space="preserve">. </w:t>
      </w:r>
    </w:p>
    <w:p w14:paraId="56120D43" w14:textId="7F6DB378" w:rsidR="00EE4D8D" w:rsidRDefault="00EE4D8D">
      <w:pPr>
        <w:pStyle w:val="Odsekzoznamu"/>
        <w:numPr>
          <w:ilvl w:val="0"/>
          <w:numId w:val="16"/>
        </w:numPr>
        <w:spacing w:line="276" w:lineRule="auto"/>
        <w:rPr>
          <w:rFonts w:ascii="Arial" w:hAnsi="Arial" w:cs="Arial"/>
          <w:sz w:val="18"/>
          <w:szCs w:val="18"/>
          <w:lang w:val="en-GB"/>
        </w:rPr>
      </w:pPr>
      <w:proofErr w:type="spellStart"/>
      <w:r>
        <w:rPr>
          <w:rFonts w:ascii="Arial" w:hAnsi="Arial" w:cs="Arial"/>
          <w:sz w:val="18"/>
          <w:szCs w:val="18"/>
          <w:lang w:val="en-GB"/>
        </w:rPr>
        <w:t>Deti</w:t>
      </w:r>
      <w:proofErr w:type="spellEnd"/>
      <w:r>
        <w:rPr>
          <w:rFonts w:ascii="Arial" w:hAnsi="Arial" w:cs="Arial"/>
          <w:sz w:val="18"/>
          <w:szCs w:val="18"/>
          <w:lang w:val="en-GB"/>
        </w:rPr>
        <w:t xml:space="preserve"> do 14 </w:t>
      </w:r>
      <w:proofErr w:type="spellStart"/>
      <w:r>
        <w:rPr>
          <w:rFonts w:ascii="Arial" w:hAnsi="Arial" w:cs="Arial"/>
          <w:sz w:val="18"/>
          <w:szCs w:val="18"/>
          <w:lang w:val="en-GB"/>
        </w:rPr>
        <w:t>rokov</w:t>
      </w:r>
      <w:proofErr w:type="spellEnd"/>
      <w:r>
        <w:rPr>
          <w:rFonts w:ascii="Arial" w:hAnsi="Arial" w:cs="Arial"/>
          <w:sz w:val="18"/>
          <w:szCs w:val="18"/>
          <w:lang w:val="en-GB"/>
        </w:rPr>
        <w:t xml:space="preserve"> </w:t>
      </w:r>
      <w:proofErr w:type="spellStart"/>
      <w:r>
        <w:rPr>
          <w:rFonts w:ascii="Arial" w:hAnsi="Arial" w:cs="Arial"/>
          <w:sz w:val="18"/>
          <w:szCs w:val="18"/>
          <w:lang w:val="en-GB"/>
        </w:rPr>
        <w:t>prevládajú</w:t>
      </w:r>
      <w:proofErr w:type="spellEnd"/>
      <w:r>
        <w:rPr>
          <w:rFonts w:ascii="Arial" w:hAnsi="Arial" w:cs="Arial"/>
          <w:sz w:val="18"/>
          <w:szCs w:val="18"/>
          <w:lang w:val="en-GB"/>
        </w:rPr>
        <w:t xml:space="preserve"> v </w:t>
      </w:r>
      <w:proofErr w:type="spellStart"/>
      <w:r>
        <w:rPr>
          <w:rFonts w:ascii="Arial" w:hAnsi="Arial" w:cs="Arial"/>
          <w:sz w:val="18"/>
          <w:szCs w:val="18"/>
          <w:lang w:val="en-GB"/>
        </w:rPr>
        <w:t>obciach</w:t>
      </w:r>
      <w:proofErr w:type="spellEnd"/>
      <w:r>
        <w:rPr>
          <w:rFonts w:ascii="Arial" w:hAnsi="Arial" w:cs="Arial"/>
          <w:sz w:val="18"/>
          <w:szCs w:val="18"/>
          <w:lang w:val="en-GB"/>
        </w:rPr>
        <w:t xml:space="preserve"> </w:t>
      </w:r>
      <w:proofErr w:type="spellStart"/>
      <w:r>
        <w:rPr>
          <w:rFonts w:ascii="Arial" w:hAnsi="Arial" w:cs="Arial"/>
          <w:sz w:val="18"/>
          <w:szCs w:val="18"/>
          <w:lang w:val="en-GB"/>
        </w:rPr>
        <w:t>okresu</w:t>
      </w:r>
      <w:proofErr w:type="spellEnd"/>
      <w:r>
        <w:rPr>
          <w:rFonts w:ascii="Arial" w:hAnsi="Arial" w:cs="Arial"/>
          <w:sz w:val="18"/>
          <w:szCs w:val="18"/>
          <w:lang w:val="en-GB"/>
        </w:rPr>
        <w:t xml:space="preserve"> </w:t>
      </w:r>
      <w:proofErr w:type="spellStart"/>
      <w:r>
        <w:rPr>
          <w:rFonts w:ascii="Arial" w:hAnsi="Arial" w:cs="Arial"/>
          <w:sz w:val="18"/>
          <w:szCs w:val="18"/>
          <w:lang w:val="en-GB"/>
        </w:rPr>
        <w:t>Ružomberok</w:t>
      </w:r>
      <w:proofErr w:type="spellEnd"/>
      <w:r>
        <w:rPr>
          <w:rFonts w:ascii="Arial" w:hAnsi="Arial" w:cs="Arial"/>
          <w:sz w:val="18"/>
          <w:szCs w:val="18"/>
          <w:lang w:val="en-GB"/>
        </w:rPr>
        <w:t xml:space="preserve"> a </w:t>
      </w:r>
      <w:proofErr w:type="spellStart"/>
      <w:r>
        <w:rPr>
          <w:rFonts w:ascii="Arial" w:hAnsi="Arial" w:cs="Arial"/>
          <w:sz w:val="18"/>
          <w:szCs w:val="18"/>
          <w:lang w:val="en-GB"/>
        </w:rPr>
        <w:t>viac</w:t>
      </w:r>
      <w:proofErr w:type="spellEnd"/>
      <w:r>
        <w:rPr>
          <w:rFonts w:ascii="Arial" w:hAnsi="Arial" w:cs="Arial"/>
          <w:sz w:val="18"/>
          <w:szCs w:val="18"/>
          <w:lang w:val="en-GB"/>
        </w:rPr>
        <w:t xml:space="preserve"> v </w:t>
      </w:r>
      <w:proofErr w:type="spellStart"/>
      <w:r>
        <w:rPr>
          <w:rFonts w:ascii="Arial" w:hAnsi="Arial" w:cs="Arial"/>
          <w:sz w:val="18"/>
          <w:szCs w:val="18"/>
          <w:lang w:val="en-GB"/>
        </w:rPr>
        <w:t>meste</w:t>
      </w:r>
      <w:proofErr w:type="spellEnd"/>
      <w:r>
        <w:rPr>
          <w:rFonts w:ascii="Arial" w:hAnsi="Arial" w:cs="Arial"/>
          <w:sz w:val="18"/>
          <w:szCs w:val="18"/>
          <w:lang w:val="en-GB"/>
        </w:rPr>
        <w:t xml:space="preserve"> </w:t>
      </w:r>
      <w:proofErr w:type="spellStart"/>
      <w:r>
        <w:rPr>
          <w:rFonts w:ascii="Arial" w:hAnsi="Arial" w:cs="Arial"/>
          <w:sz w:val="18"/>
          <w:szCs w:val="18"/>
          <w:lang w:val="en-GB"/>
        </w:rPr>
        <w:t>Ružomberok</w:t>
      </w:r>
      <w:proofErr w:type="spellEnd"/>
      <w:r>
        <w:rPr>
          <w:rFonts w:ascii="Arial" w:hAnsi="Arial" w:cs="Arial"/>
          <w:sz w:val="18"/>
          <w:szCs w:val="18"/>
          <w:lang w:val="en-GB"/>
        </w:rPr>
        <w:t xml:space="preserve"> </w:t>
      </w:r>
      <w:proofErr w:type="spellStart"/>
      <w:r>
        <w:rPr>
          <w:rFonts w:ascii="Arial" w:hAnsi="Arial" w:cs="Arial"/>
          <w:sz w:val="18"/>
          <w:szCs w:val="18"/>
          <w:lang w:val="en-GB"/>
        </w:rPr>
        <w:t>ako</w:t>
      </w:r>
      <w:proofErr w:type="spellEnd"/>
      <w:r>
        <w:rPr>
          <w:rFonts w:ascii="Arial" w:hAnsi="Arial" w:cs="Arial"/>
          <w:sz w:val="18"/>
          <w:szCs w:val="18"/>
          <w:lang w:val="en-GB"/>
        </w:rPr>
        <w:t xml:space="preserve"> </w:t>
      </w:r>
      <w:proofErr w:type="spellStart"/>
      <w:r>
        <w:rPr>
          <w:rFonts w:ascii="Arial" w:hAnsi="Arial" w:cs="Arial"/>
          <w:sz w:val="18"/>
          <w:szCs w:val="18"/>
          <w:lang w:val="en-GB"/>
        </w:rPr>
        <w:t>Liptovský</w:t>
      </w:r>
      <w:proofErr w:type="spellEnd"/>
      <w:r>
        <w:rPr>
          <w:rFonts w:ascii="Arial" w:hAnsi="Arial" w:cs="Arial"/>
          <w:sz w:val="18"/>
          <w:szCs w:val="18"/>
          <w:lang w:val="en-GB"/>
        </w:rPr>
        <w:t xml:space="preserve"> </w:t>
      </w:r>
      <w:proofErr w:type="spellStart"/>
      <w:r>
        <w:rPr>
          <w:rFonts w:ascii="Arial" w:hAnsi="Arial" w:cs="Arial"/>
          <w:sz w:val="18"/>
          <w:szCs w:val="18"/>
          <w:lang w:val="en-GB"/>
        </w:rPr>
        <w:t>Mikuláš</w:t>
      </w:r>
      <w:proofErr w:type="spellEnd"/>
      <w:r>
        <w:rPr>
          <w:rFonts w:ascii="Arial" w:hAnsi="Arial" w:cs="Arial"/>
          <w:sz w:val="18"/>
          <w:szCs w:val="18"/>
          <w:lang w:val="en-GB"/>
        </w:rPr>
        <w:t>.</w:t>
      </w:r>
    </w:p>
    <w:p w14:paraId="52E38924" w14:textId="15F3BF61" w:rsidR="00930884" w:rsidRDefault="00930884">
      <w:pPr>
        <w:pStyle w:val="Odsekzoznamu"/>
        <w:numPr>
          <w:ilvl w:val="0"/>
          <w:numId w:val="16"/>
        </w:numPr>
        <w:spacing w:line="276" w:lineRule="auto"/>
        <w:rPr>
          <w:rFonts w:ascii="Arial" w:hAnsi="Arial" w:cs="Arial"/>
          <w:sz w:val="18"/>
          <w:szCs w:val="18"/>
          <w:lang w:val="en-GB"/>
        </w:rPr>
      </w:pPr>
      <w:proofErr w:type="spellStart"/>
      <w:r>
        <w:rPr>
          <w:rFonts w:ascii="Arial" w:hAnsi="Arial" w:cs="Arial"/>
          <w:sz w:val="18"/>
          <w:szCs w:val="18"/>
          <w:lang w:val="en-GB"/>
        </w:rPr>
        <w:t>Obec</w:t>
      </w:r>
      <w:proofErr w:type="spellEnd"/>
      <w:r>
        <w:rPr>
          <w:rFonts w:ascii="Arial" w:hAnsi="Arial" w:cs="Arial"/>
          <w:sz w:val="18"/>
          <w:szCs w:val="18"/>
          <w:lang w:val="en-GB"/>
        </w:rPr>
        <w:t xml:space="preserve"> </w:t>
      </w:r>
      <w:proofErr w:type="spellStart"/>
      <w:r>
        <w:rPr>
          <w:rFonts w:ascii="Arial" w:hAnsi="Arial" w:cs="Arial"/>
          <w:sz w:val="18"/>
          <w:szCs w:val="18"/>
          <w:lang w:val="en-GB"/>
        </w:rPr>
        <w:t>Galovany</w:t>
      </w:r>
      <w:proofErr w:type="spellEnd"/>
      <w:r>
        <w:rPr>
          <w:rFonts w:ascii="Arial" w:hAnsi="Arial" w:cs="Arial"/>
          <w:sz w:val="18"/>
          <w:szCs w:val="18"/>
          <w:lang w:val="en-GB"/>
        </w:rPr>
        <w:t xml:space="preserve"> je </w:t>
      </w:r>
      <w:proofErr w:type="spellStart"/>
      <w:r>
        <w:rPr>
          <w:rFonts w:ascii="Arial" w:hAnsi="Arial" w:cs="Arial"/>
          <w:sz w:val="18"/>
          <w:szCs w:val="18"/>
          <w:lang w:val="en-GB"/>
        </w:rPr>
        <w:t>vďaka</w:t>
      </w:r>
      <w:proofErr w:type="spellEnd"/>
      <w:r>
        <w:rPr>
          <w:rFonts w:ascii="Arial" w:hAnsi="Arial" w:cs="Arial"/>
          <w:sz w:val="18"/>
          <w:szCs w:val="18"/>
          <w:lang w:val="en-GB"/>
        </w:rPr>
        <w:t xml:space="preserve"> </w:t>
      </w:r>
      <w:proofErr w:type="spellStart"/>
      <w:r>
        <w:rPr>
          <w:rFonts w:ascii="Arial" w:hAnsi="Arial" w:cs="Arial"/>
          <w:sz w:val="18"/>
          <w:szCs w:val="18"/>
          <w:lang w:val="en-GB"/>
        </w:rPr>
        <w:t>prisťahovaným</w:t>
      </w:r>
      <w:proofErr w:type="spellEnd"/>
      <w:r>
        <w:rPr>
          <w:rFonts w:ascii="Arial" w:hAnsi="Arial" w:cs="Arial"/>
          <w:sz w:val="18"/>
          <w:szCs w:val="18"/>
          <w:lang w:val="en-GB"/>
        </w:rPr>
        <w:t xml:space="preserve"> </w:t>
      </w:r>
      <w:proofErr w:type="spellStart"/>
      <w:r>
        <w:rPr>
          <w:rFonts w:ascii="Arial" w:hAnsi="Arial" w:cs="Arial"/>
          <w:sz w:val="18"/>
          <w:szCs w:val="18"/>
          <w:lang w:val="en-GB"/>
        </w:rPr>
        <w:t>rodinám</w:t>
      </w:r>
      <w:proofErr w:type="spellEnd"/>
      <w:r>
        <w:rPr>
          <w:rFonts w:ascii="Arial" w:hAnsi="Arial" w:cs="Arial"/>
          <w:sz w:val="18"/>
          <w:szCs w:val="18"/>
          <w:lang w:val="en-GB"/>
        </w:rPr>
        <w:t xml:space="preserve"> </w:t>
      </w:r>
      <w:proofErr w:type="spellStart"/>
      <w:r>
        <w:rPr>
          <w:rFonts w:ascii="Arial" w:hAnsi="Arial" w:cs="Arial"/>
          <w:sz w:val="18"/>
          <w:szCs w:val="18"/>
          <w:lang w:val="en-GB"/>
        </w:rPr>
        <w:t>najviac</w:t>
      </w:r>
      <w:proofErr w:type="spellEnd"/>
      <w:r>
        <w:rPr>
          <w:rFonts w:ascii="Arial" w:hAnsi="Arial" w:cs="Arial"/>
          <w:sz w:val="18"/>
          <w:szCs w:val="18"/>
          <w:lang w:val="en-GB"/>
        </w:rPr>
        <w:t xml:space="preserve"> </w:t>
      </w:r>
      <w:proofErr w:type="spellStart"/>
      <w:r>
        <w:rPr>
          <w:rFonts w:ascii="Arial" w:hAnsi="Arial" w:cs="Arial"/>
          <w:sz w:val="18"/>
          <w:szCs w:val="18"/>
          <w:lang w:val="en-GB"/>
        </w:rPr>
        <w:t>omladzujúcou</w:t>
      </w:r>
      <w:proofErr w:type="spellEnd"/>
      <w:r>
        <w:rPr>
          <w:rFonts w:ascii="Arial" w:hAnsi="Arial" w:cs="Arial"/>
          <w:sz w:val="18"/>
          <w:szCs w:val="18"/>
          <w:lang w:val="en-GB"/>
        </w:rPr>
        <w:t xml:space="preserve"> </w:t>
      </w:r>
      <w:proofErr w:type="spellStart"/>
      <w:r>
        <w:rPr>
          <w:rFonts w:ascii="Arial" w:hAnsi="Arial" w:cs="Arial"/>
          <w:sz w:val="18"/>
          <w:szCs w:val="18"/>
          <w:lang w:val="en-GB"/>
        </w:rPr>
        <w:t>sa</w:t>
      </w:r>
      <w:proofErr w:type="spellEnd"/>
      <w:r>
        <w:rPr>
          <w:rFonts w:ascii="Arial" w:hAnsi="Arial" w:cs="Arial"/>
          <w:sz w:val="18"/>
          <w:szCs w:val="18"/>
          <w:lang w:val="en-GB"/>
        </w:rPr>
        <w:t xml:space="preserve"> </w:t>
      </w:r>
      <w:proofErr w:type="spellStart"/>
      <w:r>
        <w:rPr>
          <w:rFonts w:ascii="Arial" w:hAnsi="Arial" w:cs="Arial"/>
          <w:sz w:val="18"/>
          <w:szCs w:val="18"/>
          <w:lang w:val="en-GB"/>
        </w:rPr>
        <w:t>obcou</w:t>
      </w:r>
      <w:proofErr w:type="spellEnd"/>
      <w:r>
        <w:rPr>
          <w:rFonts w:ascii="Arial" w:hAnsi="Arial" w:cs="Arial"/>
          <w:sz w:val="18"/>
          <w:szCs w:val="18"/>
          <w:lang w:val="en-GB"/>
        </w:rPr>
        <w:t xml:space="preserve"> </w:t>
      </w:r>
      <w:proofErr w:type="spellStart"/>
      <w:r>
        <w:rPr>
          <w:rFonts w:ascii="Arial" w:hAnsi="Arial" w:cs="Arial"/>
          <w:sz w:val="18"/>
          <w:szCs w:val="18"/>
          <w:lang w:val="en-GB"/>
        </w:rPr>
        <w:t>okresu</w:t>
      </w:r>
      <w:proofErr w:type="spellEnd"/>
      <w:r>
        <w:rPr>
          <w:rFonts w:ascii="Arial" w:hAnsi="Arial" w:cs="Arial"/>
          <w:sz w:val="18"/>
          <w:szCs w:val="18"/>
          <w:lang w:val="en-GB"/>
        </w:rPr>
        <w:t xml:space="preserve"> </w:t>
      </w:r>
      <w:proofErr w:type="spellStart"/>
      <w:r>
        <w:rPr>
          <w:rFonts w:ascii="Arial" w:hAnsi="Arial" w:cs="Arial"/>
          <w:sz w:val="18"/>
          <w:szCs w:val="18"/>
          <w:lang w:val="en-GB"/>
        </w:rPr>
        <w:t>Liptovský</w:t>
      </w:r>
      <w:proofErr w:type="spellEnd"/>
      <w:r>
        <w:rPr>
          <w:rFonts w:ascii="Arial" w:hAnsi="Arial" w:cs="Arial"/>
          <w:sz w:val="18"/>
          <w:szCs w:val="18"/>
          <w:lang w:val="en-GB"/>
        </w:rPr>
        <w:t xml:space="preserve"> </w:t>
      </w:r>
      <w:proofErr w:type="spellStart"/>
      <w:r>
        <w:rPr>
          <w:rFonts w:ascii="Arial" w:hAnsi="Arial" w:cs="Arial"/>
          <w:sz w:val="18"/>
          <w:szCs w:val="18"/>
          <w:lang w:val="en-GB"/>
        </w:rPr>
        <w:t>Mikuláš</w:t>
      </w:r>
      <w:proofErr w:type="spellEnd"/>
      <w:r>
        <w:rPr>
          <w:rFonts w:ascii="Arial" w:hAnsi="Arial" w:cs="Arial"/>
          <w:sz w:val="18"/>
          <w:szCs w:val="18"/>
          <w:lang w:val="en-GB"/>
        </w:rPr>
        <w:t xml:space="preserve">. </w:t>
      </w:r>
    </w:p>
    <w:p w14:paraId="3A3FD7B7" w14:textId="3FE14EBD" w:rsidR="00260F73" w:rsidRDefault="00D831BE">
      <w:pPr>
        <w:pStyle w:val="Odsekzoznamu"/>
        <w:numPr>
          <w:ilvl w:val="0"/>
          <w:numId w:val="16"/>
        </w:numPr>
        <w:spacing w:line="276" w:lineRule="auto"/>
        <w:rPr>
          <w:rFonts w:ascii="Arial" w:hAnsi="Arial" w:cs="Arial"/>
          <w:sz w:val="18"/>
          <w:szCs w:val="18"/>
          <w:lang w:val="en-GB"/>
        </w:rPr>
      </w:pPr>
      <w:proofErr w:type="spellStart"/>
      <w:r>
        <w:rPr>
          <w:rFonts w:ascii="Arial" w:hAnsi="Arial" w:cs="Arial"/>
          <w:sz w:val="18"/>
          <w:szCs w:val="18"/>
          <w:lang w:val="en-GB"/>
        </w:rPr>
        <w:t>Vysťahovávanie</w:t>
      </w:r>
      <w:proofErr w:type="spellEnd"/>
      <w:r>
        <w:rPr>
          <w:rFonts w:ascii="Arial" w:hAnsi="Arial" w:cs="Arial"/>
          <w:sz w:val="18"/>
          <w:szCs w:val="18"/>
          <w:lang w:val="en-GB"/>
        </w:rPr>
        <w:t xml:space="preserve"> je </w:t>
      </w:r>
      <w:proofErr w:type="spellStart"/>
      <w:r>
        <w:rPr>
          <w:rFonts w:ascii="Arial" w:hAnsi="Arial" w:cs="Arial"/>
          <w:sz w:val="18"/>
          <w:szCs w:val="18"/>
          <w:lang w:val="en-GB"/>
        </w:rPr>
        <w:t>zrejmé</w:t>
      </w:r>
      <w:proofErr w:type="spellEnd"/>
      <w:r>
        <w:rPr>
          <w:rFonts w:ascii="Arial" w:hAnsi="Arial" w:cs="Arial"/>
          <w:sz w:val="18"/>
          <w:szCs w:val="18"/>
          <w:lang w:val="en-GB"/>
        </w:rPr>
        <w:t xml:space="preserve"> z </w:t>
      </w:r>
      <w:proofErr w:type="spellStart"/>
      <w:r>
        <w:rPr>
          <w:rFonts w:ascii="Arial" w:hAnsi="Arial" w:cs="Arial"/>
          <w:sz w:val="18"/>
          <w:szCs w:val="18"/>
          <w:lang w:val="en-GB"/>
        </w:rPr>
        <w:t>obcí</w:t>
      </w:r>
      <w:proofErr w:type="spellEnd"/>
      <w:r>
        <w:rPr>
          <w:rFonts w:ascii="Arial" w:hAnsi="Arial" w:cs="Arial"/>
          <w:sz w:val="18"/>
          <w:szCs w:val="18"/>
          <w:lang w:val="en-GB"/>
        </w:rPr>
        <w:t xml:space="preserve">, </w:t>
      </w:r>
      <w:proofErr w:type="spellStart"/>
      <w:r>
        <w:rPr>
          <w:rFonts w:ascii="Arial" w:hAnsi="Arial" w:cs="Arial"/>
          <w:sz w:val="18"/>
          <w:szCs w:val="18"/>
          <w:lang w:val="en-GB"/>
        </w:rPr>
        <w:t>ktoré</w:t>
      </w:r>
      <w:proofErr w:type="spellEnd"/>
      <w:r>
        <w:rPr>
          <w:rFonts w:ascii="Arial" w:hAnsi="Arial" w:cs="Arial"/>
          <w:sz w:val="18"/>
          <w:szCs w:val="18"/>
          <w:lang w:val="en-GB"/>
        </w:rPr>
        <w:t xml:space="preserve"> </w:t>
      </w:r>
      <w:proofErr w:type="spellStart"/>
      <w:r>
        <w:rPr>
          <w:rFonts w:ascii="Arial" w:hAnsi="Arial" w:cs="Arial"/>
          <w:sz w:val="18"/>
          <w:szCs w:val="18"/>
          <w:lang w:val="en-GB"/>
        </w:rPr>
        <w:t>sú</w:t>
      </w:r>
      <w:proofErr w:type="spellEnd"/>
      <w:r>
        <w:rPr>
          <w:rFonts w:ascii="Arial" w:hAnsi="Arial" w:cs="Arial"/>
          <w:sz w:val="18"/>
          <w:szCs w:val="18"/>
          <w:lang w:val="en-GB"/>
        </w:rPr>
        <w:t xml:space="preserve"> </w:t>
      </w:r>
      <w:proofErr w:type="spellStart"/>
      <w:r>
        <w:rPr>
          <w:rFonts w:ascii="Arial" w:hAnsi="Arial" w:cs="Arial"/>
          <w:sz w:val="18"/>
          <w:szCs w:val="18"/>
          <w:lang w:val="en-GB"/>
        </w:rPr>
        <w:t>poznačené</w:t>
      </w:r>
      <w:proofErr w:type="spellEnd"/>
      <w:r>
        <w:rPr>
          <w:rFonts w:ascii="Arial" w:hAnsi="Arial" w:cs="Arial"/>
          <w:sz w:val="18"/>
          <w:szCs w:val="18"/>
          <w:lang w:val="en-GB"/>
        </w:rPr>
        <w:t xml:space="preserve"> </w:t>
      </w:r>
      <w:proofErr w:type="spellStart"/>
      <w:r>
        <w:rPr>
          <w:rFonts w:ascii="Arial" w:hAnsi="Arial" w:cs="Arial"/>
          <w:sz w:val="18"/>
          <w:szCs w:val="18"/>
          <w:lang w:val="en-GB"/>
        </w:rPr>
        <w:t>intenzívnym</w:t>
      </w:r>
      <w:proofErr w:type="spellEnd"/>
      <w:r>
        <w:rPr>
          <w:rFonts w:ascii="Arial" w:hAnsi="Arial" w:cs="Arial"/>
          <w:sz w:val="18"/>
          <w:szCs w:val="18"/>
          <w:lang w:val="en-GB"/>
        </w:rPr>
        <w:t xml:space="preserve"> </w:t>
      </w:r>
      <w:proofErr w:type="spellStart"/>
      <w:r>
        <w:rPr>
          <w:rFonts w:ascii="Arial" w:hAnsi="Arial" w:cs="Arial"/>
          <w:sz w:val="18"/>
          <w:szCs w:val="18"/>
          <w:lang w:val="en-GB"/>
        </w:rPr>
        <w:t>cestovným</w:t>
      </w:r>
      <w:proofErr w:type="spellEnd"/>
      <w:r>
        <w:rPr>
          <w:rFonts w:ascii="Arial" w:hAnsi="Arial" w:cs="Arial"/>
          <w:sz w:val="18"/>
          <w:szCs w:val="18"/>
          <w:lang w:val="en-GB"/>
        </w:rPr>
        <w:t xml:space="preserve"> </w:t>
      </w:r>
      <w:proofErr w:type="spellStart"/>
      <w:r>
        <w:rPr>
          <w:rFonts w:ascii="Arial" w:hAnsi="Arial" w:cs="Arial"/>
          <w:sz w:val="18"/>
          <w:szCs w:val="18"/>
          <w:lang w:val="en-GB"/>
        </w:rPr>
        <w:t>ruchom</w:t>
      </w:r>
      <w:proofErr w:type="spellEnd"/>
      <w:r w:rsidR="00194DB1">
        <w:rPr>
          <w:rFonts w:ascii="Arial" w:hAnsi="Arial" w:cs="Arial"/>
          <w:sz w:val="18"/>
          <w:szCs w:val="18"/>
          <w:lang w:val="en-GB"/>
        </w:rPr>
        <w:t>,</w:t>
      </w:r>
      <w:r>
        <w:rPr>
          <w:rFonts w:ascii="Arial" w:hAnsi="Arial" w:cs="Arial"/>
          <w:sz w:val="18"/>
          <w:szCs w:val="18"/>
          <w:lang w:val="en-GB"/>
        </w:rPr>
        <w:t xml:space="preserve"> </w:t>
      </w:r>
      <w:proofErr w:type="spellStart"/>
      <w:r>
        <w:rPr>
          <w:rFonts w:ascii="Arial" w:hAnsi="Arial" w:cs="Arial"/>
          <w:sz w:val="18"/>
          <w:szCs w:val="18"/>
          <w:lang w:val="en-GB"/>
        </w:rPr>
        <w:t>ako</w:t>
      </w:r>
      <w:proofErr w:type="spellEnd"/>
      <w:r>
        <w:rPr>
          <w:rFonts w:ascii="Arial" w:hAnsi="Arial" w:cs="Arial"/>
          <w:sz w:val="18"/>
          <w:szCs w:val="18"/>
          <w:lang w:val="en-GB"/>
        </w:rPr>
        <w:t xml:space="preserve"> </w:t>
      </w:r>
      <w:proofErr w:type="spellStart"/>
      <w:r>
        <w:rPr>
          <w:rFonts w:ascii="Arial" w:hAnsi="Arial" w:cs="Arial"/>
          <w:sz w:val="18"/>
          <w:szCs w:val="18"/>
          <w:lang w:val="en-GB"/>
        </w:rPr>
        <w:t>Likavka</w:t>
      </w:r>
      <w:proofErr w:type="spellEnd"/>
      <w:r>
        <w:rPr>
          <w:rFonts w:ascii="Arial" w:hAnsi="Arial" w:cs="Arial"/>
          <w:sz w:val="18"/>
          <w:szCs w:val="18"/>
          <w:lang w:val="en-GB"/>
        </w:rPr>
        <w:t xml:space="preserve">, </w:t>
      </w:r>
      <w:proofErr w:type="spellStart"/>
      <w:r>
        <w:rPr>
          <w:rFonts w:ascii="Arial" w:hAnsi="Arial" w:cs="Arial"/>
          <w:sz w:val="18"/>
          <w:szCs w:val="18"/>
          <w:lang w:val="en-GB"/>
        </w:rPr>
        <w:t>Liptovský</w:t>
      </w:r>
      <w:proofErr w:type="spellEnd"/>
      <w:r>
        <w:rPr>
          <w:rFonts w:ascii="Arial" w:hAnsi="Arial" w:cs="Arial"/>
          <w:sz w:val="18"/>
          <w:szCs w:val="18"/>
          <w:lang w:val="en-GB"/>
        </w:rPr>
        <w:t xml:space="preserve"> </w:t>
      </w:r>
      <w:proofErr w:type="spellStart"/>
      <w:r>
        <w:rPr>
          <w:rFonts w:ascii="Arial" w:hAnsi="Arial" w:cs="Arial"/>
          <w:sz w:val="18"/>
          <w:szCs w:val="18"/>
          <w:lang w:val="en-GB"/>
        </w:rPr>
        <w:t>Trnovec</w:t>
      </w:r>
      <w:proofErr w:type="spellEnd"/>
      <w:r w:rsidR="00194DB1">
        <w:rPr>
          <w:rFonts w:ascii="Arial" w:hAnsi="Arial" w:cs="Arial"/>
          <w:sz w:val="18"/>
          <w:szCs w:val="18"/>
          <w:lang w:val="en-GB"/>
        </w:rPr>
        <w:t xml:space="preserve"> </w:t>
      </w:r>
      <w:proofErr w:type="spellStart"/>
      <w:r w:rsidR="00194DB1">
        <w:rPr>
          <w:rFonts w:ascii="Arial" w:hAnsi="Arial" w:cs="Arial"/>
          <w:sz w:val="18"/>
          <w:szCs w:val="18"/>
          <w:lang w:val="en-GB"/>
        </w:rPr>
        <w:t>či</w:t>
      </w:r>
      <w:proofErr w:type="spellEnd"/>
      <w:r>
        <w:rPr>
          <w:rFonts w:ascii="Arial" w:hAnsi="Arial" w:cs="Arial"/>
          <w:sz w:val="18"/>
          <w:szCs w:val="18"/>
          <w:lang w:val="en-GB"/>
        </w:rPr>
        <w:t xml:space="preserve"> </w:t>
      </w:r>
      <w:proofErr w:type="spellStart"/>
      <w:r>
        <w:rPr>
          <w:rFonts w:ascii="Arial" w:hAnsi="Arial" w:cs="Arial"/>
          <w:sz w:val="18"/>
          <w:szCs w:val="18"/>
          <w:lang w:val="en-GB"/>
        </w:rPr>
        <w:t>Bobrovník</w:t>
      </w:r>
      <w:proofErr w:type="spellEnd"/>
      <w:r w:rsidR="00930884">
        <w:rPr>
          <w:rFonts w:ascii="Arial" w:hAnsi="Arial" w:cs="Arial"/>
          <w:sz w:val="18"/>
          <w:szCs w:val="18"/>
          <w:lang w:val="en-GB"/>
        </w:rPr>
        <w:t xml:space="preserve">. V </w:t>
      </w:r>
      <w:proofErr w:type="spellStart"/>
      <w:r w:rsidR="00930884">
        <w:rPr>
          <w:rFonts w:ascii="Arial" w:hAnsi="Arial" w:cs="Arial"/>
          <w:sz w:val="18"/>
          <w:szCs w:val="18"/>
          <w:lang w:val="en-GB"/>
        </w:rPr>
        <w:t>obci</w:t>
      </w:r>
      <w:proofErr w:type="spellEnd"/>
      <w:r w:rsidR="00930884">
        <w:rPr>
          <w:rFonts w:ascii="Arial" w:hAnsi="Arial" w:cs="Arial"/>
          <w:sz w:val="18"/>
          <w:szCs w:val="18"/>
          <w:lang w:val="en-GB"/>
        </w:rPr>
        <w:t xml:space="preserve"> </w:t>
      </w:r>
      <w:proofErr w:type="spellStart"/>
      <w:r w:rsidR="00930884">
        <w:rPr>
          <w:rFonts w:ascii="Arial" w:hAnsi="Arial" w:cs="Arial"/>
          <w:sz w:val="18"/>
          <w:szCs w:val="18"/>
          <w:lang w:val="en-GB"/>
        </w:rPr>
        <w:t>Likavka</w:t>
      </w:r>
      <w:proofErr w:type="spellEnd"/>
      <w:r w:rsidR="00930884">
        <w:rPr>
          <w:rFonts w:ascii="Arial" w:hAnsi="Arial" w:cs="Arial"/>
          <w:sz w:val="18"/>
          <w:szCs w:val="18"/>
          <w:lang w:val="en-GB"/>
        </w:rPr>
        <w:t xml:space="preserve"> </w:t>
      </w:r>
      <w:proofErr w:type="spellStart"/>
      <w:r w:rsidR="00930884">
        <w:rPr>
          <w:rFonts w:ascii="Arial" w:hAnsi="Arial" w:cs="Arial"/>
          <w:sz w:val="18"/>
          <w:szCs w:val="18"/>
          <w:lang w:val="en-GB"/>
        </w:rPr>
        <w:t>už</w:t>
      </w:r>
      <w:proofErr w:type="spellEnd"/>
      <w:r w:rsidR="00930884">
        <w:rPr>
          <w:rFonts w:ascii="Arial" w:hAnsi="Arial" w:cs="Arial"/>
          <w:sz w:val="18"/>
          <w:szCs w:val="18"/>
          <w:lang w:val="en-GB"/>
        </w:rPr>
        <w:t xml:space="preserve"> </w:t>
      </w:r>
      <w:proofErr w:type="spellStart"/>
      <w:r w:rsidR="00930884">
        <w:rPr>
          <w:rFonts w:ascii="Arial" w:hAnsi="Arial" w:cs="Arial"/>
          <w:sz w:val="18"/>
          <w:szCs w:val="18"/>
          <w:lang w:val="en-GB"/>
        </w:rPr>
        <w:t>dokonca</w:t>
      </w:r>
      <w:proofErr w:type="spellEnd"/>
      <w:r w:rsidR="00930884">
        <w:rPr>
          <w:rFonts w:ascii="Arial" w:hAnsi="Arial" w:cs="Arial"/>
          <w:sz w:val="18"/>
          <w:szCs w:val="18"/>
          <w:lang w:val="en-GB"/>
        </w:rPr>
        <w:t xml:space="preserve"> </w:t>
      </w:r>
      <w:proofErr w:type="spellStart"/>
      <w:r w:rsidR="00930884">
        <w:rPr>
          <w:rFonts w:ascii="Arial" w:hAnsi="Arial" w:cs="Arial"/>
          <w:sz w:val="18"/>
          <w:szCs w:val="18"/>
          <w:lang w:val="en-GB"/>
        </w:rPr>
        <w:t>prevláda</w:t>
      </w:r>
      <w:proofErr w:type="spellEnd"/>
      <w:r w:rsidR="00930884">
        <w:rPr>
          <w:rFonts w:ascii="Arial" w:hAnsi="Arial" w:cs="Arial"/>
          <w:sz w:val="18"/>
          <w:szCs w:val="18"/>
          <w:lang w:val="en-GB"/>
        </w:rPr>
        <w:t xml:space="preserve"> </w:t>
      </w:r>
      <w:proofErr w:type="spellStart"/>
      <w:r w:rsidR="00930884">
        <w:rPr>
          <w:rFonts w:ascii="Arial" w:hAnsi="Arial" w:cs="Arial"/>
          <w:sz w:val="18"/>
          <w:szCs w:val="18"/>
          <w:lang w:val="en-GB"/>
        </w:rPr>
        <w:t>počet</w:t>
      </w:r>
      <w:proofErr w:type="spellEnd"/>
      <w:r w:rsidR="00930884">
        <w:rPr>
          <w:rFonts w:ascii="Arial" w:hAnsi="Arial" w:cs="Arial"/>
          <w:sz w:val="18"/>
          <w:szCs w:val="18"/>
          <w:lang w:val="en-GB"/>
        </w:rPr>
        <w:t xml:space="preserve"> </w:t>
      </w:r>
      <w:proofErr w:type="spellStart"/>
      <w:r w:rsidR="00930884">
        <w:rPr>
          <w:rFonts w:ascii="Arial" w:hAnsi="Arial" w:cs="Arial"/>
          <w:sz w:val="18"/>
          <w:szCs w:val="18"/>
          <w:lang w:val="en-GB"/>
        </w:rPr>
        <w:t>zomretých</w:t>
      </w:r>
      <w:proofErr w:type="spellEnd"/>
      <w:r w:rsidR="00930884">
        <w:rPr>
          <w:rFonts w:ascii="Arial" w:hAnsi="Arial" w:cs="Arial"/>
          <w:sz w:val="18"/>
          <w:szCs w:val="18"/>
          <w:lang w:val="en-GB"/>
        </w:rPr>
        <w:t xml:space="preserve"> </w:t>
      </w:r>
      <w:proofErr w:type="spellStart"/>
      <w:r w:rsidR="00930884">
        <w:rPr>
          <w:rFonts w:ascii="Arial" w:hAnsi="Arial" w:cs="Arial"/>
          <w:sz w:val="18"/>
          <w:szCs w:val="18"/>
          <w:lang w:val="en-GB"/>
        </w:rPr>
        <w:t>nad</w:t>
      </w:r>
      <w:proofErr w:type="spellEnd"/>
      <w:r w:rsidR="00930884">
        <w:rPr>
          <w:rFonts w:ascii="Arial" w:hAnsi="Arial" w:cs="Arial"/>
          <w:sz w:val="18"/>
          <w:szCs w:val="18"/>
          <w:lang w:val="en-GB"/>
        </w:rPr>
        <w:t xml:space="preserve"> </w:t>
      </w:r>
      <w:proofErr w:type="spellStart"/>
      <w:r w:rsidR="00930884">
        <w:rPr>
          <w:rFonts w:ascii="Arial" w:hAnsi="Arial" w:cs="Arial"/>
          <w:sz w:val="18"/>
          <w:szCs w:val="18"/>
          <w:lang w:val="en-GB"/>
        </w:rPr>
        <w:t>narodenými</w:t>
      </w:r>
      <w:proofErr w:type="spellEnd"/>
      <w:r w:rsidR="00930884">
        <w:rPr>
          <w:rFonts w:ascii="Arial" w:hAnsi="Arial" w:cs="Arial"/>
          <w:sz w:val="18"/>
          <w:szCs w:val="18"/>
          <w:lang w:val="en-GB"/>
        </w:rPr>
        <w:t xml:space="preserve"> </w:t>
      </w:r>
      <w:proofErr w:type="gramStart"/>
      <w:r w:rsidR="00930884">
        <w:rPr>
          <w:rFonts w:ascii="Arial" w:hAnsi="Arial" w:cs="Arial"/>
          <w:sz w:val="18"/>
          <w:szCs w:val="18"/>
          <w:lang w:val="en-GB"/>
        </w:rPr>
        <w:t>a</w:t>
      </w:r>
      <w:proofErr w:type="gramEnd"/>
      <w:r w:rsidR="00930884">
        <w:rPr>
          <w:rFonts w:ascii="Arial" w:hAnsi="Arial" w:cs="Arial"/>
          <w:sz w:val="18"/>
          <w:szCs w:val="18"/>
          <w:lang w:val="en-GB"/>
        </w:rPr>
        <w:t xml:space="preserve"> </w:t>
      </w:r>
      <w:proofErr w:type="spellStart"/>
      <w:r w:rsidR="00930884">
        <w:rPr>
          <w:rFonts w:ascii="Arial" w:hAnsi="Arial" w:cs="Arial"/>
          <w:sz w:val="18"/>
          <w:szCs w:val="18"/>
          <w:lang w:val="en-GB"/>
        </w:rPr>
        <w:t>obec</w:t>
      </w:r>
      <w:proofErr w:type="spellEnd"/>
      <w:r w:rsidR="00930884">
        <w:rPr>
          <w:rFonts w:ascii="Arial" w:hAnsi="Arial" w:cs="Arial"/>
          <w:sz w:val="18"/>
          <w:szCs w:val="18"/>
          <w:lang w:val="en-GB"/>
        </w:rPr>
        <w:t xml:space="preserve"> </w:t>
      </w:r>
      <w:proofErr w:type="spellStart"/>
      <w:r w:rsidR="00930884">
        <w:rPr>
          <w:rFonts w:ascii="Arial" w:hAnsi="Arial" w:cs="Arial"/>
          <w:sz w:val="18"/>
          <w:szCs w:val="18"/>
          <w:lang w:val="en-GB"/>
        </w:rPr>
        <w:t>Liptovský</w:t>
      </w:r>
      <w:proofErr w:type="spellEnd"/>
      <w:r w:rsidR="00930884">
        <w:rPr>
          <w:rFonts w:ascii="Arial" w:hAnsi="Arial" w:cs="Arial"/>
          <w:sz w:val="18"/>
          <w:szCs w:val="18"/>
          <w:lang w:val="en-GB"/>
        </w:rPr>
        <w:t xml:space="preserve"> </w:t>
      </w:r>
      <w:proofErr w:type="spellStart"/>
      <w:r w:rsidR="00930884">
        <w:rPr>
          <w:rFonts w:ascii="Arial" w:hAnsi="Arial" w:cs="Arial"/>
          <w:sz w:val="18"/>
          <w:szCs w:val="18"/>
          <w:lang w:val="en-GB"/>
        </w:rPr>
        <w:t>Trnovec</w:t>
      </w:r>
      <w:proofErr w:type="spellEnd"/>
      <w:r w:rsidR="00930884">
        <w:rPr>
          <w:rFonts w:ascii="Arial" w:hAnsi="Arial" w:cs="Arial"/>
          <w:sz w:val="18"/>
          <w:szCs w:val="18"/>
          <w:lang w:val="en-GB"/>
        </w:rPr>
        <w:t xml:space="preserve"> je </w:t>
      </w:r>
      <w:proofErr w:type="spellStart"/>
      <w:r w:rsidR="00930884">
        <w:rPr>
          <w:rFonts w:ascii="Arial" w:hAnsi="Arial" w:cs="Arial"/>
          <w:sz w:val="18"/>
          <w:szCs w:val="18"/>
          <w:lang w:val="en-GB"/>
        </w:rPr>
        <w:t>najrýchlejšie</w:t>
      </w:r>
      <w:proofErr w:type="spellEnd"/>
      <w:r w:rsidR="00930884">
        <w:rPr>
          <w:rFonts w:ascii="Arial" w:hAnsi="Arial" w:cs="Arial"/>
          <w:sz w:val="18"/>
          <w:szCs w:val="18"/>
          <w:lang w:val="en-GB"/>
        </w:rPr>
        <w:t xml:space="preserve"> </w:t>
      </w:r>
      <w:proofErr w:type="spellStart"/>
      <w:r w:rsidR="00930884">
        <w:rPr>
          <w:rFonts w:ascii="Arial" w:hAnsi="Arial" w:cs="Arial"/>
          <w:sz w:val="18"/>
          <w:szCs w:val="18"/>
          <w:lang w:val="en-GB"/>
        </w:rPr>
        <w:t>starnúcou</w:t>
      </w:r>
      <w:proofErr w:type="spellEnd"/>
      <w:r w:rsidR="00930884">
        <w:rPr>
          <w:rFonts w:ascii="Arial" w:hAnsi="Arial" w:cs="Arial"/>
          <w:sz w:val="18"/>
          <w:szCs w:val="18"/>
          <w:lang w:val="en-GB"/>
        </w:rPr>
        <w:t xml:space="preserve"> </w:t>
      </w:r>
      <w:proofErr w:type="spellStart"/>
      <w:r w:rsidR="00930884">
        <w:rPr>
          <w:rFonts w:ascii="Arial" w:hAnsi="Arial" w:cs="Arial"/>
          <w:sz w:val="18"/>
          <w:szCs w:val="18"/>
          <w:lang w:val="en-GB"/>
        </w:rPr>
        <w:t>obcou</w:t>
      </w:r>
      <w:proofErr w:type="spellEnd"/>
      <w:r w:rsidR="00930884">
        <w:rPr>
          <w:rFonts w:ascii="Arial" w:hAnsi="Arial" w:cs="Arial"/>
          <w:sz w:val="18"/>
          <w:szCs w:val="18"/>
          <w:lang w:val="en-GB"/>
        </w:rPr>
        <w:t xml:space="preserve"> v </w:t>
      </w:r>
      <w:proofErr w:type="spellStart"/>
      <w:r w:rsidR="00930884">
        <w:rPr>
          <w:rFonts w:ascii="Arial" w:hAnsi="Arial" w:cs="Arial"/>
          <w:sz w:val="18"/>
          <w:szCs w:val="18"/>
          <w:lang w:val="en-GB"/>
        </w:rPr>
        <w:t>okrese</w:t>
      </w:r>
      <w:proofErr w:type="spellEnd"/>
      <w:r w:rsidR="00930884">
        <w:rPr>
          <w:rFonts w:ascii="Arial" w:hAnsi="Arial" w:cs="Arial"/>
          <w:sz w:val="18"/>
          <w:szCs w:val="18"/>
          <w:lang w:val="en-GB"/>
        </w:rPr>
        <w:t xml:space="preserve"> </w:t>
      </w:r>
      <w:proofErr w:type="spellStart"/>
      <w:r w:rsidR="00930884">
        <w:rPr>
          <w:rFonts w:ascii="Arial" w:hAnsi="Arial" w:cs="Arial"/>
          <w:sz w:val="18"/>
          <w:szCs w:val="18"/>
          <w:lang w:val="en-GB"/>
        </w:rPr>
        <w:t>Liptovský</w:t>
      </w:r>
      <w:proofErr w:type="spellEnd"/>
      <w:r w:rsidR="00930884">
        <w:rPr>
          <w:rFonts w:ascii="Arial" w:hAnsi="Arial" w:cs="Arial"/>
          <w:sz w:val="18"/>
          <w:szCs w:val="18"/>
          <w:lang w:val="en-GB"/>
        </w:rPr>
        <w:t xml:space="preserve"> </w:t>
      </w:r>
      <w:proofErr w:type="spellStart"/>
      <w:r w:rsidR="00930884">
        <w:rPr>
          <w:rFonts w:ascii="Arial" w:hAnsi="Arial" w:cs="Arial"/>
          <w:sz w:val="18"/>
          <w:szCs w:val="18"/>
          <w:lang w:val="en-GB"/>
        </w:rPr>
        <w:t>Mikuláš</w:t>
      </w:r>
      <w:proofErr w:type="spellEnd"/>
      <w:r w:rsidR="00930884">
        <w:rPr>
          <w:rFonts w:ascii="Arial" w:hAnsi="Arial" w:cs="Arial"/>
          <w:sz w:val="18"/>
          <w:szCs w:val="18"/>
          <w:lang w:val="en-GB"/>
        </w:rPr>
        <w:t xml:space="preserve">. </w:t>
      </w:r>
    </w:p>
    <w:p w14:paraId="5957E6BA" w14:textId="68F8A3CF" w:rsidR="00EE4D8D" w:rsidRDefault="00EE4D8D">
      <w:pPr>
        <w:pStyle w:val="Odsekzoznamu"/>
        <w:numPr>
          <w:ilvl w:val="0"/>
          <w:numId w:val="16"/>
        </w:numPr>
        <w:spacing w:line="276" w:lineRule="auto"/>
        <w:rPr>
          <w:rFonts w:ascii="Arial" w:hAnsi="Arial" w:cs="Arial"/>
          <w:sz w:val="18"/>
          <w:szCs w:val="18"/>
          <w:lang w:val="en-GB"/>
        </w:rPr>
      </w:pPr>
      <w:r>
        <w:rPr>
          <w:rFonts w:ascii="Arial" w:hAnsi="Arial" w:cs="Arial"/>
          <w:sz w:val="18"/>
          <w:szCs w:val="18"/>
          <w:lang w:val="en-GB"/>
        </w:rPr>
        <w:t xml:space="preserve">V </w:t>
      </w:r>
      <w:proofErr w:type="spellStart"/>
      <w:r>
        <w:rPr>
          <w:rFonts w:ascii="Arial" w:hAnsi="Arial" w:cs="Arial"/>
          <w:sz w:val="18"/>
          <w:szCs w:val="18"/>
          <w:lang w:val="en-GB"/>
        </w:rPr>
        <w:t>oboch</w:t>
      </w:r>
      <w:proofErr w:type="spellEnd"/>
      <w:r>
        <w:rPr>
          <w:rFonts w:ascii="Arial" w:hAnsi="Arial" w:cs="Arial"/>
          <w:sz w:val="18"/>
          <w:szCs w:val="18"/>
          <w:lang w:val="en-GB"/>
        </w:rPr>
        <w:t xml:space="preserve"> </w:t>
      </w:r>
      <w:proofErr w:type="spellStart"/>
      <w:r>
        <w:rPr>
          <w:rFonts w:ascii="Arial" w:hAnsi="Arial" w:cs="Arial"/>
          <w:sz w:val="18"/>
          <w:szCs w:val="18"/>
          <w:lang w:val="en-GB"/>
        </w:rPr>
        <w:t>jadrových</w:t>
      </w:r>
      <w:proofErr w:type="spellEnd"/>
      <w:r>
        <w:rPr>
          <w:rFonts w:ascii="Arial" w:hAnsi="Arial" w:cs="Arial"/>
          <w:sz w:val="18"/>
          <w:szCs w:val="18"/>
          <w:lang w:val="en-GB"/>
        </w:rPr>
        <w:t xml:space="preserve"> </w:t>
      </w:r>
      <w:proofErr w:type="spellStart"/>
      <w:r>
        <w:rPr>
          <w:rFonts w:ascii="Arial" w:hAnsi="Arial" w:cs="Arial"/>
          <w:sz w:val="18"/>
          <w:szCs w:val="18"/>
          <w:lang w:val="en-GB"/>
        </w:rPr>
        <w:t>mestách</w:t>
      </w:r>
      <w:proofErr w:type="spellEnd"/>
      <w:r>
        <w:rPr>
          <w:rFonts w:ascii="Arial" w:hAnsi="Arial" w:cs="Arial"/>
          <w:sz w:val="18"/>
          <w:szCs w:val="18"/>
          <w:lang w:val="en-GB"/>
        </w:rPr>
        <w:t xml:space="preserve"> </w:t>
      </w:r>
      <w:proofErr w:type="spellStart"/>
      <w:r>
        <w:rPr>
          <w:rFonts w:ascii="Arial" w:hAnsi="Arial" w:cs="Arial"/>
          <w:sz w:val="18"/>
          <w:szCs w:val="18"/>
          <w:lang w:val="en-GB"/>
        </w:rPr>
        <w:t>žije</w:t>
      </w:r>
      <w:proofErr w:type="spellEnd"/>
      <w:r>
        <w:rPr>
          <w:rFonts w:ascii="Arial" w:hAnsi="Arial" w:cs="Arial"/>
          <w:sz w:val="18"/>
          <w:szCs w:val="18"/>
          <w:lang w:val="en-GB"/>
        </w:rPr>
        <w:t xml:space="preserve"> </w:t>
      </w:r>
      <w:proofErr w:type="spellStart"/>
      <w:r>
        <w:rPr>
          <w:rFonts w:ascii="Arial" w:hAnsi="Arial" w:cs="Arial"/>
          <w:sz w:val="18"/>
          <w:szCs w:val="18"/>
          <w:lang w:val="en-GB"/>
        </w:rPr>
        <w:t>viac</w:t>
      </w:r>
      <w:proofErr w:type="spellEnd"/>
      <w:r>
        <w:rPr>
          <w:rFonts w:ascii="Arial" w:hAnsi="Arial" w:cs="Arial"/>
          <w:sz w:val="18"/>
          <w:szCs w:val="18"/>
          <w:lang w:val="en-GB"/>
        </w:rPr>
        <w:t xml:space="preserve"> </w:t>
      </w:r>
      <w:proofErr w:type="spellStart"/>
      <w:r>
        <w:rPr>
          <w:rFonts w:ascii="Arial" w:hAnsi="Arial" w:cs="Arial"/>
          <w:sz w:val="18"/>
          <w:szCs w:val="18"/>
          <w:lang w:val="en-GB"/>
        </w:rPr>
        <w:t>žien</w:t>
      </w:r>
      <w:proofErr w:type="spellEnd"/>
      <w:r>
        <w:rPr>
          <w:rFonts w:ascii="Arial" w:hAnsi="Arial" w:cs="Arial"/>
          <w:sz w:val="18"/>
          <w:szCs w:val="18"/>
          <w:lang w:val="en-GB"/>
        </w:rPr>
        <w:t xml:space="preserve"> </w:t>
      </w:r>
      <w:proofErr w:type="spellStart"/>
      <w:r>
        <w:rPr>
          <w:rFonts w:ascii="Arial" w:hAnsi="Arial" w:cs="Arial"/>
          <w:sz w:val="18"/>
          <w:szCs w:val="18"/>
          <w:lang w:val="en-GB"/>
        </w:rPr>
        <w:t>ako</w:t>
      </w:r>
      <w:proofErr w:type="spellEnd"/>
      <w:r>
        <w:rPr>
          <w:rFonts w:ascii="Arial" w:hAnsi="Arial" w:cs="Arial"/>
          <w:sz w:val="18"/>
          <w:szCs w:val="18"/>
          <w:lang w:val="en-GB"/>
        </w:rPr>
        <w:t xml:space="preserve"> </w:t>
      </w:r>
      <w:proofErr w:type="spellStart"/>
      <w:r>
        <w:rPr>
          <w:rFonts w:ascii="Arial" w:hAnsi="Arial" w:cs="Arial"/>
          <w:sz w:val="18"/>
          <w:szCs w:val="18"/>
          <w:lang w:val="en-GB"/>
        </w:rPr>
        <w:t>mužov</w:t>
      </w:r>
      <w:proofErr w:type="spellEnd"/>
      <w:r>
        <w:rPr>
          <w:rFonts w:ascii="Arial" w:hAnsi="Arial" w:cs="Arial"/>
          <w:sz w:val="18"/>
          <w:szCs w:val="18"/>
          <w:lang w:val="en-GB"/>
        </w:rPr>
        <w:t xml:space="preserve"> </w:t>
      </w:r>
      <w:proofErr w:type="gramStart"/>
      <w:r>
        <w:rPr>
          <w:rFonts w:ascii="Arial" w:hAnsi="Arial" w:cs="Arial"/>
          <w:sz w:val="18"/>
          <w:szCs w:val="18"/>
          <w:lang w:val="en-GB"/>
        </w:rPr>
        <w:t>a</w:t>
      </w:r>
      <w:proofErr w:type="gramEnd"/>
      <w:r>
        <w:rPr>
          <w:rFonts w:ascii="Arial" w:hAnsi="Arial" w:cs="Arial"/>
          <w:sz w:val="18"/>
          <w:szCs w:val="18"/>
          <w:lang w:val="en-GB"/>
        </w:rPr>
        <w:t xml:space="preserve"> ich </w:t>
      </w:r>
      <w:proofErr w:type="spellStart"/>
      <w:r>
        <w:rPr>
          <w:rFonts w:ascii="Arial" w:hAnsi="Arial" w:cs="Arial"/>
          <w:sz w:val="18"/>
          <w:szCs w:val="18"/>
          <w:lang w:val="en-GB"/>
        </w:rPr>
        <w:t>podiel</w:t>
      </w:r>
      <w:proofErr w:type="spellEnd"/>
      <w:r>
        <w:rPr>
          <w:rFonts w:ascii="Arial" w:hAnsi="Arial" w:cs="Arial"/>
          <w:sz w:val="18"/>
          <w:szCs w:val="18"/>
          <w:lang w:val="en-GB"/>
        </w:rPr>
        <w:t xml:space="preserve"> </w:t>
      </w:r>
      <w:proofErr w:type="spellStart"/>
      <w:r>
        <w:rPr>
          <w:rFonts w:ascii="Arial" w:hAnsi="Arial" w:cs="Arial"/>
          <w:sz w:val="18"/>
          <w:szCs w:val="18"/>
          <w:lang w:val="en-GB"/>
        </w:rPr>
        <w:t>na</w:t>
      </w:r>
      <w:proofErr w:type="spellEnd"/>
      <w:r>
        <w:rPr>
          <w:rFonts w:ascii="Arial" w:hAnsi="Arial" w:cs="Arial"/>
          <w:sz w:val="18"/>
          <w:szCs w:val="18"/>
          <w:lang w:val="en-GB"/>
        </w:rPr>
        <w:t xml:space="preserve"> </w:t>
      </w:r>
      <w:proofErr w:type="spellStart"/>
      <w:r>
        <w:rPr>
          <w:rFonts w:ascii="Arial" w:hAnsi="Arial" w:cs="Arial"/>
          <w:sz w:val="18"/>
          <w:szCs w:val="18"/>
          <w:lang w:val="en-GB"/>
        </w:rPr>
        <w:t>počte</w:t>
      </w:r>
      <w:proofErr w:type="spellEnd"/>
      <w:r>
        <w:rPr>
          <w:rFonts w:ascii="Arial" w:hAnsi="Arial" w:cs="Arial"/>
          <w:sz w:val="18"/>
          <w:szCs w:val="18"/>
          <w:lang w:val="en-GB"/>
        </w:rPr>
        <w:t xml:space="preserve"> </w:t>
      </w:r>
      <w:proofErr w:type="spellStart"/>
      <w:r>
        <w:rPr>
          <w:rFonts w:ascii="Arial" w:hAnsi="Arial" w:cs="Arial"/>
          <w:sz w:val="18"/>
          <w:szCs w:val="18"/>
          <w:lang w:val="en-GB"/>
        </w:rPr>
        <w:t>obyvateľov</w:t>
      </w:r>
      <w:proofErr w:type="spellEnd"/>
      <w:r>
        <w:rPr>
          <w:rFonts w:ascii="Arial" w:hAnsi="Arial" w:cs="Arial"/>
          <w:sz w:val="18"/>
          <w:szCs w:val="18"/>
          <w:lang w:val="en-GB"/>
        </w:rPr>
        <w:t xml:space="preserve"> je </w:t>
      </w:r>
      <w:proofErr w:type="spellStart"/>
      <w:r>
        <w:rPr>
          <w:rFonts w:ascii="Arial" w:hAnsi="Arial" w:cs="Arial"/>
          <w:sz w:val="18"/>
          <w:szCs w:val="18"/>
          <w:lang w:val="en-GB"/>
        </w:rPr>
        <w:t>nad</w:t>
      </w:r>
      <w:proofErr w:type="spellEnd"/>
      <w:r>
        <w:rPr>
          <w:rFonts w:ascii="Arial" w:hAnsi="Arial" w:cs="Arial"/>
          <w:sz w:val="18"/>
          <w:szCs w:val="18"/>
          <w:lang w:val="en-GB"/>
        </w:rPr>
        <w:t xml:space="preserve"> </w:t>
      </w:r>
      <w:proofErr w:type="spellStart"/>
      <w:r>
        <w:rPr>
          <w:rFonts w:ascii="Arial" w:hAnsi="Arial" w:cs="Arial"/>
          <w:sz w:val="18"/>
          <w:szCs w:val="18"/>
          <w:lang w:val="en-GB"/>
        </w:rPr>
        <w:t>priemerom</w:t>
      </w:r>
      <w:proofErr w:type="spellEnd"/>
      <w:r>
        <w:rPr>
          <w:rFonts w:ascii="Arial" w:hAnsi="Arial" w:cs="Arial"/>
          <w:sz w:val="18"/>
          <w:szCs w:val="18"/>
          <w:lang w:val="en-GB"/>
        </w:rPr>
        <w:t xml:space="preserve"> </w:t>
      </w:r>
      <w:proofErr w:type="spellStart"/>
      <w:r>
        <w:rPr>
          <w:rFonts w:ascii="Arial" w:hAnsi="Arial" w:cs="Arial"/>
          <w:sz w:val="18"/>
          <w:szCs w:val="18"/>
          <w:lang w:val="en-GB"/>
        </w:rPr>
        <w:t>Žilinského</w:t>
      </w:r>
      <w:proofErr w:type="spellEnd"/>
      <w:r>
        <w:rPr>
          <w:rFonts w:ascii="Arial" w:hAnsi="Arial" w:cs="Arial"/>
          <w:sz w:val="18"/>
          <w:szCs w:val="18"/>
          <w:lang w:val="en-GB"/>
        </w:rPr>
        <w:t xml:space="preserve"> </w:t>
      </w:r>
      <w:proofErr w:type="spellStart"/>
      <w:r>
        <w:rPr>
          <w:rFonts w:ascii="Arial" w:hAnsi="Arial" w:cs="Arial"/>
          <w:sz w:val="18"/>
          <w:szCs w:val="18"/>
          <w:lang w:val="en-GB"/>
        </w:rPr>
        <w:t>kraja</w:t>
      </w:r>
      <w:proofErr w:type="spellEnd"/>
      <w:r>
        <w:rPr>
          <w:rFonts w:ascii="Arial" w:hAnsi="Arial" w:cs="Arial"/>
          <w:sz w:val="18"/>
          <w:szCs w:val="18"/>
          <w:lang w:val="en-GB"/>
        </w:rPr>
        <w:t>.</w:t>
      </w:r>
    </w:p>
    <w:p w14:paraId="25B13835" w14:textId="075F1B49" w:rsidR="00EE4D8D" w:rsidRDefault="00EE4D8D">
      <w:pPr>
        <w:pStyle w:val="Odsekzoznamu"/>
        <w:numPr>
          <w:ilvl w:val="0"/>
          <w:numId w:val="16"/>
        </w:numPr>
        <w:spacing w:line="276" w:lineRule="auto"/>
        <w:rPr>
          <w:rFonts w:ascii="Arial" w:hAnsi="Arial" w:cs="Arial"/>
          <w:sz w:val="18"/>
          <w:szCs w:val="18"/>
          <w:lang w:val="en-GB"/>
        </w:rPr>
      </w:pPr>
      <w:proofErr w:type="spellStart"/>
      <w:r>
        <w:rPr>
          <w:rFonts w:ascii="Arial" w:hAnsi="Arial" w:cs="Arial"/>
          <w:sz w:val="18"/>
          <w:szCs w:val="18"/>
          <w:lang w:val="en-GB"/>
        </w:rPr>
        <w:t>Prevažne</w:t>
      </w:r>
      <w:proofErr w:type="spellEnd"/>
      <w:r>
        <w:rPr>
          <w:rFonts w:ascii="Arial" w:hAnsi="Arial" w:cs="Arial"/>
          <w:sz w:val="18"/>
          <w:szCs w:val="18"/>
          <w:lang w:val="en-GB"/>
        </w:rPr>
        <w:t xml:space="preserve"> </w:t>
      </w:r>
      <w:proofErr w:type="spellStart"/>
      <w:r>
        <w:rPr>
          <w:rFonts w:ascii="Arial" w:hAnsi="Arial" w:cs="Arial"/>
          <w:sz w:val="18"/>
          <w:szCs w:val="18"/>
          <w:lang w:val="en-GB"/>
        </w:rPr>
        <w:t>ženskými</w:t>
      </w:r>
      <w:proofErr w:type="spellEnd"/>
      <w:r>
        <w:rPr>
          <w:rFonts w:ascii="Arial" w:hAnsi="Arial" w:cs="Arial"/>
          <w:sz w:val="18"/>
          <w:szCs w:val="18"/>
          <w:lang w:val="en-GB"/>
        </w:rPr>
        <w:t xml:space="preserve"> </w:t>
      </w:r>
      <w:proofErr w:type="spellStart"/>
      <w:r>
        <w:rPr>
          <w:rFonts w:ascii="Arial" w:hAnsi="Arial" w:cs="Arial"/>
          <w:sz w:val="18"/>
          <w:szCs w:val="18"/>
          <w:lang w:val="en-GB"/>
        </w:rPr>
        <w:t>obcami</w:t>
      </w:r>
      <w:proofErr w:type="spellEnd"/>
      <w:r>
        <w:rPr>
          <w:rFonts w:ascii="Arial" w:hAnsi="Arial" w:cs="Arial"/>
          <w:sz w:val="18"/>
          <w:szCs w:val="18"/>
          <w:lang w:val="en-GB"/>
        </w:rPr>
        <w:t xml:space="preserve"> UMR Liptov </w:t>
      </w:r>
      <w:proofErr w:type="spellStart"/>
      <w:r>
        <w:rPr>
          <w:rFonts w:ascii="Arial" w:hAnsi="Arial" w:cs="Arial"/>
          <w:sz w:val="18"/>
          <w:szCs w:val="18"/>
          <w:lang w:val="en-GB"/>
        </w:rPr>
        <w:t>sú</w:t>
      </w:r>
      <w:proofErr w:type="spellEnd"/>
      <w:r>
        <w:rPr>
          <w:rFonts w:ascii="Arial" w:hAnsi="Arial" w:cs="Arial"/>
          <w:sz w:val="18"/>
          <w:szCs w:val="18"/>
          <w:lang w:val="en-GB"/>
        </w:rPr>
        <w:t xml:space="preserve"> </w:t>
      </w:r>
      <w:proofErr w:type="spellStart"/>
      <w:r>
        <w:rPr>
          <w:rFonts w:ascii="Arial" w:hAnsi="Arial" w:cs="Arial"/>
          <w:sz w:val="18"/>
          <w:szCs w:val="18"/>
          <w:lang w:val="en-GB"/>
        </w:rPr>
        <w:t>obce</w:t>
      </w:r>
      <w:proofErr w:type="spellEnd"/>
      <w:r>
        <w:rPr>
          <w:rFonts w:ascii="Arial" w:hAnsi="Arial" w:cs="Arial"/>
          <w:sz w:val="18"/>
          <w:szCs w:val="18"/>
          <w:lang w:val="en-GB"/>
        </w:rPr>
        <w:t xml:space="preserve"> </w:t>
      </w:r>
      <w:proofErr w:type="spellStart"/>
      <w:r>
        <w:rPr>
          <w:rFonts w:ascii="Arial" w:hAnsi="Arial" w:cs="Arial"/>
          <w:sz w:val="18"/>
          <w:szCs w:val="18"/>
          <w:lang w:val="en-GB"/>
        </w:rPr>
        <w:t>Bobrovník</w:t>
      </w:r>
      <w:proofErr w:type="spellEnd"/>
      <w:r>
        <w:rPr>
          <w:rFonts w:ascii="Arial" w:hAnsi="Arial" w:cs="Arial"/>
          <w:sz w:val="18"/>
          <w:szCs w:val="18"/>
          <w:lang w:val="en-GB"/>
        </w:rPr>
        <w:t xml:space="preserve">, </w:t>
      </w:r>
      <w:proofErr w:type="spellStart"/>
      <w:r>
        <w:rPr>
          <w:rFonts w:ascii="Arial" w:hAnsi="Arial" w:cs="Arial"/>
          <w:sz w:val="18"/>
          <w:szCs w:val="18"/>
          <w:lang w:val="en-GB"/>
        </w:rPr>
        <w:t>Lipt</w:t>
      </w:r>
      <w:r w:rsidR="00194DB1">
        <w:rPr>
          <w:rFonts w:ascii="Arial" w:hAnsi="Arial" w:cs="Arial"/>
          <w:sz w:val="18"/>
          <w:szCs w:val="18"/>
          <w:lang w:val="en-GB"/>
        </w:rPr>
        <w:t>ovský</w:t>
      </w:r>
      <w:proofErr w:type="spellEnd"/>
      <w:r w:rsidR="00194DB1">
        <w:rPr>
          <w:rFonts w:ascii="Arial" w:hAnsi="Arial" w:cs="Arial"/>
          <w:sz w:val="18"/>
          <w:szCs w:val="18"/>
          <w:lang w:val="en-GB"/>
        </w:rPr>
        <w:t xml:space="preserve"> </w:t>
      </w:r>
      <w:proofErr w:type="spellStart"/>
      <w:r>
        <w:rPr>
          <w:rFonts w:ascii="Arial" w:hAnsi="Arial" w:cs="Arial"/>
          <w:sz w:val="18"/>
          <w:szCs w:val="18"/>
          <w:lang w:val="en-GB"/>
        </w:rPr>
        <w:t>Trnovec</w:t>
      </w:r>
      <w:proofErr w:type="spellEnd"/>
      <w:r>
        <w:rPr>
          <w:rFonts w:ascii="Arial" w:hAnsi="Arial" w:cs="Arial"/>
          <w:sz w:val="18"/>
          <w:szCs w:val="18"/>
          <w:lang w:val="en-GB"/>
        </w:rPr>
        <w:t xml:space="preserve">, </w:t>
      </w:r>
      <w:proofErr w:type="spellStart"/>
      <w:r>
        <w:rPr>
          <w:rFonts w:ascii="Arial" w:hAnsi="Arial" w:cs="Arial"/>
          <w:sz w:val="18"/>
          <w:szCs w:val="18"/>
          <w:lang w:val="en-GB"/>
        </w:rPr>
        <w:t>Ivachnová</w:t>
      </w:r>
      <w:proofErr w:type="spellEnd"/>
      <w:r>
        <w:rPr>
          <w:rFonts w:ascii="Arial" w:hAnsi="Arial" w:cs="Arial"/>
          <w:sz w:val="18"/>
          <w:szCs w:val="18"/>
          <w:lang w:val="en-GB"/>
        </w:rPr>
        <w:t xml:space="preserve"> a </w:t>
      </w:r>
      <w:proofErr w:type="spellStart"/>
      <w:r>
        <w:rPr>
          <w:rFonts w:ascii="Arial" w:hAnsi="Arial" w:cs="Arial"/>
          <w:sz w:val="18"/>
          <w:szCs w:val="18"/>
          <w:lang w:val="en-GB"/>
        </w:rPr>
        <w:t>Štiavnička</w:t>
      </w:r>
      <w:proofErr w:type="spellEnd"/>
      <w:r>
        <w:rPr>
          <w:rFonts w:ascii="Arial" w:hAnsi="Arial" w:cs="Arial"/>
          <w:sz w:val="18"/>
          <w:szCs w:val="18"/>
          <w:lang w:val="en-GB"/>
        </w:rPr>
        <w:t xml:space="preserve">. </w:t>
      </w:r>
      <w:proofErr w:type="spellStart"/>
      <w:r>
        <w:rPr>
          <w:rFonts w:ascii="Arial" w:hAnsi="Arial" w:cs="Arial"/>
          <w:sz w:val="18"/>
          <w:szCs w:val="18"/>
          <w:lang w:val="en-GB"/>
        </w:rPr>
        <w:t>Mužs</w:t>
      </w:r>
      <w:r w:rsidR="00194DB1">
        <w:rPr>
          <w:rFonts w:ascii="Arial" w:hAnsi="Arial" w:cs="Arial"/>
          <w:sz w:val="18"/>
          <w:szCs w:val="18"/>
          <w:lang w:val="en-GB"/>
        </w:rPr>
        <w:t>kými</w:t>
      </w:r>
      <w:proofErr w:type="spellEnd"/>
      <w:r w:rsidR="00194DB1">
        <w:rPr>
          <w:rFonts w:ascii="Arial" w:hAnsi="Arial" w:cs="Arial"/>
          <w:sz w:val="18"/>
          <w:szCs w:val="18"/>
          <w:lang w:val="en-GB"/>
        </w:rPr>
        <w:t xml:space="preserve"> </w:t>
      </w:r>
      <w:proofErr w:type="spellStart"/>
      <w:r w:rsidR="00194DB1">
        <w:rPr>
          <w:rFonts w:ascii="Arial" w:hAnsi="Arial" w:cs="Arial"/>
          <w:sz w:val="18"/>
          <w:szCs w:val="18"/>
          <w:lang w:val="en-GB"/>
        </w:rPr>
        <w:t>obcami</w:t>
      </w:r>
      <w:proofErr w:type="spellEnd"/>
      <w:r w:rsidR="00194DB1">
        <w:rPr>
          <w:rFonts w:ascii="Arial" w:hAnsi="Arial" w:cs="Arial"/>
          <w:sz w:val="18"/>
          <w:szCs w:val="18"/>
          <w:lang w:val="en-GB"/>
        </w:rPr>
        <w:t xml:space="preserve"> </w:t>
      </w:r>
      <w:proofErr w:type="spellStart"/>
      <w:r w:rsidR="00194DB1">
        <w:rPr>
          <w:rFonts w:ascii="Arial" w:hAnsi="Arial" w:cs="Arial"/>
          <w:sz w:val="18"/>
          <w:szCs w:val="18"/>
          <w:lang w:val="en-GB"/>
        </w:rPr>
        <w:t>sú</w:t>
      </w:r>
      <w:proofErr w:type="spellEnd"/>
      <w:r w:rsidR="00194DB1">
        <w:rPr>
          <w:rFonts w:ascii="Arial" w:hAnsi="Arial" w:cs="Arial"/>
          <w:sz w:val="18"/>
          <w:szCs w:val="18"/>
          <w:lang w:val="en-GB"/>
        </w:rPr>
        <w:t xml:space="preserve"> </w:t>
      </w:r>
      <w:proofErr w:type="spellStart"/>
      <w:r w:rsidR="00194DB1">
        <w:rPr>
          <w:rFonts w:ascii="Arial" w:hAnsi="Arial" w:cs="Arial"/>
          <w:sz w:val="18"/>
          <w:szCs w:val="18"/>
          <w:lang w:val="en-GB"/>
        </w:rPr>
        <w:t>obce</w:t>
      </w:r>
      <w:proofErr w:type="spellEnd"/>
      <w:r w:rsidR="00194DB1">
        <w:rPr>
          <w:rFonts w:ascii="Arial" w:hAnsi="Arial" w:cs="Arial"/>
          <w:sz w:val="18"/>
          <w:szCs w:val="18"/>
          <w:lang w:val="en-GB"/>
        </w:rPr>
        <w:t xml:space="preserve"> </w:t>
      </w:r>
      <w:proofErr w:type="spellStart"/>
      <w:r w:rsidR="00194DB1">
        <w:rPr>
          <w:rFonts w:ascii="Arial" w:hAnsi="Arial" w:cs="Arial"/>
          <w:sz w:val="18"/>
          <w:szCs w:val="18"/>
          <w:lang w:val="en-GB"/>
        </w:rPr>
        <w:t>Demänovská</w:t>
      </w:r>
      <w:proofErr w:type="spellEnd"/>
      <w:r w:rsidR="00194DB1">
        <w:rPr>
          <w:rFonts w:ascii="Arial" w:hAnsi="Arial" w:cs="Arial"/>
          <w:sz w:val="18"/>
          <w:szCs w:val="18"/>
          <w:lang w:val="en-GB"/>
        </w:rPr>
        <w:t xml:space="preserve"> D</w:t>
      </w:r>
      <w:r>
        <w:rPr>
          <w:rFonts w:ascii="Arial" w:hAnsi="Arial" w:cs="Arial"/>
          <w:sz w:val="18"/>
          <w:szCs w:val="18"/>
          <w:lang w:val="en-GB"/>
        </w:rPr>
        <w:t xml:space="preserve">olina, </w:t>
      </w:r>
      <w:proofErr w:type="spellStart"/>
      <w:r>
        <w:rPr>
          <w:rFonts w:ascii="Arial" w:hAnsi="Arial" w:cs="Arial"/>
          <w:sz w:val="18"/>
          <w:szCs w:val="18"/>
          <w:lang w:val="en-GB"/>
        </w:rPr>
        <w:t>Vlachy</w:t>
      </w:r>
      <w:proofErr w:type="spellEnd"/>
      <w:r w:rsidR="00194DB1">
        <w:rPr>
          <w:rFonts w:ascii="Arial" w:hAnsi="Arial" w:cs="Arial"/>
          <w:sz w:val="18"/>
          <w:szCs w:val="18"/>
          <w:lang w:val="en-GB"/>
        </w:rPr>
        <w:t>,</w:t>
      </w:r>
      <w:r>
        <w:rPr>
          <w:rFonts w:ascii="Arial" w:hAnsi="Arial" w:cs="Arial"/>
          <w:sz w:val="18"/>
          <w:szCs w:val="18"/>
          <w:lang w:val="en-GB"/>
        </w:rPr>
        <w:t xml:space="preserve"> </w:t>
      </w:r>
      <w:proofErr w:type="spellStart"/>
      <w:r>
        <w:rPr>
          <w:rFonts w:ascii="Arial" w:hAnsi="Arial" w:cs="Arial"/>
          <w:sz w:val="18"/>
          <w:szCs w:val="18"/>
          <w:lang w:val="en-GB"/>
        </w:rPr>
        <w:t>Liptovská</w:t>
      </w:r>
      <w:proofErr w:type="spellEnd"/>
      <w:r>
        <w:rPr>
          <w:rFonts w:ascii="Arial" w:hAnsi="Arial" w:cs="Arial"/>
          <w:sz w:val="18"/>
          <w:szCs w:val="18"/>
          <w:lang w:val="en-GB"/>
        </w:rPr>
        <w:t xml:space="preserve"> </w:t>
      </w:r>
      <w:proofErr w:type="spellStart"/>
      <w:r>
        <w:rPr>
          <w:rFonts w:ascii="Arial" w:hAnsi="Arial" w:cs="Arial"/>
          <w:sz w:val="18"/>
          <w:szCs w:val="18"/>
          <w:lang w:val="en-GB"/>
        </w:rPr>
        <w:t>Teplá</w:t>
      </w:r>
      <w:proofErr w:type="spellEnd"/>
      <w:r>
        <w:rPr>
          <w:rFonts w:ascii="Arial" w:hAnsi="Arial" w:cs="Arial"/>
          <w:sz w:val="18"/>
          <w:szCs w:val="18"/>
          <w:lang w:val="en-GB"/>
        </w:rPr>
        <w:t xml:space="preserve"> a </w:t>
      </w:r>
      <w:proofErr w:type="spellStart"/>
      <w:r>
        <w:rPr>
          <w:rFonts w:ascii="Arial" w:hAnsi="Arial" w:cs="Arial"/>
          <w:sz w:val="18"/>
          <w:szCs w:val="18"/>
          <w:lang w:val="en-GB"/>
        </w:rPr>
        <w:t>Turík</w:t>
      </w:r>
      <w:proofErr w:type="spellEnd"/>
      <w:r>
        <w:rPr>
          <w:rFonts w:ascii="Arial" w:hAnsi="Arial" w:cs="Arial"/>
          <w:sz w:val="18"/>
          <w:szCs w:val="18"/>
          <w:lang w:val="en-GB"/>
        </w:rPr>
        <w:t>.</w:t>
      </w:r>
    </w:p>
    <w:p w14:paraId="32DCE42F" w14:textId="2A422788" w:rsidR="00930884" w:rsidRPr="009F51F5" w:rsidRDefault="00930884">
      <w:pPr>
        <w:pStyle w:val="Odsekzoznamu"/>
        <w:numPr>
          <w:ilvl w:val="0"/>
          <w:numId w:val="16"/>
        </w:numPr>
        <w:spacing w:line="276" w:lineRule="auto"/>
        <w:rPr>
          <w:rFonts w:ascii="Arial" w:hAnsi="Arial" w:cs="Arial"/>
          <w:sz w:val="18"/>
          <w:szCs w:val="18"/>
          <w:lang w:val="en-GB"/>
        </w:rPr>
      </w:pPr>
      <w:r>
        <w:rPr>
          <w:rFonts w:ascii="Arial" w:hAnsi="Arial" w:cs="Arial"/>
          <w:sz w:val="18"/>
          <w:szCs w:val="18"/>
          <w:lang w:val="en-GB"/>
        </w:rPr>
        <w:t>R</w:t>
      </w:r>
      <w:proofErr w:type="spellStart"/>
      <w:r>
        <w:rPr>
          <w:rFonts w:ascii="Arial" w:hAnsi="Arial" w:cs="Arial"/>
          <w:sz w:val="18"/>
          <w:szCs w:val="18"/>
        </w:rPr>
        <w:t>ómska</w:t>
      </w:r>
      <w:proofErr w:type="spellEnd"/>
      <w:r>
        <w:rPr>
          <w:rFonts w:ascii="Arial" w:hAnsi="Arial" w:cs="Arial"/>
          <w:sz w:val="18"/>
          <w:szCs w:val="18"/>
        </w:rPr>
        <w:t xml:space="preserve"> národnosť je najpočetnejšia v meste Liptovský Mikuláš. </w:t>
      </w:r>
      <w:r w:rsidR="00A06DF9">
        <w:rPr>
          <w:rFonts w:ascii="Arial" w:hAnsi="Arial" w:cs="Arial"/>
          <w:sz w:val="18"/>
          <w:szCs w:val="18"/>
        </w:rPr>
        <w:t>Rómovia žijú</w:t>
      </w:r>
      <w:r>
        <w:rPr>
          <w:rFonts w:ascii="Arial" w:hAnsi="Arial" w:cs="Arial"/>
          <w:sz w:val="18"/>
          <w:szCs w:val="18"/>
        </w:rPr>
        <w:t xml:space="preserve"> aj v meste Ružomberok a</w:t>
      </w:r>
      <w:r w:rsidR="00A06DF9">
        <w:rPr>
          <w:rFonts w:ascii="Arial" w:hAnsi="Arial" w:cs="Arial"/>
          <w:sz w:val="18"/>
          <w:szCs w:val="18"/>
        </w:rPr>
        <w:t xml:space="preserve"> zanedbateľne aj </w:t>
      </w:r>
      <w:r w:rsidR="009F51F5">
        <w:rPr>
          <w:rFonts w:ascii="Arial" w:hAnsi="Arial" w:cs="Arial"/>
          <w:sz w:val="18"/>
          <w:szCs w:val="18"/>
        </w:rPr>
        <w:t xml:space="preserve"> v obci Likavka</w:t>
      </w:r>
      <w:r w:rsidR="00A06DF9">
        <w:rPr>
          <w:rFonts w:ascii="Arial" w:hAnsi="Arial" w:cs="Arial"/>
          <w:sz w:val="18"/>
          <w:szCs w:val="18"/>
        </w:rPr>
        <w:t xml:space="preserve"> </w:t>
      </w:r>
      <w:r w:rsidR="00A06DF9">
        <w:rPr>
          <w:rFonts w:ascii="Arial" w:hAnsi="Arial" w:cs="Arial"/>
          <w:sz w:val="18"/>
          <w:szCs w:val="18"/>
          <w:lang w:val="en-GB"/>
        </w:rPr>
        <w:t xml:space="preserve">(1 </w:t>
      </w:r>
      <w:proofErr w:type="spellStart"/>
      <w:r w:rsidR="00A06DF9">
        <w:rPr>
          <w:rFonts w:ascii="Arial" w:hAnsi="Arial" w:cs="Arial"/>
          <w:sz w:val="18"/>
          <w:szCs w:val="18"/>
          <w:lang w:val="en-GB"/>
        </w:rPr>
        <w:t>rodina</w:t>
      </w:r>
      <w:proofErr w:type="spellEnd"/>
      <w:r w:rsidR="00A06DF9">
        <w:rPr>
          <w:rFonts w:ascii="Arial" w:hAnsi="Arial" w:cs="Arial"/>
          <w:sz w:val="18"/>
          <w:szCs w:val="18"/>
          <w:lang w:val="en-GB"/>
        </w:rPr>
        <w:t>)</w:t>
      </w:r>
      <w:r w:rsidR="009F51F5">
        <w:rPr>
          <w:rFonts w:ascii="Arial" w:hAnsi="Arial" w:cs="Arial"/>
          <w:sz w:val="18"/>
          <w:szCs w:val="18"/>
        </w:rPr>
        <w:t xml:space="preserve">. V ostatných 15 obciach UMR Liptov nie je rómska národnosť evidovaná. </w:t>
      </w:r>
    </w:p>
    <w:p w14:paraId="0A6D51F9" w14:textId="46A9EB24" w:rsidR="007A42B8" w:rsidRPr="009F51F5" w:rsidRDefault="007A42B8">
      <w:pPr>
        <w:pStyle w:val="Odsekzoznamu"/>
        <w:numPr>
          <w:ilvl w:val="0"/>
          <w:numId w:val="16"/>
        </w:numPr>
        <w:spacing w:line="276" w:lineRule="auto"/>
        <w:rPr>
          <w:rFonts w:ascii="Arial" w:hAnsi="Arial" w:cs="Arial"/>
          <w:sz w:val="18"/>
          <w:szCs w:val="18"/>
          <w:lang w:val="en-GB"/>
        </w:rPr>
      </w:pPr>
      <w:proofErr w:type="spellStart"/>
      <w:r>
        <w:rPr>
          <w:rFonts w:ascii="Arial" w:hAnsi="Arial" w:cs="Arial"/>
          <w:sz w:val="18"/>
          <w:szCs w:val="18"/>
          <w:lang w:val="en-GB"/>
        </w:rPr>
        <w:t>Obyvatelia</w:t>
      </w:r>
      <w:proofErr w:type="spellEnd"/>
      <w:r>
        <w:rPr>
          <w:rFonts w:ascii="Arial" w:hAnsi="Arial" w:cs="Arial"/>
          <w:sz w:val="18"/>
          <w:szCs w:val="18"/>
          <w:lang w:val="en-GB"/>
        </w:rPr>
        <w:t xml:space="preserve"> </w:t>
      </w:r>
      <w:proofErr w:type="spellStart"/>
      <w:r>
        <w:rPr>
          <w:rFonts w:ascii="Arial" w:hAnsi="Arial" w:cs="Arial"/>
          <w:sz w:val="18"/>
          <w:szCs w:val="18"/>
          <w:lang w:val="en-GB"/>
        </w:rPr>
        <w:t>iných</w:t>
      </w:r>
      <w:proofErr w:type="spellEnd"/>
      <w:r>
        <w:rPr>
          <w:rFonts w:ascii="Arial" w:hAnsi="Arial" w:cs="Arial"/>
          <w:sz w:val="18"/>
          <w:szCs w:val="18"/>
          <w:lang w:val="en-GB"/>
        </w:rPr>
        <w:t xml:space="preserve"> </w:t>
      </w:r>
      <w:proofErr w:type="spellStart"/>
      <w:r>
        <w:rPr>
          <w:rFonts w:ascii="Arial" w:hAnsi="Arial" w:cs="Arial"/>
          <w:sz w:val="18"/>
          <w:szCs w:val="18"/>
          <w:lang w:val="en-GB"/>
        </w:rPr>
        <w:t>národností</w:t>
      </w:r>
      <w:proofErr w:type="spellEnd"/>
      <w:r>
        <w:rPr>
          <w:rFonts w:ascii="Arial" w:hAnsi="Arial" w:cs="Arial"/>
          <w:sz w:val="18"/>
          <w:szCs w:val="18"/>
          <w:lang w:val="en-GB"/>
        </w:rPr>
        <w:t xml:space="preserve"> </w:t>
      </w:r>
      <w:proofErr w:type="spellStart"/>
      <w:r>
        <w:rPr>
          <w:rFonts w:ascii="Arial" w:hAnsi="Arial" w:cs="Arial"/>
          <w:sz w:val="18"/>
          <w:szCs w:val="18"/>
          <w:lang w:val="en-GB"/>
        </w:rPr>
        <w:t>ako</w:t>
      </w:r>
      <w:proofErr w:type="spellEnd"/>
      <w:r>
        <w:rPr>
          <w:rFonts w:ascii="Arial" w:hAnsi="Arial" w:cs="Arial"/>
          <w:sz w:val="18"/>
          <w:szCs w:val="18"/>
          <w:lang w:val="en-GB"/>
        </w:rPr>
        <w:t xml:space="preserve"> </w:t>
      </w:r>
      <w:proofErr w:type="spellStart"/>
      <w:r>
        <w:rPr>
          <w:rFonts w:ascii="Arial" w:hAnsi="Arial" w:cs="Arial"/>
          <w:sz w:val="18"/>
          <w:szCs w:val="18"/>
          <w:lang w:val="en-GB"/>
        </w:rPr>
        <w:t>dominantnej</w:t>
      </w:r>
      <w:proofErr w:type="spellEnd"/>
      <w:r>
        <w:rPr>
          <w:rFonts w:ascii="Arial" w:hAnsi="Arial" w:cs="Arial"/>
          <w:sz w:val="18"/>
          <w:szCs w:val="18"/>
          <w:lang w:val="en-GB"/>
        </w:rPr>
        <w:t xml:space="preserve"> </w:t>
      </w:r>
      <w:proofErr w:type="spellStart"/>
      <w:r>
        <w:rPr>
          <w:rFonts w:ascii="Arial" w:hAnsi="Arial" w:cs="Arial"/>
          <w:sz w:val="18"/>
          <w:szCs w:val="18"/>
          <w:lang w:val="en-GB"/>
        </w:rPr>
        <w:t>slovenskej</w:t>
      </w:r>
      <w:proofErr w:type="spellEnd"/>
      <w:r>
        <w:rPr>
          <w:rFonts w:ascii="Arial" w:hAnsi="Arial" w:cs="Arial"/>
          <w:sz w:val="18"/>
          <w:szCs w:val="18"/>
          <w:lang w:val="en-GB"/>
        </w:rPr>
        <w:t xml:space="preserve"> </w:t>
      </w:r>
      <w:proofErr w:type="spellStart"/>
      <w:r>
        <w:rPr>
          <w:rFonts w:ascii="Arial" w:hAnsi="Arial" w:cs="Arial"/>
          <w:sz w:val="18"/>
          <w:szCs w:val="18"/>
          <w:lang w:val="en-GB"/>
        </w:rPr>
        <w:t>žijú</w:t>
      </w:r>
      <w:proofErr w:type="spellEnd"/>
      <w:r>
        <w:rPr>
          <w:rFonts w:ascii="Arial" w:hAnsi="Arial" w:cs="Arial"/>
          <w:sz w:val="18"/>
          <w:szCs w:val="18"/>
          <w:lang w:val="en-GB"/>
        </w:rPr>
        <w:t xml:space="preserve"> </w:t>
      </w:r>
      <w:proofErr w:type="spellStart"/>
      <w:r>
        <w:rPr>
          <w:rFonts w:ascii="Arial" w:hAnsi="Arial" w:cs="Arial"/>
          <w:sz w:val="18"/>
          <w:szCs w:val="18"/>
          <w:lang w:val="en-GB"/>
        </w:rPr>
        <w:t>skôr</w:t>
      </w:r>
      <w:proofErr w:type="spellEnd"/>
      <w:r>
        <w:rPr>
          <w:rFonts w:ascii="Arial" w:hAnsi="Arial" w:cs="Arial"/>
          <w:sz w:val="18"/>
          <w:szCs w:val="18"/>
          <w:lang w:val="en-GB"/>
        </w:rPr>
        <w:t xml:space="preserve"> v </w:t>
      </w:r>
      <w:proofErr w:type="spellStart"/>
      <w:r>
        <w:rPr>
          <w:rFonts w:ascii="Arial" w:hAnsi="Arial" w:cs="Arial"/>
          <w:sz w:val="18"/>
          <w:szCs w:val="18"/>
          <w:lang w:val="en-GB"/>
        </w:rPr>
        <w:t>mestách</w:t>
      </w:r>
      <w:proofErr w:type="spellEnd"/>
      <w:r>
        <w:rPr>
          <w:rFonts w:ascii="Arial" w:hAnsi="Arial" w:cs="Arial"/>
          <w:sz w:val="18"/>
          <w:szCs w:val="18"/>
          <w:lang w:val="en-GB"/>
        </w:rPr>
        <w:t xml:space="preserve"> </w:t>
      </w:r>
      <w:proofErr w:type="spellStart"/>
      <w:r>
        <w:rPr>
          <w:rFonts w:ascii="Arial" w:hAnsi="Arial" w:cs="Arial"/>
          <w:sz w:val="18"/>
          <w:szCs w:val="18"/>
          <w:lang w:val="en-GB"/>
        </w:rPr>
        <w:t>ako</w:t>
      </w:r>
      <w:proofErr w:type="spellEnd"/>
      <w:r>
        <w:rPr>
          <w:rFonts w:ascii="Arial" w:hAnsi="Arial" w:cs="Arial"/>
          <w:sz w:val="18"/>
          <w:szCs w:val="18"/>
          <w:lang w:val="en-GB"/>
        </w:rPr>
        <w:t xml:space="preserve"> </w:t>
      </w:r>
      <w:r w:rsidR="00E66527">
        <w:rPr>
          <w:rFonts w:ascii="Arial" w:hAnsi="Arial" w:cs="Arial"/>
          <w:sz w:val="18"/>
          <w:szCs w:val="18"/>
          <w:lang w:val="en-GB"/>
        </w:rPr>
        <w:t xml:space="preserve">v </w:t>
      </w:r>
      <w:proofErr w:type="spellStart"/>
      <w:r>
        <w:rPr>
          <w:rFonts w:ascii="Arial" w:hAnsi="Arial" w:cs="Arial"/>
          <w:sz w:val="18"/>
          <w:szCs w:val="18"/>
          <w:lang w:val="en-GB"/>
        </w:rPr>
        <w:t>obciach</w:t>
      </w:r>
      <w:proofErr w:type="spellEnd"/>
      <w:r>
        <w:rPr>
          <w:rFonts w:ascii="Arial" w:hAnsi="Arial" w:cs="Arial"/>
          <w:sz w:val="18"/>
          <w:szCs w:val="18"/>
          <w:lang w:val="en-GB"/>
        </w:rPr>
        <w:t xml:space="preserve">. </w:t>
      </w:r>
    </w:p>
    <w:p w14:paraId="0A436369" w14:textId="2A911762" w:rsidR="009F51F5" w:rsidRPr="009F51F5" w:rsidRDefault="009F51F5">
      <w:pPr>
        <w:pStyle w:val="Odsekzoznamu"/>
        <w:numPr>
          <w:ilvl w:val="0"/>
          <w:numId w:val="16"/>
        </w:numPr>
        <w:spacing w:line="276" w:lineRule="auto"/>
        <w:rPr>
          <w:rFonts w:ascii="Arial" w:hAnsi="Arial" w:cs="Arial"/>
          <w:sz w:val="18"/>
          <w:szCs w:val="18"/>
          <w:lang w:val="en-GB"/>
        </w:rPr>
      </w:pPr>
      <w:r>
        <w:rPr>
          <w:rFonts w:ascii="Arial" w:hAnsi="Arial" w:cs="Arial"/>
          <w:sz w:val="18"/>
          <w:szCs w:val="18"/>
        </w:rPr>
        <w:t xml:space="preserve">Najpočetnejšou národnosťou </w:t>
      </w:r>
      <w:r w:rsidR="007A42B8">
        <w:rPr>
          <w:rFonts w:ascii="Arial" w:hAnsi="Arial" w:cs="Arial"/>
          <w:sz w:val="18"/>
          <w:szCs w:val="18"/>
        </w:rPr>
        <w:t xml:space="preserve">mimo slovenskej a rómskej </w:t>
      </w:r>
      <w:r>
        <w:rPr>
          <w:rFonts w:ascii="Arial" w:hAnsi="Arial" w:cs="Arial"/>
          <w:sz w:val="18"/>
          <w:szCs w:val="18"/>
        </w:rPr>
        <w:t>na území UMR Liptov je česká národnosť.</w:t>
      </w:r>
    </w:p>
    <w:p w14:paraId="38D1EC7F" w14:textId="39462B4D" w:rsidR="0081492D" w:rsidRPr="00220848" w:rsidRDefault="009F51F5">
      <w:pPr>
        <w:pStyle w:val="Odsekzoznamu"/>
        <w:numPr>
          <w:ilvl w:val="0"/>
          <w:numId w:val="16"/>
        </w:numPr>
        <w:spacing w:line="276" w:lineRule="auto"/>
        <w:rPr>
          <w:rFonts w:ascii="Arial" w:hAnsi="Arial" w:cs="Arial"/>
          <w:sz w:val="18"/>
          <w:szCs w:val="18"/>
          <w:lang w:val="en-GB"/>
        </w:rPr>
      </w:pPr>
      <w:r>
        <w:rPr>
          <w:rFonts w:ascii="Arial" w:hAnsi="Arial" w:cs="Arial"/>
          <w:sz w:val="18"/>
          <w:szCs w:val="18"/>
        </w:rPr>
        <w:t>Národnosti ako ukrajinská, maďarská a poľská, ktor</w:t>
      </w:r>
      <w:r w:rsidR="00194DB1">
        <w:rPr>
          <w:rFonts w:ascii="Arial" w:hAnsi="Arial" w:cs="Arial"/>
          <w:sz w:val="18"/>
          <w:szCs w:val="18"/>
        </w:rPr>
        <w:t>ých príslušníci</w:t>
      </w:r>
      <w:r>
        <w:rPr>
          <w:rFonts w:ascii="Arial" w:hAnsi="Arial" w:cs="Arial"/>
          <w:sz w:val="18"/>
          <w:szCs w:val="18"/>
        </w:rPr>
        <w:t xml:space="preserve"> žijú v obciach UMR Liptov</w:t>
      </w:r>
      <w:r w:rsidR="00E66527">
        <w:rPr>
          <w:rFonts w:ascii="Arial" w:hAnsi="Arial" w:cs="Arial"/>
          <w:sz w:val="18"/>
          <w:szCs w:val="18"/>
        </w:rPr>
        <w:t xml:space="preserve">, </w:t>
      </w:r>
      <w:r>
        <w:rPr>
          <w:rFonts w:ascii="Arial" w:hAnsi="Arial" w:cs="Arial"/>
          <w:sz w:val="18"/>
          <w:szCs w:val="18"/>
        </w:rPr>
        <w:t xml:space="preserve">sú evidované najmä v turistických obciach, kde </w:t>
      </w:r>
      <w:r w:rsidR="00194DB1">
        <w:rPr>
          <w:rFonts w:ascii="Arial" w:hAnsi="Arial" w:cs="Arial"/>
          <w:sz w:val="18"/>
          <w:szCs w:val="18"/>
        </w:rPr>
        <w:t xml:space="preserve">obyvatelia </w:t>
      </w:r>
      <w:r>
        <w:rPr>
          <w:rFonts w:ascii="Arial" w:hAnsi="Arial" w:cs="Arial"/>
          <w:sz w:val="18"/>
          <w:szCs w:val="18"/>
        </w:rPr>
        <w:t xml:space="preserve">pravdepodobne našli bývanie aj prácu v službách cestovného ruchu. </w:t>
      </w:r>
    </w:p>
    <w:p w14:paraId="280C0487" w14:textId="6022AF5A" w:rsidR="00220848" w:rsidRPr="00F01341" w:rsidRDefault="00220848">
      <w:pPr>
        <w:pStyle w:val="Odsekzoznamu"/>
        <w:numPr>
          <w:ilvl w:val="0"/>
          <w:numId w:val="16"/>
        </w:numPr>
        <w:spacing w:line="276" w:lineRule="auto"/>
        <w:rPr>
          <w:rFonts w:ascii="Arial" w:hAnsi="Arial" w:cs="Arial"/>
          <w:sz w:val="18"/>
          <w:szCs w:val="18"/>
          <w:lang w:val="en-GB"/>
        </w:rPr>
      </w:pPr>
      <w:r>
        <w:rPr>
          <w:rFonts w:ascii="Arial" w:hAnsi="Arial" w:cs="Arial"/>
          <w:sz w:val="18"/>
          <w:szCs w:val="18"/>
        </w:rPr>
        <w:t>V Liptovskom Mikuláši je až 42,3</w:t>
      </w:r>
      <w:r>
        <w:rPr>
          <w:rFonts w:ascii="Arial" w:hAnsi="Arial" w:cs="Arial"/>
          <w:sz w:val="18"/>
          <w:szCs w:val="18"/>
          <w:lang w:val="en-GB"/>
        </w:rPr>
        <w:t xml:space="preserve">% </w:t>
      </w:r>
      <w:r>
        <w:rPr>
          <w:rFonts w:ascii="Arial" w:hAnsi="Arial" w:cs="Arial"/>
          <w:sz w:val="18"/>
          <w:szCs w:val="18"/>
        </w:rPr>
        <w:t xml:space="preserve">obyvateľov bez vierovyznania, </w:t>
      </w:r>
      <w:r w:rsidR="00F01341">
        <w:rPr>
          <w:rFonts w:ascii="Arial" w:hAnsi="Arial" w:cs="Arial"/>
          <w:sz w:val="18"/>
          <w:szCs w:val="18"/>
        </w:rPr>
        <w:t xml:space="preserve">kým mesto Ružomberok </w:t>
      </w:r>
      <w:r w:rsidR="00194DB1">
        <w:rPr>
          <w:rFonts w:ascii="Arial" w:hAnsi="Arial" w:cs="Arial"/>
          <w:sz w:val="18"/>
          <w:szCs w:val="18"/>
        </w:rPr>
        <w:t>eviduje</w:t>
      </w:r>
      <w:r w:rsidR="00F01341">
        <w:rPr>
          <w:rFonts w:ascii="Arial" w:hAnsi="Arial" w:cs="Arial"/>
          <w:sz w:val="18"/>
          <w:szCs w:val="18"/>
        </w:rPr>
        <w:t> </w:t>
      </w:r>
      <w:r w:rsidR="00194DB1">
        <w:rPr>
          <w:rFonts w:ascii="Arial" w:hAnsi="Arial" w:cs="Arial"/>
          <w:sz w:val="18"/>
          <w:szCs w:val="18"/>
        </w:rPr>
        <w:t>polovičnú hodnotu</w:t>
      </w:r>
      <w:r w:rsidR="00F01341">
        <w:rPr>
          <w:rFonts w:ascii="Arial" w:hAnsi="Arial" w:cs="Arial"/>
          <w:sz w:val="18"/>
          <w:szCs w:val="18"/>
        </w:rPr>
        <w:t xml:space="preserve">. Rovnaký podiel ako mesto Liptovský Mikuláš má </w:t>
      </w:r>
      <w:r w:rsidR="00194DB1">
        <w:rPr>
          <w:rFonts w:ascii="Arial" w:hAnsi="Arial" w:cs="Arial"/>
          <w:sz w:val="18"/>
          <w:szCs w:val="18"/>
        </w:rPr>
        <w:t>aj obec Demänovská D</w:t>
      </w:r>
      <w:r w:rsidR="00F01341">
        <w:rPr>
          <w:rFonts w:ascii="Arial" w:hAnsi="Arial" w:cs="Arial"/>
          <w:sz w:val="18"/>
          <w:szCs w:val="18"/>
        </w:rPr>
        <w:t>olina.</w:t>
      </w:r>
    </w:p>
    <w:p w14:paraId="759A8D52" w14:textId="39E4DCAE" w:rsidR="00F01341" w:rsidRPr="00F01341" w:rsidRDefault="00F01341">
      <w:pPr>
        <w:pStyle w:val="Odsekzoznamu"/>
        <w:numPr>
          <w:ilvl w:val="0"/>
          <w:numId w:val="16"/>
        </w:numPr>
        <w:spacing w:line="276" w:lineRule="auto"/>
        <w:rPr>
          <w:rFonts w:ascii="Arial" w:hAnsi="Arial" w:cs="Arial"/>
          <w:sz w:val="18"/>
          <w:szCs w:val="18"/>
          <w:lang w:val="en-GB"/>
        </w:rPr>
      </w:pPr>
      <w:r>
        <w:rPr>
          <w:rFonts w:ascii="Arial" w:hAnsi="Arial" w:cs="Arial"/>
          <w:sz w:val="18"/>
          <w:szCs w:val="18"/>
        </w:rPr>
        <w:t>Obyvatelia s vierovyznaním v </w:t>
      </w:r>
      <w:r w:rsidR="00194DB1">
        <w:rPr>
          <w:rFonts w:ascii="Arial" w:hAnsi="Arial" w:cs="Arial"/>
          <w:sz w:val="18"/>
          <w:szCs w:val="18"/>
        </w:rPr>
        <w:t>m</w:t>
      </w:r>
      <w:r>
        <w:rPr>
          <w:rFonts w:ascii="Arial" w:hAnsi="Arial" w:cs="Arial"/>
          <w:sz w:val="18"/>
          <w:szCs w:val="18"/>
        </w:rPr>
        <w:t>este Liptovský Mikuláš uprednostňujú evanjelickú cirkev augsburského vyznania, čo je 4</w:t>
      </w:r>
      <w:r w:rsidR="00194DB1">
        <w:rPr>
          <w:rFonts w:ascii="Arial" w:hAnsi="Arial" w:cs="Arial"/>
          <w:sz w:val="18"/>
          <w:szCs w:val="18"/>
        </w:rPr>
        <w:t xml:space="preserve">x viac ako v Ružomberku. Naopak, až </w:t>
      </w:r>
      <w:r>
        <w:rPr>
          <w:rFonts w:ascii="Arial" w:hAnsi="Arial" w:cs="Arial"/>
          <w:sz w:val="18"/>
          <w:szCs w:val="18"/>
        </w:rPr>
        <w:t>62,4</w:t>
      </w:r>
      <w:r>
        <w:rPr>
          <w:rFonts w:ascii="Arial" w:hAnsi="Arial" w:cs="Arial"/>
          <w:sz w:val="18"/>
          <w:szCs w:val="18"/>
          <w:lang w:val="en-GB"/>
        </w:rPr>
        <w:t xml:space="preserve">% </w:t>
      </w:r>
      <w:r>
        <w:rPr>
          <w:rFonts w:ascii="Arial" w:hAnsi="Arial" w:cs="Arial"/>
          <w:sz w:val="18"/>
          <w:szCs w:val="18"/>
        </w:rPr>
        <w:t>obyvateľov mesta Ružomberok je rím</w:t>
      </w:r>
      <w:r w:rsidR="00194DB1">
        <w:rPr>
          <w:rFonts w:ascii="Arial" w:hAnsi="Arial" w:cs="Arial"/>
          <w:sz w:val="18"/>
          <w:szCs w:val="18"/>
        </w:rPr>
        <w:t>sk</w:t>
      </w:r>
      <w:r>
        <w:rPr>
          <w:rFonts w:ascii="Arial" w:hAnsi="Arial" w:cs="Arial"/>
          <w:sz w:val="18"/>
          <w:szCs w:val="18"/>
        </w:rPr>
        <w:t>o</w:t>
      </w:r>
      <w:r w:rsidR="00194DB1">
        <w:rPr>
          <w:rFonts w:ascii="Arial" w:hAnsi="Arial" w:cs="Arial"/>
          <w:sz w:val="18"/>
          <w:szCs w:val="18"/>
        </w:rPr>
        <w:t>-</w:t>
      </w:r>
      <w:r>
        <w:rPr>
          <w:rFonts w:ascii="Arial" w:hAnsi="Arial" w:cs="Arial"/>
          <w:sz w:val="18"/>
          <w:szCs w:val="18"/>
        </w:rPr>
        <w:t>katolíckeho vierovyznania, pričom v obcia</w:t>
      </w:r>
      <w:r w:rsidR="00194DB1">
        <w:rPr>
          <w:rFonts w:ascii="Arial" w:hAnsi="Arial" w:cs="Arial"/>
          <w:sz w:val="18"/>
          <w:szCs w:val="18"/>
        </w:rPr>
        <w:t>ch</w:t>
      </w:r>
      <w:r>
        <w:rPr>
          <w:rFonts w:ascii="Arial" w:hAnsi="Arial" w:cs="Arial"/>
          <w:sz w:val="18"/>
          <w:szCs w:val="18"/>
        </w:rPr>
        <w:t xml:space="preserve"> okresu Ružomberok je tento podiel až 80</w:t>
      </w:r>
      <w:r>
        <w:rPr>
          <w:rFonts w:ascii="Arial" w:hAnsi="Arial" w:cs="Arial"/>
          <w:sz w:val="18"/>
          <w:szCs w:val="18"/>
          <w:lang w:val="en-GB"/>
        </w:rPr>
        <w:t>%-n</w:t>
      </w:r>
      <w:r>
        <w:rPr>
          <w:rFonts w:ascii="Arial" w:hAnsi="Arial" w:cs="Arial"/>
          <w:sz w:val="18"/>
          <w:szCs w:val="18"/>
        </w:rPr>
        <w:t>ý.</w:t>
      </w:r>
    </w:p>
    <w:p w14:paraId="0FB677E5" w14:textId="24092B79" w:rsidR="00F01341" w:rsidRDefault="00377A07">
      <w:pPr>
        <w:pStyle w:val="Odsekzoznamu"/>
        <w:numPr>
          <w:ilvl w:val="0"/>
          <w:numId w:val="16"/>
        </w:numPr>
        <w:rPr>
          <w:rFonts w:ascii="Arial" w:hAnsi="Arial" w:cs="Arial"/>
          <w:sz w:val="18"/>
          <w:szCs w:val="18"/>
          <w:lang w:val="en-GB"/>
        </w:rPr>
      </w:pPr>
      <w:proofErr w:type="spellStart"/>
      <w:r>
        <w:rPr>
          <w:rFonts w:ascii="Arial" w:hAnsi="Arial" w:cs="Arial"/>
          <w:sz w:val="18"/>
          <w:szCs w:val="18"/>
          <w:lang w:val="en-GB"/>
        </w:rPr>
        <w:t>Vysokoškolsky</w:t>
      </w:r>
      <w:proofErr w:type="spellEnd"/>
      <w:r>
        <w:rPr>
          <w:rFonts w:ascii="Arial" w:hAnsi="Arial" w:cs="Arial"/>
          <w:sz w:val="18"/>
          <w:szCs w:val="18"/>
          <w:lang w:val="en-GB"/>
        </w:rPr>
        <w:t xml:space="preserve"> </w:t>
      </w:r>
      <w:proofErr w:type="spellStart"/>
      <w:r>
        <w:rPr>
          <w:rFonts w:ascii="Arial" w:hAnsi="Arial" w:cs="Arial"/>
          <w:sz w:val="18"/>
          <w:szCs w:val="18"/>
          <w:lang w:val="en-GB"/>
        </w:rPr>
        <w:t>vzdelaných</w:t>
      </w:r>
      <w:proofErr w:type="spellEnd"/>
      <w:r>
        <w:rPr>
          <w:rFonts w:ascii="Arial" w:hAnsi="Arial" w:cs="Arial"/>
          <w:sz w:val="18"/>
          <w:szCs w:val="18"/>
          <w:lang w:val="en-GB"/>
        </w:rPr>
        <w:t xml:space="preserve"> </w:t>
      </w:r>
      <w:proofErr w:type="spellStart"/>
      <w:r>
        <w:rPr>
          <w:rFonts w:ascii="Arial" w:hAnsi="Arial" w:cs="Arial"/>
          <w:sz w:val="18"/>
          <w:szCs w:val="18"/>
          <w:lang w:val="en-GB"/>
        </w:rPr>
        <w:t>obyvateľov</w:t>
      </w:r>
      <w:proofErr w:type="spellEnd"/>
      <w:r>
        <w:rPr>
          <w:rFonts w:ascii="Arial" w:hAnsi="Arial" w:cs="Arial"/>
          <w:sz w:val="18"/>
          <w:szCs w:val="18"/>
          <w:lang w:val="en-GB"/>
        </w:rPr>
        <w:t xml:space="preserve"> je </w:t>
      </w:r>
      <w:proofErr w:type="spellStart"/>
      <w:r>
        <w:rPr>
          <w:rFonts w:ascii="Arial" w:hAnsi="Arial" w:cs="Arial"/>
          <w:sz w:val="18"/>
          <w:szCs w:val="18"/>
          <w:lang w:val="en-GB"/>
        </w:rPr>
        <w:t>najviac</w:t>
      </w:r>
      <w:proofErr w:type="spellEnd"/>
      <w:r>
        <w:rPr>
          <w:rFonts w:ascii="Arial" w:hAnsi="Arial" w:cs="Arial"/>
          <w:sz w:val="18"/>
          <w:szCs w:val="18"/>
          <w:lang w:val="en-GB"/>
        </w:rPr>
        <w:t xml:space="preserve"> v </w:t>
      </w:r>
      <w:proofErr w:type="spellStart"/>
      <w:r>
        <w:rPr>
          <w:rFonts w:ascii="Arial" w:hAnsi="Arial" w:cs="Arial"/>
          <w:sz w:val="18"/>
          <w:szCs w:val="18"/>
          <w:lang w:val="en-GB"/>
        </w:rPr>
        <w:t>meste</w:t>
      </w:r>
      <w:proofErr w:type="spellEnd"/>
      <w:r>
        <w:rPr>
          <w:rFonts w:ascii="Arial" w:hAnsi="Arial" w:cs="Arial"/>
          <w:sz w:val="18"/>
          <w:szCs w:val="18"/>
          <w:lang w:val="en-GB"/>
        </w:rPr>
        <w:t xml:space="preserve"> </w:t>
      </w:r>
      <w:proofErr w:type="spellStart"/>
      <w:r>
        <w:rPr>
          <w:rFonts w:ascii="Arial" w:hAnsi="Arial" w:cs="Arial"/>
          <w:sz w:val="18"/>
          <w:szCs w:val="18"/>
          <w:lang w:val="en-GB"/>
        </w:rPr>
        <w:t>Liptovský</w:t>
      </w:r>
      <w:proofErr w:type="spellEnd"/>
      <w:r>
        <w:rPr>
          <w:rFonts w:ascii="Arial" w:hAnsi="Arial" w:cs="Arial"/>
          <w:sz w:val="18"/>
          <w:szCs w:val="18"/>
          <w:lang w:val="en-GB"/>
        </w:rPr>
        <w:t xml:space="preserve"> </w:t>
      </w:r>
      <w:proofErr w:type="spellStart"/>
      <w:r>
        <w:rPr>
          <w:rFonts w:ascii="Arial" w:hAnsi="Arial" w:cs="Arial"/>
          <w:sz w:val="18"/>
          <w:szCs w:val="18"/>
          <w:lang w:val="en-GB"/>
        </w:rPr>
        <w:t>Mikuláš</w:t>
      </w:r>
      <w:proofErr w:type="spellEnd"/>
      <w:r w:rsidR="00194DB1">
        <w:rPr>
          <w:rFonts w:ascii="Arial" w:hAnsi="Arial" w:cs="Arial"/>
          <w:sz w:val="18"/>
          <w:szCs w:val="18"/>
          <w:lang w:val="en-GB"/>
        </w:rPr>
        <w:t>,</w:t>
      </w:r>
      <w:r>
        <w:rPr>
          <w:rFonts w:ascii="Arial" w:hAnsi="Arial" w:cs="Arial"/>
          <w:sz w:val="18"/>
          <w:szCs w:val="18"/>
          <w:lang w:val="en-GB"/>
        </w:rPr>
        <w:t xml:space="preserve"> </w:t>
      </w:r>
      <w:proofErr w:type="spellStart"/>
      <w:r>
        <w:rPr>
          <w:rFonts w:ascii="Arial" w:hAnsi="Arial" w:cs="Arial"/>
          <w:sz w:val="18"/>
          <w:szCs w:val="18"/>
          <w:lang w:val="en-GB"/>
        </w:rPr>
        <w:t>čo</w:t>
      </w:r>
      <w:proofErr w:type="spellEnd"/>
      <w:r>
        <w:rPr>
          <w:rFonts w:ascii="Arial" w:hAnsi="Arial" w:cs="Arial"/>
          <w:sz w:val="18"/>
          <w:szCs w:val="18"/>
          <w:lang w:val="en-GB"/>
        </w:rPr>
        <w:t xml:space="preserve"> </w:t>
      </w:r>
      <w:proofErr w:type="spellStart"/>
      <w:r>
        <w:rPr>
          <w:rFonts w:ascii="Arial" w:hAnsi="Arial" w:cs="Arial"/>
          <w:sz w:val="18"/>
          <w:szCs w:val="18"/>
          <w:lang w:val="en-GB"/>
        </w:rPr>
        <w:t>súvisí</w:t>
      </w:r>
      <w:proofErr w:type="spellEnd"/>
      <w:r>
        <w:rPr>
          <w:rFonts w:ascii="Arial" w:hAnsi="Arial" w:cs="Arial"/>
          <w:sz w:val="18"/>
          <w:szCs w:val="18"/>
          <w:lang w:val="en-GB"/>
        </w:rPr>
        <w:t xml:space="preserve"> s </w:t>
      </w:r>
      <w:proofErr w:type="spellStart"/>
      <w:r>
        <w:rPr>
          <w:rFonts w:ascii="Arial" w:hAnsi="Arial" w:cs="Arial"/>
          <w:sz w:val="18"/>
          <w:szCs w:val="18"/>
          <w:lang w:val="en-GB"/>
        </w:rPr>
        <w:t>dlhoročným</w:t>
      </w:r>
      <w:proofErr w:type="spellEnd"/>
      <w:r>
        <w:rPr>
          <w:rFonts w:ascii="Arial" w:hAnsi="Arial" w:cs="Arial"/>
          <w:sz w:val="18"/>
          <w:szCs w:val="18"/>
          <w:lang w:val="en-GB"/>
        </w:rPr>
        <w:t xml:space="preserve"> </w:t>
      </w:r>
      <w:proofErr w:type="spellStart"/>
      <w:r>
        <w:rPr>
          <w:rFonts w:ascii="Arial" w:hAnsi="Arial" w:cs="Arial"/>
          <w:sz w:val="18"/>
          <w:szCs w:val="18"/>
          <w:lang w:val="en-GB"/>
        </w:rPr>
        <w:t>pôsobením</w:t>
      </w:r>
      <w:proofErr w:type="spellEnd"/>
      <w:r>
        <w:rPr>
          <w:rFonts w:ascii="Arial" w:hAnsi="Arial" w:cs="Arial"/>
          <w:sz w:val="18"/>
          <w:szCs w:val="18"/>
          <w:lang w:val="en-GB"/>
        </w:rPr>
        <w:t xml:space="preserve"> </w:t>
      </w:r>
      <w:proofErr w:type="spellStart"/>
      <w:r>
        <w:rPr>
          <w:rFonts w:ascii="Arial" w:hAnsi="Arial" w:cs="Arial"/>
          <w:sz w:val="18"/>
          <w:szCs w:val="18"/>
          <w:lang w:val="en-GB"/>
        </w:rPr>
        <w:t>vojenského</w:t>
      </w:r>
      <w:proofErr w:type="spellEnd"/>
      <w:r>
        <w:rPr>
          <w:rFonts w:ascii="Arial" w:hAnsi="Arial" w:cs="Arial"/>
          <w:sz w:val="18"/>
          <w:szCs w:val="18"/>
          <w:lang w:val="en-GB"/>
        </w:rPr>
        <w:t xml:space="preserve"> </w:t>
      </w:r>
      <w:proofErr w:type="spellStart"/>
      <w:r>
        <w:rPr>
          <w:rFonts w:ascii="Arial" w:hAnsi="Arial" w:cs="Arial"/>
          <w:sz w:val="18"/>
          <w:szCs w:val="18"/>
          <w:lang w:val="en-GB"/>
        </w:rPr>
        <w:t>vysokého</w:t>
      </w:r>
      <w:proofErr w:type="spellEnd"/>
      <w:r>
        <w:rPr>
          <w:rFonts w:ascii="Arial" w:hAnsi="Arial" w:cs="Arial"/>
          <w:sz w:val="18"/>
          <w:szCs w:val="18"/>
          <w:lang w:val="en-GB"/>
        </w:rPr>
        <w:t xml:space="preserve"> </w:t>
      </w:r>
      <w:proofErr w:type="spellStart"/>
      <w:r>
        <w:rPr>
          <w:rFonts w:ascii="Arial" w:hAnsi="Arial" w:cs="Arial"/>
          <w:sz w:val="18"/>
          <w:szCs w:val="18"/>
          <w:lang w:val="en-GB"/>
        </w:rPr>
        <w:t>školstva</w:t>
      </w:r>
      <w:proofErr w:type="spellEnd"/>
      <w:r>
        <w:rPr>
          <w:rFonts w:ascii="Arial" w:hAnsi="Arial" w:cs="Arial"/>
          <w:sz w:val="18"/>
          <w:szCs w:val="18"/>
          <w:lang w:val="en-GB"/>
        </w:rPr>
        <w:t xml:space="preserve"> v </w:t>
      </w:r>
      <w:proofErr w:type="spellStart"/>
      <w:r>
        <w:rPr>
          <w:rFonts w:ascii="Arial" w:hAnsi="Arial" w:cs="Arial"/>
          <w:sz w:val="18"/>
          <w:szCs w:val="18"/>
          <w:lang w:val="en-GB"/>
        </w:rPr>
        <w:t>Liptovskom</w:t>
      </w:r>
      <w:proofErr w:type="spellEnd"/>
      <w:r>
        <w:rPr>
          <w:rFonts w:ascii="Arial" w:hAnsi="Arial" w:cs="Arial"/>
          <w:sz w:val="18"/>
          <w:szCs w:val="18"/>
          <w:lang w:val="en-GB"/>
        </w:rPr>
        <w:t xml:space="preserve"> </w:t>
      </w:r>
      <w:proofErr w:type="spellStart"/>
      <w:r>
        <w:rPr>
          <w:rFonts w:ascii="Arial" w:hAnsi="Arial" w:cs="Arial"/>
          <w:sz w:val="18"/>
          <w:szCs w:val="18"/>
          <w:lang w:val="en-GB"/>
        </w:rPr>
        <w:t>Mikuláši</w:t>
      </w:r>
      <w:proofErr w:type="spellEnd"/>
      <w:r w:rsidR="00194DB1">
        <w:rPr>
          <w:rFonts w:ascii="Arial" w:hAnsi="Arial" w:cs="Arial"/>
          <w:sz w:val="18"/>
          <w:szCs w:val="18"/>
          <w:lang w:val="en-GB"/>
        </w:rPr>
        <w:t>,</w:t>
      </w:r>
      <w:r>
        <w:rPr>
          <w:rFonts w:ascii="Arial" w:hAnsi="Arial" w:cs="Arial"/>
          <w:sz w:val="18"/>
          <w:szCs w:val="18"/>
          <w:lang w:val="en-GB"/>
        </w:rPr>
        <w:t xml:space="preserve"> a </w:t>
      </w:r>
      <w:proofErr w:type="spellStart"/>
      <w:r>
        <w:rPr>
          <w:rFonts w:ascii="Arial" w:hAnsi="Arial" w:cs="Arial"/>
          <w:sz w:val="18"/>
          <w:szCs w:val="18"/>
          <w:lang w:val="en-GB"/>
        </w:rPr>
        <w:t>najmenej</w:t>
      </w:r>
      <w:proofErr w:type="spellEnd"/>
      <w:r>
        <w:rPr>
          <w:rFonts w:ascii="Arial" w:hAnsi="Arial" w:cs="Arial"/>
          <w:sz w:val="18"/>
          <w:szCs w:val="18"/>
          <w:lang w:val="en-GB"/>
        </w:rPr>
        <w:t xml:space="preserve"> v </w:t>
      </w:r>
      <w:proofErr w:type="spellStart"/>
      <w:r>
        <w:rPr>
          <w:rFonts w:ascii="Arial" w:hAnsi="Arial" w:cs="Arial"/>
          <w:sz w:val="18"/>
          <w:szCs w:val="18"/>
          <w:lang w:val="en-GB"/>
        </w:rPr>
        <w:t>obciach</w:t>
      </w:r>
      <w:proofErr w:type="spellEnd"/>
      <w:r>
        <w:rPr>
          <w:rFonts w:ascii="Arial" w:hAnsi="Arial" w:cs="Arial"/>
          <w:sz w:val="18"/>
          <w:szCs w:val="18"/>
          <w:lang w:val="en-GB"/>
        </w:rPr>
        <w:t xml:space="preserve"> </w:t>
      </w:r>
      <w:proofErr w:type="spellStart"/>
      <w:r>
        <w:rPr>
          <w:rFonts w:ascii="Arial" w:hAnsi="Arial" w:cs="Arial"/>
          <w:sz w:val="18"/>
          <w:szCs w:val="18"/>
          <w:lang w:val="en-GB"/>
        </w:rPr>
        <w:t>okresu</w:t>
      </w:r>
      <w:proofErr w:type="spellEnd"/>
      <w:r>
        <w:rPr>
          <w:rFonts w:ascii="Arial" w:hAnsi="Arial" w:cs="Arial"/>
          <w:sz w:val="18"/>
          <w:szCs w:val="18"/>
          <w:lang w:val="en-GB"/>
        </w:rPr>
        <w:t xml:space="preserve"> </w:t>
      </w:r>
      <w:proofErr w:type="spellStart"/>
      <w:r>
        <w:rPr>
          <w:rFonts w:ascii="Arial" w:hAnsi="Arial" w:cs="Arial"/>
          <w:sz w:val="18"/>
          <w:szCs w:val="18"/>
          <w:lang w:val="en-GB"/>
        </w:rPr>
        <w:t>Ružomberok</w:t>
      </w:r>
      <w:proofErr w:type="spellEnd"/>
      <w:r>
        <w:rPr>
          <w:rFonts w:ascii="Arial" w:hAnsi="Arial" w:cs="Arial"/>
          <w:sz w:val="18"/>
          <w:szCs w:val="18"/>
          <w:lang w:val="en-GB"/>
        </w:rPr>
        <w:t xml:space="preserve">. </w:t>
      </w:r>
    </w:p>
    <w:p w14:paraId="5A847E85" w14:textId="5C6BBCBA" w:rsidR="00377A07" w:rsidRPr="0081492D" w:rsidRDefault="00377A07">
      <w:pPr>
        <w:pStyle w:val="Odsekzoznamu"/>
        <w:numPr>
          <w:ilvl w:val="0"/>
          <w:numId w:val="16"/>
        </w:numPr>
        <w:rPr>
          <w:rFonts w:ascii="Arial" w:hAnsi="Arial" w:cs="Arial"/>
          <w:sz w:val="18"/>
          <w:szCs w:val="18"/>
          <w:lang w:val="en-GB"/>
        </w:rPr>
      </w:pPr>
      <w:proofErr w:type="spellStart"/>
      <w:r>
        <w:rPr>
          <w:rFonts w:ascii="Arial" w:hAnsi="Arial" w:cs="Arial"/>
          <w:sz w:val="18"/>
          <w:szCs w:val="18"/>
          <w:lang w:val="en-GB"/>
        </w:rPr>
        <w:t>Obce</w:t>
      </w:r>
      <w:proofErr w:type="spellEnd"/>
      <w:r>
        <w:rPr>
          <w:rFonts w:ascii="Arial" w:hAnsi="Arial" w:cs="Arial"/>
          <w:sz w:val="18"/>
          <w:szCs w:val="18"/>
          <w:lang w:val="en-GB"/>
        </w:rPr>
        <w:t xml:space="preserve"> </w:t>
      </w:r>
      <w:proofErr w:type="spellStart"/>
      <w:r>
        <w:rPr>
          <w:rFonts w:ascii="Arial" w:hAnsi="Arial" w:cs="Arial"/>
          <w:sz w:val="18"/>
          <w:szCs w:val="18"/>
          <w:lang w:val="en-GB"/>
        </w:rPr>
        <w:t>okresu</w:t>
      </w:r>
      <w:proofErr w:type="spellEnd"/>
      <w:r>
        <w:rPr>
          <w:rFonts w:ascii="Arial" w:hAnsi="Arial" w:cs="Arial"/>
          <w:sz w:val="18"/>
          <w:szCs w:val="18"/>
          <w:lang w:val="en-GB"/>
        </w:rPr>
        <w:t xml:space="preserve"> </w:t>
      </w:r>
      <w:proofErr w:type="spellStart"/>
      <w:r>
        <w:rPr>
          <w:rFonts w:ascii="Arial" w:hAnsi="Arial" w:cs="Arial"/>
          <w:sz w:val="18"/>
          <w:szCs w:val="18"/>
          <w:lang w:val="en-GB"/>
        </w:rPr>
        <w:t>Liptovský</w:t>
      </w:r>
      <w:proofErr w:type="spellEnd"/>
      <w:r>
        <w:rPr>
          <w:rFonts w:ascii="Arial" w:hAnsi="Arial" w:cs="Arial"/>
          <w:sz w:val="18"/>
          <w:szCs w:val="18"/>
          <w:lang w:val="en-GB"/>
        </w:rPr>
        <w:t xml:space="preserve"> </w:t>
      </w:r>
      <w:proofErr w:type="spellStart"/>
      <w:r>
        <w:rPr>
          <w:rFonts w:ascii="Arial" w:hAnsi="Arial" w:cs="Arial"/>
          <w:sz w:val="18"/>
          <w:szCs w:val="18"/>
          <w:lang w:val="en-GB"/>
        </w:rPr>
        <w:t>Mikulaš</w:t>
      </w:r>
      <w:proofErr w:type="spellEnd"/>
      <w:r>
        <w:rPr>
          <w:rFonts w:ascii="Arial" w:hAnsi="Arial" w:cs="Arial"/>
          <w:sz w:val="18"/>
          <w:szCs w:val="18"/>
          <w:lang w:val="en-GB"/>
        </w:rPr>
        <w:t xml:space="preserve"> </w:t>
      </w:r>
      <w:proofErr w:type="spellStart"/>
      <w:r>
        <w:rPr>
          <w:rFonts w:ascii="Arial" w:hAnsi="Arial" w:cs="Arial"/>
          <w:sz w:val="18"/>
          <w:szCs w:val="18"/>
          <w:lang w:val="en-GB"/>
        </w:rPr>
        <w:t>majú</w:t>
      </w:r>
      <w:proofErr w:type="spellEnd"/>
      <w:r>
        <w:rPr>
          <w:rFonts w:ascii="Arial" w:hAnsi="Arial" w:cs="Arial"/>
          <w:sz w:val="18"/>
          <w:szCs w:val="18"/>
          <w:lang w:val="en-GB"/>
        </w:rPr>
        <w:t xml:space="preserve"> </w:t>
      </w:r>
      <w:proofErr w:type="spellStart"/>
      <w:r>
        <w:rPr>
          <w:rFonts w:ascii="Arial" w:hAnsi="Arial" w:cs="Arial"/>
          <w:sz w:val="18"/>
          <w:szCs w:val="18"/>
          <w:lang w:val="en-GB"/>
        </w:rPr>
        <w:t>najviac</w:t>
      </w:r>
      <w:proofErr w:type="spellEnd"/>
      <w:r>
        <w:rPr>
          <w:rFonts w:ascii="Arial" w:hAnsi="Arial" w:cs="Arial"/>
          <w:sz w:val="18"/>
          <w:szCs w:val="18"/>
          <w:lang w:val="en-GB"/>
        </w:rPr>
        <w:t xml:space="preserve"> </w:t>
      </w:r>
      <w:proofErr w:type="spellStart"/>
      <w:r>
        <w:rPr>
          <w:rFonts w:ascii="Arial" w:hAnsi="Arial" w:cs="Arial"/>
          <w:sz w:val="18"/>
          <w:szCs w:val="18"/>
          <w:lang w:val="en-GB"/>
        </w:rPr>
        <w:t>obyvateľov</w:t>
      </w:r>
      <w:proofErr w:type="spellEnd"/>
      <w:r>
        <w:rPr>
          <w:rFonts w:ascii="Arial" w:hAnsi="Arial" w:cs="Arial"/>
          <w:sz w:val="18"/>
          <w:szCs w:val="18"/>
          <w:lang w:val="en-GB"/>
        </w:rPr>
        <w:t xml:space="preserve"> </w:t>
      </w:r>
      <w:proofErr w:type="spellStart"/>
      <w:r>
        <w:rPr>
          <w:rFonts w:ascii="Arial" w:hAnsi="Arial" w:cs="Arial"/>
          <w:sz w:val="18"/>
          <w:szCs w:val="18"/>
          <w:lang w:val="en-GB"/>
        </w:rPr>
        <w:t>stredoškolského</w:t>
      </w:r>
      <w:proofErr w:type="spellEnd"/>
      <w:r>
        <w:rPr>
          <w:rFonts w:ascii="Arial" w:hAnsi="Arial" w:cs="Arial"/>
          <w:sz w:val="18"/>
          <w:szCs w:val="18"/>
          <w:lang w:val="en-GB"/>
        </w:rPr>
        <w:t xml:space="preserve"> </w:t>
      </w:r>
      <w:proofErr w:type="spellStart"/>
      <w:r>
        <w:rPr>
          <w:rFonts w:ascii="Arial" w:hAnsi="Arial" w:cs="Arial"/>
          <w:sz w:val="18"/>
          <w:szCs w:val="18"/>
          <w:lang w:val="en-GB"/>
        </w:rPr>
        <w:t>vzdelania</w:t>
      </w:r>
      <w:proofErr w:type="spellEnd"/>
      <w:r>
        <w:rPr>
          <w:rFonts w:ascii="Arial" w:hAnsi="Arial" w:cs="Arial"/>
          <w:sz w:val="18"/>
          <w:szCs w:val="18"/>
          <w:lang w:val="en-GB"/>
        </w:rPr>
        <w:t xml:space="preserve"> bez maturity, </w:t>
      </w:r>
      <w:proofErr w:type="spellStart"/>
      <w:r>
        <w:rPr>
          <w:rFonts w:ascii="Arial" w:hAnsi="Arial" w:cs="Arial"/>
          <w:sz w:val="18"/>
          <w:szCs w:val="18"/>
          <w:lang w:val="en-GB"/>
        </w:rPr>
        <w:t>čo</w:t>
      </w:r>
      <w:proofErr w:type="spellEnd"/>
      <w:r w:rsidR="004C25F0">
        <w:rPr>
          <w:rFonts w:ascii="Arial" w:hAnsi="Arial" w:cs="Arial"/>
          <w:sz w:val="18"/>
          <w:szCs w:val="18"/>
          <w:lang w:val="en-GB"/>
        </w:rPr>
        <w:t xml:space="preserve"> </w:t>
      </w:r>
      <w:proofErr w:type="spellStart"/>
      <w:r w:rsidR="004C25F0">
        <w:rPr>
          <w:rFonts w:ascii="Arial" w:hAnsi="Arial" w:cs="Arial"/>
          <w:sz w:val="18"/>
          <w:szCs w:val="18"/>
          <w:lang w:val="en-GB"/>
        </w:rPr>
        <w:t>pravdepodobne</w:t>
      </w:r>
      <w:proofErr w:type="spellEnd"/>
      <w:r>
        <w:rPr>
          <w:rFonts w:ascii="Arial" w:hAnsi="Arial" w:cs="Arial"/>
          <w:sz w:val="18"/>
          <w:szCs w:val="18"/>
          <w:lang w:val="en-GB"/>
        </w:rPr>
        <w:t xml:space="preserve"> </w:t>
      </w:r>
      <w:proofErr w:type="spellStart"/>
      <w:r>
        <w:rPr>
          <w:rFonts w:ascii="Arial" w:hAnsi="Arial" w:cs="Arial"/>
          <w:sz w:val="18"/>
          <w:szCs w:val="18"/>
          <w:lang w:val="en-GB"/>
        </w:rPr>
        <w:t>súvisí</w:t>
      </w:r>
      <w:proofErr w:type="spellEnd"/>
      <w:r>
        <w:rPr>
          <w:rFonts w:ascii="Arial" w:hAnsi="Arial" w:cs="Arial"/>
          <w:sz w:val="18"/>
          <w:szCs w:val="18"/>
          <w:lang w:val="en-GB"/>
        </w:rPr>
        <w:t xml:space="preserve"> s </w:t>
      </w:r>
      <w:proofErr w:type="spellStart"/>
      <w:r>
        <w:rPr>
          <w:rFonts w:ascii="Arial" w:hAnsi="Arial" w:cs="Arial"/>
          <w:sz w:val="18"/>
          <w:szCs w:val="18"/>
          <w:lang w:val="en-GB"/>
        </w:rPr>
        <w:t>poľnohospodárskym</w:t>
      </w:r>
      <w:proofErr w:type="spellEnd"/>
      <w:r>
        <w:rPr>
          <w:rFonts w:ascii="Arial" w:hAnsi="Arial" w:cs="Arial"/>
          <w:sz w:val="18"/>
          <w:szCs w:val="18"/>
          <w:lang w:val="en-GB"/>
        </w:rPr>
        <w:t xml:space="preserve"> </w:t>
      </w:r>
      <w:proofErr w:type="spellStart"/>
      <w:r>
        <w:rPr>
          <w:rFonts w:ascii="Arial" w:hAnsi="Arial" w:cs="Arial"/>
          <w:sz w:val="18"/>
          <w:szCs w:val="18"/>
          <w:lang w:val="en-GB"/>
        </w:rPr>
        <w:t>charakterom</w:t>
      </w:r>
      <w:proofErr w:type="spellEnd"/>
      <w:r>
        <w:rPr>
          <w:rFonts w:ascii="Arial" w:hAnsi="Arial" w:cs="Arial"/>
          <w:sz w:val="18"/>
          <w:szCs w:val="18"/>
          <w:lang w:val="en-GB"/>
        </w:rPr>
        <w:t xml:space="preserve"> </w:t>
      </w:r>
      <w:proofErr w:type="spellStart"/>
      <w:r>
        <w:rPr>
          <w:rFonts w:ascii="Arial" w:hAnsi="Arial" w:cs="Arial"/>
          <w:sz w:val="18"/>
          <w:szCs w:val="18"/>
          <w:lang w:val="en-GB"/>
        </w:rPr>
        <w:t>obcí</w:t>
      </w:r>
      <w:proofErr w:type="spellEnd"/>
      <w:r>
        <w:rPr>
          <w:rFonts w:ascii="Arial" w:hAnsi="Arial" w:cs="Arial"/>
          <w:sz w:val="18"/>
          <w:szCs w:val="18"/>
          <w:lang w:val="en-GB"/>
        </w:rPr>
        <w:t xml:space="preserve"> a </w:t>
      </w:r>
      <w:proofErr w:type="spellStart"/>
      <w:r>
        <w:rPr>
          <w:rFonts w:ascii="Arial" w:hAnsi="Arial" w:cs="Arial"/>
          <w:sz w:val="18"/>
          <w:szCs w:val="18"/>
          <w:lang w:val="en-GB"/>
        </w:rPr>
        <w:t>zamestnaním</w:t>
      </w:r>
      <w:proofErr w:type="spellEnd"/>
      <w:r>
        <w:rPr>
          <w:rFonts w:ascii="Arial" w:hAnsi="Arial" w:cs="Arial"/>
          <w:sz w:val="18"/>
          <w:szCs w:val="18"/>
          <w:lang w:val="en-GB"/>
        </w:rPr>
        <w:t xml:space="preserve"> </w:t>
      </w:r>
      <w:r w:rsidR="00194DB1">
        <w:rPr>
          <w:rFonts w:ascii="Arial" w:hAnsi="Arial" w:cs="Arial"/>
          <w:sz w:val="18"/>
          <w:szCs w:val="18"/>
          <w:lang w:val="en-GB"/>
        </w:rPr>
        <w:t xml:space="preserve">ich </w:t>
      </w:r>
      <w:proofErr w:type="spellStart"/>
      <w:r w:rsidR="00194DB1">
        <w:rPr>
          <w:rFonts w:ascii="Arial" w:hAnsi="Arial" w:cs="Arial"/>
          <w:sz w:val="18"/>
          <w:szCs w:val="18"/>
          <w:lang w:val="en-GB"/>
        </w:rPr>
        <w:t>obyvateľov</w:t>
      </w:r>
      <w:proofErr w:type="spellEnd"/>
      <w:r w:rsidR="00194DB1">
        <w:rPr>
          <w:rFonts w:ascii="Arial" w:hAnsi="Arial" w:cs="Arial"/>
          <w:sz w:val="18"/>
          <w:szCs w:val="18"/>
          <w:lang w:val="en-GB"/>
        </w:rPr>
        <w:t xml:space="preserve"> </w:t>
      </w:r>
      <w:r>
        <w:rPr>
          <w:rFonts w:ascii="Arial" w:hAnsi="Arial" w:cs="Arial"/>
          <w:sz w:val="18"/>
          <w:szCs w:val="18"/>
          <w:lang w:val="en-GB"/>
        </w:rPr>
        <w:t xml:space="preserve">v </w:t>
      </w:r>
      <w:proofErr w:type="spellStart"/>
      <w:r>
        <w:rPr>
          <w:rFonts w:ascii="Arial" w:hAnsi="Arial" w:cs="Arial"/>
          <w:sz w:val="18"/>
          <w:szCs w:val="18"/>
          <w:lang w:val="en-GB"/>
        </w:rPr>
        <w:t>minulosti</w:t>
      </w:r>
      <w:proofErr w:type="spellEnd"/>
      <w:r>
        <w:rPr>
          <w:rFonts w:ascii="Arial" w:hAnsi="Arial" w:cs="Arial"/>
          <w:sz w:val="18"/>
          <w:szCs w:val="18"/>
          <w:lang w:val="en-GB"/>
        </w:rPr>
        <w:t xml:space="preserve"> </w:t>
      </w:r>
      <w:proofErr w:type="spellStart"/>
      <w:r>
        <w:rPr>
          <w:rFonts w:ascii="Arial" w:hAnsi="Arial" w:cs="Arial"/>
          <w:sz w:val="18"/>
          <w:szCs w:val="18"/>
          <w:lang w:val="en-GB"/>
        </w:rPr>
        <w:t>najmä</w:t>
      </w:r>
      <w:proofErr w:type="spellEnd"/>
      <w:r>
        <w:rPr>
          <w:rFonts w:ascii="Arial" w:hAnsi="Arial" w:cs="Arial"/>
          <w:sz w:val="18"/>
          <w:szCs w:val="18"/>
          <w:lang w:val="en-GB"/>
        </w:rPr>
        <w:t xml:space="preserve"> </w:t>
      </w:r>
      <w:proofErr w:type="spellStart"/>
      <w:r>
        <w:rPr>
          <w:rFonts w:ascii="Arial" w:hAnsi="Arial" w:cs="Arial"/>
          <w:sz w:val="18"/>
          <w:szCs w:val="18"/>
          <w:lang w:val="en-GB"/>
        </w:rPr>
        <w:t>na</w:t>
      </w:r>
      <w:proofErr w:type="spellEnd"/>
      <w:r>
        <w:rPr>
          <w:rFonts w:ascii="Arial" w:hAnsi="Arial" w:cs="Arial"/>
          <w:sz w:val="18"/>
          <w:szCs w:val="18"/>
          <w:lang w:val="en-GB"/>
        </w:rPr>
        <w:t xml:space="preserve"> </w:t>
      </w:r>
      <w:proofErr w:type="spellStart"/>
      <w:r>
        <w:rPr>
          <w:rFonts w:ascii="Arial" w:hAnsi="Arial" w:cs="Arial"/>
          <w:sz w:val="18"/>
          <w:szCs w:val="18"/>
          <w:lang w:val="en-GB"/>
        </w:rPr>
        <w:t>obecných</w:t>
      </w:r>
      <w:proofErr w:type="spellEnd"/>
      <w:r>
        <w:rPr>
          <w:rFonts w:ascii="Arial" w:hAnsi="Arial" w:cs="Arial"/>
          <w:sz w:val="18"/>
          <w:szCs w:val="18"/>
          <w:lang w:val="en-GB"/>
        </w:rPr>
        <w:t xml:space="preserve"> </w:t>
      </w:r>
      <w:proofErr w:type="spellStart"/>
      <w:r w:rsidR="004C25F0">
        <w:rPr>
          <w:rFonts w:ascii="Arial" w:hAnsi="Arial" w:cs="Arial"/>
          <w:sz w:val="18"/>
          <w:szCs w:val="18"/>
          <w:lang w:val="en-GB"/>
        </w:rPr>
        <w:t>poľnohospodárskych</w:t>
      </w:r>
      <w:proofErr w:type="spellEnd"/>
      <w:r w:rsidR="004C25F0">
        <w:rPr>
          <w:rFonts w:ascii="Arial" w:hAnsi="Arial" w:cs="Arial"/>
          <w:sz w:val="18"/>
          <w:szCs w:val="18"/>
          <w:lang w:val="en-GB"/>
        </w:rPr>
        <w:t xml:space="preserve"> </w:t>
      </w:r>
      <w:proofErr w:type="spellStart"/>
      <w:r>
        <w:rPr>
          <w:rFonts w:ascii="Arial" w:hAnsi="Arial" w:cs="Arial"/>
          <w:sz w:val="18"/>
          <w:szCs w:val="18"/>
          <w:lang w:val="en-GB"/>
        </w:rPr>
        <w:t>družstvách</w:t>
      </w:r>
      <w:proofErr w:type="spellEnd"/>
      <w:r w:rsidR="004C25F0">
        <w:rPr>
          <w:rFonts w:ascii="Arial" w:hAnsi="Arial" w:cs="Arial"/>
          <w:sz w:val="18"/>
          <w:szCs w:val="18"/>
          <w:lang w:val="en-GB"/>
        </w:rPr>
        <w:t>.</w:t>
      </w:r>
    </w:p>
    <w:p w14:paraId="2DD384DC" w14:textId="090B422E" w:rsidR="00260F73" w:rsidRDefault="00260F73">
      <w:pPr>
        <w:pStyle w:val="Odsekzoznamu"/>
        <w:numPr>
          <w:ilvl w:val="0"/>
          <w:numId w:val="14"/>
        </w:numPr>
        <w:spacing w:line="276" w:lineRule="auto"/>
        <w:jc w:val="both"/>
        <w:rPr>
          <w:rFonts w:ascii="Arial" w:hAnsi="Arial" w:cs="Arial"/>
          <w:b/>
          <w:bCs/>
          <w:sz w:val="24"/>
          <w:szCs w:val="24"/>
        </w:rPr>
      </w:pPr>
      <w:r w:rsidRPr="0060085C">
        <w:rPr>
          <w:rFonts w:ascii="Arial" w:hAnsi="Arial" w:cs="Arial"/>
          <w:b/>
          <w:bCs/>
          <w:sz w:val="24"/>
          <w:szCs w:val="24"/>
        </w:rPr>
        <w:lastRenderedPageBreak/>
        <w:t>ANALÝZA DÁT PODĽA TEM</w:t>
      </w:r>
      <w:r w:rsidR="0060085C" w:rsidRPr="0060085C">
        <w:rPr>
          <w:rFonts w:ascii="Arial" w:hAnsi="Arial" w:cs="Arial"/>
          <w:b/>
          <w:bCs/>
          <w:sz w:val="24"/>
          <w:szCs w:val="24"/>
        </w:rPr>
        <w:t>A</w:t>
      </w:r>
      <w:r w:rsidRPr="0060085C">
        <w:rPr>
          <w:rFonts w:ascii="Arial" w:hAnsi="Arial" w:cs="Arial"/>
          <w:b/>
          <w:bCs/>
          <w:sz w:val="24"/>
          <w:szCs w:val="24"/>
        </w:rPr>
        <w:t>TICK</w:t>
      </w:r>
      <w:r w:rsidR="0060085C" w:rsidRPr="0060085C">
        <w:rPr>
          <w:rFonts w:ascii="Arial" w:hAnsi="Arial" w:cs="Arial"/>
          <w:b/>
          <w:bCs/>
          <w:sz w:val="24"/>
          <w:szCs w:val="24"/>
        </w:rPr>
        <w:t>ÝCH OBLASTÍ</w:t>
      </w:r>
    </w:p>
    <w:p w14:paraId="0FF685AE" w14:textId="77777777" w:rsidR="0060085C" w:rsidRPr="0060085C" w:rsidRDefault="0060085C" w:rsidP="0060085C">
      <w:pPr>
        <w:pStyle w:val="Odsekzoznamu"/>
        <w:spacing w:line="276" w:lineRule="auto"/>
        <w:ind w:left="360"/>
        <w:jc w:val="both"/>
        <w:rPr>
          <w:rFonts w:ascii="Arial" w:hAnsi="Arial" w:cs="Arial"/>
          <w:b/>
          <w:bCs/>
          <w:sz w:val="24"/>
          <w:szCs w:val="24"/>
        </w:rPr>
      </w:pPr>
    </w:p>
    <w:p w14:paraId="0F4CB03C" w14:textId="36DBF8C3" w:rsidR="0060085C" w:rsidRPr="00921F12" w:rsidRDefault="0060085C">
      <w:pPr>
        <w:pStyle w:val="Odsekzoznamu"/>
        <w:numPr>
          <w:ilvl w:val="1"/>
          <w:numId w:val="14"/>
        </w:numPr>
        <w:spacing w:line="276" w:lineRule="auto"/>
        <w:jc w:val="both"/>
        <w:rPr>
          <w:rFonts w:ascii="Arial" w:hAnsi="Arial" w:cs="Arial"/>
          <w:b/>
          <w:bCs/>
        </w:rPr>
      </w:pPr>
      <w:r w:rsidRPr="00921F12">
        <w:rPr>
          <w:rFonts w:ascii="Arial" w:hAnsi="Arial" w:cs="Arial"/>
          <w:b/>
          <w:bCs/>
        </w:rPr>
        <w:t>V</w:t>
      </w:r>
      <w:r w:rsidR="00921F12">
        <w:rPr>
          <w:rFonts w:ascii="Arial" w:hAnsi="Arial" w:cs="Arial"/>
          <w:b/>
          <w:bCs/>
        </w:rPr>
        <w:t>ZDELÁVANIE, EKONOMIKA A INOVÁCIE</w:t>
      </w:r>
    </w:p>
    <w:p w14:paraId="6CDB27D8" w14:textId="77777777" w:rsidR="0060085C" w:rsidRDefault="0060085C" w:rsidP="0060085C">
      <w:pPr>
        <w:pStyle w:val="Odsekzoznamu"/>
        <w:spacing w:line="276" w:lineRule="auto"/>
        <w:ind w:left="792"/>
        <w:jc w:val="both"/>
        <w:rPr>
          <w:rFonts w:ascii="Arial" w:hAnsi="Arial" w:cs="Arial"/>
          <w:b/>
          <w:bCs/>
          <w:sz w:val="24"/>
          <w:szCs w:val="24"/>
        </w:rPr>
      </w:pPr>
    </w:p>
    <w:p w14:paraId="5F940D8F" w14:textId="3C8198D5" w:rsidR="0060085C" w:rsidRDefault="0060085C">
      <w:pPr>
        <w:pStyle w:val="Odsekzoznamu"/>
        <w:numPr>
          <w:ilvl w:val="2"/>
          <w:numId w:val="14"/>
        </w:numPr>
        <w:spacing w:after="0" w:line="276" w:lineRule="auto"/>
        <w:jc w:val="both"/>
        <w:rPr>
          <w:rFonts w:ascii="Arial" w:hAnsi="Arial" w:cs="Arial"/>
          <w:b/>
          <w:bCs/>
          <w:sz w:val="20"/>
          <w:szCs w:val="20"/>
          <w:lang w:val="en-GB"/>
        </w:rPr>
      </w:pPr>
      <w:proofErr w:type="spellStart"/>
      <w:r w:rsidRPr="0060085C">
        <w:rPr>
          <w:rFonts w:ascii="Arial" w:hAnsi="Arial" w:cs="Arial"/>
          <w:b/>
          <w:bCs/>
          <w:sz w:val="20"/>
          <w:szCs w:val="20"/>
          <w:lang w:val="en-GB"/>
        </w:rPr>
        <w:t>Školstvo</w:t>
      </w:r>
      <w:proofErr w:type="spellEnd"/>
      <w:r w:rsidRPr="0060085C">
        <w:rPr>
          <w:rFonts w:ascii="Arial" w:hAnsi="Arial" w:cs="Arial"/>
          <w:b/>
          <w:bCs/>
          <w:sz w:val="20"/>
          <w:szCs w:val="20"/>
          <w:lang w:val="en-GB"/>
        </w:rPr>
        <w:t xml:space="preserve"> </w:t>
      </w:r>
      <w:r>
        <w:rPr>
          <w:rFonts w:ascii="Arial" w:hAnsi="Arial" w:cs="Arial"/>
          <w:b/>
          <w:bCs/>
          <w:sz w:val="20"/>
          <w:szCs w:val="20"/>
          <w:lang w:val="en-GB"/>
        </w:rPr>
        <w:t xml:space="preserve">a </w:t>
      </w:r>
      <w:proofErr w:type="spellStart"/>
      <w:r>
        <w:rPr>
          <w:rFonts w:ascii="Arial" w:hAnsi="Arial" w:cs="Arial"/>
          <w:b/>
          <w:bCs/>
          <w:sz w:val="20"/>
          <w:szCs w:val="20"/>
          <w:lang w:val="en-GB"/>
        </w:rPr>
        <w:t>práca</w:t>
      </w:r>
      <w:proofErr w:type="spellEnd"/>
      <w:r>
        <w:rPr>
          <w:rFonts w:ascii="Arial" w:hAnsi="Arial" w:cs="Arial"/>
          <w:b/>
          <w:bCs/>
          <w:sz w:val="20"/>
          <w:szCs w:val="20"/>
          <w:lang w:val="en-GB"/>
        </w:rPr>
        <w:t xml:space="preserve"> s </w:t>
      </w:r>
      <w:proofErr w:type="spellStart"/>
      <w:r>
        <w:rPr>
          <w:rFonts w:ascii="Arial" w:hAnsi="Arial" w:cs="Arial"/>
          <w:b/>
          <w:bCs/>
          <w:sz w:val="20"/>
          <w:szCs w:val="20"/>
          <w:lang w:val="en-GB"/>
        </w:rPr>
        <w:t>mládežou</w:t>
      </w:r>
      <w:proofErr w:type="spellEnd"/>
    </w:p>
    <w:p w14:paraId="2493EDFD" w14:textId="77777777" w:rsidR="0060085C" w:rsidRPr="00342CBC" w:rsidRDefault="0060085C" w:rsidP="0060085C">
      <w:pPr>
        <w:spacing w:after="0" w:line="276" w:lineRule="auto"/>
        <w:rPr>
          <w:rFonts w:ascii="Arial" w:hAnsi="Arial" w:cs="Arial"/>
          <w:color w:val="4472C4" w:themeColor="accent1"/>
          <w:sz w:val="20"/>
          <w:szCs w:val="20"/>
        </w:rPr>
      </w:pPr>
    </w:p>
    <w:p w14:paraId="66FDF50C" w14:textId="40BD5BF5" w:rsidR="00233E9C" w:rsidRDefault="0060085C" w:rsidP="0060085C">
      <w:pPr>
        <w:spacing w:after="0" w:line="276" w:lineRule="auto"/>
        <w:jc w:val="both"/>
        <w:rPr>
          <w:rFonts w:ascii="Arial" w:hAnsi="Arial" w:cs="Arial"/>
          <w:sz w:val="18"/>
          <w:szCs w:val="18"/>
        </w:rPr>
      </w:pPr>
      <w:r w:rsidRPr="00342CBC">
        <w:rPr>
          <w:rFonts w:ascii="Arial" w:hAnsi="Arial" w:cs="Arial"/>
          <w:sz w:val="18"/>
          <w:szCs w:val="18"/>
        </w:rPr>
        <w:t xml:space="preserve">Mestá Liptovský Mikuláš a Ružomberok sú centrami vzdelávania s pomerne širokou sieťou škôl a školských zariadení, ktoré sa vyznačujú dostatočnou kapacitou, dobrou dostupnosťou a špecializáciou na rôzne kategórie a formy štúdia. Zastúpené sú verejné, cirkevné i súkromné školy a školské zariadenia. Sieť stredných škôl v zriaďovateľskej pôsobnosti Žilinského kraja ponúka rôzne možnosti štúdia, od všeobecného </w:t>
      </w:r>
      <w:r w:rsidR="00233E9C">
        <w:rPr>
          <w:rFonts w:ascii="Arial" w:hAnsi="Arial" w:cs="Arial"/>
          <w:sz w:val="18"/>
          <w:szCs w:val="18"/>
        </w:rPr>
        <w:t>na g</w:t>
      </w:r>
      <w:r w:rsidR="00233E9C">
        <w:rPr>
          <w:rFonts w:ascii="Arial" w:hAnsi="Arial" w:cs="Arial"/>
          <w:sz w:val="18"/>
          <w:szCs w:val="18"/>
          <w:lang w:val="en-GB"/>
        </w:rPr>
        <w:t>y</w:t>
      </w:r>
      <w:proofErr w:type="spellStart"/>
      <w:r w:rsidR="00233E9C">
        <w:rPr>
          <w:rFonts w:ascii="Arial" w:hAnsi="Arial" w:cs="Arial"/>
          <w:sz w:val="18"/>
          <w:szCs w:val="18"/>
        </w:rPr>
        <w:t>mnáziách</w:t>
      </w:r>
      <w:proofErr w:type="spellEnd"/>
      <w:r w:rsidR="00233E9C">
        <w:rPr>
          <w:rFonts w:ascii="Arial" w:hAnsi="Arial" w:cs="Arial"/>
          <w:sz w:val="18"/>
          <w:szCs w:val="18"/>
        </w:rPr>
        <w:t xml:space="preserve"> </w:t>
      </w:r>
      <w:r w:rsidRPr="00342CBC">
        <w:rPr>
          <w:rFonts w:ascii="Arial" w:hAnsi="Arial" w:cs="Arial"/>
          <w:sz w:val="18"/>
          <w:szCs w:val="18"/>
        </w:rPr>
        <w:t>po odborné</w:t>
      </w:r>
      <w:r w:rsidR="00233E9C">
        <w:rPr>
          <w:rFonts w:ascii="Arial" w:hAnsi="Arial" w:cs="Arial"/>
          <w:sz w:val="18"/>
          <w:szCs w:val="18"/>
        </w:rPr>
        <w:t xml:space="preserve"> na stredných odborných školách</w:t>
      </w:r>
      <w:r w:rsidR="003E41E1">
        <w:rPr>
          <w:rFonts w:ascii="Arial" w:hAnsi="Arial" w:cs="Arial"/>
          <w:sz w:val="18"/>
          <w:szCs w:val="18"/>
        </w:rPr>
        <w:t xml:space="preserve"> </w:t>
      </w:r>
      <w:r w:rsidR="003E41E1">
        <w:rPr>
          <w:rFonts w:ascii="Arial" w:hAnsi="Arial" w:cs="Arial"/>
          <w:sz w:val="18"/>
          <w:szCs w:val="18"/>
          <w:lang w:val="en-GB"/>
        </w:rPr>
        <w:t>(SO</w:t>
      </w:r>
      <w:r w:rsidR="003E41E1">
        <w:rPr>
          <w:rFonts w:ascii="Arial" w:hAnsi="Arial" w:cs="Arial"/>
          <w:sz w:val="18"/>
          <w:szCs w:val="18"/>
        </w:rPr>
        <w:t>Š</w:t>
      </w:r>
      <w:r w:rsidR="003E41E1">
        <w:rPr>
          <w:rFonts w:ascii="Arial" w:hAnsi="Arial" w:cs="Arial"/>
          <w:sz w:val="18"/>
          <w:szCs w:val="18"/>
          <w:lang w:val="en-GB"/>
        </w:rPr>
        <w:t>)</w:t>
      </w:r>
      <w:r w:rsidRPr="00342CBC">
        <w:rPr>
          <w:rFonts w:ascii="Arial" w:hAnsi="Arial" w:cs="Arial"/>
          <w:sz w:val="18"/>
          <w:szCs w:val="18"/>
        </w:rPr>
        <w:t xml:space="preserve">. </w:t>
      </w:r>
    </w:p>
    <w:p w14:paraId="5A1DCF56" w14:textId="5DB0F960" w:rsidR="0060085C" w:rsidRPr="00342CBC" w:rsidRDefault="00233E9C" w:rsidP="0060085C">
      <w:pPr>
        <w:spacing w:after="0" w:line="276" w:lineRule="auto"/>
        <w:jc w:val="both"/>
        <w:rPr>
          <w:rFonts w:ascii="Arial" w:hAnsi="Arial" w:cs="Arial"/>
          <w:color w:val="FF0000"/>
          <w:sz w:val="18"/>
          <w:szCs w:val="18"/>
        </w:rPr>
      </w:pPr>
      <w:r>
        <w:rPr>
          <w:rFonts w:ascii="Arial" w:hAnsi="Arial" w:cs="Arial"/>
          <w:sz w:val="18"/>
          <w:szCs w:val="18"/>
        </w:rPr>
        <w:t>V jadrových mestách</w:t>
      </w:r>
      <w:r w:rsidR="0060085C" w:rsidRPr="00342CBC">
        <w:rPr>
          <w:rFonts w:ascii="Arial" w:hAnsi="Arial" w:cs="Arial"/>
          <w:sz w:val="18"/>
          <w:szCs w:val="18"/>
        </w:rPr>
        <w:t xml:space="preserve"> UMR Liptov</w:t>
      </w:r>
      <w:r>
        <w:rPr>
          <w:rFonts w:ascii="Arial" w:hAnsi="Arial" w:cs="Arial"/>
          <w:sz w:val="18"/>
          <w:szCs w:val="18"/>
        </w:rPr>
        <w:t xml:space="preserve"> </w:t>
      </w:r>
      <w:r w:rsidR="0060085C" w:rsidRPr="00342CBC">
        <w:rPr>
          <w:rFonts w:ascii="Arial" w:hAnsi="Arial" w:cs="Arial"/>
          <w:sz w:val="18"/>
          <w:szCs w:val="18"/>
        </w:rPr>
        <w:t>pôsobia tri vysoké školy</w:t>
      </w:r>
      <w:r w:rsidR="00A56D6E">
        <w:rPr>
          <w:rFonts w:ascii="Arial" w:hAnsi="Arial" w:cs="Arial"/>
          <w:sz w:val="18"/>
          <w:szCs w:val="18"/>
        </w:rPr>
        <w:t>:</w:t>
      </w:r>
      <w:r w:rsidR="0060085C" w:rsidRPr="00342CBC">
        <w:rPr>
          <w:rFonts w:ascii="Arial" w:hAnsi="Arial" w:cs="Arial"/>
          <w:sz w:val="18"/>
          <w:szCs w:val="18"/>
        </w:rPr>
        <w:t xml:space="preserve"> Akadémia ozbrojených síl generála Milana Rastislava Štefánika, Detašované pracovisko Elektrotechnickej fakulty Žilinskej univerzity </w:t>
      </w:r>
      <w:r w:rsidR="0060085C" w:rsidRPr="00342CBC">
        <w:rPr>
          <w:rFonts w:ascii="Arial" w:hAnsi="Arial" w:cs="Arial"/>
          <w:sz w:val="18"/>
          <w:szCs w:val="18"/>
          <w:lang w:val="en-GB"/>
        </w:rPr>
        <w:t>(</w:t>
      </w:r>
      <w:r w:rsidR="0060085C" w:rsidRPr="00342CBC">
        <w:rPr>
          <w:rFonts w:ascii="Arial" w:hAnsi="Arial" w:cs="Arial"/>
          <w:sz w:val="18"/>
          <w:szCs w:val="18"/>
        </w:rPr>
        <w:t>Inštitút Aurela Stodolu</w:t>
      </w:r>
      <w:r w:rsidR="0060085C" w:rsidRPr="00342CBC">
        <w:rPr>
          <w:rFonts w:ascii="Arial" w:hAnsi="Arial" w:cs="Arial"/>
          <w:sz w:val="18"/>
          <w:szCs w:val="18"/>
          <w:lang w:val="en-GB"/>
        </w:rPr>
        <w:t xml:space="preserve">) </w:t>
      </w:r>
      <w:r w:rsidR="0060085C" w:rsidRPr="00342CBC">
        <w:rPr>
          <w:rFonts w:ascii="Arial" w:hAnsi="Arial" w:cs="Arial"/>
          <w:sz w:val="18"/>
          <w:szCs w:val="18"/>
        </w:rPr>
        <w:t>a Katolícka univerzita v Ružomberku.</w:t>
      </w:r>
    </w:p>
    <w:p w14:paraId="7B449531" w14:textId="04E1DB13" w:rsidR="0060085C" w:rsidRPr="00233E9C" w:rsidRDefault="0060085C" w:rsidP="00233E9C">
      <w:pPr>
        <w:spacing w:before="240" w:after="0" w:line="276" w:lineRule="auto"/>
        <w:jc w:val="both"/>
        <w:rPr>
          <w:rFonts w:ascii="Arial" w:hAnsi="Arial" w:cs="Arial"/>
          <w:color w:val="000000"/>
          <w:sz w:val="18"/>
          <w:szCs w:val="18"/>
        </w:rPr>
      </w:pPr>
      <w:r w:rsidRPr="00233E9C">
        <w:rPr>
          <w:rFonts w:ascii="Arial" w:hAnsi="Arial" w:cs="Arial"/>
          <w:b/>
          <w:bCs/>
          <w:sz w:val="18"/>
          <w:szCs w:val="18"/>
          <w:highlight w:val="lightGray"/>
        </w:rPr>
        <w:t>Zariadenia predškolského vzdelávania</w:t>
      </w:r>
      <w:r w:rsidR="00233E9C" w:rsidRPr="00233E9C">
        <w:rPr>
          <w:rFonts w:ascii="Arial" w:hAnsi="Arial" w:cs="Arial"/>
          <w:b/>
          <w:bCs/>
          <w:sz w:val="18"/>
          <w:szCs w:val="18"/>
          <w:highlight w:val="lightGray"/>
        </w:rPr>
        <w:t>:</w:t>
      </w:r>
      <w:r w:rsidR="00233E9C" w:rsidRPr="00233E9C">
        <w:rPr>
          <w:rFonts w:ascii="Arial" w:hAnsi="Arial" w:cs="Arial"/>
          <w:b/>
          <w:bCs/>
          <w:sz w:val="18"/>
          <w:szCs w:val="18"/>
        </w:rPr>
        <w:t xml:space="preserve"> </w:t>
      </w:r>
      <w:r w:rsidRPr="00233E9C">
        <w:rPr>
          <w:rFonts w:ascii="Arial" w:hAnsi="Arial" w:cs="Arial"/>
          <w:color w:val="000000"/>
          <w:sz w:val="18"/>
          <w:szCs w:val="18"/>
        </w:rPr>
        <w:t xml:space="preserve">Materské školy sú vyberané rodičmi najmä z pohľadu voľných kapacít, dopravnej a časovej dostupnosti a kvality predškolského zariadenia. </w:t>
      </w:r>
    </w:p>
    <w:p w14:paraId="0BB27EE5" w14:textId="188B69A7" w:rsidR="00CE7847" w:rsidRDefault="0060085C" w:rsidP="00233E9C">
      <w:pPr>
        <w:spacing w:after="0" w:line="276" w:lineRule="auto"/>
        <w:jc w:val="both"/>
        <w:rPr>
          <w:rFonts w:ascii="Arial" w:hAnsi="Arial" w:cs="Arial"/>
          <w:b/>
          <w:bCs/>
          <w:color w:val="000000"/>
          <w:sz w:val="18"/>
          <w:szCs w:val="18"/>
        </w:rPr>
      </w:pPr>
      <w:r w:rsidRPr="00233E9C">
        <w:rPr>
          <w:rFonts w:ascii="Arial" w:hAnsi="Arial" w:cs="Arial"/>
          <w:color w:val="000000"/>
          <w:sz w:val="18"/>
          <w:szCs w:val="18"/>
        </w:rPr>
        <w:t xml:space="preserve">Podľa údajov </w:t>
      </w:r>
      <w:r w:rsidR="00233E9C">
        <w:rPr>
          <w:rFonts w:ascii="Arial" w:hAnsi="Arial" w:cs="Arial"/>
          <w:color w:val="000000"/>
          <w:sz w:val="18"/>
          <w:szCs w:val="18"/>
        </w:rPr>
        <w:t>ŠÚ</w:t>
      </w:r>
      <w:r w:rsidRPr="00233E9C">
        <w:rPr>
          <w:rFonts w:ascii="Arial" w:hAnsi="Arial" w:cs="Arial"/>
          <w:color w:val="000000"/>
          <w:sz w:val="18"/>
          <w:szCs w:val="18"/>
        </w:rPr>
        <w:t xml:space="preserve">SR </w:t>
      </w:r>
      <w:r w:rsidR="00CE7847">
        <w:rPr>
          <w:rFonts w:ascii="Arial" w:hAnsi="Arial" w:cs="Arial"/>
          <w:color w:val="000000"/>
          <w:sz w:val="18"/>
          <w:szCs w:val="18"/>
        </w:rPr>
        <w:t xml:space="preserve">za rok 2020 </w:t>
      </w:r>
      <w:r w:rsidRPr="00233E9C">
        <w:rPr>
          <w:rFonts w:ascii="Arial" w:hAnsi="Arial" w:cs="Arial"/>
          <w:color w:val="000000"/>
          <w:sz w:val="18"/>
          <w:szCs w:val="18"/>
        </w:rPr>
        <w:t xml:space="preserve">sa na území UMR Liptov nachádzalo spolu </w:t>
      </w:r>
      <w:r w:rsidRPr="00233E9C">
        <w:rPr>
          <w:rFonts w:ascii="Arial" w:hAnsi="Arial" w:cs="Arial"/>
          <w:b/>
          <w:bCs/>
          <w:color w:val="000000"/>
          <w:sz w:val="18"/>
          <w:szCs w:val="18"/>
        </w:rPr>
        <w:t>41 materských škôl</w:t>
      </w:r>
      <w:r w:rsidRPr="00233E9C">
        <w:rPr>
          <w:rFonts w:ascii="Arial" w:hAnsi="Arial" w:cs="Arial"/>
          <w:color w:val="000000"/>
          <w:sz w:val="18"/>
          <w:szCs w:val="18"/>
        </w:rPr>
        <w:t>, kým v roku 2015 ich bolo o 4 menej a v roku 2011 o 8 menej. V roku 2020 tento počet tvoril 48,2</w:t>
      </w:r>
      <w:r w:rsidRPr="00233E9C">
        <w:rPr>
          <w:rFonts w:ascii="Arial" w:hAnsi="Arial" w:cs="Arial"/>
          <w:color w:val="000000"/>
          <w:sz w:val="18"/>
          <w:szCs w:val="18"/>
          <w:lang w:val="en-GB"/>
        </w:rPr>
        <w:t>% v</w:t>
      </w:r>
      <w:proofErr w:type="spellStart"/>
      <w:r w:rsidRPr="00233E9C">
        <w:rPr>
          <w:rFonts w:ascii="Arial" w:hAnsi="Arial" w:cs="Arial"/>
          <w:color w:val="000000"/>
          <w:sz w:val="18"/>
          <w:szCs w:val="18"/>
        </w:rPr>
        <w:t>šetkých</w:t>
      </w:r>
      <w:proofErr w:type="spellEnd"/>
      <w:r w:rsidRPr="00233E9C">
        <w:rPr>
          <w:rFonts w:ascii="Arial" w:hAnsi="Arial" w:cs="Arial"/>
          <w:color w:val="000000"/>
          <w:sz w:val="18"/>
          <w:szCs w:val="18"/>
        </w:rPr>
        <w:t xml:space="preserve"> materských škôl v regióne Liptov v celkovom počte 85 materských škôl.</w:t>
      </w:r>
      <w:r w:rsidRPr="00233E9C">
        <w:rPr>
          <w:rStyle w:val="Odkaznapoznmkupodiarou"/>
          <w:rFonts w:ascii="Arial" w:hAnsi="Arial" w:cs="Arial"/>
          <w:color w:val="000000"/>
          <w:sz w:val="18"/>
          <w:szCs w:val="18"/>
        </w:rPr>
        <w:footnoteReference w:id="4"/>
      </w:r>
      <w:r w:rsidRPr="00233E9C">
        <w:rPr>
          <w:rFonts w:ascii="Arial" w:hAnsi="Arial" w:cs="Arial"/>
          <w:color w:val="000000"/>
          <w:sz w:val="18"/>
          <w:szCs w:val="18"/>
        </w:rPr>
        <w:t xml:space="preserve"> </w:t>
      </w:r>
      <w:r w:rsidR="00CE7847">
        <w:rPr>
          <w:rFonts w:ascii="Arial" w:hAnsi="Arial" w:cs="Arial"/>
          <w:b/>
          <w:bCs/>
          <w:color w:val="000000"/>
          <w:sz w:val="18"/>
          <w:szCs w:val="18"/>
        </w:rPr>
        <w:t xml:space="preserve">Materské školy </w:t>
      </w:r>
      <w:r w:rsidRPr="00233E9C">
        <w:rPr>
          <w:rFonts w:ascii="Arial" w:hAnsi="Arial" w:cs="Arial"/>
          <w:b/>
          <w:bCs/>
          <w:color w:val="000000"/>
          <w:sz w:val="18"/>
          <w:szCs w:val="18"/>
        </w:rPr>
        <w:t>nepribúdali v obciach UMR Liptov, ale</w:t>
      </w:r>
      <w:r w:rsidR="00233E9C">
        <w:rPr>
          <w:rFonts w:ascii="Arial" w:hAnsi="Arial" w:cs="Arial"/>
          <w:b/>
          <w:bCs/>
          <w:color w:val="000000"/>
          <w:sz w:val="18"/>
          <w:szCs w:val="18"/>
        </w:rPr>
        <w:t xml:space="preserve"> </w:t>
      </w:r>
      <w:r w:rsidRPr="00233E9C">
        <w:rPr>
          <w:rFonts w:ascii="Arial" w:hAnsi="Arial" w:cs="Arial"/>
          <w:b/>
          <w:bCs/>
          <w:color w:val="000000"/>
          <w:sz w:val="18"/>
          <w:szCs w:val="18"/>
        </w:rPr>
        <w:t xml:space="preserve">v mestách, </w:t>
      </w:r>
      <w:r w:rsidR="00A56D6E">
        <w:rPr>
          <w:rFonts w:ascii="Arial" w:hAnsi="Arial" w:cs="Arial"/>
          <w:b/>
          <w:bCs/>
          <w:color w:val="000000"/>
          <w:sz w:val="18"/>
          <w:szCs w:val="18"/>
        </w:rPr>
        <w:t xml:space="preserve">a to aj </w:t>
      </w:r>
      <w:r w:rsidRPr="00233E9C">
        <w:rPr>
          <w:rFonts w:ascii="Arial" w:hAnsi="Arial" w:cs="Arial"/>
          <w:b/>
          <w:bCs/>
          <w:color w:val="000000"/>
          <w:sz w:val="18"/>
          <w:szCs w:val="18"/>
        </w:rPr>
        <w:t xml:space="preserve">napriek populačnému rastu predovšetkým v obciach, čo súvisí so záujmom rodičov o umiestňovanie detí v zariadeniach v blízkosti práce. </w:t>
      </w:r>
    </w:p>
    <w:p w14:paraId="111C770F" w14:textId="5ED500AD" w:rsidR="0060085C" w:rsidRPr="00233E9C" w:rsidRDefault="00CE7847" w:rsidP="00233E9C">
      <w:pPr>
        <w:spacing w:after="0" w:line="276" w:lineRule="auto"/>
        <w:jc w:val="both"/>
        <w:rPr>
          <w:rFonts w:ascii="Arial" w:hAnsi="Arial" w:cs="Arial"/>
          <w:color w:val="000000"/>
          <w:sz w:val="18"/>
          <w:szCs w:val="18"/>
          <w:lang w:val="en-GB"/>
        </w:rPr>
      </w:pPr>
      <w:r w:rsidRPr="00233E9C">
        <w:rPr>
          <w:rFonts w:ascii="Arial" w:hAnsi="Arial" w:cs="Arial"/>
          <w:color w:val="000000"/>
          <w:sz w:val="18"/>
          <w:szCs w:val="18"/>
        </w:rPr>
        <w:t>Materská šk</w:t>
      </w:r>
      <w:r w:rsidR="00A56D6E">
        <w:rPr>
          <w:rFonts w:ascii="Arial" w:hAnsi="Arial" w:cs="Arial"/>
          <w:color w:val="000000"/>
          <w:sz w:val="18"/>
          <w:szCs w:val="18"/>
        </w:rPr>
        <w:t>o</w:t>
      </w:r>
      <w:r w:rsidRPr="00233E9C">
        <w:rPr>
          <w:rFonts w:ascii="Arial" w:hAnsi="Arial" w:cs="Arial"/>
          <w:color w:val="000000"/>
          <w:sz w:val="18"/>
          <w:szCs w:val="18"/>
        </w:rPr>
        <w:t>la sa nenachádza</w:t>
      </w:r>
      <w:r>
        <w:rPr>
          <w:rFonts w:ascii="Arial" w:hAnsi="Arial" w:cs="Arial"/>
          <w:color w:val="000000"/>
          <w:sz w:val="18"/>
          <w:szCs w:val="18"/>
        </w:rPr>
        <w:t xml:space="preserve">la </w:t>
      </w:r>
      <w:r w:rsidR="0060085C" w:rsidRPr="00233E9C">
        <w:rPr>
          <w:rFonts w:ascii="Arial" w:hAnsi="Arial" w:cs="Arial"/>
          <w:color w:val="000000"/>
          <w:sz w:val="18"/>
          <w:szCs w:val="18"/>
        </w:rPr>
        <w:t>v</w:t>
      </w:r>
      <w:r>
        <w:rPr>
          <w:rFonts w:ascii="Arial" w:hAnsi="Arial" w:cs="Arial"/>
          <w:color w:val="000000"/>
          <w:sz w:val="18"/>
          <w:szCs w:val="18"/>
        </w:rPr>
        <w:t xml:space="preserve"> 4 </w:t>
      </w:r>
      <w:r w:rsidR="0060085C" w:rsidRPr="00233E9C">
        <w:rPr>
          <w:rFonts w:ascii="Arial" w:hAnsi="Arial" w:cs="Arial"/>
          <w:color w:val="000000"/>
          <w:sz w:val="18"/>
          <w:szCs w:val="18"/>
        </w:rPr>
        <w:t>obciach UMR Liptov</w:t>
      </w:r>
      <w:r w:rsidR="00A56D6E">
        <w:rPr>
          <w:rFonts w:ascii="Arial" w:hAnsi="Arial" w:cs="Arial"/>
          <w:color w:val="000000"/>
          <w:sz w:val="18"/>
          <w:szCs w:val="18"/>
        </w:rPr>
        <w:t>:</w:t>
      </w:r>
      <w:r w:rsidR="0060085C" w:rsidRPr="00233E9C">
        <w:rPr>
          <w:rFonts w:ascii="Arial" w:hAnsi="Arial" w:cs="Arial"/>
          <w:color w:val="000000"/>
          <w:sz w:val="18"/>
          <w:szCs w:val="18"/>
        </w:rPr>
        <w:t xml:space="preserve"> </w:t>
      </w:r>
      <w:r>
        <w:rPr>
          <w:rFonts w:ascii="Arial" w:hAnsi="Arial" w:cs="Arial"/>
          <w:color w:val="000000"/>
          <w:sz w:val="18"/>
          <w:szCs w:val="18"/>
        </w:rPr>
        <w:t xml:space="preserve">v obci </w:t>
      </w:r>
      <w:r w:rsidR="0060085C" w:rsidRPr="00233E9C">
        <w:rPr>
          <w:rFonts w:ascii="Arial" w:hAnsi="Arial" w:cs="Arial"/>
          <w:color w:val="000000"/>
          <w:sz w:val="18"/>
          <w:szCs w:val="18"/>
        </w:rPr>
        <w:t xml:space="preserve">Turík </w:t>
      </w:r>
      <w:r>
        <w:rPr>
          <w:rFonts w:ascii="Arial" w:hAnsi="Arial" w:cs="Arial"/>
          <w:color w:val="000000"/>
          <w:sz w:val="18"/>
          <w:szCs w:val="18"/>
          <w:lang w:val="en-GB"/>
        </w:rPr>
        <w:t xml:space="preserve">v </w:t>
      </w:r>
      <w:proofErr w:type="spellStart"/>
      <w:r w:rsidR="0060085C" w:rsidRPr="00233E9C">
        <w:rPr>
          <w:rFonts w:ascii="Arial" w:hAnsi="Arial" w:cs="Arial"/>
          <w:color w:val="000000"/>
          <w:sz w:val="18"/>
          <w:szCs w:val="18"/>
          <w:lang w:val="en-GB"/>
        </w:rPr>
        <w:t>okres</w:t>
      </w:r>
      <w:r>
        <w:rPr>
          <w:rFonts w:ascii="Arial" w:hAnsi="Arial" w:cs="Arial"/>
          <w:color w:val="000000"/>
          <w:sz w:val="18"/>
          <w:szCs w:val="18"/>
          <w:lang w:val="en-GB"/>
        </w:rPr>
        <w:t>e</w:t>
      </w:r>
      <w:proofErr w:type="spellEnd"/>
      <w:r w:rsidR="0060085C" w:rsidRPr="00233E9C">
        <w:rPr>
          <w:rFonts w:ascii="Arial" w:hAnsi="Arial" w:cs="Arial"/>
          <w:color w:val="000000"/>
          <w:sz w:val="18"/>
          <w:szCs w:val="18"/>
          <w:lang w:val="en-GB"/>
        </w:rPr>
        <w:t xml:space="preserve"> </w:t>
      </w:r>
      <w:proofErr w:type="spellStart"/>
      <w:r>
        <w:rPr>
          <w:rFonts w:ascii="Arial" w:hAnsi="Arial" w:cs="Arial"/>
          <w:color w:val="000000"/>
          <w:sz w:val="18"/>
          <w:szCs w:val="18"/>
          <w:lang w:val="en-GB"/>
        </w:rPr>
        <w:t>Ružomberok</w:t>
      </w:r>
      <w:proofErr w:type="spellEnd"/>
      <w:r>
        <w:rPr>
          <w:rFonts w:ascii="Arial" w:hAnsi="Arial" w:cs="Arial"/>
          <w:color w:val="000000"/>
          <w:sz w:val="18"/>
          <w:szCs w:val="18"/>
          <w:lang w:val="en-GB"/>
        </w:rPr>
        <w:t xml:space="preserve"> a v </w:t>
      </w:r>
      <w:proofErr w:type="spellStart"/>
      <w:r>
        <w:rPr>
          <w:rFonts w:ascii="Arial" w:hAnsi="Arial" w:cs="Arial"/>
          <w:color w:val="000000"/>
          <w:sz w:val="18"/>
          <w:szCs w:val="18"/>
          <w:lang w:val="en-GB"/>
        </w:rPr>
        <w:t>obciach</w:t>
      </w:r>
      <w:proofErr w:type="spellEnd"/>
      <w:r w:rsidR="0060085C" w:rsidRPr="00233E9C">
        <w:rPr>
          <w:rFonts w:ascii="Arial" w:hAnsi="Arial" w:cs="Arial"/>
          <w:color w:val="000000"/>
          <w:sz w:val="18"/>
          <w:szCs w:val="18"/>
          <w:lang w:val="en-GB"/>
        </w:rPr>
        <w:t xml:space="preserve"> </w:t>
      </w:r>
      <w:proofErr w:type="spellStart"/>
      <w:r w:rsidR="0060085C" w:rsidRPr="00233E9C">
        <w:rPr>
          <w:rFonts w:ascii="Arial" w:hAnsi="Arial" w:cs="Arial"/>
          <w:color w:val="000000"/>
          <w:sz w:val="18"/>
          <w:szCs w:val="18"/>
          <w:lang w:val="en-GB"/>
        </w:rPr>
        <w:t>Bobrovn</w:t>
      </w:r>
      <w:r w:rsidR="0060085C" w:rsidRPr="00233E9C">
        <w:rPr>
          <w:rFonts w:ascii="Arial" w:hAnsi="Arial" w:cs="Arial"/>
          <w:color w:val="000000"/>
          <w:sz w:val="18"/>
          <w:szCs w:val="18"/>
        </w:rPr>
        <w:t>ík</w:t>
      </w:r>
      <w:proofErr w:type="spellEnd"/>
      <w:r>
        <w:rPr>
          <w:rFonts w:ascii="Arial" w:hAnsi="Arial" w:cs="Arial"/>
          <w:color w:val="000000"/>
          <w:sz w:val="18"/>
          <w:szCs w:val="18"/>
        </w:rPr>
        <w:t xml:space="preserve">, </w:t>
      </w:r>
      <w:r w:rsidR="0060085C" w:rsidRPr="00233E9C">
        <w:rPr>
          <w:rFonts w:ascii="Arial" w:hAnsi="Arial" w:cs="Arial"/>
          <w:color w:val="000000"/>
          <w:sz w:val="18"/>
          <w:szCs w:val="18"/>
          <w:lang w:val="en-GB"/>
        </w:rPr>
        <w:t>Dem</w:t>
      </w:r>
      <w:proofErr w:type="spellStart"/>
      <w:r w:rsidR="0060085C" w:rsidRPr="00233E9C">
        <w:rPr>
          <w:rFonts w:ascii="Arial" w:hAnsi="Arial" w:cs="Arial"/>
          <w:color w:val="000000"/>
          <w:sz w:val="18"/>
          <w:szCs w:val="18"/>
        </w:rPr>
        <w:t>änovská</w:t>
      </w:r>
      <w:proofErr w:type="spellEnd"/>
      <w:r w:rsidR="0060085C" w:rsidRPr="00233E9C">
        <w:rPr>
          <w:rFonts w:ascii="Arial" w:hAnsi="Arial" w:cs="Arial"/>
          <w:color w:val="000000"/>
          <w:sz w:val="18"/>
          <w:szCs w:val="18"/>
        </w:rPr>
        <w:t xml:space="preserve"> </w:t>
      </w:r>
      <w:r w:rsidR="00A56D6E">
        <w:rPr>
          <w:rFonts w:ascii="Arial" w:hAnsi="Arial" w:cs="Arial"/>
          <w:color w:val="000000"/>
          <w:sz w:val="18"/>
          <w:szCs w:val="18"/>
        </w:rPr>
        <w:t>D</w:t>
      </w:r>
      <w:r w:rsidR="0060085C" w:rsidRPr="00233E9C">
        <w:rPr>
          <w:rFonts w:ascii="Arial" w:hAnsi="Arial" w:cs="Arial"/>
          <w:color w:val="000000"/>
          <w:sz w:val="18"/>
          <w:szCs w:val="18"/>
        </w:rPr>
        <w:t>olina a</w:t>
      </w:r>
      <w:r>
        <w:rPr>
          <w:rFonts w:ascii="Arial" w:hAnsi="Arial" w:cs="Arial"/>
          <w:color w:val="000000"/>
          <w:sz w:val="18"/>
          <w:szCs w:val="18"/>
        </w:rPr>
        <w:t> </w:t>
      </w:r>
      <w:r w:rsidR="0060085C" w:rsidRPr="00233E9C">
        <w:rPr>
          <w:rFonts w:ascii="Arial" w:hAnsi="Arial" w:cs="Arial"/>
          <w:color w:val="000000"/>
          <w:sz w:val="18"/>
          <w:szCs w:val="18"/>
        </w:rPr>
        <w:t>Galovany</w:t>
      </w:r>
      <w:r>
        <w:rPr>
          <w:rFonts w:ascii="Arial" w:hAnsi="Arial" w:cs="Arial"/>
          <w:color w:val="000000"/>
          <w:sz w:val="18"/>
          <w:szCs w:val="18"/>
        </w:rPr>
        <w:t xml:space="preserve"> v </w:t>
      </w:r>
      <w:proofErr w:type="spellStart"/>
      <w:r w:rsidR="0060085C" w:rsidRPr="00233E9C">
        <w:rPr>
          <w:rFonts w:ascii="Arial" w:hAnsi="Arial" w:cs="Arial"/>
          <w:color w:val="000000"/>
          <w:sz w:val="18"/>
          <w:szCs w:val="18"/>
          <w:lang w:val="en-GB"/>
        </w:rPr>
        <w:t>okres</w:t>
      </w:r>
      <w:r>
        <w:rPr>
          <w:rFonts w:ascii="Arial" w:hAnsi="Arial" w:cs="Arial"/>
          <w:color w:val="000000"/>
          <w:sz w:val="18"/>
          <w:szCs w:val="18"/>
          <w:lang w:val="en-GB"/>
        </w:rPr>
        <w:t>e</w:t>
      </w:r>
      <w:proofErr w:type="spellEnd"/>
      <w:r w:rsidR="0060085C" w:rsidRPr="00233E9C">
        <w:rPr>
          <w:rFonts w:ascii="Arial" w:hAnsi="Arial" w:cs="Arial"/>
          <w:color w:val="000000"/>
          <w:sz w:val="18"/>
          <w:szCs w:val="18"/>
          <w:lang w:val="en-GB"/>
        </w:rPr>
        <w:t xml:space="preserve"> </w:t>
      </w:r>
      <w:proofErr w:type="spellStart"/>
      <w:r w:rsidR="0060085C" w:rsidRPr="00233E9C">
        <w:rPr>
          <w:rFonts w:ascii="Arial" w:hAnsi="Arial" w:cs="Arial"/>
          <w:color w:val="000000"/>
          <w:sz w:val="18"/>
          <w:szCs w:val="18"/>
          <w:lang w:val="en-GB"/>
        </w:rPr>
        <w:t>L</w:t>
      </w:r>
      <w:r>
        <w:rPr>
          <w:rFonts w:ascii="Arial" w:hAnsi="Arial" w:cs="Arial"/>
          <w:color w:val="000000"/>
          <w:sz w:val="18"/>
          <w:szCs w:val="18"/>
          <w:lang w:val="en-GB"/>
        </w:rPr>
        <w:t>iptovský</w:t>
      </w:r>
      <w:proofErr w:type="spellEnd"/>
      <w:r>
        <w:rPr>
          <w:rFonts w:ascii="Arial" w:hAnsi="Arial" w:cs="Arial"/>
          <w:color w:val="000000"/>
          <w:sz w:val="18"/>
          <w:szCs w:val="18"/>
          <w:lang w:val="en-GB"/>
        </w:rPr>
        <w:t xml:space="preserve"> </w:t>
      </w:r>
      <w:proofErr w:type="spellStart"/>
      <w:r>
        <w:rPr>
          <w:rFonts w:ascii="Arial" w:hAnsi="Arial" w:cs="Arial"/>
          <w:color w:val="000000"/>
          <w:sz w:val="18"/>
          <w:szCs w:val="18"/>
          <w:lang w:val="en-GB"/>
        </w:rPr>
        <w:t>Mikuláš</w:t>
      </w:r>
      <w:proofErr w:type="spellEnd"/>
      <w:r w:rsidR="0060085C" w:rsidRPr="00233E9C">
        <w:rPr>
          <w:rFonts w:ascii="Arial" w:hAnsi="Arial" w:cs="Arial"/>
          <w:color w:val="000000"/>
          <w:sz w:val="18"/>
          <w:szCs w:val="18"/>
          <w:lang w:val="en-GB"/>
        </w:rPr>
        <w:t>.</w:t>
      </w:r>
    </w:p>
    <w:p w14:paraId="0C10307A" w14:textId="77777777" w:rsidR="0060085C" w:rsidRPr="00342CBC" w:rsidRDefault="0060085C" w:rsidP="0060085C">
      <w:pPr>
        <w:spacing w:after="0" w:line="276" w:lineRule="auto"/>
        <w:jc w:val="both"/>
        <w:rPr>
          <w:rFonts w:ascii="Arial" w:hAnsi="Arial" w:cs="Arial"/>
          <w:color w:val="000000"/>
          <w:sz w:val="20"/>
          <w:szCs w:val="20"/>
          <w:lang w:val="en-GB"/>
        </w:rPr>
      </w:pPr>
    </w:p>
    <w:p w14:paraId="64206A5F" w14:textId="2616378B" w:rsidR="0060085C" w:rsidRDefault="0060085C" w:rsidP="0060085C">
      <w:pPr>
        <w:spacing w:after="0" w:line="276" w:lineRule="auto"/>
        <w:jc w:val="both"/>
        <w:rPr>
          <w:rFonts w:ascii="Arial" w:hAnsi="Arial" w:cs="Arial"/>
          <w:color w:val="000000"/>
          <w:sz w:val="20"/>
          <w:szCs w:val="20"/>
        </w:rPr>
      </w:pPr>
      <w:r w:rsidRPr="00342CBC">
        <w:rPr>
          <w:rFonts w:ascii="Arial" w:hAnsi="Arial" w:cs="Arial"/>
          <w:noProof/>
          <w:sz w:val="20"/>
          <w:szCs w:val="20"/>
          <w:lang w:eastAsia="sk-SK"/>
        </w:rPr>
        <w:drawing>
          <wp:inline distT="0" distB="0" distL="0" distR="0" wp14:anchorId="5DDB5101" wp14:editId="0E3CD5E6">
            <wp:extent cx="3163570" cy="1395730"/>
            <wp:effectExtent l="0" t="0" r="0" b="0"/>
            <wp:docPr id="31" name="Graf 31">
              <a:extLst xmlns:a="http://schemas.openxmlformats.org/drawingml/2006/main">
                <a:ext uri="{FF2B5EF4-FFF2-40B4-BE49-F238E27FC236}">
                  <a16:creationId xmlns:a16="http://schemas.microsoft.com/office/drawing/2014/main" id="{7DDE5C8A-F723-4E20-B9DC-6429919E87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342CBC">
        <w:rPr>
          <w:rFonts w:ascii="Arial" w:hAnsi="Arial" w:cs="Arial"/>
          <w:color w:val="000000"/>
          <w:sz w:val="20"/>
          <w:szCs w:val="20"/>
        </w:rPr>
        <w:t xml:space="preserve"> </w:t>
      </w:r>
      <w:r w:rsidRPr="00342CBC">
        <w:rPr>
          <w:rFonts w:ascii="Arial" w:hAnsi="Arial" w:cs="Arial"/>
          <w:noProof/>
          <w:sz w:val="20"/>
          <w:szCs w:val="20"/>
          <w:lang w:eastAsia="sk-SK"/>
        </w:rPr>
        <w:drawing>
          <wp:inline distT="0" distB="0" distL="0" distR="0" wp14:anchorId="67CA55B1" wp14:editId="4EE68357">
            <wp:extent cx="2420112" cy="1401572"/>
            <wp:effectExtent l="0" t="0" r="0" b="0"/>
            <wp:docPr id="27" name="Graf 27">
              <a:extLst xmlns:a="http://schemas.openxmlformats.org/drawingml/2006/main">
                <a:ext uri="{FF2B5EF4-FFF2-40B4-BE49-F238E27FC236}">
                  <a16:creationId xmlns:a16="http://schemas.microsoft.com/office/drawing/2014/main" id="{339D92F3-9350-424F-A14C-E98F400034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4DD4F53" w14:textId="0938D4C2" w:rsidR="003E41E1" w:rsidRPr="00FD7219" w:rsidRDefault="003E41E1" w:rsidP="003E41E1">
      <w:pPr>
        <w:jc w:val="both"/>
        <w:rPr>
          <w:rFonts w:ascii="Arial" w:eastAsia="Times New Roman" w:hAnsi="Arial" w:cs="Arial"/>
          <w:sz w:val="12"/>
          <w:szCs w:val="12"/>
          <w:lang w:eastAsia="sk-SK"/>
        </w:rPr>
      </w:pPr>
      <w:r w:rsidRPr="00FD7219">
        <w:rPr>
          <w:rFonts w:ascii="Arial" w:hAnsi="Arial" w:cs="Arial"/>
          <w:color w:val="000000"/>
          <w:sz w:val="12"/>
          <w:szCs w:val="12"/>
        </w:rPr>
        <w:t xml:space="preserve">Zdroj: ŠÚSR, </w:t>
      </w:r>
      <w:r w:rsidRPr="00FD7219">
        <w:rPr>
          <w:rFonts w:ascii="Arial" w:eastAsia="Times New Roman" w:hAnsi="Arial" w:cs="Arial"/>
          <w:sz w:val="12"/>
          <w:szCs w:val="12"/>
          <w:lang w:eastAsia="sk-SK"/>
        </w:rPr>
        <w:t>sv5001rr_ukaz</w:t>
      </w:r>
    </w:p>
    <w:p w14:paraId="1CD8F020" w14:textId="580D7AA4" w:rsidR="0060085C" w:rsidRPr="00342CBC" w:rsidRDefault="0060085C" w:rsidP="003E41E1">
      <w:pPr>
        <w:spacing w:line="276" w:lineRule="auto"/>
        <w:jc w:val="both"/>
        <w:rPr>
          <w:rFonts w:ascii="Arial" w:hAnsi="Arial" w:cs="Arial"/>
          <w:b/>
          <w:bCs/>
          <w:color w:val="000000"/>
          <w:sz w:val="18"/>
          <w:szCs w:val="18"/>
          <w:lang w:val="en-GB"/>
        </w:rPr>
      </w:pPr>
      <w:r w:rsidRPr="00342CBC">
        <w:rPr>
          <w:rFonts w:ascii="Arial" w:hAnsi="Arial" w:cs="Arial"/>
          <w:color w:val="000000"/>
          <w:sz w:val="18"/>
          <w:szCs w:val="18"/>
        </w:rPr>
        <w:t xml:space="preserve">Priemerný počet žiakov na materskú školu predstavoval v roku 2020 v UMR Liptov 62 detí, kým v regióne Liptov to bolo 50 detí. Priemerný počet žiakov na materskú školu je vyšší v mestách </w:t>
      </w:r>
      <w:r w:rsidRPr="00342CBC">
        <w:rPr>
          <w:rFonts w:ascii="Arial" w:hAnsi="Arial" w:cs="Arial"/>
          <w:color w:val="000000"/>
          <w:sz w:val="18"/>
          <w:szCs w:val="18"/>
          <w:lang w:val="en-GB"/>
        </w:rPr>
        <w:t xml:space="preserve">(za </w:t>
      </w:r>
      <w:proofErr w:type="spellStart"/>
      <w:r w:rsidRPr="00342CBC">
        <w:rPr>
          <w:rFonts w:ascii="Arial" w:hAnsi="Arial" w:cs="Arial"/>
          <w:color w:val="000000"/>
          <w:sz w:val="18"/>
          <w:szCs w:val="18"/>
          <w:lang w:val="en-GB"/>
        </w:rPr>
        <w:t>rok</w:t>
      </w:r>
      <w:proofErr w:type="spellEnd"/>
      <w:r w:rsidRPr="00342CBC">
        <w:rPr>
          <w:rFonts w:ascii="Arial" w:hAnsi="Arial" w:cs="Arial"/>
          <w:color w:val="000000"/>
          <w:sz w:val="18"/>
          <w:szCs w:val="18"/>
          <w:lang w:val="en-GB"/>
        </w:rPr>
        <w:t xml:space="preserve"> 2020 to bolo 77 </w:t>
      </w:r>
      <w:proofErr w:type="spellStart"/>
      <w:r w:rsidRPr="00342CBC">
        <w:rPr>
          <w:rFonts w:ascii="Arial" w:hAnsi="Arial" w:cs="Arial"/>
          <w:color w:val="000000"/>
          <w:sz w:val="18"/>
          <w:szCs w:val="18"/>
          <w:lang w:val="en-GB"/>
        </w:rPr>
        <w:t>detí</w:t>
      </w:r>
      <w:proofErr w:type="spellEnd"/>
      <w:r w:rsidRPr="00342CBC">
        <w:rPr>
          <w:rFonts w:ascii="Arial" w:hAnsi="Arial" w:cs="Arial"/>
          <w:color w:val="000000"/>
          <w:sz w:val="18"/>
          <w:szCs w:val="18"/>
          <w:lang w:val="en-GB"/>
        </w:rPr>
        <w:t xml:space="preserve"> v </w:t>
      </w:r>
      <w:proofErr w:type="spellStart"/>
      <w:r w:rsidRPr="00342CBC">
        <w:rPr>
          <w:rFonts w:ascii="Arial" w:hAnsi="Arial" w:cs="Arial"/>
          <w:color w:val="000000"/>
          <w:sz w:val="18"/>
          <w:szCs w:val="18"/>
          <w:lang w:val="en-GB"/>
        </w:rPr>
        <w:t>meste</w:t>
      </w:r>
      <w:proofErr w:type="spellEnd"/>
      <w:r w:rsidRPr="00342CBC">
        <w:rPr>
          <w:rFonts w:ascii="Arial" w:hAnsi="Arial" w:cs="Arial"/>
          <w:color w:val="000000"/>
          <w:sz w:val="18"/>
          <w:szCs w:val="18"/>
          <w:lang w:val="en-GB"/>
        </w:rPr>
        <w:t xml:space="preserve"> </w:t>
      </w:r>
      <w:proofErr w:type="spellStart"/>
      <w:r w:rsidRPr="00342CBC">
        <w:rPr>
          <w:rFonts w:ascii="Arial" w:hAnsi="Arial" w:cs="Arial"/>
          <w:color w:val="000000"/>
          <w:sz w:val="18"/>
          <w:szCs w:val="18"/>
          <w:lang w:val="en-GB"/>
        </w:rPr>
        <w:t>Liptovský</w:t>
      </w:r>
      <w:proofErr w:type="spellEnd"/>
      <w:r w:rsidRPr="00342CBC">
        <w:rPr>
          <w:rFonts w:ascii="Arial" w:hAnsi="Arial" w:cs="Arial"/>
          <w:color w:val="000000"/>
          <w:sz w:val="18"/>
          <w:szCs w:val="18"/>
          <w:lang w:val="en-GB"/>
        </w:rPr>
        <w:t xml:space="preserve"> </w:t>
      </w:r>
      <w:proofErr w:type="spellStart"/>
      <w:r w:rsidRPr="00342CBC">
        <w:rPr>
          <w:rFonts w:ascii="Arial" w:hAnsi="Arial" w:cs="Arial"/>
          <w:color w:val="000000"/>
          <w:sz w:val="18"/>
          <w:szCs w:val="18"/>
          <w:lang w:val="en-GB"/>
        </w:rPr>
        <w:t>Mikuláš</w:t>
      </w:r>
      <w:proofErr w:type="spellEnd"/>
      <w:r w:rsidRPr="00342CBC">
        <w:rPr>
          <w:rFonts w:ascii="Arial" w:hAnsi="Arial" w:cs="Arial"/>
          <w:color w:val="000000"/>
          <w:sz w:val="18"/>
          <w:szCs w:val="18"/>
        </w:rPr>
        <w:t xml:space="preserve"> a 65 detí v meste Ružomberok</w:t>
      </w:r>
      <w:r w:rsidRPr="00342CBC">
        <w:rPr>
          <w:rFonts w:ascii="Arial" w:hAnsi="Arial" w:cs="Arial"/>
          <w:color w:val="000000"/>
          <w:sz w:val="18"/>
          <w:szCs w:val="18"/>
          <w:lang w:val="en-GB"/>
        </w:rPr>
        <w:t xml:space="preserve">) </w:t>
      </w:r>
      <w:r w:rsidRPr="00342CBC">
        <w:rPr>
          <w:rFonts w:ascii="Arial" w:hAnsi="Arial" w:cs="Arial"/>
          <w:color w:val="000000"/>
          <w:sz w:val="18"/>
          <w:szCs w:val="18"/>
        </w:rPr>
        <w:t>ako v obciach (za rok 2022 to bolo 22 detí za obce z okresu LM a 56 detí za obce okresu RK</w:t>
      </w:r>
      <w:r w:rsidRPr="00342CBC">
        <w:rPr>
          <w:rFonts w:ascii="Arial" w:hAnsi="Arial" w:cs="Arial"/>
          <w:color w:val="000000"/>
          <w:sz w:val="18"/>
          <w:szCs w:val="18"/>
          <w:lang w:val="en-GB"/>
        </w:rPr>
        <w:t>)</w:t>
      </w:r>
      <w:r w:rsidRPr="00342CBC">
        <w:rPr>
          <w:rFonts w:ascii="Arial" w:hAnsi="Arial" w:cs="Arial"/>
          <w:color w:val="000000"/>
          <w:sz w:val="18"/>
          <w:szCs w:val="18"/>
        </w:rPr>
        <w:t xml:space="preserve">, čo je dané veľkosťou a kapacitnými možnosťami objektov obcí. </w:t>
      </w:r>
      <w:r w:rsidRPr="00342CBC">
        <w:rPr>
          <w:rFonts w:ascii="Arial" w:hAnsi="Arial" w:cs="Arial"/>
          <w:b/>
          <w:bCs/>
          <w:color w:val="000000"/>
          <w:sz w:val="18"/>
          <w:szCs w:val="18"/>
        </w:rPr>
        <w:t>Za obdobie rokov 2011</w:t>
      </w:r>
      <w:r w:rsidR="00A56D6E">
        <w:rPr>
          <w:rFonts w:ascii="Arial" w:hAnsi="Arial" w:cs="Arial"/>
          <w:b/>
          <w:bCs/>
          <w:color w:val="000000"/>
          <w:sz w:val="18"/>
          <w:szCs w:val="18"/>
        </w:rPr>
        <w:t>-</w:t>
      </w:r>
      <w:r w:rsidRPr="00342CBC">
        <w:rPr>
          <w:rFonts w:ascii="Arial" w:hAnsi="Arial" w:cs="Arial"/>
          <w:b/>
          <w:bCs/>
          <w:color w:val="000000"/>
          <w:sz w:val="18"/>
          <w:szCs w:val="18"/>
        </w:rPr>
        <w:t xml:space="preserve">2020 je možné pozorovať pokles priemerného počtu detí umiestnených v mestských materských školách a nárast </w:t>
      </w:r>
      <w:r w:rsidR="00A56D6E">
        <w:rPr>
          <w:rFonts w:ascii="Arial" w:hAnsi="Arial" w:cs="Arial"/>
          <w:b/>
          <w:bCs/>
          <w:color w:val="000000"/>
          <w:sz w:val="18"/>
          <w:szCs w:val="18"/>
        </w:rPr>
        <w:t xml:space="preserve">počtu </w:t>
      </w:r>
      <w:r w:rsidRPr="00342CBC">
        <w:rPr>
          <w:rFonts w:ascii="Arial" w:hAnsi="Arial" w:cs="Arial"/>
          <w:b/>
          <w:bCs/>
          <w:color w:val="000000"/>
          <w:sz w:val="18"/>
          <w:szCs w:val="18"/>
        </w:rPr>
        <w:t>v obecných materských školách.</w:t>
      </w:r>
    </w:p>
    <w:p w14:paraId="4980C2BB" w14:textId="0C289705" w:rsidR="0060085C" w:rsidRDefault="0060085C" w:rsidP="0060085C">
      <w:pPr>
        <w:spacing w:after="0" w:line="276" w:lineRule="auto"/>
        <w:rPr>
          <w:rFonts w:ascii="Arial" w:hAnsi="Arial" w:cs="Arial"/>
          <w:noProof/>
          <w:color w:val="FFFFFF" w:themeColor="background1"/>
          <w:sz w:val="20"/>
          <w:szCs w:val="20"/>
        </w:rPr>
      </w:pPr>
      <w:r w:rsidRPr="00342CBC">
        <w:rPr>
          <w:rFonts w:ascii="Arial" w:hAnsi="Arial" w:cs="Arial"/>
          <w:noProof/>
          <w:sz w:val="20"/>
          <w:szCs w:val="20"/>
          <w:lang w:eastAsia="sk-SK"/>
        </w:rPr>
        <w:drawing>
          <wp:inline distT="0" distB="0" distL="0" distR="0" wp14:anchorId="1ACAAD6A" wp14:editId="7C496F94">
            <wp:extent cx="3163824" cy="1614805"/>
            <wp:effectExtent l="0" t="0" r="0" b="0"/>
            <wp:docPr id="29" name="Graf 29">
              <a:extLst xmlns:a="http://schemas.openxmlformats.org/drawingml/2006/main">
                <a:ext uri="{FF2B5EF4-FFF2-40B4-BE49-F238E27FC236}">
                  <a16:creationId xmlns:a16="http://schemas.microsoft.com/office/drawing/2014/main" id="{FF04CAD9-A7A4-4257-865F-9E38976F62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342CBC">
        <w:rPr>
          <w:rFonts w:ascii="Arial" w:hAnsi="Arial" w:cs="Arial"/>
          <w:noProof/>
          <w:color w:val="FFFFFF" w:themeColor="background1"/>
          <w:sz w:val="20"/>
          <w:szCs w:val="20"/>
        </w:rPr>
        <w:t xml:space="preserve"> </w:t>
      </w:r>
      <w:r w:rsidRPr="00342CBC">
        <w:rPr>
          <w:rFonts w:ascii="Arial" w:hAnsi="Arial" w:cs="Arial"/>
          <w:noProof/>
          <w:color w:val="FFFFFF" w:themeColor="background1"/>
          <w:sz w:val="20"/>
          <w:szCs w:val="20"/>
          <w:lang w:eastAsia="sk-SK"/>
        </w:rPr>
        <w:drawing>
          <wp:inline distT="0" distB="0" distL="0" distR="0" wp14:anchorId="74B7FB3C" wp14:editId="284A6BD7">
            <wp:extent cx="2432050" cy="1626616"/>
            <wp:effectExtent l="0" t="0" r="0" b="0"/>
            <wp:docPr id="28" name="Graf 28">
              <a:extLst xmlns:a="http://schemas.openxmlformats.org/drawingml/2006/main">
                <a:ext uri="{FF2B5EF4-FFF2-40B4-BE49-F238E27FC236}">
                  <a16:creationId xmlns:a16="http://schemas.microsoft.com/office/drawing/2014/main" id="{CCC06F55-86EF-41A7-93C2-DBDD9D90D4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D0146EB" w14:textId="77777777" w:rsidR="003E41E1" w:rsidRPr="00FD7219" w:rsidRDefault="003E41E1" w:rsidP="003E41E1">
      <w:pPr>
        <w:jc w:val="both"/>
        <w:rPr>
          <w:rFonts w:ascii="Arial" w:eastAsia="Times New Roman" w:hAnsi="Arial" w:cs="Arial"/>
          <w:sz w:val="12"/>
          <w:szCs w:val="12"/>
          <w:lang w:eastAsia="sk-SK"/>
        </w:rPr>
      </w:pPr>
      <w:r w:rsidRPr="00FD7219">
        <w:rPr>
          <w:rFonts w:ascii="Arial" w:hAnsi="Arial" w:cs="Arial"/>
          <w:color w:val="000000"/>
          <w:sz w:val="12"/>
          <w:szCs w:val="12"/>
        </w:rPr>
        <w:t xml:space="preserve">Zdroj: ŠÚSR, </w:t>
      </w:r>
      <w:r w:rsidRPr="00FD7219">
        <w:rPr>
          <w:rFonts w:ascii="Arial" w:eastAsia="Times New Roman" w:hAnsi="Arial" w:cs="Arial"/>
          <w:sz w:val="12"/>
          <w:szCs w:val="12"/>
          <w:lang w:eastAsia="sk-SK"/>
        </w:rPr>
        <w:t>sv5001rr_ukaz</w:t>
      </w:r>
    </w:p>
    <w:p w14:paraId="39050C4F" w14:textId="665775C0" w:rsidR="0060085C" w:rsidRPr="00342CBC" w:rsidRDefault="0060085C" w:rsidP="009D2F95">
      <w:pPr>
        <w:spacing w:before="240" w:line="276" w:lineRule="auto"/>
        <w:jc w:val="both"/>
        <w:rPr>
          <w:rFonts w:ascii="Arial" w:hAnsi="Arial" w:cs="Arial"/>
          <w:color w:val="000000"/>
          <w:sz w:val="18"/>
          <w:szCs w:val="18"/>
          <w:lang w:val="en-GB"/>
        </w:rPr>
      </w:pPr>
      <w:r w:rsidRPr="006F79AC">
        <w:rPr>
          <w:rFonts w:ascii="Arial" w:hAnsi="Arial" w:cs="Arial"/>
          <w:b/>
          <w:bCs/>
          <w:sz w:val="18"/>
          <w:szCs w:val="18"/>
        </w:rPr>
        <w:t>Prehľad o počtoch detí na konkrétnych materských školách</w:t>
      </w:r>
      <w:r w:rsidR="006F79AC">
        <w:rPr>
          <w:rFonts w:ascii="Arial" w:hAnsi="Arial" w:cs="Arial"/>
          <w:b/>
          <w:bCs/>
          <w:sz w:val="18"/>
          <w:szCs w:val="18"/>
        </w:rPr>
        <w:t xml:space="preserve">: </w:t>
      </w:r>
      <w:proofErr w:type="spellStart"/>
      <w:r w:rsidRPr="00342CBC">
        <w:rPr>
          <w:rFonts w:ascii="Arial" w:hAnsi="Arial" w:cs="Arial"/>
          <w:color w:val="000000"/>
          <w:sz w:val="18"/>
          <w:szCs w:val="18"/>
          <w:lang w:val="en-GB"/>
        </w:rPr>
        <w:t>Najpočetnejšími</w:t>
      </w:r>
      <w:proofErr w:type="spellEnd"/>
      <w:r w:rsidRPr="00342CBC">
        <w:rPr>
          <w:rFonts w:ascii="Arial" w:hAnsi="Arial" w:cs="Arial"/>
          <w:color w:val="000000"/>
          <w:sz w:val="18"/>
          <w:szCs w:val="18"/>
          <w:lang w:val="en-GB"/>
        </w:rPr>
        <w:t xml:space="preserve"> </w:t>
      </w:r>
      <w:proofErr w:type="spellStart"/>
      <w:r w:rsidRPr="00342CBC">
        <w:rPr>
          <w:rFonts w:ascii="Arial" w:hAnsi="Arial" w:cs="Arial"/>
          <w:color w:val="000000"/>
          <w:sz w:val="18"/>
          <w:szCs w:val="18"/>
          <w:lang w:val="en-GB"/>
        </w:rPr>
        <w:t>materskými</w:t>
      </w:r>
      <w:proofErr w:type="spellEnd"/>
      <w:r w:rsidRPr="00342CBC">
        <w:rPr>
          <w:rFonts w:ascii="Arial" w:hAnsi="Arial" w:cs="Arial"/>
          <w:color w:val="000000"/>
          <w:sz w:val="18"/>
          <w:szCs w:val="18"/>
          <w:lang w:val="en-GB"/>
        </w:rPr>
        <w:t xml:space="preserve"> </w:t>
      </w:r>
      <w:proofErr w:type="spellStart"/>
      <w:r w:rsidRPr="00342CBC">
        <w:rPr>
          <w:rFonts w:ascii="Arial" w:hAnsi="Arial" w:cs="Arial"/>
          <w:color w:val="000000"/>
          <w:sz w:val="18"/>
          <w:szCs w:val="18"/>
          <w:lang w:val="en-GB"/>
        </w:rPr>
        <w:t>školami</w:t>
      </w:r>
      <w:proofErr w:type="spellEnd"/>
      <w:r w:rsidRPr="00342CBC">
        <w:rPr>
          <w:rFonts w:ascii="Arial" w:hAnsi="Arial" w:cs="Arial"/>
          <w:color w:val="000000"/>
          <w:sz w:val="18"/>
          <w:szCs w:val="18"/>
          <w:lang w:val="en-GB"/>
        </w:rPr>
        <w:t xml:space="preserve"> v </w:t>
      </w:r>
      <w:proofErr w:type="spellStart"/>
      <w:r w:rsidRPr="00342CBC">
        <w:rPr>
          <w:rFonts w:ascii="Arial" w:hAnsi="Arial" w:cs="Arial"/>
          <w:color w:val="000000"/>
          <w:sz w:val="18"/>
          <w:szCs w:val="18"/>
          <w:lang w:val="en-GB"/>
        </w:rPr>
        <w:t>zriaďovateľskej</w:t>
      </w:r>
      <w:proofErr w:type="spellEnd"/>
      <w:r w:rsidRPr="00342CBC">
        <w:rPr>
          <w:rFonts w:ascii="Arial" w:hAnsi="Arial" w:cs="Arial"/>
          <w:color w:val="000000"/>
          <w:sz w:val="18"/>
          <w:szCs w:val="18"/>
          <w:lang w:val="en-GB"/>
        </w:rPr>
        <w:t xml:space="preserve"> </w:t>
      </w:r>
      <w:proofErr w:type="spellStart"/>
      <w:r w:rsidRPr="00342CBC">
        <w:rPr>
          <w:rFonts w:ascii="Arial" w:hAnsi="Arial" w:cs="Arial"/>
          <w:color w:val="000000"/>
          <w:sz w:val="18"/>
          <w:szCs w:val="18"/>
          <w:lang w:val="en-GB"/>
        </w:rPr>
        <w:t>pôsobnosti</w:t>
      </w:r>
      <w:proofErr w:type="spellEnd"/>
      <w:r w:rsidRPr="00342CBC">
        <w:rPr>
          <w:rFonts w:ascii="Arial" w:hAnsi="Arial" w:cs="Arial"/>
          <w:color w:val="000000"/>
          <w:sz w:val="18"/>
          <w:szCs w:val="18"/>
          <w:lang w:val="en-GB"/>
        </w:rPr>
        <w:t xml:space="preserve"> </w:t>
      </w:r>
      <w:proofErr w:type="spellStart"/>
      <w:r w:rsidRPr="00342CBC">
        <w:rPr>
          <w:rFonts w:ascii="Arial" w:hAnsi="Arial" w:cs="Arial"/>
          <w:color w:val="000000"/>
          <w:sz w:val="18"/>
          <w:szCs w:val="18"/>
          <w:lang w:val="en-GB"/>
        </w:rPr>
        <w:t>miest</w:t>
      </w:r>
      <w:proofErr w:type="spellEnd"/>
      <w:r w:rsidRPr="00342CBC">
        <w:rPr>
          <w:rFonts w:ascii="Arial" w:hAnsi="Arial" w:cs="Arial"/>
          <w:color w:val="000000"/>
          <w:sz w:val="18"/>
          <w:szCs w:val="18"/>
          <w:lang w:val="en-GB"/>
        </w:rPr>
        <w:t xml:space="preserve"> </w:t>
      </w:r>
      <w:proofErr w:type="spellStart"/>
      <w:r w:rsidRPr="00342CBC">
        <w:rPr>
          <w:rFonts w:ascii="Arial" w:hAnsi="Arial" w:cs="Arial"/>
          <w:color w:val="000000"/>
          <w:sz w:val="18"/>
          <w:szCs w:val="18"/>
          <w:lang w:val="en-GB"/>
        </w:rPr>
        <w:t>sú</w:t>
      </w:r>
      <w:proofErr w:type="spellEnd"/>
      <w:r w:rsidRPr="00342CBC">
        <w:rPr>
          <w:rFonts w:ascii="Arial" w:hAnsi="Arial" w:cs="Arial"/>
          <w:color w:val="000000"/>
          <w:sz w:val="18"/>
          <w:szCs w:val="18"/>
          <w:lang w:val="en-GB"/>
        </w:rPr>
        <w:t xml:space="preserve"> </w:t>
      </w:r>
      <w:proofErr w:type="spellStart"/>
      <w:r w:rsidRPr="00342CBC">
        <w:rPr>
          <w:rFonts w:ascii="Arial" w:hAnsi="Arial" w:cs="Arial"/>
          <w:color w:val="000000"/>
          <w:sz w:val="18"/>
          <w:szCs w:val="18"/>
          <w:lang w:val="en-GB"/>
        </w:rPr>
        <w:t>na</w:t>
      </w:r>
      <w:proofErr w:type="spellEnd"/>
      <w:r w:rsidRPr="00342CBC">
        <w:rPr>
          <w:rFonts w:ascii="Arial" w:hAnsi="Arial" w:cs="Arial"/>
          <w:color w:val="000000"/>
          <w:sz w:val="18"/>
          <w:szCs w:val="18"/>
          <w:lang w:val="en-GB"/>
        </w:rPr>
        <w:t xml:space="preserve"> </w:t>
      </w:r>
      <w:proofErr w:type="spellStart"/>
      <w:r w:rsidRPr="00342CBC">
        <w:rPr>
          <w:rFonts w:ascii="Arial" w:hAnsi="Arial" w:cs="Arial"/>
          <w:color w:val="000000"/>
          <w:sz w:val="18"/>
          <w:szCs w:val="18"/>
          <w:lang w:val="en-GB"/>
        </w:rPr>
        <w:t>základe</w:t>
      </w:r>
      <w:proofErr w:type="spellEnd"/>
      <w:r w:rsidRPr="00342CBC">
        <w:rPr>
          <w:rFonts w:ascii="Arial" w:hAnsi="Arial" w:cs="Arial"/>
          <w:color w:val="000000"/>
          <w:sz w:val="18"/>
          <w:szCs w:val="18"/>
          <w:lang w:val="en-GB"/>
        </w:rPr>
        <w:t xml:space="preserve"> </w:t>
      </w:r>
      <w:proofErr w:type="spellStart"/>
      <w:r w:rsidRPr="00342CBC">
        <w:rPr>
          <w:rFonts w:ascii="Arial" w:hAnsi="Arial" w:cs="Arial"/>
          <w:color w:val="000000"/>
          <w:sz w:val="18"/>
          <w:szCs w:val="18"/>
          <w:lang w:val="en-GB"/>
        </w:rPr>
        <w:t>údajov</w:t>
      </w:r>
      <w:proofErr w:type="spellEnd"/>
      <w:r w:rsidRPr="00342CBC">
        <w:rPr>
          <w:rFonts w:ascii="Arial" w:hAnsi="Arial" w:cs="Arial"/>
          <w:color w:val="000000"/>
          <w:sz w:val="18"/>
          <w:szCs w:val="18"/>
          <w:lang w:val="en-GB"/>
        </w:rPr>
        <w:t xml:space="preserve"> za </w:t>
      </w:r>
      <w:proofErr w:type="spellStart"/>
      <w:r w:rsidRPr="00342CBC">
        <w:rPr>
          <w:rFonts w:ascii="Arial" w:hAnsi="Arial" w:cs="Arial"/>
          <w:color w:val="000000"/>
          <w:sz w:val="18"/>
          <w:szCs w:val="18"/>
          <w:lang w:val="en-GB"/>
        </w:rPr>
        <w:t>rok</w:t>
      </w:r>
      <w:proofErr w:type="spellEnd"/>
      <w:r w:rsidRPr="00342CBC">
        <w:rPr>
          <w:rFonts w:ascii="Arial" w:hAnsi="Arial" w:cs="Arial"/>
          <w:color w:val="000000"/>
          <w:sz w:val="18"/>
          <w:szCs w:val="18"/>
          <w:lang w:val="en-GB"/>
        </w:rPr>
        <w:t xml:space="preserve"> 2021 </w:t>
      </w:r>
      <w:proofErr w:type="spellStart"/>
      <w:r w:rsidRPr="00342CBC">
        <w:rPr>
          <w:rFonts w:ascii="Arial" w:hAnsi="Arial" w:cs="Arial"/>
          <w:color w:val="000000"/>
          <w:sz w:val="18"/>
          <w:szCs w:val="18"/>
          <w:lang w:val="en-GB"/>
        </w:rPr>
        <w:t>na</w:t>
      </w:r>
      <w:proofErr w:type="spellEnd"/>
      <w:r w:rsidRPr="00342CBC">
        <w:rPr>
          <w:rFonts w:ascii="Arial" w:hAnsi="Arial" w:cs="Arial"/>
          <w:color w:val="000000"/>
          <w:sz w:val="18"/>
          <w:szCs w:val="18"/>
          <w:lang w:val="en-GB"/>
        </w:rPr>
        <w:t xml:space="preserve"> </w:t>
      </w:r>
      <w:proofErr w:type="spellStart"/>
      <w:r w:rsidRPr="00342CBC">
        <w:rPr>
          <w:rFonts w:ascii="Arial" w:hAnsi="Arial" w:cs="Arial"/>
          <w:color w:val="000000"/>
          <w:sz w:val="18"/>
          <w:szCs w:val="18"/>
          <w:lang w:val="en-GB"/>
        </w:rPr>
        <w:t>území</w:t>
      </w:r>
      <w:proofErr w:type="spellEnd"/>
      <w:r w:rsidRPr="00342CBC">
        <w:rPr>
          <w:rFonts w:ascii="Arial" w:hAnsi="Arial" w:cs="Arial"/>
          <w:color w:val="000000"/>
          <w:sz w:val="18"/>
          <w:szCs w:val="18"/>
          <w:lang w:val="en-GB"/>
        </w:rPr>
        <w:t xml:space="preserve"> </w:t>
      </w:r>
      <w:proofErr w:type="spellStart"/>
      <w:r w:rsidRPr="00342CBC">
        <w:rPr>
          <w:rFonts w:ascii="Arial" w:hAnsi="Arial" w:cs="Arial"/>
          <w:color w:val="000000"/>
          <w:sz w:val="18"/>
          <w:szCs w:val="18"/>
          <w:lang w:val="en-GB"/>
        </w:rPr>
        <w:t>m</w:t>
      </w:r>
      <w:r w:rsidR="00A56D6E">
        <w:rPr>
          <w:rFonts w:ascii="Arial" w:hAnsi="Arial" w:cs="Arial"/>
          <w:color w:val="000000"/>
          <w:sz w:val="18"/>
          <w:szCs w:val="18"/>
          <w:lang w:val="en-GB"/>
        </w:rPr>
        <w:t>esta</w:t>
      </w:r>
      <w:proofErr w:type="spellEnd"/>
      <w:r w:rsidR="00A56D6E">
        <w:rPr>
          <w:rFonts w:ascii="Arial" w:hAnsi="Arial" w:cs="Arial"/>
          <w:color w:val="000000"/>
          <w:sz w:val="18"/>
          <w:szCs w:val="18"/>
          <w:lang w:val="en-GB"/>
        </w:rPr>
        <w:t xml:space="preserve"> </w:t>
      </w:r>
      <w:proofErr w:type="spellStart"/>
      <w:r w:rsidR="00A56D6E">
        <w:rPr>
          <w:rFonts w:ascii="Arial" w:hAnsi="Arial" w:cs="Arial"/>
          <w:color w:val="000000"/>
          <w:sz w:val="18"/>
          <w:szCs w:val="18"/>
          <w:lang w:val="en-GB"/>
        </w:rPr>
        <w:t>Liptovský</w:t>
      </w:r>
      <w:proofErr w:type="spellEnd"/>
      <w:r w:rsidR="00A56D6E">
        <w:rPr>
          <w:rFonts w:ascii="Arial" w:hAnsi="Arial" w:cs="Arial"/>
          <w:color w:val="000000"/>
          <w:sz w:val="18"/>
          <w:szCs w:val="18"/>
          <w:lang w:val="en-GB"/>
        </w:rPr>
        <w:t xml:space="preserve"> </w:t>
      </w:r>
      <w:proofErr w:type="spellStart"/>
      <w:r w:rsidR="00A56D6E">
        <w:rPr>
          <w:rFonts w:ascii="Arial" w:hAnsi="Arial" w:cs="Arial"/>
          <w:color w:val="000000"/>
          <w:sz w:val="18"/>
          <w:szCs w:val="18"/>
          <w:lang w:val="en-GB"/>
        </w:rPr>
        <w:t>Mikuláš</w:t>
      </w:r>
      <w:proofErr w:type="spellEnd"/>
      <w:r w:rsidR="00A56D6E">
        <w:rPr>
          <w:rFonts w:ascii="Arial" w:hAnsi="Arial" w:cs="Arial"/>
          <w:color w:val="000000"/>
          <w:sz w:val="18"/>
          <w:szCs w:val="18"/>
          <w:lang w:val="en-GB"/>
        </w:rPr>
        <w:t xml:space="preserve"> MŠ </w:t>
      </w:r>
      <w:proofErr w:type="spellStart"/>
      <w:r w:rsidR="00A56D6E">
        <w:rPr>
          <w:rFonts w:ascii="Arial" w:hAnsi="Arial" w:cs="Arial"/>
          <w:color w:val="000000"/>
          <w:sz w:val="18"/>
          <w:szCs w:val="18"/>
          <w:lang w:val="en-GB"/>
        </w:rPr>
        <w:t>Čs</w:t>
      </w:r>
      <w:proofErr w:type="spellEnd"/>
      <w:r w:rsidR="00A56D6E">
        <w:rPr>
          <w:rFonts w:ascii="Arial" w:hAnsi="Arial" w:cs="Arial"/>
          <w:color w:val="000000"/>
          <w:sz w:val="18"/>
          <w:szCs w:val="18"/>
          <w:lang w:val="en-GB"/>
        </w:rPr>
        <w:t xml:space="preserve">. </w:t>
      </w:r>
      <w:proofErr w:type="spellStart"/>
      <w:r w:rsidR="00A56D6E">
        <w:rPr>
          <w:rFonts w:ascii="Arial" w:hAnsi="Arial" w:cs="Arial"/>
          <w:color w:val="000000"/>
          <w:sz w:val="18"/>
          <w:szCs w:val="18"/>
          <w:lang w:val="en-GB"/>
        </w:rPr>
        <w:t>b</w:t>
      </w:r>
      <w:r w:rsidRPr="00342CBC">
        <w:rPr>
          <w:rFonts w:ascii="Arial" w:hAnsi="Arial" w:cs="Arial"/>
          <w:color w:val="000000"/>
          <w:sz w:val="18"/>
          <w:szCs w:val="18"/>
          <w:lang w:val="en-GB"/>
        </w:rPr>
        <w:t>rigády</w:t>
      </w:r>
      <w:proofErr w:type="spellEnd"/>
      <w:r w:rsidRPr="00342CBC">
        <w:rPr>
          <w:rFonts w:ascii="Arial" w:hAnsi="Arial" w:cs="Arial"/>
          <w:color w:val="000000"/>
          <w:sz w:val="18"/>
          <w:szCs w:val="18"/>
          <w:lang w:val="en-GB"/>
        </w:rPr>
        <w:t xml:space="preserve"> a MŠ </w:t>
      </w:r>
      <w:proofErr w:type="spellStart"/>
      <w:r w:rsidRPr="00342CBC">
        <w:rPr>
          <w:rFonts w:ascii="Arial" w:hAnsi="Arial" w:cs="Arial"/>
          <w:color w:val="000000"/>
          <w:sz w:val="18"/>
          <w:szCs w:val="18"/>
          <w:lang w:val="en-GB"/>
        </w:rPr>
        <w:t>Agátová</w:t>
      </w:r>
      <w:proofErr w:type="spellEnd"/>
      <w:r w:rsidRPr="00342CBC">
        <w:rPr>
          <w:rFonts w:ascii="Arial" w:hAnsi="Arial" w:cs="Arial"/>
          <w:color w:val="000000"/>
          <w:sz w:val="18"/>
          <w:szCs w:val="18"/>
          <w:lang w:val="en-GB"/>
        </w:rPr>
        <w:t xml:space="preserve">, v </w:t>
      </w:r>
      <w:proofErr w:type="spellStart"/>
      <w:r w:rsidRPr="00342CBC">
        <w:rPr>
          <w:rFonts w:ascii="Arial" w:hAnsi="Arial" w:cs="Arial"/>
          <w:color w:val="000000"/>
          <w:sz w:val="18"/>
          <w:szCs w:val="18"/>
          <w:lang w:val="en-GB"/>
        </w:rPr>
        <w:t>meste</w:t>
      </w:r>
      <w:proofErr w:type="spellEnd"/>
      <w:r w:rsidRPr="00342CBC">
        <w:rPr>
          <w:rFonts w:ascii="Arial" w:hAnsi="Arial" w:cs="Arial"/>
          <w:color w:val="000000"/>
          <w:sz w:val="18"/>
          <w:szCs w:val="18"/>
          <w:lang w:val="en-GB"/>
        </w:rPr>
        <w:t xml:space="preserve"> </w:t>
      </w:r>
      <w:proofErr w:type="spellStart"/>
      <w:r w:rsidRPr="00342CBC">
        <w:rPr>
          <w:rFonts w:ascii="Arial" w:hAnsi="Arial" w:cs="Arial"/>
          <w:color w:val="000000"/>
          <w:sz w:val="18"/>
          <w:szCs w:val="18"/>
          <w:lang w:val="en-GB"/>
        </w:rPr>
        <w:t>Ružomberok</w:t>
      </w:r>
      <w:proofErr w:type="spellEnd"/>
      <w:r w:rsidRPr="00342CBC">
        <w:rPr>
          <w:rFonts w:ascii="Arial" w:hAnsi="Arial" w:cs="Arial"/>
          <w:color w:val="000000"/>
          <w:sz w:val="18"/>
          <w:szCs w:val="18"/>
          <w:lang w:val="en-GB"/>
        </w:rPr>
        <w:t xml:space="preserve"> to je MŠ </w:t>
      </w:r>
      <w:proofErr w:type="spellStart"/>
      <w:r w:rsidRPr="00342CBC">
        <w:rPr>
          <w:rFonts w:ascii="Arial" w:hAnsi="Arial" w:cs="Arial"/>
          <w:color w:val="000000"/>
          <w:sz w:val="18"/>
          <w:szCs w:val="18"/>
          <w:lang w:val="en-GB"/>
        </w:rPr>
        <w:t>Riadok</w:t>
      </w:r>
      <w:proofErr w:type="spellEnd"/>
      <w:r w:rsidRPr="00342CBC">
        <w:rPr>
          <w:rFonts w:ascii="Arial" w:hAnsi="Arial" w:cs="Arial"/>
          <w:color w:val="000000"/>
          <w:sz w:val="18"/>
          <w:szCs w:val="18"/>
          <w:lang w:val="en-GB"/>
        </w:rPr>
        <w:t xml:space="preserve"> a MŠ </w:t>
      </w:r>
      <w:proofErr w:type="spellStart"/>
      <w:r w:rsidRPr="00342CBC">
        <w:rPr>
          <w:rFonts w:ascii="Arial" w:hAnsi="Arial" w:cs="Arial"/>
          <w:color w:val="000000"/>
          <w:sz w:val="18"/>
          <w:szCs w:val="18"/>
          <w:lang w:val="en-GB"/>
        </w:rPr>
        <w:t>Hrabovská</w:t>
      </w:r>
      <w:proofErr w:type="spellEnd"/>
      <w:r w:rsidRPr="00342CBC">
        <w:rPr>
          <w:rFonts w:ascii="Arial" w:hAnsi="Arial" w:cs="Arial"/>
          <w:color w:val="000000"/>
          <w:sz w:val="18"/>
          <w:szCs w:val="18"/>
          <w:lang w:val="en-GB"/>
        </w:rPr>
        <w:t>.</w:t>
      </w:r>
    </w:p>
    <w:p w14:paraId="11B6037A" w14:textId="77777777" w:rsidR="0060085C" w:rsidRPr="00342CBC" w:rsidRDefault="0060085C" w:rsidP="0060085C">
      <w:pPr>
        <w:spacing w:after="0" w:line="276" w:lineRule="auto"/>
        <w:jc w:val="both"/>
        <w:rPr>
          <w:rFonts w:ascii="Arial" w:hAnsi="Arial" w:cs="Arial"/>
          <w:sz w:val="20"/>
          <w:szCs w:val="20"/>
        </w:rPr>
      </w:pPr>
      <w:r w:rsidRPr="00342CBC">
        <w:rPr>
          <w:rFonts w:ascii="Arial" w:hAnsi="Arial" w:cs="Arial"/>
          <w:noProof/>
          <w:sz w:val="20"/>
          <w:szCs w:val="20"/>
          <w:lang w:eastAsia="sk-SK"/>
        </w:rPr>
        <w:lastRenderedPageBreak/>
        <w:drawing>
          <wp:inline distT="0" distB="0" distL="0" distR="0" wp14:anchorId="744A61B1" wp14:editId="4A17E04F">
            <wp:extent cx="2945153" cy="1245003"/>
            <wp:effectExtent l="0" t="0" r="0" b="0"/>
            <wp:docPr id="57" name="Obrázo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60761" cy="1251601"/>
                    </a:xfrm>
                    <a:prstGeom prst="rect">
                      <a:avLst/>
                    </a:prstGeom>
                    <a:noFill/>
                    <a:ln>
                      <a:noFill/>
                    </a:ln>
                  </pic:spPr>
                </pic:pic>
              </a:graphicData>
            </a:graphic>
          </wp:inline>
        </w:drawing>
      </w:r>
      <w:r w:rsidRPr="00342CBC">
        <w:rPr>
          <w:rFonts w:ascii="Arial" w:hAnsi="Arial" w:cs="Arial"/>
          <w:sz w:val="20"/>
          <w:szCs w:val="20"/>
        </w:rPr>
        <w:t xml:space="preserve">  </w:t>
      </w:r>
      <w:r w:rsidRPr="00342CBC">
        <w:rPr>
          <w:rFonts w:ascii="Arial" w:hAnsi="Arial" w:cs="Arial"/>
          <w:noProof/>
          <w:sz w:val="20"/>
          <w:szCs w:val="20"/>
          <w:lang w:eastAsia="sk-SK"/>
        </w:rPr>
        <w:drawing>
          <wp:inline distT="0" distB="0" distL="0" distR="0" wp14:anchorId="6B6074AF" wp14:editId="1105224D">
            <wp:extent cx="2698321" cy="1263133"/>
            <wp:effectExtent l="0" t="0" r="0" b="0"/>
            <wp:docPr id="54" name="Obrázo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23796" cy="1275058"/>
                    </a:xfrm>
                    <a:prstGeom prst="rect">
                      <a:avLst/>
                    </a:prstGeom>
                    <a:noFill/>
                    <a:ln>
                      <a:noFill/>
                    </a:ln>
                  </pic:spPr>
                </pic:pic>
              </a:graphicData>
            </a:graphic>
          </wp:inline>
        </w:drawing>
      </w:r>
    </w:p>
    <w:p w14:paraId="18C3C21A" w14:textId="618A6B91" w:rsidR="00CB2533" w:rsidRPr="00342CBC" w:rsidRDefault="0060085C" w:rsidP="00CB2533">
      <w:pPr>
        <w:spacing w:after="0" w:line="276" w:lineRule="auto"/>
        <w:jc w:val="both"/>
        <w:rPr>
          <w:rFonts w:ascii="Arial" w:hAnsi="Arial" w:cs="Arial"/>
          <w:b/>
          <w:bCs/>
          <w:color w:val="000000"/>
          <w:sz w:val="12"/>
          <w:szCs w:val="12"/>
          <w:lang w:val="en-GB"/>
        </w:rPr>
      </w:pPr>
      <w:r w:rsidRPr="00CB2533">
        <w:rPr>
          <w:rFonts w:ascii="Arial" w:hAnsi="Arial" w:cs="Arial"/>
          <w:sz w:val="12"/>
          <w:szCs w:val="12"/>
        </w:rPr>
        <w:t xml:space="preserve">Zdroj: </w:t>
      </w:r>
      <w:r w:rsidR="00CB2533">
        <w:rPr>
          <w:rFonts w:ascii="Arial" w:hAnsi="Arial" w:cs="Arial"/>
          <w:sz w:val="12"/>
          <w:szCs w:val="12"/>
        </w:rPr>
        <w:t>I</w:t>
      </w:r>
      <w:r w:rsidRPr="00CB2533">
        <w:rPr>
          <w:rFonts w:ascii="Arial" w:hAnsi="Arial" w:cs="Arial"/>
          <w:sz w:val="12"/>
          <w:szCs w:val="12"/>
        </w:rPr>
        <w:t xml:space="preserve">nterná evidencia </w:t>
      </w:r>
      <w:r w:rsidR="00CB2533">
        <w:rPr>
          <w:rFonts w:ascii="Arial" w:hAnsi="Arial" w:cs="Arial"/>
          <w:sz w:val="12"/>
          <w:szCs w:val="12"/>
        </w:rPr>
        <w:t>MsÚ Liptovský Mikuláš</w:t>
      </w:r>
      <w:r w:rsidR="00CB2533">
        <w:rPr>
          <w:rFonts w:ascii="Arial" w:hAnsi="Arial" w:cs="Arial"/>
          <w:sz w:val="12"/>
          <w:szCs w:val="12"/>
        </w:rPr>
        <w:tab/>
      </w:r>
      <w:r w:rsidR="00CB2533">
        <w:rPr>
          <w:rFonts w:ascii="Arial" w:hAnsi="Arial" w:cs="Arial"/>
          <w:sz w:val="12"/>
          <w:szCs w:val="12"/>
        </w:rPr>
        <w:tab/>
      </w:r>
      <w:r w:rsidR="00CB2533">
        <w:rPr>
          <w:rFonts w:ascii="Arial" w:hAnsi="Arial" w:cs="Arial"/>
          <w:sz w:val="12"/>
          <w:szCs w:val="12"/>
        </w:rPr>
        <w:tab/>
        <w:t xml:space="preserve">               </w:t>
      </w:r>
      <w:r w:rsidR="00CB2533" w:rsidRPr="00CB2533">
        <w:rPr>
          <w:rFonts w:ascii="Arial" w:hAnsi="Arial" w:cs="Arial"/>
          <w:sz w:val="12"/>
          <w:szCs w:val="12"/>
        </w:rPr>
        <w:t xml:space="preserve">Zdroj: </w:t>
      </w:r>
      <w:r w:rsidR="00CB2533">
        <w:rPr>
          <w:rFonts w:ascii="Arial" w:hAnsi="Arial" w:cs="Arial"/>
          <w:sz w:val="12"/>
          <w:szCs w:val="12"/>
        </w:rPr>
        <w:t>I</w:t>
      </w:r>
      <w:r w:rsidR="00CB2533" w:rsidRPr="00CB2533">
        <w:rPr>
          <w:rFonts w:ascii="Arial" w:hAnsi="Arial" w:cs="Arial"/>
          <w:sz w:val="12"/>
          <w:szCs w:val="12"/>
        </w:rPr>
        <w:t xml:space="preserve">nterná evidencia </w:t>
      </w:r>
      <w:r w:rsidR="00CB2533">
        <w:rPr>
          <w:rFonts w:ascii="Arial" w:hAnsi="Arial" w:cs="Arial"/>
          <w:sz w:val="12"/>
          <w:szCs w:val="12"/>
        </w:rPr>
        <w:t>MsÚ Ružomberok</w:t>
      </w:r>
    </w:p>
    <w:p w14:paraId="793A45B6" w14:textId="238AF9E5" w:rsidR="0060085C" w:rsidRPr="0027021C" w:rsidRDefault="0060085C" w:rsidP="00FD7219">
      <w:pPr>
        <w:spacing w:before="240" w:line="276" w:lineRule="auto"/>
        <w:rPr>
          <w:rFonts w:ascii="Arial" w:hAnsi="Arial" w:cs="Arial"/>
          <w:b/>
          <w:bCs/>
          <w:sz w:val="18"/>
          <w:szCs w:val="18"/>
          <w:highlight w:val="lightGray"/>
        </w:rPr>
      </w:pPr>
      <w:r w:rsidRPr="0027021C">
        <w:rPr>
          <w:rFonts w:ascii="Arial" w:hAnsi="Arial" w:cs="Arial"/>
          <w:b/>
          <w:bCs/>
          <w:sz w:val="18"/>
          <w:szCs w:val="18"/>
          <w:highlight w:val="lightGray"/>
        </w:rPr>
        <w:t>Zariadenia základných škôl</w:t>
      </w:r>
      <w:r w:rsidR="0027021C">
        <w:rPr>
          <w:rFonts w:ascii="Arial" w:hAnsi="Arial" w:cs="Arial"/>
          <w:b/>
          <w:bCs/>
          <w:sz w:val="18"/>
          <w:szCs w:val="18"/>
        </w:rPr>
        <w:t xml:space="preserve">: </w:t>
      </w:r>
      <w:r w:rsidRPr="00342CBC">
        <w:rPr>
          <w:rFonts w:ascii="Arial" w:hAnsi="Arial" w:cs="Arial"/>
          <w:color w:val="000000"/>
          <w:sz w:val="18"/>
          <w:szCs w:val="18"/>
        </w:rPr>
        <w:t xml:space="preserve">V roku 2020 pôsobilo na území UMR Liptov </w:t>
      </w:r>
      <w:r w:rsidRPr="00342CBC">
        <w:rPr>
          <w:rFonts w:ascii="Arial" w:hAnsi="Arial" w:cs="Arial"/>
          <w:b/>
          <w:bCs/>
          <w:color w:val="000000"/>
          <w:sz w:val="18"/>
          <w:szCs w:val="18"/>
        </w:rPr>
        <w:t>21 zariadení základného školstva</w:t>
      </w:r>
      <w:r w:rsidR="00A56D6E" w:rsidRPr="00A56D6E">
        <w:rPr>
          <w:rFonts w:ascii="Arial" w:hAnsi="Arial" w:cs="Arial"/>
          <w:bCs/>
          <w:color w:val="000000"/>
          <w:sz w:val="18"/>
          <w:szCs w:val="18"/>
        </w:rPr>
        <w:t>,</w:t>
      </w:r>
      <w:r w:rsidRPr="00342CBC">
        <w:rPr>
          <w:rFonts w:ascii="Arial" w:hAnsi="Arial" w:cs="Arial"/>
          <w:b/>
          <w:bCs/>
          <w:color w:val="000000"/>
          <w:sz w:val="18"/>
          <w:szCs w:val="18"/>
        </w:rPr>
        <w:t xml:space="preserve"> </w:t>
      </w:r>
      <w:proofErr w:type="spellStart"/>
      <w:r w:rsidRPr="00342CBC">
        <w:rPr>
          <w:rFonts w:ascii="Arial" w:hAnsi="Arial" w:cs="Arial"/>
          <w:color w:val="000000"/>
          <w:sz w:val="18"/>
          <w:szCs w:val="18"/>
          <w:lang w:val="en-GB"/>
        </w:rPr>
        <w:t>čo</w:t>
      </w:r>
      <w:proofErr w:type="spellEnd"/>
      <w:r w:rsidRPr="00342CBC">
        <w:rPr>
          <w:rFonts w:ascii="Arial" w:hAnsi="Arial" w:cs="Arial"/>
          <w:color w:val="000000"/>
          <w:sz w:val="18"/>
          <w:szCs w:val="18"/>
          <w:lang w:val="en-GB"/>
        </w:rPr>
        <w:t xml:space="preserve"> </w:t>
      </w:r>
      <w:proofErr w:type="spellStart"/>
      <w:r w:rsidRPr="00342CBC">
        <w:rPr>
          <w:rFonts w:ascii="Arial" w:hAnsi="Arial" w:cs="Arial"/>
          <w:color w:val="000000"/>
          <w:sz w:val="18"/>
          <w:szCs w:val="18"/>
          <w:lang w:val="en-GB"/>
        </w:rPr>
        <w:t>predstavuje</w:t>
      </w:r>
      <w:proofErr w:type="spellEnd"/>
      <w:r w:rsidRPr="00342CBC">
        <w:rPr>
          <w:rFonts w:ascii="Arial" w:hAnsi="Arial" w:cs="Arial"/>
          <w:color w:val="000000"/>
          <w:sz w:val="18"/>
          <w:szCs w:val="18"/>
          <w:lang w:val="en-GB"/>
        </w:rPr>
        <w:t xml:space="preserve"> </w:t>
      </w:r>
      <w:r w:rsidRPr="00342CBC">
        <w:rPr>
          <w:rFonts w:ascii="Arial" w:hAnsi="Arial" w:cs="Arial"/>
          <w:color w:val="000000"/>
          <w:sz w:val="18"/>
          <w:szCs w:val="18"/>
        </w:rPr>
        <w:t>42</w:t>
      </w:r>
      <w:r w:rsidRPr="00342CBC">
        <w:rPr>
          <w:rFonts w:ascii="Arial" w:hAnsi="Arial" w:cs="Arial"/>
          <w:color w:val="000000"/>
          <w:sz w:val="18"/>
          <w:szCs w:val="18"/>
          <w:lang w:val="en-GB"/>
        </w:rPr>
        <w:t xml:space="preserve">% </w:t>
      </w:r>
      <w:proofErr w:type="spellStart"/>
      <w:r w:rsidRPr="00342CBC">
        <w:rPr>
          <w:rFonts w:ascii="Arial" w:hAnsi="Arial" w:cs="Arial"/>
          <w:color w:val="000000"/>
          <w:sz w:val="18"/>
          <w:szCs w:val="18"/>
          <w:lang w:val="en-GB"/>
        </w:rPr>
        <w:t>všetkých</w:t>
      </w:r>
      <w:proofErr w:type="spellEnd"/>
      <w:r w:rsidRPr="00342CBC">
        <w:rPr>
          <w:rFonts w:ascii="Arial" w:hAnsi="Arial" w:cs="Arial"/>
          <w:color w:val="000000"/>
          <w:sz w:val="18"/>
          <w:szCs w:val="18"/>
          <w:lang w:val="en-GB"/>
        </w:rPr>
        <w:t xml:space="preserve"> </w:t>
      </w:r>
      <w:r w:rsidRPr="00342CBC">
        <w:rPr>
          <w:rFonts w:ascii="Arial" w:hAnsi="Arial" w:cs="Arial"/>
          <w:color w:val="000000"/>
          <w:sz w:val="18"/>
          <w:szCs w:val="18"/>
        </w:rPr>
        <w:t>základných škôl regiónu Liptov s 327 triedami (58% regiónu Liptov</w:t>
      </w:r>
      <w:r w:rsidRPr="00342CBC">
        <w:rPr>
          <w:rFonts w:ascii="Arial" w:hAnsi="Arial" w:cs="Arial"/>
          <w:color w:val="000000"/>
          <w:sz w:val="18"/>
          <w:szCs w:val="18"/>
          <w:lang w:val="en-GB"/>
        </w:rPr>
        <w:t>)</w:t>
      </w:r>
      <w:r w:rsidRPr="00342CBC">
        <w:rPr>
          <w:rFonts w:ascii="Arial" w:hAnsi="Arial" w:cs="Arial"/>
          <w:color w:val="000000"/>
          <w:sz w:val="18"/>
          <w:szCs w:val="18"/>
        </w:rPr>
        <w:t>, 6</w:t>
      </w:r>
      <w:r w:rsidR="00A56D6E">
        <w:rPr>
          <w:rFonts w:ascii="Arial" w:hAnsi="Arial" w:cs="Arial"/>
          <w:color w:val="000000"/>
          <w:sz w:val="18"/>
          <w:szCs w:val="18"/>
        </w:rPr>
        <w:t xml:space="preserve"> </w:t>
      </w:r>
      <w:r w:rsidRPr="00342CBC">
        <w:rPr>
          <w:rFonts w:ascii="Arial" w:hAnsi="Arial" w:cs="Arial"/>
          <w:color w:val="000000"/>
          <w:sz w:val="18"/>
          <w:szCs w:val="18"/>
        </w:rPr>
        <w:t xml:space="preserve">445 žiakmi </w:t>
      </w:r>
      <w:r w:rsidRPr="00342CBC">
        <w:rPr>
          <w:rFonts w:ascii="Arial" w:hAnsi="Arial" w:cs="Arial"/>
          <w:color w:val="000000"/>
          <w:sz w:val="18"/>
          <w:szCs w:val="18"/>
          <w:lang w:val="en-GB"/>
        </w:rPr>
        <w:t xml:space="preserve">(61,9% </w:t>
      </w:r>
      <w:proofErr w:type="spellStart"/>
      <w:r w:rsidRPr="00342CBC">
        <w:rPr>
          <w:rFonts w:ascii="Arial" w:hAnsi="Arial" w:cs="Arial"/>
          <w:color w:val="000000"/>
          <w:sz w:val="18"/>
          <w:szCs w:val="18"/>
          <w:lang w:val="en-GB"/>
        </w:rPr>
        <w:t>regi</w:t>
      </w:r>
      <w:r w:rsidRPr="00342CBC">
        <w:rPr>
          <w:rFonts w:ascii="Arial" w:hAnsi="Arial" w:cs="Arial"/>
          <w:color w:val="000000"/>
          <w:sz w:val="18"/>
          <w:szCs w:val="18"/>
        </w:rPr>
        <w:t>ónu</w:t>
      </w:r>
      <w:proofErr w:type="spellEnd"/>
      <w:r w:rsidRPr="00342CBC">
        <w:rPr>
          <w:rFonts w:ascii="Arial" w:hAnsi="Arial" w:cs="Arial"/>
          <w:color w:val="000000"/>
          <w:sz w:val="18"/>
          <w:szCs w:val="18"/>
        </w:rPr>
        <w:t xml:space="preserve"> Liptov</w:t>
      </w:r>
      <w:r w:rsidRPr="00342CBC">
        <w:rPr>
          <w:rFonts w:ascii="Arial" w:hAnsi="Arial" w:cs="Arial"/>
          <w:color w:val="000000"/>
          <w:sz w:val="18"/>
          <w:szCs w:val="18"/>
          <w:lang w:val="en-GB"/>
        </w:rPr>
        <w:t xml:space="preserve">) </w:t>
      </w:r>
      <w:r w:rsidRPr="00342CBC">
        <w:rPr>
          <w:rFonts w:ascii="Arial" w:hAnsi="Arial" w:cs="Arial"/>
          <w:color w:val="000000"/>
          <w:sz w:val="18"/>
          <w:szCs w:val="18"/>
        </w:rPr>
        <w:t xml:space="preserve">a 508 pedagógmi </w:t>
      </w:r>
      <w:r w:rsidRPr="00342CBC">
        <w:rPr>
          <w:rFonts w:ascii="Arial" w:hAnsi="Arial" w:cs="Arial"/>
          <w:color w:val="000000"/>
          <w:sz w:val="18"/>
          <w:szCs w:val="18"/>
          <w:lang w:val="en-GB"/>
        </w:rPr>
        <w:t xml:space="preserve">(56,7% </w:t>
      </w:r>
      <w:proofErr w:type="spellStart"/>
      <w:r w:rsidRPr="00342CBC">
        <w:rPr>
          <w:rFonts w:ascii="Arial" w:hAnsi="Arial" w:cs="Arial"/>
          <w:color w:val="000000"/>
          <w:sz w:val="18"/>
          <w:szCs w:val="18"/>
          <w:lang w:val="en-GB"/>
        </w:rPr>
        <w:t>regi</w:t>
      </w:r>
      <w:r w:rsidRPr="00342CBC">
        <w:rPr>
          <w:rFonts w:ascii="Arial" w:hAnsi="Arial" w:cs="Arial"/>
          <w:color w:val="000000"/>
          <w:sz w:val="18"/>
          <w:szCs w:val="18"/>
        </w:rPr>
        <w:t>ónu</w:t>
      </w:r>
      <w:proofErr w:type="spellEnd"/>
      <w:r w:rsidRPr="00342CBC">
        <w:rPr>
          <w:rFonts w:ascii="Arial" w:hAnsi="Arial" w:cs="Arial"/>
          <w:color w:val="000000"/>
          <w:sz w:val="18"/>
          <w:szCs w:val="18"/>
        </w:rPr>
        <w:t xml:space="preserve"> Liptov</w:t>
      </w:r>
      <w:r w:rsidRPr="00342CBC">
        <w:rPr>
          <w:rFonts w:ascii="Arial" w:hAnsi="Arial" w:cs="Arial"/>
          <w:color w:val="000000"/>
          <w:sz w:val="18"/>
          <w:szCs w:val="18"/>
          <w:lang w:val="en-GB"/>
        </w:rPr>
        <w:t>).</w:t>
      </w:r>
      <w:r w:rsidRPr="00342CBC">
        <w:rPr>
          <w:rFonts w:ascii="Arial" w:hAnsi="Arial" w:cs="Arial"/>
          <w:color w:val="000000"/>
          <w:sz w:val="18"/>
          <w:szCs w:val="18"/>
        </w:rPr>
        <w:t xml:space="preserve"> Index počtu žiakov na pedagóga predstavoval hodnotu 12,7. </w:t>
      </w:r>
    </w:p>
    <w:p w14:paraId="4B914915" w14:textId="77777777" w:rsidR="0060085C" w:rsidRPr="00342CBC" w:rsidRDefault="0060085C" w:rsidP="0060085C">
      <w:pPr>
        <w:spacing w:after="0" w:line="276" w:lineRule="auto"/>
        <w:jc w:val="both"/>
        <w:rPr>
          <w:rFonts w:ascii="Arial" w:hAnsi="Arial" w:cs="Arial"/>
          <w:color w:val="000000"/>
          <w:sz w:val="20"/>
          <w:szCs w:val="20"/>
        </w:rPr>
      </w:pPr>
      <w:r w:rsidRPr="00342CBC">
        <w:rPr>
          <w:rFonts w:ascii="Arial" w:hAnsi="Arial" w:cs="Arial"/>
          <w:noProof/>
          <w:sz w:val="20"/>
          <w:szCs w:val="20"/>
          <w:lang w:eastAsia="sk-SK"/>
        </w:rPr>
        <w:drawing>
          <wp:inline distT="0" distB="0" distL="0" distR="0" wp14:anchorId="56BEC0F9" wp14:editId="0D019128">
            <wp:extent cx="5577840" cy="1901952"/>
            <wp:effectExtent l="0" t="0" r="0" b="0"/>
            <wp:docPr id="38" name="Graf 38">
              <a:extLst xmlns:a="http://schemas.openxmlformats.org/drawingml/2006/main">
                <a:ext uri="{FF2B5EF4-FFF2-40B4-BE49-F238E27FC236}">
                  <a16:creationId xmlns:a16="http://schemas.microsoft.com/office/drawing/2014/main" id="{53ADA814-E8D2-40DE-A516-14487E8DEC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899CBC3" w14:textId="2E7C3601" w:rsidR="00883777" w:rsidRPr="00FD7219" w:rsidRDefault="00883777" w:rsidP="00883777">
      <w:pPr>
        <w:jc w:val="both"/>
        <w:rPr>
          <w:rFonts w:ascii="Arial" w:hAnsi="Arial" w:cs="Arial"/>
          <w:color w:val="000000"/>
          <w:sz w:val="12"/>
          <w:szCs w:val="12"/>
        </w:rPr>
      </w:pPr>
      <w:r w:rsidRPr="00883777">
        <w:rPr>
          <w:rFonts w:ascii="Arial" w:hAnsi="Arial" w:cs="Arial"/>
          <w:color w:val="000000"/>
          <w:sz w:val="12"/>
          <w:szCs w:val="12"/>
        </w:rPr>
        <w:t xml:space="preserve">Zdroj: </w:t>
      </w:r>
      <w:r w:rsidR="00FD7219">
        <w:rPr>
          <w:rFonts w:ascii="Arial" w:hAnsi="Arial" w:cs="Arial"/>
          <w:color w:val="000000"/>
          <w:sz w:val="12"/>
          <w:szCs w:val="12"/>
        </w:rPr>
        <w:t xml:space="preserve">ŠÚSR, </w:t>
      </w:r>
      <w:r w:rsidRPr="00FD7219">
        <w:rPr>
          <w:rFonts w:ascii="Arial" w:hAnsi="Arial" w:cs="Arial"/>
          <w:color w:val="000000"/>
          <w:sz w:val="12"/>
          <w:szCs w:val="12"/>
        </w:rPr>
        <w:t>VBD_SK_WIN:sv5002rr</w:t>
      </w:r>
    </w:p>
    <w:p w14:paraId="6057EEE6" w14:textId="019A5A0A" w:rsidR="0060085C" w:rsidRPr="00883777" w:rsidRDefault="0060085C" w:rsidP="0060085C">
      <w:pPr>
        <w:spacing w:line="276" w:lineRule="auto"/>
        <w:jc w:val="both"/>
        <w:rPr>
          <w:rFonts w:ascii="Arial" w:hAnsi="Arial" w:cs="Arial"/>
          <w:color w:val="000000"/>
          <w:sz w:val="18"/>
          <w:szCs w:val="18"/>
          <w:lang w:val="en-GB"/>
        </w:rPr>
      </w:pPr>
      <w:r w:rsidRPr="00883777">
        <w:rPr>
          <w:rFonts w:ascii="Arial" w:hAnsi="Arial" w:cs="Arial"/>
          <w:b/>
          <w:bCs/>
          <w:color w:val="000000"/>
          <w:sz w:val="18"/>
          <w:szCs w:val="18"/>
        </w:rPr>
        <w:t>V obciach UMR okresu Liptovský Mikuláš neboli dostupné žiadne zariadenia základných škôl, kým v obciach okresu Ružomberok to boli 4 zariadenia</w:t>
      </w:r>
      <w:r w:rsidRPr="00342CBC">
        <w:rPr>
          <w:rFonts w:ascii="Arial" w:hAnsi="Arial" w:cs="Arial"/>
          <w:color w:val="000000"/>
          <w:sz w:val="18"/>
          <w:szCs w:val="18"/>
        </w:rPr>
        <w:t xml:space="preserve"> pre 1.-9. ročník </w:t>
      </w:r>
      <w:r w:rsidRPr="00342CBC">
        <w:rPr>
          <w:rFonts w:ascii="Arial" w:hAnsi="Arial" w:cs="Arial"/>
          <w:color w:val="000000"/>
          <w:sz w:val="18"/>
          <w:szCs w:val="18"/>
          <w:lang w:val="en-GB"/>
        </w:rPr>
        <w:t>(</w:t>
      </w:r>
      <w:proofErr w:type="spellStart"/>
      <w:r w:rsidRPr="00342CBC">
        <w:rPr>
          <w:rFonts w:ascii="Arial" w:hAnsi="Arial" w:cs="Arial"/>
          <w:color w:val="000000"/>
          <w:sz w:val="18"/>
          <w:szCs w:val="18"/>
          <w:lang w:val="en-GB"/>
        </w:rPr>
        <w:t>Likavka</w:t>
      </w:r>
      <w:proofErr w:type="spellEnd"/>
      <w:r w:rsidRPr="00342CBC">
        <w:rPr>
          <w:rFonts w:ascii="Arial" w:hAnsi="Arial" w:cs="Arial"/>
          <w:color w:val="000000"/>
          <w:sz w:val="18"/>
          <w:szCs w:val="18"/>
          <w:lang w:val="en-GB"/>
        </w:rPr>
        <w:t xml:space="preserve">, </w:t>
      </w:r>
      <w:proofErr w:type="spellStart"/>
      <w:r w:rsidRPr="00342CBC">
        <w:rPr>
          <w:rFonts w:ascii="Arial" w:hAnsi="Arial" w:cs="Arial"/>
          <w:color w:val="000000"/>
          <w:sz w:val="18"/>
          <w:szCs w:val="18"/>
          <w:lang w:val="en-GB"/>
        </w:rPr>
        <w:t>Liptovsk</w:t>
      </w:r>
      <w:proofErr w:type="spellEnd"/>
      <w:r w:rsidRPr="00342CBC">
        <w:rPr>
          <w:rFonts w:ascii="Arial" w:hAnsi="Arial" w:cs="Arial"/>
          <w:color w:val="000000"/>
          <w:sz w:val="18"/>
          <w:szCs w:val="18"/>
        </w:rPr>
        <w:t>á Teplá, Lisková a Liptovské Sliače</w:t>
      </w:r>
      <w:r w:rsidRPr="00342CBC">
        <w:rPr>
          <w:rFonts w:ascii="Arial" w:hAnsi="Arial" w:cs="Arial"/>
          <w:color w:val="000000"/>
          <w:sz w:val="18"/>
          <w:szCs w:val="18"/>
          <w:lang w:val="en-GB"/>
        </w:rPr>
        <w:t>)</w:t>
      </w:r>
      <w:r w:rsidR="00A56D6E">
        <w:rPr>
          <w:rFonts w:ascii="Arial" w:hAnsi="Arial" w:cs="Arial"/>
          <w:color w:val="000000"/>
          <w:sz w:val="18"/>
          <w:szCs w:val="18"/>
        </w:rPr>
        <w:t>. V</w:t>
      </w:r>
      <w:r w:rsidRPr="00342CBC">
        <w:rPr>
          <w:rFonts w:ascii="Arial" w:hAnsi="Arial" w:cs="Arial"/>
          <w:color w:val="000000"/>
          <w:sz w:val="18"/>
          <w:szCs w:val="18"/>
        </w:rPr>
        <w:t> meste Liptovský Mikuláš bolo k dispozícii obyvateľom mesta 9 zariadení a v meste Ružomberok 8 zariadení. Obidve mestá majú z toho jedno zariadenie pr</w:t>
      </w:r>
      <w:r w:rsidR="005D1886">
        <w:rPr>
          <w:rFonts w:ascii="Arial" w:hAnsi="Arial" w:cs="Arial"/>
          <w:color w:val="000000"/>
          <w:sz w:val="18"/>
          <w:szCs w:val="18"/>
        </w:rPr>
        <w:t xml:space="preserve">e </w:t>
      </w:r>
      <w:r w:rsidRPr="00342CBC">
        <w:rPr>
          <w:rFonts w:ascii="Arial" w:hAnsi="Arial" w:cs="Arial"/>
          <w:color w:val="000000"/>
          <w:sz w:val="18"/>
          <w:szCs w:val="18"/>
        </w:rPr>
        <w:t>1.-4. ročník. Z obcí okresu Ružomberok nie sú zariadenia základných škôl v obciach Bešeňová, Ivachnová, Štiavnička a</w:t>
      </w:r>
      <w:r w:rsidR="00883777">
        <w:rPr>
          <w:rFonts w:ascii="Arial" w:hAnsi="Arial" w:cs="Arial"/>
          <w:color w:val="000000"/>
          <w:sz w:val="18"/>
          <w:szCs w:val="18"/>
        </w:rPr>
        <w:t> </w:t>
      </w:r>
      <w:r w:rsidRPr="00342CBC">
        <w:rPr>
          <w:rFonts w:ascii="Arial" w:hAnsi="Arial" w:cs="Arial"/>
          <w:color w:val="000000"/>
          <w:sz w:val="18"/>
          <w:szCs w:val="18"/>
        </w:rPr>
        <w:t>Turík</w:t>
      </w:r>
      <w:r w:rsidR="00883777">
        <w:rPr>
          <w:rFonts w:ascii="Arial" w:hAnsi="Arial" w:cs="Arial"/>
          <w:color w:val="000000"/>
          <w:sz w:val="18"/>
          <w:szCs w:val="18"/>
        </w:rPr>
        <w:t>. Bezprostredne susediace obce im umožňujú návštevu ich ZŠ</w:t>
      </w:r>
      <w:r w:rsidR="00A56D6E">
        <w:rPr>
          <w:rFonts w:ascii="Arial" w:hAnsi="Arial" w:cs="Arial"/>
          <w:color w:val="000000"/>
          <w:sz w:val="18"/>
          <w:szCs w:val="18"/>
        </w:rPr>
        <w:t>,</w:t>
      </w:r>
      <w:r w:rsidR="00883777">
        <w:rPr>
          <w:rFonts w:ascii="Arial" w:hAnsi="Arial" w:cs="Arial"/>
          <w:color w:val="000000"/>
          <w:sz w:val="18"/>
          <w:szCs w:val="18"/>
          <w:lang w:val="en-GB"/>
        </w:rPr>
        <w:t xml:space="preserve"> </w:t>
      </w:r>
      <w:proofErr w:type="spellStart"/>
      <w:r w:rsidR="00883777">
        <w:rPr>
          <w:rFonts w:ascii="Arial" w:hAnsi="Arial" w:cs="Arial"/>
          <w:color w:val="000000"/>
          <w:sz w:val="18"/>
          <w:szCs w:val="18"/>
          <w:lang w:val="en-GB"/>
        </w:rPr>
        <w:t>napr</w:t>
      </w:r>
      <w:proofErr w:type="spellEnd"/>
      <w:r w:rsidR="00883777">
        <w:rPr>
          <w:rFonts w:ascii="Arial" w:hAnsi="Arial" w:cs="Arial"/>
          <w:color w:val="000000"/>
          <w:sz w:val="18"/>
          <w:szCs w:val="18"/>
          <w:lang w:val="en-GB"/>
        </w:rPr>
        <w:t xml:space="preserve">. </w:t>
      </w:r>
      <w:proofErr w:type="spellStart"/>
      <w:r w:rsidR="00883777">
        <w:rPr>
          <w:rFonts w:ascii="Arial" w:hAnsi="Arial" w:cs="Arial"/>
          <w:color w:val="000000"/>
          <w:sz w:val="18"/>
          <w:szCs w:val="18"/>
          <w:lang w:val="en-GB"/>
        </w:rPr>
        <w:t>Liptovsk</w:t>
      </w:r>
      <w:proofErr w:type="spellEnd"/>
      <w:r w:rsidR="00883777">
        <w:rPr>
          <w:rFonts w:ascii="Arial" w:hAnsi="Arial" w:cs="Arial"/>
          <w:color w:val="000000"/>
          <w:sz w:val="18"/>
          <w:szCs w:val="18"/>
        </w:rPr>
        <w:t>á</w:t>
      </w:r>
      <w:r w:rsidR="00883777">
        <w:rPr>
          <w:rFonts w:ascii="Arial" w:hAnsi="Arial" w:cs="Arial"/>
          <w:color w:val="000000"/>
          <w:sz w:val="18"/>
          <w:szCs w:val="18"/>
          <w:lang w:val="en-GB"/>
        </w:rPr>
        <w:t xml:space="preserve"> </w:t>
      </w:r>
      <w:proofErr w:type="spellStart"/>
      <w:r w:rsidR="00883777">
        <w:rPr>
          <w:rFonts w:ascii="Arial" w:hAnsi="Arial" w:cs="Arial"/>
          <w:color w:val="000000"/>
          <w:sz w:val="18"/>
          <w:szCs w:val="18"/>
          <w:lang w:val="en-GB"/>
        </w:rPr>
        <w:t>Tepl</w:t>
      </w:r>
      <w:proofErr w:type="spellEnd"/>
      <w:r w:rsidR="00883777">
        <w:rPr>
          <w:rFonts w:ascii="Arial" w:hAnsi="Arial" w:cs="Arial"/>
          <w:color w:val="000000"/>
          <w:sz w:val="18"/>
          <w:szCs w:val="18"/>
        </w:rPr>
        <w:t>á – Bešeňová</w:t>
      </w:r>
      <w:r w:rsidR="00883777">
        <w:rPr>
          <w:rFonts w:ascii="Arial" w:hAnsi="Arial" w:cs="Arial"/>
          <w:color w:val="000000"/>
          <w:sz w:val="18"/>
          <w:szCs w:val="18"/>
          <w:lang w:val="en-GB"/>
        </w:rPr>
        <w:t>.</w:t>
      </w:r>
    </w:p>
    <w:p w14:paraId="2874E392" w14:textId="77777777" w:rsidR="0060085C" w:rsidRPr="00342CBC" w:rsidRDefault="0060085C" w:rsidP="0060085C">
      <w:pPr>
        <w:spacing w:line="276" w:lineRule="auto"/>
        <w:rPr>
          <w:rFonts w:ascii="Arial" w:hAnsi="Arial" w:cs="Arial"/>
          <w:b/>
          <w:bCs/>
          <w:color w:val="000000"/>
          <w:sz w:val="20"/>
          <w:szCs w:val="20"/>
          <w:lang w:val="en-GB"/>
        </w:rPr>
      </w:pPr>
      <w:r w:rsidRPr="00342CBC">
        <w:rPr>
          <w:rFonts w:ascii="Arial" w:hAnsi="Arial" w:cs="Arial"/>
          <w:noProof/>
          <w:sz w:val="20"/>
          <w:szCs w:val="20"/>
          <w:lang w:eastAsia="sk-SK"/>
        </w:rPr>
        <w:drawing>
          <wp:inline distT="0" distB="0" distL="0" distR="0" wp14:anchorId="208A9AD5" wp14:editId="102A7351">
            <wp:extent cx="5760720" cy="1271905"/>
            <wp:effectExtent l="0" t="0" r="0" b="0"/>
            <wp:docPr id="45" name="Obrázo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720" cy="1271905"/>
                    </a:xfrm>
                    <a:prstGeom prst="rect">
                      <a:avLst/>
                    </a:prstGeom>
                    <a:noFill/>
                    <a:ln>
                      <a:noFill/>
                    </a:ln>
                  </pic:spPr>
                </pic:pic>
              </a:graphicData>
            </a:graphic>
          </wp:inline>
        </w:drawing>
      </w:r>
    </w:p>
    <w:p w14:paraId="274B0EBD" w14:textId="40FA059C" w:rsidR="0060085C" w:rsidRDefault="0060085C" w:rsidP="00883777">
      <w:pPr>
        <w:spacing w:after="0" w:line="276" w:lineRule="auto"/>
        <w:rPr>
          <w:rFonts w:ascii="Arial" w:hAnsi="Arial" w:cs="Arial"/>
          <w:b/>
          <w:bCs/>
          <w:color w:val="000000"/>
          <w:sz w:val="20"/>
          <w:szCs w:val="20"/>
          <w:lang w:val="en-GB"/>
        </w:rPr>
      </w:pPr>
      <w:r w:rsidRPr="00342CBC">
        <w:rPr>
          <w:rFonts w:ascii="Arial" w:hAnsi="Arial" w:cs="Arial"/>
          <w:noProof/>
          <w:sz w:val="20"/>
          <w:szCs w:val="20"/>
          <w:lang w:eastAsia="sk-SK"/>
        </w:rPr>
        <w:drawing>
          <wp:inline distT="0" distB="0" distL="0" distR="0" wp14:anchorId="626CDB6F" wp14:editId="47969E5A">
            <wp:extent cx="5760720" cy="1271905"/>
            <wp:effectExtent l="0" t="0" r="0" b="0"/>
            <wp:docPr id="46"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720" cy="1271905"/>
                    </a:xfrm>
                    <a:prstGeom prst="rect">
                      <a:avLst/>
                    </a:prstGeom>
                    <a:noFill/>
                    <a:ln>
                      <a:noFill/>
                    </a:ln>
                  </pic:spPr>
                </pic:pic>
              </a:graphicData>
            </a:graphic>
          </wp:inline>
        </w:drawing>
      </w:r>
    </w:p>
    <w:p w14:paraId="715F12EA" w14:textId="6504E762" w:rsidR="00883777" w:rsidRPr="00FD7219" w:rsidRDefault="00883777" w:rsidP="00883777">
      <w:pPr>
        <w:jc w:val="both"/>
        <w:rPr>
          <w:rFonts w:ascii="Arial" w:hAnsi="Arial" w:cs="Arial"/>
          <w:color w:val="000000"/>
          <w:sz w:val="12"/>
          <w:szCs w:val="12"/>
        </w:rPr>
      </w:pPr>
      <w:r w:rsidRPr="00883777">
        <w:rPr>
          <w:rFonts w:ascii="Arial" w:hAnsi="Arial" w:cs="Arial"/>
          <w:color w:val="000000"/>
          <w:sz w:val="12"/>
          <w:szCs w:val="12"/>
        </w:rPr>
        <w:t xml:space="preserve">Zdroj: </w:t>
      </w:r>
      <w:r w:rsidR="00FD7219">
        <w:rPr>
          <w:rFonts w:ascii="Arial" w:hAnsi="Arial" w:cs="Arial"/>
          <w:color w:val="000000"/>
          <w:sz w:val="12"/>
          <w:szCs w:val="12"/>
        </w:rPr>
        <w:t xml:space="preserve">ŠÚSR, </w:t>
      </w:r>
      <w:r w:rsidRPr="00FD7219">
        <w:rPr>
          <w:rFonts w:ascii="Arial" w:hAnsi="Arial" w:cs="Arial"/>
          <w:color w:val="000000"/>
          <w:sz w:val="12"/>
          <w:szCs w:val="12"/>
        </w:rPr>
        <w:t>VBD_SK_WIN:sv5002rr</w:t>
      </w:r>
    </w:p>
    <w:p w14:paraId="05813311" w14:textId="42F17819" w:rsidR="0060085C" w:rsidRPr="00342CBC" w:rsidRDefault="0060085C" w:rsidP="0060085C">
      <w:pPr>
        <w:spacing w:after="0" w:line="276" w:lineRule="auto"/>
        <w:jc w:val="both"/>
        <w:rPr>
          <w:rFonts w:ascii="Arial" w:hAnsi="Arial" w:cs="Arial"/>
          <w:color w:val="000000"/>
          <w:sz w:val="18"/>
          <w:szCs w:val="18"/>
        </w:rPr>
      </w:pPr>
      <w:r w:rsidRPr="00342CBC">
        <w:rPr>
          <w:rFonts w:ascii="Arial" w:hAnsi="Arial" w:cs="Arial"/>
          <w:color w:val="000000"/>
          <w:sz w:val="18"/>
          <w:szCs w:val="18"/>
        </w:rPr>
        <w:t>Na území UMR Liptov študovalo v roku 2020 priemerne až 307 žiakov na základnú školu s 20 žiakmi v triede. Tento údaj mal v roku 2011 hodnotu 291 žiakov na škole a 19 žiakov v triede</w:t>
      </w:r>
      <w:r w:rsidRPr="00342CBC">
        <w:rPr>
          <w:rFonts w:ascii="Arial" w:hAnsi="Arial" w:cs="Arial"/>
          <w:color w:val="000000"/>
          <w:sz w:val="18"/>
          <w:szCs w:val="18"/>
          <w:lang w:val="en-GB"/>
        </w:rPr>
        <w:t xml:space="preserve">. </w:t>
      </w:r>
      <w:r w:rsidRPr="00342CBC">
        <w:rPr>
          <w:rFonts w:ascii="Arial" w:hAnsi="Arial" w:cs="Arial"/>
          <w:color w:val="000000"/>
          <w:sz w:val="18"/>
          <w:szCs w:val="18"/>
        </w:rPr>
        <w:t xml:space="preserve">Mesto Liptovský Mikuláš vykazovalo priemerne 323 žiakov na škole a 20 žiakov v triede, mesto Ružomberok 331 žiakov na škole a 20 žiakov v triede a obce UMR Liptov v okrese Ružomberok 224 žiakov na škole a 19 žiakov v triede. </w:t>
      </w:r>
      <w:r w:rsidRPr="005D1886">
        <w:rPr>
          <w:rFonts w:ascii="Arial" w:hAnsi="Arial" w:cs="Arial"/>
          <w:b/>
          <w:bCs/>
          <w:color w:val="000000"/>
          <w:sz w:val="18"/>
          <w:szCs w:val="18"/>
        </w:rPr>
        <w:t>Priemerne na jednu triedu v región</w:t>
      </w:r>
      <w:r w:rsidR="00A56D6E">
        <w:rPr>
          <w:rFonts w:ascii="Arial" w:hAnsi="Arial" w:cs="Arial"/>
          <w:b/>
          <w:bCs/>
          <w:color w:val="000000"/>
          <w:sz w:val="18"/>
          <w:szCs w:val="18"/>
        </w:rPr>
        <w:t>e</w:t>
      </w:r>
      <w:r w:rsidRPr="005D1886">
        <w:rPr>
          <w:rFonts w:ascii="Arial" w:hAnsi="Arial" w:cs="Arial"/>
          <w:b/>
          <w:bCs/>
          <w:color w:val="000000"/>
          <w:sz w:val="18"/>
          <w:szCs w:val="18"/>
        </w:rPr>
        <w:t xml:space="preserve"> Liptov pripadol jeden pedagóg </w:t>
      </w:r>
      <w:r w:rsidRPr="005D1886">
        <w:rPr>
          <w:rFonts w:ascii="Arial" w:hAnsi="Arial" w:cs="Arial"/>
          <w:b/>
          <w:bCs/>
          <w:color w:val="000000"/>
          <w:sz w:val="18"/>
          <w:szCs w:val="18"/>
          <w:lang w:val="en-GB"/>
        </w:rPr>
        <w:t xml:space="preserve">(18 </w:t>
      </w:r>
      <w:proofErr w:type="spellStart"/>
      <w:r w:rsidRPr="005D1886">
        <w:rPr>
          <w:rFonts w:ascii="Arial" w:hAnsi="Arial" w:cs="Arial"/>
          <w:b/>
          <w:bCs/>
          <w:color w:val="000000"/>
          <w:sz w:val="18"/>
          <w:szCs w:val="18"/>
          <w:lang w:val="en-GB"/>
        </w:rPr>
        <w:t>peda</w:t>
      </w:r>
      <w:r w:rsidRPr="005D1886">
        <w:rPr>
          <w:rFonts w:ascii="Arial" w:hAnsi="Arial" w:cs="Arial"/>
          <w:b/>
          <w:bCs/>
          <w:color w:val="000000"/>
          <w:sz w:val="18"/>
          <w:szCs w:val="18"/>
        </w:rPr>
        <w:t>gógov</w:t>
      </w:r>
      <w:proofErr w:type="spellEnd"/>
      <w:r w:rsidRPr="005D1886">
        <w:rPr>
          <w:rFonts w:ascii="Arial" w:hAnsi="Arial" w:cs="Arial"/>
          <w:b/>
          <w:bCs/>
          <w:color w:val="000000"/>
          <w:sz w:val="18"/>
          <w:szCs w:val="18"/>
        </w:rPr>
        <w:t xml:space="preserve"> na jednu ZŠ</w:t>
      </w:r>
      <w:r w:rsidR="00A56D6E">
        <w:rPr>
          <w:rFonts w:ascii="Arial" w:hAnsi="Arial" w:cs="Arial"/>
          <w:b/>
          <w:bCs/>
          <w:color w:val="000000"/>
          <w:sz w:val="18"/>
          <w:szCs w:val="18"/>
          <w:lang w:val="en-GB"/>
        </w:rPr>
        <w:t>), č</w:t>
      </w:r>
      <w:r w:rsidRPr="005D1886">
        <w:rPr>
          <w:rFonts w:ascii="Arial" w:hAnsi="Arial" w:cs="Arial"/>
          <w:b/>
          <w:bCs/>
          <w:color w:val="000000"/>
          <w:sz w:val="18"/>
          <w:szCs w:val="18"/>
        </w:rPr>
        <w:t>o sa nezmenilo od roku 2011.</w:t>
      </w:r>
      <w:r w:rsidRPr="00342CBC">
        <w:rPr>
          <w:rFonts w:ascii="Arial" w:hAnsi="Arial" w:cs="Arial"/>
          <w:color w:val="000000"/>
          <w:sz w:val="18"/>
          <w:szCs w:val="18"/>
        </w:rPr>
        <w:t xml:space="preserve"> Na území UMR Liptov pripadlo na jednu ZŠ v roku 2020 celkovo 24 pedagógov, najviac v meste Ružomberok </w:t>
      </w:r>
      <w:r w:rsidR="00A56D6E">
        <w:rPr>
          <w:rFonts w:ascii="Arial" w:hAnsi="Arial" w:cs="Arial"/>
          <w:color w:val="000000"/>
          <w:sz w:val="18"/>
          <w:szCs w:val="18"/>
        </w:rPr>
        <w:t>(</w:t>
      </w:r>
      <w:r w:rsidRPr="00342CBC">
        <w:rPr>
          <w:rFonts w:ascii="Arial" w:hAnsi="Arial" w:cs="Arial"/>
          <w:color w:val="000000"/>
          <w:sz w:val="18"/>
          <w:szCs w:val="18"/>
        </w:rPr>
        <w:t>až 27 pedagógov</w:t>
      </w:r>
      <w:r w:rsidR="00A56D6E">
        <w:rPr>
          <w:rFonts w:ascii="Arial" w:hAnsi="Arial" w:cs="Arial"/>
          <w:color w:val="000000"/>
          <w:sz w:val="18"/>
          <w:szCs w:val="18"/>
        </w:rPr>
        <w:t>)</w:t>
      </w:r>
      <w:r w:rsidRPr="00342CBC">
        <w:rPr>
          <w:rFonts w:ascii="Arial" w:hAnsi="Arial" w:cs="Arial"/>
          <w:color w:val="000000"/>
          <w:sz w:val="18"/>
          <w:szCs w:val="18"/>
        </w:rPr>
        <w:t>, kým v meste Liptovský Mikuláš to bolo 24 pedagógov. V obciach ok</w:t>
      </w:r>
      <w:r w:rsidR="00A56D6E">
        <w:rPr>
          <w:rFonts w:ascii="Arial" w:hAnsi="Arial" w:cs="Arial"/>
          <w:color w:val="000000"/>
          <w:sz w:val="18"/>
          <w:szCs w:val="18"/>
        </w:rPr>
        <w:t xml:space="preserve">resu Ružomberok v UMR Liptov </w:t>
      </w:r>
      <w:r w:rsidRPr="00342CBC">
        <w:rPr>
          <w:rFonts w:ascii="Arial" w:hAnsi="Arial" w:cs="Arial"/>
          <w:color w:val="000000"/>
          <w:sz w:val="18"/>
          <w:szCs w:val="18"/>
        </w:rPr>
        <w:t xml:space="preserve">to </w:t>
      </w:r>
      <w:r w:rsidR="00A56D6E">
        <w:rPr>
          <w:rFonts w:ascii="Arial" w:hAnsi="Arial" w:cs="Arial"/>
          <w:color w:val="000000"/>
          <w:sz w:val="18"/>
          <w:szCs w:val="18"/>
        </w:rPr>
        <w:t xml:space="preserve">činilo </w:t>
      </w:r>
      <w:r w:rsidRPr="00342CBC">
        <w:rPr>
          <w:rFonts w:ascii="Arial" w:hAnsi="Arial" w:cs="Arial"/>
          <w:color w:val="000000"/>
          <w:sz w:val="18"/>
          <w:szCs w:val="18"/>
        </w:rPr>
        <w:t>19 pedagógov</w:t>
      </w:r>
      <w:r w:rsidR="00A56D6E">
        <w:rPr>
          <w:rFonts w:ascii="Arial" w:hAnsi="Arial" w:cs="Arial"/>
          <w:color w:val="000000"/>
          <w:sz w:val="18"/>
          <w:szCs w:val="18"/>
        </w:rPr>
        <w:t xml:space="preserve"> a </w:t>
      </w:r>
      <w:r w:rsidRPr="00342CBC">
        <w:rPr>
          <w:rFonts w:ascii="Arial" w:hAnsi="Arial" w:cs="Arial"/>
          <w:color w:val="000000"/>
          <w:sz w:val="18"/>
          <w:szCs w:val="18"/>
        </w:rPr>
        <w:t xml:space="preserve">v obciach mimo územia UMR len 11 pedagógov. </w:t>
      </w:r>
    </w:p>
    <w:p w14:paraId="4890D4D0" w14:textId="77777777" w:rsidR="0060085C" w:rsidRPr="00342CBC" w:rsidRDefault="0060085C" w:rsidP="0060085C">
      <w:pPr>
        <w:spacing w:after="0" w:line="276" w:lineRule="auto"/>
        <w:jc w:val="both"/>
        <w:rPr>
          <w:rFonts w:ascii="Arial" w:hAnsi="Arial" w:cs="Arial"/>
          <w:color w:val="000000"/>
          <w:sz w:val="18"/>
          <w:szCs w:val="18"/>
        </w:rPr>
      </w:pPr>
    </w:p>
    <w:p w14:paraId="77410DE5" w14:textId="7D1540E2" w:rsidR="0060085C" w:rsidRDefault="0060085C" w:rsidP="0060085C">
      <w:pPr>
        <w:spacing w:after="0" w:line="276" w:lineRule="auto"/>
        <w:rPr>
          <w:rFonts w:ascii="Arial" w:hAnsi="Arial" w:cs="Arial"/>
          <w:color w:val="000000"/>
          <w:sz w:val="20"/>
          <w:szCs w:val="20"/>
        </w:rPr>
      </w:pPr>
      <w:r w:rsidRPr="00342CBC">
        <w:rPr>
          <w:rFonts w:ascii="Arial" w:hAnsi="Arial" w:cs="Arial"/>
          <w:noProof/>
          <w:sz w:val="8"/>
          <w:szCs w:val="8"/>
          <w:lang w:eastAsia="sk-SK"/>
        </w:rPr>
        <w:lastRenderedPageBreak/>
        <w:drawing>
          <wp:inline distT="0" distB="0" distL="0" distR="0" wp14:anchorId="609FDB92" wp14:editId="7845B7D0">
            <wp:extent cx="2938272" cy="1249680"/>
            <wp:effectExtent l="0" t="0" r="0" b="0"/>
            <wp:docPr id="35" name="Graf 35">
              <a:extLst xmlns:a="http://schemas.openxmlformats.org/drawingml/2006/main">
                <a:ext uri="{FF2B5EF4-FFF2-40B4-BE49-F238E27FC236}">
                  <a16:creationId xmlns:a16="http://schemas.microsoft.com/office/drawing/2014/main" id="{0CEF121F-573D-4C9D-927F-FE2A4EBF40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Pr="00342CBC">
        <w:rPr>
          <w:rFonts w:ascii="Arial" w:hAnsi="Arial" w:cs="Arial"/>
          <w:color w:val="000000"/>
          <w:sz w:val="20"/>
          <w:szCs w:val="20"/>
        </w:rPr>
        <w:t xml:space="preserve"> </w:t>
      </w:r>
      <w:r w:rsidRPr="00342CBC">
        <w:rPr>
          <w:rFonts w:ascii="Arial" w:hAnsi="Arial" w:cs="Arial"/>
          <w:noProof/>
          <w:sz w:val="20"/>
          <w:szCs w:val="20"/>
          <w:lang w:eastAsia="sk-SK"/>
        </w:rPr>
        <w:drawing>
          <wp:inline distT="0" distB="0" distL="0" distR="0" wp14:anchorId="6926658A" wp14:editId="25A98D97">
            <wp:extent cx="2651760" cy="1253363"/>
            <wp:effectExtent l="0" t="0" r="0" b="0"/>
            <wp:docPr id="36" name="Graf 36">
              <a:extLst xmlns:a="http://schemas.openxmlformats.org/drawingml/2006/main">
                <a:ext uri="{FF2B5EF4-FFF2-40B4-BE49-F238E27FC236}">
                  <a16:creationId xmlns:a16="http://schemas.microsoft.com/office/drawing/2014/main" id="{970AB80F-295F-409B-BB29-E8A36E6868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19A9FBE" w14:textId="7141E896" w:rsidR="005D1886" w:rsidRPr="00FD7219" w:rsidRDefault="005D1886" w:rsidP="005D1886">
      <w:pPr>
        <w:jc w:val="both"/>
        <w:rPr>
          <w:rFonts w:ascii="Arial" w:hAnsi="Arial" w:cs="Arial"/>
          <w:color w:val="000000"/>
          <w:sz w:val="12"/>
          <w:szCs w:val="12"/>
        </w:rPr>
      </w:pPr>
      <w:r w:rsidRPr="00883777">
        <w:rPr>
          <w:rFonts w:ascii="Arial" w:hAnsi="Arial" w:cs="Arial"/>
          <w:color w:val="000000"/>
          <w:sz w:val="12"/>
          <w:szCs w:val="12"/>
        </w:rPr>
        <w:t xml:space="preserve">Zdroj: </w:t>
      </w:r>
      <w:r w:rsidR="00FD7219">
        <w:rPr>
          <w:rFonts w:ascii="Arial" w:hAnsi="Arial" w:cs="Arial"/>
          <w:color w:val="000000"/>
          <w:sz w:val="12"/>
          <w:szCs w:val="12"/>
        </w:rPr>
        <w:t xml:space="preserve">ŠÚSR, </w:t>
      </w:r>
      <w:r w:rsidRPr="00FD7219">
        <w:rPr>
          <w:rFonts w:ascii="Arial" w:hAnsi="Arial" w:cs="Arial"/>
          <w:color w:val="000000"/>
          <w:sz w:val="12"/>
          <w:szCs w:val="12"/>
        </w:rPr>
        <w:t>VBD_SK_WIN:sv5002rr</w:t>
      </w:r>
    </w:p>
    <w:p w14:paraId="5B2FCB55" w14:textId="7426CCDC" w:rsidR="0060085C" w:rsidRPr="00342CBC" w:rsidRDefault="0060085C" w:rsidP="0060085C">
      <w:pPr>
        <w:spacing w:after="0" w:line="276" w:lineRule="auto"/>
        <w:jc w:val="both"/>
        <w:rPr>
          <w:rFonts w:ascii="Arial" w:hAnsi="Arial" w:cs="Arial"/>
          <w:color w:val="000000"/>
          <w:sz w:val="18"/>
          <w:szCs w:val="18"/>
        </w:rPr>
      </w:pPr>
      <w:r w:rsidRPr="00342CBC">
        <w:rPr>
          <w:rFonts w:ascii="Arial" w:hAnsi="Arial" w:cs="Arial"/>
          <w:color w:val="000000"/>
          <w:sz w:val="18"/>
          <w:szCs w:val="18"/>
        </w:rPr>
        <w:t xml:space="preserve">V regióne Liptov je v roku 2020 evidovaných 6 neštátnych základných škôl </w:t>
      </w:r>
      <w:r w:rsidRPr="00342CBC">
        <w:rPr>
          <w:rFonts w:ascii="Arial" w:hAnsi="Arial" w:cs="Arial"/>
          <w:color w:val="000000"/>
          <w:sz w:val="18"/>
          <w:szCs w:val="18"/>
          <w:lang w:val="en-GB"/>
        </w:rPr>
        <w:t xml:space="preserve">(12% </w:t>
      </w:r>
      <w:proofErr w:type="spellStart"/>
      <w:r w:rsidRPr="00342CBC">
        <w:rPr>
          <w:rFonts w:ascii="Arial" w:hAnsi="Arial" w:cs="Arial"/>
          <w:color w:val="000000"/>
          <w:sz w:val="18"/>
          <w:szCs w:val="18"/>
          <w:lang w:val="en-GB"/>
        </w:rPr>
        <w:t>počtu</w:t>
      </w:r>
      <w:proofErr w:type="spellEnd"/>
      <w:r w:rsidRPr="00342CBC">
        <w:rPr>
          <w:rFonts w:ascii="Arial" w:hAnsi="Arial" w:cs="Arial"/>
          <w:color w:val="000000"/>
          <w:sz w:val="18"/>
          <w:szCs w:val="18"/>
          <w:lang w:val="en-GB"/>
        </w:rPr>
        <w:t xml:space="preserve"> </w:t>
      </w:r>
      <w:proofErr w:type="spellStart"/>
      <w:r w:rsidRPr="00342CBC">
        <w:rPr>
          <w:rFonts w:ascii="Arial" w:hAnsi="Arial" w:cs="Arial"/>
          <w:color w:val="000000"/>
          <w:sz w:val="18"/>
          <w:szCs w:val="18"/>
          <w:lang w:val="en-GB"/>
        </w:rPr>
        <w:t>neštátnych</w:t>
      </w:r>
      <w:proofErr w:type="spellEnd"/>
      <w:r w:rsidRPr="00342CBC">
        <w:rPr>
          <w:rFonts w:ascii="Arial" w:hAnsi="Arial" w:cs="Arial"/>
          <w:color w:val="000000"/>
          <w:sz w:val="18"/>
          <w:szCs w:val="18"/>
          <w:lang w:val="en-GB"/>
        </w:rPr>
        <w:t xml:space="preserve"> </w:t>
      </w:r>
      <w:proofErr w:type="spellStart"/>
      <w:r w:rsidRPr="00342CBC">
        <w:rPr>
          <w:rFonts w:ascii="Arial" w:hAnsi="Arial" w:cs="Arial"/>
          <w:color w:val="000000"/>
          <w:sz w:val="18"/>
          <w:szCs w:val="18"/>
          <w:lang w:val="en-GB"/>
        </w:rPr>
        <w:t>škôl</w:t>
      </w:r>
      <w:proofErr w:type="spellEnd"/>
      <w:r w:rsidRPr="00342CBC">
        <w:rPr>
          <w:rFonts w:ascii="Arial" w:hAnsi="Arial" w:cs="Arial"/>
          <w:color w:val="000000"/>
          <w:sz w:val="18"/>
          <w:szCs w:val="18"/>
          <w:lang w:val="en-GB"/>
        </w:rPr>
        <w:t xml:space="preserve"> v </w:t>
      </w:r>
      <w:proofErr w:type="spellStart"/>
      <w:r w:rsidRPr="00342CBC">
        <w:rPr>
          <w:rFonts w:ascii="Arial" w:hAnsi="Arial" w:cs="Arial"/>
          <w:color w:val="000000"/>
          <w:sz w:val="18"/>
          <w:szCs w:val="18"/>
          <w:lang w:val="en-GB"/>
        </w:rPr>
        <w:t>regióne</w:t>
      </w:r>
      <w:proofErr w:type="spellEnd"/>
      <w:r w:rsidRPr="00342CBC">
        <w:rPr>
          <w:rFonts w:ascii="Arial" w:hAnsi="Arial" w:cs="Arial"/>
          <w:color w:val="000000"/>
          <w:sz w:val="18"/>
          <w:szCs w:val="18"/>
          <w:lang w:val="en-GB"/>
        </w:rPr>
        <w:t xml:space="preserve">) s 58 </w:t>
      </w:r>
      <w:proofErr w:type="spellStart"/>
      <w:r w:rsidRPr="00342CBC">
        <w:rPr>
          <w:rFonts w:ascii="Arial" w:hAnsi="Arial" w:cs="Arial"/>
          <w:color w:val="000000"/>
          <w:sz w:val="18"/>
          <w:szCs w:val="18"/>
          <w:lang w:val="en-GB"/>
        </w:rPr>
        <w:t>triedami</w:t>
      </w:r>
      <w:proofErr w:type="spellEnd"/>
      <w:r w:rsidRPr="00342CBC">
        <w:rPr>
          <w:rFonts w:ascii="Arial" w:hAnsi="Arial" w:cs="Arial"/>
          <w:color w:val="000000"/>
          <w:sz w:val="18"/>
          <w:szCs w:val="18"/>
          <w:lang w:val="en-GB"/>
        </w:rPr>
        <w:t xml:space="preserve"> (10,3%) </w:t>
      </w:r>
      <w:r w:rsidR="00A56D6E">
        <w:rPr>
          <w:rFonts w:ascii="Arial" w:hAnsi="Arial" w:cs="Arial"/>
          <w:color w:val="000000"/>
          <w:sz w:val="18"/>
          <w:szCs w:val="18"/>
          <w:lang w:val="en-GB"/>
        </w:rPr>
        <w:t>a</w:t>
      </w:r>
      <w:r w:rsidRPr="00342CBC">
        <w:rPr>
          <w:rFonts w:ascii="Arial" w:hAnsi="Arial" w:cs="Arial"/>
          <w:color w:val="000000"/>
          <w:sz w:val="18"/>
          <w:szCs w:val="18"/>
        </w:rPr>
        <w:t xml:space="preserve"> počtom žiakov 1 053 (10,1%) a 91 pedagógmi </w:t>
      </w:r>
      <w:r w:rsidRPr="00342CBC">
        <w:rPr>
          <w:rFonts w:ascii="Arial" w:hAnsi="Arial" w:cs="Arial"/>
          <w:color w:val="000000"/>
          <w:sz w:val="18"/>
          <w:szCs w:val="18"/>
          <w:lang w:val="en-GB"/>
        </w:rPr>
        <w:t>(10,2%)</w:t>
      </w:r>
      <w:r w:rsidRPr="00342CBC">
        <w:rPr>
          <w:rFonts w:ascii="Arial" w:hAnsi="Arial" w:cs="Arial"/>
          <w:color w:val="000000"/>
          <w:sz w:val="18"/>
          <w:szCs w:val="18"/>
        </w:rPr>
        <w:t xml:space="preserve">, ktoré sú zriadené súkromným alebo cirkevným zriaďovateľom. </w:t>
      </w:r>
      <w:r w:rsidR="00A56D6E">
        <w:rPr>
          <w:rFonts w:ascii="Arial" w:hAnsi="Arial" w:cs="Arial"/>
          <w:b/>
          <w:bCs/>
          <w:color w:val="000000"/>
          <w:sz w:val="18"/>
          <w:szCs w:val="18"/>
        </w:rPr>
        <w:t>Päť</w:t>
      </w:r>
      <w:r w:rsidRPr="00342CBC">
        <w:rPr>
          <w:rFonts w:ascii="Arial" w:hAnsi="Arial" w:cs="Arial"/>
          <w:b/>
          <w:bCs/>
          <w:color w:val="000000"/>
          <w:sz w:val="18"/>
          <w:szCs w:val="18"/>
        </w:rPr>
        <w:t xml:space="preserve"> z nich s 55 triedami sa nachádza v dvoch jadrových mestách UMR Liptov, čo predstavuje 23,8</w:t>
      </w:r>
      <w:r w:rsidRPr="00342CBC">
        <w:rPr>
          <w:rFonts w:ascii="Arial" w:hAnsi="Arial" w:cs="Arial"/>
          <w:b/>
          <w:bCs/>
          <w:color w:val="000000"/>
          <w:sz w:val="18"/>
          <w:szCs w:val="18"/>
          <w:lang w:val="en-GB"/>
        </w:rPr>
        <w:t>%-</w:t>
      </w:r>
      <w:proofErr w:type="spellStart"/>
      <w:r w:rsidRPr="00342CBC">
        <w:rPr>
          <w:rFonts w:ascii="Arial" w:hAnsi="Arial" w:cs="Arial"/>
          <w:b/>
          <w:bCs/>
          <w:color w:val="000000"/>
          <w:sz w:val="18"/>
          <w:szCs w:val="18"/>
          <w:lang w:val="en-GB"/>
        </w:rPr>
        <w:t>ný</w:t>
      </w:r>
      <w:proofErr w:type="spellEnd"/>
      <w:r w:rsidRPr="00342CBC">
        <w:rPr>
          <w:rFonts w:ascii="Arial" w:hAnsi="Arial" w:cs="Arial"/>
          <w:b/>
          <w:bCs/>
          <w:color w:val="000000"/>
          <w:sz w:val="18"/>
          <w:szCs w:val="18"/>
          <w:lang w:val="en-GB"/>
        </w:rPr>
        <w:t xml:space="preserve"> </w:t>
      </w:r>
      <w:proofErr w:type="spellStart"/>
      <w:r w:rsidRPr="00342CBC">
        <w:rPr>
          <w:rFonts w:ascii="Arial" w:hAnsi="Arial" w:cs="Arial"/>
          <w:b/>
          <w:bCs/>
          <w:color w:val="000000"/>
          <w:sz w:val="18"/>
          <w:szCs w:val="18"/>
          <w:lang w:val="en-GB"/>
        </w:rPr>
        <w:t>podiel</w:t>
      </w:r>
      <w:proofErr w:type="spellEnd"/>
      <w:r w:rsidRPr="00342CBC">
        <w:rPr>
          <w:rFonts w:ascii="Arial" w:hAnsi="Arial" w:cs="Arial"/>
          <w:b/>
          <w:bCs/>
          <w:color w:val="000000"/>
          <w:sz w:val="18"/>
          <w:szCs w:val="18"/>
          <w:lang w:val="en-GB"/>
        </w:rPr>
        <w:t xml:space="preserve"> </w:t>
      </w:r>
      <w:proofErr w:type="spellStart"/>
      <w:r w:rsidRPr="00342CBC">
        <w:rPr>
          <w:rFonts w:ascii="Arial" w:hAnsi="Arial" w:cs="Arial"/>
          <w:b/>
          <w:bCs/>
          <w:color w:val="000000"/>
          <w:sz w:val="18"/>
          <w:szCs w:val="18"/>
          <w:lang w:val="en-GB"/>
        </w:rPr>
        <w:t>na</w:t>
      </w:r>
      <w:proofErr w:type="spellEnd"/>
      <w:r w:rsidRPr="00342CBC">
        <w:rPr>
          <w:rFonts w:ascii="Arial" w:hAnsi="Arial" w:cs="Arial"/>
          <w:b/>
          <w:bCs/>
          <w:color w:val="000000"/>
          <w:sz w:val="18"/>
          <w:szCs w:val="18"/>
          <w:lang w:val="en-GB"/>
        </w:rPr>
        <w:t xml:space="preserve"> </w:t>
      </w:r>
      <w:proofErr w:type="spellStart"/>
      <w:r w:rsidRPr="00342CBC">
        <w:rPr>
          <w:rFonts w:ascii="Arial" w:hAnsi="Arial" w:cs="Arial"/>
          <w:b/>
          <w:bCs/>
          <w:color w:val="000000"/>
          <w:sz w:val="18"/>
          <w:szCs w:val="18"/>
          <w:lang w:val="en-GB"/>
        </w:rPr>
        <w:t>celkovom</w:t>
      </w:r>
      <w:proofErr w:type="spellEnd"/>
      <w:r w:rsidRPr="00342CBC">
        <w:rPr>
          <w:rFonts w:ascii="Arial" w:hAnsi="Arial" w:cs="Arial"/>
          <w:b/>
          <w:bCs/>
          <w:color w:val="000000"/>
          <w:sz w:val="18"/>
          <w:szCs w:val="18"/>
          <w:lang w:val="en-GB"/>
        </w:rPr>
        <w:t xml:space="preserve"> </w:t>
      </w:r>
      <w:proofErr w:type="spellStart"/>
      <w:r w:rsidRPr="00342CBC">
        <w:rPr>
          <w:rFonts w:ascii="Arial" w:hAnsi="Arial" w:cs="Arial"/>
          <w:b/>
          <w:bCs/>
          <w:color w:val="000000"/>
          <w:sz w:val="18"/>
          <w:szCs w:val="18"/>
          <w:lang w:val="en-GB"/>
        </w:rPr>
        <w:t>počte</w:t>
      </w:r>
      <w:proofErr w:type="spellEnd"/>
      <w:r w:rsidRPr="00342CBC">
        <w:rPr>
          <w:rFonts w:ascii="Arial" w:hAnsi="Arial" w:cs="Arial"/>
          <w:b/>
          <w:bCs/>
          <w:color w:val="000000"/>
          <w:sz w:val="18"/>
          <w:szCs w:val="18"/>
          <w:lang w:val="en-GB"/>
        </w:rPr>
        <w:t xml:space="preserve"> </w:t>
      </w:r>
      <w:proofErr w:type="spellStart"/>
      <w:r w:rsidRPr="00342CBC">
        <w:rPr>
          <w:rFonts w:ascii="Arial" w:hAnsi="Arial" w:cs="Arial"/>
          <w:b/>
          <w:bCs/>
          <w:color w:val="000000"/>
          <w:sz w:val="18"/>
          <w:szCs w:val="18"/>
          <w:lang w:val="en-GB"/>
        </w:rPr>
        <w:t>základných</w:t>
      </w:r>
      <w:proofErr w:type="spellEnd"/>
      <w:r w:rsidRPr="00342CBC">
        <w:rPr>
          <w:rFonts w:ascii="Arial" w:hAnsi="Arial" w:cs="Arial"/>
          <w:b/>
          <w:bCs/>
          <w:color w:val="000000"/>
          <w:sz w:val="18"/>
          <w:szCs w:val="18"/>
          <w:lang w:val="en-GB"/>
        </w:rPr>
        <w:t xml:space="preserve"> </w:t>
      </w:r>
      <w:proofErr w:type="spellStart"/>
      <w:r w:rsidRPr="00342CBC">
        <w:rPr>
          <w:rFonts w:ascii="Arial" w:hAnsi="Arial" w:cs="Arial"/>
          <w:b/>
          <w:bCs/>
          <w:color w:val="000000"/>
          <w:sz w:val="18"/>
          <w:szCs w:val="18"/>
          <w:lang w:val="en-GB"/>
        </w:rPr>
        <w:t>škôl</w:t>
      </w:r>
      <w:proofErr w:type="spellEnd"/>
      <w:r w:rsidRPr="00342CBC">
        <w:rPr>
          <w:rFonts w:ascii="Arial" w:hAnsi="Arial" w:cs="Arial"/>
          <w:b/>
          <w:bCs/>
          <w:color w:val="000000"/>
          <w:sz w:val="18"/>
          <w:szCs w:val="18"/>
          <w:lang w:val="en-GB"/>
        </w:rPr>
        <w:t xml:space="preserve"> v UMR Liptov. </w:t>
      </w:r>
      <w:proofErr w:type="spellStart"/>
      <w:r w:rsidRPr="00342CBC">
        <w:rPr>
          <w:rFonts w:ascii="Arial" w:hAnsi="Arial" w:cs="Arial"/>
          <w:color w:val="000000"/>
          <w:sz w:val="18"/>
          <w:szCs w:val="18"/>
          <w:lang w:val="en-GB"/>
        </w:rPr>
        <w:t>Študuje</w:t>
      </w:r>
      <w:proofErr w:type="spellEnd"/>
      <w:r w:rsidRPr="00342CBC">
        <w:rPr>
          <w:rFonts w:ascii="Arial" w:hAnsi="Arial" w:cs="Arial"/>
          <w:color w:val="000000"/>
          <w:sz w:val="18"/>
          <w:szCs w:val="18"/>
          <w:lang w:val="en-GB"/>
        </w:rPr>
        <w:t xml:space="preserve"> </w:t>
      </w:r>
      <w:proofErr w:type="spellStart"/>
      <w:r w:rsidRPr="00342CBC">
        <w:rPr>
          <w:rFonts w:ascii="Arial" w:hAnsi="Arial" w:cs="Arial"/>
          <w:color w:val="000000"/>
          <w:sz w:val="18"/>
          <w:szCs w:val="18"/>
          <w:lang w:val="en-GB"/>
        </w:rPr>
        <w:t>tu</w:t>
      </w:r>
      <w:proofErr w:type="spellEnd"/>
      <w:r w:rsidRPr="00342CBC">
        <w:rPr>
          <w:rFonts w:ascii="Arial" w:hAnsi="Arial" w:cs="Arial"/>
          <w:color w:val="000000"/>
          <w:sz w:val="18"/>
          <w:szCs w:val="18"/>
          <w:lang w:val="en-GB"/>
        </w:rPr>
        <w:t xml:space="preserve"> 1</w:t>
      </w:r>
      <w:r w:rsidR="00A56D6E">
        <w:rPr>
          <w:rFonts w:ascii="Arial" w:hAnsi="Arial" w:cs="Arial"/>
          <w:color w:val="000000"/>
          <w:sz w:val="18"/>
          <w:szCs w:val="18"/>
          <w:lang w:val="en-GB"/>
        </w:rPr>
        <w:t xml:space="preserve"> </w:t>
      </w:r>
      <w:r w:rsidRPr="00342CBC">
        <w:rPr>
          <w:rFonts w:ascii="Arial" w:hAnsi="Arial" w:cs="Arial"/>
          <w:color w:val="000000"/>
          <w:sz w:val="18"/>
          <w:szCs w:val="18"/>
          <w:lang w:val="en-GB"/>
        </w:rPr>
        <w:t xml:space="preserve">015 </w:t>
      </w:r>
      <w:proofErr w:type="spellStart"/>
      <w:r w:rsidRPr="00342CBC">
        <w:rPr>
          <w:rFonts w:ascii="Arial" w:hAnsi="Arial" w:cs="Arial"/>
          <w:color w:val="000000"/>
          <w:sz w:val="18"/>
          <w:szCs w:val="18"/>
          <w:lang w:val="en-GB"/>
        </w:rPr>
        <w:t>študentov</w:t>
      </w:r>
      <w:proofErr w:type="spellEnd"/>
      <w:r w:rsidRPr="00342CBC">
        <w:rPr>
          <w:rFonts w:ascii="Arial" w:hAnsi="Arial" w:cs="Arial"/>
          <w:color w:val="000000"/>
          <w:sz w:val="18"/>
          <w:szCs w:val="18"/>
          <w:lang w:val="en-GB"/>
        </w:rPr>
        <w:t xml:space="preserve"> a </w:t>
      </w:r>
      <w:proofErr w:type="spellStart"/>
      <w:r w:rsidRPr="00342CBC">
        <w:rPr>
          <w:rFonts w:ascii="Arial" w:hAnsi="Arial" w:cs="Arial"/>
          <w:color w:val="000000"/>
          <w:sz w:val="18"/>
          <w:szCs w:val="18"/>
          <w:lang w:val="en-GB"/>
        </w:rPr>
        <w:t>pracuje</w:t>
      </w:r>
      <w:proofErr w:type="spellEnd"/>
      <w:r w:rsidRPr="00342CBC">
        <w:rPr>
          <w:rFonts w:ascii="Arial" w:hAnsi="Arial" w:cs="Arial"/>
          <w:color w:val="000000"/>
          <w:sz w:val="18"/>
          <w:szCs w:val="18"/>
          <w:lang w:val="en-GB"/>
        </w:rPr>
        <w:t xml:space="preserve"> 86 </w:t>
      </w:r>
      <w:proofErr w:type="spellStart"/>
      <w:r w:rsidRPr="00342CBC">
        <w:rPr>
          <w:rFonts w:ascii="Arial" w:hAnsi="Arial" w:cs="Arial"/>
          <w:color w:val="000000"/>
          <w:sz w:val="18"/>
          <w:szCs w:val="18"/>
          <w:lang w:val="en-GB"/>
        </w:rPr>
        <w:t>pedag</w:t>
      </w:r>
      <w:r w:rsidRPr="00342CBC">
        <w:rPr>
          <w:rFonts w:ascii="Arial" w:hAnsi="Arial" w:cs="Arial"/>
          <w:color w:val="000000"/>
          <w:sz w:val="18"/>
          <w:szCs w:val="18"/>
        </w:rPr>
        <w:t>ógov</w:t>
      </w:r>
      <w:proofErr w:type="spellEnd"/>
      <w:r w:rsidRPr="00342CBC">
        <w:rPr>
          <w:rFonts w:ascii="Arial" w:hAnsi="Arial" w:cs="Arial"/>
          <w:color w:val="000000"/>
          <w:sz w:val="18"/>
          <w:szCs w:val="18"/>
        </w:rPr>
        <w:t>.</w:t>
      </w:r>
    </w:p>
    <w:p w14:paraId="53986E85" w14:textId="77777777" w:rsidR="0060085C" w:rsidRPr="00342CBC" w:rsidRDefault="0060085C" w:rsidP="0060085C">
      <w:pPr>
        <w:spacing w:after="0" w:line="276" w:lineRule="auto"/>
        <w:jc w:val="both"/>
        <w:rPr>
          <w:rFonts w:ascii="Arial" w:hAnsi="Arial" w:cs="Arial"/>
          <w:color w:val="000000"/>
          <w:sz w:val="18"/>
          <w:szCs w:val="18"/>
        </w:rPr>
      </w:pPr>
    </w:p>
    <w:p w14:paraId="19D4BAB6" w14:textId="77777777" w:rsidR="0060085C" w:rsidRPr="00342CBC" w:rsidRDefault="0060085C" w:rsidP="0060085C">
      <w:pPr>
        <w:spacing w:after="0" w:line="276" w:lineRule="auto"/>
        <w:jc w:val="both"/>
        <w:rPr>
          <w:rFonts w:ascii="Arial" w:hAnsi="Arial" w:cs="Arial"/>
          <w:color w:val="000000"/>
          <w:sz w:val="20"/>
          <w:szCs w:val="20"/>
        </w:rPr>
      </w:pPr>
      <w:r w:rsidRPr="00342CBC">
        <w:rPr>
          <w:rFonts w:ascii="Arial" w:hAnsi="Arial" w:cs="Arial"/>
          <w:noProof/>
          <w:sz w:val="20"/>
          <w:szCs w:val="20"/>
          <w:lang w:eastAsia="sk-SK"/>
        </w:rPr>
        <w:drawing>
          <wp:inline distT="0" distB="0" distL="0" distR="0" wp14:anchorId="392534D0" wp14:editId="74A9AA67">
            <wp:extent cx="5760720" cy="1155700"/>
            <wp:effectExtent l="0" t="0" r="0" b="0"/>
            <wp:docPr id="66" name="Obrázo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720" cy="1155700"/>
                    </a:xfrm>
                    <a:prstGeom prst="rect">
                      <a:avLst/>
                    </a:prstGeom>
                    <a:noFill/>
                    <a:ln>
                      <a:noFill/>
                    </a:ln>
                  </pic:spPr>
                </pic:pic>
              </a:graphicData>
            </a:graphic>
          </wp:inline>
        </w:drawing>
      </w:r>
    </w:p>
    <w:p w14:paraId="110B9C28" w14:textId="77777777" w:rsidR="0060085C" w:rsidRPr="00342CBC" w:rsidRDefault="0060085C" w:rsidP="0060085C">
      <w:pPr>
        <w:spacing w:after="0" w:line="276" w:lineRule="auto"/>
        <w:jc w:val="both"/>
        <w:rPr>
          <w:rFonts w:ascii="Arial" w:hAnsi="Arial" w:cs="Arial"/>
          <w:color w:val="000000"/>
          <w:sz w:val="20"/>
          <w:szCs w:val="20"/>
        </w:rPr>
      </w:pPr>
      <w:r w:rsidRPr="00342CBC">
        <w:rPr>
          <w:rFonts w:ascii="Arial" w:hAnsi="Arial" w:cs="Arial"/>
          <w:noProof/>
          <w:sz w:val="20"/>
          <w:szCs w:val="20"/>
          <w:lang w:eastAsia="sk-SK"/>
        </w:rPr>
        <w:drawing>
          <wp:inline distT="0" distB="0" distL="0" distR="0" wp14:anchorId="210DD89D" wp14:editId="2BFB1560">
            <wp:extent cx="5760720" cy="1155700"/>
            <wp:effectExtent l="0" t="0" r="0" b="0"/>
            <wp:docPr id="67" name="Obrázo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720" cy="1155700"/>
                    </a:xfrm>
                    <a:prstGeom prst="rect">
                      <a:avLst/>
                    </a:prstGeom>
                    <a:noFill/>
                    <a:ln>
                      <a:noFill/>
                    </a:ln>
                  </pic:spPr>
                </pic:pic>
              </a:graphicData>
            </a:graphic>
          </wp:inline>
        </w:drawing>
      </w:r>
    </w:p>
    <w:p w14:paraId="1C8CED58" w14:textId="213D9BDD" w:rsidR="005D1886" w:rsidRPr="00FD7219" w:rsidRDefault="005D1886" w:rsidP="005D1886">
      <w:pPr>
        <w:jc w:val="both"/>
        <w:rPr>
          <w:rFonts w:ascii="Arial" w:eastAsia="Times New Roman" w:hAnsi="Arial" w:cs="Arial"/>
          <w:sz w:val="12"/>
          <w:szCs w:val="12"/>
          <w:lang w:eastAsia="sk-SK"/>
        </w:rPr>
      </w:pPr>
      <w:r w:rsidRPr="00FD7219">
        <w:rPr>
          <w:rFonts w:ascii="Arial" w:hAnsi="Arial" w:cs="Arial"/>
          <w:color w:val="000000"/>
          <w:sz w:val="12"/>
          <w:szCs w:val="12"/>
        </w:rPr>
        <w:t xml:space="preserve">Zdroj: </w:t>
      </w:r>
      <w:r w:rsidR="00FD7219" w:rsidRPr="00FD7219">
        <w:rPr>
          <w:rFonts w:ascii="Arial" w:hAnsi="Arial" w:cs="Arial"/>
          <w:color w:val="000000"/>
          <w:sz w:val="12"/>
          <w:szCs w:val="12"/>
        </w:rPr>
        <w:t xml:space="preserve">ŠÚSR, </w:t>
      </w:r>
      <w:r w:rsidRPr="00FD7219">
        <w:rPr>
          <w:rFonts w:ascii="Arial" w:eastAsia="Times New Roman" w:hAnsi="Arial" w:cs="Arial"/>
          <w:sz w:val="12"/>
          <w:szCs w:val="12"/>
          <w:lang w:eastAsia="sk-SK"/>
        </w:rPr>
        <w:t>VBD_SK_WIN:sv5002rr</w:t>
      </w:r>
    </w:p>
    <w:p w14:paraId="05725B50" w14:textId="62509DC3" w:rsidR="0060085C" w:rsidRPr="005D1886" w:rsidRDefault="0060085C" w:rsidP="0060085C">
      <w:pPr>
        <w:spacing w:before="240" w:after="0" w:line="276" w:lineRule="auto"/>
        <w:jc w:val="both"/>
        <w:rPr>
          <w:rFonts w:ascii="Arial" w:hAnsi="Arial" w:cs="Arial"/>
          <w:b/>
          <w:bCs/>
          <w:color w:val="000000"/>
          <w:sz w:val="18"/>
          <w:szCs w:val="18"/>
        </w:rPr>
      </w:pPr>
      <w:r w:rsidRPr="00342CBC">
        <w:rPr>
          <w:rFonts w:ascii="Arial" w:hAnsi="Arial" w:cs="Arial"/>
          <w:b/>
          <w:bCs/>
          <w:color w:val="000000"/>
          <w:sz w:val="18"/>
          <w:szCs w:val="18"/>
        </w:rPr>
        <w:t>Celkovo sa za</w:t>
      </w:r>
      <w:r w:rsidR="00A56D6E">
        <w:rPr>
          <w:rFonts w:ascii="Arial" w:hAnsi="Arial" w:cs="Arial"/>
          <w:b/>
          <w:bCs/>
          <w:color w:val="000000"/>
          <w:sz w:val="18"/>
          <w:szCs w:val="18"/>
        </w:rPr>
        <w:t xml:space="preserve"> sledované obdobie rokov 2011-</w:t>
      </w:r>
      <w:r w:rsidRPr="00342CBC">
        <w:rPr>
          <w:rFonts w:ascii="Arial" w:hAnsi="Arial" w:cs="Arial"/>
          <w:b/>
          <w:bCs/>
          <w:color w:val="000000"/>
          <w:sz w:val="18"/>
          <w:szCs w:val="18"/>
        </w:rPr>
        <w:t>2020 na území UMR Liptov počet zariadení základných škôl znížil o jednu školu na 21 škôl a o 17 tried, pričom počet žiakov sa zvýšil len mierne o 43 detí</w:t>
      </w:r>
      <w:r w:rsidRPr="00342CBC">
        <w:rPr>
          <w:rFonts w:ascii="Arial" w:hAnsi="Arial" w:cs="Arial"/>
          <w:color w:val="000000"/>
          <w:sz w:val="18"/>
          <w:szCs w:val="18"/>
        </w:rPr>
        <w:t>. V meste Liptovský Mikuláš zostal počet základných škôl za</w:t>
      </w:r>
      <w:r w:rsidR="00777C11">
        <w:rPr>
          <w:rFonts w:ascii="Arial" w:hAnsi="Arial" w:cs="Arial"/>
          <w:color w:val="000000"/>
          <w:sz w:val="18"/>
          <w:szCs w:val="18"/>
        </w:rPr>
        <w:t xml:space="preserve"> sledované obdobie rokov 2011-</w:t>
      </w:r>
      <w:r w:rsidRPr="00342CBC">
        <w:rPr>
          <w:rFonts w:ascii="Arial" w:hAnsi="Arial" w:cs="Arial"/>
          <w:color w:val="000000"/>
          <w:sz w:val="18"/>
          <w:szCs w:val="18"/>
        </w:rPr>
        <w:t xml:space="preserve">2020 nezmenený </w:t>
      </w:r>
      <w:r w:rsidRPr="00342CBC">
        <w:rPr>
          <w:rFonts w:ascii="Arial" w:hAnsi="Arial" w:cs="Arial"/>
          <w:color w:val="000000"/>
          <w:sz w:val="18"/>
          <w:szCs w:val="18"/>
          <w:lang w:val="en-GB"/>
        </w:rPr>
        <w:t xml:space="preserve">(9 </w:t>
      </w:r>
      <w:r w:rsidRPr="00342CBC">
        <w:rPr>
          <w:rFonts w:ascii="Arial" w:hAnsi="Arial" w:cs="Arial"/>
          <w:color w:val="000000"/>
          <w:sz w:val="18"/>
          <w:szCs w:val="18"/>
        </w:rPr>
        <w:t>škôl</w:t>
      </w:r>
      <w:r w:rsidRPr="00342CBC">
        <w:rPr>
          <w:rFonts w:ascii="Arial" w:hAnsi="Arial" w:cs="Arial"/>
          <w:color w:val="000000"/>
          <w:sz w:val="18"/>
          <w:szCs w:val="18"/>
          <w:lang w:val="en-GB"/>
        </w:rPr>
        <w:t xml:space="preserve">), </w:t>
      </w:r>
      <w:proofErr w:type="spellStart"/>
      <w:r w:rsidRPr="00342CBC">
        <w:rPr>
          <w:rFonts w:ascii="Arial" w:hAnsi="Arial" w:cs="Arial"/>
          <w:color w:val="000000"/>
          <w:sz w:val="18"/>
          <w:szCs w:val="18"/>
          <w:lang w:val="en-GB"/>
        </w:rPr>
        <w:t>zanikla</w:t>
      </w:r>
      <w:proofErr w:type="spellEnd"/>
      <w:r w:rsidRPr="00342CBC">
        <w:rPr>
          <w:rFonts w:ascii="Arial" w:hAnsi="Arial" w:cs="Arial"/>
          <w:color w:val="000000"/>
          <w:sz w:val="18"/>
          <w:szCs w:val="18"/>
          <w:lang w:val="en-GB"/>
        </w:rPr>
        <w:t xml:space="preserve"> </w:t>
      </w:r>
      <w:proofErr w:type="spellStart"/>
      <w:r w:rsidRPr="00342CBC">
        <w:rPr>
          <w:rFonts w:ascii="Arial" w:hAnsi="Arial" w:cs="Arial"/>
          <w:color w:val="000000"/>
          <w:sz w:val="18"/>
          <w:szCs w:val="18"/>
          <w:lang w:val="en-GB"/>
        </w:rPr>
        <w:t>jedna</w:t>
      </w:r>
      <w:proofErr w:type="spellEnd"/>
      <w:r w:rsidRPr="00342CBC">
        <w:rPr>
          <w:rFonts w:ascii="Arial" w:hAnsi="Arial" w:cs="Arial"/>
          <w:color w:val="000000"/>
          <w:sz w:val="18"/>
          <w:szCs w:val="18"/>
          <w:lang w:val="en-GB"/>
        </w:rPr>
        <w:t xml:space="preserve"> </w:t>
      </w:r>
      <w:proofErr w:type="spellStart"/>
      <w:r w:rsidRPr="00342CBC">
        <w:rPr>
          <w:rFonts w:ascii="Arial" w:hAnsi="Arial" w:cs="Arial"/>
          <w:color w:val="000000"/>
          <w:sz w:val="18"/>
          <w:szCs w:val="18"/>
          <w:lang w:val="en-GB"/>
        </w:rPr>
        <w:t>trieda</w:t>
      </w:r>
      <w:proofErr w:type="spellEnd"/>
      <w:r w:rsidRPr="00342CBC">
        <w:rPr>
          <w:rFonts w:ascii="Arial" w:hAnsi="Arial" w:cs="Arial"/>
          <w:color w:val="000000"/>
          <w:sz w:val="18"/>
          <w:szCs w:val="18"/>
          <w:lang w:val="en-GB"/>
        </w:rPr>
        <w:t xml:space="preserve"> a </w:t>
      </w:r>
      <w:r w:rsidRPr="00342CBC">
        <w:rPr>
          <w:rFonts w:ascii="Arial" w:hAnsi="Arial" w:cs="Arial"/>
          <w:color w:val="000000"/>
          <w:sz w:val="18"/>
          <w:szCs w:val="18"/>
        </w:rPr>
        <w:t xml:space="preserve">pribudlo 164 detí. V meste Ružomberok bola zrušená jedna ZŠ a 7 tried </w:t>
      </w:r>
      <w:r w:rsidRPr="00342CBC">
        <w:rPr>
          <w:rFonts w:ascii="Arial" w:hAnsi="Arial" w:cs="Arial"/>
          <w:color w:val="000000"/>
          <w:sz w:val="18"/>
          <w:szCs w:val="18"/>
          <w:lang w:val="en-GB"/>
        </w:rPr>
        <w:t>(</w:t>
      </w:r>
      <w:r w:rsidR="00777C11">
        <w:rPr>
          <w:rFonts w:ascii="Arial" w:hAnsi="Arial" w:cs="Arial"/>
          <w:color w:val="000000"/>
          <w:sz w:val="18"/>
          <w:szCs w:val="18"/>
          <w:lang w:val="en-GB"/>
        </w:rPr>
        <w:t xml:space="preserve">z toho </w:t>
      </w:r>
      <w:r w:rsidRPr="00342CBC">
        <w:rPr>
          <w:rFonts w:ascii="Arial" w:hAnsi="Arial" w:cs="Arial"/>
          <w:color w:val="000000"/>
          <w:sz w:val="18"/>
          <w:szCs w:val="18"/>
          <w:lang w:val="en-GB"/>
        </w:rPr>
        <w:t>5 tried v </w:t>
      </w:r>
      <w:proofErr w:type="spellStart"/>
      <w:r w:rsidRPr="00342CBC">
        <w:rPr>
          <w:rFonts w:ascii="Arial" w:hAnsi="Arial" w:cs="Arial"/>
          <w:color w:val="000000"/>
          <w:sz w:val="18"/>
          <w:szCs w:val="18"/>
          <w:lang w:val="en-GB"/>
        </w:rPr>
        <w:t>obdob</w:t>
      </w:r>
      <w:proofErr w:type="spellEnd"/>
      <w:r w:rsidRPr="00342CBC">
        <w:rPr>
          <w:rFonts w:ascii="Arial" w:hAnsi="Arial" w:cs="Arial"/>
          <w:color w:val="000000"/>
          <w:sz w:val="18"/>
          <w:szCs w:val="18"/>
        </w:rPr>
        <w:t>í rokov 2015</w:t>
      </w:r>
      <w:r w:rsidR="00777C11">
        <w:rPr>
          <w:rFonts w:ascii="Arial" w:hAnsi="Arial" w:cs="Arial"/>
          <w:color w:val="000000"/>
          <w:sz w:val="18"/>
          <w:szCs w:val="18"/>
        </w:rPr>
        <w:t>-</w:t>
      </w:r>
      <w:r w:rsidRPr="00342CBC">
        <w:rPr>
          <w:rFonts w:ascii="Arial" w:hAnsi="Arial" w:cs="Arial"/>
          <w:color w:val="000000"/>
          <w:sz w:val="18"/>
          <w:szCs w:val="18"/>
        </w:rPr>
        <w:t>2020</w:t>
      </w:r>
      <w:r w:rsidRPr="00342CBC">
        <w:rPr>
          <w:rFonts w:ascii="Arial" w:hAnsi="Arial" w:cs="Arial"/>
          <w:color w:val="000000"/>
          <w:sz w:val="18"/>
          <w:szCs w:val="18"/>
          <w:lang w:val="en-GB"/>
        </w:rPr>
        <w:t>)</w:t>
      </w:r>
      <w:r w:rsidRPr="00342CBC">
        <w:rPr>
          <w:rFonts w:ascii="Arial" w:hAnsi="Arial" w:cs="Arial"/>
          <w:color w:val="000000"/>
          <w:sz w:val="18"/>
          <w:szCs w:val="18"/>
        </w:rPr>
        <w:t xml:space="preserve">, pričom počet žiakov vzrástol len mierne o 21 detí. V obciach okresu Ružomberok sa počet základných škôl zachoval na 4 zariadeniach, počet tried sa zredukoval o 9 tried, </w:t>
      </w:r>
      <w:r w:rsidR="00777C11">
        <w:rPr>
          <w:rFonts w:ascii="Arial" w:hAnsi="Arial" w:cs="Arial"/>
          <w:color w:val="000000"/>
          <w:sz w:val="18"/>
          <w:szCs w:val="18"/>
        </w:rPr>
        <w:t xml:space="preserve">a to </w:t>
      </w:r>
      <w:r w:rsidRPr="00342CBC">
        <w:rPr>
          <w:rFonts w:ascii="Arial" w:hAnsi="Arial" w:cs="Arial"/>
          <w:color w:val="000000"/>
          <w:sz w:val="18"/>
          <w:szCs w:val="18"/>
        </w:rPr>
        <w:t>aj z dôvodu celkového poklesu počtu žiakov o 142 detí.</w:t>
      </w:r>
    </w:p>
    <w:p w14:paraId="0F25C90F" w14:textId="77777777" w:rsidR="0060085C" w:rsidRPr="00342CBC" w:rsidRDefault="0060085C" w:rsidP="0060085C">
      <w:pPr>
        <w:spacing w:after="0" w:line="276" w:lineRule="auto"/>
        <w:jc w:val="both"/>
        <w:rPr>
          <w:rFonts w:ascii="Arial" w:hAnsi="Arial" w:cs="Arial"/>
          <w:color w:val="000000"/>
          <w:sz w:val="18"/>
          <w:szCs w:val="18"/>
        </w:rPr>
      </w:pPr>
    </w:p>
    <w:p w14:paraId="379EF262" w14:textId="6FF83A7B" w:rsidR="0060085C" w:rsidRPr="00342CBC" w:rsidRDefault="0060085C" w:rsidP="004D07FB">
      <w:pPr>
        <w:spacing w:line="276" w:lineRule="auto"/>
        <w:jc w:val="both"/>
        <w:rPr>
          <w:rFonts w:ascii="Arial" w:hAnsi="Arial" w:cs="Arial"/>
          <w:b/>
          <w:bCs/>
          <w:color w:val="000000"/>
          <w:sz w:val="18"/>
          <w:szCs w:val="18"/>
          <w:lang w:val="en-GB"/>
        </w:rPr>
      </w:pPr>
      <w:r w:rsidRPr="00342CBC">
        <w:rPr>
          <w:rFonts w:ascii="Arial" w:hAnsi="Arial" w:cs="Arial"/>
          <w:color w:val="000000"/>
          <w:sz w:val="18"/>
          <w:szCs w:val="18"/>
        </w:rPr>
        <w:t>V UMR Liptov sa za</w:t>
      </w:r>
      <w:r w:rsidR="00777C11">
        <w:rPr>
          <w:rFonts w:ascii="Arial" w:hAnsi="Arial" w:cs="Arial"/>
          <w:color w:val="000000"/>
          <w:sz w:val="18"/>
          <w:szCs w:val="18"/>
        </w:rPr>
        <w:t xml:space="preserve"> sledované obdobie rokov 2011-</w:t>
      </w:r>
      <w:r w:rsidRPr="00342CBC">
        <w:rPr>
          <w:rFonts w:ascii="Arial" w:hAnsi="Arial" w:cs="Arial"/>
          <w:color w:val="000000"/>
          <w:sz w:val="18"/>
          <w:szCs w:val="18"/>
        </w:rPr>
        <w:t xml:space="preserve">2020 počet štátnych základných škôl znížil o 2 školy </w:t>
      </w:r>
      <w:proofErr w:type="spellStart"/>
      <w:r w:rsidRPr="00342CBC">
        <w:rPr>
          <w:rFonts w:ascii="Arial" w:hAnsi="Arial" w:cs="Arial"/>
          <w:color w:val="000000"/>
          <w:sz w:val="18"/>
          <w:szCs w:val="18"/>
          <w:lang w:val="en-GB"/>
        </w:rPr>
        <w:t>na</w:t>
      </w:r>
      <w:proofErr w:type="spellEnd"/>
      <w:r w:rsidRPr="00342CBC">
        <w:rPr>
          <w:rFonts w:ascii="Arial" w:hAnsi="Arial" w:cs="Arial"/>
          <w:color w:val="000000"/>
          <w:sz w:val="18"/>
          <w:szCs w:val="18"/>
          <w:lang w:val="en-GB"/>
        </w:rPr>
        <w:t xml:space="preserve"> 16 </w:t>
      </w:r>
      <w:r w:rsidRPr="00342CBC">
        <w:rPr>
          <w:rFonts w:ascii="Arial" w:hAnsi="Arial" w:cs="Arial"/>
          <w:color w:val="000000"/>
          <w:sz w:val="18"/>
          <w:szCs w:val="18"/>
        </w:rPr>
        <w:t>škôl</w:t>
      </w:r>
      <w:r w:rsidRPr="00342CBC">
        <w:rPr>
          <w:rFonts w:ascii="Arial" w:hAnsi="Arial" w:cs="Arial"/>
          <w:color w:val="000000"/>
          <w:sz w:val="18"/>
          <w:szCs w:val="18"/>
          <w:lang w:val="en-GB"/>
        </w:rPr>
        <w:t xml:space="preserve">, ale </w:t>
      </w:r>
      <w:proofErr w:type="spellStart"/>
      <w:r w:rsidR="00777C11">
        <w:rPr>
          <w:rFonts w:ascii="Arial" w:hAnsi="Arial" w:cs="Arial"/>
          <w:color w:val="000000"/>
          <w:sz w:val="18"/>
          <w:szCs w:val="18"/>
          <w:lang w:val="en-GB"/>
        </w:rPr>
        <w:t>klesol</w:t>
      </w:r>
      <w:proofErr w:type="spellEnd"/>
      <w:r w:rsidR="00777C11">
        <w:rPr>
          <w:rFonts w:ascii="Arial" w:hAnsi="Arial" w:cs="Arial"/>
          <w:color w:val="000000"/>
          <w:sz w:val="18"/>
          <w:szCs w:val="18"/>
          <w:lang w:val="en-GB"/>
        </w:rPr>
        <w:t xml:space="preserve"> </w:t>
      </w:r>
      <w:proofErr w:type="spellStart"/>
      <w:r w:rsidRPr="00342CBC">
        <w:rPr>
          <w:rFonts w:ascii="Arial" w:hAnsi="Arial" w:cs="Arial"/>
          <w:color w:val="000000"/>
          <w:sz w:val="18"/>
          <w:szCs w:val="18"/>
          <w:lang w:val="en-GB"/>
        </w:rPr>
        <w:t>až</w:t>
      </w:r>
      <w:proofErr w:type="spellEnd"/>
      <w:r w:rsidRPr="00342CBC">
        <w:rPr>
          <w:rFonts w:ascii="Arial" w:hAnsi="Arial" w:cs="Arial"/>
          <w:color w:val="000000"/>
          <w:sz w:val="18"/>
          <w:szCs w:val="18"/>
          <w:lang w:val="en-GB"/>
        </w:rPr>
        <w:t xml:space="preserve"> o 23 tried. </w:t>
      </w:r>
      <w:proofErr w:type="spellStart"/>
      <w:r w:rsidRPr="00342CBC">
        <w:rPr>
          <w:rFonts w:ascii="Arial" w:hAnsi="Arial" w:cs="Arial"/>
          <w:color w:val="000000"/>
          <w:sz w:val="18"/>
          <w:szCs w:val="18"/>
          <w:lang w:val="en-GB"/>
        </w:rPr>
        <w:t>Počet</w:t>
      </w:r>
      <w:proofErr w:type="spellEnd"/>
      <w:r w:rsidRPr="00342CBC">
        <w:rPr>
          <w:rFonts w:ascii="Arial" w:hAnsi="Arial" w:cs="Arial"/>
          <w:color w:val="000000"/>
          <w:sz w:val="18"/>
          <w:szCs w:val="18"/>
          <w:lang w:val="en-GB"/>
        </w:rPr>
        <w:t xml:space="preserve"> </w:t>
      </w:r>
      <w:proofErr w:type="spellStart"/>
      <w:r w:rsidRPr="00342CBC">
        <w:rPr>
          <w:rFonts w:ascii="Arial" w:hAnsi="Arial" w:cs="Arial"/>
          <w:color w:val="000000"/>
          <w:sz w:val="18"/>
          <w:szCs w:val="18"/>
          <w:lang w:val="en-GB"/>
        </w:rPr>
        <w:t>cirkevných</w:t>
      </w:r>
      <w:proofErr w:type="spellEnd"/>
      <w:r w:rsidRPr="00342CBC">
        <w:rPr>
          <w:rFonts w:ascii="Arial" w:hAnsi="Arial" w:cs="Arial"/>
          <w:color w:val="000000"/>
          <w:sz w:val="18"/>
          <w:szCs w:val="18"/>
          <w:lang w:val="en-GB"/>
        </w:rPr>
        <w:t xml:space="preserve"> </w:t>
      </w:r>
      <w:proofErr w:type="spellStart"/>
      <w:r w:rsidRPr="00342CBC">
        <w:rPr>
          <w:rFonts w:ascii="Arial" w:hAnsi="Arial" w:cs="Arial"/>
          <w:color w:val="000000"/>
          <w:sz w:val="18"/>
          <w:szCs w:val="18"/>
          <w:lang w:val="en-GB"/>
        </w:rPr>
        <w:t>škôl</w:t>
      </w:r>
      <w:proofErr w:type="spellEnd"/>
      <w:r w:rsidRPr="00342CBC">
        <w:rPr>
          <w:rFonts w:ascii="Arial" w:hAnsi="Arial" w:cs="Arial"/>
          <w:color w:val="000000"/>
          <w:sz w:val="18"/>
          <w:szCs w:val="18"/>
          <w:lang w:val="en-GB"/>
        </w:rPr>
        <w:t xml:space="preserve"> </w:t>
      </w:r>
      <w:proofErr w:type="spellStart"/>
      <w:r w:rsidRPr="00342CBC">
        <w:rPr>
          <w:rFonts w:ascii="Arial" w:hAnsi="Arial" w:cs="Arial"/>
          <w:color w:val="000000"/>
          <w:sz w:val="18"/>
          <w:szCs w:val="18"/>
          <w:lang w:val="en-GB"/>
        </w:rPr>
        <w:t>sa</w:t>
      </w:r>
      <w:proofErr w:type="spellEnd"/>
      <w:r w:rsidRPr="00342CBC">
        <w:rPr>
          <w:rFonts w:ascii="Arial" w:hAnsi="Arial" w:cs="Arial"/>
          <w:color w:val="000000"/>
          <w:sz w:val="18"/>
          <w:szCs w:val="18"/>
          <w:lang w:val="en-GB"/>
        </w:rPr>
        <w:t xml:space="preserve"> </w:t>
      </w:r>
      <w:proofErr w:type="spellStart"/>
      <w:r w:rsidRPr="00342CBC">
        <w:rPr>
          <w:rFonts w:ascii="Arial" w:hAnsi="Arial" w:cs="Arial"/>
          <w:color w:val="000000"/>
          <w:sz w:val="18"/>
          <w:szCs w:val="18"/>
          <w:lang w:val="en-GB"/>
        </w:rPr>
        <w:t>nezmenil</w:t>
      </w:r>
      <w:proofErr w:type="spellEnd"/>
      <w:r w:rsidRPr="00342CBC">
        <w:rPr>
          <w:rFonts w:ascii="Arial" w:hAnsi="Arial" w:cs="Arial"/>
          <w:color w:val="000000"/>
          <w:sz w:val="18"/>
          <w:szCs w:val="18"/>
          <w:lang w:val="en-GB"/>
        </w:rPr>
        <w:t xml:space="preserve"> (3 </w:t>
      </w:r>
      <w:r w:rsidRPr="00342CBC">
        <w:rPr>
          <w:rFonts w:ascii="Arial" w:hAnsi="Arial" w:cs="Arial"/>
          <w:color w:val="000000"/>
          <w:sz w:val="18"/>
          <w:szCs w:val="18"/>
        </w:rPr>
        <w:t>školy</w:t>
      </w:r>
      <w:r w:rsidRPr="00342CBC">
        <w:rPr>
          <w:rFonts w:ascii="Arial" w:hAnsi="Arial" w:cs="Arial"/>
          <w:color w:val="000000"/>
          <w:sz w:val="18"/>
          <w:szCs w:val="18"/>
          <w:lang w:val="en-GB"/>
        </w:rPr>
        <w:t>)</w:t>
      </w:r>
      <w:r w:rsidR="00777C11">
        <w:rPr>
          <w:rFonts w:ascii="Arial" w:hAnsi="Arial" w:cs="Arial"/>
          <w:color w:val="000000"/>
          <w:sz w:val="18"/>
          <w:szCs w:val="18"/>
          <w:lang w:val="en-GB"/>
        </w:rPr>
        <w:t>,</w:t>
      </w:r>
      <w:r w:rsidRPr="00342CBC">
        <w:rPr>
          <w:rFonts w:ascii="Arial" w:hAnsi="Arial" w:cs="Arial"/>
          <w:color w:val="000000"/>
          <w:sz w:val="18"/>
          <w:szCs w:val="18"/>
          <w:lang w:val="en-GB"/>
        </w:rPr>
        <w:t xml:space="preserve"> ale </w:t>
      </w:r>
      <w:proofErr w:type="spellStart"/>
      <w:r w:rsidRPr="00342CBC">
        <w:rPr>
          <w:rFonts w:ascii="Arial" w:hAnsi="Arial" w:cs="Arial"/>
          <w:color w:val="000000"/>
          <w:sz w:val="18"/>
          <w:szCs w:val="18"/>
          <w:lang w:val="en-GB"/>
        </w:rPr>
        <w:t>pribudli</w:t>
      </w:r>
      <w:proofErr w:type="spellEnd"/>
      <w:r w:rsidRPr="00342CBC">
        <w:rPr>
          <w:rFonts w:ascii="Arial" w:hAnsi="Arial" w:cs="Arial"/>
          <w:color w:val="000000"/>
          <w:sz w:val="18"/>
          <w:szCs w:val="18"/>
          <w:lang w:val="en-GB"/>
        </w:rPr>
        <w:t xml:space="preserve"> </w:t>
      </w:r>
      <w:proofErr w:type="spellStart"/>
      <w:r w:rsidRPr="00342CBC">
        <w:rPr>
          <w:rFonts w:ascii="Arial" w:hAnsi="Arial" w:cs="Arial"/>
          <w:color w:val="000000"/>
          <w:sz w:val="18"/>
          <w:szCs w:val="18"/>
          <w:lang w:val="en-GB"/>
        </w:rPr>
        <w:t>im</w:t>
      </w:r>
      <w:proofErr w:type="spellEnd"/>
      <w:r w:rsidRPr="00342CBC">
        <w:rPr>
          <w:rFonts w:ascii="Arial" w:hAnsi="Arial" w:cs="Arial"/>
          <w:color w:val="000000"/>
          <w:sz w:val="18"/>
          <w:szCs w:val="18"/>
          <w:lang w:val="en-GB"/>
        </w:rPr>
        <w:t xml:space="preserve"> 4 </w:t>
      </w:r>
      <w:proofErr w:type="spellStart"/>
      <w:r w:rsidRPr="00342CBC">
        <w:rPr>
          <w:rFonts w:ascii="Arial" w:hAnsi="Arial" w:cs="Arial"/>
          <w:color w:val="000000"/>
          <w:sz w:val="18"/>
          <w:szCs w:val="18"/>
          <w:lang w:val="en-GB"/>
        </w:rPr>
        <w:t>triedy</w:t>
      </w:r>
      <w:proofErr w:type="spellEnd"/>
      <w:r w:rsidRPr="00342CBC">
        <w:rPr>
          <w:rFonts w:ascii="Arial" w:hAnsi="Arial" w:cs="Arial"/>
          <w:color w:val="000000"/>
          <w:sz w:val="18"/>
          <w:szCs w:val="18"/>
          <w:lang w:val="en-GB"/>
        </w:rPr>
        <w:t xml:space="preserve">, </w:t>
      </w:r>
      <w:r w:rsidRPr="00342CBC">
        <w:rPr>
          <w:rFonts w:ascii="Arial" w:hAnsi="Arial" w:cs="Arial"/>
          <w:color w:val="000000"/>
          <w:sz w:val="18"/>
          <w:szCs w:val="18"/>
        </w:rPr>
        <w:t>a</w:t>
      </w:r>
      <w:r w:rsidR="00777C11">
        <w:rPr>
          <w:rFonts w:ascii="Arial" w:hAnsi="Arial" w:cs="Arial"/>
          <w:color w:val="000000"/>
          <w:sz w:val="18"/>
          <w:szCs w:val="18"/>
        </w:rPr>
        <w:t xml:space="preserve"> tiež </w:t>
      </w:r>
      <w:r w:rsidRPr="00342CBC">
        <w:rPr>
          <w:rFonts w:ascii="Arial" w:hAnsi="Arial" w:cs="Arial"/>
          <w:color w:val="000000"/>
          <w:sz w:val="18"/>
          <w:szCs w:val="18"/>
        </w:rPr>
        <w:t xml:space="preserve">pribudla jedna súkromná základná škola v </w:t>
      </w:r>
      <w:r w:rsidR="00777C11">
        <w:rPr>
          <w:rFonts w:ascii="Arial" w:hAnsi="Arial" w:cs="Arial"/>
          <w:color w:val="000000"/>
          <w:sz w:val="18"/>
          <w:szCs w:val="18"/>
        </w:rPr>
        <w:t>m</w:t>
      </w:r>
      <w:r w:rsidRPr="00342CBC">
        <w:rPr>
          <w:rFonts w:ascii="Arial" w:hAnsi="Arial" w:cs="Arial"/>
          <w:color w:val="000000"/>
          <w:sz w:val="18"/>
          <w:szCs w:val="18"/>
        </w:rPr>
        <w:t xml:space="preserve">este Liptovský Mikuláš s dvomi triedami. </w:t>
      </w:r>
      <w:r w:rsidRPr="00342CBC">
        <w:rPr>
          <w:rFonts w:ascii="Arial" w:hAnsi="Arial" w:cs="Arial"/>
          <w:b/>
          <w:bCs/>
          <w:color w:val="000000"/>
          <w:sz w:val="18"/>
          <w:szCs w:val="18"/>
        </w:rPr>
        <w:t>Evidentná je tendencia nárastu záujmu o neštátne zariadenia na úkor štátnych.</w:t>
      </w:r>
      <w:r w:rsidRPr="00342CBC">
        <w:rPr>
          <w:rFonts w:ascii="Arial" w:hAnsi="Arial" w:cs="Arial"/>
          <w:color w:val="000000"/>
          <w:sz w:val="18"/>
          <w:szCs w:val="18"/>
        </w:rPr>
        <w:t xml:space="preserve"> Nárast tried na neštátnych školách sa prejavil v poklese tried a pedagógov na </w:t>
      </w:r>
      <w:proofErr w:type="spellStart"/>
      <w:r w:rsidRPr="00342CBC">
        <w:rPr>
          <w:rFonts w:ascii="Arial" w:hAnsi="Arial" w:cs="Arial"/>
          <w:color w:val="000000"/>
          <w:sz w:val="18"/>
          <w:szCs w:val="18"/>
        </w:rPr>
        <w:t>štátn</w:t>
      </w:r>
      <w:r w:rsidRPr="00342CBC">
        <w:rPr>
          <w:rFonts w:ascii="Arial" w:hAnsi="Arial" w:cs="Arial"/>
          <w:color w:val="000000"/>
          <w:sz w:val="18"/>
          <w:szCs w:val="18"/>
          <w:lang w:val="en-GB"/>
        </w:rPr>
        <w:t>ych</w:t>
      </w:r>
      <w:proofErr w:type="spellEnd"/>
      <w:r w:rsidRPr="00342CBC">
        <w:rPr>
          <w:rFonts w:ascii="Arial" w:hAnsi="Arial" w:cs="Arial"/>
          <w:color w:val="000000"/>
          <w:sz w:val="18"/>
          <w:szCs w:val="18"/>
          <w:lang w:val="en-GB"/>
        </w:rPr>
        <w:t xml:space="preserve"> </w:t>
      </w:r>
      <w:proofErr w:type="spellStart"/>
      <w:r w:rsidRPr="00342CBC">
        <w:rPr>
          <w:rFonts w:ascii="Arial" w:hAnsi="Arial" w:cs="Arial"/>
          <w:color w:val="000000"/>
          <w:sz w:val="18"/>
          <w:szCs w:val="18"/>
          <w:lang w:val="en-GB"/>
        </w:rPr>
        <w:t>školách</w:t>
      </w:r>
      <w:proofErr w:type="spellEnd"/>
      <w:r w:rsidRPr="00342CBC">
        <w:rPr>
          <w:rFonts w:ascii="Arial" w:hAnsi="Arial" w:cs="Arial"/>
          <w:color w:val="000000"/>
          <w:sz w:val="18"/>
          <w:szCs w:val="18"/>
          <w:lang w:val="en-GB"/>
        </w:rPr>
        <w:t xml:space="preserve">. </w:t>
      </w:r>
      <w:proofErr w:type="spellStart"/>
      <w:r w:rsidRPr="00342CBC">
        <w:rPr>
          <w:rFonts w:ascii="Arial" w:hAnsi="Arial" w:cs="Arial"/>
          <w:color w:val="000000"/>
          <w:sz w:val="18"/>
          <w:szCs w:val="18"/>
          <w:lang w:val="en-GB"/>
        </w:rPr>
        <w:t>Celkovo</w:t>
      </w:r>
      <w:proofErr w:type="spellEnd"/>
      <w:r w:rsidRPr="00342CBC">
        <w:rPr>
          <w:rFonts w:ascii="Arial" w:hAnsi="Arial" w:cs="Arial"/>
          <w:color w:val="000000"/>
          <w:sz w:val="18"/>
          <w:szCs w:val="18"/>
          <w:lang w:val="en-GB"/>
        </w:rPr>
        <w:t xml:space="preserve"> </w:t>
      </w:r>
      <w:proofErr w:type="spellStart"/>
      <w:r w:rsidR="00777C11">
        <w:rPr>
          <w:rFonts w:ascii="Arial" w:hAnsi="Arial" w:cs="Arial"/>
          <w:color w:val="000000"/>
          <w:sz w:val="18"/>
          <w:szCs w:val="18"/>
          <w:lang w:val="en-GB"/>
        </w:rPr>
        <w:t>sa</w:t>
      </w:r>
      <w:proofErr w:type="spellEnd"/>
      <w:r w:rsidR="00777C11">
        <w:rPr>
          <w:rFonts w:ascii="Arial" w:hAnsi="Arial" w:cs="Arial"/>
          <w:color w:val="000000"/>
          <w:sz w:val="18"/>
          <w:szCs w:val="18"/>
          <w:lang w:val="en-GB"/>
        </w:rPr>
        <w:t xml:space="preserve"> </w:t>
      </w:r>
      <w:r w:rsidRPr="00342CBC">
        <w:rPr>
          <w:rFonts w:ascii="Arial" w:hAnsi="Arial" w:cs="Arial"/>
          <w:color w:val="000000"/>
          <w:sz w:val="18"/>
          <w:szCs w:val="18"/>
          <w:lang w:val="en-GB"/>
        </w:rPr>
        <w:t xml:space="preserve">v </w:t>
      </w:r>
      <w:proofErr w:type="spellStart"/>
      <w:r w:rsidRPr="00342CBC">
        <w:rPr>
          <w:rFonts w:ascii="Arial" w:hAnsi="Arial" w:cs="Arial"/>
          <w:color w:val="000000"/>
          <w:sz w:val="18"/>
          <w:szCs w:val="18"/>
          <w:lang w:val="en-GB"/>
        </w:rPr>
        <w:t>regióne</w:t>
      </w:r>
      <w:proofErr w:type="spellEnd"/>
      <w:r w:rsidRPr="00342CBC">
        <w:rPr>
          <w:rFonts w:ascii="Arial" w:hAnsi="Arial" w:cs="Arial"/>
          <w:color w:val="000000"/>
          <w:sz w:val="18"/>
          <w:szCs w:val="18"/>
          <w:lang w:val="en-GB"/>
        </w:rPr>
        <w:t xml:space="preserve"> UMR za </w:t>
      </w:r>
      <w:proofErr w:type="spellStart"/>
      <w:r w:rsidRPr="00342CBC">
        <w:rPr>
          <w:rFonts w:ascii="Arial" w:hAnsi="Arial" w:cs="Arial"/>
          <w:color w:val="000000"/>
          <w:sz w:val="18"/>
          <w:szCs w:val="18"/>
          <w:lang w:val="en-GB"/>
        </w:rPr>
        <w:t>sledované</w:t>
      </w:r>
      <w:proofErr w:type="spellEnd"/>
      <w:r w:rsidRPr="00342CBC">
        <w:rPr>
          <w:rFonts w:ascii="Arial" w:hAnsi="Arial" w:cs="Arial"/>
          <w:color w:val="000000"/>
          <w:sz w:val="18"/>
          <w:szCs w:val="18"/>
          <w:lang w:val="en-GB"/>
        </w:rPr>
        <w:t xml:space="preserve"> </w:t>
      </w:r>
      <w:proofErr w:type="spellStart"/>
      <w:r w:rsidRPr="00342CBC">
        <w:rPr>
          <w:rFonts w:ascii="Arial" w:hAnsi="Arial" w:cs="Arial"/>
          <w:color w:val="000000"/>
          <w:sz w:val="18"/>
          <w:szCs w:val="18"/>
          <w:lang w:val="en-GB"/>
        </w:rPr>
        <w:t>obdobie</w:t>
      </w:r>
      <w:proofErr w:type="spellEnd"/>
      <w:r w:rsidRPr="00342CBC">
        <w:rPr>
          <w:rFonts w:ascii="Arial" w:hAnsi="Arial" w:cs="Arial"/>
          <w:color w:val="000000"/>
          <w:sz w:val="18"/>
          <w:szCs w:val="18"/>
          <w:lang w:val="en-GB"/>
        </w:rPr>
        <w:t xml:space="preserve"> </w:t>
      </w:r>
      <w:proofErr w:type="spellStart"/>
      <w:r w:rsidRPr="00342CBC">
        <w:rPr>
          <w:rFonts w:ascii="Arial" w:hAnsi="Arial" w:cs="Arial"/>
          <w:color w:val="000000"/>
          <w:sz w:val="18"/>
          <w:szCs w:val="18"/>
          <w:lang w:val="en-GB"/>
        </w:rPr>
        <w:t>počet</w:t>
      </w:r>
      <w:proofErr w:type="spellEnd"/>
      <w:r w:rsidRPr="00342CBC">
        <w:rPr>
          <w:rFonts w:ascii="Arial" w:hAnsi="Arial" w:cs="Arial"/>
          <w:color w:val="000000"/>
          <w:sz w:val="18"/>
          <w:szCs w:val="18"/>
          <w:lang w:val="en-GB"/>
        </w:rPr>
        <w:t xml:space="preserve"> </w:t>
      </w:r>
      <w:proofErr w:type="spellStart"/>
      <w:r w:rsidRPr="00342CBC">
        <w:rPr>
          <w:rFonts w:ascii="Arial" w:hAnsi="Arial" w:cs="Arial"/>
          <w:color w:val="000000"/>
          <w:sz w:val="18"/>
          <w:szCs w:val="18"/>
          <w:lang w:val="en-GB"/>
        </w:rPr>
        <w:t>pedagógov</w:t>
      </w:r>
      <w:proofErr w:type="spellEnd"/>
      <w:r w:rsidRPr="00342CBC">
        <w:rPr>
          <w:rFonts w:ascii="Arial" w:hAnsi="Arial" w:cs="Arial"/>
          <w:color w:val="000000"/>
          <w:sz w:val="18"/>
          <w:szCs w:val="18"/>
          <w:lang w:val="en-GB"/>
        </w:rPr>
        <w:t xml:space="preserve"> </w:t>
      </w:r>
      <w:proofErr w:type="spellStart"/>
      <w:r w:rsidRPr="00342CBC">
        <w:rPr>
          <w:rFonts w:ascii="Arial" w:hAnsi="Arial" w:cs="Arial"/>
          <w:color w:val="000000"/>
          <w:sz w:val="18"/>
          <w:szCs w:val="18"/>
          <w:lang w:val="en-GB"/>
        </w:rPr>
        <w:t>znížil</w:t>
      </w:r>
      <w:proofErr w:type="spellEnd"/>
      <w:r w:rsidRPr="00342CBC">
        <w:rPr>
          <w:rFonts w:ascii="Arial" w:hAnsi="Arial" w:cs="Arial"/>
          <w:color w:val="000000"/>
          <w:sz w:val="18"/>
          <w:szCs w:val="18"/>
          <w:lang w:val="en-GB"/>
        </w:rPr>
        <w:t xml:space="preserve"> o 17 </w:t>
      </w:r>
      <w:proofErr w:type="spellStart"/>
      <w:r w:rsidRPr="00342CBC">
        <w:rPr>
          <w:rFonts w:ascii="Arial" w:hAnsi="Arial" w:cs="Arial"/>
          <w:color w:val="000000"/>
          <w:sz w:val="18"/>
          <w:szCs w:val="18"/>
          <w:lang w:val="en-GB"/>
        </w:rPr>
        <w:t>osôb</w:t>
      </w:r>
      <w:proofErr w:type="spellEnd"/>
      <w:r w:rsidRPr="00342CBC">
        <w:rPr>
          <w:rFonts w:ascii="Arial" w:hAnsi="Arial" w:cs="Arial"/>
          <w:color w:val="000000"/>
          <w:sz w:val="18"/>
          <w:szCs w:val="18"/>
          <w:lang w:val="en-GB"/>
        </w:rPr>
        <w:t xml:space="preserve">. </w:t>
      </w:r>
      <w:proofErr w:type="spellStart"/>
      <w:r w:rsidRPr="00342CBC">
        <w:rPr>
          <w:rFonts w:ascii="Arial" w:hAnsi="Arial" w:cs="Arial"/>
          <w:b/>
          <w:bCs/>
          <w:color w:val="000000"/>
          <w:sz w:val="18"/>
          <w:szCs w:val="18"/>
          <w:lang w:val="en-GB"/>
        </w:rPr>
        <w:t>Počty</w:t>
      </w:r>
      <w:proofErr w:type="spellEnd"/>
      <w:r w:rsidRPr="00342CBC">
        <w:rPr>
          <w:rFonts w:ascii="Arial" w:hAnsi="Arial" w:cs="Arial"/>
          <w:b/>
          <w:bCs/>
          <w:color w:val="000000"/>
          <w:sz w:val="18"/>
          <w:szCs w:val="18"/>
          <w:lang w:val="en-GB"/>
        </w:rPr>
        <w:t xml:space="preserve"> </w:t>
      </w:r>
      <w:proofErr w:type="spellStart"/>
      <w:r w:rsidRPr="00342CBC">
        <w:rPr>
          <w:rFonts w:ascii="Arial" w:hAnsi="Arial" w:cs="Arial"/>
          <w:b/>
          <w:bCs/>
          <w:color w:val="000000"/>
          <w:sz w:val="18"/>
          <w:szCs w:val="18"/>
          <w:lang w:val="en-GB"/>
        </w:rPr>
        <w:t>pedagógov</w:t>
      </w:r>
      <w:proofErr w:type="spellEnd"/>
      <w:r w:rsidRPr="00342CBC">
        <w:rPr>
          <w:rFonts w:ascii="Arial" w:hAnsi="Arial" w:cs="Arial"/>
          <w:b/>
          <w:bCs/>
          <w:color w:val="000000"/>
          <w:sz w:val="18"/>
          <w:szCs w:val="18"/>
          <w:lang w:val="en-GB"/>
        </w:rPr>
        <w:t xml:space="preserve"> a </w:t>
      </w:r>
      <w:proofErr w:type="spellStart"/>
      <w:r w:rsidRPr="00342CBC">
        <w:rPr>
          <w:rFonts w:ascii="Arial" w:hAnsi="Arial" w:cs="Arial"/>
          <w:b/>
          <w:bCs/>
          <w:color w:val="000000"/>
          <w:sz w:val="18"/>
          <w:szCs w:val="18"/>
          <w:lang w:val="en-GB"/>
        </w:rPr>
        <w:t>žiakov</w:t>
      </w:r>
      <w:proofErr w:type="spellEnd"/>
      <w:r w:rsidRPr="00342CBC">
        <w:rPr>
          <w:rFonts w:ascii="Arial" w:hAnsi="Arial" w:cs="Arial"/>
          <w:b/>
          <w:bCs/>
          <w:color w:val="000000"/>
          <w:sz w:val="18"/>
          <w:szCs w:val="18"/>
          <w:lang w:val="en-GB"/>
        </w:rPr>
        <w:t xml:space="preserve"> </w:t>
      </w:r>
      <w:proofErr w:type="spellStart"/>
      <w:r w:rsidRPr="00342CBC">
        <w:rPr>
          <w:rFonts w:ascii="Arial" w:hAnsi="Arial" w:cs="Arial"/>
          <w:b/>
          <w:bCs/>
          <w:color w:val="000000"/>
          <w:sz w:val="18"/>
          <w:szCs w:val="18"/>
          <w:lang w:val="en-GB"/>
        </w:rPr>
        <w:t>klesali</w:t>
      </w:r>
      <w:proofErr w:type="spellEnd"/>
      <w:r w:rsidRPr="00342CBC">
        <w:rPr>
          <w:rFonts w:ascii="Arial" w:hAnsi="Arial" w:cs="Arial"/>
          <w:b/>
          <w:bCs/>
          <w:color w:val="000000"/>
          <w:sz w:val="18"/>
          <w:szCs w:val="18"/>
          <w:lang w:val="en-GB"/>
        </w:rPr>
        <w:t xml:space="preserve"> </w:t>
      </w:r>
      <w:proofErr w:type="spellStart"/>
      <w:r w:rsidRPr="00342CBC">
        <w:rPr>
          <w:rFonts w:ascii="Arial" w:hAnsi="Arial" w:cs="Arial"/>
          <w:b/>
          <w:bCs/>
          <w:color w:val="000000"/>
          <w:sz w:val="18"/>
          <w:szCs w:val="18"/>
          <w:lang w:val="en-GB"/>
        </w:rPr>
        <w:t>najmä</w:t>
      </w:r>
      <w:proofErr w:type="spellEnd"/>
      <w:r w:rsidRPr="00342CBC">
        <w:rPr>
          <w:rFonts w:ascii="Arial" w:hAnsi="Arial" w:cs="Arial"/>
          <w:b/>
          <w:bCs/>
          <w:color w:val="000000"/>
          <w:sz w:val="18"/>
          <w:szCs w:val="18"/>
          <w:lang w:val="en-GB"/>
        </w:rPr>
        <w:t xml:space="preserve"> v </w:t>
      </w:r>
      <w:proofErr w:type="spellStart"/>
      <w:r w:rsidRPr="00342CBC">
        <w:rPr>
          <w:rFonts w:ascii="Arial" w:hAnsi="Arial" w:cs="Arial"/>
          <w:b/>
          <w:bCs/>
          <w:color w:val="000000"/>
          <w:sz w:val="18"/>
          <w:szCs w:val="18"/>
          <w:lang w:val="en-GB"/>
        </w:rPr>
        <w:t>období</w:t>
      </w:r>
      <w:proofErr w:type="spellEnd"/>
      <w:r w:rsidRPr="00342CBC">
        <w:rPr>
          <w:rFonts w:ascii="Arial" w:hAnsi="Arial" w:cs="Arial"/>
          <w:b/>
          <w:bCs/>
          <w:color w:val="000000"/>
          <w:sz w:val="18"/>
          <w:szCs w:val="18"/>
          <w:lang w:val="en-GB"/>
        </w:rPr>
        <w:t xml:space="preserve"> </w:t>
      </w:r>
      <w:proofErr w:type="spellStart"/>
      <w:r w:rsidRPr="00342CBC">
        <w:rPr>
          <w:rFonts w:ascii="Arial" w:hAnsi="Arial" w:cs="Arial"/>
          <w:b/>
          <w:bCs/>
          <w:color w:val="000000"/>
          <w:sz w:val="18"/>
          <w:szCs w:val="18"/>
          <w:lang w:val="en-GB"/>
        </w:rPr>
        <w:t>rokov</w:t>
      </w:r>
      <w:proofErr w:type="spellEnd"/>
      <w:r w:rsidRPr="00342CBC">
        <w:rPr>
          <w:rFonts w:ascii="Arial" w:hAnsi="Arial" w:cs="Arial"/>
          <w:b/>
          <w:bCs/>
          <w:color w:val="000000"/>
          <w:sz w:val="18"/>
          <w:szCs w:val="18"/>
          <w:lang w:val="en-GB"/>
        </w:rPr>
        <w:t xml:space="preserve"> 2011</w:t>
      </w:r>
      <w:r w:rsidR="00777C11">
        <w:rPr>
          <w:rFonts w:ascii="Arial" w:hAnsi="Arial" w:cs="Arial"/>
          <w:b/>
          <w:bCs/>
          <w:color w:val="000000"/>
          <w:sz w:val="18"/>
          <w:szCs w:val="18"/>
          <w:lang w:val="en-GB"/>
        </w:rPr>
        <w:t>-</w:t>
      </w:r>
      <w:r w:rsidRPr="00342CBC">
        <w:rPr>
          <w:rFonts w:ascii="Arial" w:hAnsi="Arial" w:cs="Arial"/>
          <w:b/>
          <w:bCs/>
          <w:color w:val="000000"/>
          <w:sz w:val="18"/>
          <w:szCs w:val="18"/>
          <w:lang w:val="en-GB"/>
        </w:rPr>
        <w:t>2015</w:t>
      </w:r>
      <w:r w:rsidR="00777C11">
        <w:rPr>
          <w:rFonts w:ascii="Arial" w:hAnsi="Arial" w:cs="Arial"/>
          <w:b/>
          <w:bCs/>
          <w:color w:val="000000"/>
          <w:sz w:val="18"/>
          <w:szCs w:val="18"/>
          <w:lang w:val="en-GB"/>
        </w:rPr>
        <w:t>, no</w:t>
      </w:r>
      <w:r w:rsidRPr="00342CBC">
        <w:rPr>
          <w:rFonts w:ascii="Arial" w:hAnsi="Arial" w:cs="Arial"/>
          <w:b/>
          <w:bCs/>
          <w:color w:val="000000"/>
          <w:sz w:val="18"/>
          <w:szCs w:val="18"/>
          <w:lang w:val="en-GB"/>
        </w:rPr>
        <w:t xml:space="preserve"> v </w:t>
      </w:r>
      <w:proofErr w:type="spellStart"/>
      <w:r w:rsidRPr="00342CBC">
        <w:rPr>
          <w:rFonts w:ascii="Arial" w:hAnsi="Arial" w:cs="Arial"/>
          <w:b/>
          <w:bCs/>
          <w:color w:val="000000"/>
          <w:sz w:val="18"/>
          <w:szCs w:val="18"/>
          <w:lang w:val="en-GB"/>
        </w:rPr>
        <w:t>období</w:t>
      </w:r>
      <w:proofErr w:type="spellEnd"/>
      <w:r w:rsidRPr="00342CBC">
        <w:rPr>
          <w:rFonts w:ascii="Arial" w:hAnsi="Arial" w:cs="Arial"/>
          <w:b/>
          <w:bCs/>
          <w:color w:val="000000"/>
          <w:sz w:val="18"/>
          <w:szCs w:val="18"/>
          <w:lang w:val="en-GB"/>
        </w:rPr>
        <w:t xml:space="preserve"> 2015</w:t>
      </w:r>
      <w:r w:rsidR="00777C11">
        <w:rPr>
          <w:rFonts w:ascii="Arial" w:hAnsi="Arial" w:cs="Arial"/>
          <w:b/>
          <w:bCs/>
          <w:color w:val="000000"/>
          <w:sz w:val="18"/>
          <w:szCs w:val="18"/>
          <w:lang w:val="en-GB"/>
        </w:rPr>
        <w:t>-</w:t>
      </w:r>
      <w:r w:rsidRPr="00342CBC">
        <w:rPr>
          <w:rFonts w:ascii="Arial" w:hAnsi="Arial" w:cs="Arial"/>
          <w:b/>
          <w:bCs/>
          <w:color w:val="000000"/>
          <w:sz w:val="18"/>
          <w:szCs w:val="18"/>
          <w:lang w:val="en-GB"/>
        </w:rPr>
        <w:t xml:space="preserve">2020 je </w:t>
      </w:r>
      <w:proofErr w:type="spellStart"/>
      <w:r w:rsidRPr="00342CBC">
        <w:rPr>
          <w:rFonts w:ascii="Arial" w:hAnsi="Arial" w:cs="Arial"/>
          <w:b/>
          <w:bCs/>
          <w:color w:val="000000"/>
          <w:sz w:val="18"/>
          <w:szCs w:val="18"/>
          <w:lang w:val="en-GB"/>
        </w:rPr>
        <w:t>najmä</w:t>
      </w:r>
      <w:proofErr w:type="spellEnd"/>
      <w:r w:rsidRPr="00342CBC">
        <w:rPr>
          <w:rFonts w:ascii="Arial" w:hAnsi="Arial" w:cs="Arial"/>
          <w:b/>
          <w:bCs/>
          <w:color w:val="000000"/>
          <w:sz w:val="18"/>
          <w:szCs w:val="18"/>
          <w:lang w:val="en-GB"/>
        </w:rPr>
        <w:t xml:space="preserve"> v </w:t>
      </w:r>
      <w:proofErr w:type="spellStart"/>
      <w:r w:rsidRPr="00342CBC">
        <w:rPr>
          <w:rFonts w:ascii="Arial" w:hAnsi="Arial" w:cs="Arial"/>
          <w:b/>
          <w:bCs/>
          <w:color w:val="000000"/>
          <w:sz w:val="18"/>
          <w:szCs w:val="18"/>
          <w:lang w:val="en-GB"/>
        </w:rPr>
        <w:t>mestách</w:t>
      </w:r>
      <w:proofErr w:type="spellEnd"/>
      <w:r w:rsidRPr="00342CBC">
        <w:rPr>
          <w:rFonts w:ascii="Arial" w:hAnsi="Arial" w:cs="Arial"/>
          <w:b/>
          <w:bCs/>
          <w:color w:val="000000"/>
          <w:sz w:val="18"/>
          <w:szCs w:val="18"/>
          <w:lang w:val="en-GB"/>
        </w:rPr>
        <w:t xml:space="preserve"> </w:t>
      </w:r>
      <w:proofErr w:type="spellStart"/>
      <w:r w:rsidRPr="00342CBC">
        <w:rPr>
          <w:rFonts w:ascii="Arial" w:hAnsi="Arial" w:cs="Arial"/>
          <w:b/>
          <w:bCs/>
          <w:color w:val="000000"/>
          <w:sz w:val="18"/>
          <w:szCs w:val="18"/>
          <w:lang w:val="en-GB"/>
        </w:rPr>
        <w:t>zaznamený</w:t>
      </w:r>
      <w:proofErr w:type="spellEnd"/>
      <w:r w:rsidRPr="00342CBC">
        <w:rPr>
          <w:rFonts w:ascii="Arial" w:hAnsi="Arial" w:cs="Arial"/>
          <w:b/>
          <w:bCs/>
          <w:color w:val="000000"/>
          <w:sz w:val="18"/>
          <w:szCs w:val="18"/>
          <w:lang w:val="en-GB"/>
        </w:rPr>
        <w:t xml:space="preserve"> </w:t>
      </w:r>
      <w:r w:rsidR="00777C11">
        <w:rPr>
          <w:rFonts w:ascii="Arial" w:hAnsi="Arial" w:cs="Arial"/>
          <w:b/>
          <w:bCs/>
          <w:color w:val="000000"/>
          <w:sz w:val="18"/>
          <w:szCs w:val="18"/>
          <w:lang w:val="en-GB"/>
        </w:rPr>
        <w:t xml:space="preserve">ich </w:t>
      </w:r>
      <w:proofErr w:type="spellStart"/>
      <w:r w:rsidRPr="00342CBC">
        <w:rPr>
          <w:rFonts w:ascii="Arial" w:hAnsi="Arial" w:cs="Arial"/>
          <w:b/>
          <w:bCs/>
          <w:color w:val="000000"/>
          <w:sz w:val="18"/>
          <w:szCs w:val="18"/>
          <w:lang w:val="en-GB"/>
        </w:rPr>
        <w:t>opätovný</w:t>
      </w:r>
      <w:proofErr w:type="spellEnd"/>
      <w:r w:rsidRPr="00342CBC">
        <w:rPr>
          <w:rFonts w:ascii="Arial" w:hAnsi="Arial" w:cs="Arial"/>
          <w:b/>
          <w:bCs/>
          <w:color w:val="000000"/>
          <w:sz w:val="18"/>
          <w:szCs w:val="18"/>
          <w:lang w:val="en-GB"/>
        </w:rPr>
        <w:t xml:space="preserve"> </w:t>
      </w:r>
      <w:proofErr w:type="spellStart"/>
      <w:r w:rsidR="00777C11">
        <w:rPr>
          <w:rFonts w:ascii="Arial" w:hAnsi="Arial" w:cs="Arial"/>
          <w:b/>
          <w:bCs/>
          <w:color w:val="000000"/>
          <w:sz w:val="18"/>
          <w:szCs w:val="18"/>
          <w:lang w:val="en-GB"/>
        </w:rPr>
        <w:t>ná</w:t>
      </w:r>
      <w:r w:rsidRPr="00342CBC">
        <w:rPr>
          <w:rFonts w:ascii="Arial" w:hAnsi="Arial" w:cs="Arial"/>
          <w:b/>
          <w:bCs/>
          <w:color w:val="000000"/>
          <w:sz w:val="18"/>
          <w:szCs w:val="18"/>
          <w:lang w:val="en-GB"/>
        </w:rPr>
        <w:t>rast</w:t>
      </w:r>
      <w:proofErr w:type="spellEnd"/>
      <w:r w:rsidRPr="00342CBC">
        <w:rPr>
          <w:rFonts w:ascii="Arial" w:hAnsi="Arial" w:cs="Arial"/>
          <w:b/>
          <w:bCs/>
          <w:color w:val="000000"/>
          <w:sz w:val="18"/>
          <w:szCs w:val="18"/>
          <w:lang w:val="en-GB"/>
        </w:rPr>
        <w:t xml:space="preserve">, </w:t>
      </w:r>
      <w:proofErr w:type="spellStart"/>
      <w:r w:rsidRPr="00342CBC">
        <w:rPr>
          <w:rFonts w:ascii="Arial" w:hAnsi="Arial" w:cs="Arial"/>
          <w:b/>
          <w:bCs/>
          <w:color w:val="000000"/>
          <w:sz w:val="18"/>
          <w:szCs w:val="18"/>
          <w:lang w:val="en-GB"/>
        </w:rPr>
        <w:t>kým</w:t>
      </w:r>
      <w:proofErr w:type="spellEnd"/>
      <w:r w:rsidRPr="00342CBC">
        <w:rPr>
          <w:rFonts w:ascii="Arial" w:hAnsi="Arial" w:cs="Arial"/>
          <w:b/>
          <w:bCs/>
          <w:color w:val="000000"/>
          <w:sz w:val="18"/>
          <w:szCs w:val="18"/>
          <w:lang w:val="en-GB"/>
        </w:rPr>
        <w:t xml:space="preserve"> v </w:t>
      </w:r>
      <w:proofErr w:type="spellStart"/>
      <w:r w:rsidRPr="00342CBC">
        <w:rPr>
          <w:rFonts w:ascii="Arial" w:hAnsi="Arial" w:cs="Arial"/>
          <w:b/>
          <w:bCs/>
          <w:color w:val="000000"/>
          <w:sz w:val="18"/>
          <w:szCs w:val="18"/>
          <w:lang w:val="en-GB"/>
        </w:rPr>
        <w:t>obciach</w:t>
      </w:r>
      <w:proofErr w:type="spellEnd"/>
      <w:r w:rsidRPr="00342CBC">
        <w:rPr>
          <w:rFonts w:ascii="Arial" w:hAnsi="Arial" w:cs="Arial"/>
          <w:b/>
          <w:bCs/>
          <w:color w:val="000000"/>
          <w:sz w:val="18"/>
          <w:szCs w:val="18"/>
          <w:lang w:val="en-GB"/>
        </w:rPr>
        <w:t xml:space="preserve"> </w:t>
      </w:r>
      <w:proofErr w:type="spellStart"/>
      <w:r w:rsidRPr="00342CBC">
        <w:rPr>
          <w:rFonts w:ascii="Arial" w:hAnsi="Arial" w:cs="Arial"/>
          <w:b/>
          <w:bCs/>
          <w:color w:val="000000"/>
          <w:sz w:val="18"/>
          <w:szCs w:val="18"/>
          <w:lang w:val="en-GB"/>
        </w:rPr>
        <w:t>okresu</w:t>
      </w:r>
      <w:proofErr w:type="spellEnd"/>
      <w:r w:rsidRPr="00342CBC">
        <w:rPr>
          <w:rFonts w:ascii="Arial" w:hAnsi="Arial" w:cs="Arial"/>
          <w:b/>
          <w:bCs/>
          <w:color w:val="000000"/>
          <w:sz w:val="18"/>
          <w:szCs w:val="18"/>
          <w:lang w:val="en-GB"/>
        </w:rPr>
        <w:t xml:space="preserve"> </w:t>
      </w:r>
      <w:proofErr w:type="spellStart"/>
      <w:r w:rsidRPr="00342CBC">
        <w:rPr>
          <w:rFonts w:ascii="Arial" w:hAnsi="Arial" w:cs="Arial"/>
          <w:b/>
          <w:bCs/>
          <w:color w:val="000000"/>
          <w:sz w:val="18"/>
          <w:szCs w:val="18"/>
          <w:lang w:val="en-GB"/>
        </w:rPr>
        <w:t>Ružomberok</w:t>
      </w:r>
      <w:proofErr w:type="spellEnd"/>
      <w:r w:rsidRPr="00342CBC">
        <w:rPr>
          <w:rFonts w:ascii="Arial" w:hAnsi="Arial" w:cs="Arial"/>
          <w:b/>
          <w:bCs/>
          <w:color w:val="000000"/>
          <w:sz w:val="18"/>
          <w:szCs w:val="18"/>
          <w:lang w:val="en-GB"/>
        </w:rPr>
        <w:t xml:space="preserve"> </w:t>
      </w:r>
      <w:proofErr w:type="spellStart"/>
      <w:r w:rsidRPr="00342CBC">
        <w:rPr>
          <w:rFonts w:ascii="Arial" w:hAnsi="Arial" w:cs="Arial"/>
          <w:b/>
          <w:bCs/>
          <w:color w:val="000000"/>
          <w:sz w:val="18"/>
          <w:szCs w:val="18"/>
          <w:lang w:val="en-GB"/>
        </w:rPr>
        <w:t>pokračuje</w:t>
      </w:r>
      <w:proofErr w:type="spellEnd"/>
      <w:r w:rsidRPr="00342CBC">
        <w:rPr>
          <w:rFonts w:ascii="Arial" w:hAnsi="Arial" w:cs="Arial"/>
          <w:b/>
          <w:bCs/>
          <w:color w:val="000000"/>
          <w:sz w:val="18"/>
          <w:szCs w:val="18"/>
          <w:lang w:val="en-GB"/>
        </w:rPr>
        <w:t xml:space="preserve"> </w:t>
      </w:r>
      <w:proofErr w:type="spellStart"/>
      <w:r w:rsidRPr="00342CBC">
        <w:rPr>
          <w:rFonts w:ascii="Arial" w:hAnsi="Arial" w:cs="Arial"/>
          <w:b/>
          <w:bCs/>
          <w:color w:val="000000"/>
          <w:sz w:val="18"/>
          <w:szCs w:val="18"/>
          <w:lang w:val="en-GB"/>
        </w:rPr>
        <w:t>pokles</w:t>
      </w:r>
      <w:proofErr w:type="spellEnd"/>
      <w:r w:rsidRPr="00342CBC">
        <w:rPr>
          <w:rFonts w:ascii="Arial" w:hAnsi="Arial" w:cs="Arial"/>
          <w:b/>
          <w:bCs/>
          <w:color w:val="000000"/>
          <w:sz w:val="18"/>
          <w:szCs w:val="18"/>
          <w:lang w:val="en-GB"/>
        </w:rPr>
        <w:t xml:space="preserve"> a </w:t>
      </w:r>
      <w:proofErr w:type="spellStart"/>
      <w:r w:rsidRPr="00342CBC">
        <w:rPr>
          <w:rFonts w:ascii="Arial" w:hAnsi="Arial" w:cs="Arial"/>
          <w:b/>
          <w:bCs/>
          <w:color w:val="000000"/>
          <w:sz w:val="18"/>
          <w:szCs w:val="18"/>
          <w:lang w:val="en-GB"/>
        </w:rPr>
        <w:t>redukcia</w:t>
      </w:r>
      <w:proofErr w:type="spellEnd"/>
      <w:r w:rsidRPr="00342CBC">
        <w:rPr>
          <w:rFonts w:ascii="Arial" w:hAnsi="Arial" w:cs="Arial"/>
          <w:b/>
          <w:bCs/>
          <w:color w:val="000000"/>
          <w:sz w:val="18"/>
          <w:szCs w:val="18"/>
          <w:lang w:val="en-GB"/>
        </w:rPr>
        <w:t xml:space="preserve"> tried. </w:t>
      </w:r>
      <w:proofErr w:type="spellStart"/>
      <w:r w:rsidRPr="00342CBC">
        <w:rPr>
          <w:rFonts w:ascii="Arial" w:hAnsi="Arial" w:cs="Arial"/>
          <w:b/>
          <w:bCs/>
          <w:color w:val="000000"/>
          <w:sz w:val="18"/>
          <w:szCs w:val="18"/>
          <w:lang w:val="en-GB"/>
        </w:rPr>
        <w:t>Dôvodom</w:t>
      </w:r>
      <w:proofErr w:type="spellEnd"/>
      <w:r w:rsidRPr="00342CBC">
        <w:rPr>
          <w:rFonts w:ascii="Arial" w:hAnsi="Arial" w:cs="Arial"/>
          <w:b/>
          <w:bCs/>
          <w:color w:val="000000"/>
          <w:sz w:val="18"/>
          <w:szCs w:val="18"/>
          <w:lang w:val="en-GB"/>
        </w:rPr>
        <w:t xml:space="preserve"> </w:t>
      </w:r>
      <w:proofErr w:type="spellStart"/>
      <w:r w:rsidRPr="00342CBC">
        <w:rPr>
          <w:rFonts w:ascii="Arial" w:hAnsi="Arial" w:cs="Arial"/>
          <w:b/>
          <w:bCs/>
          <w:color w:val="000000"/>
          <w:sz w:val="18"/>
          <w:szCs w:val="18"/>
          <w:lang w:val="en-GB"/>
        </w:rPr>
        <w:t>môže</w:t>
      </w:r>
      <w:proofErr w:type="spellEnd"/>
      <w:r w:rsidRPr="00342CBC">
        <w:rPr>
          <w:rFonts w:ascii="Arial" w:hAnsi="Arial" w:cs="Arial"/>
          <w:b/>
          <w:bCs/>
          <w:color w:val="000000"/>
          <w:sz w:val="18"/>
          <w:szCs w:val="18"/>
          <w:lang w:val="en-GB"/>
        </w:rPr>
        <w:t xml:space="preserve"> </w:t>
      </w:r>
      <w:proofErr w:type="spellStart"/>
      <w:r w:rsidRPr="00342CBC">
        <w:rPr>
          <w:rFonts w:ascii="Arial" w:hAnsi="Arial" w:cs="Arial"/>
          <w:b/>
          <w:bCs/>
          <w:color w:val="000000"/>
          <w:sz w:val="18"/>
          <w:szCs w:val="18"/>
          <w:lang w:val="en-GB"/>
        </w:rPr>
        <w:t>byť</w:t>
      </w:r>
      <w:proofErr w:type="spellEnd"/>
      <w:r w:rsidRPr="00342CBC">
        <w:rPr>
          <w:rFonts w:ascii="Arial" w:hAnsi="Arial" w:cs="Arial"/>
          <w:b/>
          <w:bCs/>
          <w:color w:val="000000"/>
          <w:sz w:val="18"/>
          <w:szCs w:val="18"/>
          <w:lang w:val="en-GB"/>
        </w:rPr>
        <w:t xml:space="preserve"> </w:t>
      </w:r>
      <w:proofErr w:type="spellStart"/>
      <w:r w:rsidRPr="00342CBC">
        <w:rPr>
          <w:rFonts w:ascii="Arial" w:hAnsi="Arial" w:cs="Arial"/>
          <w:b/>
          <w:bCs/>
          <w:color w:val="000000"/>
          <w:sz w:val="18"/>
          <w:szCs w:val="18"/>
          <w:lang w:val="en-GB"/>
        </w:rPr>
        <w:t>kvalita</w:t>
      </w:r>
      <w:proofErr w:type="spellEnd"/>
      <w:r w:rsidRPr="00342CBC">
        <w:rPr>
          <w:rFonts w:ascii="Arial" w:hAnsi="Arial" w:cs="Arial"/>
          <w:b/>
          <w:bCs/>
          <w:color w:val="000000"/>
          <w:sz w:val="18"/>
          <w:szCs w:val="18"/>
          <w:lang w:val="en-GB"/>
        </w:rPr>
        <w:t xml:space="preserve"> </w:t>
      </w:r>
      <w:proofErr w:type="spellStart"/>
      <w:r w:rsidRPr="00342CBC">
        <w:rPr>
          <w:rFonts w:ascii="Arial" w:hAnsi="Arial" w:cs="Arial"/>
          <w:b/>
          <w:bCs/>
          <w:color w:val="000000"/>
          <w:sz w:val="18"/>
          <w:szCs w:val="18"/>
          <w:lang w:val="en-GB"/>
        </w:rPr>
        <w:t>pedagogického</w:t>
      </w:r>
      <w:proofErr w:type="spellEnd"/>
      <w:r w:rsidRPr="00342CBC">
        <w:rPr>
          <w:rFonts w:ascii="Arial" w:hAnsi="Arial" w:cs="Arial"/>
          <w:b/>
          <w:bCs/>
          <w:color w:val="000000"/>
          <w:sz w:val="18"/>
          <w:szCs w:val="18"/>
          <w:lang w:val="en-GB"/>
        </w:rPr>
        <w:t xml:space="preserve"> </w:t>
      </w:r>
      <w:proofErr w:type="spellStart"/>
      <w:r w:rsidRPr="00342CBC">
        <w:rPr>
          <w:rFonts w:ascii="Arial" w:hAnsi="Arial" w:cs="Arial"/>
          <w:b/>
          <w:bCs/>
          <w:color w:val="000000"/>
          <w:sz w:val="18"/>
          <w:szCs w:val="18"/>
          <w:lang w:val="en-GB"/>
        </w:rPr>
        <w:t>procesu</w:t>
      </w:r>
      <w:proofErr w:type="spellEnd"/>
      <w:r w:rsidRPr="00342CBC">
        <w:rPr>
          <w:rFonts w:ascii="Arial" w:hAnsi="Arial" w:cs="Arial"/>
          <w:b/>
          <w:bCs/>
          <w:color w:val="000000"/>
          <w:sz w:val="18"/>
          <w:szCs w:val="18"/>
          <w:lang w:val="en-GB"/>
        </w:rPr>
        <w:t xml:space="preserve"> </w:t>
      </w:r>
      <w:r w:rsidR="00777C11">
        <w:rPr>
          <w:rFonts w:ascii="Arial" w:hAnsi="Arial" w:cs="Arial"/>
          <w:b/>
          <w:bCs/>
          <w:color w:val="000000"/>
          <w:sz w:val="18"/>
          <w:szCs w:val="18"/>
          <w:lang w:val="en-GB"/>
        </w:rPr>
        <w:t>v</w:t>
      </w:r>
      <w:r w:rsidRPr="00342CBC">
        <w:rPr>
          <w:rFonts w:ascii="Arial" w:hAnsi="Arial" w:cs="Arial"/>
          <w:b/>
          <w:bCs/>
          <w:color w:val="000000"/>
          <w:sz w:val="18"/>
          <w:szCs w:val="18"/>
          <w:lang w:val="en-GB"/>
        </w:rPr>
        <w:t xml:space="preserve"> </w:t>
      </w:r>
      <w:proofErr w:type="spellStart"/>
      <w:r w:rsidRPr="00342CBC">
        <w:rPr>
          <w:rFonts w:ascii="Arial" w:hAnsi="Arial" w:cs="Arial"/>
          <w:b/>
          <w:bCs/>
          <w:color w:val="000000"/>
          <w:sz w:val="18"/>
          <w:szCs w:val="18"/>
          <w:lang w:val="en-GB"/>
        </w:rPr>
        <w:t>obciach</w:t>
      </w:r>
      <w:proofErr w:type="spellEnd"/>
      <w:r w:rsidRPr="00342CBC">
        <w:rPr>
          <w:rFonts w:ascii="Arial" w:hAnsi="Arial" w:cs="Arial"/>
          <w:b/>
          <w:bCs/>
          <w:color w:val="000000"/>
          <w:sz w:val="18"/>
          <w:szCs w:val="18"/>
          <w:lang w:val="en-GB"/>
        </w:rPr>
        <w:t xml:space="preserve">, </w:t>
      </w:r>
      <w:proofErr w:type="spellStart"/>
      <w:r w:rsidRPr="00342CBC">
        <w:rPr>
          <w:rFonts w:ascii="Arial" w:hAnsi="Arial" w:cs="Arial"/>
          <w:b/>
          <w:bCs/>
          <w:color w:val="000000"/>
          <w:sz w:val="18"/>
          <w:szCs w:val="18"/>
          <w:lang w:val="en-GB"/>
        </w:rPr>
        <w:t>kedy</w:t>
      </w:r>
      <w:proofErr w:type="spellEnd"/>
      <w:r w:rsidRPr="00342CBC">
        <w:rPr>
          <w:rFonts w:ascii="Arial" w:hAnsi="Arial" w:cs="Arial"/>
          <w:b/>
          <w:bCs/>
          <w:color w:val="000000"/>
          <w:sz w:val="18"/>
          <w:szCs w:val="18"/>
          <w:lang w:val="en-GB"/>
        </w:rPr>
        <w:t xml:space="preserve"> </w:t>
      </w:r>
      <w:proofErr w:type="spellStart"/>
      <w:r w:rsidRPr="00342CBC">
        <w:rPr>
          <w:rFonts w:ascii="Arial" w:hAnsi="Arial" w:cs="Arial"/>
          <w:b/>
          <w:bCs/>
          <w:color w:val="000000"/>
          <w:sz w:val="18"/>
          <w:szCs w:val="18"/>
          <w:lang w:val="en-GB"/>
        </w:rPr>
        <w:t>rodičia</w:t>
      </w:r>
      <w:proofErr w:type="spellEnd"/>
      <w:r w:rsidRPr="00342CBC">
        <w:rPr>
          <w:rFonts w:ascii="Arial" w:hAnsi="Arial" w:cs="Arial"/>
          <w:b/>
          <w:bCs/>
          <w:color w:val="000000"/>
          <w:sz w:val="18"/>
          <w:szCs w:val="18"/>
          <w:lang w:val="en-GB"/>
        </w:rPr>
        <w:t xml:space="preserve"> </w:t>
      </w:r>
      <w:proofErr w:type="spellStart"/>
      <w:r w:rsidRPr="00342CBC">
        <w:rPr>
          <w:rFonts w:ascii="Arial" w:hAnsi="Arial" w:cs="Arial"/>
          <w:b/>
          <w:bCs/>
          <w:color w:val="000000"/>
          <w:sz w:val="18"/>
          <w:szCs w:val="18"/>
          <w:lang w:val="en-GB"/>
        </w:rPr>
        <w:t>svoje</w:t>
      </w:r>
      <w:proofErr w:type="spellEnd"/>
      <w:r w:rsidRPr="00342CBC">
        <w:rPr>
          <w:rFonts w:ascii="Arial" w:hAnsi="Arial" w:cs="Arial"/>
          <w:b/>
          <w:bCs/>
          <w:color w:val="000000"/>
          <w:sz w:val="18"/>
          <w:szCs w:val="18"/>
          <w:lang w:val="en-GB"/>
        </w:rPr>
        <w:t xml:space="preserve"> </w:t>
      </w:r>
      <w:proofErr w:type="spellStart"/>
      <w:r w:rsidRPr="00342CBC">
        <w:rPr>
          <w:rFonts w:ascii="Arial" w:hAnsi="Arial" w:cs="Arial"/>
          <w:b/>
          <w:bCs/>
          <w:color w:val="000000"/>
          <w:sz w:val="18"/>
          <w:szCs w:val="18"/>
          <w:lang w:val="en-GB"/>
        </w:rPr>
        <w:t>deti</w:t>
      </w:r>
      <w:proofErr w:type="spellEnd"/>
      <w:r w:rsidRPr="00342CBC">
        <w:rPr>
          <w:rFonts w:ascii="Arial" w:hAnsi="Arial" w:cs="Arial"/>
          <w:b/>
          <w:bCs/>
          <w:color w:val="000000"/>
          <w:sz w:val="18"/>
          <w:szCs w:val="18"/>
          <w:lang w:val="en-GB"/>
        </w:rPr>
        <w:t xml:space="preserve"> </w:t>
      </w:r>
      <w:proofErr w:type="spellStart"/>
      <w:r w:rsidRPr="00342CBC">
        <w:rPr>
          <w:rFonts w:ascii="Arial" w:hAnsi="Arial" w:cs="Arial"/>
          <w:b/>
          <w:bCs/>
          <w:color w:val="000000"/>
          <w:sz w:val="18"/>
          <w:szCs w:val="18"/>
          <w:lang w:val="en-GB"/>
        </w:rPr>
        <w:t>umiestnia</w:t>
      </w:r>
      <w:proofErr w:type="spellEnd"/>
      <w:r w:rsidRPr="00342CBC">
        <w:rPr>
          <w:rFonts w:ascii="Arial" w:hAnsi="Arial" w:cs="Arial"/>
          <w:b/>
          <w:bCs/>
          <w:color w:val="000000"/>
          <w:sz w:val="18"/>
          <w:szCs w:val="18"/>
          <w:lang w:val="en-GB"/>
        </w:rPr>
        <w:t xml:space="preserve"> </w:t>
      </w:r>
      <w:proofErr w:type="spellStart"/>
      <w:r w:rsidR="00777C11">
        <w:rPr>
          <w:rFonts w:ascii="Arial" w:hAnsi="Arial" w:cs="Arial"/>
          <w:b/>
          <w:bCs/>
          <w:color w:val="000000"/>
          <w:sz w:val="18"/>
          <w:szCs w:val="18"/>
          <w:lang w:val="en-GB"/>
        </w:rPr>
        <w:t>radšej</w:t>
      </w:r>
      <w:proofErr w:type="spellEnd"/>
      <w:r w:rsidRPr="00342CBC">
        <w:rPr>
          <w:rFonts w:ascii="Arial" w:hAnsi="Arial" w:cs="Arial"/>
          <w:b/>
          <w:bCs/>
          <w:color w:val="000000"/>
          <w:sz w:val="18"/>
          <w:szCs w:val="18"/>
          <w:lang w:val="en-GB"/>
        </w:rPr>
        <w:t xml:space="preserve"> do </w:t>
      </w:r>
      <w:proofErr w:type="spellStart"/>
      <w:r w:rsidRPr="00342CBC">
        <w:rPr>
          <w:rFonts w:ascii="Arial" w:hAnsi="Arial" w:cs="Arial"/>
          <w:b/>
          <w:bCs/>
          <w:color w:val="000000"/>
          <w:sz w:val="18"/>
          <w:szCs w:val="18"/>
          <w:lang w:val="en-GB"/>
        </w:rPr>
        <w:t>mestských</w:t>
      </w:r>
      <w:proofErr w:type="spellEnd"/>
      <w:r w:rsidRPr="00342CBC">
        <w:rPr>
          <w:rFonts w:ascii="Arial" w:hAnsi="Arial" w:cs="Arial"/>
          <w:b/>
          <w:bCs/>
          <w:color w:val="000000"/>
          <w:sz w:val="18"/>
          <w:szCs w:val="18"/>
          <w:lang w:val="en-GB"/>
        </w:rPr>
        <w:t xml:space="preserve"> </w:t>
      </w:r>
      <w:proofErr w:type="spellStart"/>
      <w:r w:rsidRPr="00342CBC">
        <w:rPr>
          <w:rFonts w:ascii="Arial" w:hAnsi="Arial" w:cs="Arial"/>
          <w:b/>
          <w:bCs/>
          <w:color w:val="000000"/>
          <w:sz w:val="18"/>
          <w:szCs w:val="18"/>
          <w:lang w:val="en-GB"/>
        </w:rPr>
        <w:t>škôl</w:t>
      </w:r>
      <w:proofErr w:type="spellEnd"/>
      <w:r w:rsidRPr="00342CBC">
        <w:rPr>
          <w:rFonts w:ascii="Arial" w:hAnsi="Arial" w:cs="Arial"/>
          <w:b/>
          <w:bCs/>
          <w:color w:val="000000"/>
          <w:sz w:val="18"/>
          <w:szCs w:val="18"/>
          <w:lang w:val="en-GB"/>
        </w:rPr>
        <w:t xml:space="preserve"> </w:t>
      </w:r>
      <w:proofErr w:type="spellStart"/>
      <w:r w:rsidRPr="00342CBC">
        <w:rPr>
          <w:rFonts w:ascii="Arial" w:hAnsi="Arial" w:cs="Arial"/>
          <w:b/>
          <w:bCs/>
          <w:color w:val="000000"/>
          <w:sz w:val="18"/>
          <w:szCs w:val="18"/>
          <w:lang w:val="en-GB"/>
        </w:rPr>
        <w:t>ako</w:t>
      </w:r>
      <w:proofErr w:type="spellEnd"/>
      <w:r w:rsidRPr="00342CBC">
        <w:rPr>
          <w:rFonts w:ascii="Arial" w:hAnsi="Arial" w:cs="Arial"/>
          <w:b/>
          <w:bCs/>
          <w:color w:val="000000"/>
          <w:sz w:val="18"/>
          <w:szCs w:val="18"/>
          <w:lang w:val="en-GB"/>
        </w:rPr>
        <w:t xml:space="preserve"> do </w:t>
      </w:r>
      <w:proofErr w:type="spellStart"/>
      <w:r w:rsidRPr="00342CBC">
        <w:rPr>
          <w:rFonts w:ascii="Arial" w:hAnsi="Arial" w:cs="Arial"/>
          <w:b/>
          <w:bCs/>
          <w:color w:val="000000"/>
          <w:sz w:val="18"/>
          <w:szCs w:val="18"/>
          <w:lang w:val="en-GB"/>
        </w:rPr>
        <w:t>obecných</w:t>
      </w:r>
      <w:proofErr w:type="spellEnd"/>
      <w:r w:rsidRPr="00342CBC">
        <w:rPr>
          <w:rFonts w:ascii="Arial" w:hAnsi="Arial" w:cs="Arial"/>
          <w:b/>
          <w:bCs/>
          <w:color w:val="000000"/>
          <w:sz w:val="18"/>
          <w:szCs w:val="18"/>
          <w:lang w:val="en-GB"/>
        </w:rPr>
        <w:t>.</w:t>
      </w:r>
    </w:p>
    <w:p w14:paraId="1E410C3A" w14:textId="3C965A79" w:rsidR="0060085C" w:rsidRDefault="0060085C" w:rsidP="006F79AC">
      <w:pPr>
        <w:spacing w:after="0" w:line="276" w:lineRule="auto"/>
        <w:jc w:val="both"/>
        <w:rPr>
          <w:rFonts w:ascii="Arial" w:hAnsi="Arial" w:cs="Arial"/>
          <w:color w:val="000000"/>
          <w:sz w:val="18"/>
          <w:szCs w:val="18"/>
          <w:lang w:val="en-GB"/>
        </w:rPr>
      </w:pPr>
      <w:proofErr w:type="spellStart"/>
      <w:r w:rsidRPr="00342CBC">
        <w:rPr>
          <w:rFonts w:ascii="Arial" w:hAnsi="Arial" w:cs="Arial"/>
          <w:b/>
          <w:bCs/>
          <w:color w:val="000000"/>
          <w:sz w:val="18"/>
          <w:szCs w:val="18"/>
          <w:lang w:val="en-GB"/>
        </w:rPr>
        <w:t>Prehľad</w:t>
      </w:r>
      <w:proofErr w:type="spellEnd"/>
      <w:r w:rsidRPr="00342CBC">
        <w:rPr>
          <w:rFonts w:ascii="Arial" w:hAnsi="Arial" w:cs="Arial"/>
          <w:b/>
          <w:bCs/>
          <w:color w:val="000000"/>
          <w:sz w:val="18"/>
          <w:szCs w:val="18"/>
          <w:lang w:val="en-GB"/>
        </w:rPr>
        <w:t xml:space="preserve"> o </w:t>
      </w:r>
      <w:proofErr w:type="spellStart"/>
      <w:r w:rsidRPr="00342CBC">
        <w:rPr>
          <w:rFonts w:ascii="Arial" w:hAnsi="Arial" w:cs="Arial"/>
          <w:b/>
          <w:bCs/>
          <w:color w:val="000000"/>
          <w:sz w:val="18"/>
          <w:szCs w:val="18"/>
          <w:lang w:val="en-GB"/>
        </w:rPr>
        <w:t>počtoch</w:t>
      </w:r>
      <w:proofErr w:type="spellEnd"/>
      <w:r w:rsidRPr="00342CBC">
        <w:rPr>
          <w:rFonts w:ascii="Arial" w:hAnsi="Arial" w:cs="Arial"/>
          <w:b/>
          <w:bCs/>
          <w:color w:val="000000"/>
          <w:sz w:val="18"/>
          <w:szCs w:val="18"/>
          <w:lang w:val="en-GB"/>
        </w:rPr>
        <w:t xml:space="preserve"> </w:t>
      </w:r>
      <w:proofErr w:type="spellStart"/>
      <w:r w:rsidRPr="00342CBC">
        <w:rPr>
          <w:rFonts w:ascii="Arial" w:hAnsi="Arial" w:cs="Arial"/>
          <w:b/>
          <w:bCs/>
          <w:color w:val="000000"/>
          <w:sz w:val="18"/>
          <w:szCs w:val="18"/>
          <w:lang w:val="en-GB"/>
        </w:rPr>
        <w:t>žiakov</w:t>
      </w:r>
      <w:proofErr w:type="spellEnd"/>
      <w:r w:rsidRPr="00342CBC">
        <w:rPr>
          <w:rFonts w:ascii="Arial" w:hAnsi="Arial" w:cs="Arial"/>
          <w:b/>
          <w:bCs/>
          <w:color w:val="000000"/>
          <w:sz w:val="18"/>
          <w:szCs w:val="18"/>
          <w:lang w:val="en-GB"/>
        </w:rPr>
        <w:t xml:space="preserve"> </w:t>
      </w:r>
      <w:proofErr w:type="spellStart"/>
      <w:r w:rsidRPr="00342CBC">
        <w:rPr>
          <w:rFonts w:ascii="Arial" w:hAnsi="Arial" w:cs="Arial"/>
          <w:b/>
          <w:bCs/>
          <w:color w:val="000000"/>
          <w:sz w:val="18"/>
          <w:szCs w:val="18"/>
          <w:lang w:val="en-GB"/>
        </w:rPr>
        <w:t>na</w:t>
      </w:r>
      <w:proofErr w:type="spellEnd"/>
      <w:r w:rsidRPr="00342CBC">
        <w:rPr>
          <w:rFonts w:ascii="Arial" w:hAnsi="Arial" w:cs="Arial"/>
          <w:b/>
          <w:bCs/>
          <w:color w:val="000000"/>
          <w:sz w:val="18"/>
          <w:szCs w:val="18"/>
          <w:lang w:val="en-GB"/>
        </w:rPr>
        <w:t xml:space="preserve"> </w:t>
      </w:r>
      <w:proofErr w:type="spellStart"/>
      <w:r w:rsidRPr="00342CBC">
        <w:rPr>
          <w:rFonts w:ascii="Arial" w:hAnsi="Arial" w:cs="Arial"/>
          <w:b/>
          <w:bCs/>
          <w:color w:val="000000"/>
          <w:sz w:val="18"/>
          <w:szCs w:val="18"/>
          <w:lang w:val="en-GB"/>
        </w:rPr>
        <w:t>konkrétnych</w:t>
      </w:r>
      <w:proofErr w:type="spellEnd"/>
      <w:r w:rsidRPr="00342CBC">
        <w:rPr>
          <w:rFonts w:ascii="Arial" w:hAnsi="Arial" w:cs="Arial"/>
          <w:b/>
          <w:bCs/>
          <w:color w:val="000000"/>
          <w:sz w:val="18"/>
          <w:szCs w:val="18"/>
          <w:lang w:val="en-GB"/>
        </w:rPr>
        <w:t xml:space="preserve"> </w:t>
      </w:r>
      <w:proofErr w:type="spellStart"/>
      <w:r w:rsidRPr="00342CBC">
        <w:rPr>
          <w:rFonts w:ascii="Arial" w:hAnsi="Arial" w:cs="Arial"/>
          <w:b/>
          <w:bCs/>
          <w:color w:val="000000"/>
          <w:sz w:val="18"/>
          <w:szCs w:val="18"/>
          <w:lang w:val="en-GB"/>
        </w:rPr>
        <w:t>základných</w:t>
      </w:r>
      <w:proofErr w:type="spellEnd"/>
      <w:r w:rsidRPr="00342CBC">
        <w:rPr>
          <w:rFonts w:ascii="Arial" w:hAnsi="Arial" w:cs="Arial"/>
          <w:b/>
          <w:bCs/>
          <w:color w:val="000000"/>
          <w:sz w:val="18"/>
          <w:szCs w:val="18"/>
          <w:lang w:val="en-GB"/>
        </w:rPr>
        <w:t xml:space="preserve"> </w:t>
      </w:r>
      <w:proofErr w:type="spellStart"/>
      <w:r w:rsidRPr="00342CBC">
        <w:rPr>
          <w:rFonts w:ascii="Arial" w:hAnsi="Arial" w:cs="Arial"/>
          <w:b/>
          <w:bCs/>
          <w:color w:val="000000"/>
          <w:sz w:val="18"/>
          <w:szCs w:val="18"/>
          <w:lang w:val="en-GB"/>
        </w:rPr>
        <w:t>školách</w:t>
      </w:r>
      <w:proofErr w:type="spellEnd"/>
      <w:r w:rsidR="006F79AC">
        <w:rPr>
          <w:rFonts w:ascii="Arial" w:hAnsi="Arial" w:cs="Arial"/>
          <w:b/>
          <w:bCs/>
          <w:color w:val="000000"/>
          <w:sz w:val="18"/>
          <w:szCs w:val="18"/>
          <w:lang w:val="en-GB"/>
        </w:rPr>
        <w:t xml:space="preserve">: </w:t>
      </w:r>
      <w:proofErr w:type="spellStart"/>
      <w:r w:rsidRPr="00342CBC">
        <w:rPr>
          <w:rFonts w:ascii="Arial" w:hAnsi="Arial" w:cs="Arial"/>
          <w:color w:val="000000"/>
          <w:sz w:val="18"/>
          <w:szCs w:val="18"/>
          <w:lang w:val="en-GB"/>
        </w:rPr>
        <w:t>Najpočetnejšími</w:t>
      </w:r>
      <w:proofErr w:type="spellEnd"/>
      <w:r w:rsidRPr="00342CBC">
        <w:rPr>
          <w:rFonts w:ascii="Arial" w:hAnsi="Arial" w:cs="Arial"/>
          <w:color w:val="000000"/>
          <w:sz w:val="18"/>
          <w:szCs w:val="18"/>
          <w:lang w:val="en-GB"/>
        </w:rPr>
        <w:t xml:space="preserve"> </w:t>
      </w:r>
      <w:proofErr w:type="spellStart"/>
      <w:r w:rsidRPr="00342CBC">
        <w:rPr>
          <w:rFonts w:ascii="Arial" w:hAnsi="Arial" w:cs="Arial"/>
          <w:color w:val="000000"/>
          <w:sz w:val="18"/>
          <w:szCs w:val="18"/>
          <w:lang w:val="en-GB"/>
        </w:rPr>
        <w:t>základnými</w:t>
      </w:r>
      <w:proofErr w:type="spellEnd"/>
      <w:r w:rsidRPr="00342CBC">
        <w:rPr>
          <w:rFonts w:ascii="Arial" w:hAnsi="Arial" w:cs="Arial"/>
          <w:color w:val="000000"/>
          <w:sz w:val="18"/>
          <w:szCs w:val="18"/>
          <w:lang w:val="en-GB"/>
        </w:rPr>
        <w:t xml:space="preserve"> </w:t>
      </w:r>
      <w:proofErr w:type="spellStart"/>
      <w:r w:rsidRPr="00342CBC">
        <w:rPr>
          <w:rFonts w:ascii="Arial" w:hAnsi="Arial" w:cs="Arial"/>
          <w:color w:val="000000"/>
          <w:sz w:val="18"/>
          <w:szCs w:val="18"/>
          <w:lang w:val="en-GB"/>
        </w:rPr>
        <w:t>školami</w:t>
      </w:r>
      <w:proofErr w:type="spellEnd"/>
      <w:r w:rsidRPr="00342CBC">
        <w:rPr>
          <w:rFonts w:ascii="Arial" w:hAnsi="Arial" w:cs="Arial"/>
          <w:color w:val="000000"/>
          <w:sz w:val="18"/>
          <w:szCs w:val="18"/>
          <w:lang w:val="en-GB"/>
        </w:rPr>
        <w:t xml:space="preserve"> </w:t>
      </w:r>
      <w:proofErr w:type="spellStart"/>
      <w:r w:rsidRPr="00342CBC">
        <w:rPr>
          <w:rFonts w:ascii="Arial" w:hAnsi="Arial" w:cs="Arial"/>
          <w:color w:val="000000"/>
          <w:sz w:val="18"/>
          <w:szCs w:val="18"/>
          <w:lang w:val="en-GB"/>
        </w:rPr>
        <w:t>na</w:t>
      </w:r>
      <w:proofErr w:type="spellEnd"/>
      <w:r w:rsidRPr="00342CBC">
        <w:rPr>
          <w:rFonts w:ascii="Arial" w:hAnsi="Arial" w:cs="Arial"/>
          <w:color w:val="000000"/>
          <w:sz w:val="18"/>
          <w:szCs w:val="18"/>
          <w:lang w:val="en-GB"/>
        </w:rPr>
        <w:t xml:space="preserve"> </w:t>
      </w:r>
      <w:proofErr w:type="spellStart"/>
      <w:r w:rsidRPr="00342CBC">
        <w:rPr>
          <w:rFonts w:ascii="Arial" w:hAnsi="Arial" w:cs="Arial"/>
          <w:color w:val="000000"/>
          <w:sz w:val="18"/>
          <w:szCs w:val="18"/>
          <w:lang w:val="en-GB"/>
        </w:rPr>
        <w:t>základe</w:t>
      </w:r>
      <w:proofErr w:type="spellEnd"/>
      <w:r w:rsidRPr="00342CBC">
        <w:rPr>
          <w:rFonts w:ascii="Arial" w:hAnsi="Arial" w:cs="Arial"/>
          <w:color w:val="000000"/>
          <w:sz w:val="18"/>
          <w:szCs w:val="18"/>
          <w:lang w:val="en-GB"/>
        </w:rPr>
        <w:t xml:space="preserve"> </w:t>
      </w:r>
      <w:proofErr w:type="spellStart"/>
      <w:r w:rsidRPr="00342CBC">
        <w:rPr>
          <w:rFonts w:ascii="Arial" w:hAnsi="Arial" w:cs="Arial"/>
          <w:color w:val="000000"/>
          <w:sz w:val="18"/>
          <w:szCs w:val="18"/>
          <w:lang w:val="en-GB"/>
        </w:rPr>
        <w:t>údajov</w:t>
      </w:r>
      <w:proofErr w:type="spellEnd"/>
      <w:r w:rsidRPr="00342CBC">
        <w:rPr>
          <w:rFonts w:ascii="Arial" w:hAnsi="Arial" w:cs="Arial"/>
          <w:color w:val="000000"/>
          <w:sz w:val="18"/>
          <w:szCs w:val="18"/>
          <w:lang w:val="en-GB"/>
        </w:rPr>
        <w:t xml:space="preserve"> za </w:t>
      </w:r>
      <w:proofErr w:type="spellStart"/>
      <w:r w:rsidRPr="00342CBC">
        <w:rPr>
          <w:rFonts w:ascii="Arial" w:hAnsi="Arial" w:cs="Arial"/>
          <w:color w:val="000000"/>
          <w:sz w:val="18"/>
          <w:szCs w:val="18"/>
          <w:lang w:val="en-GB"/>
        </w:rPr>
        <w:t>rok</w:t>
      </w:r>
      <w:proofErr w:type="spellEnd"/>
      <w:r w:rsidRPr="00342CBC">
        <w:rPr>
          <w:rFonts w:ascii="Arial" w:hAnsi="Arial" w:cs="Arial"/>
          <w:color w:val="000000"/>
          <w:sz w:val="18"/>
          <w:szCs w:val="18"/>
          <w:lang w:val="en-GB"/>
        </w:rPr>
        <w:t xml:space="preserve"> 2020 </w:t>
      </w:r>
      <w:proofErr w:type="spellStart"/>
      <w:r w:rsidRPr="00342CBC">
        <w:rPr>
          <w:rFonts w:ascii="Arial" w:hAnsi="Arial" w:cs="Arial"/>
          <w:color w:val="000000"/>
          <w:sz w:val="18"/>
          <w:szCs w:val="18"/>
          <w:lang w:val="en-GB"/>
        </w:rPr>
        <w:t>sú</w:t>
      </w:r>
      <w:proofErr w:type="spellEnd"/>
      <w:r w:rsidRPr="00342CBC">
        <w:rPr>
          <w:rFonts w:ascii="Arial" w:hAnsi="Arial" w:cs="Arial"/>
          <w:color w:val="000000"/>
          <w:sz w:val="18"/>
          <w:szCs w:val="18"/>
          <w:lang w:val="en-GB"/>
        </w:rPr>
        <w:t xml:space="preserve"> v </w:t>
      </w:r>
      <w:proofErr w:type="spellStart"/>
      <w:r w:rsidRPr="00342CBC">
        <w:rPr>
          <w:rFonts w:ascii="Arial" w:hAnsi="Arial" w:cs="Arial"/>
          <w:color w:val="000000"/>
          <w:sz w:val="18"/>
          <w:szCs w:val="18"/>
          <w:lang w:val="en-GB"/>
        </w:rPr>
        <w:t>meste</w:t>
      </w:r>
      <w:proofErr w:type="spellEnd"/>
      <w:r w:rsidRPr="00342CBC">
        <w:rPr>
          <w:rFonts w:ascii="Arial" w:hAnsi="Arial" w:cs="Arial"/>
          <w:color w:val="000000"/>
          <w:sz w:val="18"/>
          <w:szCs w:val="18"/>
          <w:lang w:val="en-GB"/>
        </w:rPr>
        <w:t xml:space="preserve"> </w:t>
      </w:r>
      <w:proofErr w:type="spellStart"/>
      <w:r w:rsidRPr="00342CBC">
        <w:rPr>
          <w:rFonts w:ascii="Arial" w:hAnsi="Arial" w:cs="Arial"/>
          <w:color w:val="000000"/>
          <w:sz w:val="18"/>
          <w:szCs w:val="18"/>
          <w:lang w:val="en-GB"/>
        </w:rPr>
        <w:t>Ružomberok</w:t>
      </w:r>
      <w:proofErr w:type="spellEnd"/>
      <w:r w:rsidRPr="00342CBC">
        <w:rPr>
          <w:rFonts w:ascii="Arial" w:hAnsi="Arial" w:cs="Arial"/>
          <w:color w:val="000000"/>
          <w:sz w:val="18"/>
          <w:szCs w:val="18"/>
          <w:lang w:val="en-GB"/>
        </w:rPr>
        <w:t xml:space="preserve"> ZŠ </w:t>
      </w:r>
      <w:proofErr w:type="spellStart"/>
      <w:r w:rsidRPr="00342CBC">
        <w:rPr>
          <w:rFonts w:ascii="Arial" w:hAnsi="Arial" w:cs="Arial"/>
          <w:color w:val="000000"/>
          <w:sz w:val="18"/>
          <w:szCs w:val="18"/>
          <w:lang w:val="en-GB"/>
        </w:rPr>
        <w:t>Zárevúca</w:t>
      </w:r>
      <w:proofErr w:type="spellEnd"/>
      <w:r w:rsidRPr="00342CBC">
        <w:rPr>
          <w:rFonts w:ascii="Arial" w:hAnsi="Arial" w:cs="Arial"/>
          <w:color w:val="000000"/>
          <w:sz w:val="18"/>
          <w:szCs w:val="18"/>
          <w:lang w:val="en-GB"/>
        </w:rPr>
        <w:t xml:space="preserve"> a ZŠ </w:t>
      </w:r>
      <w:proofErr w:type="spellStart"/>
      <w:r w:rsidRPr="00342CBC">
        <w:rPr>
          <w:rFonts w:ascii="Arial" w:hAnsi="Arial" w:cs="Arial"/>
          <w:color w:val="000000"/>
          <w:sz w:val="18"/>
          <w:szCs w:val="18"/>
          <w:lang w:val="en-GB"/>
        </w:rPr>
        <w:t>Bystrická</w:t>
      </w:r>
      <w:proofErr w:type="spellEnd"/>
      <w:r w:rsidRPr="00342CBC">
        <w:rPr>
          <w:rFonts w:ascii="Arial" w:hAnsi="Arial" w:cs="Arial"/>
          <w:color w:val="000000"/>
          <w:sz w:val="18"/>
          <w:szCs w:val="18"/>
          <w:lang w:val="en-GB"/>
        </w:rPr>
        <w:t xml:space="preserve"> cesta, </w:t>
      </w:r>
      <w:proofErr w:type="spellStart"/>
      <w:r w:rsidRPr="00342CBC">
        <w:rPr>
          <w:rFonts w:ascii="Arial" w:hAnsi="Arial" w:cs="Arial"/>
          <w:color w:val="000000"/>
          <w:sz w:val="18"/>
          <w:szCs w:val="18"/>
          <w:lang w:val="en-GB"/>
        </w:rPr>
        <w:t>ktoré</w:t>
      </w:r>
      <w:proofErr w:type="spellEnd"/>
      <w:r w:rsidRPr="00342CBC">
        <w:rPr>
          <w:rFonts w:ascii="Arial" w:hAnsi="Arial" w:cs="Arial"/>
          <w:color w:val="000000"/>
          <w:sz w:val="18"/>
          <w:szCs w:val="18"/>
          <w:lang w:val="en-GB"/>
        </w:rPr>
        <w:t xml:space="preserve"> </w:t>
      </w:r>
      <w:proofErr w:type="spellStart"/>
      <w:r w:rsidRPr="00342CBC">
        <w:rPr>
          <w:rFonts w:ascii="Arial" w:hAnsi="Arial" w:cs="Arial"/>
          <w:color w:val="000000"/>
          <w:sz w:val="18"/>
          <w:szCs w:val="18"/>
          <w:lang w:val="en-GB"/>
        </w:rPr>
        <w:t>tvoria</w:t>
      </w:r>
      <w:proofErr w:type="spellEnd"/>
      <w:r w:rsidRPr="00342CBC">
        <w:rPr>
          <w:rFonts w:ascii="Arial" w:hAnsi="Arial" w:cs="Arial"/>
          <w:color w:val="000000"/>
          <w:sz w:val="18"/>
          <w:szCs w:val="18"/>
          <w:lang w:val="en-GB"/>
        </w:rPr>
        <w:t xml:space="preserve"> 59% </w:t>
      </w:r>
      <w:proofErr w:type="spellStart"/>
      <w:r w:rsidRPr="00342CBC">
        <w:rPr>
          <w:rFonts w:ascii="Arial" w:hAnsi="Arial" w:cs="Arial"/>
          <w:color w:val="000000"/>
          <w:sz w:val="18"/>
          <w:szCs w:val="18"/>
          <w:lang w:val="en-GB"/>
        </w:rPr>
        <w:t>všetkých</w:t>
      </w:r>
      <w:proofErr w:type="spellEnd"/>
      <w:r w:rsidRPr="00342CBC">
        <w:rPr>
          <w:rFonts w:ascii="Arial" w:hAnsi="Arial" w:cs="Arial"/>
          <w:color w:val="000000"/>
          <w:sz w:val="18"/>
          <w:szCs w:val="18"/>
          <w:lang w:val="en-GB"/>
        </w:rPr>
        <w:t xml:space="preserve"> </w:t>
      </w:r>
      <w:proofErr w:type="spellStart"/>
      <w:r w:rsidRPr="00342CBC">
        <w:rPr>
          <w:rFonts w:ascii="Arial" w:hAnsi="Arial" w:cs="Arial"/>
          <w:color w:val="000000"/>
          <w:sz w:val="18"/>
          <w:szCs w:val="18"/>
          <w:lang w:val="en-GB"/>
        </w:rPr>
        <w:t>žiakov</w:t>
      </w:r>
      <w:proofErr w:type="spellEnd"/>
      <w:r w:rsidRPr="00342CBC">
        <w:rPr>
          <w:rFonts w:ascii="Arial" w:hAnsi="Arial" w:cs="Arial"/>
          <w:color w:val="000000"/>
          <w:sz w:val="18"/>
          <w:szCs w:val="18"/>
          <w:lang w:val="en-GB"/>
        </w:rPr>
        <w:t xml:space="preserve"> </w:t>
      </w:r>
      <w:proofErr w:type="spellStart"/>
      <w:r w:rsidRPr="00342CBC">
        <w:rPr>
          <w:rFonts w:ascii="Arial" w:hAnsi="Arial" w:cs="Arial"/>
          <w:color w:val="000000"/>
          <w:sz w:val="18"/>
          <w:szCs w:val="18"/>
          <w:lang w:val="en-GB"/>
        </w:rPr>
        <w:t>základných</w:t>
      </w:r>
      <w:proofErr w:type="spellEnd"/>
      <w:r w:rsidRPr="00342CBC">
        <w:rPr>
          <w:rFonts w:ascii="Arial" w:hAnsi="Arial" w:cs="Arial"/>
          <w:color w:val="000000"/>
          <w:sz w:val="18"/>
          <w:szCs w:val="18"/>
          <w:lang w:val="en-GB"/>
        </w:rPr>
        <w:t xml:space="preserve"> </w:t>
      </w:r>
      <w:proofErr w:type="spellStart"/>
      <w:r w:rsidRPr="00342CBC">
        <w:rPr>
          <w:rFonts w:ascii="Arial" w:hAnsi="Arial" w:cs="Arial"/>
          <w:color w:val="000000"/>
          <w:sz w:val="18"/>
          <w:szCs w:val="18"/>
          <w:lang w:val="en-GB"/>
        </w:rPr>
        <w:t>škôl</w:t>
      </w:r>
      <w:proofErr w:type="spellEnd"/>
      <w:r w:rsidRPr="00342CBC">
        <w:rPr>
          <w:rFonts w:ascii="Arial" w:hAnsi="Arial" w:cs="Arial"/>
          <w:color w:val="000000"/>
          <w:sz w:val="18"/>
          <w:szCs w:val="18"/>
          <w:lang w:val="en-GB"/>
        </w:rPr>
        <w:t xml:space="preserve"> </w:t>
      </w:r>
      <w:proofErr w:type="spellStart"/>
      <w:r w:rsidRPr="00342CBC">
        <w:rPr>
          <w:rFonts w:ascii="Arial" w:hAnsi="Arial" w:cs="Arial"/>
          <w:color w:val="000000"/>
          <w:sz w:val="18"/>
          <w:szCs w:val="18"/>
          <w:lang w:val="en-GB"/>
        </w:rPr>
        <w:t>na</w:t>
      </w:r>
      <w:proofErr w:type="spellEnd"/>
      <w:r w:rsidRPr="00342CBC">
        <w:rPr>
          <w:rFonts w:ascii="Arial" w:hAnsi="Arial" w:cs="Arial"/>
          <w:color w:val="000000"/>
          <w:sz w:val="18"/>
          <w:szCs w:val="18"/>
          <w:lang w:val="en-GB"/>
        </w:rPr>
        <w:t xml:space="preserve"> </w:t>
      </w:r>
      <w:proofErr w:type="spellStart"/>
      <w:r w:rsidRPr="00342CBC">
        <w:rPr>
          <w:rFonts w:ascii="Arial" w:hAnsi="Arial" w:cs="Arial"/>
          <w:color w:val="000000"/>
          <w:sz w:val="18"/>
          <w:szCs w:val="18"/>
          <w:lang w:val="en-GB"/>
        </w:rPr>
        <w:t>území</w:t>
      </w:r>
      <w:proofErr w:type="spellEnd"/>
      <w:r w:rsidRPr="00342CBC">
        <w:rPr>
          <w:rFonts w:ascii="Arial" w:hAnsi="Arial" w:cs="Arial"/>
          <w:color w:val="000000"/>
          <w:sz w:val="18"/>
          <w:szCs w:val="18"/>
          <w:lang w:val="en-GB"/>
        </w:rPr>
        <w:t xml:space="preserve"> </w:t>
      </w:r>
      <w:proofErr w:type="spellStart"/>
      <w:r w:rsidRPr="00342CBC">
        <w:rPr>
          <w:rFonts w:ascii="Arial" w:hAnsi="Arial" w:cs="Arial"/>
          <w:color w:val="000000"/>
          <w:sz w:val="18"/>
          <w:szCs w:val="18"/>
          <w:lang w:val="en-GB"/>
        </w:rPr>
        <w:t>mesta</w:t>
      </w:r>
      <w:proofErr w:type="spellEnd"/>
      <w:r w:rsidRPr="00342CBC">
        <w:rPr>
          <w:rFonts w:ascii="Arial" w:hAnsi="Arial" w:cs="Arial"/>
          <w:color w:val="000000"/>
          <w:sz w:val="18"/>
          <w:szCs w:val="18"/>
          <w:lang w:val="en-GB"/>
        </w:rPr>
        <w:t xml:space="preserve"> </w:t>
      </w:r>
      <w:proofErr w:type="spellStart"/>
      <w:r w:rsidRPr="00342CBC">
        <w:rPr>
          <w:rFonts w:ascii="Arial" w:hAnsi="Arial" w:cs="Arial"/>
          <w:color w:val="000000"/>
          <w:sz w:val="18"/>
          <w:szCs w:val="18"/>
          <w:lang w:val="en-GB"/>
        </w:rPr>
        <w:t>Ružomberok</w:t>
      </w:r>
      <w:proofErr w:type="spellEnd"/>
      <w:r w:rsidRPr="00342CBC">
        <w:rPr>
          <w:rFonts w:ascii="Arial" w:hAnsi="Arial" w:cs="Arial"/>
          <w:color w:val="000000"/>
          <w:sz w:val="18"/>
          <w:szCs w:val="18"/>
          <w:lang w:val="en-GB"/>
        </w:rPr>
        <w:t xml:space="preserve">. V </w:t>
      </w:r>
      <w:proofErr w:type="spellStart"/>
      <w:r w:rsidRPr="00342CBC">
        <w:rPr>
          <w:rFonts w:ascii="Arial" w:hAnsi="Arial" w:cs="Arial"/>
          <w:color w:val="000000"/>
          <w:sz w:val="18"/>
          <w:szCs w:val="18"/>
          <w:lang w:val="en-GB"/>
        </w:rPr>
        <w:t>Liptovskom</w:t>
      </w:r>
      <w:proofErr w:type="spellEnd"/>
      <w:r w:rsidRPr="00342CBC">
        <w:rPr>
          <w:rFonts w:ascii="Arial" w:hAnsi="Arial" w:cs="Arial"/>
          <w:color w:val="000000"/>
          <w:sz w:val="18"/>
          <w:szCs w:val="18"/>
          <w:lang w:val="en-GB"/>
        </w:rPr>
        <w:t xml:space="preserve"> </w:t>
      </w:r>
      <w:proofErr w:type="spellStart"/>
      <w:r w:rsidRPr="00342CBC">
        <w:rPr>
          <w:rFonts w:ascii="Arial" w:hAnsi="Arial" w:cs="Arial"/>
          <w:color w:val="000000"/>
          <w:sz w:val="18"/>
          <w:szCs w:val="18"/>
          <w:lang w:val="en-GB"/>
        </w:rPr>
        <w:t>Mikuláši</w:t>
      </w:r>
      <w:proofErr w:type="spellEnd"/>
      <w:r w:rsidRPr="00342CBC">
        <w:rPr>
          <w:rFonts w:ascii="Arial" w:hAnsi="Arial" w:cs="Arial"/>
          <w:color w:val="000000"/>
          <w:sz w:val="18"/>
          <w:szCs w:val="18"/>
          <w:lang w:val="en-GB"/>
        </w:rPr>
        <w:t xml:space="preserve"> </w:t>
      </w:r>
      <w:proofErr w:type="spellStart"/>
      <w:r w:rsidRPr="00342CBC">
        <w:rPr>
          <w:rFonts w:ascii="Arial" w:hAnsi="Arial" w:cs="Arial"/>
          <w:color w:val="000000"/>
          <w:sz w:val="18"/>
          <w:szCs w:val="18"/>
          <w:lang w:val="en-GB"/>
        </w:rPr>
        <w:t>najviac</w:t>
      </w:r>
      <w:proofErr w:type="spellEnd"/>
      <w:r w:rsidRPr="00342CBC">
        <w:rPr>
          <w:rFonts w:ascii="Arial" w:hAnsi="Arial" w:cs="Arial"/>
          <w:color w:val="000000"/>
          <w:sz w:val="18"/>
          <w:szCs w:val="18"/>
          <w:lang w:val="en-GB"/>
        </w:rPr>
        <w:t xml:space="preserve"> </w:t>
      </w:r>
      <w:proofErr w:type="spellStart"/>
      <w:r w:rsidRPr="00342CBC">
        <w:rPr>
          <w:rFonts w:ascii="Arial" w:hAnsi="Arial" w:cs="Arial"/>
          <w:color w:val="000000"/>
          <w:sz w:val="18"/>
          <w:szCs w:val="18"/>
          <w:lang w:val="en-GB"/>
        </w:rPr>
        <w:t>žiakov</w:t>
      </w:r>
      <w:proofErr w:type="spellEnd"/>
      <w:r w:rsidRPr="00342CBC">
        <w:rPr>
          <w:rFonts w:ascii="Arial" w:hAnsi="Arial" w:cs="Arial"/>
          <w:color w:val="000000"/>
          <w:sz w:val="18"/>
          <w:szCs w:val="18"/>
          <w:lang w:val="en-GB"/>
        </w:rPr>
        <w:t xml:space="preserve"> </w:t>
      </w:r>
      <w:proofErr w:type="spellStart"/>
      <w:r w:rsidRPr="00342CBC">
        <w:rPr>
          <w:rFonts w:ascii="Arial" w:hAnsi="Arial" w:cs="Arial"/>
          <w:color w:val="000000"/>
          <w:sz w:val="18"/>
          <w:szCs w:val="18"/>
          <w:lang w:val="en-GB"/>
        </w:rPr>
        <w:t>navštevuje</w:t>
      </w:r>
      <w:proofErr w:type="spellEnd"/>
      <w:r w:rsidRPr="00342CBC">
        <w:rPr>
          <w:rFonts w:ascii="Arial" w:hAnsi="Arial" w:cs="Arial"/>
          <w:color w:val="000000"/>
          <w:sz w:val="18"/>
          <w:szCs w:val="18"/>
          <w:lang w:val="en-GB"/>
        </w:rPr>
        <w:t xml:space="preserve"> ZŠ M.</w:t>
      </w:r>
      <w:r w:rsidR="00777C11">
        <w:rPr>
          <w:rFonts w:ascii="Arial" w:hAnsi="Arial" w:cs="Arial"/>
          <w:color w:val="000000"/>
          <w:sz w:val="18"/>
          <w:szCs w:val="18"/>
          <w:lang w:val="en-GB"/>
        </w:rPr>
        <w:t xml:space="preserve"> </w:t>
      </w:r>
      <w:proofErr w:type="spellStart"/>
      <w:r w:rsidR="00777C11">
        <w:rPr>
          <w:rFonts w:ascii="Arial" w:hAnsi="Arial" w:cs="Arial"/>
          <w:color w:val="000000"/>
          <w:sz w:val="18"/>
          <w:szCs w:val="18"/>
          <w:lang w:val="en-GB"/>
        </w:rPr>
        <w:t>Rázusovej</w:t>
      </w:r>
      <w:proofErr w:type="spellEnd"/>
      <w:r w:rsidR="00777C11">
        <w:rPr>
          <w:rFonts w:ascii="Arial" w:hAnsi="Arial" w:cs="Arial"/>
          <w:color w:val="000000"/>
          <w:sz w:val="18"/>
          <w:szCs w:val="18"/>
          <w:lang w:val="en-GB"/>
        </w:rPr>
        <w:t xml:space="preserve"> – </w:t>
      </w:r>
      <w:proofErr w:type="spellStart"/>
      <w:r w:rsidRPr="00342CBC">
        <w:rPr>
          <w:rFonts w:ascii="Arial" w:hAnsi="Arial" w:cs="Arial"/>
          <w:color w:val="000000"/>
          <w:sz w:val="18"/>
          <w:szCs w:val="18"/>
          <w:lang w:val="en-GB"/>
        </w:rPr>
        <w:t>Martákovej</w:t>
      </w:r>
      <w:proofErr w:type="spellEnd"/>
      <w:r w:rsidRPr="00342CBC">
        <w:rPr>
          <w:rFonts w:ascii="Arial" w:hAnsi="Arial" w:cs="Arial"/>
          <w:color w:val="000000"/>
          <w:sz w:val="18"/>
          <w:szCs w:val="18"/>
          <w:lang w:val="en-GB"/>
        </w:rPr>
        <w:t xml:space="preserve"> </w:t>
      </w:r>
      <w:proofErr w:type="spellStart"/>
      <w:r w:rsidRPr="00342CBC">
        <w:rPr>
          <w:rFonts w:ascii="Arial" w:hAnsi="Arial" w:cs="Arial"/>
          <w:color w:val="000000"/>
          <w:sz w:val="18"/>
          <w:szCs w:val="18"/>
          <w:lang w:val="en-GB"/>
        </w:rPr>
        <w:t>na</w:t>
      </w:r>
      <w:proofErr w:type="spellEnd"/>
      <w:r w:rsidRPr="00342CBC">
        <w:rPr>
          <w:rFonts w:ascii="Arial" w:hAnsi="Arial" w:cs="Arial"/>
          <w:color w:val="000000"/>
          <w:sz w:val="18"/>
          <w:szCs w:val="18"/>
          <w:lang w:val="en-GB"/>
        </w:rPr>
        <w:t xml:space="preserve"> s</w:t>
      </w:r>
      <w:proofErr w:type="spellStart"/>
      <w:r w:rsidRPr="00342CBC">
        <w:rPr>
          <w:rFonts w:ascii="Arial" w:hAnsi="Arial" w:cs="Arial"/>
          <w:color w:val="000000"/>
          <w:sz w:val="18"/>
          <w:szCs w:val="18"/>
        </w:rPr>
        <w:t>ídlisku</w:t>
      </w:r>
      <w:proofErr w:type="spellEnd"/>
      <w:r w:rsidRPr="00342CBC">
        <w:rPr>
          <w:rFonts w:ascii="Arial" w:hAnsi="Arial" w:cs="Arial"/>
          <w:color w:val="000000"/>
          <w:sz w:val="18"/>
          <w:szCs w:val="18"/>
        </w:rPr>
        <w:t xml:space="preserve"> Nábrežie</w:t>
      </w:r>
      <w:r w:rsidRPr="00342CBC">
        <w:rPr>
          <w:rFonts w:ascii="Arial" w:hAnsi="Arial" w:cs="Arial"/>
          <w:color w:val="000000"/>
          <w:sz w:val="18"/>
          <w:szCs w:val="18"/>
          <w:lang w:val="en-GB"/>
        </w:rPr>
        <w:t xml:space="preserve">. </w:t>
      </w:r>
    </w:p>
    <w:p w14:paraId="04E69EDD" w14:textId="77777777" w:rsidR="00FD7219" w:rsidRPr="00342CBC" w:rsidRDefault="00FD7219" w:rsidP="006F79AC">
      <w:pPr>
        <w:spacing w:after="0" w:line="276" w:lineRule="auto"/>
        <w:jc w:val="both"/>
        <w:rPr>
          <w:rFonts w:ascii="Arial" w:hAnsi="Arial" w:cs="Arial"/>
          <w:color w:val="000000"/>
          <w:sz w:val="18"/>
          <w:szCs w:val="18"/>
          <w:lang w:val="en-GB"/>
        </w:rPr>
      </w:pPr>
    </w:p>
    <w:p w14:paraId="407ED0E1" w14:textId="32786174" w:rsidR="0060085C" w:rsidRPr="00342CBC" w:rsidRDefault="0060085C" w:rsidP="0060085C">
      <w:pPr>
        <w:spacing w:after="0" w:line="276" w:lineRule="auto"/>
        <w:jc w:val="both"/>
        <w:rPr>
          <w:rFonts w:ascii="Arial" w:hAnsi="Arial" w:cs="Arial"/>
          <w:color w:val="000000"/>
          <w:sz w:val="18"/>
          <w:szCs w:val="18"/>
          <w:lang w:val="en-GB"/>
        </w:rPr>
      </w:pPr>
      <w:proofErr w:type="spellStart"/>
      <w:r w:rsidRPr="00342CBC">
        <w:rPr>
          <w:rFonts w:ascii="Arial" w:hAnsi="Arial" w:cs="Arial"/>
          <w:color w:val="000000"/>
          <w:sz w:val="18"/>
          <w:szCs w:val="18"/>
          <w:lang w:val="en-GB"/>
        </w:rPr>
        <w:t>Kým</w:t>
      </w:r>
      <w:proofErr w:type="spellEnd"/>
      <w:r w:rsidRPr="00342CBC">
        <w:rPr>
          <w:rFonts w:ascii="Arial" w:hAnsi="Arial" w:cs="Arial"/>
          <w:color w:val="000000"/>
          <w:sz w:val="18"/>
          <w:szCs w:val="18"/>
          <w:lang w:val="en-GB"/>
        </w:rPr>
        <w:t xml:space="preserve"> v </w:t>
      </w:r>
      <w:proofErr w:type="spellStart"/>
      <w:r w:rsidRPr="00342CBC">
        <w:rPr>
          <w:rFonts w:ascii="Arial" w:hAnsi="Arial" w:cs="Arial"/>
          <w:color w:val="000000"/>
          <w:sz w:val="18"/>
          <w:szCs w:val="18"/>
          <w:lang w:val="en-GB"/>
        </w:rPr>
        <w:t>Liptovskom</w:t>
      </w:r>
      <w:proofErr w:type="spellEnd"/>
      <w:r w:rsidRPr="00342CBC">
        <w:rPr>
          <w:rFonts w:ascii="Arial" w:hAnsi="Arial" w:cs="Arial"/>
          <w:color w:val="000000"/>
          <w:sz w:val="18"/>
          <w:szCs w:val="18"/>
          <w:lang w:val="en-GB"/>
        </w:rPr>
        <w:t xml:space="preserve"> </w:t>
      </w:r>
      <w:proofErr w:type="spellStart"/>
      <w:r w:rsidRPr="00342CBC">
        <w:rPr>
          <w:rFonts w:ascii="Arial" w:hAnsi="Arial" w:cs="Arial"/>
          <w:color w:val="000000"/>
          <w:sz w:val="18"/>
          <w:szCs w:val="18"/>
          <w:lang w:val="en-GB"/>
        </w:rPr>
        <w:t>Mikuláši</w:t>
      </w:r>
      <w:proofErr w:type="spellEnd"/>
      <w:r w:rsidRPr="00342CBC">
        <w:rPr>
          <w:rFonts w:ascii="Arial" w:hAnsi="Arial" w:cs="Arial"/>
          <w:color w:val="000000"/>
          <w:sz w:val="18"/>
          <w:szCs w:val="18"/>
          <w:lang w:val="en-GB"/>
        </w:rPr>
        <w:t xml:space="preserve"> je </w:t>
      </w:r>
      <w:proofErr w:type="spellStart"/>
      <w:r w:rsidRPr="00342CBC">
        <w:rPr>
          <w:rFonts w:ascii="Arial" w:hAnsi="Arial" w:cs="Arial"/>
          <w:color w:val="000000"/>
          <w:sz w:val="18"/>
          <w:szCs w:val="18"/>
          <w:lang w:val="en-GB"/>
        </w:rPr>
        <w:t>priemer</w:t>
      </w:r>
      <w:proofErr w:type="spellEnd"/>
      <w:r w:rsidRPr="00342CBC">
        <w:rPr>
          <w:rFonts w:ascii="Arial" w:hAnsi="Arial" w:cs="Arial"/>
          <w:color w:val="000000"/>
          <w:sz w:val="18"/>
          <w:szCs w:val="18"/>
          <w:lang w:val="en-GB"/>
        </w:rPr>
        <w:t xml:space="preserve"> </w:t>
      </w:r>
      <w:proofErr w:type="spellStart"/>
      <w:r w:rsidRPr="00342CBC">
        <w:rPr>
          <w:rFonts w:ascii="Arial" w:hAnsi="Arial" w:cs="Arial"/>
          <w:color w:val="000000"/>
          <w:sz w:val="18"/>
          <w:szCs w:val="18"/>
          <w:lang w:val="en-GB"/>
        </w:rPr>
        <w:t>žiakov</w:t>
      </w:r>
      <w:proofErr w:type="spellEnd"/>
      <w:r w:rsidRPr="00342CBC">
        <w:rPr>
          <w:rFonts w:ascii="Arial" w:hAnsi="Arial" w:cs="Arial"/>
          <w:color w:val="000000"/>
          <w:sz w:val="18"/>
          <w:szCs w:val="18"/>
          <w:lang w:val="en-GB"/>
        </w:rPr>
        <w:t xml:space="preserve"> </w:t>
      </w:r>
      <w:r w:rsidRPr="00FD7219">
        <w:rPr>
          <w:rFonts w:ascii="Arial" w:hAnsi="Arial" w:cs="Arial"/>
          <w:b/>
          <w:bCs/>
          <w:color w:val="000000"/>
          <w:sz w:val="18"/>
          <w:szCs w:val="18"/>
          <w:lang w:val="en-GB"/>
        </w:rPr>
        <w:t xml:space="preserve">v </w:t>
      </w:r>
      <w:proofErr w:type="spellStart"/>
      <w:r w:rsidRPr="00FD7219">
        <w:rPr>
          <w:rFonts w:ascii="Arial" w:hAnsi="Arial" w:cs="Arial"/>
          <w:b/>
          <w:bCs/>
          <w:color w:val="000000"/>
          <w:sz w:val="18"/>
          <w:szCs w:val="18"/>
          <w:lang w:val="en-GB"/>
        </w:rPr>
        <w:t>školských</w:t>
      </w:r>
      <w:proofErr w:type="spellEnd"/>
      <w:r w:rsidRPr="00FD7219">
        <w:rPr>
          <w:rFonts w:ascii="Arial" w:hAnsi="Arial" w:cs="Arial"/>
          <w:b/>
          <w:bCs/>
          <w:color w:val="000000"/>
          <w:sz w:val="18"/>
          <w:szCs w:val="18"/>
          <w:lang w:val="en-GB"/>
        </w:rPr>
        <w:t xml:space="preserve"> </w:t>
      </w:r>
      <w:proofErr w:type="spellStart"/>
      <w:r w:rsidRPr="00FD7219">
        <w:rPr>
          <w:rFonts w:ascii="Arial" w:hAnsi="Arial" w:cs="Arial"/>
          <w:b/>
          <w:bCs/>
          <w:color w:val="000000"/>
          <w:sz w:val="18"/>
          <w:szCs w:val="18"/>
          <w:lang w:val="en-GB"/>
        </w:rPr>
        <w:t>kluboch</w:t>
      </w:r>
      <w:proofErr w:type="spellEnd"/>
      <w:r w:rsidR="00777C11">
        <w:rPr>
          <w:rFonts w:ascii="Arial" w:hAnsi="Arial" w:cs="Arial"/>
          <w:color w:val="000000"/>
          <w:sz w:val="18"/>
          <w:szCs w:val="18"/>
          <w:lang w:val="en-GB"/>
        </w:rPr>
        <w:t xml:space="preserve"> v </w:t>
      </w:r>
      <w:proofErr w:type="spellStart"/>
      <w:r w:rsidR="00777C11">
        <w:rPr>
          <w:rFonts w:ascii="Arial" w:hAnsi="Arial" w:cs="Arial"/>
          <w:color w:val="000000"/>
          <w:sz w:val="18"/>
          <w:szCs w:val="18"/>
          <w:lang w:val="en-GB"/>
        </w:rPr>
        <w:t>priemere</w:t>
      </w:r>
      <w:proofErr w:type="spellEnd"/>
      <w:r w:rsidR="00777C11">
        <w:rPr>
          <w:rFonts w:ascii="Arial" w:hAnsi="Arial" w:cs="Arial"/>
          <w:color w:val="000000"/>
          <w:sz w:val="18"/>
          <w:szCs w:val="18"/>
          <w:lang w:val="en-GB"/>
        </w:rPr>
        <w:t xml:space="preserve"> 37,99% a</w:t>
      </w:r>
      <w:r w:rsidRPr="00342CBC">
        <w:rPr>
          <w:rFonts w:ascii="Arial" w:hAnsi="Arial" w:cs="Arial"/>
          <w:color w:val="000000"/>
          <w:sz w:val="18"/>
          <w:szCs w:val="18"/>
          <w:lang w:val="en-GB"/>
        </w:rPr>
        <w:t xml:space="preserve"> </w:t>
      </w:r>
      <w:proofErr w:type="spellStart"/>
      <w:r w:rsidRPr="00342CBC">
        <w:rPr>
          <w:rFonts w:ascii="Arial" w:hAnsi="Arial" w:cs="Arial"/>
          <w:color w:val="000000"/>
          <w:sz w:val="18"/>
          <w:szCs w:val="18"/>
          <w:lang w:val="en-GB"/>
        </w:rPr>
        <w:t>najmenej</w:t>
      </w:r>
      <w:proofErr w:type="spellEnd"/>
      <w:r w:rsidRPr="00342CBC">
        <w:rPr>
          <w:rFonts w:ascii="Arial" w:hAnsi="Arial" w:cs="Arial"/>
          <w:color w:val="000000"/>
          <w:sz w:val="18"/>
          <w:szCs w:val="18"/>
          <w:lang w:val="en-GB"/>
        </w:rPr>
        <w:t xml:space="preserve"> v </w:t>
      </w:r>
      <w:r w:rsidRPr="00342CBC">
        <w:rPr>
          <w:rFonts w:ascii="Arial" w:hAnsi="Arial" w:cs="Arial"/>
          <w:color w:val="000000"/>
          <w:sz w:val="18"/>
          <w:szCs w:val="18"/>
        </w:rPr>
        <w:t xml:space="preserve">ZŠ Okoličianska </w:t>
      </w:r>
      <w:r w:rsidRPr="00342CBC">
        <w:rPr>
          <w:rFonts w:ascii="Arial" w:hAnsi="Arial" w:cs="Arial"/>
          <w:color w:val="000000"/>
          <w:sz w:val="18"/>
          <w:szCs w:val="18"/>
          <w:lang w:val="en-GB"/>
        </w:rPr>
        <w:t xml:space="preserve">(24,85%), </w:t>
      </w:r>
      <w:proofErr w:type="spellStart"/>
      <w:r w:rsidRPr="00342CBC">
        <w:rPr>
          <w:rFonts w:ascii="Arial" w:hAnsi="Arial" w:cs="Arial"/>
          <w:color w:val="000000"/>
          <w:sz w:val="18"/>
          <w:szCs w:val="18"/>
          <w:lang w:val="en-GB"/>
        </w:rPr>
        <w:t>tak</w:t>
      </w:r>
      <w:proofErr w:type="spellEnd"/>
      <w:r w:rsidRPr="00342CBC">
        <w:rPr>
          <w:rFonts w:ascii="Arial" w:hAnsi="Arial" w:cs="Arial"/>
          <w:color w:val="000000"/>
          <w:sz w:val="18"/>
          <w:szCs w:val="18"/>
          <w:lang w:val="en-GB"/>
        </w:rPr>
        <w:t xml:space="preserve"> v </w:t>
      </w:r>
      <w:proofErr w:type="spellStart"/>
      <w:r w:rsidRPr="00342CBC">
        <w:rPr>
          <w:rFonts w:ascii="Arial" w:hAnsi="Arial" w:cs="Arial"/>
          <w:color w:val="000000"/>
          <w:sz w:val="18"/>
          <w:szCs w:val="18"/>
          <w:lang w:val="en-GB"/>
        </w:rPr>
        <w:t>meste</w:t>
      </w:r>
      <w:proofErr w:type="spellEnd"/>
      <w:r w:rsidRPr="00342CBC">
        <w:rPr>
          <w:rFonts w:ascii="Arial" w:hAnsi="Arial" w:cs="Arial"/>
          <w:color w:val="000000"/>
          <w:sz w:val="18"/>
          <w:szCs w:val="18"/>
          <w:lang w:val="en-GB"/>
        </w:rPr>
        <w:t xml:space="preserve"> Ru</w:t>
      </w:r>
      <w:proofErr w:type="spellStart"/>
      <w:r w:rsidRPr="00342CBC">
        <w:rPr>
          <w:rFonts w:ascii="Arial" w:hAnsi="Arial" w:cs="Arial"/>
          <w:color w:val="000000"/>
          <w:sz w:val="18"/>
          <w:szCs w:val="18"/>
        </w:rPr>
        <w:t>žomberok</w:t>
      </w:r>
      <w:proofErr w:type="spellEnd"/>
      <w:r w:rsidRPr="00342CBC">
        <w:rPr>
          <w:rFonts w:ascii="Arial" w:hAnsi="Arial" w:cs="Arial"/>
          <w:color w:val="000000"/>
          <w:sz w:val="18"/>
          <w:szCs w:val="18"/>
        </w:rPr>
        <w:t xml:space="preserve"> to je 30,78</w:t>
      </w:r>
      <w:r w:rsidRPr="00342CBC">
        <w:rPr>
          <w:rFonts w:ascii="Arial" w:hAnsi="Arial" w:cs="Arial"/>
          <w:color w:val="000000"/>
          <w:sz w:val="18"/>
          <w:szCs w:val="18"/>
          <w:lang w:val="en-GB"/>
        </w:rPr>
        <w:t>%</w:t>
      </w:r>
      <w:r w:rsidR="00777C11">
        <w:rPr>
          <w:rFonts w:ascii="Arial" w:hAnsi="Arial" w:cs="Arial"/>
          <w:color w:val="000000"/>
          <w:sz w:val="18"/>
          <w:szCs w:val="18"/>
          <w:lang w:val="en-GB"/>
        </w:rPr>
        <w:t xml:space="preserve"> a</w:t>
      </w:r>
      <w:r w:rsidRPr="00342CBC">
        <w:rPr>
          <w:rFonts w:ascii="Arial" w:hAnsi="Arial" w:cs="Arial"/>
          <w:color w:val="000000"/>
          <w:sz w:val="18"/>
          <w:szCs w:val="18"/>
          <w:lang w:val="en-GB"/>
        </w:rPr>
        <w:t xml:space="preserve"> </w:t>
      </w:r>
      <w:proofErr w:type="spellStart"/>
      <w:r w:rsidRPr="00342CBC">
        <w:rPr>
          <w:rFonts w:ascii="Arial" w:hAnsi="Arial" w:cs="Arial"/>
          <w:color w:val="000000"/>
          <w:sz w:val="18"/>
          <w:szCs w:val="18"/>
          <w:lang w:val="en-GB"/>
        </w:rPr>
        <w:t>najmenej</w:t>
      </w:r>
      <w:proofErr w:type="spellEnd"/>
      <w:r w:rsidRPr="00342CBC">
        <w:rPr>
          <w:rFonts w:ascii="Arial" w:hAnsi="Arial" w:cs="Arial"/>
          <w:color w:val="000000"/>
          <w:sz w:val="18"/>
          <w:szCs w:val="18"/>
          <w:lang w:val="en-GB"/>
        </w:rPr>
        <w:t xml:space="preserve"> v </w:t>
      </w:r>
      <w:r w:rsidRPr="00342CBC">
        <w:rPr>
          <w:rFonts w:ascii="Arial" w:hAnsi="Arial" w:cs="Arial"/>
          <w:color w:val="000000"/>
          <w:sz w:val="18"/>
          <w:szCs w:val="18"/>
        </w:rPr>
        <w:t xml:space="preserve">ZŠ Kľačno </w:t>
      </w:r>
      <w:r w:rsidRPr="00342CBC">
        <w:rPr>
          <w:rFonts w:ascii="Arial" w:hAnsi="Arial" w:cs="Arial"/>
          <w:color w:val="000000"/>
          <w:sz w:val="18"/>
          <w:szCs w:val="18"/>
          <w:lang w:val="en-GB"/>
        </w:rPr>
        <w:t>(20,7%).</w:t>
      </w:r>
    </w:p>
    <w:p w14:paraId="59EB42F6" w14:textId="712BDEF9" w:rsidR="0060085C" w:rsidRDefault="0060085C" w:rsidP="0060085C">
      <w:pPr>
        <w:spacing w:after="0" w:line="276" w:lineRule="auto"/>
        <w:jc w:val="both"/>
        <w:rPr>
          <w:rFonts w:ascii="Arial" w:hAnsi="Arial" w:cs="Arial"/>
          <w:sz w:val="20"/>
          <w:szCs w:val="20"/>
        </w:rPr>
      </w:pPr>
      <w:r w:rsidRPr="00342CBC">
        <w:rPr>
          <w:rFonts w:ascii="Arial" w:hAnsi="Arial" w:cs="Arial"/>
          <w:noProof/>
          <w:sz w:val="20"/>
          <w:szCs w:val="20"/>
          <w:lang w:eastAsia="sk-SK"/>
        </w:rPr>
        <w:drawing>
          <wp:inline distT="0" distB="0" distL="0" distR="0" wp14:anchorId="2D80EEA6" wp14:editId="05DA8268">
            <wp:extent cx="3119755" cy="861439"/>
            <wp:effectExtent l="0" t="0" r="0" b="0"/>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228656" cy="891509"/>
                    </a:xfrm>
                    <a:prstGeom prst="rect">
                      <a:avLst/>
                    </a:prstGeom>
                    <a:noFill/>
                    <a:ln>
                      <a:noFill/>
                    </a:ln>
                  </pic:spPr>
                </pic:pic>
              </a:graphicData>
            </a:graphic>
          </wp:inline>
        </w:drawing>
      </w:r>
      <w:r w:rsidRPr="00342CBC">
        <w:rPr>
          <w:rFonts w:ascii="Arial" w:hAnsi="Arial" w:cs="Arial"/>
          <w:sz w:val="20"/>
          <w:szCs w:val="20"/>
        </w:rPr>
        <w:t xml:space="preserve"> </w:t>
      </w:r>
      <w:r w:rsidR="003A71A2">
        <w:rPr>
          <w:rFonts w:ascii="Arial" w:hAnsi="Arial" w:cs="Arial"/>
          <w:sz w:val="20"/>
          <w:szCs w:val="20"/>
        </w:rPr>
        <w:t xml:space="preserve"> </w:t>
      </w:r>
      <w:r w:rsidRPr="00342CBC">
        <w:rPr>
          <w:rFonts w:ascii="Arial" w:hAnsi="Arial" w:cs="Arial"/>
          <w:noProof/>
          <w:sz w:val="20"/>
          <w:szCs w:val="20"/>
          <w:lang w:eastAsia="sk-SK"/>
        </w:rPr>
        <w:drawing>
          <wp:inline distT="0" distB="0" distL="0" distR="0" wp14:anchorId="0C767713" wp14:editId="5A53880F">
            <wp:extent cx="3402280" cy="883198"/>
            <wp:effectExtent l="0" t="0" r="0" b="0"/>
            <wp:docPr id="44" name="Obrázo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56306" cy="897223"/>
                    </a:xfrm>
                    <a:prstGeom prst="rect">
                      <a:avLst/>
                    </a:prstGeom>
                    <a:noFill/>
                    <a:ln>
                      <a:noFill/>
                    </a:ln>
                  </pic:spPr>
                </pic:pic>
              </a:graphicData>
            </a:graphic>
          </wp:inline>
        </w:drawing>
      </w:r>
    </w:p>
    <w:p w14:paraId="3AC78029" w14:textId="3B2C8933" w:rsidR="003A71A2" w:rsidRDefault="0060085C" w:rsidP="003A71A2">
      <w:pPr>
        <w:spacing w:after="0" w:line="276" w:lineRule="auto"/>
        <w:jc w:val="both"/>
        <w:rPr>
          <w:rFonts w:ascii="Arial" w:hAnsi="Arial" w:cs="Arial"/>
          <w:sz w:val="12"/>
          <w:szCs w:val="12"/>
        </w:rPr>
      </w:pPr>
      <w:r w:rsidRPr="00342CBC">
        <w:rPr>
          <w:rFonts w:ascii="Arial" w:hAnsi="Arial" w:cs="Arial"/>
          <w:sz w:val="12"/>
          <w:szCs w:val="12"/>
        </w:rPr>
        <w:t xml:space="preserve">Zdroj: </w:t>
      </w:r>
      <w:r w:rsidR="003A71A2">
        <w:rPr>
          <w:rFonts w:ascii="Arial" w:hAnsi="Arial" w:cs="Arial"/>
          <w:sz w:val="12"/>
          <w:szCs w:val="12"/>
        </w:rPr>
        <w:t>I</w:t>
      </w:r>
      <w:r w:rsidRPr="00342CBC">
        <w:rPr>
          <w:rFonts w:ascii="Arial" w:hAnsi="Arial" w:cs="Arial"/>
          <w:sz w:val="12"/>
          <w:szCs w:val="12"/>
        </w:rPr>
        <w:t xml:space="preserve">nterná evidencia </w:t>
      </w:r>
      <w:r w:rsidR="003A71A2">
        <w:rPr>
          <w:rFonts w:ascii="Arial" w:hAnsi="Arial" w:cs="Arial"/>
          <w:sz w:val="12"/>
          <w:szCs w:val="12"/>
        </w:rPr>
        <w:t>MsÚ Liptovský Mikuláš</w:t>
      </w:r>
      <w:r w:rsidR="003A71A2">
        <w:rPr>
          <w:rFonts w:ascii="Arial" w:hAnsi="Arial" w:cs="Arial"/>
          <w:sz w:val="12"/>
          <w:szCs w:val="12"/>
        </w:rPr>
        <w:tab/>
      </w:r>
      <w:r w:rsidR="003A71A2">
        <w:rPr>
          <w:rFonts w:ascii="Arial" w:hAnsi="Arial" w:cs="Arial"/>
          <w:sz w:val="12"/>
          <w:szCs w:val="12"/>
        </w:rPr>
        <w:tab/>
        <w:t xml:space="preserve">                             </w:t>
      </w:r>
      <w:r w:rsidR="00CE7CDF">
        <w:rPr>
          <w:rFonts w:ascii="Arial" w:hAnsi="Arial" w:cs="Arial"/>
          <w:sz w:val="12"/>
          <w:szCs w:val="12"/>
        </w:rPr>
        <w:t xml:space="preserve">                </w:t>
      </w:r>
      <w:r w:rsidR="003A71A2" w:rsidRPr="00342CBC">
        <w:rPr>
          <w:rFonts w:ascii="Arial" w:hAnsi="Arial" w:cs="Arial"/>
          <w:sz w:val="12"/>
          <w:szCs w:val="12"/>
        </w:rPr>
        <w:t xml:space="preserve">Zdroj: </w:t>
      </w:r>
      <w:r w:rsidR="003A71A2">
        <w:rPr>
          <w:rFonts w:ascii="Arial" w:hAnsi="Arial" w:cs="Arial"/>
          <w:sz w:val="12"/>
          <w:szCs w:val="12"/>
        </w:rPr>
        <w:t>I</w:t>
      </w:r>
      <w:r w:rsidR="003A71A2" w:rsidRPr="00342CBC">
        <w:rPr>
          <w:rFonts w:ascii="Arial" w:hAnsi="Arial" w:cs="Arial"/>
          <w:sz w:val="12"/>
          <w:szCs w:val="12"/>
        </w:rPr>
        <w:t xml:space="preserve">nterná evidencia </w:t>
      </w:r>
      <w:r w:rsidR="003A71A2">
        <w:rPr>
          <w:rFonts w:ascii="Arial" w:hAnsi="Arial" w:cs="Arial"/>
          <w:sz w:val="12"/>
          <w:szCs w:val="12"/>
        </w:rPr>
        <w:t>MsÚ Ružomberok</w:t>
      </w:r>
      <w:r w:rsidR="003A71A2">
        <w:rPr>
          <w:rFonts w:ascii="Arial" w:hAnsi="Arial" w:cs="Arial"/>
          <w:sz w:val="12"/>
          <w:szCs w:val="12"/>
        </w:rPr>
        <w:tab/>
      </w:r>
      <w:r w:rsidR="003A71A2">
        <w:rPr>
          <w:rFonts w:ascii="Arial" w:hAnsi="Arial" w:cs="Arial"/>
          <w:sz w:val="12"/>
          <w:szCs w:val="12"/>
        </w:rPr>
        <w:tab/>
      </w:r>
      <w:r w:rsidR="003A71A2">
        <w:rPr>
          <w:rFonts w:ascii="Arial" w:hAnsi="Arial" w:cs="Arial"/>
          <w:sz w:val="12"/>
          <w:szCs w:val="12"/>
        </w:rPr>
        <w:tab/>
      </w:r>
      <w:r w:rsidR="003A71A2">
        <w:rPr>
          <w:rFonts w:ascii="Arial" w:hAnsi="Arial" w:cs="Arial"/>
          <w:sz w:val="12"/>
          <w:szCs w:val="12"/>
        </w:rPr>
        <w:tab/>
      </w:r>
    </w:p>
    <w:p w14:paraId="4AA0276C" w14:textId="77777777" w:rsidR="005D1886" w:rsidRPr="00342CBC" w:rsidRDefault="005D1886" w:rsidP="0060085C">
      <w:pPr>
        <w:spacing w:after="0" w:line="276" w:lineRule="auto"/>
        <w:jc w:val="both"/>
        <w:rPr>
          <w:rFonts w:ascii="Arial" w:hAnsi="Arial" w:cs="Arial"/>
          <w:b/>
          <w:bCs/>
          <w:color w:val="000000"/>
          <w:sz w:val="10"/>
          <w:szCs w:val="10"/>
          <w:lang w:val="en-GB"/>
        </w:rPr>
      </w:pPr>
    </w:p>
    <w:p w14:paraId="13FFAC67" w14:textId="09B7E493" w:rsidR="0060085C" w:rsidRPr="00342CBC" w:rsidRDefault="0027021C" w:rsidP="0060085C">
      <w:pPr>
        <w:spacing w:after="0" w:line="276" w:lineRule="auto"/>
        <w:jc w:val="both"/>
        <w:rPr>
          <w:rFonts w:ascii="Arial" w:hAnsi="Arial" w:cs="Arial"/>
          <w:color w:val="000000"/>
          <w:sz w:val="18"/>
          <w:szCs w:val="18"/>
          <w:lang w:val="en-GB"/>
        </w:rPr>
      </w:pPr>
      <w:r w:rsidRPr="006F79AC">
        <w:rPr>
          <w:rFonts w:ascii="Arial" w:hAnsi="Arial" w:cs="Arial"/>
          <w:noProof/>
          <w:sz w:val="20"/>
          <w:szCs w:val="20"/>
          <w:lang w:eastAsia="sk-SK"/>
        </w:rPr>
        <w:lastRenderedPageBreak/>
        <w:drawing>
          <wp:anchor distT="0" distB="0" distL="114300" distR="114300" simplePos="0" relativeHeight="251671552" behindDoc="1" locked="0" layoutInCell="1" allowOverlap="1" wp14:anchorId="47E5F4B6" wp14:editId="4C11230B">
            <wp:simplePos x="0" y="0"/>
            <wp:positionH relativeFrom="column">
              <wp:posOffset>-69785</wp:posOffset>
            </wp:positionH>
            <wp:positionV relativeFrom="paragraph">
              <wp:posOffset>6584</wp:posOffset>
            </wp:positionV>
            <wp:extent cx="3128645" cy="1198880"/>
            <wp:effectExtent l="0" t="0" r="0" b="0"/>
            <wp:wrapTight wrapText="bothSides">
              <wp:wrapPolygon edited="0">
                <wp:start x="0" y="0"/>
                <wp:lineTo x="0" y="21280"/>
                <wp:lineTo x="20912" y="21280"/>
                <wp:lineTo x="21438" y="20936"/>
                <wp:lineTo x="21438" y="0"/>
                <wp:lineTo x="0" y="0"/>
              </wp:wrapPolygon>
            </wp:wrapTight>
            <wp:docPr id="151" name="Obrázo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28645" cy="119888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60085C" w:rsidRPr="00342CBC">
        <w:rPr>
          <w:rFonts w:ascii="Arial" w:hAnsi="Arial" w:cs="Arial"/>
          <w:b/>
          <w:bCs/>
          <w:color w:val="000000"/>
          <w:sz w:val="18"/>
          <w:szCs w:val="18"/>
          <w:lang w:val="en-GB"/>
        </w:rPr>
        <w:t>Prehľad</w:t>
      </w:r>
      <w:proofErr w:type="spellEnd"/>
      <w:r w:rsidR="0060085C" w:rsidRPr="00342CBC">
        <w:rPr>
          <w:rFonts w:ascii="Arial" w:hAnsi="Arial" w:cs="Arial"/>
          <w:b/>
          <w:bCs/>
          <w:color w:val="000000"/>
          <w:sz w:val="18"/>
          <w:szCs w:val="18"/>
          <w:lang w:val="en-GB"/>
        </w:rPr>
        <w:t xml:space="preserve"> o </w:t>
      </w:r>
      <w:proofErr w:type="spellStart"/>
      <w:r w:rsidR="0060085C" w:rsidRPr="00342CBC">
        <w:rPr>
          <w:rFonts w:ascii="Arial" w:hAnsi="Arial" w:cs="Arial"/>
          <w:b/>
          <w:bCs/>
          <w:color w:val="000000"/>
          <w:sz w:val="18"/>
          <w:szCs w:val="18"/>
          <w:lang w:val="en-GB"/>
        </w:rPr>
        <w:t>čerpaní</w:t>
      </w:r>
      <w:proofErr w:type="spellEnd"/>
      <w:r w:rsidR="0060085C" w:rsidRPr="00342CBC">
        <w:rPr>
          <w:rFonts w:ascii="Arial" w:hAnsi="Arial" w:cs="Arial"/>
          <w:b/>
          <w:bCs/>
          <w:color w:val="000000"/>
          <w:sz w:val="18"/>
          <w:szCs w:val="18"/>
          <w:lang w:val="en-GB"/>
        </w:rPr>
        <w:t xml:space="preserve"> </w:t>
      </w:r>
      <w:proofErr w:type="spellStart"/>
      <w:r w:rsidR="0060085C" w:rsidRPr="00342CBC">
        <w:rPr>
          <w:rFonts w:ascii="Arial" w:hAnsi="Arial" w:cs="Arial"/>
          <w:b/>
          <w:bCs/>
          <w:color w:val="000000"/>
          <w:sz w:val="18"/>
          <w:szCs w:val="18"/>
          <w:lang w:val="en-GB"/>
        </w:rPr>
        <w:t>dotácií</w:t>
      </w:r>
      <w:proofErr w:type="spellEnd"/>
      <w:r w:rsidR="0060085C" w:rsidRPr="00342CBC">
        <w:rPr>
          <w:rFonts w:ascii="Arial" w:hAnsi="Arial" w:cs="Arial"/>
          <w:b/>
          <w:bCs/>
          <w:color w:val="000000"/>
          <w:sz w:val="18"/>
          <w:szCs w:val="18"/>
          <w:lang w:val="en-GB"/>
        </w:rPr>
        <w:t xml:space="preserve"> za </w:t>
      </w:r>
      <w:proofErr w:type="spellStart"/>
      <w:r w:rsidR="0060085C" w:rsidRPr="00342CBC">
        <w:rPr>
          <w:rFonts w:ascii="Arial" w:hAnsi="Arial" w:cs="Arial"/>
          <w:b/>
          <w:bCs/>
          <w:color w:val="000000"/>
          <w:sz w:val="18"/>
          <w:szCs w:val="18"/>
          <w:lang w:val="en-GB"/>
        </w:rPr>
        <w:t>jednotlivé</w:t>
      </w:r>
      <w:proofErr w:type="spellEnd"/>
      <w:r w:rsidR="0060085C" w:rsidRPr="00342CBC">
        <w:rPr>
          <w:rFonts w:ascii="Arial" w:hAnsi="Arial" w:cs="Arial"/>
          <w:b/>
          <w:bCs/>
          <w:color w:val="000000"/>
          <w:sz w:val="18"/>
          <w:szCs w:val="18"/>
          <w:lang w:val="en-GB"/>
        </w:rPr>
        <w:t xml:space="preserve"> </w:t>
      </w:r>
      <w:proofErr w:type="spellStart"/>
      <w:r w:rsidR="0060085C" w:rsidRPr="00342CBC">
        <w:rPr>
          <w:rFonts w:ascii="Arial" w:hAnsi="Arial" w:cs="Arial"/>
          <w:b/>
          <w:bCs/>
          <w:color w:val="000000"/>
          <w:sz w:val="18"/>
          <w:szCs w:val="18"/>
          <w:lang w:val="en-GB"/>
        </w:rPr>
        <w:t>základné</w:t>
      </w:r>
      <w:proofErr w:type="spellEnd"/>
      <w:r w:rsidR="0060085C" w:rsidRPr="00342CBC">
        <w:rPr>
          <w:rFonts w:ascii="Arial" w:hAnsi="Arial" w:cs="Arial"/>
          <w:b/>
          <w:bCs/>
          <w:color w:val="000000"/>
          <w:sz w:val="18"/>
          <w:szCs w:val="18"/>
          <w:lang w:val="en-GB"/>
        </w:rPr>
        <w:t xml:space="preserve"> </w:t>
      </w:r>
      <w:proofErr w:type="spellStart"/>
      <w:r w:rsidR="0060085C" w:rsidRPr="00342CBC">
        <w:rPr>
          <w:rFonts w:ascii="Arial" w:hAnsi="Arial" w:cs="Arial"/>
          <w:b/>
          <w:bCs/>
          <w:color w:val="000000"/>
          <w:sz w:val="18"/>
          <w:szCs w:val="18"/>
          <w:lang w:val="en-GB"/>
        </w:rPr>
        <w:t>školy</w:t>
      </w:r>
      <w:proofErr w:type="spellEnd"/>
      <w:r w:rsidR="006F79AC">
        <w:rPr>
          <w:rFonts w:ascii="Arial" w:hAnsi="Arial" w:cs="Arial"/>
          <w:b/>
          <w:bCs/>
          <w:color w:val="000000"/>
          <w:sz w:val="18"/>
          <w:szCs w:val="18"/>
          <w:lang w:val="en-GB"/>
        </w:rPr>
        <w:t xml:space="preserve">: </w:t>
      </w:r>
      <w:r w:rsidR="0060085C" w:rsidRPr="006F79AC">
        <w:rPr>
          <w:rFonts w:ascii="Arial" w:hAnsi="Arial" w:cs="Arial"/>
          <w:color w:val="000000"/>
          <w:sz w:val="18"/>
          <w:szCs w:val="18"/>
          <w:lang w:val="en-GB"/>
        </w:rPr>
        <w:t xml:space="preserve">Zo </w:t>
      </w:r>
      <w:proofErr w:type="spellStart"/>
      <w:r w:rsidR="0060085C" w:rsidRPr="006F79AC">
        <w:rPr>
          <w:rFonts w:ascii="Arial" w:hAnsi="Arial" w:cs="Arial"/>
          <w:color w:val="000000"/>
          <w:sz w:val="18"/>
          <w:szCs w:val="18"/>
          <w:lang w:val="en-GB"/>
        </w:rPr>
        <w:t>základných</w:t>
      </w:r>
      <w:proofErr w:type="spellEnd"/>
      <w:r w:rsidR="0060085C" w:rsidRPr="006F79AC">
        <w:rPr>
          <w:rFonts w:ascii="Arial" w:hAnsi="Arial" w:cs="Arial"/>
          <w:color w:val="000000"/>
          <w:sz w:val="18"/>
          <w:szCs w:val="18"/>
          <w:lang w:val="en-GB"/>
        </w:rPr>
        <w:t xml:space="preserve"> </w:t>
      </w:r>
      <w:proofErr w:type="spellStart"/>
      <w:r w:rsidR="0060085C" w:rsidRPr="006F79AC">
        <w:rPr>
          <w:rFonts w:ascii="Arial" w:hAnsi="Arial" w:cs="Arial"/>
          <w:color w:val="000000"/>
          <w:sz w:val="18"/>
          <w:szCs w:val="18"/>
          <w:lang w:val="en-GB"/>
        </w:rPr>
        <w:t>škôl</w:t>
      </w:r>
      <w:proofErr w:type="spellEnd"/>
      <w:r w:rsidR="0060085C" w:rsidRPr="006F79AC">
        <w:rPr>
          <w:rFonts w:ascii="Arial" w:hAnsi="Arial" w:cs="Arial"/>
          <w:color w:val="000000"/>
          <w:sz w:val="18"/>
          <w:szCs w:val="18"/>
          <w:lang w:val="en-GB"/>
        </w:rPr>
        <w:t xml:space="preserve"> </w:t>
      </w:r>
      <w:proofErr w:type="spellStart"/>
      <w:r w:rsidR="0060085C" w:rsidRPr="006F79AC">
        <w:rPr>
          <w:rFonts w:ascii="Arial" w:hAnsi="Arial" w:cs="Arial"/>
          <w:color w:val="000000"/>
          <w:sz w:val="18"/>
          <w:szCs w:val="18"/>
          <w:lang w:val="en-GB"/>
        </w:rPr>
        <w:t>na</w:t>
      </w:r>
      <w:proofErr w:type="spellEnd"/>
      <w:r w:rsidR="0060085C" w:rsidRPr="006F79AC">
        <w:rPr>
          <w:rFonts w:ascii="Arial" w:hAnsi="Arial" w:cs="Arial"/>
          <w:color w:val="000000"/>
          <w:sz w:val="18"/>
          <w:szCs w:val="18"/>
          <w:lang w:val="en-GB"/>
        </w:rPr>
        <w:t xml:space="preserve"> </w:t>
      </w:r>
      <w:proofErr w:type="spellStart"/>
      <w:r w:rsidR="0060085C" w:rsidRPr="006F79AC">
        <w:rPr>
          <w:rFonts w:ascii="Arial" w:hAnsi="Arial" w:cs="Arial"/>
          <w:color w:val="000000"/>
          <w:sz w:val="18"/>
          <w:szCs w:val="18"/>
          <w:lang w:val="en-GB"/>
        </w:rPr>
        <w:t>území</w:t>
      </w:r>
      <w:proofErr w:type="spellEnd"/>
      <w:r w:rsidR="0060085C" w:rsidRPr="006F79AC">
        <w:rPr>
          <w:rFonts w:ascii="Arial" w:hAnsi="Arial" w:cs="Arial"/>
          <w:color w:val="000000"/>
          <w:sz w:val="18"/>
          <w:szCs w:val="18"/>
          <w:lang w:val="en-GB"/>
        </w:rPr>
        <w:t xml:space="preserve"> </w:t>
      </w:r>
      <w:proofErr w:type="spellStart"/>
      <w:r w:rsidR="0060085C" w:rsidRPr="00342CBC">
        <w:rPr>
          <w:rFonts w:ascii="Arial" w:hAnsi="Arial" w:cs="Arial"/>
          <w:b/>
          <w:bCs/>
          <w:color w:val="000000"/>
          <w:sz w:val="18"/>
          <w:szCs w:val="18"/>
          <w:lang w:val="en-GB"/>
        </w:rPr>
        <w:t>mesta</w:t>
      </w:r>
      <w:proofErr w:type="spellEnd"/>
      <w:r w:rsidR="0060085C" w:rsidRPr="00342CBC">
        <w:rPr>
          <w:rFonts w:ascii="Arial" w:hAnsi="Arial" w:cs="Arial"/>
          <w:b/>
          <w:bCs/>
          <w:color w:val="000000"/>
          <w:sz w:val="18"/>
          <w:szCs w:val="18"/>
          <w:lang w:val="en-GB"/>
        </w:rPr>
        <w:t xml:space="preserve"> </w:t>
      </w:r>
      <w:proofErr w:type="spellStart"/>
      <w:r w:rsidR="0060085C" w:rsidRPr="00342CBC">
        <w:rPr>
          <w:rFonts w:ascii="Arial" w:hAnsi="Arial" w:cs="Arial"/>
          <w:b/>
          <w:bCs/>
          <w:color w:val="000000"/>
          <w:sz w:val="18"/>
          <w:szCs w:val="18"/>
          <w:lang w:val="en-GB"/>
        </w:rPr>
        <w:t>Liptovský</w:t>
      </w:r>
      <w:proofErr w:type="spellEnd"/>
      <w:r w:rsidR="0060085C" w:rsidRPr="00342CBC">
        <w:rPr>
          <w:rFonts w:ascii="Arial" w:hAnsi="Arial" w:cs="Arial"/>
          <w:b/>
          <w:bCs/>
          <w:color w:val="000000"/>
          <w:sz w:val="18"/>
          <w:szCs w:val="18"/>
          <w:lang w:val="en-GB"/>
        </w:rPr>
        <w:t xml:space="preserve"> </w:t>
      </w:r>
      <w:proofErr w:type="spellStart"/>
      <w:r w:rsidR="0060085C" w:rsidRPr="00342CBC">
        <w:rPr>
          <w:rFonts w:ascii="Arial" w:hAnsi="Arial" w:cs="Arial"/>
          <w:b/>
          <w:bCs/>
          <w:color w:val="000000"/>
          <w:sz w:val="18"/>
          <w:szCs w:val="18"/>
          <w:lang w:val="en-GB"/>
        </w:rPr>
        <w:t>Mikuláš</w:t>
      </w:r>
      <w:proofErr w:type="spellEnd"/>
      <w:r w:rsidR="0060085C" w:rsidRPr="00342CBC">
        <w:rPr>
          <w:rFonts w:ascii="Arial" w:hAnsi="Arial" w:cs="Arial"/>
          <w:color w:val="000000"/>
          <w:sz w:val="18"/>
          <w:szCs w:val="18"/>
          <w:lang w:val="en-GB"/>
        </w:rPr>
        <w:t xml:space="preserve"> </w:t>
      </w:r>
      <w:proofErr w:type="spellStart"/>
      <w:r w:rsidR="0060085C" w:rsidRPr="00342CBC">
        <w:rPr>
          <w:rFonts w:ascii="Arial" w:hAnsi="Arial" w:cs="Arial"/>
          <w:color w:val="000000"/>
          <w:sz w:val="18"/>
          <w:szCs w:val="18"/>
          <w:lang w:val="en-GB"/>
        </w:rPr>
        <w:t>sa</w:t>
      </w:r>
      <w:proofErr w:type="spellEnd"/>
      <w:r w:rsidR="0060085C" w:rsidRPr="00342CBC">
        <w:rPr>
          <w:rFonts w:ascii="Arial" w:hAnsi="Arial" w:cs="Arial"/>
          <w:color w:val="000000"/>
          <w:sz w:val="18"/>
          <w:szCs w:val="18"/>
          <w:lang w:val="en-GB"/>
        </w:rPr>
        <w:t xml:space="preserve"> </w:t>
      </w:r>
      <w:proofErr w:type="spellStart"/>
      <w:r w:rsidR="0060085C" w:rsidRPr="00342CBC">
        <w:rPr>
          <w:rFonts w:ascii="Arial" w:hAnsi="Arial" w:cs="Arial"/>
          <w:color w:val="000000"/>
          <w:sz w:val="18"/>
          <w:szCs w:val="18"/>
          <w:lang w:val="en-GB"/>
        </w:rPr>
        <w:t>najviac</w:t>
      </w:r>
      <w:proofErr w:type="spellEnd"/>
      <w:r w:rsidR="0060085C" w:rsidRPr="00342CBC">
        <w:rPr>
          <w:rFonts w:ascii="Arial" w:hAnsi="Arial" w:cs="Arial"/>
          <w:color w:val="000000"/>
          <w:sz w:val="18"/>
          <w:szCs w:val="18"/>
          <w:lang w:val="en-GB"/>
        </w:rPr>
        <w:t xml:space="preserve"> </w:t>
      </w:r>
      <w:proofErr w:type="spellStart"/>
      <w:r w:rsidR="0060085C" w:rsidRPr="00342CBC">
        <w:rPr>
          <w:rFonts w:ascii="Arial" w:hAnsi="Arial" w:cs="Arial"/>
          <w:color w:val="000000"/>
          <w:sz w:val="18"/>
          <w:szCs w:val="18"/>
          <w:lang w:val="en-GB"/>
        </w:rPr>
        <w:t>zapája</w:t>
      </w:r>
      <w:proofErr w:type="spellEnd"/>
      <w:r w:rsidR="0060085C" w:rsidRPr="00342CBC">
        <w:rPr>
          <w:rFonts w:ascii="Arial" w:hAnsi="Arial" w:cs="Arial"/>
          <w:color w:val="000000"/>
          <w:sz w:val="18"/>
          <w:szCs w:val="18"/>
          <w:lang w:val="en-GB"/>
        </w:rPr>
        <w:t xml:space="preserve"> do </w:t>
      </w:r>
      <w:proofErr w:type="spellStart"/>
      <w:r w:rsidR="0060085C" w:rsidRPr="00342CBC">
        <w:rPr>
          <w:rFonts w:ascii="Arial" w:hAnsi="Arial" w:cs="Arial"/>
          <w:color w:val="000000"/>
          <w:sz w:val="18"/>
          <w:szCs w:val="18"/>
          <w:lang w:val="en-GB"/>
        </w:rPr>
        <w:t>podávania</w:t>
      </w:r>
      <w:proofErr w:type="spellEnd"/>
      <w:r w:rsidR="0060085C" w:rsidRPr="00342CBC">
        <w:rPr>
          <w:rFonts w:ascii="Arial" w:hAnsi="Arial" w:cs="Arial"/>
          <w:color w:val="000000"/>
          <w:sz w:val="18"/>
          <w:szCs w:val="18"/>
          <w:lang w:val="en-GB"/>
        </w:rPr>
        <w:t xml:space="preserve"> </w:t>
      </w:r>
      <w:proofErr w:type="spellStart"/>
      <w:r w:rsidR="0060085C" w:rsidRPr="00342CBC">
        <w:rPr>
          <w:rFonts w:ascii="Arial" w:hAnsi="Arial" w:cs="Arial"/>
          <w:color w:val="000000"/>
          <w:sz w:val="18"/>
          <w:szCs w:val="18"/>
          <w:lang w:val="en-GB"/>
        </w:rPr>
        <w:t>žiadostí</w:t>
      </w:r>
      <w:proofErr w:type="spellEnd"/>
      <w:r w:rsidR="0060085C" w:rsidRPr="00342CBC">
        <w:rPr>
          <w:rFonts w:ascii="Arial" w:hAnsi="Arial" w:cs="Arial"/>
          <w:color w:val="000000"/>
          <w:sz w:val="18"/>
          <w:szCs w:val="18"/>
          <w:lang w:val="en-GB"/>
        </w:rPr>
        <w:t xml:space="preserve"> o </w:t>
      </w:r>
      <w:proofErr w:type="spellStart"/>
      <w:r w:rsidR="0060085C" w:rsidRPr="00342CBC">
        <w:rPr>
          <w:rFonts w:ascii="Arial" w:hAnsi="Arial" w:cs="Arial"/>
          <w:color w:val="000000"/>
          <w:sz w:val="18"/>
          <w:szCs w:val="18"/>
          <w:lang w:val="en-GB"/>
        </w:rPr>
        <w:t>granty</w:t>
      </w:r>
      <w:proofErr w:type="spellEnd"/>
      <w:r w:rsidR="0060085C" w:rsidRPr="00342CBC">
        <w:rPr>
          <w:rFonts w:ascii="Arial" w:hAnsi="Arial" w:cs="Arial"/>
          <w:color w:val="000000"/>
          <w:sz w:val="18"/>
          <w:szCs w:val="18"/>
          <w:lang w:val="en-GB"/>
        </w:rPr>
        <w:t xml:space="preserve"> ZŠ M</w:t>
      </w:r>
      <w:r w:rsidR="00FD7219">
        <w:rPr>
          <w:rFonts w:ascii="Arial" w:hAnsi="Arial" w:cs="Arial"/>
          <w:color w:val="000000"/>
          <w:sz w:val="18"/>
          <w:szCs w:val="18"/>
          <w:lang w:val="en-GB"/>
        </w:rPr>
        <w:t>.</w:t>
      </w:r>
      <w:r w:rsidR="00777C11">
        <w:rPr>
          <w:rFonts w:ascii="Arial" w:hAnsi="Arial" w:cs="Arial"/>
          <w:color w:val="000000"/>
          <w:sz w:val="18"/>
          <w:szCs w:val="18"/>
          <w:lang w:val="en-GB"/>
        </w:rPr>
        <w:t xml:space="preserve"> </w:t>
      </w:r>
      <w:proofErr w:type="spellStart"/>
      <w:r w:rsidR="00777C11">
        <w:rPr>
          <w:rFonts w:ascii="Arial" w:hAnsi="Arial" w:cs="Arial"/>
          <w:color w:val="000000"/>
          <w:sz w:val="18"/>
          <w:szCs w:val="18"/>
          <w:lang w:val="en-GB"/>
        </w:rPr>
        <w:t>Rázusovej</w:t>
      </w:r>
      <w:proofErr w:type="spellEnd"/>
      <w:r w:rsidR="00777C11">
        <w:rPr>
          <w:rFonts w:ascii="Arial" w:hAnsi="Arial" w:cs="Arial"/>
          <w:color w:val="000000"/>
          <w:sz w:val="18"/>
          <w:szCs w:val="18"/>
          <w:lang w:val="en-GB"/>
        </w:rPr>
        <w:t xml:space="preserve"> – </w:t>
      </w:r>
      <w:proofErr w:type="spellStart"/>
      <w:r w:rsidR="0060085C" w:rsidRPr="00342CBC">
        <w:rPr>
          <w:rFonts w:ascii="Arial" w:hAnsi="Arial" w:cs="Arial"/>
          <w:color w:val="000000"/>
          <w:sz w:val="18"/>
          <w:szCs w:val="18"/>
          <w:lang w:val="en-GB"/>
        </w:rPr>
        <w:t>Martákov</w:t>
      </w:r>
      <w:r w:rsidR="00777C11">
        <w:rPr>
          <w:rFonts w:ascii="Arial" w:hAnsi="Arial" w:cs="Arial"/>
          <w:color w:val="000000"/>
          <w:sz w:val="18"/>
          <w:szCs w:val="18"/>
          <w:lang w:val="en-GB"/>
        </w:rPr>
        <w:t>ej</w:t>
      </w:r>
      <w:proofErr w:type="spellEnd"/>
      <w:r w:rsidR="00777C11">
        <w:rPr>
          <w:rFonts w:ascii="Arial" w:hAnsi="Arial" w:cs="Arial"/>
          <w:color w:val="000000"/>
          <w:sz w:val="18"/>
          <w:szCs w:val="18"/>
          <w:lang w:val="en-GB"/>
        </w:rPr>
        <w:t xml:space="preserve">. V </w:t>
      </w:r>
      <w:proofErr w:type="spellStart"/>
      <w:r w:rsidR="00777C11">
        <w:rPr>
          <w:rFonts w:ascii="Arial" w:hAnsi="Arial" w:cs="Arial"/>
          <w:color w:val="000000"/>
          <w:sz w:val="18"/>
          <w:szCs w:val="18"/>
          <w:lang w:val="en-GB"/>
        </w:rPr>
        <w:t>rokoch</w:t>
      </w:r>
      <w:proofErr w:type="spellEnd"/>
      <w:r w:rsidR="00777C11">
        <w:rPr>
          <w:rFonts w:ascii="Arial" w:hAnsi="Arial" w:cs="Arial"/>
          <w:color w:val="000000"/>
          <w:sz w:val="18"/>
          <w:szCs w:val="18"/>
          <w:lang w:val="en-GB"/>
        </w:rPr>
        <w:t xml:space="preserve"> 2015-</w:t>
      </w:r>
      <w:r w:rsidR="0060085C" w:rsidRPr="00342CBC">
        <w:rPr>
          <w:rFonts w:ascii="Arial" w:hAnsi="Arial" w:cs="Arial"/>
          <w:color w:val="000000"/>
          <w:sz w:val="18"/>
          <w:szCs w:val="18"/>
          <w:lang w:val="en-GB"/>
        </w:rPr>
        <w:t xml:space="preserve">2020 </w:t>
      </w:r>
      <w:proofErr w:type="spellStart"/>
      <w:r w:rsidR="0060085C" w:rsidRPr="00342CBC">
        <w:rPr>
          <w:rFonts w:ascii="Arial" w:hAnsi="Arial" w:cs="Arial"/>
          <w:color w:val="000000"/>
          <w:sz w:val="18"/>
          <w:szCs w:val="18"/>
          <w:lang w:val="en-GB"/>
        </w:rPr>
        <w:t>majú</w:t>
      </w:r>
      <w:proofErr w:type="spellEnd"/>
      <w:r w:rsidR="0060085C" w:rsidRPr="00342CBC">
        <w:rPr>
          <w:rFonts w:ascii="Arial" w:hAnsi="Arial" w:cs="Arial"/>
          <w:color w:val="000000"/>
          <w:sz w:val="18"/>
          <w:szCs w:val="18"/>
          <w:lang w:val="en-GB"/>
        </w:rPr>
        <w:t xml:space="preserve"> </w:t>
      </w:r>
      <w:proofErr w:type="spellStart"/>
      <w:r w:rsidR="0060085C" w:rsidRPr="00342CBC">
        <w:rPr>
          <w:rFonts w:ascii="Arial" w:hAnsi="Arial" w:cs="Arial"/>
          <w:color w:val="000000"/>
          <w:sz w:val="18"/>
          <w:szCs w:val="18"/>
          <w:lang w:val="en-GB"/>
        </w:rPr>
        <w:t>zrealizovaných</w:t>
      </w:r>
      <w:proofErr w:type="spellEnd"/>
      <w:r w:rsidR="0060085C" w:rsidRPr="00342CBC">
        <w:rPr>
          <w:rFonts w:ascii="Arial" w:hAnsi="Arial" w:cs="Arial"/>
          <w:color w:val="000000"/>
          <w:sz w:val="18"/>
          <w:szCs w:val="18"/>
          <w:lang w:val="en-GB"/>
        </w:rPr>
        <w:t xml:space="preserve"> 9 </w:t>
      </w:r>
      <w:proofErr w:type="spellStart"/>
      <w:r w:rsidR="0060085C" w:rsidRPr="00342CBC">
        <w:rPr>
          <w:rFonts w:ascii="Arial" w:hAnsi="Arial" w:cs="Arial"/>
          <w:color w:val="000000"/>
          <w:sz w:val="18"/>
          <w:szCs w:val="18"/>
          <w:lang w:val="en-GB"/>
        </w:rPr>
        <w:t>dotačných</w:t>
      </w:r>
      <w:proofErr w:type="spellEnd"/>
      <w:r w:rsidR="0060085C" w:rsidRPr="00342CBC">
        <w:rPr>
          <w:rFonts w:ascii="Arial" w:hAnsi="Arial" w:cs="Arial"/>
          <w:color w:val="000000"/>
          <w:sz w:val="18"/>
          <w:szCs w:val="18"/>
          <w:lang w:val="en-GB"/>
        </w:rPr>
        <w:t xml:space="preserve"> </w:t>
      </w:r>
      <w:proofErr w:type="spellStart"/>
      <w:r w:rsidR="0060085C" w:rsidRPr="00342CBC">
        <w:rPr>
          <w:rFonts w:ascii="Arial" w:hAnsi="Arial" w:cs="Arial"/>
          <w:color w:val="000000"/>
          <w:sz w:val="18"/>
          <w:szCs w:val="18"/>
          <w:lang w:val="en-GB"/>
        </w:rPr>
        <w:t>proje</w:t>
      </w:r>
      <w:r w:rsidR="00777C11">
        <w:rPr>
          <w:rFonts w:ascii="Arial" w:hAnsi="Arial" w:cs="Arial"/>
          <w:color w:val="000000"/>
          <w:sz w:val="18"/>
          <w:szCs w:val="18"/>
          <w:lang w:val="en-GB"/>
        </w:rPr>
        <w:t>ktov</w:t>
      </w:r>
      <w:proofErr w:type="spellEnd"/>
      <w:r w:rsidR="00777C11">
        <w:rPr>
          <w:rFonts w:ascii="Arial" w:hAnsi="Arial" w:cs="Arial"/>
          <w:color w:val="000000"/>
          <w:sz w:val="18"/>
          <w:szCs w:val="18"/>
          <w:lang w:val="en-GB"/>
        </w:rPr>
        <w:t xml:space="preserve"> v </w:t>
      </w:r>
      <w:proofErr w:type="spellStart"/>
      <w:r w:rsidR="00777C11">
        <w:rPr>
          <w:rFonts w:ascii="Arial" w:hAnsi="Arial" w:cs="Arial"/>
          <w:color w:val="000000"/>
          <w:sz w:val="18"/>
          <w:szCs w:val="18"/>
          <w:lang w:val="en-GB"/>
        </w:rPr>
        <w:t>celkovej</w:t>
      </w:r>
      <w:proofErr w:type="spellEnd"/>
      <w:r w:rsidR="00777C11">
        <w:rPr>
          <w:rFonts w:ascii="Arial" w:hAnsi="Arial" w:cs="Arial"/>
          <w:color w:val="000000"/>
          <w:sz w:val="18"/>
          <w:szCs w:val="18"/>
          <w:lang w:val="en-GB"/>
        </w:rPr>
        <w:t xml:space="preserve"> </w:t>
      </w:r>
      <w:proofErr w:type="spellStart"/>
      <w:r w:rsidR="00777C11">
        <w:rPr>
          <w:rFonts w:ascii="Arial" w:hAnsi="Arial" w:cs="Arial"/>
          <w:color w:val="000000"/>
          <w:sz w:val="18"/>
          <w:szCs w:val="18"/>
          <w:lang w:val="en-GB"/>
        </w:rPr>
        <w:t>sume</w:t>
      </w:r>
      <w:proofErr w:type="spellEnd"/>
      <w:r w:rsidR="00777C11">
        <w:rPr>
          <w:rFonts w:ascii="Arial" w:hAnsi="Arial" w:cs="Arial"/>
          <w:color w:val="000000"/>
          <w:sz w:val="18"/>
          <w:szCs w:val="18"/>
          <w:lang w:val="en-GB"/>
        </w:rPr>
        <w:t xml:space="preserve"> 43 383,16 EUR</w:t>
      </w:r>
      <w:r w:rsidR="0060085C" w:rsidRPr="00342CBC">
        <w:rPr>
          <w:rFonts w:ascii="Arial" w:hAnsi="Arial" w:cs="Arial"/>
          <w:color w:val="000000"/>
          <w:sz w:val="18"/>
          <w:szCs w:val="18"/>
          <w:lang w:val="en-GB"/>
        </w:rPr>
        <w:t xml:space="preserve">. V </w:t>
      </w:r>
      <w:proofErr w:type="spellStart"/>
      <w:r w:rsidR="0060085C" w:rsidRPr="00342CBC">
        <w:rPr>
          <w:rFonts w:ascii="Arial" w:hAnsi="Arial" w:cs="Arial"/>
          <w:color w:val="000000"/>
          <w:sz w:val="18"/>
          <w:szCs w:val="18"/>
          <w:lang w:val="en-GB"/>
        </w:rPr>
        <w:t>roku</w:t>
      </w:r>
      <w:proofErr w:type="spellEnd"/>
      <w:r w:rsidR="0060085C" w:rsidRPr="00342CBC">
        <w:rPr>
          <w:rFonts w:ascii="Arial" w:hAnsi="Arial" w:cs="Arial"/>
          <w:color w:val="000000"/>
          <w:sz w:val="18"/>
          <w:szCs w:val="18"/>
          <w:lang w:val="en-GB"/>
        </w:rPr>
        <w:t xml:space="preserve"> 2021 bola </w:t>
      </w:r>
      <w:proofErr w:type="spellStart"/>
      <w:r w:rsidR="0060085C" w:rsidRPr="00342CBC">
        <w:rPr>
          <w:rFonts w:ascii="Arial" w:hAnsi="Arial" w:cs="Arial"/>
          <w:color w:val="000000"/>
          <w:sz w:val="18"/>
          <w:szCs w:val="18"/>
          <w:lang w:val="en-GB"/>
        </w:rPr>
        <w:t>ú</w:t>
      </w:r>
      <w:r w:rsidR="00777C11">
        <w:rPr>
          <w:rFonts w:ascii="Arial" w:hAnsi="Arial" w:cs="Arial"/>
          <w:color w:val="000000"/>
          <w:sz w:val="18"/>
          <w:szCs w:val="18"/>
          <w:lang w:val="en-GB"/>
        </w:rPr>
        <w:t>spešná</w:t>
      </w:r>
      <w:proofErr w:type="spellEnd"/>
      <w:r w:rsidR="00777C11">
        <w:rPr>
          <w:rFonts w:ascii="Arial" w:hAnsi="Arial" w:cs="Arial"/>
          <w:color w:val="000000"/>
          <w:sz w:val="18"/>
          <w:szCs w:val="18"/>
          <w:lang w:val="en-GB"/>
        </w:rPr>
        <w:t xml:space="preserve"> </w:t>
      </w:r>
      <w:proofErr w:type="spellStart"/>
      <w:r w:rsidR="00777C11">
        <w:rPr>
          <w:rFonts w:ascii="Arial" w:hAnsi="Arial" w:cs="Arial"/>
          <w:color w:val="000000"/>
          <w:sz w:val="18"/>
          <w:szCs w:val="18"/>
          <w:lang w:val="en-GB"/>
        </w:rPr>
        <w:t>aj</w:t>
      </w:r>
      <w:proofErr w:type="spellEnd"/>
      <w:r w:rsidR="00777C11">
        <w:rPr>
          <w:rFonts w:ascii="Arial" w:hAnsi="Arial" w:cs="Arial"/>
          <w:color w:val="000000"/>
          <w:sz w:val="18"/>
          <w:szCs w:val="18"/>
          <w:lang w:val="en-GB"/>
        </w:rPr>
        <w:t xml:space="preserve"> ZŠ s MŠ </w:t>
      </w:r>
      <w:proofErr w:type="spellStart"/>
      <w:r w:rsidR="00777C11">
        <w:rPr>
          <w:rFonts w:ascii="Arial" w:hAnsi="Arial" w:cs="Arial"/>
          <w:color w:val="000000"/>
          <w:sz w:val="18"/>
          <w:szCs w:val="18"/>
          <w:lang w:val="en-GB"/>
        </w:rPr>
        <w:t>Okoličianska</w:t>
      </w:r>
      <w:proofErr w:type="spellEnd"/>
      <w:r w:rsidR="00777C11">
        <w:rPr>
          <w:rFonts w:ascii="Arial" w:hAnsi="Arial" w:cs="Arial"/>
          <w:color w:val="000000"/>
          <w:sz w:val="18"/>
          <w:szCs w:val="18"/>
          <w:lang w:val="en-GB"/>
        </w:rPr>
        <w:t xml:space="preserve">, </w:t>
      </w:r>
      <w:proofErr w:type="spellStart"/>
      <w:r w:rsidR="00777C11">
        <w:rPr>
          <w:rFonts w:ascii="Arial" w:hAnsi="Arial" w:cs="Arial"/>
          <w:color w:val="000000"/>
          <w:sz w:val="18"/>
          <w:szCs w:val="18"/>
          <w:lang w:val="en-GB"/>
        </w:rPr>
        <w:t>ktorá</w:t>
      </w:r>
      <w:proofErr w:type="spellEnd"/>
      <w:r w:rsidR="0060085C" w:rsidRPr="00342CBC">
        <w:rPr>
          <w:rFonts w:ascii="Arial" w:hAnsi="Arial" w:cs="Arial"/>
          <w:color w:val="000000"/>
          <w:sz w:val="18"/>
          <w:szCs w:val="18"/>
          <w:lang w:val="en-GB"/>
        </w:rPr>
        <w:t xml:space="preserve"> </w:t>
      </w:r>
      <w:proofErr w:type="spellStart"/>
      <w:r w:rsidR="0060085C" w:rsidRPr="00342CBC">
        <w:rPr>
          <w:rFonts w:ascii="Arial" w:hAnsi="Arial" w:cs="Arial"/>
          <w:color w:val="000000"/>
          <w:sz w:val="18"/>
          <w:szCs w:val="18"/>
          <w:lang w:val="en-GB"/>
        </w:rPr>
        <w:t>získala</w:t>
      </w:r>
      <w:proofErr w:type="spellEnd"/>
      <w:r w:rsidR="0060085C" w:rsidRPr="00342CBC">
        <w:rPr>
          <w:rFonts w:ascii="Arial" w:hAnsi="Arial" w:cs="Arial"/>
          <w:color w:val="000000"/>
          <w:sz w:val="18"/>
          <w:szCs w:val="18"/>
          <w:lang w:val="en-GB"/>
        </w:rPr>
        <w:t xml:space="preserve"> </w:t>
      </w:r>
      <w:proofErr w:type="spellStart"/>
      <w:r w:rsidR="0060085C" w:rsidRPr="00342CBC">
        <w:rPr>
          <w:rFonts w:ascii="Arial" w:hAnsi="Arial" w:cs="Arial"/>
          <w:color w:val="000000"/>
          <w:sz w:val="18"/>
          <w:szCs w:val="18"/>
          <w:lang w:val="en-GB"/>
        </w:rPr>
        <w:t>dotáciu</w:t>
      </w:r>
      <w:proofErr w:type="spellEnd"/>
      <w:r w:rsidR="0060085C" w:rsidRPr="00342CBC">
        <w:rPr>
          <w:rFonts w:ascii="Arial" w:hAnsi="Arial" w:cs="Arial"/>
          <w:color w:val="000000"/>
          <w:sz w:val="18"/>
          <w:szCs w:val="18"/>
          <w:lang w:val="en-GB"/>
        </w:rPr>
        <w:t xml:space="preserve"> pre </w:t>
      </w:r>
      <w:proofErr w:type="spellStart"/>
      <w:r w:rsidR="0060085C" w:rsidRPr="00342CBC">
        <w:rPr>
          <w:rFonts w:ascii="Arial" w:hAnsi="Arial" w:cs="Arial"/>
          <w:color w:val="000000"/>
          <w:sz w:val="18"/>
          <w:szCs w:val="18"/>
          <w:lang w:val="en-GB"/>
        </w:rPr>
        <w:t>projekt</w:t>
      </w:r>
      <w:proofErr w:type="spellEnd"/>
      <w:r w:rsidR="0060085C" w:rsidRPr="00342CBC">
        <w:rPr>
          <w:rFonts w:ascii="Arial" w:hAnsi="Arial" w:cs="Arial"/>
          <w:color w:val="000000"/>
          <w:sz w:val="18"/>
          <w:szCs w:val="18"/>
          <w:lang w:val="en-GB"/>
        </w:rPr>
        <w:t xml:space="preserve"> </w:t>
      </w:r>
      <w:proofErr w:type="spellStart"/>
      <w:r w:rsidR="0060085C" w:rsidRPr="00342CBC">
        <w:rPr>
          <w:rFonts w:ascii="Arial" w:hAnsi="Arial" w:cs="Arial"/>
          <w:color w:val="000000"/>
          <w:sz w:val="18"/>
          <w:szCs w:val="18"/>
          <w:lang w:val="en-GB"/>
        </w:rPr>
        <w:t>vo</w:t>
      </w:r>
      <w:proofErr w:type="spellEnd"/>
      <w:r w:rsidR="0060085C" w:rsidRPr="00342CBC">
        <w:rPr>
          <w:rFonts w:ascii="Arial" w:hAnsi="Arial" w:cs="Arial"/>
          <w:color w:val="000000"/>
          <w:sz w:val="18"/>
          <w:szCs w:val="18"/>
          <w:lang w:val="en-GB"/>
        </w:rPr>
        <w:t xml:space="preserve"> </w:t>
      </w:r>
      <w:proofErr w:type="spellStart"/>
      <w:r w:rsidR="0060085C" w:rsidRPr="00342CBC">
        <w:rPr>
          <w:rFonts w:ascii="Arial" w:hAnsi="Arial" w:cs="Arial"/>
          <w:color w:val="000000"/>
          <w:sz w:val="18"/>
          <w:szCs w:val="18"/>
          <w:lang w:val="en-GB"/>
        </w:rPr>
        <w:t>výške</w:t>
      </w:r>
      <w:proofErr w:type="spellEnd"/>
      <w:r w:rsidR="0060085C" w:rsidRPr="00342CBC">
        <w:rPr>
          <w:rFonts w:ascii="Arial" w:hAnsi="Arial" w:cs="Arial"/>
          <w:color w:val="000000"/>
          <w:sz w:val="18"/>
          <w:szCs w:val="18"/>
          <w:lang w:val="en-GB"/>
        </w:rPr>
        <w:t xml:space="preserve"> 44 049,60 </w:t>
      </w:r>
      <w:r w:rsidR="00777C11">
        <w:rPr>
          <w:rFonts w:ascii="Arial" w:hAnsi="Arial" w:cs="Arial"/>
          <w:color w:val="000000"/>
          <w:sz w:val="18"/>
          <w:szCs w:val="18"/>
          <w:lang w:val="en-GB"/>
        </w:rPr>
        <w:t>EUR</w:t>
      </w:r>
      <w:r w:rsidR="0060085C" w:rsidRPr="00342CBC">
        <w:rPr>
          <w:rFonts w:ascii="Arial" w:hAnsi="Arial" w:cs="Arial"/>
          <w:color w:val="000000"/>
          <w:sz w:val="18"/>
          <w:szCs w:val="18"/>
          <w:lang w:val="en-GB"/>
        </w:rPr>
        <w:t>.</w:t>
      </w:r>
    </w:p>
    <w:p w14:paraId="528598AD" w14:textId="5D9F085B" w:rsidR="0060085C" w:rsidRDefault="0060085C" w:rsidP="0060085C">
      <w:pPr>
        <w:spacing w:after="0" w:line="276" w:lineRule="auto"/>
        <w:jc w:val="both"/>
        <w:rPr>
          <w:rFonts w:ascii="Arial" w:hAnsi="Arial" w:cs="Arial"/>
          <w:color w:val="000000"/>
          <w:sz w:val="12"/>
          <w:szCs w:val="12"/>
          <w:lang w:val="en-GB"/>
        </w:rPr>
      </w:pPr>
    </w:p>
    <w:p w14:paraId="3910747C" w14:textId="77777777" w:rsidR="00FD7219" w:rsidRDefault="00FD7219" w:rsidP="0060085C">
      <w:pPr>
        <w:spacing w:after="0" w:line="276" w:lineRule="auto"/>
        <w:jc w:val="both"/>
        <w:rPr>
          <w:rFonts w:ascii="Arial" w:hAnsi="Arial" w:cs="Arial"/>
          <w:color w:val="000000"/>
          <w:sz w:val="12"/>
          <w:szCs w:val="12"/>
          <w:lang w:val="en-GB"/>
        </w:rPr>
      </w:pPr>
    </w:p>
    <w:p w14:paraId="7FD71F65" w14:textId="291D8625" w:rsidR="006F79AC" w:rsidRDefault="006F79AC" w:rsidP="0060085C">
      <w:pPr>
        <w:spacing w:after="0" w:line="276" w:lineRule="auto"/>
        <w:jc w:val="both"/>
        <w:rPr>
          <w:rFonts w:ascii="Arial" w:hAnsi="Arial" w:cs="Arial"/>
          <w:color w:val="000000"/>
          <w:sz w:val="12"/>
          <w:szCs w:val="12"/>
          <w:lang w:val="en-GB"/>
        </w:rPr>
      </w:pPr>
    </w:p>
    <w:p w14:paraId="736BFD73" w14:textId="30ECD68F" w:rsidR="006F79AC" w:rsidRDefault="006F79AC" w:rsidP="0060085C">
      <w:pPr>
        <w:spacing w:after="0" w:line="276" w:lineRule="auto"/>
        <w:jc w:val="both"/>
        <w:rPr>
          <w:rFonts w:ascii="Arial" w:hAnsi="Arial" w:cs="Arial"/>
          <w:color w:val="000000"/>
          <w:sz w:val="12"/>
          <w:szCs w:val="12"/>
          <w:lang w:val="en-GB"/>
        </w:rPr>
      </w:pPr>
      <w:proofErr w:type="spellStart"/>
      <w:r w:rsidRPr="00342CBC">
        <w:rPr>
          <w:rFonts w:ascii="Arial" w:hAnsi="Arial" w:cs="Arial"/>
          <w:color w:val="000000"/>
          <w:sz w:val="12"/>
          <w:szCs w:val="12"/>
          <w:lang w:val="en-GB"/>
        </w:rPr>
        <w:t>Zdroj</w:t>
      </w:r>
      <w:proofErr w:type="spellEnd"/>
      <w:r w:rsidRPr="00342CBC">
        <w:rPr>
          <w:rFonts w:ascii="Arial" w:hAnsi="Arial" w:cs="Arial"/>
          <w:color w:val="000000"/>
          <w:sz w:val="12"/>
          <w:szCs w:val="12"/>
          <w:lang w:val="en-GB"/>
        </w:rPr>
        <w:t xml:space="preserve">: </w:t>
      </w:r>
      <w:proofErr w:type="spellStart"/>
      <w:r w:rsidR="00CB2533">
        <w:rPr>
          <w:rFonts w:ascii="Arial" w:hAnsi="Arial" w:cs="Arial"/>
          <w:color w:val="000000"/>
          <w:sz w:val="12"/>
          <w:szCs w:val="12"/>
          <w:lang w:val="en-GB"/>
        </w:rPr>
        <w:t>I</w:t>
      </w:r>
      <w:r w:rsidRPr="00342CBC">
        <w:rPr>
          <w:rFonts w:ascii="Arial" w:hAnsi="Arial" w:cs="Arial"/>
          <w:color w:val="000000"/>
          <w:sz w:val="12"/>
          <w:szCs w:val="12"/>
          <w:lang w:val="en-GB"/>
        </w:rPr>
        <w:t>nterná</w:t>
      </w:r>
      <w:proofErr w:type="spellEnd"/>
      <w:r w:rsidRPr="00342CBC">
        <w:rPr>
          <w:rFonts w:ascii="Arial" w:hAnsi="Arial" w:cs="Arial"/>
          <w:color w:val="000000"/>
          <w:sz w:val="12"/>
          <w:szCs w:val="12"/>
          <w:lang w:val="en-GB"/>
        </w:rPr>
        <w:t xml:space="preserve"> </w:t>
      </w:r>
      <w:proofErr w:type="spellStart"/>
      <w:r w:rsidRPr="00342CBC">
        <w:rPr>
          <w:rFonts w:ascii="Arial" w:hAnsi="Arial" w:cs="Arial"/>
          <w:color w:val="000000"/>
          <w:sz w:val="12"/>
          <w:szCs w:val="12"/>
          <w:lang w:val="en-GB"/>
        </w:rPr>
        <w:t>evidencia</w:t>
      </w:r>
      <w:proofErr w:type="spellEnd"/>
      <w:r w:rsidRPr="00342CBC">
        <w:rPr>
          <w:rFonts w:ascii="Arial" w:hAnsi="Arial" w:cs="Arial"/>
          <w:color w:val="000000"/>
          <w:sz w:val="12"/>
          <w:szCs w:val="12"/>
          <w:lang w:val="en-GB"/>
        </w:rPr>
        <w:t xml:space="preserve"> </w:t>
      </w:r>
      <w:proofErr w:type="spellStart"/>
      <w:r w:rsidR="00CB2533">
        <w:rPr>
          <w:rFonts w:ascii="Arial" w:hAnsi="Arial" w:cs="Arial"/>
          <w:color w:val="000000"/>
          <w:sz w:val="12"/>
          <w:szCs w:val="12"/>
          <w:lang w:val="en-GB"/>
        </w:rPr>
        <w:t>MsÚ</w:t>
      </w:r>
      <w:proofErr w:type="spellEnd"/>
      <w:r w:rsidRPr="00342CBC">
        <w:rPr>
          <w:rFonts w:ascii="Arial" w:hAnsi="Arial" w:cs="Arial"/>
          <w:color w:val="000000"/>
          <w:sz w:val="12"/>
          <w:szCs w:val="12"/>
          <w:lang w:val="en-GB"/>
        </w:rPr>
        <w:t xml:space="preserve"> </w:t>
      </w:r>
      <w:proofErr w:type="spellStart"/>
      <w:r>
        <w:rPr>
          <w:rFonts w:ascii="Arial" w:hAnsi="Arial" w:cs="Arial"/>
          <w:color w:val="000000"/>
          <w:sz w:val="12"/>
          <w:szCs w:val="12"/>
          <w:lang w:val="en-GB"/>
        </w:rPr>
        <w:t>Liptovský</w:t>
      </w:r>
      <w:proofErr w:type="spellEnd"/>
      <w:r>
        <w:rPr>
          <w:rFonts w:ascii="Arial" w:hAnsi="Arial" w:cs="Arial"/>
          <w:color w:val="000000"/>
          <w:sz w:val="12"/>
          <w:szCs w:val="12"/>
          <w:lang w:val="en-GB"/>
        </w:rPr>
        <w:t xml:space="preserve"> </w:t>
      </w:r>
      <w:proofErr w:type="spellStart"/>
      <w:r>
        <w:rPr>
          <w:rFonts w:ascii="Arial" w:hAnsi="Arial" w:cs="Arial"/>
          <w:color w:val="000000"/>
          <w:sz w:val="12"/>
          <w:szCs w:val="12"/>
          <w:lang w:val="en-GB"/>
        </w:rPr>
        <w:t>Mikuláš</w:t>
      </w:r>
      <w:proofErr w:type="spellEnd"/>
    </w:p>
    <w:p w14:paraId="33480A1F" w14:textId="77777777" w:rsidR="006F79AC" w:rsidRPr="00342CBC" w:rsidRDefault="006F79AC" w:rsidP="0060085C">
      <w:pPr>
        <w:spacing w:after="0" w:line="276" w:lineRule="auto"/>
        <w:jc w:val="both"/>
        <w:rPr>
          <w:rFonts w:ascii="Arial" w:hAnsi="Arial" w:cs="Arial"/>
          <w:color w:val="000000"/>
          <w:sz w:val="12"/>
          <w:szCs w:val="12"/>
          <w:lang w:val="en-GB"/>
        </w:rPr>
      </w:pPr>
    </w:p>
    <w:p w14:paraId="62C30216" w14:textId="10A85B81" w:rsidR="006F79AC" w:rsidRPr="00342CBC" w:rsidRDefault="0060085C" w:rsidP="006F79AC">
      <w:pPr>
        <w:spacing w:after="0" w:line="276" w:lineRule="auto"/>
        <w:jc w:val="both"/>
        <w:rPr>
          <w:rFonts w:ascii="Arial" w:hAnsi="Arial" w:cs="Arial"/>
          <w:color w:val="000000"/>
          <w:sz w:val="18"/>
          <w:szCs w:val="18"/>
        </w:rPr>
      </w:pPr>
      <w:r w:rsidRPr="006F79AC">
        <w:rPr>
          <w:rFonts w:ascii="Arial" w:hAnsi="Arial" w:cs="Arial"/>
          <w:color w:val="000000"/>
          <w:sz w:val="18"/>
          <w:szCs w:val="18"/>
        </w:rPr>
        <w:t>Základné školy na území</w:t>
      </w:r>
      <w:r w:rsidRPr="00342CBC">
        <w:rPr>
          <w:rFonts w:ascii="Arial" w:hAnsi="Arial" w:cs="Arial"/>
          <w:b/>
          <w:bCs/>
          <w:color w:val="000000"/>
          <w:sz w:val="18"/>
          <w:szCs w:val="18"/>
        </w:rPr>
        <w:t xml:space="preserve"> mesta Ružomberok </w:t>
      </w:r>
      <w:r w:rsidRPr="00342CBC">
        <w:rPr>
          <w:rFonts w:ascii="Arial" w:hAnsi="Arial" w:cs="Arial"/>
          <w:color w:val="000000"/>
          <w:sz w:val="18"/>
          <w:szCs w:val="18"/>
        </w:rPr>
        <w:t>sú všetky aktívne v podávaní grantových žiadostí. Za</w:t>
      </w:r>
      <w:r w:rsidR="00777C11">
        <w:rPr>
          <w:rFonts w:ascii="Arial" w:hAnsi="Arial" w:cs="Arial"/>
          <w:color w:val="000000"/>
          <w:sz w:val="18"/>
          <w:szCs w:val="18"/>
        </w:rPr>
        <w:t xml:space="preserve"> sledované obdobie rokov 2015-</w:t>
      </w:r>
      <w:r w:rsidRPr="00342CBC">
        <w:rPr>
          <w:rFonts w:ascii="Arial" w:hAnsi="Arial" w:cs="Arial"/>
          <w:color w:val="000000"/>
          <w:sz w:val="18"/>
          <w:szCs w:val="18"/>
        </w:rPr>
        <w:t xml:space="preserve">2021 boli úspešní s 55 žiadosťami vo výške 258 806,16 </w:t>
      </w:r>
      <w:r w:rsidR="00777C11">
        <w:rPr>
          <w:rFonts w:ascii="Arial" w:hAnsi="Arial" w:cs="Arial"/>
          <w:color w:val="000000"/>
          <w:sz w:val="18"/>
          <w:szCs w:val="18"/>
        </w:rPr>
        <w:t>EUR</w:t>
      </w:r>
      <w:r w:rsidRPr="00342CBC">
        <w:rPr>
          <w:rFonts w:ascii="Arial" w:hAnsi="Arial" w:cs="Arial"/>
          <w:color w:val="000000"/>
          <w:sz w:val="18"/>
          <w:szCs w:val="18"/>
        </w:rPr>
        <w:t>. Najúspešnejším žiadateľom je ZŠ Bystrická</w:t>
      </w:r>
      <w:r w:rsidR="00FD7219">
        <w:rPr>
          <w:rFonts w:ascii="Arial" w:hAnsi="Arial" w:cs="Arial"/>
          <w:color w:val="000000"/>
          <w:sz w:val="18"/>
          <w:szCs w:val="18"/>
        </w:rPr>
        <w:t xml:space="preserve"> cesta</w:t>
      </w:r>
      <w:r w:rsidRPr="00342CBC">
        <w:rPr>
          <w:rFonts w:ascii="Arial" w:hAnsi="Arial" w:cs="Arial"/>
          <w:color w:val="000000"/>
          <w:sz w:val="18"/>
          <w:szCs w:val="18"/>
        </w:rPr>
        <w:t xml:space="preserve">, ktorej sa podarilo získať za sledované obdobie rokov 2015-2022 dotácie vo výške 97 915,56 </w:t>
      </w:r>
      <w:r w:rsidR="00777C11">
        <w:rPr>
          <w:rFonts w:ascii="Arial" w:hAnsi="Arial" w:cs="Arial"/>
          <w:color w:val="000000"/>
          <w:sz w:val="18"/>
          <w:szCs w:val="18"/>
        </w:rPr>
        <w:t>EUR</w:t>
      </w:r>
      <w:r w:rsidRPr="00342CBC">
        <w:rPr>
          <w:rFonts w:ascii="Arial" w:hAnsi="Arial" w:cs="Arial"/>
          <w:color w:val="000000"/>
          <w:sz w:val="18"/>
          <w:szCs w:val="18"/>
        </w:rPr>
        <w:t>.</w:t>
      </w:r>
    </w:p>
    <w:p w14:paraId="77ED3D3D" w14:textId="77777777" w:rsidR="0060085C" w:rsidRPr="00342CBC" w:rsidRDefault="0060085C" w:rsidP="0060085C">
      <w:pPr>
        <w:spacing w:after="0" w:line="276" w:lineRule="auto"/>
        <w:jc w:val="both"/>
        <w:rPr>
          <w:rFonts w:ascii="Arial" w:hAnsi="Arial" w:cs="Arial"/>
          <w:color w:val="000000"/>
          <w:sz w:val="18"/>
          <w:szCs w:val="18"/>
          <w:lang w:val="en-GB"/>
        </w:rPr>
      </w:pPr>
      <w:r w:rsidRPr="00342CBC">
        <w:rPr>
          <w:rFonts w:ascii="Arial" w:hAnsi="Arial" w:cs="Arial"/>
          <w:noProof/>
          <w:sz w:val="20"/>
          <w:szCs w:val="20"/>
          <w:lang w:eastAsia="sk-SK"/>
        </w:rPr>
        <w:drawing>
          <wp:inline distT="0" distB="0" distL="0" distR="0" wp14:anchorId="30579377" wp14:editId="487A40CD">
            <wp:extent cx="4346812" cy="3447982"/>
            <wp:effectExtent l="0" t="0" r="0" b="0"/>
            <wp:docPr id="149" name="Obrázo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63562" cy="3461268"/>
                    </a:xfrm>
                    <a:prstGeom prst="rect">
                      <a:avLst/>
                    </a:prstGeom>
                    <a:noFill/>
                    <a:ln>
                      <a:noFill/>
                    </a:ln>
                  </pic:spPr>
                </pic:pic>
              </a:graphicData>
            </a:graphic>
          </wp:inline>
        </w:drawing>
      </w:r>
    </w:p>
    <w:p w14:paraId="63535707" w14:textId="15AD0B21" w:rsidR="0060085C" w:rsidRPr="00342CBC" w:rsidRDefault="0060085C" w:rsidP="0060085C">
      <w:pPr>
        <w:spacing w:after="0" w:line="276" w:lineRule="auto"/>
        <w:jc w:val="both"/>
        <w:rPr>
          <w:rFonts w:ascii="Arial" w:hAnsi="Arial" w:cs="Arial"/>
          <w:color w:val="000000"/>
          <w:sz w:val="12"/>
          <w:szCs w:val="12"/>
          <w:lang w:val="en-GB"/>
        </w:rPr>
      </w:pPr>
      <w:proofErr w:type="spellStart"/>
      <w:r w:rsidRPr="00342CBC">
        <w:rPr>
          <w:rFonts w:ascii="Arial" w:hAnsi="Arial" w:cs="Arial"/>
          <w:color w:val="000000"/>
          <w:sz w:val="12"/>
          <w:szCs w:val="12"/>
          <w:lang w:val="en-GB"/>
        </w:rPr>
        <w:t>Zdroj</w:t>
      </w:r>
      <w:proofErr w:type="spellEnd"/>
      <w:r w:rsidRPr="00342CBC">
        <w:rPr>
          <w:rFonts w:ascii="Arial" w:hAnsi="Arial" w:cs="Arial"/>
          <w:color w:val="000000"/>
          <w:sz w:val="12"/>
          <w:szCs w:val="12"/>
          <w:lang w:val="en-GB"/>
        </w:rPr>
        <w:t xml:space="preserve">: </w:t>
      </w:r>
      <w:proofErr w:type="spellStart"/>
      <w:r w:rsidR="00CB2533">
        <w:rPr>
          <w:rFonts w:ascii="Arial" w:hAnsi="Arial" w:cs="Arial"/>
          <w:color w:val="000000"/>
          <w:sz w:val="12"/>
          <w:szCs w:val="12"/>
          <w:lang w:val="en-GB"/>
        </w:rPr>
        <w:t>I</w:t>
      </w:r>
      <w:r w:rsidRPr="00342CBC">
        <w:rPr>
          <w:rFonts w:ascii="Arial" w:hAnsi="Arial" w:cs="Arial"/>
          <w:color w:val="000000"/>
          <w:sz w:val="12"/>
          <w:szCs w:val="12"/>
          <w:lang w:val="en-GB"/>
        </w:rPr>
        <w:t>nterná</w:t>
      </w:r>
      <w:proofErr w:type="spellEnd"/>
      <w:r w:rsidRPr="00342CBC">
        <w:rPr>
          <w:rFonts w:ascii="Arial" w:hAnsi="Arial" w:cs="Arial"/>
          <w:color w:val="000000"/>
          <w:sz w:val="12"/>
          <w:szCs w:val="12"/>
          <w:lang w:val="en-GB"/>
        </w:rPr>
        <w:t xml:space="preserve"> </w:t>
      </w:r>
      <w:proofErr w:type="spellStart"/>
      <w:r w:rsidRPr="00342CBC">
        <w:rPr>
          <w:rFonts w:ascii="Arial" w:hAnsi="Arial" w:cs="Arial"/>
          <w:color w:val="000000"/>
          <w:sz w:val="12"/>
          <w:szCs w:val="12"/>
          <w:lang w:val="en-GB"/>
        </w:rPr>
        <w:t>evidencia</w:t>
      </w:r>
      <w:proofErr w:type="spellEnd"/>
      <w:r w:rsidRPr="00342CBC">
        <w:rPr>
          <w:rFonts w:ascii="Arial" w:hAnsi="Arial" w:cs="Arial"/>
          <w:color w:val="000000"/>
          <w:sz w:val="12"/>
          <w:szCs w:val="12"/>
          <w:lang w:val="en-GB"/>
        </w:rPr>
        <w:t xml:space="preserve"> </w:t>
      </w:r>
      <w:proofErr w:type="spellStart"/>
      <w:r w:rsidRPr="00342CBC">
        <w:rPr>
          <w:rFonts w:ascii="Arial" w:hAnsi="Arial" w:cs="Arial"/>
          <w:color w:val="000000"/>
          <w:sz w:val="12"/>
          <w:szCs w:val="12"/>
          <w:lang w:val="en-GB"/>
        </w:rPr>
        <w:t>M</w:t>
      </w:r>
      <w:r w:rsidR="00CB2533">
        <w:rPr>
          <w:rFonts w:ascii="Arial" w:hAnsi="Arial" w:cs="Arial"/>
          <w:color w:val="000000"/>
          <w:sz w:val="12"/>
          <w:szCs w:val="12"/>
          <w:lang w:val="en-GB"/>
        </w:rPr>
        <w:t>sÚ</w:t>
      </w:r>
      <w:proofErr w:type="spellEnd"/>
      <w:r w:rsidRPr="00342CBC">
        <w:rPr>
          <w:rFonts w:ascii="Arial" w:hAnsi="Arial" w:cs="Arial"/>
          <w:color w:val="000000"/>
          <w:sz w:val="12"/>
          <w:szCs w:val="12"/>
          <w:lang w:val="en-GB"/>
        </w:rPr>
        <w:t xml:space="preserve"> </w:t>
      </w:r>
      <w:proofErr w:type="spellStart"/>
      <w:r w:rsidRPr="00342CBC">
        <w:rPr>
          <w:rFonts w:ascii="Arial" w:hAnsi="Arial" w:cs="Arial"/>
          <w:color w:val="000000"/>
          <w:sz w:val="12"/>
          <w:szCs w:val="12"/>
          <w:lang w:val="en-GB"/>
        </w:rPr>
        <w:t>Ružomberok</w:t>
      </w:r>
      <w:proofErr w:type="spellEnd"/>
    </w:p>
    <w:p w14:paraId="0F3E89C7" w14:textId="77777777" w:rsidR="0060085C" w:rsidRPr="00342CBC" w:rsidRDefault="0060085C" w:rsidP="0060085C">
      <w:pPr>
        <w:spacing w:after="0" w:line="276" w:lineRule="auto"/>
        <w:jc w:val="both"/>
        <w:rPr>
          <w:rFonts w:ascii="Arial" w:hAnsi="Arial" w:cs="Arial"/>
          <w:color w:val="000000"/>
          <w:sz w:val="18"/>
          <w:szCs w:val="18"/>
        </w:rPr>
      </w:pPr>
    </w:p>
    <w:p w14:paraId="2459D093" w14:textId="51ECE714" w:rsidR="0060085C" w:rsidRPr="00342CBC" w:rsidRDefault="0060085C" w:rsidP="0027021C">
      <w:pPr>
        <w:spacing w:line="276" w:lineRule="auto"/>
        <w:rPr>
          <w:rFonts w:ascii="Arial" w:hAnsi="Arial" w:cs="Arial"/>
          <w:color w:val="000000"/>
          <w:sz w:val="18"/>
          <w:szCs w:val="18"/>
        </w:rPr>
      </w:pPr>
      <w:r w:rsidRPr="0027021C">
        <w:rPr>
          <w:rFonts w:ascii="Arial" w:hAnsi="Arial" w:cs="Arial"/>
          <w:b/>
          <w:bCs/>
          <w:color w:val="000000"/>
          <w:sz w:val="18"/>
          <w:szCs w:val="18"/>
          <w:highlight w:val="lightGray"/>
        </w:rPr>
        <w:t>Zariadenia stredných škôl</w:t>
      </w:r>
      <w:r w:rsidR="0027021C" w:rsidRPr="0027021C">
        <w:rPr>
          <w:rFonts w:ascii="Arial" w:hAnsi="Arial" w:cs="Arial"/>
          <w:b/>
          <w:bCs/>
          <w:color w:val="000000"/>
          <w:sz w:val="18"/>
          <w:szCs w:val="18"/>
        </w:rPr>
        <w:t>:</w:t>
      </w:r>
      <w:r w:rsidR="00777C11">
        <w:rPr>
          <w:rFonts w:ascii="Arial" w:hAnsi="Arial" w:cs="Arial"/>
          <w:b/>
          <w:bCs/>
          <w:color w:val="000000"/>
          <w:sz w:val="18"/>
          <w:szCs w:val="18"/>
        </w:rPr>
        <w:t xml:space="preserve"> </w:t>
      </w:r>
      <w:r w:rsidRPr="00342CBC">
        <w:rPr>
          <w:rFonts w:ascii="Arial" w:hAnsi="Arial" w:cs="Arial"/>
          <w:color w:val="000000"/>
          <w:sz w:val="18"/>
          <w:szCs w:val="18"/>
        </w:rPr>
        <w:t xml:space="preserve">V roku 2020 pôsobilo na území UMR Liptov </w:t>
      </w:r>
      <w:r w:rsidRPr="00342CBC">
        <w:rPr>
          <w:rFonts w:ascii="Arial" w:hAnsi="Arial" w:cs="Arial"/>
          <w:b/>
          <w:bCs/>
          <w:color w:val="000000"/>
          <w:sz w:val="18"/>
          <w:szCs w:val="18"/>
        </w:rPr>
        <w:t>11 zariadení stredného odborného školstva</w:t>
      </w:r>
      <w:r w:rsidRPr="00342CBC">
        <w:rPr>
          <w:rFonts w:ascii="Arial" w:hAnsi="Arial" w:cs="Arial"/>
          <w:color w:val="000000"/>
          <w:sz w:val="18"/>
          <w:szCs w:val="18"/>
        </w:rPr>
        <w:t xml:space="preserve"> </w:t>
      </w:r>
      <w:r w:rsidRPr="00342CBC">
        <w:rPr>
          <w:rFonts w:ascii="Arial" w:hAnsi="Arial" w:cs="Arial"/>
          <w:color w:val="000000"/>
          <w:sz w:val="18"/>
          <w:szCs w:val="18"/>
          <w:lang w:val="en-GB"/>
        </w:rPr>
        <w:t>(</w:t>
      </w:r>
      <w:r w:rsidRPr="00342CBC">
        <w:rPr>
          <w:rFonts w:ascii="Arial" w:hAnsi="Arial" w:cs="Arial"/>
          <w:color w:val="000000"/>
          <w:sz w:val="18"/>
          <w:szCs w:val="18"/>
        </w:rPr>
        <w:t>78,6</w:t>
      </w:r>
      <w:r w:rsidRPr="00342CBC">
        <w:rPr>
          <w:rFonts w:ascii="Arial" w:hAnsi="Arial" w:cs="Arial"/>
          <w:color w:val="000000"/>
          <w:sz w:val="18"/>
          <w:szCs w:val="18"/>
          <w:lang w:val="en-GB"/>
        </w:rPr>
        <w:t xml:space="preserve">% </w:t>
      </w:r>
      <w:proofErr w:type="spellStart"/>
      <w:r w:rsidRPr="00342CBC">
        <w:rPr>
          <w:rFonts w:ascii="Arial" w:hAnsi="Arial" w:cs="Arial"/>
          <w:color w:val="000000"/>
          <w:sz w:val="18"/>
          <w:szCs w:val="18"/>
          <w:lang w:val="en-GB"/>
        </w:rPr>
        <w:t>všetkých</w:t>
      </w:r>
      <w:proofErr w:type="spellEnd"/>
      <w:r w:rsidRPr="00342CBC">
        <w:rPr>
          <w:rFonts w:ascii="Arial" w:hAnsi="Arial" w:cs="Arial"/>
          <w:color w:val="000000"/>
          <w:sz w:val="18"/>
          <w:szCs w:val="18"/>
          <w:lang w:val="en-GB"/>
        </w:rPr>
        <w:t xml:space="preserve"> </w:t>
      </w:r>
      <w:r w:rsidRPr="00342CBC">
        <w:rPr>
          <w:rFonts w:ascii="Arial" w:hAnsi="Arial" w:cs="Arial"/>
          <w:color w:val="000000"/>
          <w:sz w:val="18"/>
          <w:szCs w:val="18"/>
        </w:rPr>
        <w:t xml:space="preserve">stredných škôl regiónu Liptov) so 182 triedami </w:t>
      </w:r>
      <w:r w:rsidRPr="00342CBC">
        <w:rPr>
          <w:rFonts w:ascii="Arial" w:hAnsi="Arial" w:cs="Arial"/>
          <w:color w:val="000000"/>
          <w:sz w:val="18"/>
          <w:szCs w:val="18"/>
          <w:lang w:val="en-GB"/>
        </w:rPr>
        <w:t xml:space="preserve">(82,7% </w:t>
      </w:r>
      <w:proofErr w:type="spellStart"/>
      <w:r w:rsidRPr="00342CBC">
        <w:rPr>
          <w:rFonts w:ascii="Arial" w:hAnsi="Arial" w:cs="Arial"/>
          <w:color w:val="000000"/>
          <w:sz w:val="18"/>
          <w:szCs w:val="18"/>
          <w:lang w:val="en-GB"/>
        </w:rPr>
        <w:t>regi</w:t>
      </w:r>
      <w:r w:rsidRPr="00342CBC">
        <w:rPr>
          <w:rFonts w:ascii="Arial" w:hAnsi="Arial" w:cs="Arial"/>
          <w:color w:val="000000"/>
          <w:sz w:val="18"/>
          <w:szCs w:val="18"/>
        </w:rPr>
        <w:t>ónu</w:t>
      </w:r>
      <w:proofErr w:type="spellEnd"/>
      <w:r w:rsidRPr="00342CBC">
        <w:rPr>
          <w:rFonts w:ascii="Arial" w:hAnsi="Arial" w:cs="Arial"/>
          <w:color w:val="000000"/>
          <w:sz w:val="18"/>
          <w:szCs w:val="18"/>
        </w:rPr>
        <w:t xml:space="preserve"> Liptov</w:t>
      </w:r>
      <w:r w:rsidRPr="00342CBC">
        <w:rPr>
          <w:rFonts w:ascii="Arial" w:hAnsi="Arial" w:cs="Arial"/>
          <w:color w:val="000000"/>
          <w:sz w:val="18"/>
          <w:szCs w:val="18"/>
          <w:lang w:val="en-GB"/>
        </w:rPr>
        <w:t>)</w:t>
      </w:r>
      <w:r w:rsidRPr="00342CBC">
        <w:rPr>
          <w:rFonts w:ascii="Arial" w:hAnsi="Arial" w:cs="Arial"/>
          <w:color w:val="000000"/>
          <w:sz w:val="18"/>
          <w:szCs w:val="18"/>
        </w:rPr>
        <w:t>, 3</w:t>
      </w:r>
      <w:r w:rsidR="00777C11">
        <w:rPr>
          <w:rFonts w:ascii="Arial" w:hAnsi="Arial" w:cs="Arial"/>
          <w:color w:val="000000"/>
          <w:sz w:val="18"/>
          <w:szCs w:val="18"/>
        </w:rPr>
        <w:t xml:space="preserve"> </w:t>
      </w:r>
      <w:r w:rsidRPr="00342CBC">
        <w:rPr>
          <w:rFonts w:ascii="Arial" w:hAnsi="Arial" w:cs="Arial"/>
          <w:color w:val="000000"/>
          <w:sz w:val="18"/>
          <w:szCs w:val="18"/>
        </w:rPr>
        <w:t>923 študentmi (82,6% regiónu Liptov</w:t>
      </w:r>
      <w:r w:rsidRPr="00342CBC">
        <w:rPr>
          <w:rFonts w:ascii="Arial" w:hAnsi="Arial" w:cs="Arial"/>
          <w:color w:val="000000"/>
          <w:sz w:val="18"/>
          <w:szCs w:val="18"/>
          <w:lang w:val="en-GB"/>
        </w:rPr>
        <w:t xml:space="preserve">) </w:t>
      </w:r>
      <w:r w:rsidR="00777C11">
        <w:rPr>
          <w:rFonts w:ascii="Arial" w:hAnsi="Arial" w:cs="Arial"/>
          <w:color w:val="000000"/>
          <w:sz w:val="18"/>
          <w:szCs w:val="18"/>
        </w:rPr>
        <w:t xml:space="preserve">a 345 </w:t>
      </w:r>
      <w:r w:rsidRPr="00342CBC">
        <w:rPr>
          <w:rFonts w:ascii="Arial" w:hAnsi="Arial" w:cs="Arial"/>
          <w:color w:val="000000"/>
          <w:sz w:val="18"/>
          <w:szCs w:val="18"/>
        </w:rPr>
        <w:t>pedagógmi (80% regiónu Liptov</w:t>
      </w:r>
      <w:r w:rsidRPr="00342CBC">
        <w:rPr>
          <w:rFonts w:ascii="Arial" w:hAnsi="Arial" w:cs="Arial"/>
          <w:color w:val="000000"/>
          <w:sz w:val="18"/>
          <w:szCs w:val="18"/>
          <w:lang w:val="en-GB"/>
        </w:rPr>
        <w:t>).</w:t>
      </w:r>
      <w:r w:rsidRPr="00342CBC">
        <w:rPr>
          <w:rFonts w:ascii="Arial" w:hAnsi="Arial" w:cs="Arial"/>
          <w:color w:val="000000"/>
          <w:sz w:val="18"/>
          <w:szCs w:val="18"/>
        </w:rPr>
        <w:t xml:space="preserve"> Index počtu študentov na pedagóga predstavoval hodnotu 11,37. Dennú formu štúdia využilo v UMR Liptov v roku 2022 celkovo 94</w:t>
      </w:r>
      <w:r w:rsidRPr="00342CBC">
        <w:rPr>
          <w:rFonts w:ascii="Arial" w:hAnsi="Arial" w:cs="Arial"/>
          <w:color w:val="000000"/>
          <w:sz w:val="18"/>
          <w:szCs w:val="18"/>
          <w:lang w:val="en-GB"/>
        </w:rPr>
        <w:t xml:space="preserve">% </w:t>
      </w:r>
      <w:r w:rsidRPr="00342CBC">
        <w:rPr>
          <w:rFonts w:ascii="Arial" w:hAnsi="Arial" w:cs="Arial"/>
          <w:color w:val="000000"/>
          <w:sz w:val="18"/>
          <w:szCs w:val="18"/>
        </w:rPr>
        <w:t>študentov, kým v roku 2011 to bolo 91</w:t>
      </w:r>
      <w:r w:rsidRPr="00342CBC">
        <w:rPr>
          <w:rFonts w:ascii="Arial" w:hAnsi="Arial" w:cs="Arial"/>
          <w:color w:val="000000"/>
          <w:sz w:val="18"/>
          <w:szCs w:val="18"/>
          <w:lang w:val="en-GB"/>
        </w:rPr>
        <w:t xml:space="preserve">% </w:t>
      </w:r>
      <w:r w:rsidRPr="00342CBC">
        <w:rPr>
          <w:rFonts w:ascii="Arial" w:hAnsi="Arial" w:cs="Arial"/>
          <w:color w:val="000000"/>
          <w:sz w:val="18"/>
          <w:szCs w:val="18"/>
        </w:rPr>
        <w:t>študentov.</w:t>
      </w:r>
    </w:p>
    <w:p w14:paraId="24A3694D" w14:textId="5D27EE47" w:rsidR="0060085C" w:rsidRDefault="0060085C" w:rsidP="00FD7219">
      <w:pPr>
        <w:spacing w:after="0" w:line="276" w:lineRule="auto"/>
        <w:jc w:val="both"/>
        <w:rPr>
          <w:rFonts w:ascii="Arial" w:hAnsi="Arial" w:cs="Arial"/>
          <w:color w:val="000000"/>
          <w:sz w:val="18"/>
          <w:szCs w:val="18"/>
        </w:rPr>
      </w:pPr>
      <w:r w:rsidRPr="00342CBC">
        <w:rPr>
          <w:rFonts w:ascii="Arial" w:hAnsi="Arial" w:cs="Arial"/>
          <w:noProof/>
          <w:sz w:val="20"/>
          <w:szCs w:val="20"/>
          <w:lang w:eastAsia="sk-SK"/>
        </w:rPr>
        <w:drawing>
          <wp:inline distT="0" distB="0" distL="0" distR="0" wp14:anchorId="4928885D" wp14:editId="1514D037">
            <wp:extent cx="5644515" cy="1914144"/>
            <wp:effectExtent l="0" t="0" r="0" b="0"/>
            <wp:docPr id="50" name="Graf 50">
              <a:extLst xmlns:a="http://schemas.openxmlformats.org/drawingml/2006/main">
                <a:ext uri="{FF2B5EF4-FFF2-40B4-BE49-F238E27FC236}">
                  <a16:creationId xmlns:a16="http://schemas.microsoft.com/office/drawing/2014/main" id="{F036BAD4-0467-4990-BE38-9B22B4750E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2004BDE" w14:textId="361D13E6" w:rsidR="00FD7219" w:rsidRPr="00883777" w:rsidRDefault="00FD7219" w:rsidP="00FD7219">
      <w:pPr>
        <w:jc w:val="both"/>
        <w:rPr>
          <w:rFonts w:ascii="Calibri" w:eastAsia="Times New Roman" w:hAnsi="Calibri" w:cs="Calibri"/>
          <w:sz w:val="12"/>
          <w:szCs w:val="12"/>
          <w:lang w:eastAsia="sk-SK"/>
        </w:rPr>
      </w:pPr>
      <w:r w:rsidRPr="00883777">
        <w:rPr>
          <w:rFonts w:ascii="Arial" w:hAnsi="Arial" w:cs="Arial"/>
          <w:color w:val="000000"/>
          <w:sz w:val="12"/>
          <w:szCs w:val="12"/>
        </w:rPr>
        <w:t xml:space="preserve">Zdroj: </w:t>
      </w:r>
      <w:r>
        <w:rPr>
          <w:rFonts w:ascii="Calibri" w:eastAsia="Times New Roman" w:hAnsi="Calibri" w:cs="Calibri"/>
          <w:sz w:val="12"/>
          <w:szCs w:val="12"/>
          <w:lang w:eastAsia="sk-SK"/>
        </w:rPr>
        <w:t xml:space="preserve">ŠÚSR, </w:t>
      </w:r>
      <w:r w:rsidRPr="00FD7219">
        <w:rPr>
          <w:rFonts w:ascii="Calibri" w:eastAsia="Times New Roman" w:hAnsi="Calibri" w:cs="Calibri"/>
          <w:sz w:val="12"/>
          <w:szCs w:val="12"/>
          <w:lang w:eastAsia="sk-SK"/>
        </w:rPr>
        <w:t>VBD_SK_WIN:sv5004rr</w:t>
      </w:r>
    </w:p>
    <w:p w14:paraId="2C0B76E8" w14:textId="033165AD" w:rsidR="0060085C" w:rsidRPr="00342CBC" w:rsidRDefault="0060085C" w:rsidP="0060085C">
      <w:pPr>
        <w:spacing w:line="276" w:lineRule="auto"/>
        <w:jc w:val="both"/>
        <w:rPr>
          <w:rFonts w:ascii="Arial" w:hAnsi="Arial" w:cs="Arial"/>
          <w:b/>
          <w:bCs/>
          <w:sz w:val="18"/>
          <w:szCs w:val="18"/>
        </w:rPr>
      </w:pPr>
      <w:r w:rsidRPr="00342CBC">
        <w:rPr>
          <w:rFonts w:ascii="Arial" w:hAnsi="Arial" w:cs="Arial"/>
          <w:color w:val="000000"/>
          <w:sz w:val="18"/>
          <w:szCs w:val="18"/>
        </w:rPr>
        <w:t>V obciach UMR okresu Liptovský Mikuláš aj okresu Ružomberok neboli dostupné žiadne zariadenia stredných škôl. V okrese Liptovský Mikuláš mimo územia UMR Liptov pôsobili v roku 2020 tri odborné stredné školy</w:t>
      </w:r>
      <w:r w:rsidR="003A71A2">
        <w:rPr>
          <w:rFonts w:ascii="Arial" w:hAnsi="Arial" w:cs="Arial"/>
          <w:color w:val="000000"/>
          <w:sz w:val="18"/>
          <w:szCs w:val="18"/>
        </w:rPr>
        <w:t xml:space="preserve">, </w:t>
      </w:r>
      <w:r w:rsidR="00777C11">
        <w:rPr>
          <w:rFonts w:ascii="Arial" w:hAnsi="Arial" w:cs="Arial"/>
          <w:color w:val="000000"/>
          <w:sz w:val="18"/>
          <w:szCs w:val="18"/>
        </w:rPr>
        <w:t xml:space="preserve">a to </w:t>
      </w:r>
      <w:r w:rsidR="003A71A2">
        <w:rPr>
          <w:rFonts w:ascii="Arial" w:hAnsi="Arial" w:cs="Arial"/>
          <w:color w:val="000000"/>
          <w:sz w:val="18"/>
          <w:szCs w:val="18"/>
        </w:rPr>
        <w:t>v meste Liptovský Hrádok</w:t>
      </w:r>
      <w:r w:rsidRPr="00342CBC">
        <w:rPr>
          <w:rFonts w:ascii="Arial" w:hAnsi="Arial" w:cs="Arial"/>
          <w:color w:val="000000"/>
          <w:sz w:val="18"/>
          <w:szCs w:val="18"/>
        </w:rPr>
        <w:t xml:space="preserve">. V meste Liptovský Mikuláš bolo k dispozícii </w:t>
      </w:r>
      <w:r w:rsidR="003A71A2">
        <w:rPr>
          <w:rFonts w:ascii="Arial" w:hAnsi="Arial" w:cs="Arial"/>
          <w:color w:val="000000"/>
          <w:sz w:val="18"/>
          <w:szCs w:val="18"/>
        </w:rPr>
        <w:t xml:space="preserve">pre </w:t>
      </w:r>
      <w:r w:rsidRPr="00342CBC">
        <w:rPr>
          <w:rFonts w:ascii="Arial" w:hAnsi="Arial" w:cs="Arial"/>
          <w:color w:val="000000"/>
          <w:sz w:val="18"/>
          <w:szCs w:val="18"/>
        </w:rPr>
        <w:t>stredoškoláko</w:t>
      </w:r>
      <w:r w:rsidR="003A71A2">
        <w:rPr>
          <w:rFonts w:ascii="Arial" w:hAnsi="Arial" w:cs="Arial"/>
          <w:color w:val="000000"/>
          <w:sz w:val="18"/>
          <w:szCs w:val="18"/>
        </w:rPr>
        <w:t>v</w:t>
      </w:r>
      <w:r w:rsidRPr="00342CBC">
        <w:rPr>
          <w:rFonts w:ascii="Arial" w:hAnsi="Arial" w:cs="Arial"/>
          <w:color w:val="000000"/>
          <w:sz w:val="18"/>
          <w:szCs w:val="18"/>
        </w:rPr>
        <w:t xml:space="preserve"> 6 zariadení a v meste Ružomberok 5 zariadení.</w:t>
      </w:r>
    </w:p>
    <w:p w14:paraId="4EDD6425" w14:textId="77777777" w:rsidR="0060085C" w:rsidRPr="00342CBC" w:rsidRDefault="0060085C" w:rsidP="0060085C">
      <w:pPr>
        <w:spacing w:after="0" w:line="276" w:lineRule="auto"/>
        <w:rPr>
          <w:rFonts w:ascii="Arial" w:hAnsi="Arial" w:cs="Arial"/>
          <w:b/>
          <w:bCs/>
          <w:sz w:val="20"/>
          <w:szCs w:val="20"/>
        </w:rPr>
      </w:pPr>
      <w:r w:rsidRPr="00342CBC">
        <w:rPr>
          <w:rFonts w:ascii="Arial" w:hAnsi="Arial" w:cs="Arial"/>
          <w:noProof/>
          <w:sz w:val="20"/>
          <w:szCs w:val="20"/>
          <w:lang w:eastAsia="sk-SK"/>
        </w:rPr>
        <w:lastRenderedPageBreak/>
        <w:drawing>
          <wp:inline distT="0" distB="0" distL="0" distR="0" wp14:anchorId="41164E23" wp14:editId="5A849C5B">
            <wp:extent cx="5760720" cy="1200785"/>
            <wp:effectExtent l="0" t="0" r="0" b="0"/>
            <wp:docPr id="65" name="Obrázo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720" cy="1200785"/>
                    </a:xfrm>
                    <a:prstGeom prst="rect">
                      <a:avLst/>
                    </a:prstGeom>
                    <a:noFill/>
                    <a:ln>
                      <a:noFill/>
                    </a:ln>
                  </pic:spPr>
                </pic:pic>
              </a:graphicData>
            </a:graphic>
          </wp:inline>
        </w:drawing>
      </w:r>
    </w:p>
    <w:p w14:paraId="1E57AC52" w14:textId="77777777" w:rsidR="0060085C" w:rsidRPr="00342CBC" w:rsidRDefault="0060085C" w:rsidP="0060085C">
      <w:pPr>
        <w:spacing w:after="0" w:line="276" w:lineRule="auto"/>
        <w:rPr>
          <w:rFonts w:ascii="Arial" w:hAnsi="Arial" w:cs="Arial"/>
          <w:b/>
          <w:bCs/>
          <w:sz w:val="20"/>
          <w:szCs w:val="20"/>
        </w:rPr>
      </w:pPr>
      <w:r w:rsidRPr="00342CBC">
        <w:rPr>
          <w:rFonts w:ascii="Arial" w:hAnsi="Arial" w:cs="Arial"/>
          <w:noProof/>
          <w:sz w:val="20"/>
          <w:szCs w:val="20"/>
          <w:lang w:eastAsia="sk-SK"/>
        </w:rPr>
        <w:drawing>
          <wp:inline distT="0" distB="0" distL="0" distR="0" wp14:anchorId="62B78244" wp14:editId="2C6F28C0">
            <wp:extent cx="5760720" cy="1164590"/>
            <wp:effectExtent l="0" t="0" r="0" b="0"/>
            <wp:docPr id="64" name="Obrázo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720" cy="1164590"/>
                    </a:xfrm>
                    <a:prstGeom prst="rect">
                      <a:avLst/>
                    </a:prstGeom>
                    <a:noFill/>
                    <a:ln>
                      <a:noFill/>
                    </a:ln>
                  </pic:spPr>
                </pic:pic>
              </a:graphicData>
            </a:graphic>
          </wp:inline>
        </w:drawing>
      </w:r>
    </w:p>
    <w:p w14:paraId="36E11D78" w14:textId="77777777" w:rsidR="003A71A2" w:rsidRPr="00B731B5" w:rsidRDefault="003A71A2" w:rsidP="003A71A2">
      <w:pPr>
        <w:jc w:val="both"/>
        <w:rPr>
          <w:rFonts w:ascii="Arial" w:eastAsia="Times New Roman" w:hAnsi="Arial" w:cs="Arial"/>
          <w:sz w:val="12"/>
          <w:szCs w:val="12"/>
          <w:lang w:eastAsia="sk-SK"/>
        </w:rPr>
      </w:pPr>
      <w:r w:rsidRPr="00B731B5">
        <w:rPr>
          <w:rFonts w:ascii="Arial" w:hAnsi="Arial" w:cs="Arial"/>
          <w:color w:val="000000"/>
          <w:sz w:val="12"/>
          <w:szCs w:val="12"/>
        </w:rPr>
        <w:t xml:space="preserve">Zdroj: </w:t>
      </w:r>
      <w:r w:rsidRPr="00B731B5">
        <w:rPr>
          <w:rFonts w:ascii="Arial" w:eastAsia="Times New Roman" w:hAnsi="Arial" w:cs="Arial"/>
          <w:sz w:val="12"/>
          <w:szCs w:val="12"/>
          <w:lang w:eastAsia="sk-SK"/>
        </w:rPr>
        <w:t>ŠÚSR, VBD_SK_WIN:sv5004rr</w:t>
      </w:r>
    </w:p>
    <w:p w14:paraId="0BA19F53" w14:textId="545D0F83" w:rsidR="0060085C" w:rsidRPr="00342CBC" w:rsidRDefault="0060085C" w:rsidP="0060085C">
      <w:pPr>
        <w:spacing w:after="0" w:line="276" w:lineRule="auto"/>
        <w:jc w:val="both"/>
        <w:rPr>
          <w:rFonts w:ascii="Arial" w:hAnsi="Arial" w:cs="Arial"/>
          <w:color w:val="000000"/>
          <w:sz w:val="18"/>
          <w:szCs w:val="18"/>
        </w:rPr>
      </w:pPr>
      <w:r w:rsidRPr="00342CBC">
        <w:rPr>
          <w:rFonts w:ascii="Arial" w:hAnsi="Arial" w:cs="Arial"/>
          <w:color w:val="000000"/>
          <w:sz w:val="18"/>
          <w:szCs w:val="18"/>
        </w:rPr>
        <w:t>Na území UMR Liptov študovalo v roku 2020 priemerne až 357 študentov na strednú školu s 22 študentmi v triede. Tento údaj oproti roku 2011 vzrástol</w:t>
      </w:r>
      <w:r w:rsidR="00B731B5">
        <w:rPr>
          <w:rFonts w:ascii="Arial" w:hAnsi="Arial" w:cs="Arial"/>
          <w:color w:val="000000"/>
          <w:sz w:val="18"/>
          <w:szCs w:val="18"/>
        </w:rPr>
        <w:t xml:space="preserve"> o </w:t>
      </w:r>
      <w:r w:rsidR="00B731B5">
        <w:rPr>
          <w:rFonts w:ascii="Arial" w:hAnsi="Arial" w:cs="Arial"/>
          <w:color w:val="000000"/>
          <w:sz w:val="18"/>
          <w:szCs w:val="18"/>
          <w:lang w:val="en-GB"/>
        </w:rPr>
        <w:t>33,1%</w:t>
      </w:r>
      <w:r w:rsidRPr="00342CBC">
        <w:rPr>
          <w:rFonts w:ascii="Arial" w:hAnsi="Arial" w:cs="Arial"/>
          <w:color w:val="000000"/>
          <w:sz w:val="18"/>
          <w:szCs w:val="18"/>
        </w:rPr>
        <w:t>, kedy na školu pripadlo 239 študentov</w:t>
      </w:r>
      <w:r w:rsidR="00B731B5">
        <w:rPr>
          <w:rFonts w:ascii="Arial" w:hAnsi="Arial" w:cs="Arial"/>
          <w:color w:val="000000"/>
          <w:sz w:val="18"/>
          <w:szCs w:val="18"/>
        </w:rPr>
        <w:t xml:space="preserve"> </w:t>
      </w:r>
      <w:r w:rsidRPr="00342CBC">
        <w:rPr>
          <w:rFonts w:ascii="Arial" w:hAnsi="Arial" w:cs="Arial"/>
          <w:color w:val="000000"/>
          <w:sz w:val="18"/>
          <w:szCs w:val="18"/>
        </w:rPr>
        <w:t>a na triedu 20 študentov</w:t>
      </w:r>
      <w:r w:rsidRPr="00342CBC">
        <w:rPr>
          <w:rFonts w:ascii="Arial" w:hAnsi="Arial" w:cs="Arial"/>
          <w:color w:val="000000"/>
          <w:sz w:val="18"/>
          <w:szCs w:val="18"/>
          <w:lang w:val="en-GB"/>
        </w:rPr>
        <w:t xml:space="preserve">. </w:t>
      </w:r>
      <w:r w:rsidRPr="00342CBC">
        <w:rPr>
          <w:rFonts w:ascii="Arial" w:hAnsi="Arial" w:cs="Arial"/>
          <w:color w:val="000000"/>
          <w:sz w:val="18"/>
          <w:szCs w:val="18"/>
        </w:rPr>
        <w:t xml:space="preserve">Mesto Liptovský Mikuláš vykazovalo priemerne 333 študentov na </w:t>
      </w:r>
      <w:r w:rsidR="00B731B5">
        <w:rPr>
          <w:rFonts w:ascii="Arial" w:hAnsi="Arial" w:cs="Arial"/>
          <w:color w:val="000000"/>
          <w:sz w:val="18"/>
          <w:szCs w:val="18"/>
        </w:rPr>
        <w:t>SOŠ</w:t>
      </w:r>
      <w:r w:rsidRPr="00342CBC">
        <w:rPr>
          <w:rFonts w:ascii="Arial" w:hAnsi="Arial" w:cs="Arial"/>
          <w:color w:val="000000"/>
          <w:sz w:val="18"/>
          <w:szCs w:val="18"/>
        </w:rPr>
        <w:t xml:space="preserve"> a 21 študentov v triede, mesto Ružomberok 382 študentov na škole a 22 študentov v triede. Priemerne na jednu triedu v regióne Liptov pripadl</w:t>
      </w:r>
      <w:r w:rsidR="00777C11">
        <w:rPr>
          <w:rFonts w:ascii="Arial" w:hAnsi="Arial" w:cs="Arial"/>
          <w:color w:val="000000"/>
          <w:sz w:val="18"/>
          <w:szCs w:val="18"/>
        </w:rPr>
        <w:t>o</w:t>
      </w:r>
      <w:r w:rsidRPr="00342CBC">
        <w:rPr>
          <w:rFonts w:ascii="Arial" w:hAnsi="Arial" w:cs="Arial"/>
          <w:color w:val="000000"/>
          <w:sz w:val="18"/>
          <w:szCs w:val="18"/>
        </w:rPr>
        <w:t xml:space="preserve"> 1,4 pedagóga </w:t>
      </w:r>
      <w:r w:rsidRPr="00342CBC">
        <w:rPr>
          <w:rFonts w:ascii="Arial" w:hAnsi="Arial" w:cs="Arial"/>
          <w:color w:val="000000"/>
          <w:sz w:val="18"/>
          <w:szCs w:val="18"/>
          <w:lang w:val="en-GB"/>
        </w:rPr>
        <w:t xml:space="preserve">(31 </w:t>
      </w:r>
      <w:proofErr w:type="spellStart"/>
      <w:r w:rsidRPr="00342CBC">
        <w:rPr>
          <w:rFonts w:ascii="Arial" w:hAnsi="Arial" w:cs="Arial"/>
          <w:color w:val="000000"/>
          <w:sz w:val="18"/>
          <w:szCs w:val="18"/>
          <w:lang w:val="en-GB"/>
        </w:rPr>
        <w:t>peda</w:t>
      </w:r>
      <w:r w:rsidRPr="00342CBC">
        <w:rPr>
          <w:rFonts w:ascii="Arial" w:hAnsi="Arial" w:cs="Arial"/>
          <w:color w:val="000000"/>
          <w:sz w:val="18"/>
          <w:szCs w:val="18"/>
        </w:rPr>
        <w:t>gógov</w:t>
      </w:r>
      <w:proofErr w:type="spellEnd"/>
      <w:r w:rsidRPr="00342CBC">
        <w:rPr>
          <w:rFonts w:ascii="Arial" w:hAnsi="Arial" w:cs="Arial"/>
          <w:color w:val="000000"/>
          <w:sz w:val="18"/>
          <w:szCs w:val="18"/>
        </w:rPr>
        <w:t xml:space="preserve"> na jednu strednú školu</w:t>
      </w:r>
      <w:r w:rsidRPr="00342CBC">
        <w:rPr>
          <w:rFonts w:ascii="Arial" w:hAnsi="Arial" w:cs="Arial"/>
          <w:color w:val="000000"/>
          <w:sz w:val="18"/>
          <w:szCs w:val="18"/>
          <w:lang w:val="en-GB"/>
        </w:rPr>
        <w:t xml:space="preserve">) </w:t>
      </w:r>
      <w:r w:rsidRPr="00342CBC">
        <w:rPr>
          <w:rFonts w:ascii="Arial" w:hAnsi="Arial" w:cs="Arial"/>
          <w:color w:val="000000"/>
          <w:sz w:val="18"/>
          <w:szCs w:val="18"/>
        </w:rPr>
        <w:t xml:space="preserve">a tento údaj oproti roku 2011 vzrástol o 3 pedagógov. Na území UMR Liptov pripadlo na jednu strednú školu v roku 2020 rovnako 31 pedagógov, najviac v meste Ružomberok až 34 pedagógov, kým v meste Liptovský Mikuláš to bolo 29 pedagógov. </w:t>
      </w:r>
    </w:p>
    <w:p w14:paraId="5269E6ED" w14:textId="77777777" w:rsidR="0060085C" w:rsidRPr="00342CBC" w:rsidRDefault="0060085C" w:rsidP="0060085C">
      <w:pPr>
        <w:spacing w:after="0" w:line="276" w:lineRule="auto"/>
        <w:jc w:val="both"/>
        <w:rPr>
          <w:rFonts w:ascii="Arial" w:hAnsi="Arial" w:cs="Arial"/>
          <w:color w:val="000000"/>
          <w:sz w:val="18"/>
          <w:szCs w:val="18"/>
        </w:rPr>
      </w:pPr>
    </w:p>
    <w:p w14:paraId="43CCFFA5" w14:textId="1044FA66" w:rsidR="0060085C" w:rsidRDefault="0060085C" w:rsidP="0060085C">
      <w:pPr>
        <w:spacing w:after="0" w:line="276" w:lineRule="auto"/>
        <w:rPr>
          <w:rFonts w:ascii="Arial" w:hAnsi="Arial" w:cs="Arial"/>
          <w:b/>
          <w:bCs/>
          <w:sz w:val="20"/>
          <w:szCs w:val="20"/>
        </w:rPr>
      </w:pPr>
      <w:r w:rsidRPr="00342CBC">
        <w:rPr>
          <w:rFonts w:ascii="Arial" w:hAnsi="Arial" w:cs="Arial"/>
          <w:noProof/>
          <w:sz w:val="20"/>
          <w:szCs w:val="20"/>
          <w:lang w:eastAsia="sk-SK"/>
        </w:rPr>
        <w:drawing>
          <wp:inline distT="0" distB="0" distL="0" distR="0" wp14:anchorId="5D864691" wp14:editId="3F7B117C">
            <wp:extent cx="2846705" cy="1493266"/>
            <wp:effectExtent l="0" t="0" r="0" b="0"/>
            <wp:docPr id="52" name="Graf 52">
              <a:extLst xmlns:a="http://schemas.openxmlformats.org/drawingml/2006/main">
                <a:ext uri="{FF2B5EF4-FFF2-40B4-BE49-F238E27FC236}">
                  <a16:creationId xmlns:a16="http://schemas.microsoft.com/office/drawing/2014/main" id="{CB3ABA9B-81BA-4C8B-9946-A173DA4557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Pr="00342CBC">
        <w:rPr>
          <w:rFonts w:ascii="Arial" w:hAnsi="Arial" w:cs="Arial"/>
          <w:b/>
          <w:bCs/>
          <w:sz w:val="20"/>
          <w:szCs w:val="20"/>
        </w:rPr>
        <w:t xml:space="preserve"> </w:t>
      </w:r>
      <w:r w:rsidRPr="00342CBC">
        <w:rPr>
          <w:rFonts w:ascii="Arial" w:hAnsi="Arial" w:cs="Arial"/>
          <w:noProof/>
          <w:sz w:val="20"/>
          <w:szCs w:val="20"/>
          <w:lang w:eastAsia="sk-SK"/>
        </w:rPr>
        <w:drawing>
          <wp:inline distT="0" distB="0" distL="0" distR="0" wp14:anchorId="637E2B38" wp14:editId="6F5AA3AD">
            <wp:extent cx="2773680" cy="1480566"/>
            <wp:effectExtent l="0" t="0" r="0" b="0"/>
            <wp:docPr id="55" name="Graf 55">
              <a:extLst xmlns:a="http://schemas.openxmlformats.org/drawingml/2006/main">
                <a:ext uri="{FF2B5EF4-FFF2-40B4-BE49-F238E27FC236}">
                  <a16:creationId xmlns:a16="http://schemas.microsoft.com/office/drawing/2014/main" id="{E7C531DA-AF3D-434B-90C4-3664498657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3B0519D" w14:textId="77777777" w:rsidR="003831AA" w:rsidRPr="00B731B5" w:rsidRDefault="003831AA" w:rsidP="003831AA">
      <w:pPr>
        <w:jc w:val="both"/>
        <w:rPr>
          <w:rFonts w:ascii="Arial" w:eastAsia="Times New Roman" w:hAnsi="Arial" w:cs="Arial"/>
          <w:sz w:val="12"/>
          <w:szCs w:val="12"/>
          <w:lang w:eastAsia="sk-SK"/>
        </w:rPr>
      </w:pPr>
      <w:r w:rsidRPr="00B731B5">
        <w:rPr>
          <w:rFonts w:ascii="Arial" w:hAnsi="Arial" w:cs="Arial"/>
          <w:color w:val="000000"/>
          <w:sz w:val="12"/>
          <w:szCs w:val="12"/>
        </w:rPr>
        <w:t xml:space="preserve">Zdroj: </w:t>
      </w:r>
      <w:r w:rsidRPr="00B731B5">
        <w:rPr>
          <w:rFonts w:ascii="Arial" w:eastAsia="Times New Roman" w:hAnsi="Arial" w:cs="Arial"/>
          <w:sz w:val="12"/>
          <w:szCs w:val="12"/>
          <w:lang w:eastAsia="sk-SK"/>
        </w:rPr>
        <w:t>ŠÚSR, VBD_SK_WIN:sv5004rr</w:t>
      </w:r>
    </w:p>
    <w:p w14:paraId="5BB7BC9D" w14:textId="36A43D31" w:rsidR="0060085C" w:rsidRPr="00342CBC" w:rsidRDefault="0060085C" w:rsidP="00D44039">
      <w:pPr>
        <w:spacing w:line="276" w:lineRule="auto"/>
        <w:jc w:val="both"/>
        <w:rPr>
          <w:rFonts w:ascii="Arial" w:hAnsi="Arial" w:cs="Arial"/>
          <w:color w:val="000000"/>
          <w:sz w:val="18"/>
          <w:szCs w:val="18"/>
        </w:rPr>
      </w:pPr>
      <w:r w:rsidRPr="00342CBC">
        <w:rPr>
          <w:rFonts w:ascii="Arial" w:hAnsi="Arial" w:cs="Arial"/>
          <w:color w:val="000000"/>
          <w:sz w:val="18"/>
          <w:szCs w:val="18"/>
        </w:rPr>
        <w:t xml:space="preserve">V regióne Liptov je v roku 2020 zriadená jediná neštátna stredná škola </w:t>
      </w:r>
      <w:r w:rsidRPr="00342CBC">
        <w:rPr>
          <w:rFonts w:ascii="Arial" w:hAnsi="Arial" w:cs="Arial"/>
          <w:color w:val="000000"/>
          <w:sz w:val="18"/>
          <w:szCs w:val="18"/>
          <w:lang w:val="en-GB"/>
        </w:rPr>
        <w:t xml:space="preserve">(7,1% </w:t>
      </w:r>
      <w:proofErr w:type="spellStart"/>
      <w:r w:rsidRPr="00342CBC">
        <w:rPr>
          <w:rFonts w:ascii="Arial" w:hAnsi="Arial" w:cs="Arial"/>
          <w:color w:val="000000"/>
          <w:sz w:val="18"/>
          <w:szCs w:val="18"/>
          <w:lang w:val="en-GB"/>
        </w:rPr>
        <w:t>všetkých</w:t>
      </w:r>
      <w:proofErr w:type="spellEnd"/>
      <w:r w:rsidRPr="00342CBC">
        <w:rPr>
          <w:rFonts w:ascii="Arial" w:hAnsi="Arial" w:cs="Arial"/>
          <w:color w:val="000000"/>
          <w:sz w:val="18"/>
          <w:szCs w:val="18"/>
          <w:lang w:val="en-GB"/>
        </w:rPr>
        <w:t xml:space="preserve"> </w:t>
      </w:r>
      <w:proofErr w:type="spellStart"/>
      <w:r w:rsidRPr="00342CBC">
        <w:rPr>
          <w:rFonts w:ascii="Arial" w:hAnsi="Arial" w:cs="Arial"/>
          <w:color w:val="000000"/>
          <w:sz w:val="18"/>
          <w:szCs w:val="18"/>
          <w:lang w:val="en-GB"/>
        </w:rPr>
        <w:t>stredných</w:t>
      </w:r>
      <w:proofErr w:type="spellEnd"/>
      <w:r w:rsidRPr="00342CBC">
        <w:rPr>
          <w:rFonts w:ascii="Arial" w:hAnsi="Arial" w:cs="Arial"/>
          <w:color w:val="000000"/>
          <w:sz w:val="18"/>
          <w:szCs w:val="18"/>
          <w:lang w:val="en-GB"/>
        </w:rPr>
        <w:t xml:space="preserve"> </w:t>
      </w:r>
      <w:proofErr w:type="spellStart"/>
      <w:r w:rsidRPr="00342CBC">
        <w:rPr>
          <w:rFonts w:ascii="Arial" w:hAnsi="Arial" w:cs="Arial"/>
          <w:color w:val="000000"/>
          <w:sz w:val="18"/>
          <w:szCs w:val="18"/>
          <w:lang w:val="en-GB"/>
        </w:rPr>
        <w:t>škôl</w:t>
      </w:r>
      <w:proofErr w:type="spellEnd"/>
      <w:r w:rsidRPr="00342CBC">
        <w:rPr>
          <w:rFonts w:ascii="Arial" w:hAnsi="Arial" w:cs="Arial"/>
          <w:color w:val="000000"/>
          <w:sz w:val="18"/>
          <w:szCs w:val="18"/>
          <w:lang w:val="en-GB"/>
        </w:rPr>
        <w:t xml:space="preserve"> v </w:t>
      </w:r>
      <w:proofErr w:type="spellStart"/>
      <w:r w:rsidRPr="00342CBC">
        <w:rPr>
          <w:rFonts w:ascii="Arial" w:hAnsi="Arial" w:cs="Arial"/>
          <w:color w:val="000000"/>
          <w:sz w:val="18"/>
          <w:szCs w:val="18"/>
          <w:lang w:val="en-GB"/>
        </w:rPr>
        <w:t>regióne</w:t>
      </w:r>
      <w:proofErr w:type="spellEnd"/>
      <w:r w:rsidRPr="00342CBC">
        <w:rPr>
          <w:rFonts w:ascii="Arial" w:hAnsi="Arial" w:cs="Arial"/>
          <w:color w:val="000000"/>
          <w:sz w:val="18"/>
          <w:szCs w:val="18"/>
          <w:lang w:val="en-GB"/>
        </w:rPr>
        <w:t xml:space="preserve"> Liptov) s 13 </w:t>
      </w:r>
      <w:proofErr w:type="spellStart"/>
      <w:r w:rsidRPr="00342CBC">
        <w:rPr>
          <w:rFonts w:ascii="Arial" w:hAnsi="Arial" w:cs="Arial"/>
          <w:color w:val="000000"/>
          <w:sz w:val="18"/>
          <w:szCs w:val="18"/>
          <w:lang w:val="en-GB"/>
        </w:rPr>
        <w:t>triedami</w:t>
      </w:r>
      <w:proofErr w:type="spellEnd"/>
      <w:r w:rsidRPr="00342CBC">
        <w:rPr>
          <w:rFonts w:ascii="Arial" w:hAnsi="Arial" w:cs="Arial"/>
          <w:color w:val="000000"/>
          <w:sz w:val="18"/>
          <w:szCs w:val="18"/>
          <w:lang w:val="en-GB"/>
        </w:rPr>
        <w:t xml:space="preserve"> (5,9%),</w:t>
      </w:r>
      <w:r w:rsidRPr="00342CBC">
        <w:rPr>
          <w:rFonts w:ascii="Arial" w:hAnsi="Arial" w:cs="Arial"/>
          <w:color w:val="000000"/>
          <w:sz w:val="18"/>
          <w:szCs w:val="18"/>
        </w:rPr>
        <w:t xml:space="preserve"> 274 študentmi (5,8%) a 25 pedagógmi </w:t>
      </w:r>
      <w:r w:rsidRPr="00342CBC">
        <w:rPr>
          <w:rFonts w:ascii="Arial" w:hAnsi="Arial" w:cs="Arial"/>
          <w:color w:val="000000"/>
          <w:sz w:val="18"/>
          <w:szCs w:val="18"/>
          <w:lang w:val="en-GB"/>
        </w:rPr>
        <w:t>(5,8%)</w:t>
      </w:r>
      <w:r w:rsidRPr="00342CBC">
        <w:rPr>
          <w:rFonts w:ascii="Arial" w:hAnsi="Arial" w:cs="Arial"/>
          <w:color w:val="000000"/>
          <w:sz w:val="18"/>
          <w:szCs w:val="18"/>
        </w:rPr>
        <w:t>, ktor</w:t>
      </w:r>
      <w:r w:rsidR="00777C11">
        <w:rPr>
          <w:rFonts w:ascii="Arial" w:hAnsi="Arial" w:cs="Arial"/>
          <w:color w:val="000000"/>
          <w:sz w:val="18"/>
          <w:szCs w:val="18"/>
        </w:rPr>
        <w:t>á je</w:t>
      </w:r>
      <w:r w:rsidRPr="00342CBC">
        <w:rPr>
          <w:rFonts w:ascii="Arial" w:hAnsi="Arial" w:cs="Arial"/>
          <w:color w:val="000000"/>
          <w:sz w:val="18"/>
          <w:szCs w:val="18"/>
        </w:rPr>
        <w:t xml:space="preserve"> zriaden</w:t>
      </w:r>
      <w:r w:rsidR="00777C11">
        <w:rPr>
          <w:rFonts w:ascii="Arial" w:hAnsi="Arial" w:cs="Arial"/>
          <w:color w:val="000000"/>
          <w:sz w:val="18"/>
          <w:szCs w:val="18"/>
        </w:rPr>
        <w:t>á</w:t>
      </w:r>
      <w:r w:rsidRPr="00342CBC">
        <w:rPr>
          <w:rFonts w:ascii="Arial" w:hAnsi="Arial" w:cs="Arial"/>
          <w:color w:val="000000"/>
          <w:sz w:val="18"/>
          <w:szCs w:val="18"/>
        </w:rPr>
        <w:t xml:space="preserve"> cirkevným zriaďovateľom v meste Ružomberok. </w:t>
      </w:r>
    </w:p>
    <w:p w14:paraId="32CBBFAF" w14:textId="77777777" w:rsidR="0060085C" w:rsidRPr="00342CBC" w:rsidRDefault="0060085C" w:rsidP="0060085C">
      <w:pPr>
        <w:spacing w:after="0" w:line="276" w:lineRule="auto"/>
        <w:rPr>
          <w:rFonts w:ascii="Arial" w:hAnsi="Arial" w:cs="Arial"/>
          <w:b/>
          <w:bCs/>
          <w:sz w:val="20"/>
          <w:szCs w:val="20"/>
        </w:rPr>
      </w:pPr>
      <w:r w:rsidRPr="00342CBC">
        <w:rPr>
          <w:rFonts w:ascii="Arial" w:hAnsi="Arial" w:cs="Arial"/>
          <w:noProof/>
          <w:sz w:val="20"/>
          <w:szCs w:val="20"/>
          <w:lang w:eastAsia="sk-SK"/>
        </w:rPr>
        <w:drawing>
          <wp:inline distT="0" distB="0" distL="0" distR="0" wp14:anchorId="71D6DC5C" wp14:editId="034617B1">
            <wp:extent cx="5760720" cy="1155700"/>
            <wp:effectExtent l="0" t="0" r="0" b="0"/>
            <wp:docPr id="68" name="Obrázo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720" cy="1155700"/>
                    </a:xfrm>
                    <a:prstGeom prst="rect">
                      <a:avLst/>
                    </a:prstGeom>
                    <a:noFill/>
                    <a:ln>
                      <a:noFill/>
                    </a:ln>
                  </pic:spPr>
                </pic:pic>
              </a:graphicData>
            </a:graphic>
          </wp:inline>
        </w:drawing>
      </w:r>
    </w:p>
    <w:p w14:paraId="4D855E96" w14:textId="2E37D0DF" w:rsidR="0060085C" w:rsidRDefault="0060085C" w:rsidP="0060085C">
      <w:pPr>
        <w:spacing w:after="0" w:line="276" w:lineRule="auto"/>
        <w:rPr>
          <w:rFonts w:ascii="Arial" w:hAnsi="Arial" w:cs="Arial"/>
          <w:b/>
          <w:bCs/>
          <w:sz w:val="20"/>
          <w:szCs w:val="20"/>
        </w:rPr>
      </w:pPr>
      <w:r w:rsidRPr="00342CBC">
        <w:rPr>
          <w:rFonts w:ascii="Arial" w:hAnsi="Arial" w:cs="Arial"/>
          <w:noProof/>
          <w:sz w:val="20"/>
          <w:szCs w:val="20"/>
          <w:lang w:eastAsia="sk-SK"/>
        </w:rPr>
        <w:drawing>
          <wp:inline distT="0" distB="0" distL="0" distR="0" wp14:anchorId="108D32A3" wp14:editId="33078DE2">
            <wp:extent cx="5760720" cy="1098550"/>
            <wp:effectExtent l="0" t="0" r="0" b="0"/>
            <wp:docPr id="69" name="Obrázo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0720" cy="1098550"/>
                    </a:xfrm>
                    <a:prstGeom prst="rect">
                      <a:avLst/>
                    </a:prstGeom>
                    <a:noFill/>
                    <a:ln>
                      <a:noFill/>
                    </a:ln>
                  </pic:spPr>
                </pic:pic>
              </a:graphicData>
            </a:graphic>
          </wp:inline>
        </w:drawing>
      </w:r>
    </w:p>
    <w:p w14:paraId="07C41D61" w14:textId="77777777" w:rsidR="003831AA" w:rsidRPr="00B731B5" w:rsidRDefault="003831AA" w:rsidP="003831AA">
      <w:pPr>
        <w:jc w:val="both"/>
        <w:rPr>
          <w:rFonts w:ascii="Arial" w:eastAsia="Times New Roman" w:hAnsi="Arial" w:cs="Arial"/>
          <w:sz w:val="12"/>
          <w:szCs w:val="12"/>
          <w:lang w:eastAsia="sk-SK"/>
        </w:rPr>
      </w:pPr>
      <w:r w:rsidRPr="00B731B5">
        <w:rPr>
          <w:rFonts w:ascii="Arial" w:hAnsi="Arial" w:cs="Arial"/>
          <w:color w:val="000000"/>
          <w:sz w:val="12"/>
          <w:szCs w:val="12"/>
        </w:rPr>
        <w:t xml:space="preserve">Zdroj: </w:t>
      </w:r>
      <w:r w:rsidRPr="00B731B5">
        <w:rPr>
          <w:rFonts w:ascii="Arial" w:eastAsia="Times New Roman" w:hAnsi="Arial" w:cs="Arial"/>
          <w:sz w:val="12"/>
          <w:szCs w:val="12"/>
          <w:lang w:eastAsia="sk-SK"/>
        </w:rPr>
        <w:t>ŠÚSR, VBD_SK_WIN:sv5004rr</w:t>
      </w:r>
    </w:p>
    <w:p w14:paraId="5BCE0017" w14:textId="5C26F66B" w:rsidR="00D44039" w:rsidRDefault="0060085C" w:rsidP="00D44039">
      <w:pPr>
        <w:spacing w:before="240" w:after="0" w:line="276" w:lineRule="auto"/>
        <w:jc w:val="both"/>
        <w:rPr>
          <w:rFonts w:ascii="Arial" w:hAnsi="Arial" w:cs="Arial"/>
          <w:color w:val="000000"/>
          <w:sz w:val="18"/>
          <w:szCs w:val="18"/>
          <w:lang w:val="en-GB"/>
        </w:rPr>
      </w:pPr>
      <w:r w:rsidRPr="00342CBC">
        <w:rPr>
          <w:rFonts w:ascii="Arial" w:hAnsi="Arial" w:cs="Arial"/>
          <w:b/>
          <w:bCs/>
          <w:color w:val="000000"/>
          <w:sz w:val="18"/>
          <w:szCs w:val="18"/>
        </w:rPr>
        <w:t>Celkovo sa za sledované obdobie rokov 2011</w:t>
      </w:r>
      <w:r w:rsidR="00777C11">
        <w:rPr>
          <w:rFonts w:ascii="Arial" w:hAnsi="Arial" w:cs="Arial"/>
          <w:b/>
          <w:bCs/>
          <w:color w:val="000000"/>
          <w:sz w:val="18"/>
          <w:szCs w:val="18"/>
        </w:rPr>
        <w:t>-</w:t>
      </w:r>
      <w:r w:rsidRPr="00342CBC">
        <w:rPr>
          <w:rFonts w:ascii="Arial" w:hAnsi="Arial" w:cs="Arial"/>
          <w:b/>
          <w:bCs/>
          <w:color w:val="000000"/>
          <w:sz w:val="18"/>
          <w:szCs w:val="18"/>
        </w:rPr>
        <w:t>2020 na území UMR Liptov počet zariadení stredných škôl nezmenil a zostal na počte 11 stredných škôl. Narástol však počet ich tried o 49 tried z dôvodu nárastu počtu žiakov o</w:t>
      </w:r>
      <w:r w:rsidR="00777C11">
        <w:rPr>
          <w:rFonts w:ascii="Arial" w:hAnsi="Arial" w:cs="Arial"/>
          <w:b/>
          <w:bCs/>
          <w:color w:val="000000"/>
          <w:sz w:val="18"/>
          <w:szCs w:val="18"/>
        </w:rPr>
        <w:t> </w:t>
      </w:r>
      <w:r w:rsidRPr="00342CBC">
        <w:rPr>
          <w:rFonts w:ascii="Arial" w:hAnsi="Arial" w:cs="Arial"/>
          <w:b/>
          <w:bCs/>
          <w:color w:val="000000"/>
          <w:sz w:val="18"/>
          <w:szCs w:val="18"/>
        </w:rPr>
        <w:t>1</w:t>
      </w:r>
      <w:r w:rsidR="00777C11">
        <w:rPr>
          <w:rFonts w:ascii="Arial" w:hAnsi="Arial" w:cs="Arial"/>
          <w:b/>
          <w:bCs/>
          <w:color w:val="000000"/>
          <w:sz w:val="18"/>
          <w:szCs w:val="18"/>
        </w:rPr>
        <w:t xml:space="preserve"> </w:t>
      </w:r>
      <w:r w:rsidRPr="00342CBC">
        <w:rPr>
          <w:rFonts w:ascii="Arial" w:hAnsi="Arial" w:cs="Arial"/>
          <w:b/>
          <w:bCs/>
          <w:color w:val="000000"/>
          <w:sz w:val="18"/>
          <w:szCs w:val="18"/>
        </w:rPr>
        <w:t xml:space="preserve">335 študentov. </w:t>
      </w:r>
      <w:r w:rsidRPr="00342CBC">
        <w:rPr>
          <w:rFonts w:ascii="Arial" w:hAnsi="Arial" w:cs="Arial"/>
          <w:color w:val="000000"/>
          <w:sz w:val="18"/>
          <w:szCs w:val="18"/>
        </w:rPr>
        <w:t>Tempo rastu počtu študentov aj tried sa me</w:t>
      </w:r>
      <w:r w:rsidR="00777C11">
        <w:rPr>
          <w:rFonts w:ascii="Arial" w:hAnsi="Arial" w:cs="Arial"/>
          <w:color w:val="000000"/>
          <w:sz w:val="18"/>
          <w:szCs w:val="18"/>
        </w:rPr>
        <w:t>dzi rokmi 2015-</w:t>
      </w:r>
      <w:r w:rsidRPr="00342CBC">
        <w:rPr>
          <w:rFonts w:ascii="Arial" w:hAnsi="Arial" w:cs="Arial"/>
          <w:color w:val="000000"/>
          <w:sz w:val="18"/>
          <w:szCs w:val="18"/>
        </w:rPr>
        <w:t xml:space="preserve">2020 </w:t>
      </w:r>
      <w:proofErr w:type="spellStart"/>
      <w:r w:rsidRPr="00342CBC">
        <w:rPr>
          <w:rFonts w:ascii="Arial" w:hAnsi="Arial" w:cs="Arial"/>
          <w:color w:val="000000"/>
          <w:sz w:val="18"/>
          <w:szCs w:val="18"/>
          <w:lang w:val="en-GB"/>
        </w:rPr>
        <w:t>strojn</w:t>
      </w:r>
      <w:r w:rsidRPr="00342CBC">
        <w:rPr>
          <w:rFonts w:ascii="Arial" w:hAnsi="Arial" w:cs="Arial"/>
          <w:color w:val="000000"/>
          <w:sz w:val="18"/>
          <w:szCs w:val="18"/>
        </w:rPr>
        <w:t>ásobilo</w:t>
      </w:r>
      <w:proofErr w:type="spellEnd"/>
      <w:r w:rsidRPr="00342CBC">
        <w:rPr>
          <w:rFonts w:ascii="Arial" w:hAnsi="Arial" w:cs="Arial"/>
          <w:color w:val="000000"/>
          <w:sz w:val="18"/>
          <w:szCs w:val="18"/>
        </w:rPr>
        <w:t>.</w:t>
      </w:r>
      <w:r w:rsidRPr="00342CBC">
        <w:rPr>
          <w:rFonts w:ascii="Arial" w:hAnsi="Arial" w:cs="Arial"/>
          <w:b/>
          <w:bCs/>
          <w:color w:val="000000"/>
          <w:sz w:val="18"/>
          <w:szCs w:val="18"/>
        </w:rPr>
        <w:t xml:space="preserve"> </w:t>
      </w:r>
      <w:r w:rsidRPr="00342CBC">
        <w:rPr>
          <w:rFonts w:ascii="Arial" w:hAnsi="Arial" w:cs="Arial"/>
          <w:color w:val="000000"/>
          <w:sz w:val="18"/>
          <w:szCs w:val="18"/>
        </w:rPr>
        <w:t>V meste Liptovský Mikuláš sa počet stredných škôl za</w:t>
      </w:r>
      <w:r w:rsidR="00777C11">
        <w:rPr>
          <w:rFonts w:ascii="Arial" w:hAnsi="Arial" w:cs="Arial"/>
          <w:color w:val="000000"/>
          <w:sz w:val="18"/>
          <w:szCs w:val="18"/>
        </w:rPr>
        <w:t xml:space="preserve"> sledované obdobie rokov 2011-</w:t>
      </w:r>
      <w:r w:rsidRPr="00342CBC">
        <w:rPr>
          <w:rFonts w:ascii="Arial" w:hAnsi="Arial" w:cs="Arial"/>
          <w:color w:val="000000"/>
          <w:sz w:val="18"/>
          <w:szCs w:val="18"/>
        </w:rPr>
        <w:t xml:space="preserve">2020 zvýšil o jednu školu </w:t>
      </w:r>
      <w:r w:rsidRPr="00342CBC">
        <w:rPr>
          <w:rFonts w:ascii="Arial" w:hAnsi="Arial" w:cs="Arial"/>
          <w:color w:val="000000"/>
          <w:sz w:val="18"/>
          <w:szCs w:val="18"/>
          <w:lang w:val="en-GB"/>
        </w:rPr>
        <w:t>(</w:t>
      </w:r>
      <w:proofErr w:type="spellStart"/>
      <w:r w:rsidRPr="00342CBC">
        <w:rPr>
          <w:rFonts w:ascii="Arial" w:hAnsi="Arial" w:cs="Arial"/>
          <w:color w:val="000000"/>
          <w:sz w:val="18"/>
          <w:szCs w:val="18"/>
          <w:lang w:val="en-GB"/>
        </w:rPr>
        <w:t>na</w:t>
      </w:r>
      <w:proofErr w:type="spellEnd"/>
      <w:r w:rsidRPr="00342CBC">
        <w:rPr>
          <w:rFonts w:ascii="Arial" w:hAnsi="Arial" w:cs="Arial"/>
          <w:color w:val="000000"/>
          <w:sz w:val="18"/>
          <w:szCs w:val="18"/>
          <w:lang w:val="en-GB"/>
        </w:rPr>
        <w:t xml:space="preserve"> 6 </w:t>
      </w:r>
      <w:r w:rsidRPr="00342CBC">
        <w:rPr>
          <w:rFonts w:ascii="Arial" w:hAnsi="Arial" w:cs="Arial"/>
          <w:color w:val="000000"/>
          <w:sz w:val="18"/>
          <w:szCs w:val="18"/>
        </w:rPr>
        <w:t>škôl</w:t>
      </w:r>
      <w:r w:rsidRPr="00342CBC">
        <w:rPr>
          <w:rFonts w:ascii="Arial" w:hAnsi="Arial" w:cs="Arial"/>
          <w:color w:val="000000"/>
          <w:sz w:val="18"/>
          <w:szCs w:val="18"/>
          <w:lang w:val="en-GB"/>
        </w:rPr>
        <w:t xml:space="preserve">), </w:t>
      </w:r>
      <w:proofErr w:type="spellStart"/>
      <w:r w:rsidRPr="00342CBC">
        <w:rPr>
          <w:rFonts w:ascii="Arial" w:hAnsi="Arial" w:cs="Arial"/>
          <w:color w:val="000000"/>
          <w:sz w:val="18"/>
          <w:szCs w:val="18"/>
          <w:lang w:val="en-GB"/>
        </w:rPr>
        <w:t>vzniklo</w:t>
      </w:r>
      <w:proofErr w:type="spellEnd"/>
      <w:r w:rsidRPr="00342CBC">
        <w:rPr>
          <w:rFonts w:ascii="Arial" w:hAnsi="Arial" w:cs="Arial"/>
          <w:color w:val="000000"/>
          <w:sz w:val="18"/>
          <w:szCs w:val="18"/>
          <w:lang w:val="en-GB"/>
        </w:rPr>
        <w:t xml:space="preserve"> 24 tried, </w:t>
      </w:r>
      <w:r w:rsidRPr="00342CBC">
        <w:rPr>
          <w:rFonts w:ascii="Arial" w:hAnsi="Arial" w:cs="Arial"/>
          <w:color w:val="000000"/>
          <w:sz w:val="18"/>
          <w:szCs w:val="18"/>
        </w:rPr>
        <w:t xml:space="preserve">pribudlo 644 študentov a 32 pedagógov. </w:t>
      </w:r>
      <w:r w:rsidRPr="00342CBC">
        <w:rPr>
          <w:rFonts w:ascii="Arial" w:hAnsi="Arial" w:cs="Arial"/>
          <w:color w:val="000000"/>
          <w:sz w:val="18"/>
          <w:szCs w:val="18"/>
          <w:lang w:val="en-GB"/>
        </w:rPr>
        <w:t xml:space="preserve">V </w:t>
      </w:r>
      <w:proofErr w:type="spellStart"/>
      <w:r w:rsidRPr="00342CBC">
        <w:rPr>
          <w:rFonts w:ascii="Arial" w:hAnsi="Arial" w:cs="Arial"/>
          <w:color w:val="000000"/>
          <w:sz w:val="18"/>
          <w:szCs w:val="18"/>
          <w:lang w:val="en-GB"/>
        </w:rPr>
        <w:t>meste</w:t>
      </w:r>
      <w:proofErr w:type="spellEnd"/>
      <w:r w:rsidRPr="00342CBC">
        <w:rPr>
          <w:rFonts w:ascii="Arial" w:hAnsi="Arial" w:cs="Arial"/>
          <w:color w:val="000000"/>
          <w:sz w:val="18"/>
          <w:szCs w:val="18"/>
          <w:lang w:val="en-GB"/>
        </w:rPr>
        <w:t xml:space="preserve"> </w:t>
      </w:r>
      <w:proofErr w:type="spellStart"/>
      <w:r w:rsidRPr="00342CBC">
        <w:rPr>
          <w:rFonts w:ascii="Arial" w:hAnsi="Arial" w:cs="Arial"/>
          <w:color w:val="000000"/>
          <w:sz w:val="18"/>
          <w:szCs w:val="18"/>
          <w:lang w:val="en-GB"/>
        </w:rPr>
        <w:t>Ružomberok</w:t>
      </w:r>
      <w:proofErr w:type="spellEnd"/>
      <w:r w:rsidRPr="00342CBC">
        <w:rPr>
          <w:rFonts w:ascii="Arial" w:hAnsi="Arial" w:cs="Arial"/>
          <w:color w:val="000000"/>
          <w:sz w:val="18"/>
          <w:szCs w:val="18"/>
          <w:lang w:val="en-GB"/>
        </w:rPr>
        <w:t xml:space="preserve"> </w:t>
      </w:r>
      <w:proofErr w:type="spellStart"/>
      <w:r w:rsidRPr="00342CBC">
        <w:rPr>
          <w:rFonts w:ascii="Arial" w:hAnsi="Arial" w:cs="Arial"/>
          <w:color w:val="000000"/>
          <w:sz w:val="18"/>
          <w:szCs w:val="18"/>
          <w:lang w:val="en-GB"/>
        </w:rPr>
        <w:t>sa</w:t>
      </w:r>
      <w:proofErr w:type="spellEnd"/>
      <w:r w:rsidRPr="00342CBC">
        <w:rPr>
          <w:rFonts w:ascii="Arial" w:hAnsi="Arial" w:cs="Arial"/>
          <w:color w:val="000000"/>
          <w:sz w:val="18"/>
          <w:szCs w:val="18"/>
          <w:lang w:val="en-GB"/>
        </w:rPr>
        <w:t xml:space="preserve"> </w:t>
      </w:r>
      <w:proofErr w:type="spellStart"/>
      <w:r w:rsidRPr="00342CBC">
        <w:rPr>
          <w:rFonts w:ascii="Arial" w:hAnsi="Arial" w:cs="Arial"/>
          <w:color w:val="000000"/>
          <w:sz w:val="18"/>
          <w:szCs w:val="18"/>
          <w:lang w:val="en-GB"/>
        </w:rPr>
        <w:t>počet</w:t>
      </w:r>
      <w:proofErr w:type="spellEnd"/>
      <w:r w:rsidRPr="00342CBC">
        <w:rPr>
          <w:rFonts w:ascii="Arial" w:hAnsi="Arial" w:cs="Arial"/>
          <w:color w:val="000000"/>
          <w:sz w:val="18"/>
          <w:szCs w:val="18"/>
          <w:lang w:val="en-GB"/>
        </w:rPr>
        <w:t xml:space="preserve"> </w:t>
      </w:r>
      <w:proofErr w:type="spellStart"/>
      <w:r w:rsidRPr="00342CBC">
        <w:rPr>
          <w:rFonts w:ascii="Arial" w:hAnsi="Arial" w:cs="Arial"/>
          <w:color w:val="000000"/>
          <w:sz w:val="18"/>
          <w:szCs w:val="18"/>
          <w:lang w:val="en-GB"/>
        </w:rPr>
        <w:t>škôl</w:t>
      </w:r>
      <w:proofErr w:type="spellEnd"/>
      <w:r w:rsidRPr="00342CBC">
        <w:rPr>
          <w:rFonts w:ascii="Arial" w:hAnsi="Arial" w:cs="Arial"/>
          <w:color w:val="000000"/>
          <w:sz w:val="18"/>
          <w:szCs w:val="18"/>
          <w:lang w:val="en-GB"/>
        </w:rPr>
        <w:t xml:space="preserve"> </w:t>
      </w:r>
      <w:proofErr w:type="spellStart"/>
      <w:r w:rsidRPr="00342CBC">
        <w:rPr>
          <w:rFonts w:ascii="Arial" w:hAnsi="Arial" w:cs="Arial"/>
          <w:color w:val="000000"/>
          <w:sz w:val="18"/>
          <w:szCs w:val="18"/>
          <w:lang w:val="en-GB"/>
        </w:rPr>
        <w:t>zredukoval</w:t>
      </w:r>
      <w:proofErr w:type="spellEnd"/>
      <w:r w:rsidRPr="00342CBC">
        <w:rPr>
          <w:rFonts w:ascii="Arial" w:hAnsi="Arial" w:cs="Arial"/>
          <w:color w:val="000000"/>
          <w:sz w:val="18"/>
          <w:szCs w:val="18"/>
          <w:lang w:val="en-GB"/>
        </w:rPr>
        <w:t xml:space="preserve"> o </w:t>
      </w:r>
      <w:proofErr w:type="spellStart"/>
      <w:r w:rsidRPr="00342CBC">
        <w:rPr>
          <w:rFonts w:ascii="Arial" w:hAnsi="Arial" w:cs="Arial"/>
          <w:color w:val="000000"/>
          <w:sz w:val="18"/>
          <w:szCs w:val="18"/>
          <w:lang w:val="en-GB"/>
        </w:rPr>
        <w:t>jednu</w:t>
      </w:r>
      <w:proofErr w:type="spellEnd"/>
      <w:r w:rsidRPr="00342CBC">
        <w:rPr>
          <w:rFonts w:ascii="Arial" w:hAnsi="Arial" w:cs="Arial"/>
          <w:color w:val="000000"/>
          <w:sz w:val="18"/>
          <w:szCs w:val="18"/>
          <w:lang w:val="en-GB"/>
        </w:rPr>
        <w:t xml:space="preserve"> </w:t>
      </w:r>
      <w:proofErr w:type="spellStart"/>
      <w:r w:rsidRPr="00342CBC">
        <w:rPr>
          <w:rFonts w:ascii="Arial" w:hAnsi="Arial" w:cs="Arial"/>
          <w:color w:val="000000"/>
          <w:sz w:val="18"/>
          <w:szCs w:val="18"/>
          <w:lang w:val="en-GB"/>
        </w:rPr>
        <w:t>školu</w:t>
      </w:r>
      <w:proofErr w:type="spellEnd"/>
      <w:r w:rsidRPr="00342CBC">
        <w:rPr>
          <w:rFonts w:ascii="Arial" w:hAnsi="Arial" w:cs="Arial"/>
          <w:color w:val="000000"/>
          <w:sz w:val="18"/>
          <w:szCs w:val="18"/>
          <w:lang w:val="en-GB"/>
        </w:rPr>
        <w:t xml:space="preserve"> (</w:t>
      </w:r>
      <w:proofErr w:type="spellStart"/>
      <w:r w:rsidRPr="00342CBC">
        <w:rPr>
          <w:rFonts w:ascii="Arial" w:hAnsi="Arial" w:cs="Arial"/>
          <w:color w:val="000000"/>
          <w:sz w:val="18"/>
          <w:szCs w:val="18"/>
          <w:lang w:val="en-GB"/>
        </w:rPr>
        <w:t>na</w:t>
      </w:r>
      <w:proofErr w:type="spellEnd"/>
      <w:r w:rsidRPr="00342CBC">
        <w:rPr>
          <w:rFonts w:ascii="Arial" w:hAnsi="Arial" w:cs="Arial"/>
          <w:color w:val="000000"/>
          <w:sz w:val="18"/>
          <w:szCs w:val="18"/>
          <w:lang w:val="en-GB"/>
        </w:rPr>
        <w:t xml:space="preserve"> 5 </w:t>
      </w:r>
      <w:r w:rsidRPr="00342CBC">
        <w:rPr>
          <w:rFonts w:ascii="Arial" w:hAnsi="Arial" w:cs="Arial"/>
          <w:color w:val="000000"/>
          <w:sz w:val="18"/>
          <w:szCs w:val="18"/>
        </w:rPr>
        <w:t>škôl</w:t>
      </w:r>
      <w:r w:rsidRPr="00342CBC">
        <w:rPr>
          <w:rFonts w:ascii="Arial" w:hAnsi="Arial" w:cs="Arial"/>
          <w:color w:val="000000"/>
          <w:sz w:val="18"/>
          <w:szCs w:val="18"/>
          <w:lang w:val="en-GB"/>
        </w:rPr>
        <w:t xml:space="preserve">), </w:t>
      </w:r>
      <w:proofErr w:type="spellStart"/>
      <w:r w:rsidR="00777C11">
        <w:rPr>
          <w:rFonts w:ascii="Arial" w:hAnsi="Arial" w:cs="Arial"/>
          <w:color w:val="000000"/>
          <w:sz w:val="18"/>
          <w:szCs w:val="18"/>
          <w:lang w:val="en-GB"/>
        </w:rPr>
        <w:t>pričom</w:t>
      </w:r>
      <w:proofErr w:type="spellEnd"/>
      <w:r w:rsidR="00777C11">
        <w:rPr>
          <w:rFonts w:ascii="Arial" w:hAnsi="Arial" w:cs="Arial"/>
          <w:color w:val="000000"/>
          <w:sz w:val="18"/>
          <w:szCs w:val="18"/>
          <w:lang w:val="en-GB"/>
        </w:rPr>
        <w:t xml:space="preserve"> </w:t>
      </w:r>
      <w:proofErr w:type="spellStart"/>
      <w:r w:rsidRPr="00342CBC">
        <w:rPr>
          <w:rFonts w:ascii="Arial" w:hAnsi="Arial" w:cs="Arial"/>
          <w:color w:val="000000"/>
          <w:sz w:val="18"/>
          <w:szCs w:val="18"/>
          <w:lang w:val="en-GB"/>
        </w:rPr>
        <w:t>pribudlo</w:t>
      </w:r>
      <w:proofErr w:type="spellEnd"/>
      <w:r w:rsidRPr="00342CBC">
        <w:rPr>
          <w:rFonts w:ascii="Arial" w:hAnsi="Arial" w:cs="Arial"/>
          <w:color w:val="000000"/>
          <w:sz w:val="18"/>
          <w:szCs w:val="18"/>
          <w:lang w:val="en-GB"/>
        </w:rPr>
        <w:t xml:space="preserve"> 25 tried, 650 </w:t>
      </w:r>
      <w:proofErr w:type="spellStart"/>
      <w:r w:rsidRPr="00342CBC">
        <w:rPr>
          <w:rFonts w:ascii="Arial" w:hAnsi="Arial" w:cs="Arial"/>
          <w:color w:val="000000"/>
          <w:sz w:val="18"/>
          <w:szCs w:val="18"/>
          <w:lang w:val="en-GB"/>
        </w:rPr>
        <w:t>študentov</w:t>
      </w:r>
      <w:proofErr w:type="spellEnd"/>
      <w:r w:rsidRPr="00342CBC">
        <w:rPr>
          <w:rFonts w:ascii="Arial" w:hAnsi="Arial" w:cs="Arial"/>
          <w:color w:val="000000"/>
          <w:sz w:val="18"/>
          <w:szCs w:val="18"/>
          <w:lang w:val="en-GB"/>
        </w:rPr>
        <w:t xml:space="preserve"> </w:t>
      </w:r>
      <w:proofErr w:type="gramStart"/>
      <w:r w:rsidRPr="00342CBC">
        <w:rPr>
          <w:rFonts w:ascii="Arial" w:hAnsi="Arial" w:cs="Arial"/>
          <w:color w:val="000000"/>
          <w:sz w:val="18"/>
          <w:szCs w:val="18"/>
          <w:lang w:val="en-GB"/>
        </w:rPr>
        <w:t>a</w:t>
      </w:r>
      <w:proofErr w:type="gramEnd"/>
      <w:r w:rsidRPr="00342CBC">
        <w:rPr>
          <w:rFonts w:ascii="Arial" w:hAnsi="Arial" w:cs="Arial"/>
          <w:color w:val="000000"/>
          <w:sz w:val="18"/>
          <w:szCs w:val="18"/>
          <w:lang w:val="en-GB"/>
        </w:rPr>
        <w:t xml:space="preserve"> 18 </w:t>
      </w:r>
      <w:proofErr w:type="spellStart"/>
      <w:r w:rsidRPr="00342CBC">
        <w:rPr>
          <w:rFonts w:ascii="Arial" w:hAnsi="Arial" w:cs="Arial"/>
          <w:color w:val="000000"/>
          <w:sz w:val="18"/>
          <w:szCs w:val="18"/>
          <w:lang w:val="en-GB"/>
        </w:rPr>
        <w:t>pedagógov</w:t>
      </w:r>
      <w:proofErr w:type="spellEnd"/>
      <w:r w:rsidRPr="00342CBC">
        <w:rPr>
          <w:rFonts w:ascii="Arial" w:hAnsi="Arial" w:cs="Arial"/>
          <w:color w:val="000000"/>
          <w:sz w:val="18"/>
          <w:szCs w:val="18"/>
          <w:lang w:val="en-GB"/>
        </w:rPr>
        <w:t xml:space="preserve">. </w:t>
      </w:r>
    </w:p>
    <w:p w14:paraId="64B4B5FC" w14:textId="64618276" w:rsidR="00D44039" w:rsidRPr="00D44039" w:rsidRDefault="0060085C" w:rsidP="00D44039">
      <w:pPr>
        <w:spacing w:before="240" w:line="276" w:lineRule="auto"/>
        <w:jc w:val="both"/>
        <w:rPr>
          <w:rFonts w:ascii="Arial" w:hAnsi="Arial" w:cs="Arial"/>
          <w:sz w:val="18"/>
          <w:szCs w:val="18"/>
        </w:rPr>
      </w:pPr>
      <w:r w:rsidRPr="0027021C">
        <w:rPr>
          <w:rFonts w:ascii="Arial" w:hAnsi="Arial" w:cs="Arial"/>
          <w:b/>
          <w:bCs/>
          <w:color w:val="000000"/>
          <w:sz w:val="18"/>
          <w:szCs w:val="18"/>
          <w:highlight w:val="lightGray"/>
        </w:rPr>
        <w:lastRenderedPageBreak/>
        <w:t>Centrá odborného vzdelávania</w:t>
      </w:r>
      <w:r w:rsidR="0027021C">
        <w:rPr>
          <w:rFonts w:ascii="Arial" w:hAnsi="Arial" w:cs="Arial"/>
          <w:b/>
          <w:bCs/>
          <w:color w:val="000000"/>
          <w:sz w:val="18"/>
          <w:szCs w:val="18"/>
        </w:rPr>
        <w:t xml:space="preserve">: </w:t>
      </w:r>
      <w:r w:rsidRPr="00342CBC">
        <w:rPr>
          <w:rFonts w:ascii="Arial" w:hAnsi="Arial" w:cs="Arial"/>
          <w:sz w:val="18"/>
          <w:szCs w:val="18"/>
        </w:rPr>
        <w:t xml:space="preserve">V regióne pôsobí Centrum odborného vzdelávania a prípravy pre služby a gastronómiu </w:t>
      </w:r>
      <w:r w:rsidRPr="00342CBC">
        <w:rPr>
          <w:rFonts w:ascii="Arial" w:hAnsi="Arial" w:cs="Arial"/>
          <w:b/>
          <w:bCs/>
          <w:sz w:val="18"/>
          <w:szCs w:val="18"/>
        </w:rPr>
        <w:t xml:space="preserve">pri Hotelovej akadémii v Liptovskom Mikuláši. </w:t>
      </w:r>
      <w:r w:rsidRPr="00342CBC">
        <w:rPr>
          <w:rFonts w:ascii="Arial" w:hAnsi="Arial" w:cs="Arial"/>
          <w:sz w:val="18"/>
          <w:szCs w:val="18"/>
        </w:rPr>
        <w:t>Škola sa stala centrom pre služby a gastronómiu najmä vďaka skutočnosti, že je lokalizovaná v regióne so silne rozvinutým cestovným ruchom. V roku 2015 boli otvorené</w:t>
      </w:r>
      <w:r>
        <w:rPr>
          <w:rFonts w:ascii="Arial" w:hAnsi="Arial" w:cs="Arial"/>
          <w:sz w:val="18"/>
          <w:szCs w:val="18"/>
        </w:rPr>
        <w:t xml:space="preserve"> ďalšie</w:t>
      </w:r>
      <w:r w:rsidRPr="00342CBC">
        <w:rPr>
          <w:rFonts w:ascii="Arial" w:hAnsi="Arial" w:cs="Arial"/>
          <w:sz w:val="18"/>
          <w:szCs w:val="18"/>
        </w:rPr>
        <w:t xml:space="preserve"> dve nové centrá </w:t>
      </w:r>
      <w:r>
        <w:rPr>
          <w:rFonts w:ascii="Arial" w:hAnsi="Arial" w:cs="Arial"/>
          <w:sz w:val="18"/>
          <w:szCs w:val="18"/>
        </w:rPr>
        <w:t>– obidve v</w:t>
      </w:r>
      <w:r w:rsidR="00EA6BA2">
        <w:rPr>
          <w:rFonts w:ascii="Arial" w:hAnsi="Arial" w:cs="Arial"/>
          <w:sz w:val="18"/>
          <w:szCs w:val="18"/>
        </w:rPr>
        <w:t> </w:t>
      </w:r>
      <w:r>
        <w:rPr>
          <w:rFonts w:ascii="Arial" w:hAnsi="Arial" w:cs="Arial"/>
          <w:sz w:val="18"/>
          <w:szCs w:val="18"/>
        </w:rPr>
        <w:t>Lipt</w:t>
      </w:r>
      <w:r w:rsidR="00CB2533">
        <w:rPr>
          <w:rFonts w:ascii="Arial" w:hAnsi="Arial" w:cs="Arial"/>
          <w:sz w:val="18"/>
          <w:szCs w:val="18"/>
        </w:rPr>
        <w:t>ovskom</w:t>
      </w:r>
      <w:r w:rsidR="00EA6BA2">
        <w:rPr>
          <w:rFonts w:ascii="Arial" w:hAnsi="Arial" w:cs="Arial"/>
          <w:sz w:val="18"/>
          <w:szCs w:val="18"/>
        </w:rPr>
        <w:t xml:space="preserve"> </w:t>
      </w:r>
      <w:r>
        <w:rPr>
          <w:rFonts w:ascii="Arial" w:hAnsi="Arial" w:cs="Arial"/>
          <w:sz w:val="18"/>
          <w:szCs w:val="18"/>
        </w:rPr>
        <w:t>Hrádku (</w:t>
      </w:r>
      <w:r w:rsidR="003A7FE2">
        <w:rPr>
          <w:rFonts w:ascii="Arial" w:hAnsi="Arial" w:cs="Arial"/>
          <w:sz w:val="18"/>
          <w:szCs w:val="18"/>
        </w:rPr>
        <w:t xml:space="preserve">teda </w:t>
      </w:r>
      <w:r>
        <w:rPr>
          <w:rFonts w:ascii="Arial" w:hAnsi="Arial" w:cs="Arial"/>
          <w:sz w:val="18"/>
          <w:szCs w:val="18"/>
        </w:rPr>
        <w:t>mimo územia UMR Liptov</w:t>
      </w:r>
      <w:r>
        <w:rPr>
          <w:rFonts w:ascii="Arial" w:hAnsi="Arial" w:cs="Arial"/>
          <w:sz w:val="18"/>
          <w:szCs w:val="18"/>
          <w:lang w:val="en-GB"/>
        </w:rPr>
        <w:t>)</w:t>
      </w:r>
      <w:r w:rsidRPr="00342CBC">
        <w:rPr>
          <w:rFonts w:ascii="Arial" w:hAnsi="Arial" w:cs="Arial"/>
          <w:sz w:val="18"/>
          <w:szCs w:val="18"/>
        </w:rPr>
        <w:t xml:space="preserve">: </w:t>
      </w:r>
      <w:r>
        <w:rPr>
          <w:rFonts w:ascii="Arial" w:hAnsi="Arial" w:cs="Arial"/>
          <w:sz w:val="18"/>
          <w:szCs w:val="18"/>
          <w:lang w:val="en-GB"/>
        </w:rPr>
        <w:t xml:space="preserve">(1) </w:t>
      </w:r>
      <w:r w:rsidRPr="00342CBC">
        <w:rPr>
          <w:rFonts w:ascii="Arial" w:hAnsi="Arial" w:cs="Arial"/>
          <w:sz w:val="18"/>
          <w:szCs w:val="18"/>
        </w:rPr>
        <w:t xml:space="preserve">Centrum odborného vzdelávania pre drevárstvo pri </w:t>
      </w:r>
      <w:r w:rsidR="00EA6BA2">
        <w:rPr>
          <w:rFonts w:ascii="Arial" w:hAnsi="Arial" w:cs="Arial"/>
          <w:sz w:val="18"/>
          <w:szCs w:val="18"/>
        </w:rPr>
        <w:t>SOŠ</w:t>
      </w:r>
      <w:r w:rsidRPr="00342CBC">
        <w:rPr>
          <w:rFonts w:ascii="Arial" w:hAnsi="Arial" w:cs="Arial"/>
          <w:sz w:val="18"/>
          <w:szCs w:val="18"/>
        </w:rPr>
        <w:t xml:space="preserve"> drevárskej a </w:t>
      </w:r>
      <w:r>
        <w:rPr>
          <w:rFonts w:ascii="Arial" w:hAnsi="Arial" w:cs="Arial"/>
          <w:sz w:val="18"/>
          <w:szCs w:val="18"/>
        </w:rPr>
        <w:t xml:space="preserve">(2) </w:t>
      </w:r>
      <w:r w:rsidRPr="00342CBC">
        <w:rPr>
          <w:rFonts w:ascii="Arial" w:hAnsi="Arial" w:cs="Arial"/>
          <w:sz w:val="18"/>
          <w:szCs w:val="18"/>
        </w:rPr>
        <w:t xml:space="preserve">Centrum odborného vzdelávania pre lesníctvo pri </w:t>
      </w:r>
      <w:r w:rsidR="00EA6BA2">
        <w:rPr>
          <w:rFonts w:ascii="Arial" w:hAnsi="Arial" w:cs="Arial"/>
          <w:sz w:val="18"/>
          <w:szCs w:val="18"/>
        </w:rPr>
        <w:t>SOŠ</w:t>
      </w:r>
      <w:r w:rsidR="003A7FE2">
        <w:rPr>
          <w:rFonts w:ascii="Arial" w:hAnsi="Arial" w:cs="Arial"/>
          <w:sz w:val="18"/>
          <w:szCs w:val="18"/>
        </w:rPr>
        <w:t xml:space="preserve"> lesníckej J. D. </w:t>
      </w:r>
      <w:proofErr w:type="spellStart"/>
      <w:r w:rsidR="003A7FE2">
        <w:rPr>
          <w:rFonts w:ascii="Arial" w:hAnsi="Arial" w:cs="Arial"/>
          <w:sz w:val="18"/>
          <w:szCs w:val="18"/>
        </w:rPr>
        <w:t>Matejovie</w:t>
      </w:r>
      <w:proofErr w:type="spellEnd"/>
      <w:r w:rsidR="003A7FE2">
        <w:rPr>
          <w:rFonts w:ascii="Arial" w:hAnsi="Arial" w:cs="Arial"/>
          <w:sz w:val="18"/>
          <w:szCs w:val="18"/>
        </w:rPr>
        <w:t>.</w:t>
      </w:r>
    </w:p>
    <w:p w14:paraId="475D077B" w14:textId="4DE27340" w:rsidR="0060085C" w:rsidRPr="00342CBC" w:rsidRDefault="0060085C" w:rsidP="003831AA">
      <w:pPr>
        <w:spacing w:line="276" w:lineRule="auto"/>
        <w:jc w:val="both"/>
        <w:rPr>
          <w:rFonts w:ascii="Arial" w:hAnsi="Arial" w:cs="Arial"/>
          <w:color w:val="000000"/>
          <w:sz w:val="18"/>
          <w:szCs w:val="18"/>
        </w:rPr>
      </w:pPr>
      <w:r w:rsidRPr="0027021C">
        <w:rPr>
          <w:rFonts w:ascii="Arial" w:hAnsi="Arial" w:cs="Arial"/>
          <w:b/>
          <w:bCs/>
          <w:color w:val="000000"/>
          <w:sz w:val="18"/>
          <w:szCs w:val="18"/>
          <w:highlight w:val="lightGray"/>
        </w:rPr>
        <w:t>Gymnáziá</w:t>
      </w:r>
      <w:r w:rsidR="0027021C" w:rsidRPr="0027021C">
        <w:rPr>
          <w:rFonts w:ascii="Arial" w:hAnsi="Arial" w:cs="Arial"/>
          <w:b/>
          <w:bCs/>
          <w:color w:val="000000"/>
          <w:sz w:val="18"/>
          <w:szCs w:val="18"/>
        </w:rPr>
        <w:t>:</w:t>
      </w:r>
      <w:r w:rsidR="0027021C">
        <w:rPr>
          <w:rFonts w:ascii="Arial" w:hAnsi="Arial" w:cs="Arial"/>
          <w:b/>
          <w:bCs/>
          <w:color w:val="000000"/>
          <w:sz w:val="18"/>
          <w:szCs w:val="18"/>
        </w:rPr>
        <w:t xml:space="preserve"> </w:t>
      </w:r>
      <w:r w:rsidRPr="00342CBC">
        <w:rPr>
          <w:rFonts w:ascii="Arial" w:hAnsi="Arial" w:cs="Arial"/>
          <w:color w:val="000000"/>
          <w:sz w:val="18"/>
          <w:szCs w:val="18"/>
        </w:rPr>
        <w:t xml:space="preserve">V roku 2020 pôsobili na území UMR Liptov </w:t>
      </w:r>
      <w:r w:rsidRPr="00342CBC">
        <w:rPr>
          <w:rFonts w:ascii="Arial" w:hAnsi="Arial" w:cs="Arial"/>
          <w:b/>
          <w:bCs/>
          <w:color w:val="000000"/>
          <w:sz w:val="18"/>
          <w:szCs w:val="18"/>
        </w:rPr>
        <w:t>4 gymnáziá</w:t>
      </w:r>
      <w:r w:rsidRPr="00342CBC">
        <w:rPr>
          <w:rFonts w:ascii="Arial" w:hAnsi="Arial" w:cs="Arial"/>
          <w:color w:val="000000"/>
          <w:sz w:val="18"/>
          <w:szCs w:val="18"/>
        </w:rPr>
        <w:t xml:space="preserve"> </w:t>
      </w:r>
      <w:r w:rsidRPr="00342CBC">
        <w:rPr>
          <w:rFonts w:ascii="Arial" w:hAnsi="Arial" w:cs="Arial"/>
          <w:color w:val="000000"/>
          <w:sz w:val="18"/>
          <w:szCs w:val="18"/>
          <w:lang w:val="en-GB"/>
        </w:rPr>
        <w:t>(</w:t>
      </w:r>
      <w:r w:rsidRPr="00342CBC">
        <w:rPr>
          <w:rFonts w:ascii="Arial" w:hAnsi="Arial" w:cs="Arial"/>
          <w:color w:val="000000"/>
          <w:sz w:val="18"/>
          <w:szCs w:val="18"/>
        </w:rPr>
        <w:t>80</w:t>
      </w:r>
      <w:r w:rsidRPr="00342CBC">
        <w:rPr>
          <w:rFonts w:ascii="Arial" w:hAnsi="Arial" w:cs="Arial"/>
          <w:color w:val="000000"/>
          <w:sz w:val="18"/>
          <w:szCs w:val="18"/>
          <w:lang w:val="en-GB"/>
        </w:rPr>
        <w:t xml:space="preserve">% </w:t>
      </w:r>
      <w:proofErr w:type="spellStart"/>
      <w:r w:rsidRPr="00342CBC">
        <w:rPr>
          <w:rFonts w:ascii="Arial" w:hAnsi="Arial" w:cs="Arial"/>
          <w:color w:val="000000"/>
          <w:sz w:val="18"/>
          <w:szCs w:val="18"/>
          <w:lang w:val="en-GB"/>
        </w:rPr>
        <w:t>všetkých</w:t>
      </w:r>
      <w:proofErr w:type="spellEnd"/>
      <w:r w:rsidRPr="00342CBC">
        <w:rPr>
          <w:rFonts w:ascii="Arial" w:hAnsi="Arial" w:cs="Arial"/>
          <w:color w:val="000000"/>
          <w:sz w:val="18"/>
          <w:szCs w:val="18"/>
          <w:lang w:val="en-GB"/>
        </w:rPr>
        <w:t xml:space="preserve"> </w:t>
      </w:r>
      <w:r w:rsidRPr="00342CBC">
        <w:rPr>
          <w:rFonts w:ascii="Arial" w:hAnsi="Arial" w:cs="Arial"/>
          <w:color w:val="000000"/>
          <w:sz w:val="18"/>
          <w:szCs w:val="18"/>
        </w:rPr>
        <w:t xml:space="preserve">gymnázií regiónu Liptov) s 69 triedami </w:t>
      </w:r>
      <w:r w:rsidRPr="00342CBC">
        <w:rPr>
          <w:rFonts w:ascii="Arial" w:hAnsi="Arial" w:cs="Arial"/>
          <w:color w:val="000000"/>
          <w:sz w:val="18"/>
          <w:szCs w:val="18"/>
          <w:lang w:val="en-GB"/>
        </w:rPr>
        <w:t xml:space="preserve">(83,1% </w:t>
      </w:r>
      <w:proofErr w:type="spellStart"/>
      <w:r w:rsidRPr="00342CBC">
        <w:rPr>
          <w:rFonts w:ascii="Arial" w:hAnsi="Arial" w:cs="Arial"/>
          <w:color w:val="000000"/>
          <w:sz w:val="18"/>
          <w:szCs w:val="18"/>
          <w:lang w:val="en-GB"/>
        </w:rPr>
        <w:t>regi</w:t>
      </w:r>
      <w:r w:rsidRPr="00342CBC">
        <w:rPr>
          <w:rFonts w:ascii="Arial" w:hAnsi="Arial" w:cs="Arial"/>
          <w:color w:val="000000"/>
          <w:sz w:val="18"/>
          <w:szCs w:val="18"/>
        </w:rPr>
        <w:t>ónu</w:t>
      </w:r>
      <w:proofErr w:type="spellEnd"/>
      <w:r w:rsidRPr="00342CBC">
        <w:rPr>
          <w:rFonts w:ascii="Arial" w:hAnsi="Arial" w:cs="Arial"/>
          <w:color w:val="000000"/>
          <w:sz w:val="18"/>
          <w:szCs w:val="18"/>
        </w:rPr>
        <w:t xml:space="preserve"> Liptov</w:t>
      </w:r>
      <w:r w:rsidRPr="00342CBC">
        <w:rPr>
          <w:rFonts w:ascii="Arial" w:hAnsi="Arial" w:cs="Arial"/>
          <w:color w:val="000000"/>
          <w:sz w:val="18"/>
          <w:szCs w:val="18"/>
          <w:lang w:val="en-GB"/>
        </w:rPr>
        <w:t>)</w:t>
      </w:r>
      <w:r w:rsidRPr="00342CBC">
        <w:rPr>
          <w:rFonts w:ascii="Arial" w:hAnsi="Arial" w:cs="Arial"/>
          <w:color w:val="000000"/>
          <w:sz w:val="18"/>
          <w:szCs w:val="18"/>
        </w:rPr>
        <w:t>, 1</w:t>
      </w:r>
      <w:r w:rsidR="003A7FE2">
        <w:rPr>
          <w:rFonts w:ascii="Arial" w:hAnsi="Arial" w:cs="Arial"/>
          <w:color w:val="000000"/>
          <w:sz w:val="18"/>
          <w:szCs w:val="18"/>
        </w:rPr>
        <w:t xml:space="preserve"> </w:t>
      </w:r>
      <w:r w:rsidRPr="00342CBC">
        <w:rPr>
          <w:rFonts w:ascii="Arial" w:hAnsi="Arial" w:cs="Arial"/>
          <w:color w:val="000000"/>
          <w:sz w:val="18"/>
          <w:szCs w:val="18"/>
        </w:rPr>
        <w:t>830 študentmi (83,3% regiónu Liptov</w:t>
      </w:r>
      <w:r w:rsidRPr="00342CBC">
        <w:rPr>
          <w:rFonts w:ascii="Arial" w:hAnsi="Arial" w:cs="Arial"/>
          <w:color w:val="000000"/>
          <w:sz w:val="18"/>
          <w:szCs w:val="18"/>
          <w:lang w:val="en-GB"/>
        </w:rPr>
        <w:t xml:space="preserve">) </w:t>
      </w:r>
      <w:r w:rsidRPr="00342CBC">
        <w:rPr>
          <w:rFonts w:ascii="Arial" w:hAnsi="Arial" w:cs="Arial"/>
          <w:color w:val="000000"/>
          <w:sz w:val="18"/>
          <w:szCs w:val="18"/>
        </w:rPr>
        <w:t>a 160 pedagógmi (84,7% regiónu Liptov</w:t>
      </w:r>
      <w:r w:rsidRPr="00342CBC">
        <w:rPr>
          <w:rFonts w:ascii="Arial" w:hAnsi="Arial" w:cs="Arial"/>
          <w:color w:val="000000"/>
          <w:sz w:val="18"/>
          <w:szCs w:val="18"/>
          <w:lang w:val="en-GB"/>
        </w:rPr>
        <w:t>).</w:t>
      </w:r>
      <w:r w:rsidRPr="00342CBC">
        <w:rPr>
          <w:rFonts w:ascii="Arial" w:hAnsi="Arial" w:cs="Arial"/>
          <w:color w:val="000000"/>
          <w:sz w:val="18"/>
          <w:szCs w:val="18"/>
        </w:rPr>
        <w:t xml:space="preserve"> Index počtu študentov na pedagóga predstavoval hodnotu 11,44. Na území UMR Liptov je štúdium na gymnáziu realizované len dennou formou. </w:t>
      </w:r>
    </w:p>
    <w:p w14:paraId="56F4CC8E" w14:textId="46F843F5" w:rsidR="0060085C" w:rsidRDefault="0060085C" w:rsidP="003B1C92">
      <w:pPr>
        <w:spacing w:after="0" w:line="276" w:lineRule="auto"/>
        <w:jc w:val="both"/>
        <w:rPr>
          <w:rFonts w:ascii="Arial" w:hAnsi="Arial" w:cs="Arial"/>
          <w:color w:val="000000"/>
          <w:sz w:val="18"/>
          <w:szCs w:val="18"/>
        </w:rPr>
      </w:pPr>
      <w:r w:rsidRPr="00342CBC">
        <w:rPr>
          <w:rFonts w:ascii="Arial" w:hAnsi="Arial" w:cs="Arial"/>
          <w:noProof/>
          <w:sz w:val="20"/>
          <w:szCs w:val="20"/>
          <w:lang w:eastAsia="sk-SK"/>
        </w:rPr>
        <w:drawing>
          <wp:inline distT="0" distB="0" distL="0" distR="0" wp14:anchorId="0840B669" wp14:editId="43DAF3DD">
            <wp:extent cx="4248912" cy="1652016"/>
            <wp:effectExtent l="0" t="0" r="0" b="0"/>
            <wp:docPr id="56" name="Graf 56">
              <a:extLst xmlns:a="http://schemas.openxmlformats.org/drawingml/2006/main">
                <a:ext uri="{FF2B5EF4-FFF2-40B4-BE49-F238E27FC236}">
                  <a16:creationId xmlns:a16="http://schemas.microsoft.com/office/drawing/2014/main" id="{D1A34A3F-0E14-42F1-9858-D9A963EC26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572E786C" w14:textId="08E5F2EF" w:rsidR="003B1C92" w:rsidRPr="00B731B5" w:rsidRDefault="003B1C92" w:rsidP="003B1C92">
      <w:pPr>
        <w:jc w:val="both"/>
        <w:rPr>
          <w:rFonts w:ascii="Arial" w:eastAsia="Times New Roman" w:hAnsi="Arial" w:cs="Arial"/>
          <w:sz w:val="12"/>
          <w:szCs w:val="12"/>
          <w:lang w:eastAsia="sk-SK"/>
        </w:rPr>
      </w:pPr>
      <w:r w:rsidRPr="00B731B5">
        <w:rPr>
          <w:rFonts w:ascii="Arial" w:hAnsi="Arial" w:cs="Arial"/>
          <w:color w:val="000000"/>
          <w:sz w:val="12"/>
          <w:szCs w:val="12"/>
        </w:rPr>
        <w:t xml:space="preserve">Zdroj: </w:t>
      </w:r>
      <w:r w:rsidRPr="00B731B5">
        <w:rPr>
          <w:rFonts w:ascii="Arial" w:eastAsia="Times New Roman" w:hAnsi="Arial" w:cs="Arial"/>
          <w:sz w:val="12"/>
          <w:szCs w:val="12"/>
          <w:lang w:eastAsia="sk-SK"/>
        </w:rPr>
        <w:t xml:space="preserve">ŠÚSR, </w:t>
      </w:r>
      <w:r w:rsidRPr="003B1C92">
        <w:rPr>
          <w:rFonts w:ascii="Arial" w:eastAsia="Times New Roman" w:hAnsi="Arial" w:cs="Arial"/>
          <w:sz w:val="12"/>
          <w:szCs w:val="12"/>
          <w:lang w:eastAsia="sk-SK"/>
        </w:rPr>
        <w:t>VBD_SK_WIN:sv5003rr</w:t>
      </w:r>
    </w:p>
    <w:p w14:paraId="08583962" w14:textId="223ADB7F" w:rsidR="0060085C" w:rsidRPr="00342CBC" w:rsidRDefault="0060085C" w:rsidP="0060085C">
      <w:pPr>
        <w:spacing w:line="276" w:lineRule="auto"/>
        <w:jc w:val="both"/>
        <w:rPr>
          <w:rFonts w:ascii="Arial" w:hAnsi="Arial" w:cs="Arial"/>
          <w:b/>
          <w:bCs/>
          <w:sz w:val="18"/>
          <w:szCs w:val="18"/>
        </w:rPr>
      </w:pPr>
      <w:r w:rsidRPr="00342CBC">
        <w:rPr>
          <w:rFonts w:ascii="Arial" w:hAnsi="Arial" w:cs="Arial"/>
          <w:color w:val="000000"/>
          <w:sz w:val="18"/>
          <w:szCs w:val="18"/>
        </w:rPr>
        <w:t>Štátne gymnáziá sú umiestnené vo všetkých troch mestách Liptov</w:t>
      </w:r>
      <w:r w:rsidR="00567A2C">
        <w:rPr>
          <w:rFonts w:ascii="Arial" w:hAnsi="Arial" w:cs="Arial"/>
          <w:color w:val="000000"/>
          <w:sz w:val="18"/>
          <w:szCs w:val="18"/>
        </w:rPr>
        <w:t>a</w:t>
      </w:r>
      <w:r w:rsidRPr="00342CBC">
        <w:rPr>
          <w:rFonts w:ascii="Arial" w:hAnsi="Arial" w:cs="Arial"/>
          <w:color w:val="000000"/>
          <w:sz w:val="18"/>
          <w:szCs w:val="18"/>
        </w:rPr>
        <w:t xml:space="preserve"> vrátane jedného gymnázia v Liptovskom Hrádku</w:t>
      </w:r>
      <w:r w:rsidR="003A7FE2">
        <w:rPr>
          <w:rFonts w:ascii="Arial" w:hAnsi="Arial" w:cs="Arial"/>
          <w:color w:val="000000"/>
          <w:sz w:val="18"/>
          <w:szCs w:val="18"/>
        </w:rPr>
        <w:t>, teda</w:t>
      </w:r>
      <w:r w:rsidRPr="00342CBC">
        <w:rPr>
          <w:rFonts w:ascii="Arial" w:hAnsi="Arial" w:cs="Arial"/>
          <w:color w:val="000000"/>
          <w:sz w:val="18"/>
          <w:szCs w:val="18"/>
        </w:rPr>
        <w:t xml:space="preserve"> mimo územia UMR Liptov. V meste Liptovský Mi</w:t>
      </w:r>
      <w:r w:rsidR="003A7FE2">
        <w:rPr>
          <w:rFonts w:ascii="Arial" w:hAnsi="Arial" w:cs="Arial"/>
          <w:color w:val="000000"/>
          <w:sz w:val="18"/>
          <w:szCs w:val="18"/>
        </w:rPr>
        <w:t>kuláš aj v meste Ružomberok boli</w:t>
      </w:r>
      <w:r w:rsidRPr="00342CBC">
        <w:rPr>
          <w:rFonts w:ascii="Arial" w:hAnsi="Arial" w:cs="Arial"/>
          <w:color w:val="000000"/>
          <w:sz w:val="18"/>
          <w:szCs w:val="18"/>
        </w:rPr>
        <w:t xml:space="preserve"> evidovan</w:t>
      </w:r>
      <w:r w:rsidR="003A7FE2">
        <w:rPr>
          <w:rFonts w:ascii="Arial" w:hAnsi="Arial" w:cs="Arial"/>
          <w:color w:val="000000"/>
          <w:sz w:val="18"/>
          <w:szCs w:val="18"/>
        </w:rPr>
        <w:t>é</w:t>
      </w:r>
      <w:r w:rsidRPr="00342CBC">
        <w:rPr>
          <w:rFonts w:ascii="Arial" w:hAnsi="Arial" w:cs="Arial"/>
          <w:color w:val="000000"/>
          <w:sz w:val="18"/>
          <w:szCs w:val="18"/>
        </w:rPr>
        <w:t xml:space="preserve"> po dv</w:t>
      </w:r>
      <w:r w:rsidR="003A7FE2">
        <w:rPr>
          <w:rFonts w:ascii="Arial" w:hAnsi="Arial" w:cs="Arial"/>
          <w:color w:val="000000"/>
          <w:sz w:val="18"/>
          <w:szCs w:val="18"/>
        </w:rPr>
        <w:t>e</w:t>
      </w:r>
      <w:r w:rsidRPr="00342CBC">
        <w:rPr>
          <w:rFonts w:ascii="Arial" w:hAnsi="Arial" w:cs="Arial"/>
          <w:color w:val="000000"/>
          <w:sz w:val="18"/>
          <w:szCs w:val="18"/>
        </w:rPr>
        <w:t xml:space="preserve"> gymnáziá, pričom </w:t>
      </w:r>
      <w:r w:rsidR="0053056B">
        <w:rPr>
          <w:rFonts w:ascii="Arial" w:hAnsi="Arial" w:cs="Arial"/>
          <w:color w:val="000000"/>
          <w:sz w:val="18"/>
          <w:szCs w:val="18"/>
        </w:rPr>
        <w:t xml:space="preserve">v každom meste bolo </w:t>
      </w:r>
      <w:r w:rsidRPr="00342CBC">
        <w:rPr>
          <w:rFonts w:ascii="Arial" w:hAnsi="Arial" w:cs="Arial"/>
          <w:color w:val="000000"/>
          <w:sz w:val="18"/>
          <w:szCs w:val="18"/>
        </w:rPr>
        <w:t xml:space="preserve">jedno bolo štátne v zriaďovateľskej pôsobnosti Žilinského samosprávneho kraja a jedno cirkevné. </w:t>
      </w:r>
    </w:p>
    <w:p w14:paraId="3B9E1741" w14:textId="77777777" w:rsidR="0060085C" w:rsidRPr="00342CBC" w:rsidRDefault="0060085C" w:rsidP="0060085C">
      <w:pPr>
        <w:spacing w:line="276" w:lineRule="auto"/>
        <w:rPr>
          <w:rFonts w:ascii="Arial" w:hAnsi="Arial" w:cs="Arial"/>
          <w:b/>
          <w:bCs/>
          <w:sz w:val="20"/>
          <w:szCs w:val="20"/>
        </w:rPr>
      </w:pPr>
      <w:r w:rsidRPr="00342CBC">
        <w:rPr>
          <w:rFonts w:ascii="Arial" w:hAnsi="Arial" w:cs="Arial"/>
          <w:noProof/>
          <w:sz w:val="20"/>
          <w:szCs w:val="20"/>
          <w:lang w:eastAsia="sk-SK"/>
        </w:rPr>
        <w:drawing>
          <wp:inline distT="0" distB="0" distL="0" distR="0" wp14:anchorId="3AB220D2" wp14:editId="41CA512F">
            <wp:extent cx="5760720" cy="1211580"/>
            <wp:effectExtent l="0" t="0" r="0" b="0"/>
            <wp:docPr id="76" name="Obrázo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0720" cy="1211580"/>
                    </a:xfrm>
                    <a:prstGeom prst="rect">
                      <a:avLst/>
                    </a:prstGeom>
                    <a:noFill/>
                    <a:ln>
                      <a:noFill/>
                    </a:ln>
                  </pic:spPr>
                </pic:pic>
              </a:graphicData>
            </a:graphic>
          </wp:inline>
        </w:drawing>
      </w:r>
    </w:p>
    <w:p w14:paraId="3AEEEA5C" w14:textId="45421E8E" w:rsidR="0060085C" w:rsidRDefault="0060085C" w:rsidP="003B1C92">
      <w:pPr>
        <w:spacing w:after="0" w:line="276" w:lineRule="auto"/>
        <w:rPr>
          <w:rFonts w:ascii="Arial" w:hAnsi="Arial" w:cs="Arial"/>
          <w:b/>
          <w:bCs/>
          <w:sz w:val="20"/>
          <w:szCs w:val="20"/>
        </w:rPr>
      </w:pPr>
      <w:r w:rsidRPr="00342CBC">
        <w:rPr>
          <w:rFonts w:ascii="Arial" w:hAnsi="Arial" w:cs="Arial"/>
          <w:noProof/>
          <w:sz w:val="20"/>
          <w:szCs w:val="20"/>
          <w:lang w:eastAsia="sk-SK"/>
        </w:rPr>
        <w:drawing>
          <wp:inline distT="0" distB="0" distL="0" distR="0" wp14:anchorId="024EF625" wp14:editId="09994122">
            <wp:extent cx="5760720" cy="1225550"/>
            <wp:effectExtent l="0" t="0" r="0" b="0"/>
            <wp:docPr id="77" name="Obrázo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0720" cy="1225550"/>
                    </a:xfrm>
                    <a:prstGeom prst="rect">
                      <a:avLst/>
                    </a:prstGeom>
                    <a:noFill/>
                    <a:ln>
                      <a:noFill/>
                    </a:ln>
                  </pic:spPr>
                </pic:pic>
              </a:graphicData>
            </a:graphic>
          </wp:inline>
        </w:drawing>
      </w:r>
    </w:p>
    <w:p w14:paraId="1A1136EE" w14:textId="77777777" w:rsidR="003B1C92" w:rsidRPr="00B731B5" w:rsidRDefault="003B1C92" w:rsidP="003B1C92">
      <w:pPr>
        <w:jc w:val="both"/>
        <w:rPr>
          <w:rFonts w:ascii="Arial" w:eastAsia="Times New Roman" w:hAnsi="Arial" w:cs="Arial"/>
          <w:sz w:val="12"/>
          <w:szCs w:val="12"/>
          <w:lang w:eastAsia="sk-SK"/>
        </w:rPr>
      </w:pPr>
      <w:r w:rsidRPr="00B731B5">
        <w:rPr>
          <w:rFonts w:ascii="Arial" w:hAnsi="Arial" w:cs="Arial"/>
          <w:color w:val="000000"/>
          <w:sz w:val="12"/>
          <w:szCs w:val="12"/>
        </w:rPr>
        <w:t xml:space="preserve">Zdroj: </w:t>
      </w:r>
      <w:r w:rsidRPr="00B731B5">
        <w:rPr>
          <w:rFonts w:ascii="Arial" w:eastAsia="Times New Roman" w:hAnsi="Arial" w:cs="Arial"/>
          <w:sz w:val="12"/>
          <w:szCs w:val="12"/>
          <w:lang w:eastAsia="sk-SK"/>
        </w:rPr>
        <w:t xml:space="preserve">ŠÚSR, </w:t>
      </w:r>
      <w:r w:rsidRPr="003B1C92">
        <w:rPr>
          <w:rFonts w:ascii="Arial" w:eastAsia="Times New Roman" w:hAnsi="Arial" w:cs="Arial"/>
          <w:sz w:val="12"/>
          <w:szCs w:val="12"/>
          <w:lang w:eastAsia="sk-SK"/>
        </w:rPr>
        <w:t>VBD_SK_WIN:sv5003rr</w:t>
      </w:r>
    </w:p>
    <w:p w14:paraId="7AA1ABC7" w14:textId="087BA3F4" w:rsidR="0060085C" w:rsidRPr="00342CBC" w:rsidRDefault="0060085C" w:rsidP="0060085C">
      <w:pPr>
        <w:spacing w:line="276" w:lineRule="auto"/>
        <w:jc w:val="both"/>
        <w:rPr>
          <w:rFonts w:ascii="Arial" w:hAnsi="Arial" w:cs="Arial"/>
          <w:color w:val="000000"/>
          <w:sz w:val="18"/>
          <w:szCs w:val="18"/>
        </w:rPr>
      </w:pPr>
      <w:r w:rsidRPr="00342CBC">
        <w:rPr>
          <w:rFonts w:ascii="Arial" w:hAnsi="Arial" w:cs="Arial"/>
          <w:color w:val="000000"/>
          <w:sz w:val="18"/>
          <w:szCs w:val="18"/>
        </w:rPr>
        <w:t>Na území UMR Liptov študovalo v roku 2020 na jednom gymnáziu priemerne až 458 študentov s 27 študentmi v triede. Tento údaj oproti roku 2011 vzrástol. Na školu vtedy pripadlo priemerne 411 študentov</w:t>
      </w:r>
      <w:r w:rsidR="003A7FE2">
        <w:rPr>
          <w:rFonts w:ascii="Arial" w:hAnsi="Arial" w:cs="Arial"/>
          <w:color w:val="000000"/>
          <w:sz w:val="18"/>
          <w:szCs w:val="18"/>
        </w:rPr>
        <w:t xml:space="preserve"> a</w:t>
      </w:r>
      <w:r w:rsidRPr="00342CBC">
        <w:rPr>
          <w:rFonts w:ascii="Arial" w:hAnsi="Arial" w:cs="Arial"/>
          <w:color w:val="000000"/>
          <w:sz w:val="18"/>
          <w:szCs w:val="18"/>
        </w:rPr>
        <w:t xml:space="preserve"> na triedu 22 študentov</w:t>
      </w:r>
      <w:r w:rsidRPr="00342CBC">
        <w:rPr>
          <w:rFonts w:ascii="Arial" w:hAnsi="Arial" w:cs="Arial"/>
          <w:color w:val="000000"/>
          <w:sz w:val="18"/>
          <w:szCs w:val="18"/>
          <w:lang w:val="en-GB"/>
        </w:rPr>
        <w:t xml:space="preserve">. </w:t>
      </w:r>
      <w:r w:rsidRPr="00342CBC">
        <w:rPr>
          <w:rFonts w:ascii="Arial" w:hAnsi="Arial" w:cs="Arial"/>
          <w:color w:val="000000"/>
          <w:sz w:val="18"/>
          <w:szCs w:val="18"/>
        </w:rPr>
        <w:t>Mesto Liptovský Mikuláš vykazovalo priemerne 445 študentov na škole a 25 študentov v triede, mesto Ružomberok 471 študentov na škole a 28 študentov v triede. Priemerne na jednu triedu v regióne Liptov pripadl</w:t>
      </w:r>
      <w:r w:rsidR="003A7FE2">
        <w:rPr>
          <w:rFonts w:ascii="Arial" w:hAnsi="Arial" w:cs="Arial"/>
          <w:color w:val="000000"/>
          <w:sz w:val="18"/>
          <w:szCs w:val="18"/>
        </w:rPr>
        <w:t>o</w:t>
      </w:r>
      <w:r w:rsidRPr="00342CBC">
        <w:rPr>
          <w:rFonts w:ascii="Arial" w:hAnsi="Arial" w:cs="Arial"/>
          <w:color w:val="000000"/>
          <w:sz w:val="18"/>
          <w:szCs w:val="18"/>
        </w:rPr>
        <w:t xml:space="preserve"> 1,43 pedagóga </w:t>
      </w:r>
      <w:r w:rsidRPr="00342CBC">
        <w:rPr>
          <w:rFonts w:ascii="Arial" w:hAnsi="Arial" w:cs="Arial"/>
          <w:color w:val="000000"/>
          <w:sz w:val="18"/>
          <w:szCs w:val="18"/>
          <w:lang w:val="en-GB"/>
        </w:rPr>
        <w:t xml:space="preserve">(38 </w:t>
      </w:r>
      <w:proofErr w:type="spellStart"/>
      <w:r w:rsidRPr="00342CBC">
        <w:rPr>
          <w:rFonts w:ascii="Arial" w:hAnsi="Arial" w:cs="Arial"/>
          <w:color w:val="000000"/>
          <w:sz w:val="18"/>
          <w:szCs w:val="18"/>
          <w:lang w:val="en-GB"/>
        </w:rPr>
        <w:t>peda</w:t>
      </w:r>
      <w:r w:rsidRPr="00342CBC">
        <w:rPr>
          <w:rFonts w:ascii="Arial" w:hAnsi="Arial" w:cs="Arial"/>
          <w:color w:val="000000"/>
          <w:sz w:val="18"/>
          <w:szCs w:val="18"/>
        </w:rPr>
        <w:t>gógov</w:t>
      </w:r>
      <w:proofErr w:type="spellEnd"/>
      <w:r w:rsidRPr="00342CBC">
        <w:rPr>
          <w:rFonts w:ascii="Arial" w:hAnsi="Arial" w:cs="Arial"/>
          <w:color w:val="000000"/>
          <w:sz w:val="18"/>
          <w:szCs w:val="18"/>
        </w:rPr>
        <w:t xml:space="preserve"> na jedno gymnázium</w:t>
      </w:r>
      <w:r w:rsidR="003A7FE2">
        <w:rPr>
          <w:rFonts w:ascii="Arial" w:hAnsi="Arial" w:cs="Arial"/>
          <w:color w:val="000000"/>
          <w:sz w:val="18"/>
          <w:szCs w:val="18"/>
          <w:lang w:val="en-GB"/>
        </w:rPr>
        <w:t xml:space="preserve">), </w:t>
      </w:r>
      <w:proofErr w:type="spellStart"/>
      <w:r w:rsidR="003A7FE2">
        <w:rPr>
          <w:rFonts w:ascii="Arial" w:hAnsi="Arial" w:cs="Arial"/>
          <w:color w:val="000000"/>
          <w:sz w:val="18"/>
          <w:szCs w:val="18"/>
          <w:lang w:val="en-GB"/>
        </w:rPr>
        <w:t>pričom</w:t>
      </w:r>
      <w:proofErr w:type="spellEnd"/>
      <w:r w:rsidRPr="00342CBC">
        <w:rPr>
          <w:rFonts w:ascii="Arial" w:hAnsi="Arial" w:cs="Arial"/>
          <w:color w:val="000000"/>
          <w:sz w:val="18"/>
          <w:szCs w:val="18"/>
        </w:rPr>
        <w:t> tento údaj oproti roku 2011 vzrástol o 8 pedagógov. Na území UMR Liptov v roku 2020 pripadlo na jedno gymnázium 40 pedagógov, rovnako ako v oboch mestách UMR Liptov.</w:t>
      </w:r>
    </w:p>
    <w:p w14:paraId="2747E1C3" w14:textId="0BA0784D" w:rsidR="0060085C" w:rsidRDefault="0060085C" w:rsidP="0053056B">
      <w:pPr>
        <w:spacing w:after="0" w:line="276" w:lineRule="auto"/>
        <w:rPr>
          <w:rFonts w:ascii="Arial" w:hAnsi="Arial" w:cs="Arial"/>
          <w:noProof/>
          <w:sz w:val="20"/>
          <w:szCs w:val="20"/>
        </w:rPr>
      </w:pPr>
      <w:r w:rsidRPr="00342CBC">
        <w:rPr>
          <w:rFonts w:ascii="Arial" w:hAnsi="Arial" w:cs="Arial"/>
          <w:b/>
          <w:bCs/>
          <w:sz w:val="20"/>
          <w:szCs w:val="20"/>
        </w:rPr>
        <w:t xml:space="preserve"> </w:t>
      </w:r>
      <w:r w:rsidRPr="00342CBC">
        <w:rPr>
          <w:rFonts w:ascii="Arial" w:hAnsi="Arial" w:cs="Arial"/>
          <w:noProof/>
          <w:sz w:val="16"/>
          <w:szCs w:val="16"/>
          <w:lang w:eastAsia="sk-SK"/>
        </w:rPr>
        <w:drawing>
          <wp:inline distT="0" distB="0" distL="0" distR="0" wp14:anchorId="4965AEC8" wp14:editId="57646CA6">
            <wp:extent cx="2828544" cy="1170178"/>
            <wp:effectExtent l="0" t="0" r="0" b="0"/>
            <wp:docPr id="59" name="Graf 59">
              <a:extLst xmlns:a="http://schemas.openxmlformats.org/drawingml/2006/main">
                <a:ext uri="{FF2B5EF4-FFF2-40B4-BE49-F238E27FC236}">
                  <a16:creationId xmlns:a16="http://schemas.microsoft.com/office/drawing/2014/main" id="{F30CC395-863E-4B6F-80AE-1130416914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Pr="00342CBC">
        <w:rPr>
          <w:rFonts w:ascii="Arial" w:hAnsi="Arial" w:cs="Arial"/>
          <w:noProof/>
          <w:sz w:val="20"/>
          <w:szCs w:val="20"/>
        </w:rPr>
        <w:t xml:space="preserve"> </w:t>
      </w:r>
      <w:r w:rsidRPr="00342CBC">
        <w:rPr>
          <w:rFonts w:ascii="Arial" w:hAnsi="Arial" w:cs="Arial"/>
          <w:noProof/>
          <w:sz w:val="20"/>
          <w:szCs w:val="20"/>
          <w:lang w:eastAsia="sk-SK"/>
        </w:rPr>
        <w:drawing>
          <wp:inline distT="0" distB="0" distL="0" distR="0" wp14:anchorId="58F20423" wp14:editId="42A8F818">
            <wp:extent cx="2810256" cy="1163701"/>
            <wp:effectExtent l="0" t="0" r="0" b="0"/>
            <wp:docPr id="60" name="Graf 60">
              <a:extLst xmlns:a="http://schemas.openxmlformats.org/drawingml/2006/main">
                <a:ext uri="{FF2B5EF4-FFF2-40B4-BE49-F238E27FC236}">
                  <a16:creationId xmlns:a16="http://schemas.microsoft.com/office/drawing/2014/main" id="{DF43751A-E0C2-429E-B131-D1BC4CF07B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2CEC95D2" w14:textId="77777777" w:rsidR="0053056B" w:rsidRPr="00B731B5" w:rsidRDefault="0053056B" w:rsidP="0053056B">
      <w:pPr>
        <w:jc w:val="both"/>
        <w:rPr>
          <w:rFonts w:ascii="Arial" w:eastAsia="Times New Roman" w:hAnsi="Arial" w:cs="Arial"/>
          <w:sz w:val="12"/>
          <w:szCs w:val="12"/>
          <w:lang w:eastAsia="sk-SK"/>
        </w:rPr>
      </w:pPr>
      <w:r w:rsidRPr="00B731B5">
        <w:rPr>
          <w:rFonts w:ascii="Arial" w:hAnsi="Arial" w:cs="Arial"/>
          <w:color w:val="000000"/>
          <w:sz w:val="12"/>
          <w:szCs w:val="12"/>
        </w:rPr>
        <w:t xml:space="preserve">Zdroj: </w:t>
      </w:r>
      <w:r w:rsidRPr="00B731B5">
        <w:rPr>
          <w:rFonts w:ascii="Arial" w:eastAsia="Times New Roman" w:hAnsi="Arial" w:cs="Arial"/>
          <w:sz w:val="12"/>
          <w:szCs w:val="12"/>
          <w:lang w:eastAsia="sk-SK"/>
        </w:rPr>
        <w:t xml:space="preserve">ŠÚSR, </w:t>
      </w:r>
      <w:r w:rsidRPr="003B1C92">
        <w:rPr>
          <w:rFonts w:ascii="Arial" w:eastAsia="Times New Roman" w:hAnsi="Arial" w:cs="Arial"/>
          <w:sz w:val="12"/>
          <w:szCs w:val="12"/>
          <w:lang w:eastAsia="sk-SK"/>
        </w:rPr>
        <w:t>VBD_SK_WIN:sv5003rr</w:t>
      </w:r>
    </w:p>
    <w:p w14:paraId="2633D12E" w14:textId="77777777" w:rsidR="0053056B" w:rsidRPr="00342CBC" w:rsidRDefault="0053056B" w:rsidP="0060085C">
      <w:pPr>
        <w:spacing w:line="276" w:lineRule="auto"/>
        <w:rPr>
          <w:rFonts w:ascii="Arial" w:hAnsi="Arial" w:cs="Arial"/>
          <w:b/>
          <w:bCs/>
          <w:sz w:val="20"/>
          <w:szCs w:val="20"/>
        </w:rPr>
      </w:pPr>
    </w:p>
    <w:p w14:paraId="0BACC20C" w14:textId="0E2DA51C" w:rsidR="0060085C" w:rsidRPr="00342CBC" w:rsidRDefault="0060085C" w:rsidP="0060085C">
      <w:pPr>
        <w:spacing w:line="276" w:lineRule="auto"/>
        <w:jc w:val="both"/>
        <w:rPr>
          <w:rFonts w:ascii="Arial" w:hAnsi="Arial" w:cs="Arial"/>
          <w:color w:val="000000"/>
          <w:sz w:val="18"/>
          <w:szCs w:val="18"/>
        </w:rPr>
      </w:pPr>
      <w:r w:rsidRPr="00342CBC">
        <w:rPr>
          <w:rFonts w:ascii="Arial" w:hAnsi="Arial" w:cs="Arial"/>
          <w:color w:val="000000"/>
          <w:sz w:val="18"/>
          <w:szCs w:val="18"/>
        </w:rPr>
        <w:lastRenderedPageBreak/>
        <w:t xml:space="preserve">V regióne Liptov sú v roku 2020 zriadené dve cirkevné gymnáziá </w:t>
      </w:r>
      <w:r w:rsidRPr="00342CBC">
        <w:rPr>
          <w:rFonts w:ascii="Arial" w:hAnsi="Arial" w:cs="Arial"/>
          <w:color w:val="000000"/>
          <w:sz w:val="18"/>
          <w:szCs w:val="18"/>
          <w:lang w:val="en-GB"/>
        </w:rPr>
        <w:t>(</w:t>
      </w:r>
      <w:proofErr w:type="spellStart"/>
      <w:r w:rsidRPr="00342CBC">
        <w:rPr>
          <w:rFonts w:ascii="Arial" w:hAnsi="Arial" w:cs="Arial"/>
          <w:color w:val="000000"/>
          <w:sz w:val="18"/>
          <w:szCs w:val="18"/>
          <w:lang w:val="en-GB"/>
        </w:rPr>
        <w:t>predstavujú</w:t>
      </w:r>
      <w:proofErr w:type="spellEnd"/>
      <w:r w:rsidRPr="00342CBC">
        <w:rPr>
          <w:rFonts w:ascii="Arial" w:hAnsi="Arial" w:cs="Arial"/>
          <w:color w:val="000000"/>
          <w:sz w:val="18"/>
          <w:szCs w:val="18"/>
          <w:lang w:val="en-GB"/>
        </w:rPr>
        <w:t xml:space="preserve"> 40% </w:t>
      </w:r>
      <w:proofErr w:type="spellStart"/>
      <w:r w:rsidRPr="00342CBC">
        <w:rPr>
          <w:rFonts w:ascii="Arial" w:hAnsi="Arial" w:cs="Arial"/>
          <w:color w:val="000000"/>
          <w:sz w:val="18"/>
          <w:szCs w:val="18"/>
          <w:lang w:val="en-GB"/>
        </w:rPr>
        <w:t>všetkých</w:t>
      </w:r>
      <w:proofErr w:type="spellEnd"/>
      <w:r w:rsidRPr="00342CBC">
        <w:rPr>
          <w:rFonts w:ascii="Arial" w:hAnsi="Arial" w:cs="Arial"/>
          <w:color w:val="000000"/>
          <w:sz w:val="18"/>
          <w:szCs w:val="18"/>
          <w:lang w:val="en-GB"/>
        </w:rPr>
        <w:t xml:space="preserve"> </w:t>
      </w:r>
      <w:proofErr w:type="spellStart"/>
      <w:r w:rsidRPr="00342CBC">
        <w:rPr>
          <w:rFonts w:ascii="Arial" w:hAnsi="Arial" w:cs="Arial"/>
          <w:color w:val="000000"/>
          <w:sz w:val="18"/>
          <w:szCs w:val="18"/>
          <w:lang w:val="en-GB"/>
        </w:rPr>
        <w:t>gymnázií</w:t>
      </w:r>
      <w:proofErr w:type="spellEnd"/>
      <w:r w:rsidRPr="00342CBC">
        <w:rPr>
          <w:rFonts w:ascii="Arial" w:hAnsi="Arial" w:cs="Arial"/>
          <w:color w:val="000000"/>
          <w:sz w:val="18"/>
          <w:szCs w:val="18"/>
          <w:lang w:val="en-GB"/>
        </w:rPr>
        <w:t xml:space="preserve"> v </w:t>
      </w:r>
      <w:proofErr w:type="spellStart"/>
      <w:r w:rsidRPr="00342CBC">
        <w:rPr>
          <w:rFonts w:ascii="Arial" w:hAnsi="Arial" w:cs="Arial"/>
          <w:color w:val="000000"/>
          <w:sz w:val="18"/>
          <w:szCs w:val="18"/>
          <w:lang w:val="en-GB"/>
        </w:rPr>
        <w:t>regióne</w:t>
      </w:r>
      <w:proofErr w:type="spellEnd"/>
      <w:r w:rsidRPr="00342CBC">
        <w:rPr>
          <w:rFonts w:ascii="Arial" w:hAnsi="Arial" w:cs="Arial"/>
          <w:color w:val="000000"/>
          <w:sz w:val="18"/>
          <w:szCs w:val="18"/>
          <w:lang w:val="en-GB"/>
        </w:rPr>
        <w:t xml:space="preserve"> </w:t>
      </w:r>
      <w:r w:rsidR="003A7FE2">
        <w:rPr>
          <w:rFonts w:ascii="Arial" w:hAnsi="Arial" w:cs="Arial"/>
          <w:color w:val="000000"/>
          <w:sz w:val="18"/>
          <w:szCs w:val="18"/>
          <w:lang w:val="en-GB"/>
        </w:rPr>
        <w:t xml:space="preserve">Liptov) s 32 </w:t>
      </w:r>
      <w:proofErr w:type="spellStart"/>
      <w:r w:rsidR="003A7FE2">
        <w:rPr>
          <w:rFonts w:ascii="Arial" w:hAnsi="Arial" w:cs="Arial"/>
          <w:color w:val="000000"/>
          <w:sz w:val="18"/>
          <w:szCs w:val="18"/>
          <w:lang w:val="en-GB"/>
        </w:rPr>
        <w:t>triedami</w:t>
      </w:r>
      <w:proofErr w:type="spellEnd"/>
      <w:r w:rsidR="003A7FE2">
        <w:rPr>
          <w:rFonts w:ascii="Arial" w:hAnsi="Arial" w:cs="Arial"/>
          <w:color w:val="000000"/>
          <w:sz w:val="18"/>
          <w:szCs w:val="18"/>
          <w:lang w:val="en-GB"/>
        </w:rPr>
        <w:t xml:space="preserve"> (38,6%),</w:t>
      </w:r>
      <w:r w:rsidR="003A7FE2">
        <w:rPr>
          <w:rFonts w:ascii="Arial" w:hAnsi="Arial" w:cs="Arial"/>
          <w:color w:val="000000"/>
          <w:sz w:val="18"/>
          <w:szCs w:val="18"/>
        </w:rPr>
        <w:t xml:space="preserve"> 839 študentmi (38,2%) a </w:t>
      </w:r>
      <w:r w:rsidRPr="00342CBC">
        <w:rPr>
          <w:rFonts w:ascii="Arial" w:hAnsi="Arial" w:cs="Arial"/>
          <w:color w:val="000000"/>
          <w:sz w:val="18"/>
          <w:szCs w:val="18"/>
        </w:rPr>
        <w:t xml:space="preserve">76 pedagógmi </w:t>
      </w:r>
      <w:r w:rsidRPr="00342CBC">
        <w:rPr>
          <w:rFonts w:ascii="Arial" w:hAnsi="Arial" w:cs="Arial"/>
          <w:color w:val="000000"/>
          <w:sz w:val="18"/>
          <w:szCs w:val="18"/>
          <w:lang w:val="en-GB"/>
        </w:rPr>
        <w:t>(40,2%)</w:t>
      </w:r>
      <w:r w:rsidRPr="00342CBC">
        <w:rPr>
          <w:rFonts w:ascii="Arial" w:hAnsi="Arial" w:cs="Arial"/>
          <w:color w:val="000000"/>
          <w:sz w:val="18"/>
          <w:szCs w:val="18"/>
        </w:rPr>
        <w:t xml:space="preserve">. Jedno neštátne súkromné gymnázium v obci okresu Ružomberok </w:t>
      </w:r>
      <w:r w:rsidRPr="00342CBC">
        <w:rPr>
          <w:rFonts w:ascii="Arial" w:hAnsi="Arial" w:cs="Arial"/>
          <w:color w:val="000000"/>
          <w:sz w:val="18"/>
          <w:szCs w:val="18"/>
          <w:lang w:val="en-GB"/>
        </w:rPr>
        <w:t>(</w:t>
      </w:r>
      <w:proofErr w:type="spellStart"/>
      <w:r w:rsidR="003A7FE2">
        <w:rPr>
          <w:rFonts w:ascii="Arial" w:hAnsi="Arial" w:cs="Arial"/>
          <w:color w:val="000000"/>
          <w:sz w:val="18"/>
          <w:szCs w:val="18"/>
          <w:lang w:val="en-GB"/>
        </w:rPr>
        <w:t>teda</w:t>
      </w:r>
      <w:proofErr w:type="spellEnd"/>
      <w:r w:rsidR="003A7FE2">
        <w:rPr>
          <w:rFonts w:ascii="Arial" w:hAnsi="Arial" w:cs="Arial"/>
          <w:color w:val="000000"/>
          <w:sz w:val="18"/>
          <w:szCs w:val="18"/>
          <w:lang w:val="en-GB"/>
        </w:rPr>
        <w:t xml:space="preserve"> </w:t>
      </w:r>
      <w:proofErr w:type="spellStart"/>
      <w:r w:rsidRPr="00342CBC">
        <w:rPr>
          <w:rFonts w:ascii="Arial" w:hAnsi="Arial" w:cs="Arial"/>
          <w:color w:val="000000"/>
          <w:sz w:val="18"/>
          <w:szCs w:val="18"/>
          <w:lang w:val="en-GB"/>
        </w:rPr>
        <w:t>mimo</w:t>
      </w:r>
      <w:proofErr w:type="spellEnd"/>
      <w:r w:rsidRPr="00342CBC">
        <w:rPr>
          <w:rFonts w:ascii="Arial" w:hAnsi="Arial" w:cs="Arial"/>
          <w:color w:val="000000"/>
          <w:sz w:val="18"/>
          <w:szCs w:val="18"/>
          <w:lang w:val="en-GB"/>
        </w:rPr>
        <w:t xml:space="preserve"> </w:t>
      </w:r>
      <w:r w:rsidRPr="00342CBC">
        <w:rPr>
          <w:rFonts w:ascii="Arial" w:hAnsi="Arial" w:cs="Arial"/>
          <w:color w:val="000000"/>
          <w:sz w:val="18"/>
          <w:szCs w:val="18"/>
        </w:rPr>
        <w:t>územia UMR</w:t>
      </w:r>
      <w:r w:rsidRPr="00342CBC">
        <w:rPr>
          <w:rFonts w:ascii="Arial" w:hAnsi="Arial" w:cs="Arial"/>
          <w:color w:val="000000"/>
          <w:sz w:val="18"/>
          <w:szCs w:val="18"/>
          <w:lang w:val="en-GB"/>
        </w:rPr>
        <w:t xml:space="preserve">) </w:t>
      </w:r>
      <w:r w:rsidRPr="00342CBC">
        <w:rPr>
          <w:rFonts w:ascii="Arial" w:hAnsi="Arial" w:cs="Arial"/>
          <w:color w:val="000000"/>
          <w:sz w:val="18"/>
          <w:szCs w:val="18"/>
        </w:rPr>
        <w:t>ukončilo svoju činnosť v roku 2015.</w:t>
      </w:r>
    </w:p>
    <w:p w14:paraId="7D9CEF6B" w14:textId="77777777" w:rsidR="0060085C" w:rsidRPr="00342CBC" w:rsidRDefault="0060085C" w:rsidP="0060085C">
      <w:pPr>
        <w:spacing w:line="276" w:lineRule="auto"/>
        <w:rPr>
          <w:rFonts w:ascii="Arial" w:hAnsi="Arial" w:cs="Arial"/>
          <w:b/>
          <w:bCs/>
          <w:sz w:val="20"/>
          <w:szCs w:val="20"/>
        </w:rPr>
      </w:pPr>
      <w:r w:rsidRPr="00342CBC">
        <w:rPr>
          <w:rFonts w:ascii="Arial" w:hAnsi="Arial" w:cs="Arial"/>
          <w:noProof/>
          <w:sz w:val="20"/>
          <w:szCs w:val="20"/>
          <w:lang w:eastAsia="sk-SK"/>
        </w:rPr>
        <w:drawing>
          <wp:inline distT="0" distB="0" distL="0" distR="0" wp14:anchorId="1ECAFA6F" wp14:editId="674277C0">
            <wp:extent cx="5760720" cy="1145540"/>
            <wp:effectExtent l="0" t="0" r="0" b="0"/>
            <wp:docPr id="78" name="Obrázo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0720" cy="1145540"/>
                    </a:xfrm>
                    <a:prstGeom prst="rect">
                      <a:avLst/>
                    </a:prstGeom>
                    <a:noFill/>
                    <a:ln>
                      <a:noFill/>
                    </a:ln>
                  </pic:spPr>
                </pic:pic>
              </a:graphicData>
            </a:graphic>
          </wp:inline>
        </w:drawing>
      </w:r>
    </w:p>
    <w:p w14:paraId="0899CA65" w14:textId="462CF6E8" w:rsidR="0060085C" w:rsidRDefault="0060085C" w:rsidP="0053056B">
      <w:pPr>
        <w:spacing w:after="0" w:line="276" w:lineRule="auto"/>
        <w:rPr>
          <w:rFonts w:ascii="Arial" w:hAnsi="Arial" w:cs="Arial"/>
          <w:b/>
          <w:bCs/>
          <w:sz w:val="20"/>
          <w:szCs w:val="20"/>
        </w:rPr>
      </w:pPr>
      <w:r w:rsidRPr="00342CBC">
        <w:rPr>
          <w:rFonts w:ascii="Arial" w:hAnsi="Arial" w:cs="Arial"/>
          <w:noProof/>
          <w:sz w:val="20"/>
          <w:szCs w:val="20"/>
          <w:lang w:eastAsia="sk-SK"/>
        </w:rPr>
        <w:drawing>
          <wp:inline distT="0" distB="0" distL="0" distR="0" wp14:anchorId="5F056243" wp14:editId="7BF8E214">
            <wp:extent cx="5760720" cy="1155700"/>
            <wp:effectExtent l="0" t="0" r="0" b="0"/>
            <wp:docPr id="79" name="Obrázo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0720" cy="1155700"/>
                    </a:xfrm>
                    <a:prstGeom prst="rect">
                      <a:avLst/>
                    </a:prstGeom>
                    <a:noFill/>
                    <a:ln>
                      <a:noFill/>
                    </a:ln>
                  </pic:spPr>
                </pic:pic>
              </a:graphicData>
            </a:graphic>
          </wp:inline>
        </w:drawing>
      </w:r>
    </w:p>
    <w:p w14:paraId="604FF35B" w14:textId="77777777" w:rsidR="0053056B" w:rsidRPr="00B731B5" w:rsidRDefault="0053056B" w:rsidP="0053056B">
      <w:pPr>
        <w:jc w:val="both"/>
        <w:rPr>
          <w:rFonts w:ascii="Arial" w:eastAsia="Times New Roman" w:hAnsi="Arial" w:cs="Arial"/>
          <w:sz w:val="12"/>
          <w:szCs w:val="12"/>
          <w:lang w:eastAsia="sk-SK"/>
        </w:rPr>
      </w:pPr>
      <w:r w:rsidRPr="00B731B5">
        <w:rPr>
          <w:rFonts w:ascii="Arial" w:hAnsi="Arial" w:cs="Arial"/>
          <w:color w:val="000000"/>
          <w:sz w:val="12"/>
          <w:szCs w:val="12"/>
        </w:rPr>
        <w:t xml:space="preserve">Zdroj: </w:t>
      </w:r>
      <w:r w:rsidRPr="00B731B5">
        <w:rPr>
          <w:rFonts w:ascii="Arial" w:eastAsia="Times New Roman" w:hAnsi="Arial" w:cs="Arial"/>
          <w:sz w:val="12"/>
          <w:szCs w:val="12"/>
          <w:lang w:eastAsia="sk-SK"/>
        </w:rPr>
        <w:t xml:space="preserve">ŠÚSR, </w:t>
      </w:r>
      <w:r w:rsidRPr="003B1C92">
        <w:rPr>
          <w:rFonts w:ascii="Arial" w:eastAsia="Times New Roman" w:hAnsi="Arial" w:cs="Arial"/>
          <w:sz w:val="12"/>
          <w:szCs w:val="12"/>
          <w:lang w:eastAsia="sk-SK"/>
        </w:rPr>
        <w:t>VBD_SK_WIN:sv5003rr</w:t>
      </w:r>
    </w:p>
    <w:p w14:paraId="0EF6352C" w14:textId="3BB61B7F" w:rsidR="0060085C" w:rsidRPr="00342CBC" w:rsidRDefault="0060085C" w:rsidP="0060085C">
      <w:pPr>
        <w:spacing w:before="240" w:line="276" w:lineRule="auto"/>
        <w:jc w:val="both"/>
        <w:rPr>
          <w:rFonts w:ascii="Arial" w:hAnsi="Arial" w:cs="Arial"/>
          <w:b/>
          <w:bCs/>
          <w:color w:val="000000"/>
          <w:sz w:val="18"/>
          <w:szCs w:val="18"/>
        </w:rPr>
      </w:pPr>
      <w:r w:rsidRPr="00342CBC">
        <w:rPr>
          <w:rFonts w:ascii="Arial" w:hAnsi="Arial" w:cs="Arial"/>
          <w:color w:val="000000"/>
          <w:sz w:val="18"/>
          <w:szCs w:val="18"/>
        </w:rPr>
        <w:t>Celkovo sa za</w:t>
      </w:r>
      <w:r w:rsidR="003A7FE2">
        <w:rPr>
          <w:rFonts w:ascii="Arial" w:hAnsi="Arial" w:cs="Arial"/>
          <w:color w:val="000000"/>
          <w:sz w:val="18"/>
          <w:szCs w:val="18"/>
        </w:rPr>
        <w:t xml:space="preserve"> sledované obdobie rokov 2011-</w:t>
      </w:r>
      <w:r w:rsidRPr="00342CBC">
        <w:rPr>
          <w:rFonts w:ascii="Arial" w:hAnsi="Arial" w:cs="Arial"/>
          <w:color w:val="000000"/>
          <w:sz w:val="18"/>
          <w:szCs w:val="18"/>
        </w:rPr>
        <w:t>2020 na území UMR Liptov počet gymnázií nezmenil a zostal na počte 4.</w:t>
      </w:r>
      <w:r w:rsidR="003A7FE2">
        <w:rPr>
          <w:rFonts w:ascii="Arial" w:hAnsi="Arial" w:cs="Arial"/>
          <w:b/>
          <w:bCs/>
          <w:color w:val="000000"/>
          <w:sz w:val="18"/>
          <w:szCs w:val="18"/>
        </w:rPr>
        <w:t xml:space="preserve"> Medzi rokmi 2011-2015 bolo zrušených 6 tried a </w:t>
      </w:r>
      <w:r w:rsidRPr="00342CBC">
        <w:rPr>
          <w:rFonts w:ascii="Arial" w:hAnsi="Arial" w:cs="Arial"/>
          <w:b/>
          <w:bCs/>
          <w:color w:val="000000"/>
          <w:sz w:val="18"/>
          <w:szCs w:val="18"/>
        </w:rPr>
        <w:t xml:space="preserve">prepustených 11 pedagógov </w:t>
      </w:r>
      <w:r w:rsidRPr="00342CBC">
        <w:rPr>
          <w:rFonts w:ascii="Arial" w:hAnsi="Arial" w:cs="Arial"/>
          <w:b/>
          <w:bCs/>
          <w:color w:val="000000"/>
          <w:sz w:val="18"/>
          <w:szCs w:val="18"/>
          <w:lang w:val="en-GB"/>
        </w:rPr>
        <w:t>(</w:t>
      </w:r>
      <w:proofErr w:type="spellStart"/>
      <w:r w:rsidRPr="00342CBC">
        <w:rPr>
          <w:rFonts w:ascii="Arial" w:hAnsi="Arial" w:cs="Arial"/>
          <w:b/>
          <w:bCs/>
          <w:color w:val="000000"/>
          <w:sz w:val="18"/>
          <w:szCs w:val="18"/>
          <w:lang w:val="en-GB"/>
        </w:rPr>
        <w:t>najm</w:t>
      </w:r>
      <w:proofErr w:type="spellEnd"/>
      <w:r w:rsidRPr="00342CBC">
        <w:rPr>
          <w:rFonts w:ascii="Arial" w:hAnsi="Arial" w:cs="Arial"/>
          <w:b/>
          <w:bCs/>
          <w:color w:val="000000"/>
          <w:sz w:val="18"/>
          <w:szCs w:val="18"/>
        </w:rPr>
        <w:t>ä v Liptovskom Mikuláši na cirkevnom gymnáziu</w:t>
      </w:r>
      <w:r w:rsidRPr="00342CBC">
        <w:rPr>
          <w:rFonts w:ascii="Arial" w:hAnsi="Arial" w:cs="Arial"/>
          <w:b/>
          <w:bCs/>
          <w:color w:val="000000"/>
          <w:sz w:val="18"/>
          <w:szCs w:val="18"/>
          <w:lang w:val="en-GB"/>
        </w:rPr>
        <w:t>)</w:t>
      </w:r>
      <w:r w:rsidRPr="00342CBC">
        <w:rPr>
          <w:rFonts w:ascii="Arial" w:hAnsi="Arial" w:cs="Arial"/>
          <w:b/>
          <w:bCs/>
          <w:color w:val="000000"/>
          <w:sz w:val="18"/>
          <w:szCs w:val="18"/>
        </w:rPr>
        <w:t>, aby sa z dôvodu náras</w:t>
      </w:r>
      <w:r w:rsidR="003A7FE2">
        <w:rPr>
          <w:rFonts w:ascii="Arial" w:hAnsi="Arial" w:cs="Arial"/>
          <w:b/>
          <w:bCs/>
          <w:color w:val="000000"/>
          <w:sz w:val="18"/>
          <w:szCs w:val="18"/>
        </w:rPr>
        <w:t>tu študentov medzi rokmi 2015-</w:t>
      </w:r>
      <w:r w:rsidRPr="00342CBC">
        <w:rPr>
          <w:rFonts w:ascii="Arial" w:hAnsi="Arial" w:cs="Arial"/>
          <w:b/>
          <w:bCs/>
          <w:color w:val="000000"/>
          <w:sz w:val="18"/>
          <w:szCs w:val="18"/>
        </w:rPr>
        <w:t xml:space="preserve">2020 opätovne otvorilo 5 tried a najalo 12 pedagógov </w:t>
      </w:r>
      <w:r w:rsidRPr="00342CBC">
        <w:rPr>
          <w:rFonts w:ascii="Arial" w:hAnsi="Arial" w:cs="Arial"/>
          <w:b/>
          <w:bCs/>
          <w:color w:val="000000"/>
          <w:sz w:val="18"/>
          <w:szCs w:val="18"/>
          <w:lang w:val="en-GB"/>
        </w:rPr>
        <w:t>(</w:t>
      </w:r>
      <w:proofErr w:type="spellStart"/>
      <w:r w:rsidRPr="00342CBC">
        <w:rPr>
          <w:rFonts w:ascii="Arial" w:hAnsi="Arial" w:cs="Arial"/>
          <w:b/>
          <w:bCs/>
          <w:color w:val="000000"/>
          <w:sz w:val="18"/>
          <w:szCs w:val="18"/>
          <w:lang w:val="en-GB"/>
        </w:rPr>
        <w:t>najm</w:t>
      </w:r>
      <w:proofErr w:type="spellEnd"/>
      <w:r w:rsidRPr="00342CBC">
        <w:rPr>
          <w:rFonts w:ascii="Arial" w:hAnsi="Arial" w:cs="Arial"/>
          <w:b/>
          <w:bCs/>
          <w:color w:val="000000"/>
          <w:sz w:val="18"/>
          <w:szCs w:val="18"/>
        </w:rPr>
        <w:t>ä na štátnom gymnáziu a cirkevnom gymnáziu v Ružomberku</w:t>
      </w:r>
      <w:r w:rsidRPr="00342CBC">
        <w:rPr>
          <w:rFonts w:ascii="Arial" w:hAnsi="Arial" w:cs="Arial"/>
          <w:b/>
          <w:bCs/>
          <w:color w:val="000000"/>
          <w:sz w:val="18"/>
          <w:szCs w:val="18"/>
          <w:lang w:val="en-GB"/>
        </w:rPr>
        <w:t>)</w:t>
      </w:r>
      <w:r w:rsidRPr="00342CBC">
        <w:rPr>
          <w:rFonts w:ascii="Arial" w:hAnsi="Arial" w:cs="Arial"/>
          <w:b/>
          <w:bCs/>
          <w:color w:val="000000"/>
          <w:sz w:val="18"/>
          <w:szCs w:val="18"/>
        </w:rPr>
        <w:t xml:space="preserve">. </w:t>
      </w:r>
      <w:r w:rsidR="003A7FE2">
        <w:rPr>
          <w:rFonts w:ascii="Arial" w:hAnsi="Arial" w:cs="Arial"/>
          <w:color w:val="000000"/>
          <w:sz w:val="18"/>
          <w:szCs w:val="18"/>
        </w:rPr>
        <w:t>Medzi rokmi 2011-</w:t>
      </w:r>
      <w:r w:rsidRPr="00342CBC">
        <w:rPr>
          <w:rFonts w:ascii="Arial" w:hAnsi="Arial" w:cs="Arial"/>
          <w:color w:val="000000"/>
          <w:sz w:val="18"/>
          <w:szCs w:val="18"/>
        </w:rPr>
        <w:t>2020 počet študentov vzrástol o 185 študentov, kým na cirkevných gymnáziách poklesol o 16, najviac v Liptovskom Mikuláši o 134 študentov.</w:t>
      </w:r>
      <w:r w:rsidRPr="00342CBC">
        <w:rPr>
          <w:rFonts w:ascii="Arial" w:hAnsi="Arial" w:cs="Arial"/>
          <w:b/>
          <w:bCs/>
          <w:color w:val="000000"/>
          <w:sz w:val="18"/>
          <w:szCs w:val="18"/>
        </w:rPr>
        <w:t xml:space="preserve"> </w:t>
      </w:r>
    </w:p>
    <w:p w14:paraId="60B2DA02" w14:textId="6BBD4FC4" w:rsidR="0060085C" w:rsidRPr="00342CBC" w:rsidRDefault="0060085C" w:rsidP="005C1947">
      <w:pPr>
        <w:spacing w:line="276" w:lineRule="auto"/>
        <w:jc w:val="both"/>
        <w:rPr>
          <w:rFonts w:ascii="Arial" w:hAnsi="Arial" w:cs="Arial"/>
          <w:color w:val="000000"/>
          <w:sz w:val="18"/>
          <w:szCs w:val="18"/>
        </w:rPr>
      </w:pPr>
      <w:r w:rsidRPr="00342CBC">
        <w:rPr>
          <w:rFonts w:ascii="Arial" w:hAnsi="Arial" w:cs="Arial"/>
          <w:b/>
          <w:bCs/>
          <w:color w:val="000000"/>
          <w:sz w:val="18"/>
          <w:szCs w:val="18"/>
        </w:rPr>
        <w:t>Prehľad študentov za konkrétne stredné školy v okrese Liptovský Mikuláš a</w:t>
      </w:r>
      <w:r w:rsidR="004D07FB">
        <w:rPr>
          <w:rFonts w:ascii="Arial" w:hAnsi="Arial" w:cs="Arial"/>
          <w:b/>
          <w:bCs/>
          <w:color w:val="000000"/>
          <w:sz w:val="18"/>
          <w:szCs w:val="18"/>
        </w:rPr>
        <w:t> </w:t>
      </w:r>
      <w:r w:rsidRPr="00342CBC">
        <w:rPr>
          <w:rFonts w:ascii="Arial" w:hAnsi="Arial" w:cs="Arial"/>
          <w:b/>
          <w:bCs/>
          <w:color w:val="000000"/>
          <w:sz w:val="18"/>
          <w:szCs w:val="18"/>
        </w:rPr>
        <w:t>Ružomberok</w:t>
      </w:r>
      <w:r w:rsidR="004D07FB">
        <w:rPr>
          <w:rFonts w:ascii="Arial" w:hAnsi="Arial" w:cs="Arial"/>
          <w:b/>
          <w:bCs/>
          <w:color w:val="000000"/>
          <w:sz w:val="18"/>
          <w:szCs w:val="18"/>
        </w:rPr>
        <w:t xml:space="preserve">: </w:t>
      </w:r>
      <w:r w:rsidRPr="00342CBC">
        <w:rPr>
          <w:rFonts w:ascii="Arial" w:hAnsi="Arial" w:cs="Arial"/>
          <w:color w:val="000000"/>
          <w:sz w:val="18"/>
          <w:szCs w:val="18"/>
        </w:rPr>
        <w:t>V obidvoch jadro</w:t>
      </w:r>
      <w:r w:rsidR="003A7FE2">
        <w:rPr>
          <w:rFonts w:ascii="Arial" w:hAnsi="Arial" w:cs="Arial"/>
          <w:color w:val="000000"/>
          <w:sz w:val="18"/>
          <w:szCs w:val="18"/>
        </w:rPr>
        <w:t>vých mestách pôsobí gymnázium, O</w:t>
      </w:r>
      <w:r w:rsidRPr="00342CBC">
        <w:rPr>
          <w:rFonts w:ascii="Arial" w:hAnsi="Arial" w:cs="Arial"/>
          <w:color w:val="000000"/>
          <w:sz w:val="18"/>
          <w:szCs w:val="18"/>
        </w:rPr>
        <w:t>bchodná akadémia aj Stredná odborná škola polytechnická. Rozdiel v počtoch študentov je spojen</w:t>
      </w:r>
      <w:r w:rsidR="003A7FE2">
        <w:rPr>
          <w:rFonts w:ascii="Arial" w:hAnsi="Arial" w:cs="Arial"/>
          <w:color w:val="000000"/>
          <w:sz w:val="18"/>
          <w:szCs w:val="18"/>
        </w:rPr>
        <w:t>ý</w:t>
      </w:r>
      <w:r w:rsidRPr="00342CBC">
        <w:rPr>
          <w:rFonts w:ascii="Arial" w:hAnsi="Arial" w:cs="Arial"/>
          <w:color w:val="000000"/>
          <w:sz w:val="18"/>
          <w:szCs w:val="18"/>
        </w:rPr>
        <w:t xml:space="preserve"> s tým, že zo špecializovaných stredných škôl pôsobia v Liptovsk</w:t>
      </w:r>
      <w:r w:rsidR="003A7FE2">
        <w:rPr>
          <w:rFonts w:ascii="Arial" w:hAnsi="Arial" w:cs="Arial"/>
          <w:color w:val="000000"/>
          <w:sz w:val="18"/>
          <w:szCs w:val="18"/>
        </w:rPr>
        <w:t>om Mikuláši tri stredné školy: S</w:t>
      </w:r>
      <w:r w:rsidRPr="00342CBC">
        <w:rPr>
          <w:rFonts w:ascii="Arial" w:hAnsi="Arial" w:cs="Arial"/>
          <w:color w:val="000000"/>
          <w:sz w:val="18"/>
          <w:szCs w:val="18"/>
        </w:rPr>
        <w:t>tredná škola stavebná, Hotelová akadémia a </w:t>
      </w:r>
      <w:r w:rsidR="008B0A69">
        <w:rPr>
          <w:rFonts w:ascii="Arial" w:hAnsi="Arial" w:cs="Arial"/>
          <w:color w:val="000000"/>
          <w:sz w:val="18"/>
          <w:szCs w:val="18"/>
        </w:rPr>
        <w:t>S</w:t>
      </w:r>
      <w:r w:rsidR="003A7FE2">
        <w:rPr>
          <w:rFonts w:ascii="Arial" w:hAnsi="Arial" w:cs="Arial"/>
          <w:color w:val="000000"/>
          <w:sz w:val="18"/>
          <w:szCs w:val="18"/>
        </w:rPr>
        <w:t>tredná škola zdravotnícka. V</w:t>
      </w:r>
      <w:r w:rsidRPr="00342CBC">
        <w:rPr>
          <w:rFonts w:ascii="Arial" w:hAnsi="Arial" w:cs="Arial"/>
          <w:color w:val="000000"/>
          <w:sz w:val="18"/>
          <w:szCs w:val="18"/>
        </w:rPr>
        <w:t xml:space="preserve"> Ružomberku </w:t>
      </w:r>
      <w:r w:rsidR="003A7FE2">
        <w:rPr>
          <w:rFonts w:ascii="Arial" w:hAnsi="Arial" w:cs="Arial"/>
          <w:color w:val="000000"/>
          <w:sz w:val="18"/>
          <w:szCs w:val="18"/>
        </w:rPr>
        <w:t xml:space="preserve">je </w:t>
      </w:r>
      <w:r w:rsidRPr="00342CBC">
        <w:rPr>
          <w:rFonts w:ascii="Arial" w:hAnsi="Arial" w:cs="Arial"/>
          <w:color w:val="000000"/>
          <w:sz w:val="18"/>
          <w:szCs w:val="18"/>
        </w:rPr>
        <w:t xml:space="preserve">len jedna takáto špecializovaná stredná škola, a to škola úžitkového výtvarníctva. </w:t>
      </w:r>
    </w:p>
    <w:p w14:paraId="48626454" w14:textId="77777777" w:rsidR="0060085C" w:rsidRPr="00342CBC" w:rsidRDefault="0060085C" w:rsidP="0060085C">
      <w:pPr>
        <w:spacing w:before="240" w:after="0" w:line="276" w:lineRule="auto"/>
        <w:jc w:val="both"/>
        <w:rPr>
          <w:rFonts w:ascii="Arial" w:hAnsi="Arial" w:cs="Arial"/>
          <w:sz w:val="20"/>
          <w:szCs w:val="20"/>
        </w:rPr>
      </w:pPr>
      <w:r w:rsidRPr="00342CBC">
        <w:rPr>
          <w:rFonts w:ascii="Arial" w:hAnsi="Arial" w:cs="Arial"/>
          <w:noProof/>
          <w:sz w:val="20"/>
          <w:szCs w:val="20"/>
          <w:lang w:eastAsia="sk-SK"/>
        </w:rPr>
        <w:drawing>
          <wp:inline distT="0" distB="0" distL="0" distR="0" wp14:anchorId="0C90E836" wp14:editId="16061799">
            <wp:extent cx="2831911" cy="1082258"/>
            <wp:effectExtent l="0" t="0" r="0" b="0"/>
            <wp:docPr id="58" name="Obrázo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50689" cy="1089434"/>
                    </a:xfrm>
                    <a:prstGeom prst="rect">
                      <a:avLst/>
                    </a:prstGeom>
                    <a:noFill/>
                    <a:ln>
                      <a:noFill/>
                    </a:ln>
                  </pic:spPr>
                </pic:pic>
              </a:graphicData>
            </a:graphic>
          </wp:inline>
        </w:drawing>
      </w:r>
      <w:r w:rsidRPr="00342CBC">
        <w:rPr>
          <w:rFonts w:ascii="Arial" w:hAnsi="Arial" w:cs="Arial"/>
          <w:sz w:val="20"/>
          <w:szCs w:val="20"/>
        </w:rPr>
        <w:t xml:space="preserve"> </w:t>
      </w:r>
      <w:r w:rsidRPr="00342CBC">
        <w:rPr>
          <w:rFonts w:ascii="Arial" w:hAnsi="Arial" w:cs="Arial"/>
          <w:noProof/>
          <w:sz w:val="20"/>
          <w:szCs w:val="20"/>
          <w:lang w:eastAsia="sk-SK"/>
        </w:rPr>
        <w:drawing>
          <wp:inline distT="0" distB="0" distL="0" distR="0" wp14:anchorId="7A2741DE" wp14:editId="02C405A7">
            <wp:extent cx="2821687" cy="1078176"/>
            <wp:effectExtent l="0" t="0" r="0" b="0"/>
            <wp:docPr id="61" name="Obrázo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21687" cy="1078176"/>
                    </a:xfrm>
                    <a:prstGeom prst="rect">
                      <a:avLst/>
                    </a:prstGeom>
                    <a:noFill/>
                    <a:ln>
                      <a:noFill/>
                    </a:ln>
                  </pic:spPr>
                </pic:pic>
              </a:graphicData>
            </a:graphic>
          </wp:inline>
        </w:drawing>
      </w:r>
    </w:p>
    <w:p w14:paraId="001E54A4" w14:textId="7B6BA09D" w:rsidR="006F79AC" w:rsidRDefault="0060085C" w:rsidP="006F79AC">
      <w:pPr>
        <w:spacing w:after="0" w:line="276" w:lineRule="auto"/>
        <w:jc w:val="both"/>
        <w:rPr>
          <w:rFonts w:ascii="Arial" w:hAnsi="Arial" w:cs="Arial"/>
          <w:color w:val="000000"/>
          <w:sz w:val="10"/>
          <w:szCs w:val="10"/>
        </w:rPr>
      </w:pPr>
      <w:r w:rsidRPr="00342CBC">
        <w:rPr>
          <w:rFonts w:ascii="Arial" w:hAnsi="Arial" w:cs="Arial"/>
          <w:sz w:val="12"/>
          <w:szCs w:val="12"/>
        </w:rPr>
        <w:t>Zdroj: Interná evidencia Úrad</w:t>
      </w:r>
      <w:r w:rsidR="004D07FB">
        <w:rPr>
          <w:rFonts w:ascii="Arial" w:hAnsi="Arial" w:cs="Arial"/>
          <w:sz w:val="12"/>
          <w:szCs w:val="12"/>
        </w:rPr>
        <w:t xml:space="preserve">u </w:t>
      </w:r>
      <w:r w:rsidRPr="00342CBC">
        <w:rPr>
          <w:rFonts w:ascii="Arial" w:hAnsi="Arial" w:cs="Arial"/>
          <w:sz w:val="12"/>
          <w:szCs w:val="12"/>
        </w:rPr>
        <w:t>Žilinsk</w:t>
      </w:r>
      <w:r w:rsidR="004D07FB">
        <w:rPr>
          <w:rFonts w:ascii="Arial" w:hAnsi="Arial" w:cs="Arial"/>
          <w:sz w:val="12"/>
          <w:szCs w:val="12"/>
        </w:rPr>
        <w:t>ého</w:t>
      </w:r>
      <w:r w:rsidRPr="00342CBC">
        <w:rPr>
          <w:rFonts w:ascii="Arial" w:hAnsi="Arial" w:cs="Arial"/>
          <w:sz w:val="12"/>
          <w:szCs w:val="12"/>
        </w:rPr>
        <w:t xml:space="preserve"> samosprávn</w:t>
      </w:r>
      <w:r w:rsidR="004D07FB">
        <w:rPr>
          <w:rFonts w:ascii="Arial" w:hAnsi="Arial" w:cs="Arial"/>
          <w:sz w:val="12"/>
          <w:szCs w:val="12"/>
        </w:rPr>
        <w:t>eho</w:t>
      </w:r>
      <w:r w:rsidRPr="00342CBC">
        <w:rPr>
          <w:rFonts w:ascii="Arial" w:hAnsi="Arial" w:cs="Arial"/>
          <w:sz w:val="12"/>
          <w:szCs w:val="12"/>
        </w:rPr>
        <w:t xml:space="preserve"> kraj</w:t>
      </w:r>
      <w:r w:rsidR="004D07FB">
        <w:rPr>
          <w:rFonts w:ascii="Arial" w:hAnsi="Arial" w:cs="Arial"/>
          <w:sz w:val="12"/>
          <w:szCs w:val="12"/>
        </w:rPr>
        <w:t>a</w:t>
      </w:r>
      <w:r w:rsidRPr="00342CBC">
        <w:rPr>
          <w:rFonts w:ascii="Arial" w:hAnsi="Arial" w:cs="Arial"/>
          <w:color w:val="000000"/>
          <w:sz w:val="10"/>
          <w:szCs w:val="10"/>
        </w:rPr>
        <w:t xml:space="preserve"> </w:t>
      </w:r>
    </w:p>
    <w:p w14:paraId="669A6E44" w14:textId="5D9894BA" w:rsidR="0060085C" w:rsidRPr="00342CBC" w:rsidRDefault="0060085C" w:rsidP="003A7FE2">
      <w:pPr>
        <w:spacing w:before="240" w:line="276" w:lineRule="auto"/>
        <w:jc w:val="both"/>
        <w:rPr>
          <w:rFonts w:ascii="Arial" w:hAnsi="Arial" w:cs="Arial"/>
          <w:sz w:val="18"/>
          <w:szCs w:val="18"/>
        </w:rPr>
      </w:pPr>
      <w:r w:rsidRPr="0027021C">
        <w:rPr>
          <w:rFonts w:ascii="Arial" w:hAnsi="Arial" w:cs="Arial"/>
          <w:b/>
          <w:bCs/>
          <w:color w:val="000000"/>
          <w:sz w:val="18"/>
          <w:szCs w:val="18"/>
          <w:highlight w:val="lightGray"/>
        </w:rPr>
        <w:t>Zariadenia vysokého školstva</w:t>
      </w:r>
      <w:r w:rsidR="0027021C">
        <w:rPr>
          <w:rFonts w:ascii="Arial" w:hAnsi="Arial" w:cs="Arial"/>
          <w:b/>
          <w:bCs/>
          <w:color w:val="000000"/>
          <w:sz w:val="18"/>
          <w:szCs w:val="18"/>
        </w:rPr>
        <w:t xml:space="preserve">: </w:t>
      </w:r>
      <w:r w:rsidRPr="00342CBC">
        <w:rPr>
          <w:rFonts w:ascii="Arial" w:hAnsi="Arial" w:cs="Arial"/>
          <w:sz w:val="18"/>
          <w:szCs w:val="18"/>
        </w:rPr>
        <w:t xml:space="preserve">Na území UMR pôsobia tri vysokoškolské pracoviská, pričom dve z toho v Liptovskom Mikuláši a jedno univerzitné v Ružomberku. V meste Liptovský Mikuláš do roku 2016 boli alokované dokonca </w:t>
      </w:r>
      <w:r w:rsidR="003A7FE2">
        <w:rPr>
          <w:rFonts w:ascii="Arial" w:hAnsi="Arial" w:cs="Arial"/>
          <w:sz w:val="18"/>
          <w:szCs w:val="18"/>
        </w:rPr>
        <w:t xml:space="preserve">až </w:t>
      </w:r>
      <w:r w:rsidRPr="00342CBC">
        <w:rPr>
          <w:rFonts w:ascii="Arial" w:hAnsi="Arial" w:cs="Arial"/>
          <w:sz w:val="18"/>
          <w:szCs w:val="18"/>
        </w:rPr>
        <w:t xml:space="preserve">tri vysokoškolské pracoviská vrátane detašovaného pracoviska </w:t>
      </w:r>
      <w:proofErr w:type="spellStart"/>
      <w:r w:rsidRPr="00342CBC">
        <w:rPr>
          <w:rFonts w:ascii="Arial" w:hAnsi="Arial" w:cs="Arial"/>
          <w:sz w:val="18"/>
          <w:szCs w:val="18"/>
        </w:rPr>
        <w:t>Bankovního</w:t>
      </w:r>
      <w:proofErr w:type="spellEnd"/>
      <w:r w:rsidRPr="00342CBC">
        <w:rPr>
          <w:rFonts w:ascii="Arial" w:hAnsi="Arial" w:cs="Arial"/>
          <w:sz w:val="18"/>
          <w:szCs w:val="18"/>
        </w:rPr>
        <w:t xml:space="preserve"> </w:t>
      </w:r>
      <w:proofErr w:type="spellStart"/>
      <w:r w:rsidRPr="00342CBC">
        <w:rPr>
          <w:rFonts w:ascii="Arial" w:hAnsi="Arial" w:cs="Arial"/>
          <w:sz w:val="18"/>
          <w:szCs w:val="18"/>
        </w:rPr>
        <w:t>institutu</w:t>
      </w:r>
      <w:proofErr w:type="spellEnd"/>
      <w:r w:rsidRPr="00342CBC">
        <w:rPr>
          <w:rFonts w:ascii="Arial" w:hAnsi="Arial" w:cs="Arial"/>
          <w:sz w:val="18"/>
          <w:szCs w:val="18"/>
        </w:rPr>
        <w:t xml:space="preserve"> Vysoká škola Praha. V čase odchodu </w:t>
      </w:r>
      <w:proofErr w:type="spellStart"/>
      <w:r w:rsidRPr="00342CBC">
        <w:rPr>
          <w:rFonts w:ascii="Arial" w:hAnsi="Arial" w:cs="Arial"/>
          <w:sz w:val="18"/>
          <w:szCs w:val="18"/>
        </w:rPr>
        <w:t>Bankovního</w:t>
      </w:r>
      <w:proofErr w:type="spellEnd"/>
      <w:r w:rsidRPr="00342CBC">
        <w:rPr>
          <w:rFonts w:ascii="Arial" w:hAnsi="Arial" w:cs="Arial"/>
          <w:sz w:val="18"/>
          <w:szCs w:val="18"/>
        </w:rPr>
        <w:t xml:space="preserve"> </w:t>
      </w:r>
      <w:proofErr w:type="spellStart"/>
      <w:r w:rsidRPr="00342CBC">
        <w:rPr>
          <w:rFonts w:ascii="Arial" w:hAnsi="Arial" w:cs="Arial"/>
          <w:sz w:val="18"/>
          <w:szCs w:val="18"/>
        </w:rPr>
        <w:t>institutu</w:t>
      </w:r>
      <w:proofErr w:type="spellEnd"/>
      <w:r w:rsidRPr="00342CBC">
        <w:rPr>
          <w:rFonts w:ascii="Arial" w:hAnsi="Arial" w:cs="Arial"/>
          <w:sz w:val="18"/>
          <w:szCs w:val="18"/>
        </w:rPr>
        <w:t xml:space="preserve"> Vysoká škola Praha ho navštevovalo 161 študentov, kým v roku 2011 to bolo o 73</w:t>
      </w:r>
      <w:r w:rsidRPr="00342CBC">
        <w:rPr>
          <w:rFonts w:ascii="Arial" w:hAnsi="Arial" w:cs="Arial"/>
          <w:sz w:val="18"/>
          <w:szCs w:val="18"/>
          <w:lang w:val="en-GB"/>
        </w:rPr>
        <w:t xml:space="preserve">% </w:t>
      </w:r>
      <w:proofErr w:type="spellStart"/>
      <w:r w:rsidRPr="00342CBC">
        <w:rPr>
          <w:rFonts w:ascii="Arial" w:hAnsi="Arial" w:cs="Arial"/>
          <w:sz w:val="18"/>
          <w:szCs w:val="18"/>
          <w:lang w:val="en-GB"/>
        </w:rPr>
        <w:t>viac</w:t>
      </w:r>
      <w:proofErr w:type="spellEnd"/>
      <w:r w:rsidRPr="00342CBC">
        <w:rPr>
          <w:rFonts w:ascii="Arial" w:hAnsi="Arial" w:cs="Arial"/>
          <w:sz w:val="18"/>
          <w:szCs w:val="18"/>
          <w:lang w:val="en-GB"/>
        </w:rPr>
        <w:t xml:space="preserve"> (597 </w:t>
      </w:r>
      <w:proofErr w:type="spellStart"/>
      <w:r w:rsidRPr="00342CBC">
        <w:rPr>
          <w:rFonts w:ascii="Arial" w:hAnsi="Arial" w:cs="Arial"/>
          <w:sz w:val="18"/>
          <w:szCs w:val="18"/>
          <w:lang w:val="en-GB"/>
        </w:rPr>
        <w:t>študentov</w:t>
      </w:r>
      <w:proofErr w:type="spellEnd"/>
      <w:r w:rsidRPr="00342CBC">
        <w:rPr>
          <w:rFonts w:ascii="Arial" w:hAnsi="Arial" w:cs="Arial"/>
          <w:sz w:val="18"/>
          <w:szCs w:val="18"/>
          <w:lang w:val="en-GB"/>
        </w:rPr>
        <w:t xml:space="preserve">). </w:t>
      </w:r>
      <w:r w:rsidRPr="00342CBC">
        <w:rPr>
          <w:rFonts w:ascii="Arial" w:hAnsi="Arial" w:cs="Arial"/>
          <w:b/>
          <w:bCs/>
          <w:sz w:val="18"/>
          <w:szCs w:val="18"/>
          <w:lang w:val="en-GB"/>
        </w:rPr>
        <w:t xml:space="preserve">V </w:t>
      </w:r>
      <w:proofErr w:type="spellStart"/>
      <w:r w:rsidRPr="00342CBC">
        <w:rPr>
          <w:rFonts w:ascii="Arial" w:hAnsi="Arial" w:cs="Arial"/>
          <w:b/>
          <w:bCs/>
          <w:sz w:val="18"/>
          <w:szCs w:val="18"/>
          <w:lang w:val="en-GB"/>
        </w:rPr>
        <w:t>roku</w:t>
      </w:r>
      <w:proofErr w:type="spellEnd"/>
      <w:r w:rsidRPr="00342CBC">
        <w:rPr>
          <w:rFonts w:ascii="Arial" w:hAnsi="Arial" w:cs="Arial"/>
          <w:b/>
          <w:bCs/>
          <w:sz w:val="18"/>
          <w:szCs w:val="18"/>
          <w:lang w:val="en-GB"/>
        </w:rPr>
        <w:t xml:space="preserve"> 2011 </w:t>
      </w:r>
      <w:proofErr w:type="spellStart"/>
      <w:r w:rsidRPr="00342CBC">
        <w:rPr>
          <w:rFonts w:ascii="Arial" w:hAnsi="Arial" w:cs="Arial"/>
          <w:b/>
          <w:bCs/>
          <w:sz w:val="18"/>
          <w:szCs w:val="18"/>
          <w:lang w:val="en-GB"/>
        </w:rPr>
        <w:t>na</w:t>
      </w:r>
      <w:proofErr w:type="spellEnd"/>
      <w:r w:rsidRPr="00342CBC">
        <w:rPr>
          <w:rFonts w:ascii="Arial" w:hAnsi="Arial" w:cs="Arial"/>
          <w:b/>
          <w:bCs/>
          <w:sz w:val="18"/>
          <w:szCs w:val="18"/>
          <w:lang w:val="en-GB"/>
        </w:rPr>
        <w:t xml:space="preserve"> </w:t>
      </w:r>
      <w:proofErr w:type="spellStart"/>
      <w:r w:rsidRPr="00342CBC">
        <w:rPr>
          <w:rFonts w:ascii="Arial" w:hAnsi="Arial" w:cs="Arial"/>
          <w:b/>
          <w:bCs/>
          <w:sz w:val="18"/>
          <w:szCs w:val="18"/>
          <w:lang w:val="en-GB"/>
        </w:rPr>
        <w:t>území</w:t>
      </w:r>
      <w:proofErr w:type="spellEnd"/>
      <w:r w:rsidRPr="00342CBC">
        <w:rPr>
          <w:rFonts w:ascii="Arial" w:hAnsi="Arial" w:cs="Arial"/>
          <w:b/>
          <w:bCs/>
          <w:sz w:val="18"/>
          <w:szCs w:val="18"/>
          <w:lang w:val="en-GB"/>
        </w:rPr>
        <w:t xml:space="preserve"> UMR Liptov </w:t>
      </w:r>
      <w:proofErr w:type="spellStart"/>
      <w:r w:rsidRPr="00342CBC">
        <w:rPr>
          <w:rFonts w:ascii="Arial" w:hAnsi="Arial" w:cs="Arial"/>
          <w:b/>
          <w:bCs/>
          <w:sz w:val="18"/>
          <w:szCs w:val="18"/>
          <w:lang w:val="en-GB"/>
        </w:rPr>
        <w:t>študovalo</w:t>
      </w:r>
      <w:proofErr w:type="spellEnd"/>
      <w:r w:rsidRPr="00342CBC">
        <w:rPr>
          <w:rFonts w:ascii="Arial" w:hAnsi="Arial" w:cs="Arial"/>
          <w:b/>
          <w:bCs/>
          <w:sz w:val="18"/>
          <w:szCs w:val="18"/>
          <w:lang w:val="en-GB"/>
        </w:rPr>
        <w:t xml:space="preserve"> 8</w:t>
      </w:r>
      <w:r w:rsidR="003A7FE2">
        <w:rPr>
          <w:rFonts w:ascii="Arial" w:hAnsi="Arial" w:cs="Arial"/>
          <w:b/>
          <w:bCs/>
          <w:sz w:val="18"/>
          <w:szCs w:val="18"/>
          <w:lang w:val="en-GB"/>
        </w:rPr>
        <w:t xml:space="preserve"> </w:t>
      </w:r>
      <w:r w:rsidRPr="00342CBC">
        <w:rPr>
          <w:rFonts w:ascii="Arial" w:hAnsi="Arial" w:cs="Arial"/>
          <w:b/>
          <w:bCs/>
          <w:sz w:val="18"/>
          <w:szCs w:val="18"/>
          <w:lang w:val="en-GB"/>
        </w:rPr>
        <w:t xml:space="preserve">790 </w:t>
      </w:r>
      <w:proofErr w:type="spellStart"/>
      <w:r w:rsidRPr="00342CBC">
        <w:rPr>
          <w:rFonts w:ascii="Arial" w:hAnsi="Arial" w:cs="Arial"/>
          <w:b/>
          <w:bCs/>
          <w:sz w:val="18"/>
          <w:szCs w:val="18"/>
          <w:lang w:val="en-GB"/>
        </w:rPr>
        <w:t>študentov</w:t>
      </w:r>
      <w:proofErr w:type="spellEnd"/>
      <w:r w:rsidRPr="00342CBC">
        <w:rPr>
          <w:rFonts w:ascii="Arial" w:hAnsi="Arial" w:cs="Arial"/>
          <w:b/>
          <w:bCs/>
          <w:sz w:val="18"/>
          <w:szCs w:val="18"/>
          <w:lang w:val="en-GB"/>
        </w:rPr>
        <w:t xml:space="preserve">, </w:t>
      </w:r>
      <w:proofErr w:type="spellStart"/>
      <w:r w:rsidRPr="00342CBC">
        <w:rPr>
          <w:rFonts w:ascii="Arial" w:hAnsi="Arial" w:cs="Arial"/>
          <w:b/>
          <w:bCs/>
          <w:sz w:val="18"/>
          <w:szCs w:val="18"/>
          <w:lang w:val="en-GB"/>
        </w:rPr>
        <w:t>kým</w:t>
      </w:r>
      <w:proofErr w:type="spellEnd"/>
      <w:r w:rsidRPr="00342CBC">
        <w:rPr>
          <w:rFonts w:ascii="Arial" w:hAnsi="Arial" w:cs="Arial"/>
          <w:b/>
          <w:bCs/>
          <w:sz w:val="18"/>
          <w:szCs w:val="18"/>
          <w:lang w:val="en-GB"/>
        </w:rPr>
        <w:t xml:space="preserve"> v </w:t>
      </w:r>
      <w:proofErr w:type="spellStart"/>
      <w:r w:rsidRPr="00342CBC">
        <w:rPr>
          <w:rFonts w:ascii="Arial" w:hAnsi="Arial" w:cs="Arial"/>
          <w:b/>
          <w:bCs/>
          <w:sz w:val="18"/>
          <w:szCs w:val="18"/>
          <w:lang w:val="en-GB"/>
        </w:rPr>
        <w:t>roku</w:t>
      </w:r>
      <w:proofErr w:type="spellEnd"/>
      <w:r w:rsidRPr="00342CBC">
        <w:rPr>
          <w:rFonts w:ascii="Arial" w:hAnsi="Arial" w:cs="Arial"/>
          <w:b/>
          <w:bCs/>
          <w:sz w:val="18"/>
          <w:szCs w:val="18"/>
          <w:lang w:val="en-GB"/>
        </w:rPr>
        <w:t xml:space="preserve"> 2020 to bolo o 53% </w:t>
      </w:r>
      <w:proofErr w:type="spellStart"/>
      <w:r w:rsidRPr="00342CBC">
        <w:rPr>
          <w:rFonts w:ascii="Arial" w:hAnsi="Arial" w:cs="Arial"/>
          <w:b/>
          <w:bCs/>
          <w:sz w:val="18"/>
          <w:szCs w:val="18"/>
          <w:lang w:val="en-GB"/>
        </w:rPr>
        <w:t>menej</w:t>
      </w:r>
      <w:proofErr w:type="spellEnd"/>
      <w:r w:rsidRPr="00342CBC">
        <w:rPr>
          <w:rFonts w:ascii="Arial" w:hAnsi="Arial" w:cs="Arial"/>
          <w:b/>
          <w:bCs/>
          <w:sz w:val="18"/>
          <w:szCs w:val="18"/>
          <w:lang w:val="en-GB"/>
        </w:rPr>
        <w:t xml:space="preserve">, </w:t>
      </w:r>
      <w:proofErr w:type="spellStart"/>
      <w:r w:rsidRPr="00342CBC">
        <w:rPr>
          <w:rFonts w:ascii="Arial" w:hAnsi="Arial" w:cs="Arial"/>
          <w:b/>
          <w:bCs/>
          <w:sz w:val="18"/>
          <w:szCs w:val="18"/>
          <w:lang w:val="en-GB"/>
        </w:rPr>
        <w:t>len</w:t>
      </w:r>
      <w:proofErr w:type="spellEnd"/>
      <w:r w:rsidRPr="00342CBC">
        <w:rPr>
          <w:rFonts w:ascii="Arial" w:hAnsi="Arial" w:cs="Arial"/>
          <w:b/>
          <w:bCs/>
          <w:sz w:val="18"/>
          <w:szCs w:val="18"/>
          <w:lang w:val="en-GB"/>
        </w:rPr>
        <w:t xml:space="preserve"> 4</w:t>
      </w:r>
      <w:r w:rsidR="003A7FE2">
        <w:rPr>
          <w:rFonts w:ascii="Arial" w:hAnsi="Arial" w:cs="Arial"/>
          <w:b/>
          <w:bCs/>
          <w:sz w:val="18"/>
          <w:szCs w:val="18"/>
          <w:lang w:val="en-GB"/>
        </w:rPr>
        <w:t xml:space="preserve"> </w:t>
      </w:r>
      <w:r w:rsidRPr="00342CBC">
        <w:rPr>
          <w:rFonts w:ascii="Arial" w:hAnsi="Arial" w:cs="Arial"/>
          <w:b/>
          <w:bCs/>
          <w:sz w:val="18"/>
          <w:szCs w:val="18"/>
          <w:lang w:val="en-GB"/>
        </w:rPr>
        <w:t xml:space="preserve">141 </w:t>
      </w:r>
      <w:proofErr w:type="spellStart"/>
      <w:r w:rsidRPr="00342CBC">
        <w:rPr>
          <w:rFonts w:ascii="Arial" w:hAnsi="Arial" w:cs="Arial"/>
          <w:b/>
          <w:bCs/>
          <w:sz w:val="18"/>
          <w:szCs w:val="18"/>
          <w:lang w:val="en-GB"/>
        </w:rPr>
        <w:t>študentov</w:t>
      </w:r>
      <w:proofErr w:type="spellEnd"/>
      <w:r w:rsidRPr="00342CBC">
        <w:rPr>
          <w:rFonts w:ascii="Arial" w:hAnsi="Arial" w:cs="Arial"/>
          <w:b/>
          <w:bCs/>
          <w:sz w:val="18"/>
          <w:szCs w:val="18"/>
          <w:lang w:val="en-GB"/>
        </w:rPr>
        <w:t>.</w:t>
      </w:r>
    </w:p>
    <w:p w14:paraId="10503FFF" w14:textId="645E6CDA" w:rsidR="00802E2A" w:rsidRDefault="0060085C" w:rsidP="00051937">
      <w:pPr>
        <w:spacing w:after="0" w:line="276" w:lineRule="auto"/>
        <w:jc w:val="both"/>
        <w:rPr>
          <w:rFonts w:ascii="Arial" w:hAnsi="Arial" w:cs="Arial"/>
          <w:sz w:val="18"/>
          <w:szCs w:val="18"/>
        </w:rPr>
      </w:pPr>
      <w:r w:rsidRPr="00342CBC">
        <w:rPr>
          <w:rFonts w:ascii="Arial" w:hAnsi="Arial" w:cs="Arial"/>
          <w:b/>
          <w:bCs/>
          <w:sz w:val="18"/>
          <w:szCs w:val="18"/>
        </w:rPr>
        <w:t xml:space="preserve">Akadémia ozbrojených síl generála Milana Rastislava Štefánika </w:t>
      </w:r>
      <w:r w:rsidRPr="00342CBC">
        <w:rPr>
          <w:rFonts w:ascii="Arial" w:hAnsi="Arial" w:cs="Arial"/>
          <w:b/>
          <w:bCs/>
          <w:sz w:val="18"/>
          <w:szCs w:val="18"/>
          <w:lang w:val="en-GB"/>
        </w:rPr>
        <w:t>(AOS)</w:t>
      </w:r>
      <w:r w:rsidRPr="00342CBC">
        <w:rPr>
          <w:rFonts w:ascii="Arial" w:hAnsi="Arial" w:cs="Arial"/>
          <w:b/>
          <w:bCs/>
          <w:sz w:val="18"/>
          <w:szCs w:val="18"/>
        </w:rPr>
        <w:t xml:space="preserve"> </w:t>
      </w:r>
      <w:r w:rsidRPr="00342CBC">
        <w:rPr>
          <w:rFonts w:ascii="Arial" w:hAnsi="Arial" w:cs="Arial"/>
          <w:sz w:val="18"/>
          <w:szCs w:val="18"/>
        </w:rPr>
        <w:t>pôsobí v Liptovskom Mikuláši od roku 2004</w:t>
      </w:r>
      <w:r w:rsidR="003A7FE2">
        <w:rPr>
          <w:rFonts w:ascii="Arial" w:hAnsi="Arial" w:cs="Arial"/>
          <w:sz w:val="18"/>
          <w:szCs w:val="18"/>
        </w:rPr>
        <w:t xml:space="preserve"> </w:t>
      </w:r>
      <w:r w:rsidRPr="00342CBC">
        <w:rPr>
          <w:rFonts w:ascii="Arial" w:hAnsi="Arial" w:cs="Arial"/>
          <w:sz w:val="18"/>
          <w:szCs w:val="18"/>
        </w:rPr>
        <w:t>v samostatnom areáli</w:t>
      </w:r>
      <w:r w:rsidR="00E93C18">
        <w:rPr>
          <w:rFonts w:ascii="Arial" w:hAnsi="Arial" w:cs="Arial"/>
          <w:sz w:val="18"/>
          <w:szCs w:val="18"/>
        </w:rPr>
        <w:t>. Je</w:t>
      </w:r>
      <w:r w:rsidRPr="00342CBC">
        <w:rPr>
          <w:rFonts w:ascii="Arial" w:hAnsi="Arial" w:cs="Arial"/>
          <w:sz w:val="18"/>
          <w:szCs w:val="18"/>
        </w:rPr>
        <w:t xml:space="preserve"> štátnou vysokou školou akreditovanou ako vzdelávacia a výcviková </w:t>
      </w:r>
      <w:r w:rsidR="003A7FE2">
        <w:rPr>
          <w:rFonts w:ascii="Arial" w:hAnsi="Arial" w:cs="Arial"/>
          <w:sz w:val="18"/>
          <w:szCs w:val="18"/>
        </w:rPr>
        <w:t>inštitúcia NATO. Nadviazala na V</w:t>
      </w:r>
      <w:r w:rsidRPr="00342CBC">
        <w:rPr>
          <w:rFonts w:ascii="Arial" w:hAnsi="Arial" w:cs="Arial"/>
          <w:sz w:val="18"/>
          <w:szCs w:val="18"/>
        </w:rPr>
        <w:t>ysokú vojenskú technic</w:t>
      </w:r>
      <w:r w:rsidR="003A7FE2">
        <w:rPr>
          <w:rFonts w:ascii="Arial" w:hAnsi="Arial" w:cs="Arial"/>
          <w:sz w:val="18"/>
          <w:szCs w:val="18"/>
        </w:rPr>
        <w:t xml:space="preserve">kú školu založenú v roku 1974 a </w:t>
      </w:r>
      <w:r w:rsidRPr="00342CBC">
        <w:rPr>
          <w:rFonts w:ascii="Arial" w:hAnsi="Arial" w:cs="Arial"/>
          <w:sz w:val="18"/>
          <w:szCs w:val="18"/>
        </w:rPr>
        <w:t xml:space="preserve">poskytuje vzdelávanie na 8 katedrách </w:t>
      </w:r>
      <w:r w:rsidRPr="00342CBC">
        <w:rPr>
          <w:rFonts w:ascii="Arial" w:hAnsi="Arial" w:cs="Arial"/>
          <w:sz w:val="18"/>
          <w:szCs w:val="18"/>
          <w:lang w:val="en-GB"/>
        </w:rPr>
        <w:t>(</w:t>
      </w:r>
      <w:proofErr w:type="spellStart"/>
      <w:r w:rsidRPr="00342CBC">
        <w:rPr>
          <w:rFonts w:ascii="Arial" w:hAnsi="Arial" w:cs="Arial"/>
          <w:sz w:val="18"/>
          <w:szCs w:val="18"/>
          <w:lang w:val="en-GB"/>
        </w:rPr>
        <w:t>informatika</w:t>
      </w:r>
      <w:proofErr w:type="spellEnd"/>
      <w:r w:rsidRPr="00342CBC">
        <w:rPr>
          <w:rFonts w:ascii="Arial" w:hAnsi="Arial" w:cs="Arial"/>
          <w:sz w:val="18"/>
          <w:szCs w:val="18"/>
          <w:lang w:val="en-GB"/>
        </w:rPr>
        <w:t xml:space="preserve">, </w:t>
      </w:r>
      <w:r w:rsidRPr="00342CBC">
        <w:rPr>
          <w:rFonts w:ascii="Arial" w:hAnsi="Arial" w:cs="Arial"/>
          <w:sz w:val="18"/>
          <w:szCs w:val="18"/>
        </w:rPr>
        <w:t>strojárstvo, elektronika, logistické zabezpečenie, spoločenské vedy a jazyky, telesná výchova a šport, bezpečnosť a obrana, vojenská taktika a operačné umenie</w:t>
      </w:r>
      <w:r w:rsidRPr="00342CBC">
        <w:rPr>
          <w:rFonts w:ascii="Arial" w:hAnsi="Arial" w:cs="Arial"/>
          <w:sz w:val="18"/>
          <w:szCs w:val="18"/>
          <w:lang w:val="en-GB"/>
        </w:rPr>
        <w:t>)</w:t>
      </w:r>
      <w:r w:rsidRPr="00342CBC">
        <w:rPr>
          <w:rFonts w:ascii="Arial" w:hAnsi="Arial" w:cs="Arial"/>
          <w:sz w:val="18"/>
          <w:szCs w:val="18"/>
        </w:rPr>
        <w:t xml:space="preserve">. </w:t>
      </w:r>
      <w:r w:rsidR="00E93C18" w:rsidRPr="00E93C18">
        <w:rPr>
          <w:rFonts w:ascii="Arial" w:hAnsi="Arial" w:cs="Arial"/>
          <w:sz w:val="18"/>
          <w:szCs w:val="18"/>
        </w:rPr>
        <w:t>K 31.12.2021 pracovalo na AOS 239 zamestnancov</w:t>
      </w:r>
      <w:r w:rsidR="00E93C18">
        <w:rPr>
          <w:rFonts w:ascii="Arial" w:hAnsi="Arial" w:cs="Arial"/>
          <w:sz w:val="18"/>
          <w:szCs w:val="18"/>
        </w:rPr>
        <w:t>.</w:t>
      </w:r>
    </w:p>
    <w:p w14:paraId="198026D5" w14:textId="77777777" w:rsidR="00802E2A" w:rsidRDefault="00802E2A" w:rsidP="00051937">
      <w:pPr>
        <w:spacing w:after="0" w:line="276" w:lineRule="auto"/>
        <w:jc w:val="both"/>
        <w:rPr>
          <w:rFonts w:ascii="Arial" w:hAnsi="Arial" w:cs="Arial"/>
          <w:sz w:val="18"/>
          <w:szCs w:val="18"/>
        </w:rPr>
      </w:pPr>
    </w:p>
    <w:p w14:paraId="0729EFDB" w14:textId="71B3CB03" w:rsidR="0060085C" w:rsidRPr="00342CBC" w:rsidRDefault="0060085C" w:rsidP="00051937">
      <w:pPr>
        <w:spacing w:after="0" w:line="276" w:lineRule="auto"/>
        <w:jc w:val="both"/>
        <w:rPr>
          <w:rFonts w:ascii="Arial" w:hAnsi="Arial" w:cs="Arial"/>
          <w:sz w:val="18"/>
          <w:szCs w:val="18"/>
        </w:rPr>
      </w:pPr>
      <w:r w:rsidRPr="00342CBC">
        <w:rPr>
          <w:rFonts w:ascii="Arial" w:hAnsi="Arial" w:cs="Arial"/>
          <w:noProof/>
          <w:sz w:val="20"/>
          <w:szCs w:val="20"/>
          <w:lang w:eastAsia="sk-SK"/>
        </w:rPr>
        <w:drawing>
          <wp:anchor distT="0" distB="0" distL="114300" distR="114300" simplePos="0" relativeHeight="251646976" behindDoc="1" locked="0" layoutInCell="1" allowOverlap="1" wp14:anchorId="3C72F37A" wp14:editId="35198C91">
            <wp:simplePos x="0" y="0"/>
            <wp:positionH relativeFrom="column">
              <wp:posOffset>-6350</wp:posOffset>
            </wp:positionH>
            <wp:positionV relativeFrom="paragraph">
              <wp:posOffset>7888</wp:posOffset>
            </wp:positionV>
            <wp:extent cx="3001645" cy="1064260"/>
            <wp:effectExtent l="0" t="0" r="0" b="0"/>
            <wp:wrapTight wrapText="bothSides">
              <wp:wrapPolygon edited="0">
                <wp:start x="0" y="0"/>
                <wp:lineTo x="0" y="21265"/>
                <wp:lineTo x="21522" y="21265"/>
                <wp:lineTo x="21522" y="0"/>
                <wp:lineTo x="0" y="0"/>
              </wp:wrapPolygon>
            </wp:wrapTight>
            <wp:docPr id="4" name="Graf 4">
              <a:extLst xmlns:a="http://schemas.openxmlformats.org/drawingml/2006/main">
                <a:ext uri="{FF2B5EF4-FFF2-40B4-BE49-F238E27FC236}">
                  <a16:creationId xmlns:a16="http://schemas.microsoft.com/office/drawing/2014/main" id="{7809FCB0-2D5E-40B8-A583-B843E461E9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margin">
              <wp14:pctWidth>0</wp14:pctWidth>
            </wp14:sizeRelH>
            <wp14:sizeRelV relativeFrom="margin">
              <wp14:pctHeight>0</wp14:pctHeight>
            </wp14:sizeRelV>
          </wp:anchor>
        </w:drawing>
      </w:r>
      <w:r w:rsidRPr="00342CBC">
        <w:rPr>
          <w:rFonts w:ascii="Arial" w:hAnsi="Arial" w:cs="Arial"/>
          <w:sz w:val="18"/>
          <w:szCs w:val="18"/>
        </w:rPr>
        <w:t xml:space="preserve">Od </w:t>
      </w:r>
      <w:proofErr w:type="spellStart"/>
      <w:r w:rsidRPr="00342CBC">
        <w:rPr>
          <w:rFonts w:ascii="Arial" w:hAnsi="Arial" w:cs="Arial"/>
          <w:sz w:val="18"/>
          <w:szCs w:val="18"/>
          <w:lang w:val="en-GB"/>
        </w:rPr>
        <w:t>roku</w:t>
      </w:r>
      <w:proofErr w:type="spellEnd"/>
      <w:r w:rsidRPr="00342CBC">
        <w:rPr>
          <w:rFonts w:ascii="Arial" w:hAnsi="Arial" w:cs="Arial"/>
          <w:sz w:val="18"/>
          <w:szCs w:val="18"/>
          <w:lang w:val="en-GB"/>
        </w:rPr>
        <w:t xml:space="preserve"> 2011 </w:t>
      </w:r>
      <w:r w:rsidRPr="00342CBC">
        <w:rPr>
          <w:rFonts w:ascii="Arial" w:hAnsi="Arial" w:cs="Arial"/>
          <w:sz w:val="18"/>
          <w:szCs w:val="18"/>
        </w:rPr>
        <w:t>počet študentov AOS postupne rástol a v roku 2022 dosiahol až 103</w:t>
      </w:r>
      <w:r w:rsidRPr="00342CBC">
        <w:rPr>
          <w:rFonts w:ascii="Arial" w:hAnsi="Arial" w:cs="Arial"/>
          <w:sz w:val="18"/>
          <w:szCs w:val="18"/>
          <w:lang w:val="en-GB"/>
        </w:rPr>
        <w:t xml:space="preserve">%-né </w:t>
      </w:r>
      <w:proofErr w:type="spellStart"/>
      <w:r w:rsidRPr="00342CBC">
        <w:rPr>
          <w:rFonts w:ascii="Arial" w:hAnsi="Arial" w:cs="Arial"/>
          <w:sz w:val="18"/>
          <w:szCs w:val="18"/>
          <w:lang w:val="en-GB"/>
        </w:rPr>
        <w:t>navýšenie</w:t>
      </w:r>
      <w:proofErr w:type="spellEnd"/>
      <w:r w:rsidRPr="00342CBC">
        <w:rPr>
          <w:rFonts w:ascii="Arial" w:hAnsi="Arial" w:cs="Arial"/>
          <w:sz w:val="18"/>
          <w:szCs w:val="18"/>
          <w:lang w:val="en-GB"/>
        </w:rPr>
        <w:t xml:space="preserve"> </w:t>
      </w:r>
      <w:r w:rsidRPr="00342CBC">
        <w:rPr>
          <w:rFonts w:ascii="Arial" w:hAnsi="Arial" w:cs="Arial"/>
          <w:sz w:val="18"/>
          <w:szCs w:val="18"/>
        </w:rPr>
        <w:t xml:space="preserve">oproti roku 2011 </w:t>
      </w:r>
      <w:proofErr w:type="spellStart"/>
      <w:r w:rsidRPr="00342CBC">
        <w:rPr>
          <w:rFonts w:ascii="Arial" w:hAnsi="Arial" w:cs="Arial"/>
          <w:sz w:val="18"/>
          <w:szCs w:val="18"/>
          <w:lang w:val="en-GB"/>
        </w:rPr>
        <w:t>na</w:t>
      </w:r>
      <w:proofErr w:type="spellEnd"/>
      <w:r w:rsidRPr="00342CBC">
        <w:rPr>
          <w:rFonts w:ascii="Arial" w:hAnsi="Arial" w:cs="Arial"/>
          <w:sz w:val="18"/>
          <w:szCs w:val="18"/>
          <w:lang w:val="en-GB"/>
        </w:rPr>
        <w:t xml:space="preserve"> </w:t>
      </w:r>
      <w:r w:rsidRPr="00342CBC">
        <w:rPr>
          <w:rFonts w:ascii="Arial" w:hAnsi="Arial" w:cs="Arial"/>
          <w:sz w:val="18"/>
          <w:szCs w:val="18"/>
        </w:rPr>
        <w:t xml:space="preserve">522 študentov, z ktorých takmer všetci sú ubytovaní na internátoch. </w:t>
      </w:r>
    </w:p>
    <w:p w14:paraId="21F76B7B" w14:textId="1A169761" w:rsidR="0060085C" w:rsidRDefault="0060085C" w:rsidP="0060085C">
      <w:pPr>
        <w:spacing w:after="0" w:line="276" w:lineRule="auto"/>
        <w:rPr>
          <w:rFonts w:ascii="Arial" w:hAnsi="Arial" w:cs="Arial"/>
          <w:b/>
          <w:bCs/>
          <w:sz w:val="20"/>
          <w:szCs w:val="20"/>
          <w:lang w:val="en-GB"/>
        </w:rPr>
      </w:pPr>
    </w:p>
    <w:p w14:paraId="6FBA1936" w14:textId="77777777" w:rsidR="00D44039" w:rsidRDefault="00D44039" w:rsidP="0060085C">
      <w:pPr>
        <w:spacing w:after="0" w:line="276" w:lineRule="auto"/>
        <w:rPr>
          <w:rFonts w:ascii="Arial" w:hAnsi="Arial" w:cs="Arial"/>
          <w:b/>
          <w:bCs/>
          <w:sz w:val="20"/>
          <w:szCs w:val="20"/>
          <w:lang w:val="en-GB"/>
        </w:rPr>
      </w:pPr>
    </w:p>
    <w:p w14:paraId="54F2A01B" w14:textId="61F2AA53" w:rsidR="0027021C" w:rsidRDefault="0027021C" w:rsidP="0060085C">
      <w:pPr>
        <w:spacing w:after="0" w:line="276" w:lineRule="auto"/>
        <w:rPr>
          <w:rFonts w:ascii="Arial" w:hAnsi="Arial" w:cs="Arial"/>
          <w:b/>
          <w:bCs/>
          <w:sz w:val="20"/>
          <w:szCs w:val="20"/>
          <w:lang w:val="en-GB"/>
        </w:rPr>
      </w:pPr>
    </w:p>
    <w:p w14:paraId="357D1189" w14:textId="77777777" w:rsidR="00D44039" w:rsidRPr="00342CBC" w:rsidRDefault="00D44039" w:rsidP="0060085C">
      <w:pPr>
        <w:spacing w:after="0" w:line="276" w:lineRule="auto"/>
        <w:rPr>
          <w:rFonts w:ascii="Arial" w:hAnsi="Arial" w:cs="Arial"/>
          <w:b/>
          <w:bCs/>
          <w:sz w:val="20"/>
          <w:szCs w:val="20"/>
          <w:lang w:val="en-GB"/>
        </w:rPr>
      </w:pPr>
    </w:p>
    <w:p w14:paraId="3F234E65" w14:textId="4AC512CF" w:rsidR="0060085C" w:rsidRPr="00342CBC" w:rsidRDefault="0060085C" w:rsidP="0060085C">
      <w:pPr>
        <w:spacing w:line="276" w:lineRule="auto"/>
        <w:rPr>
          <w:rFonts w:ascii="Arial" w:hAnsi="Arial" w:cs="Arial"/>
          <w:sz w:val="12"/>
          <w:szCs w:val="12"/>
          <w:lang w:val="en-GB"/>
        </w:rPr>
      </w:pPr>
      <w:proofErr w:type="spellStart"/>
      <w:r w:rsidRPr="00342CBC">
        <w:rPr>
          <w:rFonts w:ascii="Arial" w:hAnsi="Arial" w:cs="Arial"/>
          <w:sz w:val="12"/>
          <w:szCs w:val="12"/>
          <w:lang w:val="en-GB"/>
        </w:rPr>
        <w:t>Zdroj</w:t>
      </w:r>
      <w:proofErr w:type="spellEnd"/>
      <w:r w:rsidRPr="00342CBC">
        <w:rPr>
          <w:rFonts w:ascii="Arial" w:hAnsi="Arial" w:cs="Arial"/>
          <w:sz w:val="12"/>
          <w:szCs w:val="12"/>
          <w:lang w:val="en-GB"/>
        </w:rPr>
        <w:t xml:space="preserve">: </w:t>
      </w:r>
      <w:proofErr w:type="spellStart"/>
      <w:r w:rsidR="005C1947">
        <w:rPr>
          <w:rFonts w:ascii="Arial" w:hAnsi="Arial" w:cs="Arial"/>
          <w:sz w:val="12"/>
          <w:szCs w:val="12"/>
          <w:lang w:val="en-GB"/>
        </w:rPr>
        <w:t>I</w:t>
      </w:r>
      <w:r w:rsidRPr="00342CBC">
        <w:rPr>
          <w:rFonts w:ascii="Arial" w:hAnsi="Arial" w:cs="Arial"/>
          <w:sz w:val="12"/>
          <w:szCs w:val="12"/>
          <w:lang w:val="en-GB"/>
        </w:rPr>
        <w:t>ntern</w:t>
      </w:r>
      <w:r w:rsidR="005C1947">
        <w:rPr>
          <w:rFonts w:ascii="Arial" w:hAnsi="Arial" w:cs="Arial"/>
          <w:sz w:val="12"/>
          <w:szCs w:val="12"/>
          <w:lang w:val="en-GB"/>
        </w:rPr>
        <w:t>á</w:t>
      </w:r>
      <w:proofErr w:type="spellEnd"/>
      <w:r w:rsidR="005C1947">
        <w:rPr>
          <w:rFonts w:ascii="Arial" w:hAnsi="Arial" w:cs="Arial"/>
          <w:sz w:val="12"/>
          <w:szCs w:val="12"/>
          <w:lang w:val="en-GB"/>
        </w:rPr>
        <w:t xml:space="preserve"> </w:t>
      </w:r>
      <w:proofErr w:type="spellStart"/>
      <w:r w:rsidR="005C1947">
        <w:rPr>
          <w:rFonts w:ascii="Arial" w:hAnsi="Arial" w:cs="Arial"/>
          <w:sz w:val="12"/>
          <w:szCs w:val="12"/>
          <w:lang w:val="en-GB"/>
        </w:rPr>
        <w:t>evidencia</w:t>
      </w:r>
      <w:proofErr w:type="spellEnd"/>
      <w:r w:rsidR="005C1947">
        <w:rPr>
          <w:rFonts w:ascii="Arial" w:hAnsi="Arial" w:cs="Arial"/>
          <w:sz w:val="12"/>
          <w:szCs w:val="12"/>
          <w:lang w:val="en-GB"/>
        </w:rPr>
        <w:t xml:space="preserve"> AOS</w:t>
      </w:r>
    </w:p>
    <w:p w14:paraId="488346B1" w14:textId="0B3E8F4F" w:rsidR="0060085C" w:rsidRDefault="003A7FE2" w:rsidP="005C1947">
      <w:pPr>
        <w:spacing w:after="0" w:line="276" w:lineRule="auto"/>
        <w:jc w:val="both"/>
        <w:rPr>
          <w:rFonts w:ascii="Arial" w:hAnsi="Arial" w:cs="Arial"/>
          <w:sz w:val="18"/>
          <w:szCs w:val="18"/>
        </w:rPr>
      </w:pPr>
      <w:proofErr w:type="spellStart"/>
      <w:r>
        <w:rPr>
          <w:rFonts w:ascii="Arial" w:hAnsi="Arial" w:cs="Arial"/>
          <w:b/>
          <w:bCs/>
          <w:sz w:val="18"/>
          <w:szCs w:val="18"/>
          <w:lang w:val="en-GB"/>
        </w:rPr>
        <w:lastRenderedPageBreak/>
        <w:t>Inštitút</w:t>
      </w:r>
      <w:proofErr w:type="spellEnd"/>
      <w:r>
        <w:rPr>
          <w:rFonts w:ascii="Arial" w:hAnsi="Arial" w:cs="Arial"/>
          <w:b/>
          <w:bCs/>
          <w:sz w:val="18"/>
          <w:szCs w:val="18"/>
          <w:lang w:val="en-GB"/>
        </w:rPr>
        <w:t xml:space="preserve"> </w:t>
      </w:r>
      <w:proofErr w:type="spellStart"/>
      <w:r>
        <w:rPr>
          <w:rFonts w:ascii="Arial" w:hAnsi="Arial" w:cs="Arial"/>
          <w:b/>
          <w:bCs/>
          <w:sz w:val="18"/>
          <w:szCs w:val="18"/>
          <w:lang w:val="en-GB"/>
        </w:rPr>
        <w:t>Aurela</w:t>
      </w:r>
      <w:proofErr w:type="spellEnd"/>
      <w:r>
        <w:rPr>
          <w:rFonts w:ascii="Arial" w:hAnsi="Arial" w:cs="Arial"/>
          <w:b/>
          <w:bCs/>
          <w:sz w:val="18"/>
          <w:szCs w:val="18"/>
          <w:lang w:val="en-GB"/>
        </w:rPr>
        <w:t xml:space="preserve"> </w:t>
      </w:r>
      <w:proofErr w:type="spellStart"/>
      <w:r>
        <w:rPr>
          <w:rFonts w:ascii="Arial" w:hAnsi="Arial" w:cs="Arial"/>
          <w:b/>
          <w:bCs/>
          <w:sz w:val="18"/>
          <w:szCs w:val="18"/>
          <w:lang w:val="en-GB"/>
        </w:rPr>
        <w:t>Stodolu</w:t>
      </w:r>
      <w:proofErr w:type="spellEnd"/>
      <w:r w:rsidR="0060085C" w:rsidRPr="005C1947">
        <w:rPr>
          <w:rFonts w:ascii="Arial" w:hAnsi="Arial" w:cs="Arial"/>
          <w:b/>
          <w:bCs/>
          <w:sz w:val="18"/>
          <w:szCs w:val="18"/>
          <w:lang w:val="en-GB"/>
        </w:rPr>
        <w:t xml:space="preserve"> </w:t>
      </w:r>
      <w:proofErr w:type="spellStart"/>
      <w:r w:rsidR="00E93C18" w:rsidRPr="005C1947">
        <w:rPr>
          <w:rFonts w:ascii="Arial" w:hAnsi="Arial" w:cs="Arial"/>
          <w:sz w:val="18"/>
          <w:szCs w:val="18"/>
          <w:lang w:val="en-GB"/>
        </w:rPr>
        <w:t>F</w:t>
      </w:r>
      <w:r w:rsidR="0060085C" w:rsidRPr="005C1947">
        <w:rPr>
          <w:rFonts w:ascii="Arial" w:hAnsi="Arial" w:cs="Arial"/>
          <w:sz w:val="18"/>
          <w:szCs w:val="18"/>
          <w:lang w:val="en-GB"/>
        </w:rPr>
        <w:t>akulty</w:t>
      </w:r>
      <w:proofErr w:type="spellEnd"/>
      <w:r w:rsidR="0060085C" w:rsidRPr="005C1947">
        <w:rPr>
          <w:rFonts w:ascii="Arial" w:hAnsi="Arial" w:cs="Arial"/>
          <w:sz w:val="18"/>
          <w:szCs w:val="18"/>
          <w:lang w:val="en-GB"/>
        </w:rPr>
        <w:t xml:space="preserve"> </w:t>
      </w:r>
      <w:proofErr w:type="spellStart"/>
      <w:r w:rsidR="0060085C" w:rsidRPr="005C1947">
        <w:rPr>
          <w:rFonts w:ascii="Arial" w:hAnsi="Arial" w:cs="Arial"/>
          <w:sz w:val="18"/>
          <w:szCs w:val="18"/>
          <w:lang w:val="en-GB"/>
        </w:rPr>
        <w:t>elektrotechniky</w:t>
      </w:r>
      <w:proofErr w:type="spellEnd"/>
      <w:r w:rsidR="0060085C" w:rsidRPr="005C1947">
        <w:rPr>
          <w:rFonts w:ascii="Arial" w:hAnsi="Arial" w:cs="Arial"/>
          <w:sz w:val="18"/>
          <w:szCs w:val="18"/>
          <w:lang w:val="en-GB"/>
        </w:rPr>
        <w:t xml:space="preserve"> </w:t>
      </w:r>
      <w:proofErr w:type="gramStart"/>
      <w:r w:rsidR="0060085C" w:rsidRPr="005C1947">
        <w:rPr>
          <w:rFonts w:ascii="Arial" w:hAnsi="Arial" w:cs="Arial"/>
          <w:sz w:val="18"/>
          <w:szCs w:val="18"/>
          <w:lang w:val="en-GB"/>
        </w:rPr>
        <w:t>a</w:t>
      </w:r>
      <w:proofErr w:type="gramEnd"/>
      <w:r w:rsidR="0060085C" w:rsidRPr="005C1947">
        <w:rPr>
          <w:rFonts w:ascii="Arial" w:hAnsi="Arial" w:cs="Arial"/>
          <w:sz w:val="18"/>
          <w:szCs w:val="18"/>
          <w:lang w:val="en-GB"/>
        </w:rPr>
        <w:t> </w:t>
      </w:r>
      <w:proofErr w:type="spellStart"/>
      <w:r w:rsidR="0060085C" w:rsidRPr="005C1947">
        <w:rPr>
          <w:rFonts w:ascii="Arial" w:hAnsi="Arial" w:cs="Arial"/>
          <w:sz w:val="18"/>
          <w:szCs w:val="18"/>
          <w:lang w:val="en-GB"/>
        </w:rPr>
        <w:t>informa</w:t>
      </w:r>
      <w:r w:rsidR="0060085C" w:rsidRPr="005C1947">
        <w:rPr>
          <w:rFonts w:ascii="Arial" w:hAnsi="Arial" w:cs="Arial"/>
          <w:sz w:val="18"/>
          <w:szCs w:val="18"/>
        </w:rPr>
        <w:t>čných</w:t>
      </w:r>
      <w:proofErr w:type="spellEnd"/>
      <w:r w:rsidR="0060085C" w:rsidRPr="005C1947">
        <w:rPr>
          <w:rFonts w:ascii="Arial" w:hAnsi="Arial" w:cs="Arial"/>
          <w:sz w:val="18"/>
          <w:szCs w:val="18"/>
        </w:rPr>
        <w:t xml:space="preserve"> technológií </w:t>
      </w:r>
      <w:proofErr w:type="spellStart"/>
      <w:r w:rsidR="0060085C" w:rsidRPr="005C1947">
        <w:rPr>
          <w:rFonts w:ascii="Arial" w:hAnsi="Arial" w:cs="Arial"/>
          <w:sz w:val="18"/>
          <w:szCs w:val="18"/>
          <w:lang w:val="en-GB"/>
        </w:rPr>
        <w:t>Žilinskej</w:t>
      </w:r>
      <w:proofErr w:type="spellEnd"/>
      <w:r w:rsidR="0060085C" w:rsidRPr="005C1947">
        <w:rPr>
          <w:rFonts w:ascii="Arial" w:hAnsi="Arial" w:cs="Arial"/>
          <w:sz w:val="18"/>
          <w:szCs w:val="18"/>
          <w:lang w:val="en-GB"/>
        </w:rPr>
        <w:t xml:space="preserve"> </w:t>
      </w:r>
      <w:proofErr w:type="spellStart"/>
      <w:r w:rsidR="0060085C" w:rsidRPr="005C1947">
        <w:rPr>
          <w:rFonts w:ascii="Arial" w:hAnsi="Arial" w:cs="Arial"/>
          <w:sz w:val="18"/>
          <w:szCs w:val="18"/>
          <w:lang w:val="en-GB"/>
        </w:rPr>
        <w:t>univerzity</w:t>
      </w:r>
      <w:proofErr w:type="spellEnd"/>
      <w:r w:rsidR="0060085C" w:rsidRPr="005C1947">
        <w:rPr>
          <w:rFonts w:ascii="Arial" w:hAnsi="Arial" w:cs="Arial"/>
          <w:sz w:val="18"/>
          <w:szCs w:val="18"/>
          <w:lang w:val="en-GB"/>
        </w:rPr>
        <w:t xml:space="preserve"> (IAS)</w:t>
      </w:r>
      <w:r w:rsidR="0060085C" w:rsidRPr="005C1947">
        <w:rPr>
          <w:rFonts w:ascii="Arial" w:hAnsi="Arial" w:cs="Arial"/>
          <w:b/>
          <w:bCs/>
          <w:sz w:val="18"/>
          <w:szCs w:val="18"/>
          <w:lang w:val="en-GB"/>
        </w:rPr>
        <w:t xml:space="preserve"> </w:t>
      </w:r>
      <w:proofErr w:type="spellStart"/>
      <w:r w:rsidR="00E93C18" w:rsidRPr="005C1947">
        <w:rPr>
          <w:rFonts w:ascii="Arial" w:hAnsi="Arial" w:cs="Arial"/>
          <w:sz w:val="18"/>
          <w:szCs w:val="18"/>
          <w:lang w:val="en-GB"/>
        </w:rPr>
        <w:t>pôsobí</w:t>
      </w:r>
      <w:proofErr w:type="spellEnd"/>
      <w:r w:rsidR="00E93C18" w:rsidRPr="005C1947">
        <w:rPr>
          <w:rFonts w:ascii="Arial" w:hAnsi="Arial" w:cs="Arial"/>
          <w:sz w:val="18"/>
          <w:szCs w:val="18"/>
          <w:lang w:val="en-GB"/>
        </w:rPr>
        <w:t xml:space="preserve"> </w:t>
      </w:r>
      <w:r w:rsidR="0060085C" w:rsidRPr="005C1947">
        <w:rPr>
          <w:rFonts w:ascii="Arial" w:hAnsi="Arial" w:cs="Arial"/>
          <w:sz w:val="18"/>
          <w:szCs w:val="18"/>
          <w:lang w:val="en-GB"/>
        </w:rPr>
        <w:t xml:space="preserve">v </w:t>
      </w:r>
      <w:proofErr w:type="spellStart"/>
      <w:r w:rsidR="0060085C" w:rsidRPr="005C1947">
        <w:rPr>
          <w:rFonts w:ascii="Arial" w:hAnsi="Arial" w:cs="Arial"/>
          <w:sz w:val="18"/>
          <w:szCs w:val="18"/>
          <w:lang w:val="en-GB"/>
        </w:rPr>
        <w:t>Liptovskom</w:t>
      </w:r>
      <w:proofErr w:type="spellEnd"/>
      <w:r w:rsidR="0060085C" w:rsidRPr="005C1947">
        <w:rPr>
          <w:rFonts w:ascii="Arial" w:hAnsi="Arial" w:cs="Arial"/>
          <w:sz w:val="18"/>
          <w:szCs w:val="18"/>
          <w:lang w:val="en-GB"/>
        </w:rPr>
        <w:t xml:space="preserve"> </w:t>
      </w:r>
      <w:proofErr w:type="spellStart"/>
      <w:r w:rsidR="0060085C" w:rsidRPr="005C1947">
        <w:rPr>
          <w:rFonts w:ascii="Arial" w:hAnsi="Arial" w:cs="Arial"/>
          <w:sz w:val="18"/>
          <w:szCs w:val="18"/>
          <w:lang w:val="en-GB"/>
        </w:rPr>
        <w:t>Mikuláši</w:t>
      </w:r>
      <w:proofErr w:type="spellEnd"/>
      <w:r w:rsidR="0060085C" w:rsidRPr="005C1947">
        <w:rPr>
          <w:rFonts w:ascii="Arial" w:hAnsi="Arial" w:cs="Arial"/>
          <w:sz w:val="18"/>
          <w:szCs w:val="18"/>
          <w:lang w:val="en-GB"/>
        </w:rPr>
        <w:t xml:space="preserve"> </w:t>
      </w:r>
      <w:r w:rsidR="00E93C18" w:rsidRPr="005C1947">
        <w:rPr>
          <w:rFonts w:ascii="Arial" w:hAnsi="Arial" w:cs="Arial"/>
          <w:sz w:val="18"/>
          <w:szCs w:val="18"/>
        </w:rPr>
        <w:t xml:space="preserve">od roku 2008, kedy Žilinská univerzita získala od mesta Liptovský Mikuláš dve budovy v priestoroch niekdajšieho Vojenského výskumného ústavu pod Hájom. </w:t>
      </w:r>
      <w:r w:rsidR="00862D7C">
        <w:rPr>
          <w:rFonts w:ascii="Arial" w:hAnsi="Arial" w:cs="Arial"/>
          <w:sz w:val="18"/>
          <w:szCs w:val="18"/>
        </w:rPr>
        <w:t xml:space="preserve">K 31.12.2021 pracovalo na IAS 11 </w:t>
      </w:r>
      <w:proofErr w:type="spellStart"/>
      <w:r w:rsidR="00862D7C">
        <w:rPr>
          <w:rFonts w:ascii="Arial" w:hAnsi="Arial" w:cs="Arial"/>
          <w:sz w:val="18"/>
          <w:szCs w:val="18"/>
        </w:rPr>
        <w:t>zamestnacov</w:t>
      </w:r>
      <w:proofErr w:type="spellEnd"/>
      <w:r w:rsidR="00862D7C">
        <w:rPr>
          <w:rFonts w:ascii="Arial" w:hAnsi="Arial" w:cs="Arial"/>
          <w:sz w:val="18"/>
          <w:szCs w:val="18"/>
        </w:rPr>
        <w:t>, z toho 5 vedeckých pracovníkov.</w:t>
      </w:r>
    </w:p>
    <w:p w14:paraId="3CDF01E8" w14:textId="77777777" w:rsidR="0027021C" w:rsidRPr="005C1947" w:rsidRDefault="0027021C" w:rsidP="005C1947">
      <w:pPr>
        <w:spacing w:after="0" w:line="276" w:lineRule="auto"/>
        <w:jc w:val="both"/>
        <w:rPr>
          <w:rFonts w:ascii="Arial" w:hAnsi="Arial" w:cs="Arial"/>
          <w:sz w:val="18"/>
          <w:szCs w:val="18"/>
          <w:lang w:val="en-GB"/>
        </w:rPr>
      </w:pPr>
    </w:p>
    <w:p w14:paraId="4B959F43" w14:textId="34C5942E" w:rsidR="00B500A5" w:rsidRDefault="0060085C" w:rsidP="0060085C">
      <w:pPr>
        <w:spacing w:after="0" w:line="276" w:lineRule="auto"/>
        <w:jc w:val="both"/>
        <w:rPr>
          <w:rFonts w:ascii="Arial" w:hAnsi="Arial" w:cs="Arial"/>
          <w:sz w:val="18"/>
          <w:szCs w:val="18"/>
        </w:rPr>
      </w:pPr>
      <w:r w:rsidRPr="00342CBC">
        <w:rPr>
          <w:rFonts w:ascii="Arial" w:hAnsi="Arial" w:cs="Arial"/>
          <w:b/>
          <w:bCs/>
          <w:noProof/>
          <w:sz w:val="20"/>
          <w:szCs w:val="20"/>
          <w:lang w:eastAsia="sk-SK"/>
        </w:rPr>
        <w:drawing>
          <wp:anchor distT="0" distB="0" distL="114300" distR="114300" simplePos="0" relativeHeight="251648000" behindDoc="1" locked="0" layoutInCell="1" allowOverlap="1" wp14:anchorId="33EE08E3" wp14:editId="303279A9">
            <wp:simplePos x="0" y="0"/>
            <wp:positionH relativeFrom="column">
              <wp:posOffset>0</wp:posOffset>
            </wp:positionH>
            <wp:positionV relativeFrom="paragraph">
              <wp:posOffset>50800</wp:posOffset>
            </wp:positionV>
            <wp:extent cx="3288665" cy="1226820"/>
            <wp:effectExtent l="0" t="0" r="0" b="0"/>
            <wp:wrapTight wrapText="bothSides">
              <wp:wrapPolygon edited="0">
                <wp:start x="0" y="0"/>
                <wp:lineTo x="0" y="21466"/>
                <wp:lineTo x="21521" y="21466"/>
                <wp:lineTo x="21521" y="0"/>
                <wp:lineTo x="0" y="0"/>
              </wp:wrapPolygon>
            </wp:wrapTight>
            <wp:docPr id="15" name="Graf 15">
              <a:extLst xmlns:a="http://schemas.openxmlformats.org/drawingml/2006/main">
                <a:ext uri="{FF2B5EF4-FFF2-40B4-BE49-F238E27FC236}">
                  <a16:creationId xmlns:a16="http://schemas.microsoft.com/office/drawing/2014/main" id="{2F484114-AA40-403D-8150-E489FC3AF3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page">
              <wp14:pctWidth>0</wp14:pctWidth>
            </wp14:sizeRelH>
            <wp14:sizeRelV relativeFrom="page">
              <wp14:pctHeight>0</wp14:pctHeight>
            </wp14:sizeRelV>
          </wp:anchor>
        </w:drawing>
      </w:r>
      <w:proofErr w:type="spellStart"/>
      <w:r w:rsidRPr="00342CBC">
        <w:rPr>
          <w:rFonts w:ascii="Arial" w:hAnsi="Arial" w:cs="Arial"/>
          <w:b/>
          <w:bCs/>
          <w:sz w:val="18"/>
          <w:szCs w:val="18"/>
          <w:lang w:val="en-GB"/>
        </w:rPr>
        <w:t>Počet</w:t>
      </w:r>
      <w:proofErr w:type="spellEnd"/>
      <w:r w:rsidRPr="00342CBC">
        <w:rPr>
          <w:rFonts w:ascii="Arial" w:hAnsi="Arial" w:cs="Arial"/>
          <w:b/>
          <w:bCs/>
          <w:sz w:val="18"/>
          <w:szCs w:val="18"/>
          <w:lang w:val="en-GB"/>
        </w:rPr>
        <w:t xml:space="preserve"> </w:t>
      </w:r>
      <w:proofErr w:type="spellStart"/>
      <w:r w:rsidRPr="00342CBC">
        <w:rPr>
          <w:rFonts w:ascii="Arial" w:hAnsi="Arial" w:cs="Arial"/>
          <w:b/>
          <w:bCs/>
          <w:sz w:val="18"/>
          <w:szCs w:val="18"/>
          <w:lang w:val="en-GB"/>
        </w:rPr>
        <w:t>študentov</w:t>
      </w:r>
      <w:proofErr w:type="spellEnd"/>
      <w:r w:rsidRPr="00342CBC">
        <w:rPr>
          <w:rFonts w:ascii="Arial" w:hAnsi="Arial" w:cs="Arial"/>
          <w:b/>
          <w:bCs/>
          <w:sz w:val="18"/>
          <w:szCs w:val="18"/>
          <w:lang w:val="en-GB"/>
        </w:rPr>
        <w:t xml:space="preserve"> </w:t>
      </w:r>
      <w:proofErr w:type="spellStart"/>
      <w:r w:rsidRPr="00342CBC">
        <w:rPr>
          <w:rFonts w:ascii="Arial" w:hAnsi="Arial" w:cs="Arial"/>
          <w:b/>
          <w:bCs/>
          <w:sz w:val="18"/>
          <w:szCs w:val="18"/>
          <w:lang w:val="en-GB"/>
        </w:rPr>
        <w:t>na</w:t>
      </w:r>
      <w:proofErr w:type="spellEnd"/>
      <w:r w:rsidRPr="00342CBC">
        <w:rPr>
          <w:rFonts w:ascii="Arial" w:hAnsi="Arial" w:cs="Arial"/>
          <w:b/>
          <w:bCs/>
          <w:sz w:val="18"/>
          <w:szCs w:val="18"/>
          <w:lang w:val="en-GB"/>
        </w:rPr>
        <w:t xml:space="preserve"> IAS </w:t>
      </w:r>
      <w:proofErr w:type="spellStart"/>
      <w:r w:rsidRPr="00342CBC">
        <w:rPr>
          <w:rFonts w:ascii="Arial" w:hAnsi="Arial" w:cs="Arial"/>
          <w:b/>
          <w:bCs/>
          <w:sz w:val="18"/>
          <w:szCs w:val="18"/>
          <w:lang w:val="en-GB"/>
        </w:rPr>
        <w:t>však</w:t>
      </w:r>
      <w:proofErr w:type="spellEnd"/>
      <w:r w:rsidRPr="00342CBC">
        <w:rPr>
          <w:rFonts w:ascii="Arial" w:hAnsi="Arial" w:cs="Arial"/>
          <w:b/>
          <w:bCs/>
          <w:sz w:val="18"/>
          <w:szCs w:val="18"/>
          <w:lang w:val="en-GB"/>
        </w:rPr>
        <w:t xml:space="preserve"> </w:t>
      </w:r>
      <w:proofErr w:type="spellStart"/>
      <w:r w:rsidRPr="00342CBC">
        <w:rPr>
          <w:rFonts w:ascii="Arial" w:hAnsi="Arial" w:cs="Arial"/>
          <w:b/>
          <w:bCs/>
          <w:sz w:val="18"/>
          <w:szCs w:val="18"/>
          <w:lang w:val="en-GB"/>
        </w:rPr>
        <w:t>dlhodobo</w:t>
      </w:r>
      <w:proofErr w:type="spellEnd"/>
      <w:r w:rsidRPr="00342CBC">
        <w:rPr>
          <w:rFonts w:ascii="Arial" w:hAnsi="Arial" w:cs="Arial"/>
          <w:b/>
          <w:bCs/>
          <w:sz w:val="18"/>
          <w:szCs w:val="18"/>
          <w:lang w:val="en-GB"/>
        </w:rPr>
        <w:t xml:space="preserve"> </w:t>
      </w:r>
      <w:proofErr w:type="spellStart"/>
      <w:r w:rsidRPr="00342CBC">
        <w:rPr>
          <w:rFonts w:ascii="Arial" w:hAnsi="Arial" w:cs="Arial"/>
          <w:b/>
          <w:bCs/>
          <w:sz w:val="18"/>
          <w:szCs w:val="18"/>
          <w:lang w:val="en-GB"/>
        </w:rPr>
        <w:t>postupne</w:t>
      </w:r>
      <w:proofErr w:type="spellEnd"/>
      <w:r w:rsidRPr="00342CBC">
        <w:rPr>
          <w:rFonts w:ascii="Arial" w:hAnsi="Arial" w:cs="Arial"/>
          <w:b/>
          <w:bCs/>
          <w:sz w:val="18"/>
          <w:szCs w:val="18"/>
          <w:lang w:val="en-GB"/>
        </w:rPr>
        <w:t xml:space="preserve"> </w:t>
      </w:r>
      <w:proofErr w:type="spellStart"/>
      <w:r w:rsidRPr="00342CBC">
        <w:rPr>
          <w:rFonts w:ascii="Arial" w:hAnsi="Arial" w:cs="Arial"/>
          <w:b/>
          <w:bCs/>
          <w:sz w:val="18"/>
          <w:szCs w:val="18"/>
          <w:lang w:val="en-GB"/>
        </w:rPr>
        <w:t>klesá</w:t>
      </w:r>
      <w:proofErr w:type="spellEnd"/>
      <w:r w:rsidRPr="00342CBC">
        <w:rPr>
          <w:rFonts w:ascii="Arial" w:hAnsi="Arial" w:cs="Arial"/>
          <w:b/>
          <w:bCs/>
          <w:sz w:val="18"/>
          <w:szCs w:val="18"/>
          <w:lang w:val="en-GB"/>
        </w:rPr>
        <w:t>.</w:t>
      </w:r>
      <w:r w:rsidRPr="00342CBC">
        <w:rPr>
          <w:rFonts w:ascii="Arial" w:hAnsi="Arial" w:cs="Arial"/>
          <w:sz w:val="18"/>
          <w:szCs w:val="18"/>
          <w:lang w:val="en-GB"/>
        </w:rPr>
        <w:t xml:space="preserve"> </w:t>
      </w:r>
      <w:proofErr w:type="spellStart"/>
      <w:r w:rsidRPr="00342CBC">
        <w:rPr>
          <w:rFonts w:ascii="Arial" w:hAnsi="Arial" w:cs="Arial"/>
          <w:sz w:val="18"/>
          <w:szCs w:val="18"/>
          <w:lang w:val="en-GB"/>
        </w:rPr>
        <w:t>Oproti</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roku</w:t>
      </w:r>
      <w:proofErr w:type="spellEnd"/>
      <w:r w:rsidRPr="00342CBC">
        <w:rPr>
          <w:rFonts w:ascii="Arial" w:hAnsi="Arial" w:cs="Arial"/>
          <w:sz w:val="18"/>
          <w:szCs w:val="18"/>
          <w:lang w:val="en-GB"/>
        </w:rPr>
        <w:t xml:space="preserve"> </w:t>
      </w:r>
      <w:r w:rsidRPr="00342CBC">
        <w:rPr>
          <w:rFonts w:ascii="Arial" w:hAnsi="Arial" w:cs="Arial"/>
          <w:sz w:val="18"/>
          <w:szCs w:val="18"/>
        </w:rPr>
        <w:t xml:space="preserve">2011 sa tento pokles v roku 2022 zastavil na 26 študentoch oproti pôvodným 182 študentom v roku 2011 študujúcich na jednom odbore “Komunikačné </w:t>
      </w:r>
      <w:proofErr w:type="gramStart"/>
      <w:r w:rsidRPr="00342CBC">
        <w:rPr>
          <w:rFonts w:ascii="Arial" w:hAnsi="Arial" w:cs="Arial"/>
          <w:sz w:val="18"/>
          <w:szCs w:val="18"/>
        </w:rPr>
        <w:t>a</w:t>
      </w:r>
      <w:proofErr w:type="gramEnd"/>
      <w:r w:rsidRPr="00342CBC">
        <w:rPr>
          <w:rFonts w:ascii="Arial" w:hAnsi="Arial" w:cs="Arial"/>
          <w:sz w:val="18"/>
          <w:szCs w:val="18"/>
        </w:rPr>
        <w:t xml:space="preserve"> informačné technológie” (pôvodne dvoch</w:t>
      </w:r>
      <w:r w:rsidR="00B500A5">
        <w:rPr>
          <w:rFonts w:ascii="Arial" w:hAnsi="Arial" w:cs="Arial"/>
          <w:sz w:val="18"/>
          <w:szCs w:val="18"/>
        </w:rPr>
        <w:t xml:space="preserve"> odboroch</w:t>
      </w:r>
      <w:r w:rsidRPr="00342CBC">
        <w:rPr>
          <w:rFonts w:ascii="Arial" w:hAnsi="Arial" w:cs="Arial"/>
          <w:sz w:val="18"/>
          <w:szCs w:val="18"/>
        </w:rPr>
        <w:t>), a</w:t>
      </w:r>
      <w:r w:rsidR="003A7FE2">
        <w:rPr>
          <w:rFonts w:ascii="Arial" w:hAnsi="Arial" w:cs="Arial"/>
          <w:sz w:val="18"/>
          <w:szCs w:val="18"/>
        </w:rPr>
        <w:t xml:space="preserve"> to </w:t>
      </w:r>
      <w:r w:rsidRPr="00342CBC">
        <w:rPr>
          <w:rFonts w:ascii="Arial" w:hAnsi="Arial" w:cs="Arial"/>
          <w:sz w:val="18"/>
          <w:szCs w:val="18"/>
        </w:rPr>
        <w:t>len v dvoch študijných skupinách oproti pôvodným ôsmim</w:t>
      </w:r>
      <w:r w:rsidR="00D17B8C">
        <w:rPr>
          <w:rFonts w:ascii="Arial" w:hAnsi="Arial" w:cs="Arial"/>
          <w:sz w:val="18"/>
          <w:szCs w:val="18"/>
        </w:rPr>
        <w:t xml:space="preserve"> </w:t>
      </w:r>
      <w:r w:rsidR="00B500A5">
        <w:rPr>
          <w:rFonts w:ascii="Arial" w:hAnsi="Arial" w:cs="Arial"/>
          <w:sz w:val="18"/>
          <w:szCs w:val="18"/>
        </w:rPr>
        <w:t>skupinám</w:t>
      </w:r>
      <w:r w:rsidRPr="00342CBC">
        <w:rPr>
          <w:rFonts w:ascii="Arial" w:hAnsi="Arial" w:cs="Arial"/>
          <w:sz w:val="18"/>
          <w:szCs w:val="18"/>
        </w:rPr>
        <w:t xml:space="preserve">. </w:t>
      </w:r>
      <w:r w:rsidR="00B500A5" w:rsidRPr="00342CBC">
        <w:rPr>
          <w:rFonts w:ascii="Arial" w:hAnsi="Arial" w:cs="Arial"/>
          <w:sz w:val="18"/>
          <w:szCs w:val="18"/>
          <w:lang w:val="en-GB"/>
        </w:rPr>
        <w:t xml:space="preserve">IAS </w:t>
      </w:r>
      <w:proofErr w:type="spellStart"/>
      <w:r w:rsidR="00B500A5" w:rsidRPr="00342CBC">
        <w:rPr>
          <w:rFonts w:ascii="Arial" w:hAnsi="Arial" w:cs="Arial"/>
          <w:sz w:val="18"/>
          <w:szCs w:val="18"/>
          <w:lang w:val="en-GB"/>
        </w:rPr>
        <w:t>predpokladá</w:t>
      </w:r>
      <w:proofErr w:type="spellEnd"/>
      <w:r w:rsidR="00B500A5" w:rsidRPr="00342CBC">
        <w:rPr>
          <w:rFonts w:ascii="Arial" w:hAnsi="Arial" w:cs="Arial"/>
          <w:sz w:val="18"/>
          <w:szCs w:val="18"/>
          <w:lang w:val="en-GB"/>
        </w:rPr>
        <w:t xml:space="preserve"> </w:t>
      </w:r>
      <w:proofErr w:type="spellStart"/>
      <w:r w:rsidR="00B500A5" w:rsidRPr="00342CBC">
        <w:rPr>
          <w:rFonts w:ascii="Arial" w:hAnsi="Arial" w:cs="Arial"/>
          <w:sz w:val="18"/>
          <w:szCs w:val="18"/>
          <w:lang w:val="en-GB"/>
        </w:rPr>
        <w:t>záujem</w:t>
      </w:r>
      <w:proofErr w:type="spellEnd"/>
      <w:r w:rsidR="00B500A5" w:rsidRPr="00342CBC">
        <w:rPr>
          <w:rFonts w:ascii="Arial" w:hAnsi="Arial" w:cs="Arial"/>
          <w:sz w:val="18"/>
          <w:szCs w:val="18"/>
          <w:lang w:val="en-GB"/>
        </w:rPr>
        <w:t xml:space="preserve"> </w:t>
      </w:r>
      <w:r w:rsidR="00B500A5">
        <w:rPr>
          <w:rFonts w:ascii="Arial" w:hAnsi="Arial" w:cs="Arial"/>
          <w:sz w:val="18"/>
          <w:szCs w:val="18"/>
          <w:lang w:val="en-GB"/>
        </w:rPr>
        <w:t xml:space="preserve">o </w:t>
      </w:r>
      <w:proofErr w:type="spellStart"/>
      <w:r w:rsidR="00B500A5">
        <w:rPr>
          <w:rFonts w:ascii="Arial" w:hAnsi="Arial" w:cs="Arial"/>
          <w:sz w:val="18"/>
          <w:szCs w:val="18"/>
          <w:lang w:val="en-GB"/>
        </w:rPr>
        <w:t>štúdium</w:t>
      </w:r>
      <w:proofErr w:type="spellEnd"/>
      <w:r w:rsidR="00B500A5">
        <w:rPr>
          <w:rFonts w:ascii="Arial" w:hAnsi="Arial" w:cs="Arial"/>
          <w:sz w:val="18"/>
          <w:szCs w:val="18"/>
          <w:lang w:val="en-GB"/>
        </w:rPr>
        <w:t xml:space="preserve"> </w:t>
      </w:r>
      <w:r w:rsidR="00B500A5" w:rsidRPr="00342CBC">
        <w:rPr>
          <w:rFonts w:ascii="Arial" w:hAnsi="Arial" w:cs="Arial"/>
          <w:sz w:val="18"/>
          <w:szCs w:val="18"/>
          <w:lang w:val="en-GB"/>
        </w:rPr>
        <w:t xml:space="preserve">v 1. </w:t>
      </w:r>
      <w:proofErr w:type="spellStart"/>
      <w:r w:rsidR="00B500A5">
        <w:rPr>
          <w:rFonts w:ascii="Arial" w:hAnsi="Arial" w:cs="Arial"/>
          <w:sz w:val="18"/>
          <w:szCs w:val="18"/>
          <w:lang w:val="en-GB"/>
        </w:rPr>
        <w:t>r</w:t>
      </w:r>
      <w:r w:rsidR="00B500A5" w:rsidRPr="00342CBC">
        <w:rPr>
          <w:rFonts w:ascii="Arial" w:hAnsi="Arial" w:cs="Arial"/>
          <w:sz w:val="18"/>
          <w:szCs w:val="18"/>
          <w:lang w:val="en-GB"/>
        </w:rPr>
        <w:t>očníku</w:t>
      </w:r>
      <w:proofErr w:type="spellEnd"/>
      <w:r w:rsidR="00B500A5">
        <w:rPr>
          <w:rFonts w:ascii="Arial" w:hAnsi="Arial" w:cs="Arial"/>
          <w:sz w:val="18"/>
          <w:szCs w:val="18"/>
          <w:lang w:val="en-GB"/>
        </w:rPr>
        <w:t xml:space="preserve"> </w:t>
      </w:r>
      <w:r w:rsidR="00B500A5" w:rsidRPr="00342CBC">
        <w:rPr>
          <w:rFonts w:ascii="Arial" w:hAnsi="Arial" w:cs="Arial"/>
          <w:sz w:val="18"/>
          <w:szCs w:val="18"/>
          <w:lang w:val="en-GB"/>
        </w:rPr>
        <w:t xml:space="preserve">od 80 </w:t>
      </w:r>
      <w:proofErr w:type="spellStart"/>
      <w:r w:rsidR="00B500A5" w:rsidRPr="00342CBC">
        <w:rPr>
          <w:rFonts w:ascii="Arial" w:hAnsi="Arial" w:cs="Arial"/>
          <w:sz w:val="18"/>
          <w:szCs w:val="18"/>
          <w:lang w:val="en-GB"/>
        </w:rPr>
        <w:t>študentov</w:t>
      </w:r>
      <w:proofErr w:type="spellEnd"/>
      <w:r w:rsidR="00B500A5" w:rsidRPr="00342CBC">
        <w:rPr>
          <w:rFonts w:ascii="Arial" w:hAnsi="Arial" w:cs="Arial"/>
          <w:sz w:val="18"/>
          <w:szCs w:val="18"/>
        </w:rPr>
        <w:t>. Žiadny študent v roku 2020 nevyužíval internát.</w:t>
      </w:r>
    </w:p>
    <w:p w14:paraId="1EFCE1C5" w14:textId="77777777" w:rsidR="00B500A5" w:rsidRDefault="00B500A5" w:rsidP="0060085C">
      <w:pPr>
        <w:spacing w:after="0" w:line="276" w:lineRule="auto"/>
        <w:jc w:val="both"/>
        <w:rPr>
          <w:rFonts w:ascii="Arial" w:hAnsi="Arial" w:cs="Arial"/>
          <w:sz w:val="12"/>
          <w:szCs w:val="12"/>
        </w:rPr>
      </w:pPr>
    </w:p>
    <w:p w14:paraId="08F7FE8B" w14:textId="27CE7EE2" w:rsidR="005C1947" w:rsidRDefault="005C1947" w:rsidP="0060085C">
      <w:pPr>
        <w:spacing w:after="0" w:line="276" w:lineRule="auto"/>
        <w:jc w:val="both"/>
        <w:rPr>
          <w:rFonts w:ascii="Arial" w:hAnsi="Arial" w:cs="Arial"/>
          <w:sz w:val="12"/>
          <w:szCs w:val="12"/>
        </w:rPr>
      </w:pPr>
      <w:r w:rsidRPr="005C1947">
        <w:rPr>
          <w:rFonts w:ascii="Arial" w:hAnsi="Arial" w:cs="Arial"/>
          <w:sz w:val="12"/>
          <w:szCs w:val="12"/>
        </w:rPr>
        <w:t xml:space="preserve">Zdroj: </w:t>
      </w:r>
      <w:r>
        <w:rPr>
          <w:rFonts w:ascii="Arial" w:hAnsi="Arial" w:cs="Arial"/>
          <w:sz w:val="12"/>
          <w:szCs w:val="12"/>
        </w:rPr>
        <w:t>I</w:t>
      </w:r>
      <w:r w:rsidRPr="005C1947">
        <w:rPr>
          <w:rFonts w:ascii="Arial" w:hAnsi="Arial" w:cs="Arial"/>
          <w:sz w:val="12"/>
          <w:szCs w:val="12"/>
        </w:rPr>
        <w:t>ntern</w:t>
      </w:r>
      <w:r>
        <w:rPr>
          <w:rFonts w:ascii="Arial" w:hAnsi="Arial" w:cs="Arial"/>
          <w:sz w:val="12"/>
          <w:szCs w:val="12"/>
        </w:rPr>
        <w:t>á evidencia IAS</w:t>
      </w:r>
    </w:p>
    <w:p w14:paraId="7A1D366B" w14:textId="4781083D" w:rsidR="005C1947" w:rsidRDefault="005C1947" w:rsidP="005C1947">
      <w:pPr>
        <w:spacing w:after="0" w:line="276" w:lineRule="auto"/>
        <w:jc w:val="both"/>
        <w:rPr>
          <w:rFonts w:ascii="Arial" w:hAnsi="Arial" w:cs="Arial"/>
          <w:sz w:val="18"/>
          <w:szCs w:val="18"/>
        </w:rPr>
      </w:pPr>
    </w:p>
    <w:p w14:paraId="64E166EE" w14:textId="41F7BB53" w:rsidR="0060085C" w:rsidRDefault="0060085C" w:rsidP="005C1947">
      <w:pPr>
        <w:spacing w:after="0" w:line="276" w:lineRule="auto"/>
        <w:jc w:val="both"/>
        <w:rPr>
          <w:rFonts w:ascii="Arial" w:hAnsi="Arial" w:cs="Arial"/>
          <w:sz w:val="18"/>
          <w:szCs w:val="18"/>
        </w:rPr>
      </w:pPr>
      <w:r w:rsidRPr="00342CBC">
        <w:rPr>
          <w:rFonts w:ascii="Arial" w:hAnsi="Arial" w:cs="Arial"/>
          <w:sz w:val="18"/>
          <w:szCs w:val="18"/>
        </w:rPr>
        <w:t>I</w:t>
      </w:r>
      <w:r w:rsidR="005C1947">
        <w:rPr>
          <w:rFonts w:ascii="Arial" w:hAnsi="Arial" w:cs="Arial"/>
          <w:sz w:val="18"/>
          <w:szCs w:val="18"/>
        </w:rPr>
        <w:t>A</w:t>
      </w:r>
      <w:r w:rsidRPr="00342CBC">
        <w:rPr>
          <w:rFonts w:ascii="Arial" w:hAnsi="Arial" w:cs="Arial"/>
          <w:sz w:val="18"/>
          <w:szCs w:val="18"/>
        </w:rPr>
        <w:t>S je aj vedeckým pracoviskom, kde sa prevažne z grantových zdrojov realizujú vedecké projekty v oblastiach polovodičovo-dielektrické systémy a nelineárne optické javy v </w:t>
      </w:r>
      <w:proofErr w:type="spellStart"/>
      <w:r w:rsidRPr="00342CBC">
        <w:rPr>
          <w:rFonts w:ascii="Arial" w:hAnsi="Arial" w:cs="Arial"/>
          <w:sz w:val="18"/>
          <w:szCs w:val="18"/>
        </w:rPr>
        <w:t>opto</w:t>
      </w:r>
      <w:proofErr w:type="spellEnd"/>
      <w:r w:rsidRPr="00342CBC">
        <w:rPr>
          <w:rFonts w:ascii="Arial" w:hAnsi="Arial" w:cs="Arial"/>
          <w:sz w:val="18"/>
          <w:szCs w:val="18"/>
        </w:rPr>
        <w:t xml:space="preserve">-vláknovom komunikačnom systéme. V súčasnosti prebieha na IAS riešenie grantového projektu zameraného </w:t>
      </w:r>
      <w:r w:rsidRPr="00342CBC">
        <w:rPr>
          <w:rFonts w:ascii="Arial" w:hAnsi="Arial" w:cs="Arial"/>
          <w:b/>
          <w:bCs/>
          <w:sz w:val="18"/>
          <w:szCs w:val="18"/>
        </w:rPr>
        <w:t xml:space="preserve">na </w:t>
      </w:r>
      <w:proofErr w:type="spellStart"/>
      <w:r w:rsidRPr="00342CBC">
        <w:rPr>
          <w:rFonts w:ascii="Arial" w:hAnsi="Arial" w:cs="Arial"/>
          <w:b/>
          <w:bCs/>
          <w:sz w:val="18"/>
          <w:szCs w:val="18"/>
        </w:rPr>
        <w:t>fotokatalytické</w:t>
      </w:r>
      <w:proofErr w:type="spellEnd"/>
      <w:r w:rsidRPr="00342CBC">
        <w:rPr>
          <w:rFonts w:ascii="Arial" w:hAnsi="Arial" w:cs="Arial"/>
          <w:b/>
          <w:bCs/>
          <w:sz w:val="18"/>
          <w:szCs w:val="18"/>
        </w:rPr>
        <w:t xml:space="preserve"> procesy rozkladu vody</w:t>
      </w:r>
      <w:r w:rsidRPr="00342CBC">
        <w:rPr>
          <w:rFonts w:ascii="Arial" w:hAnsi="Arial" w:cs="Arial"/>
          <w:sz w:val="18"/>
          <w:szCs w:val="18"/>
        </w:rPr>
        <w:t xml:space="preserve"> v systéme polovodič-elektrolyt pre produkciu zeleného vodíka ako ťažiskového programu </w:t>
      </w:r>
      <w:r w:rsidR="003A7FE2">
        <w:rPr>
          <w:rFonts w:ascii="Arial" w:hAnsi="Arial" w:cs="Arial"/>
          <w:sz w:val="18"/>
          <w:szCs w:val="18"/>
        </w:rPr>
        <w:t>na</w:t>
      </w:r>
      <w:r w:rsidRPr="00342CBC">
        <w:rPr>
          <w:rFonts w:ascii="Arial" w:hAnsi="Arial" w:cs="Arial"/>
          <w:sz w:val="18"/>
          <w:szCs w:val="18"/>
        </w:rPr>
        <w:t xml:space="preserve"> riešenie energetických potrieb spoločnosti. </w:t>
      </w:r>
    </w:p>
    <w:p w14:paraId="5E4A8931" w14:textId="77777777" w:rsidR="005C1947" w:rsidRPr="00342CBC" w:rsidRDefault="005C1947" w:rsidP="005C1947">
      <w:pPr>
        <w:spacing w:after="0" w:line="240" w:lineRule="auto"/>
        <w:jc w:val="both"/>
        <w:rPr>
          <w:rFonts w:ascii="Arial" w:hAnsi="Arial" w:cs="Arial"/>
          <w:sz w:val="18"/>
          <w:szCs w:val="18"/>
          <w:lang w:val="en-GB"/>
        </w:rPr>
      </w:pPr>
    </w:p>
    <w:p w14:paraId="64649A2B" w14:textId="2336E59D" w:rsidR="00A530AF" w:rsidRDefault="0060085C" w:rsidP="00A530AF">
      <w:pPr>
        <w:spacing w:after="0" w:line="276" w:lineRule="auto"/>
        <w:jc w:val="both"/>
        <w:rPr>
          <w:rFonts w:ascii="Arial" w:hAnsi="Arial" w:cs="Arial"/>
          <w:color w:val="1B0F14"/>
          <w:sz w:val="24"/>
          <w:szCs w:val="24"/>
          <w:shd w:val="clear" w:color="auto" w:fill="FFFFFF"/>
        </w:rPr>
      </w:pPr>
      <w:proofErr w:type="spellStart"/>
      <w:r w:rsidRPr="00342CBC">
        <w:rPr>
          <w:rFonts w:ascii="Arial" w:hAnsi="Arial" w:cs="Arial"/>
          <w:b/>
          <w:bCs/>
          <w:sz w:val="18"/>
          <w:szCs w:val="18"/>
          <w:lang w:val="en-GB"/>
        </w:rPr>
        <w:t>Katolícka</w:t>
      </w:r>
      <w:proofErr w:type="spellEnd"/>
      <w:r w:rsidRPr="00342CBC">
        <w:rPr>
          <w:rFonts w:ascii="Arial" w:hAnsi="Arial" w:cs="Arial"/>
          <w:b/>
          <w:bCs/>
          <w:sz w:val="18"/>
          <w:szCs w:val="18"/>
          <w:lang w:val="en-GB"/>
        </w:rPr>
        <w:t xml:space="preserve"> </w:t>
      </w:r>
      <w:proofErr w:type="spellStart"/>
      <w:r w:rsidRPr="00342CBC">
        <w:rPr>
          <w:rFonts w:ascii="Arial" w:hAnsi="Arial" w:cs="Arial"/>
          <w:b/>
          <w:bCs/>
          <w:sz w:val="18"/>
          <w:szCs w:val="18"/>
          <w:lang w:val="en-GB"/>
        </w:rPr>
        <w:t>univerzita</w:t>
      </w:r>
      <w:proofErr w:type="spellEnd"/>
      <w:r w:rsidRPr="00342CBC">
        <w:rPr>
          <w:rFonts w:ascii="Arial" w:hAnsi="Arial" w:cs="Arial"/>
          <w:b/>
          <w:bCs/>
          <w:sz w:val="18"/>
          <w:szCs w:val="18"/>
          <w:lang w:val="en-GB"/>
        </w:rPr>
        <w:t xml:space="preserve"> v </w:t>
      </w:r>
      <w:proofErr w:type="spellStart"/>
      <w:r w:rsidRPr="00342CBC">
        <w:rPr>
          <w:rFonts w:ascii="Arial" w:hAnsi="Arial" w:cs="Arial"/>
          <w:b/>
          <w:bCs/>
          <w:sz w:val="18"/>
          <w:szCs w:val="18"/>
          <w:lang w:val="en-GB"/>
        </w:rPr>
        <w:t>Ružomberku</w:t>
      </w:r>
      <w:proofErr w:type="spellEnd"/>
      <w:r w:rsidRPr="00342CBC">
        <w:rPr>
          <w:rFonts w:ascii="Arial" w:hAnsi="Arial" w:cs="Arial"/>
          <w:sz w:val="18"/>
          <w:szCs w:val="18"/>
          <w:lang w:val="en-GB"/>
        </w:rPr>
        <w:t xml:space="preserve"> (KU) bola </w:t>
      </w:r>
      <w:proofErr w:type="spellStart"/>
      <w:r w:rsidRPr="00342CBC">
        <w:rPr>
          <w:rFonts w:ascii="Arial" w:hAnsi="Arial" w:cs="Arial"/>
          <w:sz w:val="18"/>
          <w:szCs w:val="18"/>
          <w:lang w:val="en-GB"/>
        </w:rPr>
        <w:t>zriadená</w:t>
      </w:r>
      <w:proofErr w:type="spellEnd"/>
      <w:r w:rsidRPr="00342CBC">
        <w:rPr>
          <w:rFonts w:ascii="Arial" w:hAnsi="Arial" w:cs="Arial"/>
          <w:sz w:val="18"/>
          <w:szCs w:val="18"/>
          <w:lang w:val="en-GB"/>
        </w:rPr>
        <w:t xml:space="preserve"> v </w:t>
      </w:r>
      <w:proofErr w:type="spellStart"/>
      <w:r w:rsidRPr="00342CBC">
        <w:rPr>
          <w:rFonts w:ascii="Arial" w:hAnsi="Arial" w:cs="Arial"/>
          <w:sz w:val="18"/>
          <w:szCs w:val="18"/>
          <w:lang w:val="en-GB"/>
        </w:rPr>
        <w:t>roku</w:t>
      </w:r>
      <w:proofErr w:type="spellEnd"/>
      <w:r w:rsidRPr="00342CBC">
        <w:rPr>
          <w:rFonts w:ascii="Arial" w:hAnsi="Arial" w:cs="Arial"/>
          <w:sz w:val="18"/>
          <w:szCs w:val="18"/>
          <w:lang w:val="en-GB"/>
        </w:rPr>
        <w:t xml:space="preserve"> 2000 v </w:t>
      </w:r>
      <w:proofErr w:type="spellStart"/>
      <w:r w:rsidRPr="00342CBC">
        <w:rPr>
          <w:rFonts w:ascii="Arial" w:hAnsi="Arial" w:cs="Arial"/>
          <w:sz w:val="18"/>
          <w:szCs w:val="18"/>
          <w:lang w:val="en-GB"/>
        </w:rPr>
        <w:t>Ružomberku</w:t>
      </w:r>
      <w:proofErr w:type="spellEnd"/>
      <w:r w:rsidRPr="00342CBC">
        <w:rPr>
          <w:rFonts w:ascii="Arial" w:hAnsi="Arial" w:cs="Arial"/>
          <w:sz w:val="18"/>
          <w:szCs w:val="18"/>
          <w:lang w:val="en-GB"/>
        </w:rPr>
        <w:t xml:space="preserve"> a je </w:t>
      </w:r>
      <w:proofErr w:type="spellStart"/>
      <w:r w:rsidRPr="00342CBC">
        <w:rPr>
          <w:rFonts w:ascii="Arial" w:hAnsi="Arial" w:cs="Arial"/>
          <w:sz w:val="18"/>
          <w:szCs w:val="18"/>
          <w:lang w:val="en-GB"/>
        </w:rPr>
        <w:t>primárne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zameraná</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na</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výuku</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humanitných</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študijných</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programov</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na</w:t>
      </w:r>
      <w:proofErr w:type="spellEnd"/>
      <w:r w:rsidRPr="00342CBC">
        <w:rPr>
          <w:rFonts w:ascii="Arial" w:hAnsi="Arial" w:cs="Arial"/>
          <w:sz w:val="18"/>
          <w:szCs w:val="18"/>
          <w:lang w:val="en-GB"/>
        </w:rPr>
        <w:t xml:space="preserve"> </w:t>
      </w:r>
      <w:r w:rsidR="00B500A5">
        <w:rPr>
          <w:rFonts w:ascii="Arial" w:hAnsi="Arial" w:cs="Arial"/>
          <w:sz w:val="18"/>
          <w:szCs w:val="18"/>
          <w:lang w:val="en-GB"/>
        </w:rPr>
        <w:t>4</w:t>
      </w:r>
      <w:r w:rsidRPr="00342CBC">
        <w:rPr>
          <w:rFonts w:ascii="Arial" w:hAnsi="Arial" w:cs="Arial"/>
          <w:sz w:val="18"/>
          <w:szCs w:val="18"/>
          <w:lang w:val="en-GB"/>
        </w:rPr>
        <w:t xml:space="preserve"> </w:t>
      </w:r>
      <w:proofErr w:type="spellStart"/>
      <w:r w:rsidR="00862D7C">
        <w:rPr>
          <w:rFonts w:ascii="Arial" w:hAnsi="Arial" w:cs="Arial"/>
          <w:sz w:val="18"/>
          <w:szCs w:val="18"/>
          <w:lang w:val="en-GB"/>
        </w:rPr>
        <w:t>fakultách</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pedagogickej</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filozofickej</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teologickej</w:t>
      </w:r>
      <w:proofErr w:type="spellEnd"/>
      <w:r w:rsidRPr="00342CBC">
        <w:rPr>
          <w:rFonts w:ascii="Arial" w:hAnsi="Arial" w:cs="Arial"/>
          <w:sz w:val="18"/>
          <w:szCs w:val="18"/>
          <w:lang w:val="en-GB"/>
        </w:rPr>
        <w:t xml:space="preserve"> a </w:t>
      </w:r>
      <w:proofErr w:type="spellStart"/>
      <w:r w:rsidRPr="00342CBC">
        <w:rPr>
          <w:rFonts w:ascii="Arial" w:hAnsi="Arial" w:cs="Arial"/>
          <w:sz w:val="18"/>
          <w:szCs w:val="18"/>
          <w:lang w:val="en-GB"/>
        </w:rPr>
        <w:t>fakulte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zdravotníctva</w:t>
      </w:r>
      <w:proofErr w:type="spellEnd"/>
      <w:r w:rsidR="003A7FE2">
        <w:rPr>
          <w:rFonts w:ascii="Arial" w:hAnsi="Arial" w:cs="Arial"/>
          <w:sz w:val="18"/>
          <w:szCs w:val="18"/>
          <w:lang w:val="en-GB"/>
        </w:rPr>
        <w:t xml:space="preserve">. </w:t>
      </w:r>
      <w:proofErr w:type="spellStart"/>
      <w:r w:rsidR="003A7FE2">
        <w:rPr>
          <w:rFonts w:ascii="Arial" w:hAnsi="Arial" w:cs="Arial"/>
          <w:sz w:val="18"/>
          <w:szCs w:val="18"/>
          <w:lang w:val="en-GB"/>
        </w:rPr>
        <w:t>Teologická</w:t>
      </w:r>
      <w:proofErr w:type="spellEnd"/>
      <w:r w:rsidR="003A7FE2">
        <w:rPr>
          <w:rFonts w:ascii="Arial" w:hAnsi="Arial" w:cs="Arial"/>
          <w:sz w:val="18"/>
          <w:szCs w:val="18"/>
          <w:lang w:val="en-GB"/>
        </w:rPr>
        <w:t xml:space="preserve"> </w:t>
      </w:r>
      <w:proofErr w:type="spellStart"/>
      <w:r w:rsidR="003A7FE2">
        <w:rPr>
          <w:rFonts w:ascii="Arial" w:hAnsi="Arial" w:cs="Arial"/>
          <w:sz w:val="18"/>
          <w:szCs w:val="18"/>
          <w:lang w:val="en-GB"/>
        </w:rPr>
        <w:t>fakulta</w:t>
      </w:r>
      <w:proofErr w:type="spellEnd"/>
      <w:r w:rsidR="003A7FE2">
        <w:rPr>
          <w:rFonts w:ascii="Arial" w:hAnsi="Arial" w:cs="Arial"/>
          <w:sz w:val="18"/>
          <w:szCs w:val="18"/>
          <w:lang w:val="en-GB"/>
        </w:rPr>
        <w:t xml:space="preserve"> </w:t>
      </w:r>
      <w:proofErr w:type="spellStart"/>
      <w:r w:rsidR="003A7FE2">
        <w:rPr>
          <w:rFonts w:ascii="Arial" w:hAnsi="Arial" w:cs="Arial"/>
          <w:sz w:val="18"/>
          <w:szCs w:val="18"/>
          <w:lang w:val="en-GB"/>
        </w:rPr>
        <w:t>má</w:t>
      </w:r>
      <w:proofErr w:type="spellEnd"/>
      <w:r w:rsidR="003A7FE2">
        <w:rPr>
          <w:rFonts w:ascii="Arial" w:hAnsi="Arial" w:cs="Arial"/>
          <w:sz w:val="18"/>
          <w:szCs w:val="18"/>
          <w:lang w:val="en-GB"/>
        </w:rPr>
        <w:t xml:space="preserve"> </w:t>
      </w:r>
      <w:proofErr w:type="spellStart"/>
      <w:r w:rsidR="003A7FE2">
        <w:rPr>
          <w:rFonts w:ascii="Arial" w:hAnsi="Arial" w:cs="Arial"/>
          <w:sz w:val="18"/>
          <w:szCs w:val="18"/>
          <w:lang w:val="en-GB"/>
        </w:rPr>
        <w:t>sídlo</w:t>
      </w:r>
      <w:proofErr w:type="spellEnd"/>
      <w:r w:rsidR="003A7FE2">
        <w:rPr>
          <w:rFonts w:ascii="Arial" w:hAnsi="Arial" w:cs="Arial"/>
          <w:sz w:val="18"/>
          <w:szCs w:val="18"/>
          <w:lang w:val="en-GB"/>
        </w:rPr>
        <w:t xml:space="preserve"> v </w:t>
      </w:r>
      <w:proofErr w:type="spellStart"/>
      <w:r w:rsidRPr="00342CBC">
        <w:rPr>
          <w:rFonts w:ascii="Arial" w:hAnsi="Arial" w:cs="Arial"/>
          <w:sz w:val="18"/>
          <w:szCs w:val="18"/>
          <w:lang w:val="en-GB"/>
        </w:rPr>
        <w:t>Košiciach</w:t>
      </w:r>
      <w:proofErr w:type="spellEnd"/>
      <w:r w:rsidR="003A7FE2">
        <w:rPr>
          <w:rFonts w:ascii="Arial" w:hAnsi="Arial" w:cs="Arial"/>
          <w:sz w:val="18"/>
          <w:szCs w:val="18"/>
          <w:lang w:val="en-GB"/>
        </w:rPr>
        <w:t xml:space="preserve">. KU </w:t>
      </w:r>
      <w:proofErr w:type="spellStart"/>
      <w:r w:rsidR="003A7FE2">
        <w:rPr>
          <w:rFonts w:ascii="Arial" w:hAnsi="Arial" w:cs="Arial"/>
          <w:sz w:val="18"/>
          <w:szCs w:val="18"/>
          <w:lang w:val="en-GB"/>
        </w:rPr>
        <w:t>zabezpečuje</w:t>
      </w:r>
      <w:proofErr w:type="spellEnd"/>
      <w:r w:rsidR="003A7FE2">
        <w:rPr>
          <w:rFonts w:ascii="Arial" w:hAnsi="Arial" w:cs="Arial"/>
          <w:sz w:val="18"/>
          <w:szCs w:val="18"/>
          <w:lang w:val="en-GB"/>
        </w:rPr>
        <w:t xml:space="preserve"> </w:t>
      </w:r>
      <w:proofErr w:type="spellStart"/>
      <w:r w:rsidR="003A7FE2">
        <w:rPr>
          <w:rFonts w:ascii="Arial" w:hAnsi="Arial" w:cs="Arial"/>
          <w:sz w:val="18"/>
          <w:szCs w:val="18"/>
          <w:lang w:val="en-GB"/>
        </w:rPr>
        <w:t>výučbu</w:t>
      </w:r>
      <w:proofErr w:type="spellEnd"/>
      <w:r w:rsidR="003A7FE2">
        <w:rPr>
          <w:rFonts w:ascii="Arial" w:hAnsi="Arial" w:cs="Arial"/>
          <w:sz w:val="18"/>
          <w:szCs w:val="18"/>
          <w:lang w:val="en-GB"/>
        </w:rPr>
        <w:t xml:space="preserve"> v </w:t>
      </w:r>
      <w:proofErr w:type="spellStart"/>
      <w:r w:rsidR="003A7FE2">
        <w:rPr>
          <w:rFonts w:ascii="Arial" w:hAnsi="Arial" w:cs="Arial"/>
          <w:sz w:val="18"/>
          <w:szCs w:val="18"/>
          <w:lang w:val="en-GB"/>
        </w:rPr>
        <w:t>dennej</w:t>
      </w:r>
      <w:proofErr w:type="spellEnd"/>
      <w:r w:rsidR="003A7FE2">
        <w:rPr>
          <w:rFonts w:ascii="Arial" w:hAnsi="Arial" w:cs="Arial"/>
          <w:sz w:val="18"/>
          <w:szCs w:val="18"/>
          <w:lang w:val="en-GB"/>
        </w:rPr>
        <w:t xml:space="preserve"> </w:t>
      </w:r>
      <w:proofErr w:type="gramStart"/>
      <w:r w:rsidR="003A7FE2">
        <w:rPr>
          <w:rFonts w:ascii="Arial" w:hAnsi="Arial" w:cs="Arial"/>
          <w:sz w:val="18"/>
          <w:szCs w:val="18"/>
          <w:lang w:val="en-GB"/>
        </w:rPr>
        <w:t>a</w:t>
      </w:r>
      <w:proofErr w:type="gramEnd"/>
      <w:r w:rsidR="003A7FE2">
        <w:rPr>
          <w:rFonts w:ascii="Arial" w:hAnsi="Arial" w:cs="Arial"/>
          <w:sz w:val="18"/>
          <w:szCs w:val="18"/>
          <w:lang w:val="en-GB"/>
        </w:rPr>
        <w:t xml:space="preserve"> </w:t>
      </w:r>
      <w:proofErr w:type="spellStart"/>
      <w:r w:rsidRPr="00342CBC">
        <w:rPr>
          <w:rFonts w:ascii="Arial" w:hAnsi="Arial" w:cs="Arial"/>
          <w:sz w:val="18"/>
          <w:szCs w:val="18"/>
          <w:lang w:val="en-GB"/>
        </w:rPr>
        <w:t>externej</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forme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vo</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viac</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ako</w:t>
      </w:r>
      <w:proofErr w:type="spellEnd"/>
      <w:r w:rsidRPr="00342CBC">
        <w:rPr>
          <w:rFonts w:ascii="Arial" w:hAnsi="Arial" w:cs="Arial"/>
          <w:sz w:val="18"/>
          <w:szCs w:val="18"/>
          <w:lang w:val="en-GB"/>
        </w:rPr>
        <w:t xml:space="preserve"> 140 </w:t>
      </w:r>
      <w:proofErr w:type="spellStart"/>
      <w:r w:rsidRPr="00342CBC">
        <w:rPr>
          <w:rFonts w:ascii="Arial" w:hAnsi="Arial" w:cs="Arial"/>
          <w:sz w:val="18"/>
          <w:szCs w:val="18"/>
          <w:lang w:val="en-GB"/>
        </w:rPr>
        <w:t>bakalárskych</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magisterských</w:t>
      </w:r>
      <w:proofErr w:type="spellEnd"/>
      <w:r w:rsidRPr="00342CBC">
        <w:rPr>
          <w:rFonts w:ascii="Arial" w:hAnsi="Arial" w:cs="Arial"/>
          <w:sz w:val="18"/>
          <w:szCs w:val="18"/>
          <w:lang w:val="en-GB"/>
        </w:rPr>
        <w:t xml:space="preserve"> a </w:t>
      </w:r>
      <w:proofErr w:type="spellStart"/>
      <w:r w:rsidRPr="00342CBC">
        <w:rPr>
          <w:rFonts w:ascii="Arial" w:hAnsi="Arial" w:cs="Arial"/>
          <w:sz w:val="18"/>
          <w:szCs w:val="18"/>
          <w:lang w:val="en-GB"/>
        </w:rPr>
        <w:t>doktorandských</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študijných</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programoch</w:t>
      </w:r>
      <w:proofErr w:type="spellEnd"/>
      <w:r w:rsidRPr="00342CBC">
        <w:rPr>
          <w:rFonts w:ascii="Arial" w:hAnsi="Arial" w:cs="Arial"/>
          <w:sz w:val="18"/>
          <w:szCs w:val="18"/>
          <w:lang w:val="en-GB"/>
        </w:rPr>
        <w:t>. K 31.10.2021 mala KU 3</w:t>
      </w:r>
      <w:r w:rsidR="003A7FE2">
        <w:rPr>
          <w:rFonts w:ascii="Arial" w:hAnsi="Arial" w:cs="Arial"/>
          <w:sz w:val="18"/>
          <w:szCs w:val="18"/>
          <w:lang w:val="en-GB"/>
        </w:rPr>
        <w:t xml:space="preserve"> </w:t>
      </w:r>
      <w:r w:rsidRPr="00342CBC">
        <w:rPr>
          <w:rFonts w:ascii="Arial" w:hAnsi="Arial" w:cs="Arial"/>
          <w:sz w:val="18"/>
          <w:szCs w:val="18"/>
          <w:lang w:val="en-GB"/>
        </w:rPr>
        <w:t xml:space="preserve">573 </w:t>
      </w:r>
      <w:proofErr w:type="spellStart"/>
      <w:r w:rsidRPr="00342CBC">
        <w:rPr>
          <w:rFonts w:ascii="Arial" w:hAnsi="Arial" w:cs="Arial"/>
          <w:sz w:val="18"/>
          <w:szCs w:val="18"/>
          <w:lang w:val="en-GB"/>
        </w:rPr>
        <w:t>študentov</w:t>
      </w:r>
      <w:proofErr w:type="spellEnd"/>
      <w:r w:rsidRPr="00342CBC">
        <w:rPr>
          <w:rFonts w:ascii="Arial" w:hAnsi="Arial" w:cs="Arial"/>
          <w:sz w:val="18"/>
          <w:szCs w:val="18"/>
          <w:lang w:val="en-GB"/>
        </w:rPr>
        <w:t xml:space="preserve">, z toho bolo 362 </w:t>
      </w:r>
      <w:proofErr w:type="spellStart"/>
      <w:r w:rsidRPr="00342CBC">
        <w:rPr>
          <w:rFonts w:ascii="Arial" w:hAnsi="Arial" w:cs="Arial"/>
          <w:sz w:val="18"/>
          <w:szCs w:val="18"/>
          <w:lang w:val="en-GB"/>
        </w:rPr>
        <w:t>cudzincov</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Počet</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absolventov</w:t>
      </w:r>
      <w:proofErr w:type="spellEnd"/>
      <w:r w:rsidRPr="00342CBC">
        <w:rPr>
          <w:rFonts w:ascii="Arial" w:hAnsi="Arial" w:cs="Arial"/>
          <w:sz w:val="18"/>
          <w:szCs w:val="18"/>
          <w:lang w:val="en-GB"/>
        </w:rPr>
        <w:t xml:space="preserve"> v </w:t>
      </w:r>
      <w:proofErr w:type="spellStart"/>
      <w:r w:rsidRPr="00342CBC">
        <w:rPr>
          <w:rFonts w:ascii="Arial" w:hAnsi="Arial" w:cs="Arial"/>
          <w:sz w:val="18"/>
          <w:szCs w:val="18"/>
          <w:lang w:val="en-GB"/>
        </w:rPr>
        <w:t>akademickom</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roku</w:t>
      </w:r>
      <w:proofErr w:type="spellEnd"/>
      <w:r w:rsidRPr="00342CBC">
        <w:rPr>
          <w:rFonts w:ascii="Arial" w:hAnsi="Arial" w:cs="Arial"/>
          <w:sz w:val="18"/>
          <w:szCs w:val="18"/>
          <w:lang w:val="en-GB"/>
        </w:rPr>
        <w:t xml:space="preserve"> 2020/2021 </w:t>
      </w:r>
      <w:proofErr w:type="spellStart"/>
      <w:r w:rsidRPr="00342CBC">
        <w:rPr>
          <w:rFonts w:ascii="Arial" w:hAnsi="Arial" w:cs="Arial"/>
          <w:sz w:val="18"/>
          <w:szCs w:val="18"/>
          <w:lang w:val="en-GB"/>
        </w:rPr>
        <w:t>bol</w:t>
      </w:r>
      <w:proofErr w:type="spellEnd"/>
      <w:r w:rsidRPr="00342CBC">
        <w:rPr>
          <w:rFonts w:ascii="Arial" w:hAnsi="Arial" w:cs="Arial"/>
          <w:sz w:val="18"/>
          <w:szCs w:val="18"/>
          <w:lang w:val="en-GB"/>
        </w:rPr>
        <w:t xml:space="preserve"> 976</w:t>
      </w:r>
      <w:r w:rsidR="00B13AA1">
        <w:rPr>
          <w:rFonts w:ascii="Arial" w:hAnsi="Arial" w:cs="Arial"/>
          <w:sz w:val="18"/>
          <w:szCs w:val="18"/>
          <w:lang w:val="en-GB"/>
        </w:rPr>
        <w:t xml:space="preserve"> </w:t>
      </w:r>
      <w:proofErr w:type="spellStart"/>
      <w:r w:rsidR="00B13AA1">
        <w:rPr>
          <w:rFonts w:ascii="Arial" w:hAnsi="Arial" w:cs="Arial"/>
          <w:sz w:val="18"/>
          <w:szCs w:val="18"/>
          <w:lang w:val="en-GB"/>
        </w:rPr>
        <w:t>študentov</w:t>
      </w:r>
      <w:proofErr w:type="spellEnd"/>
      <w:r w:rsidRPr="00342CBC">
        <w:rPr>
          <w:rFonts w:ascii="Arial" w:hAnsi="Arial" w:cs="Arial"/>
          <w:sz w:val="18"/>
          <w:szCs w:val="18"/>
          <w:lang w:val="en-GB"/>
        </w:rPr>
        <w:t xml:space="preserve">. KU </w:t>
      </w:r>
      <w:proofErr w:type="spellStart"/>
      <w:r w:rsidRPr="00342CBC">
        <w:rPr>
          <w:rFonts w:ascii="Arial" w:hAnsi="Arial" w:cs="Arial"/>
          <w:sz w:val="18"/>
          <w:szCs w:val="18"/>
          <w:lang w:val="en-GB"/>
        </w:rPr>
        <w:t>uskutočňuje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nielen</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pedagogickú</w:t>
      </w:r>
      <w:proofErr w:type="spellEnd"/>
      <w:r w:rsidR="003A7FE2">
        <w:rPr>
          <w:rFonts w:ascii="Arial" w:hAnsi="Arial" w:cs="Arial"/>
          <w:sz w:val="18"/>
          <w:szCs w:val="18"/>
          <w:lang w:val="en-GB"/>
        </w:rPr>
        <w:t xml:space="preserve">, ale </w:t>
      </w:r>
      <w:proofErr w:type="spellStart"/>
      <w:r w:rsidR="003A7FE2">
        <w:rPr>
          <w:rFonts w:ascii="Arial" w:hAnsi="Arial" w:cs="Arial"/>
          <w:sz w:val="18"/>
          <w:szCs w:val="18"/>
          <w:lang w:val="en-GB"/>
        </w:rPr>
        <w:t>aj</w:t>
      </w:r>
      <w:proofErr w:type="spellEnd"/>
      <w:r w:rsidR="003A7FE2">
        <w:rPr>
          <w:rFonts w:ascii="Arial" w:hAnsi="Arial" w:cs="Arial"/>
          <w:sz w:val="18"/>
          <w:szCs w:val="18"/>
          <w:lang w:val="en-GB"/>
        </w:rPr>
        <w:t xml:space="preserve"> </w:t>
      </w:r>
      <w:proofErr w:type="spellStart"/>
      <w:r w:rsidRPr="00342CBC">
        <w:rPr>
          <w:rFonts w:ascii="Arial" w:hAnsi="Arial" w:cs="Arial"/>
          <w:sz w:val="18"/>
          <w:szCs w:val="18"/>
          <w:lang w:val="en-GB"/>
        </w:rPr>
        <w:t>vedeckú</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činnosť</w:t>
      </w:r>
      <w:proofErr w:type="spellEnd"/>
      <w:r w:rsidR="00B13AA1">
        <w:rPr>
          <w:rFonts w:ascii="Arial" w:hAnsi="Arial" w:cs="Arial"/>
          <w:sz w:val="18"/>
          <w:szCs w:val="18"/>
          <w:lang w:val="en-GB"/>
        </w:rPr>
        <w:t xml:space="preserve"> </w:t>
      </w:r>
      <w:r w:rsidRPr="00342CBC">
        <w:rPr>
          <w:rFonts w:ascii="Arial" w:hAnsi="Arial" w:cs="Arial"/>
          <w:sz w:val="18"/>
          <w:szCs w:val="18"/>
          <w:lang w:val="en-GB"/>
        </w:rPr>
        <w:t>v </w:t>
      </w:r>
      <w:proofErr w:type="spellStart"/>
      <w:r w:rsidRPr="00342CBC">
        <w:rPr>
          <w:rFonts w:ascii="Arial" w:hAnsi="Arial" w:cs="Arial"/>
          <w:sz w:val="18"/>
          <w:szCs w:val="18"/>
          <w:lang w:val="en-GB"/>
        </w:rPr>
        <w:t>oblasti</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humanitných</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pedagogických</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prírodných</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sociá</w:t>
      </w:r>
      <w:r w:rsidR="00707C4D">
        <w:rPr>
          <w:rFonts w:ascii="Arial" w:hAnsi="Arial" w:cs="Arial"/>
          <w:sz w:val="18"/>
          <w:szCs w:val="18"/>
          <w:lang w:val="en-GB"/>
        </w:rPr>
        <w:t>lnych</w:t>
      </w:r>
      <w:proofErr w:type="spellEnd"/>
      <w:r w:rsidR="00707C4D">
        <w:rPr>
          <w:rFonts w:ascii="Arial" w:hAnsi="Arial" w:cs="Arial"/>
          <w:sz w:val="18"/>
          <w:szCs w:val="18"/>
          <w:lang w:val="en-GB"/>
        </w:rPr>
        <w:t xml:space="preserve"> a </w:t>
      </w:r>
      <w:proofErr w:type="spellStart"/>
      <w:r w:rsidR="00707C4D">
        <w:rPr>
          <w:rFonts w:ascii="Arial" w:hAnsi="Arial" w:cs="Arial"/>
          <w:sz w:val="18"/>
          <w:szCs w:val="18"/>
          <w:lang w:val="en-GB"/>
        </w:rPr>
        <w:t>zdravotníckych</w:t>
      </w:r>
      <w:proofErr w:type="spellEnd"/>
      <w:r w:rsidR="00707C4D">
        <w:rPr>
          <w:rFonts w:ascii="Arial" w:hAnsi="Arial" w:cs="Arial"/>
          <w:sz w:val="18"/>
          <w:szCs w:val="18"/>
          <w:lang w:val="en-GB"/>
        </w:rPr>
        <w:t xml:space="preserve"> vied a </w:t>
      </w:r>
      <w:proofErr w:type="spellStart"/>
      <w:r w:rsidR="00707C4D">
        <w:rPr>
          <w:rFonts w:ascii="Arial" w:hAnsi="Arial" w:cs="Arial"/>
          <w:sz w:val="18"/>
          <w:szCs w:val="18"/>
          <w:lang w:val="en-GB"/>
        </w:rPr>
        <w:t>t</w:t>
      </w:r>
      <w:r w:rsidR="003A7FE2">
        <w:rPr>
          <w:rFonts w:ascii="Arial" w:hAnsi="Arial" w:cs="Arial"/>
          <w:sz w:val="18"/>
          <w:szCs w:val="18"/>
          <w:lang w:val="en-GB"/>
        </w:rPr>
        <w:t>iež</w:t>
      </w:r>
      <w:proofErr w:type="spellEnd"/>
      <w:r w:rsidRPr="00342CBC">
        <w:rPr>
          <w:rFonts w:ascii="Arial" w:hAnsi="Arial" w:cs="Arial"/>
          <w:sz w:val="18"/>
          <w:szCs w:val="18"/>
          <w:lang w:val="en-GB"/>
        </w:rPr>
        <w:t xml:space="preserve"> v </w:t>
      </w:r>
      <w:proofErr w:type="spellStart"/>
      <w:r w:rsidRPr="00342CBC">
        <w:rPr>
          <w:rFonts w:ascii="Arial" w:hAnsi="Arial" w:cs="Arial"/>
          <w:sz w:val="18"/>
          <w:szCs w:val="18"/>
          <w:lang w:val="en-GB"/>
        </w:rPr>
        <w:t>oblasti</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umenia</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ekonómie</w:t>
      </w:r>
      <w:proofErr w:type="spellEnd"/>
      <w:r w:rsidRPr="00342CBC">
        <w:rPr>
          <w:rFonts w:ascii="Arial" w:hAnsi="Arial" w:cs="Arial"/>
          <w:sz w:val="18"/>
          <w:szCs w:val="18"/>
          <w:lang w:val="en-GB"/>
        </w:rPr>
        <w:t xml:space="preserve"> a </w:t>
      </w:r>
      <w:proofErr w:type="spellStart"/>
      <w:r w:rsidRPr="00342CBC">
        <w:rPr>
          <w:rFonts w:ascii="Arial" w:hAnsi="Arial" w:cs="Arial"/>
          <w:sz w:val="18"/>
          <w:szCs w:val="18"/>
          <w:lang w:val="en-GB"/>
        </w:rPr>
        <w:t>manažmentu</w:t>
      </w:r>
      <w:proofErr w:type="spellEnd"/>
      <w:r w:rsidRPr="00342CBC">
        <w:rPr>
          <w:rFonts w:ascii="Arial" w:hAnsi="Arial" w:cs="Arial"/>
          <w:sz w:val="18"/>
          <w:szCs w:val="18"/>
          <w:lang w:val="en-GB"/>
        </w:rPr>
        <w:t xml:space="preserve">. Na KU </w:t>
      </w:r>
      <w:proofErr w:type="spellStart"/>
      <w:r w:rsidRPr="00342CBC">
        <w:rPr>
          <w:rFonts w:ascii="Arial" w:hAnsi="Arial" w:cs="Arial"/>
          <w:sz w:val="18"/>
          <w:szCs w:val="18"/>
          <w:lang w:val="en-GB"/>
        </w:rPr>
        <w:t>pracuje</w:t>
      </w:r>
      <w:proofErr w:type="spellEnd"/>
      <w:r w:rsidRPr="00342CBC">
        <w:rPr>
          <w:rFonts w:ascii="Arial" w:hAnsi="Arial" w:cs="Arial"/>
          <w:sz w:val="18"/>
          <w:szCs w:val="18"/>
          <w:lang w:val="en-GB"/>
        </w:rPr>
        <w:t xml:space="preserve"> </w:t>
      </w:r>
      <w:r w:rsidR="00862D7C">
        <w:rPr>
          <w:rFonts w:ascii="Arial" w:hAnsi="Arial" w:cs="Arial"/>
          <w:sz w:val="18"/>
          <w:szCs w:val="18"/>
          <w:lang w:val="en-GB"/>
        </w:rPr>
        <w:t xml:space="preserve">455 </w:t>
      </w:r>
      <w:proofErr w:type="spellStart"/>
      <w:r w:rsidR="00862D7C">
        <w:rPr>
          <w:rFonts w:ascii="Arial" w:hAnsi="Arial" w:cs="Arial"/>
          <w:sz w:val="18"/>
          <w:szCs w:val="18"/>
          <w:lang w:val="en-GB"/>
        </w:rPr>
        <w:t>zamestnancov</w:t>
      </w:r>
      <w:proofErr w:type="spellEnd"/>
      <w:r w:rsidR="00862D7C">
        <w:rPr>
          <w:rFonts w:ascii="Arial" w:hAnsi="Arial" w:cs="Arial"/>
          <w:sz w:val="18"/>
          <w:szCs w:val="18"/>
          <w:lang w:val="en-GB"/>
        </w:rPr>
        <w:t xml:space="preserve">, z toho 280 </w:t>
      </w:r>
      <w:proofErr w:type="spellStart"/>
      <w:r w:rsidRPr="00342CBC">
        <w:rPr>
          <w:rFonts w:ascii="Arial" w:hAnsi="Arial" w:cs="Arial"/>
          <w:sz w:val="18"/>
          <w:szCs w:val="18"/>
          <w:lang w:val="en-GB"/>
        </w:rPr>
        <w:t>vysokoškolských</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učiteľov</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úda</w:t>
      </w:r>
      <w:r w:rsidR="00862D7C">
        <w:rPr>
          <w:rFonts w:ascii="Arial" w:hAnsi="Arial" w:cs="Arial"/>
          <w:sz w:val="18"/>
          <w:szCs w:val="18"/>
          <w:lang w:val="en-GB"/>
        </w:rPr>
        <w:t>j</w:t>
      </w:r>
      <w:proofErr w:type="spellEnd"/>
      <w:r w:rsidR="00862D7C">
        <w:rPr>
          <w:rFonts w:ascii="Arial" w:hAnsi="Arial" w:cs="Arial"/>
          <w:sz w:val="18"/>
          <w:szCs w:val="18"/>
          <w:lang w:val="en-GB"/>
        </w:rPr>
        <w:t xml:space="preserve"> </w:t>
      </w:r>
      <w:r w:rsidR="00707C4D">
        <w:rPr>
          <w:rFonts w:ascii="Arial" w:hAnsi="Arial" w:cs="Arial"/>
          <w:sz w:val="18"/>
          <w:szCs w:val="18"/>
          <w:lang w:val="en-GB"/>
        </w:rPr>
        <w:t xml:space="preserve">k 31.10.2021), </w:t>
      </w:r>
      <w:proofErr w:type="spellStart"/>
      <w:r w:rsidR="00707C4D">
        <w:rPr>
          <w:rFonts w:ascii="Arial" w:hAnsi="Arial" w:cs="Arial"/>
          <w:sz w:val="18"/>
          <w:szCs w:val="18"/>
          <w:lang w:val="en-GB"/>
        </w:rPr>
        <w:t>vďaka</w:t>
      </w:r>
      <w:proofErr w:type="spellEnd"/>
      <w:r w:rsidR="00707C4D">
        <w:rPr>
          <w:rFonts w:ascii="Arial" w:hAnsi="Arial" w:cs="Arial"/>
          <w:sz w:val="18"/>
          <w:szCs w:val="18"/>
          <w:lang w:val="en-GB"/>
        </w:rPr>
        <w:t xml:space="preserve"> </w:t>
      </w:r>
      <w:proofErr w:type="spellStart"/>
      <w:r w:rsidR="00707C4D">
        <w:rPr>
          <w:rFonts w:ascii="Arial" w:hAnsi="Arial" w:cs="Arial"/>
          <w:sz w:val="18"/>
          <w:szCs w:val="18"/>
          <w:lang w:val="en-GB"/>
        </w:rPr>
        <w:t>čomu</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patrí</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medzi</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najväčších</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zamestnávateľov</w:t>
      </w:r>
      <w:proofErr w:type="spellEnd"/>
      <w:r w:rsidRPr="00342CBC">
        <w:rPr>
          <w:rFonts w:ascii="Arial" w:hAnsi="Arial" w:cs="Arial"/>
          <w:sz w:val="18"/>
          <w:szCs w:val="18"/>
          <w:lang w:val="en-GB"/>
        </w:rPr>
        <w:t xml:space="preserve"> v </w:t>
      </w:r>
      <w:proofErr w:type="spellStart"/>
      <w:r w:rsidRPr="00342CBC">
        <w:rPr>
          <w:rFonts w:ascii="Arial" w:hAnsi="Arial" w:cs="Arial"/>
          <w:sz w:val="18"/>
          <w:szCs w:val="18"/>
          <w:lang w:val="en-GB"/>
        </w:rPr>
        <w:t>meste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Významnú</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vzdelávaciu</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úlohu</w:t>
      </w:r>
      <w:proofErr w:type="spellEnd"/>
      <w:r w:rsidRPr="00342CBC">
        <w:rPr>
          <w:rFonts w:ascii="Arial" w:hAnsi="Arial" w:cs="Arial"/>
          <w:sz w:val="18"/>
          <w:szCs w:val="18"/>
          <w:lang w:val="en-GB"/>
        </w:rPr>
        <w:t xml:space="preserve"> pre </w:t>
      </w:r>
      <w:proofErr w:type="spellStart"/>
      <w:r w:rsidRPr="00342CBC">
        <w:rPr>
          <w:rFonts w:ascii="Arial" w:hAnsi="Arial" w:cs="Arial"/>
          <w:sz w:val="18"/>
          <w:szCs w:val="18"/>
          <w:lang w:val="en-GB"/>
        </w:rPr>
        <w:t>univerzitu</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zabezpečuje</w:t>
      </w:r>
      <w:proofErr w:type="spellEnd"/>
      <w:r w:rsidRPr="00342CBC">
        <w:rPr>
          <w:rFonts w:ascii="Arial" w:hAnsi="Arial" w:cs="Arial"/>
          <w:sz w:val="18"/>
          <w:szCs w:val="18"/>
          <w:lang w:val="en-GB"/>
        </w:rPr>
        <w:t xml:space="preserve"> </w:t>
      </w:r>
      <w:r w:rsidRPr="00A530AF">
        <w:rPr>
          <w:rFonts w:ascii="Arial" w:hAnsi="Arial" w:cs="Arial"/>
          <w:b/>
          <w:bCs/>
          <w:sz w:val="18"/>
          <w:szCs w:val="18"/>
          <w:lang w:val="en-GB"/>
        </w:rPr>
        <w:t xml:space="preserve">Centrum </w:t>
      </w:r>
      <w:proofErr w:type="spellStart"/>
      <w:r w:rsidRPr="00A530AF">
        <w:rPr>
          <w:rFonts w:ascii="Arial" w:hAnsi="Arial" w:cs="Arial"/>
          <w:b/>
          <w:bCs/>
          <w:sz w:val="18"/>
          <w:szCs w:val="18"/>
          <w:lang w:val="en-GB"/>
        </w:rPr>
        <w:t>celoživotného</w:t>
      </w:r>
      <w:proofErr w:type="spellEnd"/>
      <w:r w:rsidRPr="00A530AF">
        <w:rPr>
          <w:rFonts w:ascii="Arial" w:hAnsi="Arial" w:cs="Arial"/>
          <w:b/>
          <w:bCs/>
          <w:sz w:val="18"/>
          <w:szCs w:val="18"/>
          <w:lang w:val="en-GB"/>
        </w:rPr>
        <w:t xml:space="preserve"> </w:t>
      </w:r>
      <w:proofErr w:type="spellStart"/>
      <w:r w:rsidRPr="00A530AF">
        <w:rPr>
          <w:rFonts w:ascii="Arial" w:hAnsi="Arial" w:cs="Arial"/>
          <w:b/>
          <w:bCs/>
          <w:sz w:val="18"/>
          <w:szCs w:val="18"/>
          <w:lang w:val="en-GB"/>
        </w:rPr>
        <w:t>vzdelávania</w:t>
      </w:r>
      <w:proofErr w:type="spellEnd"/>
      <w:r w:rsidRPr="00342CBC">
        <w:rPr>
          <w:rFonts w:ascii="Arial" w:hAnsi="Arial" w:cs="Arial"/>
          <w:sz w:val="18"/>
          <w:szCs w:val="18"/>
          <w:lang w:val="en-GB"/>
        </w:rPr>
        <w:t xml:space="preserve"> a pre </w:t>
      </w:r>
      <w:proofErr w:type="spellStart"/>
      <w:r w:rsidRPr="00342CBC">
        <w:rPr>
          <w:rFonts w:ascii="Arial" w:hAnsi="Arial" w:cs="Arial"/>
          <w:sz w:val="18"/>
          <w:szCs w:val="18"/>
          <w:lang w:val="en-GB"/>
        </w:rPr>
        <w:t>seniorov</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Univerzita</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tretieho</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veku</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Univerzitné</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pastoračné</w:t>
      </w:r>
      <w:proofErr w:type="spellEnd"/>
      <w:r w:rsidRPr="00342CBC">
        <w:rPr>
          <w:rFonts w:ascii="Arial" w:hAnsi="Arial" w:cs="Arial"/>
          <w:sz w:val="18"/>
          <w:szCs w:val="18"/>
          <w:lang w:val="en-GB"/>
        </w:rPr>
        <w:t xml:space="preserve"> centrum </w:t>
      </w:r>
      <w:proofErr w:type="spellStart"/>
      <w:r w:rsidRPr="00342CBC">
        <w:rPr>
          <w:rFonts w:ascii="Arial" w:hAnsi="Arial" w:cs="Arial"/>
          <w:sz w:val="18"/>
          <w:szCs w:val="18"/>
          <w:lang w:val="en-GB"/>
        </w:rPr>
        <w:t>Jána</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Vojtaššáka</w:t>
      </w:r>
      <w:proofErr w:type="spellEnd"/>
      <w:r w:rsidRPr="00342CBC">
        <w:rPr>
          <w:rFonts w:ascii="Arial" w:hAnsi="Arial" w:cs="Arial"/>
          <w:sz w:val="18"/>
          <w:szCs w:val="18"/>
          <w:lang w:val="en-GB"/>
        </w:rPr>
        <w:t xml:space="preserve"> v </w:t>
      </w:r>
      <w:proofErr w:type="spellStart"/>
      <w:r w:rsidRPr="00342CBC">
        <w:rPr>
          <w:rFonts w:ascii="Arial" w:hAnsi="Arial" w:cs="Arial"/>
          <w:sz w:val="18"/>
          <w:szCs w:val="18"/>
          <w:lang w:val="en-GB"/>
        </w:rPr>
        <w:t>Ružomberku</w:t>
      </w:r>
      <w:proofErr w:type="spellEnd"/>
      <w:r w:rsidRPr="00342CBC">
        <w:rPr>
          <w:rFonts w:ascii="Arial" w:hAnsi="Arial" w:cs="Arial"/>
          <w:sz w:val="18"/>
          <w:szCs w:val="18"/>
          <w:lang w:val="en-GB"/>
        </w:rPr>
        <w:t xml:space="preserve"> a </w:t>
      </w:r>
      <w:proofErr w:type="spellStart"/>
      <w:r w:rsidRPr="00342CBC">
        <w:rPr>
          <w:rFonts w:ascii="Arial" w:hAnsi="Arial" w:cs="Arial"/>
          <w:sz w:val="18"/>
          <w:szCs w:val="18"/>
          <w:lang w:val="en-GB"/>
        </w:rPr>
        <w:t>moderná</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univerzitná</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knižnica</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otvorená</w:t>
      </w:r>
      <w:proofErr w:type="spellEnd"/>
      <w:r w:rsidRPr="00342CBC">
        <w:rPr>
          <w:rFonts w:ascii="Arial" w:hAnsi="Arial" w:cs="Arial"/>
          <w:sz w:val="18"/>
          <w:szCs w:val="18"/>
          <w:lang w:val="en-GB"/>
        </w:rPr>
        <w:t xml:space="preserve"> v </w:t>
      </w:r>
      <w:proofErr w:type="spellStart"/>
      <w:r w:rsidRPr="00342CBC">
        <w:rPr>
          <w:rFonts w:ascii="Arial" w:hAnsi="Arial" w:cs="Arial"/>
          <w:sz w:val="18"/>
          <w:szCs w:val="18"/>
          <w:lang w:val="en-GB"/>
        </w:rPr>
        <w:t>roku</w:t>
      </w:r>
      <w:proofErr w:type="spellEnd"/>
      <w:r w:rsidRPr="00342CBC">
        <w:rPr>
          <w:rFonts w:ascii="Arial" w:hAnsi="Arial" w:cs="Arial"/>
          <w:sz w:val="18"/>
          <w:szCs w:val="18"/>
          <w:lang w:val="en-GB"/>
        </w:rPr>
        <w:t xml:space="preserve"> 2013 </w:t>
      </w:r>
      <w:proofErr w:type="spellStart"/>
      <w:r w:rsidRPr="00342CBC">
        <w:rPr>
          <w:rFonts w:ascii="Arial" w:hAnsi="Arial" w:cs="Arial"/>
          <w:sz w:val="18"/>
          <w:szCs w:val="18"/>
          <w:lang w:val="en-GB"/>
        </w:rPr>
        <w:t>prístupná</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aj</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verejnosti</w:t>
      </w:r>
      <w:proofErr w:type="spellEnd"/>
      <w:r w:rsidRPr="00342CBC">
        <w:rPr>
          <w:rFonts w:ascii="Arial" w:hAnsi="Arial" w:cs="Arial"/>
          <w:sz w:val="18"/>
          <w:szCs w:val="18"/>
          <w:lang w:val="en-GB"/>
        </w:rPr>
        <w:t xml:space="preserve">. Je </w:t>
      </w:r>
      <w:proofErr w:type="spellStart"/>
      <w:r w:rsidRPr="00342CBC">
        <w:rPr>
          <w:rFonts w:ascii="Arial" w:hAnsi="Arial" w:cs="Arial"/>
          <w:sz w:val="18"/>
          <w:szCs w:val="18"/>
          <w:lang w:val="en-GB"/>
        </w:rPr>
        <w:t>členom</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Medzinárodnej</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federácie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katolíckych</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univerzít</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Európskej</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federácie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katolíckych</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univerzít</w:t>
      </w:r>
      <w:proofErr w:type="spellEnd"/>
      <w:r w:rsidRPr="00342CBC">
        <w:rPr>
          <w:rFonts w:ascii="Arial" w:hAnsi="Arial" w:cs="Arial"/>
          <w:sz w:val="18"/>
          <w:szCs w:val="18"/>
          <w:lang w:val="en-GB"/>
        </w:rPr>
        <w:t xml:space="preserve"> a </w:t>
      </w:r>
      <w:proofErr w:type="spellStart"/>
      <w:r w:rsidR="00707C4D">
        <w:rPr>
          <w:rFonts w:ascii="Arial" w:hAnsi="Arial" w:cs="Arial"/>
          <w:sz w:val="18"/>
          <w:szCs w:val="18"/>
          <w:lang w:val="en-GB"/>
        </w:rPr>
        <w:t>zároveň</w:t>
      </w:r>
      <w:proofErr w:type="spellEnd"/>
      <w:r w:rsidR="00707C4D">
        <w:rPr>
          <w:rFonts w:ascii="Arial" w:hAnsi="Arial" w:cs="Arial"/>
          <w:sz w:val="18"/>
          <w:szCs w:val="18"/>
          <w:lang w:val="en-GB"/>
        </w:rPr>
        <w:t xml:space="preserve"> </w:t>
      </w:r>
      <w:r w:rsidRPr="00342CBC">
        <w:rPr>
          <w:rFonts w:ascii="Arial" w:hAnsi="Arial" w:cs="Arial"/>
          <w:sz w:val="18"/>
          <w:szCs w:val="18"/>
          <w:lang w:val="en-GB"/>
        </w:rPr>
        <w:t xml:space="preserve">je </w:t>
      </w:r>
      <w:proofErr w:type="spellStart"/>
      <w:r w:rsidRPr="00342CBC">
        <w:rPr>
          <w:rFonts w:ascii="Arial" w:hAnsi="Arial" w:cs="Arial"/>
          <w:sz w:val="18"/>
          <w:szCs w:val="18"/>
          <w:lang w:val="en-GB"/>
        </w:rPr>
        <w:t>signatárom</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listiny</w:t>
      </w:r>
      <w:proofErr w:type="spellEnd"/>
      <w:r w:rsidRPr="00342CBC">
        <w:rPr>
          <w:rFonts w:ascii="Arial" w:hAnsi="Arial" w:cs="Arial"/>
          <w:sz w:val="18"/>
          <w:szCs w:val="18"/>
          <w:lang w:val="en-GB"/>
        </w:rPr>
        <w:t xml:space="preserve"> Magna Charta </w:t>
      </w:r>
      <w:proofErr w:type="spellStart"/>
      <w:r w:rsidRPr="00342CBC">
        <w:rPr>
          <w:rFonts w:ascii="Arial" w:hAnsi="Arial" w:cs="Arial"/>
          <w:sz w:val="18"/>
          <w:szCs w:val="18"/>
          <w:lang w:val="en-GB"/>
        </w:rPr>
        <w:t>Universitatum</w:t>
      </w:r>
      <w:proofErr w:type="spellEnd"/>
      <w:r w:rsidRPr="00342CBC">
        <w:rPr>
          <w:rFonts w:ascii="Arial" w:hAnsi="Arial" w:cs="Arial"/>
          <w:sz w:val="18"/>
          <w:szCs w:val="18"/>
          <w:lang w:val="en-GB"/>
        </w:rPr>
        <w:t xml:space="preserve">. Je </w:t>
      </w:r>
      <w:proofErr w:type="spellStart"/>
      <w:r w:rsidRPr="00342CBC">
        <w:rPr>
          <w:rFonts w:ascii="Arial" w:hAnsi="Arial" w:cs="Arial"/>
          <w:sz w:val="18"/>
          <w:szCs w:val="18"/>
          <w:lang w:val="en-GB"/>
        </w:rPr>
        <w:t>tiež</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členom</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Partnerstva</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katolíckych</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univerzít</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ktoré</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združuje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katolícke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univerzity</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strednej</w:t>
      </w:r>
      <w:proofErr w:type="spellEnd"/>
      <w:r w:rsidRPr="00342CBC">
        <w:rPr>
          <w:rFonts w:ascii="Arial" w:hAnsi="Arial" w:cs="Arial"/>
          <w:sz w:val="18"/>
          <w:szCs w:val="18"/>
          <w:lang w:val="en-GB"/>
        </w:rPr>
        <w:t xml:space="preserve"> a </w:t>
      </w:r>
      <w:proofErr w:type="spellStart"/>
      <w:r w:rsidRPr="00342CBC">
        <w:rPr>
          <w:rFonts w:ascii="Arial" w:hAnsi="Arial" w:cs="Arial"/>
          <w:sz w:val="18"/>
          <w:szCs w:val="18"/>
          <w:lang w:val="en-GB"/>
        </w:rPr>
        <w:t>východnej</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Európy</w:t>
      </w:r>
      <w:proofErr w:type="spellEnd"/>
      <w:r w:rsidRPr="00342CBC">
        <w:rPr>
          <w:rFonts w:ascii="Arial" w:hAnsi="Arial" w:cs="Arial"/>
          <w:sz w:val="18"/>
          <w:szCs w:val="18"/>
          <w:lang w:val="en-GB"/>
        </w:rPr>
        <w:t xml:space="preserve"> a </w:t>
      </w:r>
      <w:proofErr w:type="spellStart"/>
      <w:r w:rsidRPr="00342CBC">
        <w:rPr>
          <w:rFonts w:ascii="Arial" w:hAnsi="Arial" w:cs="Arial"/>
          <w:sz w:val="18"/>
          <w:szCs w:val="18"/>
          <w:lang w:val="en-GB"/>
        </w:rPr>
        <w:t>funguje</w:t>
      </w:r>
      <w:proofErr w:type="spellEnd"/>
      <w:r w:rsidRPr="00342CBC">
        <w:rPr>
          <w:rFonts w:ascii="Arial" w:hAnsi="Arial" w:cs="Arial"/>
          <w:sz w:val="18"/>
          <w:szCs w:val="18"/>
          <w:lang w:val="en-GB"/>
        </w:rPr>
        <w:t> </w:t>
      </w:r>
      <w:r w:rsidRPr="00342CBC">
        <w:rPr>
          <w:rFonts w:ascii="Arial" w:hAnsi="Arial" w:cs="Arial"/>
          <w:b/>
          <w:bCs/>
          <w:sz w:val="18"/>
          <w:szCs w:val="18"/>
          <w:lang w:val="en-GB"/>
        </w:rPr>
        <w:t xml:space="preserve">pod </w:t>
      </w:r>
      <w:proofErr w:type="spellStart"/>
      <w:r w:rsidRPr="00342CBC">
        <w:rPr>
          <w:rFonts w:ascii="Arial" w:hAnsi="Arial" w:cs="Arial"/>
          <w:b/>
          <w:bCs/>
          <w:sz w:val="18"/>
          <w:szCs w:val="18"/>
          <w:lang w:val="en-GB"/>
        </w:rPr>
        <w:t>záštitou</w:t>
      </w:r>
      <w:proofErr w:type="spellEnd"/>
      <w:r w:rsidRPr="00342CBC">
        <w:rPr>
          <w:rFonts w:ascii="Arial" w:hAnsi="Arial" w:cs="Arial"/>
          <w:b/>
          <w:bCs/>
          <w:sz w:val="18"/>
          <w:szCs w:val="18"/>
          <w:lang w:val="en-GB"/>
        </w:rPr>
        <w:t xml:space="preserve"> Nanovic Institute</w:t>
      </w:r>
      <w:r w:rsidRPr="00342CBC">
        <w:rPr>
          <w:rFonts w:ascii="Arial" w:hAnsi="Arial" w:cs="Arial"/>
          <w:sz w:val="18"/>
          <w:szCs w:val="18"/>
          <w:lang w:val="en-GB"/>
        </w:rPr>
        <w:t>, Notre Dame University z USA.</w:t>
      </w:r>
      <w:r w:rsidRPr="00342CBC">
        <w:rPr>
          <w:rFonts w:ascii="Arial" w:hAnsi="Arial" w:cs="Arial"/>
          <w:color w:val="1B0F14"/>
          <w:sz w:val="24"/>
          <w:szCs w:val="24"/>
          <w:shd w:val="clear" w:color="auto" w:fill="FFFFFF"/>
        </w:rPr>
        <w:t>  </w:t>
      </w:r>
    </w:p>
    <w:p w14:paraId="72C5284F" w14:textId="5B2011C0" w:rsidR="00862D7C" w:rsidRPr="00342CBC" w:rsidRDefault="00862D7C" w:rsidP="00A530AF">
      <w:pPr>
        <w:spacing w:after="0" w:line="240" w:lineRule="auto"/>
        <w:jc w:val="both"/>
        <w:rPr>
          <w:rFonts w:ascii="Arial" w:hAnsi="Arial" w:cs="Arial"/>
          <w:color w:val="1B0F14"/>
          <w:sz w:val="24"/>
          <w:szCs w:val="24"/>
          <w:shd w:val="clear" w:color="auto" w:fill="FFFFFF"/>
        </w:rPr>
      </w:pPr>
    </w:p>
    <w:p w14:paraId="677D5B4C" w14:textId="37F8CD11" w:rsidR="0060085C" w:rsidRDefault="00051937" w:rsidP="0060085C">
      <w:pPr>
        <w:spacing w:after="0" w:line="276" w:lineRule="auto"/>
        <w:jc w:val="both"/>
        <w:rPr>
          <w:rFonts w:ascii="Arial" w:hAnsi="Arial" w:cs="Arial"/>
          <w:sz w:val="18"/>
          <w:szCs w:val="18"/>
        </w:rPr>
      </w:pPr>
      <w:r w:rsidRPr="00342CBC">
        <w:rPr>
          <w:rFonts w:ascii="Arial" w:hAnsi="Arial" w:cs="Arial"/>
          <w:noProof/>
          <w:sz w:val="12"/>
          <w:szCs w:val="12"/>
          <w:lang w:eastAsia="sk-SK"/>
        </w:rPr>
        <w:drawing>
          <wp:anchor distT="0" distB="0" distL="114300" distR="114300" simplePos="0" relativeHeight="251670528" behindDoc="1" locked="0" layoutInCell="1" allowOverlap="1" wp14:anchorId="6A2D0C84" wp14:editId="1B7210DA">
            <wp:simplePos x="0" y="0"/>
            <wp:positionH relativeFrom="column">
              <wp:posOffset>0</wp:posOffset>
            </wp:positionH>
            <wp:positionV relativeFrom="paragraph">
              <wp:posOffset>29210</wp:posOffset>
            </wp:positionV>
            <wp:extent cx="3097530" cy="1263015"/>
            <wp:effectExtent l="0" t="0" r="0" b="0"/>
            <wp:wrapTight wrapText="bothSides">
              <wp:wrapPolygon edited="0">
                <wp:start x="0" y="0"/>
                <wp:lineTo x="0" y="21502"/>
                <wp:lineTo x="21520" y="21502"/>
                <wp:lineTo x="21520" y="0"/>
                <wp:lineTo x="0" y="0"/>
              </wp:wrapPolygon>
            </wp:wrapTight>
            <wp:docPr id="10" name="Graf 10">
              <a:extLst xmlns:a="http://schemas.openxmlformats.org/drawingml/2006/main">
                <a:ext uri="{FF2B5EF4-FFF2-40B4-BE49-F238E27FC236}">
                  <a16:creationId xmlns:a16="http://schemas.microsoft.com/office/drawing/2014/main" id="{3C0C0926-4FF5-4B3F-AFD3-31674A9843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margin">
              <wp14:pctWidth>0</wp14:pctWidth>
            </wp14:sizeRelH>
            <wp14:sizeRelV relativeFrom="margin">
              <wp14:pctHeight>0</wp14:pctHeight>
            </wp14:sizeRelV>
          </wp:anchor>
        </w:drawing>
      </w:r>
      <w:r w:rsidR="0060085C" w:rsidRPr="00342CBC">
        <w:rPr>
          <w:rFonts w:ascii="Arial" w:hAnsi="Arial" w:cs="Arial"/>
          <w:sz w:val="18"/>
          <w:szCs w:val="18"/>
          <w:lang w:val="en-GB"/>
        </w:rPr>
        <w:t xml:space="preserve">Od </w:t>
      </w:r>
      <w:proofErr w:type="spellStart"/>
      <w:r w:rsidR="0060085C" w:rsidRPr="00342CBC">
        <w:rPr>
          <w:rFonts w:ascii="Arial" w:hAnsi="Arial" w:cs="Arial"/>
          <w:sz w:val="18"/>
          <w:szCs w:val="18"/>
          <w:lang w:val="en-GB"/>
        </w:rPr>
        <w:t>roku</w:t>
      </w:r>
      <w:proofErr w:type="spellEnd"/>
      <w:r w:rsidR="0060085C" w:rsidRPr="00342CBC">
        <w:rPr>
          <w:rFonts w:ascii="Arial" w:hAnsi="Arial" w:cs="Arial"/>
          <w:sz w:val="18"/>
          <w:szCs w:val="18"/>
          <w:lang w:val="en-GB"/>
        </w:rPr>
        <w:t xml:space="preserve"> 2011 </w:t>
      </w:r>
      <w:proofErr w:type="spellStart"/>
      <w:r w:rsidR="0060085C" w:rsidRPr="00342CBC">
        <w:rPr>
          <w:rFonts w:ascii="Arial" w:hAnsi="Arial" w:cs="Arial"/>
          <w:sz w:val="18"/>
          <w:szCs w:val="18"/>
          <w:lang w:val="en-GB"/>
        </w:rPr>
        <w:t>zaznamenala</w:t>
      </w:r>
      <w:proofErr w:type="spellEnd"/>
      <w:r w:rsidR="0060085C" w:rsidRPr="00342CBC">
        <w:rPr>
          <w:rFonts w:ascii="Arial" w:hAnsi="Arial" w:cs="Arial"/>
          <w:sz w:val="18"/>
          <w:szCs w:val="18"/>
          <w:lang w:val="en-GB"/>
        </w:rPr>
        <w:t xml:space="preserve"> KU </w:t>
      </w:r>
      <w:proofErr w:type="spellStart"/>
      <w:r w:rsidR="00707C4D" w:rsidRPr="00342CBC">
        <w:rPr>
          <w:rFonts w:ascii="Arial" w:hAnsi="Arial" w:cs="Arial"/>
          <w:sz w:val="18"/>
          <w:szCs w:val="18"/>
          <w:lang w:val="en-GB"/>
        </w:rPr>
        <w:t>vo</w:t>
      </w:r>
      <w:proofErr w:type="spellEnd"/>
      <w:r w:rsidR="00707C4D" w:rsidRPr="00342CBC">
        <w:rPr>
          <w:rFonts w:ascii="Arial" w:hAnsi="Arial" w:cs="Arial"/>
          <w:sz w:val="18"/>
          <w:szCs w:val="18"/>
          <w:lang w:val="en-GB"/>
        </w:rPr>
        <w:t xml:space="preserve"> </w:t>
      </w:r>
      <w:proofErr w:type="spellStart"/>
      <w:r w:rsidR="00707C4D" w:rsidRPr="00342CBC">
        <w:rPr>
          <w:rFonts w:ascii="Arial" w:hAnsi="Arial" w:cs="Arial"/>
          <w:sz w:val="18"/>
          <w:szCs w:val="18"/>
          <w:lang w:val="en-GB"/>
        </w:rPr>
        <w:t>vývoji</w:t>
      </w:r>
      <w:proofErr w:type="spellEnd"/>
      <w:r w:rsidR="00707C4D" w:rsidRPr="00342CBC">
        <w:rPr>
          <w:rFonts w:ascii="Arial" w:hAnsi="Arial" w:cs="Arial"/>
          <w:sz w:val="18"/>
          <w:szCs w:val="18"/>
          <w:lang w:val="en-GB"/>
        </w:rPr>
        <w:t xml:space="preserve"> </w:t>
      </w:r>
      <w:proofErr w:type="spellStart"/>
      <w:r w:rsidR="00707C4D" w:rsidRPr="00342CBC">
        <w:rPr>
          <w:rFonts w:ascii="Arial" w:hAnsi="Arial" w:cs="Arial"/>
          <w:sz w:val="18"/>
          <w:szCs w:val="18"/>
          <w:lang w:val="en-GB"/>
        </w:rPr>
        <w:t>počtu</w:t>
      </w:r>
      <w:proofErr w:type="spellEnd"/>
      <w:r w:rsidR="00707C4D" w:rsidRPr="00342CBC">
        <w:rPr>
          <w:rFonts w:ascii="Arial" w:hAnsi="Arial" w:cs="Arial"/>
          <w:sz w:val="18"/>
          <w:szCs w:val="18"/>
          <w:lang w:val="en-GB"/>
        </w:rPr>
        <w:t xml:space="preserve"> </w:t>
      </w:r>
      <w:proofErr w:type="spellStart"/>
      <w:r w:rsidR="00707C4D" w:rsidRPr="00342CBC">
        <w:rPr>
          <w:rFonts w:ascii="Arial" w:hAnsi="Arial" w:cs="Arial"/>
          <w:sz w:val="18"/>
          <w:szCs w:val="18"/>
          <w:lang w:val="en-GB"/>
        </w:rPr>
        <w:t>študentov</w:t>
      </w:r>
      <w:proofErr w:type="spellEnd"/>
      <w:r w:rsidR="00707C4D" w:rsidRPr="00342CBC">
        <w:rPr>
          <w:rFonts w:ascii="Arial" w:hAnsi="Arial" w:cs="Arial"/>
          <w:sz w:val="18"/>
          <w:szCs w:val="18"/>
          <w:lang w:val="en-GB"/>
        </w:rPr>
        <w:t xml:space="preserve"> </w:t>
      </w:r>
      <w:proofErr w:type="spellStart"/>
      <w:r w:rsidR="00707C4D">
        <w:rPr>
          <w:rFonts w:ascii="Arial" w:hAnsi="Arial" w:cs="Arial"/>
          <w:sz w:val="18"/>
          <w:szCs w:val="18"/>
          <w:lang w:val="en-GB"/>
        </w:rPr>
        <w:t>opačný</w:t>
      </w:r>
      <w:proofErr w:type="spellEnd"/>
      <w:r w:rsidR="00707C4D">
        <w:rPr>
          <w:rFonts w:ascii="Arial" w:hAnsi="Arial" w:cs="Arial"/>
          <w:sz w:val="18"/>
          <w:szCs w:val="18"/>
          <w:lang w:val="en-GB"/>
        </w:rPr>
        <w:t xml:space="preserve"> trend </w:t>
      </w:r>
      <w:proofErr w:type="spellStart"/>
      <w:r w:rsidR="00707C4D">
        <w:rPr>
          <w:rFonts w:ascii="Arial" w:hAnsi="Arial" w:cs="Arial"/>
          <w:sz w:val="18"/>
          <w:szCs w:val="18"/>
          <w:lang w:val="en-GB"/>
        </w:rPr>
        <w:t>ako</w:t>
      </w:r>
      <w:proofErr w:type="spellEnd"/>
      <w:r w:rsidR="00707C4D">
        <w:rPr>
          <w:rFonts w:ascii="Arial" w:hAnsi="Arial" w:cs="Arial"/>
          <w:sz w:val="18"/>
          <w:szCs w:val="18"/>
          <w:lang w:val="en-GB"/>
        </w:rPr>
        <w:t xml:space="preserve"> </w:t>
      </w:r>
      <w:proofErr w:type="spellStart"/>
      <w:r w:rsidR="0060085C" w:rsidRPr="00342CBC">
        <w:rPr>
          <w:rFonts w:ascii="Arial" w:hAnsi="Arial" w:cs="Arial"/>
          <w:sz w:val="18"/>
          <w:szCs w:val="18"/>
          <w:lang w:val="en-GB"/>
        </w:rPr>
        <w:t>Akadémia</w:t>
      </w:r>
      <w:proofErr w:type="spellEnd"/>
      <w:r w:rsidR="0060085C" w:rsidRPr="00342CBC">
        <w:rPr>
          <w:rFonts w:ascii="Arial" w:hAnsi="Arial" w:cs="Arial"/>
          <w:sz w:val="18"/>
          <w:szCs w:val="18"/>
          <w:lang w:val="en-GB"/>
        </w:rPr>
        <w:t xml:space="preserve"> </w:t>
      </w:r>
      <w:proofErr w:type="spellStart"/>
      <w:r w:rsidR="0060085C" w:rsidRPr="00342CBC">
        <w:rPr>
          <w:rFonts w:ascii="Arial" w:hAnsi="Arial" w:cs="Arial"/>
          <w:sz w:val="18"/>
          <w:szCs w:val="18"/>
          <w:lang w:val="en-GB"/>
        </w:rPr>
        <w:t>ozbrojených</w:t>
      </w:r>
      <w:proofErr w:type="spellEnd"/>
      <w:r w:rsidR="0060085C" w:rsidRPr="00342CBC">
        <w:rPr>
          <w:rFonts w:ascii="Arial" w:hAnsi="Arial" w:cs="Arial"/>
          <w:sz w:val="18"/>
          <w:szCs w:val="18"/>
          <w:lang w:val="en-GB"/>
        </w:rPr>
        <w:t xml:space="preserve"> </w:t>
      </w:r>
      <w:proofErr w:type="spellStart"/>
      <w:r w:rsidR="0060085C" w:rsidRPr="00342CBC">
        <w:rPr>
          <w:rFonts w:ascii="Arial" w:hAnsi="Arial" w:cs="Arial"/>
          <w:sz w:val="18"/>
          <w:szCs w:val="18"/>
          <w:lang w:val="en-GB"/>
        </w:rPr>
        <w:t>síl</w:t>
      </w:r>
      <w:proofErr w:type="spellEnd"/>
      <w:r w:rsidR="0060085C" w:rsidRPr="00342CBC">
        <w:rPr>
          <w:rFonts w:ascii="Arial" w:hAnsi="Arial" w:cs="Arial"/>
          <w:sz w:val="18"/>
          <w:szCs w:val="18"/>
          <w:lang w:val="en-GB"/>
        </w:rPr>
        <w:t xml:space="preserve"> v </w:t>
      </w:r>
      <w:proofErr w:type="spellStart"/>
      <w:r w:rsidR="0060085C" w:rsidRPr="00342CBC">
        <w:rPr>
          <w:rFonts w:ascii="Arial" w:hAnsi="Arial" w:cs="Arial"/>
          <w:sz w:val="18"/>
          <w:szCs w:val="18"/>
          <w:lang w:val="en-GB"/>
        </w:rPr>
        <w:t>Liptovskom</w:t>
      </w:r>
      <w:proofErr w:type="spellEnd"/>
      <w:r w:rsidR="0060085C" w:rsidRPr="00342CBC">
        <w:rPr>
          <w:rFonts w:ascii="Arial" w:hAnsi="Arial" w:cs="Arial"/>
          <w:sz w:val="18"/>
          <w:szCs w:val="18"/>
          <w:lang w:val="en-GB"/>
        </w:rPr>
        <w:t xml:space="preserve"> </w:t>
      </w:r>
      <w:proofErr w:type="spellStart"/>
      <w:r w:rsidR="0060085C" w:rsidRPr="00342CBC">
        <w:rPr>
          <w:rFonts w:ascii="Arial" w:hAnsi="Arial" w:cs="Arial"/>
          <w:sz w:val="18"/>
          <w:szCs w:val="18"/>
          <w:lang w:val="en-GB"/>
        </w:rPr>
        <w:t>Mikuláši</w:t>
      </w:r>
      <w:proofErr w:type="spellEnd"/>
      <w:r w:rsidR="0060085C" w:rsidRPr="00342CBC">
        <w:rPr>
          <w:rFonts w:ascii="Arial" w:hAnsi="Arial" w:cs="Arial"/>
          <w:sz w:val="18"/>
          <w:szCs w:val="18"/>
          <w:lang w:val="en-GB"/>
        </w:rPr>
        <w:t xml:space="preserve">. </w:t>
      </w:r>
      <w:r w:rsidR="0060085C" w:rsidRPr="00342CBC">
        <w:rPr>
          <w:rFonts w:ascii="Arial" w:hAnsi="Arial" w:cs="Arial"/>
          <w:sz w:val="18"/>
          <w:szCs w:val="18"/>
        </w:rPr>
        <w:t>Ich počet za</w:t>
      </w:r>
      <w:r w:rsidR="00707C4D">
        <w:rPr>
          <w:rFonts w:ascii="Arial" w:hAnsi="Arial" w:cs="Arial"/>
          <w:sz w:val="18"/>
          <w:szCs w:val="18"/>
        </w:rPr>
        <w:t xml:space="preserve"> sledované obdobie rokov 2011-2020 klesol o </w:t>
      </w:r>
      <w:r w:rsidR="0060085C" w:rsidRPr="00342CBC">
        <w:rPr>
          <w:rFonts w:ascii="Arial" w:hAnsi="Arial" w:cs="Arial"/>
          <w:sz w:val="18"/>
          <w:szCs w:val="18"/>
        </w:rPr>
        <w:t>53</w:t>
      </w:r>
      <w:r w:rsidR="0060085C" w:rsidRPr="00342CBC">
        <w:rPr>
          <w:rFonts w:ascii="Arial" w:hAnsi="Arial" w:cs="Arial"/>
          <w:sz w:val="18"/>
          <w:szCs w:val="18"/>
          <w:lang w:val="en-GB"/>
        </w:rPr>
        <w:t xml:space="preserve">% </w:t>
      </w:r>
      <w:proofErr w:type="spellStart"/>
      <w:r w:rsidR="0060085C" w:rsidRPr="00342CBC">
        <w:rPr>
          <w:rFonts w:ascii="Arial" w:hAnsi="Arial" w:cs="Arial"/>
          <w:sz w:val="18"/>
          <w:szCs w:val="18"/>
          <w:lang w:val="en-GB"/>
        </w:rPr>
        <w:t>na</w:t>
      </w:r>
      <w:proofErr w:type="spellEnd"/>
      <w:r w:rsidR="0060085C" w:rsidRPr="00342CBC">
        <w:rPr>
          <w:rFonts w:ascii="Arial" w:hAnsi="Arial" w:cs="Arial"/>
          <w:sz w:val="18"/>
          <w:szCs w:val="18"/>
          <w:lang w:val="en-GB"/>
        </w:rPr>
        <w:t xml:space="preserve"> 3 585 </w:t>
      </w:r>
      <w:r w:rsidR="0060085C" w:rsidRPr="00342CBC">
        <w:rPr>
          <w:rFonts w:ascii="Arial" w:hAnsi="Arial" w:cs="Arial"/>
          <w:sz w:val="18"/>
          <w:szCs w:val="18"/>
        </w:rPr>
        <w:t>študentov, z čoho 23,3</w:t>
      </w:r>
      <w:r w:rsidR="0060085C" w:rsidRPr="00342CBC">
        <w:rPr>
          <w:rFonts w:ascii="Arial" w:hAnsi="Arial" w:cs="Arial"/>
          <w:sz w:val="18"/>
          <w:szCs w:val="18"/>
          <w:lang w:val="en-GB"/>
        </w:rPr>
        <w:t xml:space="preserve">% (837 </w:t>
      </w:r>
      <w:r w:rsidR="0060085C" w:rsidRPr="00342CBC">
        <w:rPr>
          <w:rFonts w:ascii="Arial" w:hAnsi="Arial" w:cs="Arial"/>
          <w:sz w:val="18"/>
          <w:szCs w:val="18"/>
        </w:rPr>
        <w:t>študentov</w:t>
      </w:r>
      <w:r w:rsidR="0060085C" w:rsidRPr="00342CBC">
        <w:rPr>
          <w:rFonts w:ascii="Arial" w:hAnsi="Arial" w:cs="Arial"/>
          <w:sz w:val="18"/>
          <w:szCs w:val="18"/>
          <w:lang w:val="en-GB"/>
        </w:rPr>
        <w:t xml:space="preserve">) bolo </w:t>
      </w:r>
      <w:proofErr w:type="spellStart"/>
      <w:r w:rsidR="0060085C" w:rsidRPr="00342CBC">
        <w:rPr>
          <w:rFonts w:ascii="Arial" w:hAnsi="Arial" w:cs="Arial"/>
          <w:sz w:val="18"/>
          <w:szCs w:val="18"/>
          <w:lang w:val="en-GB"/>
        </w:rPr>
        <w:t>ubytovan</w:t>
      </w:r>
      <w:r w:rsidR="0060085C" w:rsidRPr="00342CBC">
        <w:rPr>
          <w:rFonts w:ascii="Arial" w:hAnsi="Arial" w:cs="Arial"/>
          <w:sz w:val="18"/>
          <w:szCs w:val="18"/>
        </w:rPr>
        <w:t>ých</w:t>
      </w:r>
      <w:proofErr w:type="spellEnd"/>
      <w:r w:rsidR="0060085C" w:rsidRPr="00342CBC">
        <w:rPr>
          <w:rFonts w:ascii="Arial" w:hAnsi="Arial" w:cs="Arial"/>
          <w:sz w:val="18"/>
          <w:szCs w:val="18"/>
        </w:rPr>
        <w:t xml:space="preserve"> na internáte, 11% nas</w:t>
      </w:r>
      <w:r w:rsidR="00707C4D">
        <w:rPr>
          <w:rFonts w:ascii="Arial" w:hAnsi="Arial" w:cs="Arial"/>
          <w:sz w:val="18"/>
          <w:szCs w:val="18"/>
        </w:rPr>
        <w:t xml:space="preserve">tupuje na magisterské štúdium a </w:t>
      </w:r>
      <w:r w:rsidR="0060085C" w:rsidRPr="00342CBC">
        <w:rPr>
          <w:rFonts w:ascii="Arial" w:hAnsi="Arial" w:cs="Arial"/>
          <w:sz w:val="18"/>
          <w:szCs w:val="18"/>
        </w:rPr>
        <w:t>0,8</w:t>
      </w:r>
      <w:r w:rsidR="0060085C" w:rsidRPr="00342CBC">
        <w:rPr>
          <w:rFonts w:ascii="Arial" w:hAnsi="Arial" w:cs="Arial"/>
          <w:sz w:val="18"/>
          <w:szCs w:val="18"/>
          <w:lang w:val="en-GB"/>
        </w:rPr>
        <w:t xml:space="preserve">% (29 </w:t>
      </w:r>
      <w:r w:rsidR="0060085C" w:rsidRPr="00342CBC">
        <w:rPr>
          <w:rFonts w:ascii="Arial" w:hAnsi="Arial" w:cs="Arial"/>
          <w:sz w:val="18"/>
          <w:szCs w:val="18"/>
        </w:rPr>
        <w:t>študentov</w:t>
      </w:r>
      <w:r w:rsidR="0060085C" w:rsidRPr="00342CBC">
        <w:rPr>
          <w:rFonts w:ascii="Arial" w:hAnsi="Arial" w:cs="Arial"/>
          <w:sz w:val="18"/>
          <w:szCs w:val="18"/>
          <w:lang w:val="en-GB"/>
        </w:rPr>
        <w:t xml:space="preserve">) </w:t>
      </w:r>
      <w:proofErr w:type="spellStart"/>
      <w:r w:rsidR="0060085C" w:rsidRPr="00342CBC">
        <w:rPr>
          <w:rFonts w:ascii="Arial" w:hAnsi="Arial" w:cs="Arial"/>
          <w:sz w:val="18"/>
          <w:szCs w:val="18"/>
          <w:lang w:val="en-GB"/>
        </w:rPr>
        <w:t>na</w:t>
      </w:r>
      <w:proofErr w:type="spellEnd"/>
      <w:r w:rsidR="0060085C" w:rsidRPr="00342CBC">
        <w:rPr>
          <w:rFonts w:ascii="Arial" w:hAnsi="Arial" w:cs="Arial"/>
          <w:sz w:val="18"/>
          <w:szCs w:val="18"/>
          <w:lang w:val="en-GB"/>
        </w:rPr>
        <w:t xml:space="preserve"> </w:t>
      </w:r>
      <w:proofErr w:type="spellStart"/>
      <w:r w:rsidR="0060085C" w:rsidRPr="00342CBC">
        <w:rPr>
          <w:rFonts w:ascii="Arial" w:hAnsi="Arial" w:cs="Arial"/>
          <w:sz w:val="18"/>
          <w:szCs w:val="18"/>
          <w:lang w:val="en-GB"/>
        </w:rPr>
        <w:t>doktorandsk</w:t>
      </w:r>
      <w:proofErr w:type="spellEnd"/>
      <w:r w:rsidR="0060085C" w:rsidRPr="00342CBC">
        <w:rPr>
          <w:rFonts w:ascii="Arial" w:hAnsi="Arial" w:cs="Arial"/>
          <w:sz w:val="18"/>
          <w:szCs w:val="18"/>
        </w:rPr>
        <w:t>é štúdium.</w:t>
      </w:r>
    </w:p>
    <w:p w14:paraId="50DD79FD" w14:textId="5B9DBFCB" w:rsidR="0027021C" w:rsidRDefault="0027021C" w:rsidP="0060085C">
      <w:pPr>
        <w:spacing w:after="0" w:line="276" w:lineRule="auto"/>
        <w:jc w:val="both"/>
        <w:rPr>
          <w:rFonts w:ascii="Arial" w:hAnsi="Arial" w:cs="Arial"/>
          <w:sz w:val="18"/>
          <w:szCs w:val="18"/>
        </w:rPr>
      </w:pPr>
    </w:p>
    <w:p w14:paraId="287ABA21" w14:textId="07434900" w:rsidR="00051937" w:rsidRDefault="00051937" w:rsidP="0060085C">
      <w:pPr>
        <w:spacing w:after="0" w:line="276" w:lineRule="auto"/>
        <w:jc w:val="both"/>
        <w:rPr>
          <w:rFonts w:ascii="Arial" w:hAnsi="Arial" w:cs="Arial"/>
          <w:sz w:val="18"/>
          <w:szCs w:val="18"/>
        </w:rPr>
      </w:pPr>
    </w:p>
    <w:p w14:paraId="3B5443A4" w14:textId="77777777" w:rsidR="00051937" w:rsidRDefault="00051937" w:rsidP="0060085C">
      <w:pPr>
        <w:spacing w:after="0" w:line="276" w:lineRule="auto"/>
        <w:jc w:val="both"/>
        <w:rPr>
          <w:rFonts w:ascii="Arial" w:hAnsi="Arial" w:cs="Arial"/>
          <w:sz w:val="18"/>
          <w:szCs w:val="18"/>
        </w:rPr>
      </w:pPr>
    </w:p>
    <w:p w14:paraId="4F245B95" w14:textId="590D648A" w:rsidR="0060085C" w:rsidRPr="00342CBC" w:rsidRDefault="00051937" w:rsidP="0060085C">
      <w:pPr>
        <w:spacing w:line="276" w:lineRule="auto"/>
        <w:rPr>
          <w:rFonts w:ascii="Arial" w:hAnsi="Arial" w:cs="Arial"/>
          <w:sz w:val="12"/>
          <w:szCs w:val="12"/>
          <w:lang w:val="en-GB"/>
        </w:rPr>
      </w:pPr>
      <w:r w:rsidRPr="00862D7C">
        <w:rPr>
          <w:rFonts w:ascii="Arial" w:hAnsi="Arial" w:cs="Arial"/>
          <w:b/>
          <w:bCs/>
          <w:noProof/>
          <w:sz w:val="20"/>
          <w:szCs w:val="20"/>
          <w:lang w:eastAsia="sk-SK"/>
        </w:rPr>
        <w:drawing>
          <wp:anchor distT="0" distB="0" distL="114300" distR="114300" simplePos="0" relativeHeight="251669504" behindDoc="1" locked="0" layoutInCell="1" allowOverlap="1" wp14:anchorId="61A78099" wp14:editId="01FD477A">
            <wp:simplePos x="0" y="0"/>
            <wp:positionH relativeFrom="column">
              <wp:posOffset>0</wp:posOffset>
            </wp:positionH>
            <wp:positionV relativeFrom="paragraph">
              <wp:posOffset>203835</wp:posOffset>
            </wp:positionV>
            <wp:extent cx="3067685" cy="1299210"/>
            <wp:effectExtent l="0" t="0" r="0" b="0"/>
            <wp:wrapTight wrapText="bothSides">
              <wp:wrapPolygon edited="0">
                <wp:start x="0" y="0"/>
                <wp:lineTo x="0" y="21537"/>
                <wp:lineTo x="21596" y="21537"/>
                <wp:lineTo x="21596" y="0"/>
                <wp:lineTo x="0" y="0"/>
              </wp:wrapPolygon>
            </wp:wrapTight>
            <wp:docPr id="16" name="Graf 16">
              <a:extLst xmlns:a="http://schemas.openxmlformats.org/drawingml/2006/main">
                <a:ext uri="{FF2B5EF4-FFF2-40B4-BE49-F238E27FC236}">
                  <a16:creationId xmlns:a16="http://schemas.microsoft.com/office/drawing/2014/main" id="{DFBCC910-203A-4D83-BCD9-28D4189A7B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14:sizeRelH relativeFrom="margin">
              <wp14:pctWidth>0</wp14:pctWidth>
            </wp14:sizeRelH>
            <wp14:sizeRelV relativeFrom="margin">
              <wp14:pctHeight>0</wp14:pctHeight>
            </wp14:sizeRelV>
          </wp:anchor>
        </w:drawing>
      </w:r>
      <w:proofErr w:type="spellStart"/>
      <w:r w:rsidR="0060085C" w:rsidRPr="00342CBC">
        <w:rPr>
          <w:rFonts w:ascii="Arial" w:hAnsi="Arial" w:cs="Arial"/>
          <w:sz w:val="12"/>
          <w:szCs w:val="12"/>
          <w:lang w:val="en-GB"/>
        </w:rPr>
        <w:t>Zdroj</w:t>
      </w:r>
      <w:proofErr w:type="spellEnd"/>
      <w:r w:rsidR="0060085C" w:rsidRPr="00342CBC">
        <w:rPr>
          <w:rFonts w:ascii="Arial" w:hAnsi="Arial" w:cs="Arial"/>
          <w:sz w:val="12"/>
          <w:szCs w:val="12"/>
          <w:lang w:val="en-GB"/>
        </w:rPr>
        <w:t xml:space="preserve">: </w:t>
      </w:r>
      <w:proofErr w:type="spellStart"/>
      <w:r w:rsidR="005C1947">
        <w:rPr>
          <w:rFonts w:ascii="Arial" w:hAnsi="Arial" w:cs="Arial"/>
          <w:sz w:val="12"/>
          <w:szCs w:val="12"/>
          <w:lang w:val="en-GB"/>
        </w:rPr>
        <w:t>I</w:t>
      </w:r>
      <w:r w:rsidR="0060085C" w:rsidRPr="00342CBC">
        <w:rPr>
          <w:rFonts w:ascii="Arial" w:hAnsi="Arial" w:cs="Arial"/>
          <w:sz w:val="12"/>
          <w:szCs w:val="12"/>
          <w:lang w:val="en-GB"/>
        </w:rPr>
        <w:t>nterná</w:t>
      </w:r>
      <w:proofErr w:type="spellEnd"/>
      <w:r w:rsidR="0060085C" w:rsidRPr="00342CBC">
        <w:rPr>
          <w:rFonts w:ascii="Arial" w:hAnsi="Arial" w:cs="Arial"/>
          <w:sz w:val="12"/>
          <w:szCs w:val="12"/>
          <w:lang w:val="en-GB"/>
        </w:rPr>
        <w:t xml:space="preserve"> </w:t>
      </w:r>
      <w:proofErr w:type="spellStart"/>
      <w:r w:rsidR="0060085C" w:rsidRPr="00342CBC">
        <w:rPr>
          <w:rFonts w:ascii="Arial" w:hAnsi="Arial" w:cs="Arial"/>
          <w:sz w:val="12"/>
          <w:szCs w:val="12"/>
          <w:lang w:val="en-GB"/>
        </w:rPr>
        <w:t>evidencia</w:t>
      </w:r>
      <w:proofErr w:type="spellEnd"/>
      <w:r w:rsidR="0060085C" w:rsidRPr="00342CBC">
        <w:rPr>
          <w:rFonts w:ascii="Arial" w:hAnsi="Arial" w:cs="Arial"/>
          <w:sz w:val="12"/>
          <w:szCs w:val="12"/>
          <w:lang w:val="en-GB"/>
        </w:rPr>
        <w:t xml:space="preserve"> </w:t>
      </w:r>
      <w:proofErr w:type="spellStart"/>
      <w:r w:rsidR="0060085C" w:rsidRPr="00342CBC">
        <w:rPr>
          <w:rFonts w:ascii="Arial" w:hAnsi="Arial" w:cs="Arial"/>
          <w:sz w:val="12"/>
          <w:szCs w:val="12"/>
          <w:lang w:val="en-GB"/>
        </w:rPr>
        <w:t>Katolícka</w:t>
      </w:r>
      <w:proofErr w:type="spellEnd"/>
      <w:r w:rsidR="0060085C" w:rsidRPr="00342CBC">
        <w:rPr>
          <w:rFonts w:ascii="Arial" w:hAnsi="Arial" w:cs="Arial"/>
          <w:sz w:val="12"/>
          <w:szCs w:val="12"/>
          <w:lang w:val="en-GB"/>
        </w:rPr>
        <w:t xml:space="preserve"> </w:t>
      </w:r>
      <w:proofErr w:type="spellStart"/>
      <w:r w:rsidR="0060085C" w:rsidRPr="00342CBC">
        <w:rPr>
          <w:rFonts w:ascii="Arial" w:hAnsi="Arial" w:cs="Arial"/>
          <w:sz w:val="12"/>
          <w:szCs w:val="12"/>
          <w:lang w:val="en-GB"/>
        </w:rPr>
        <w:t>univerzita</w:t>
      </w:r>
      <w:proofErr w:type="spellEnd"/>
      <w:r w:rsidR="005C1947">
        <w:rPr>
          <w:rFonts w:ascii="Arial" w:hAnsi="Arial" w:cs="Arial"/>
          <w:sz w:val="12"/>
          <w:szCs w:val="12"/>
          <w:lang w:val="en-GB"/>
        </w:rPr>
        <w:t xml:space="preserve"> v </w:t>
      </w:r>
      <w:proofErr w:type="spellStart"/>
      <w:r w:rsidR="005C1947">
        <w:rPr>
          <w:rFonts w:ascii="Arial" w:hAnsi="Arial" w:cs="Arial"/>
          <w:sz w:val="12"/>
          <w:szCs w:val="12"/>
          <w:lang w:val="en-GB"/>
        </w:rPr>
        <w:t>Ružomberku</w:t>
      </w:r>
      <w:proofErr w:type="spellEnd"/>
    </w:p>
    <w:p w14:paraId="6E755FA2" w14:textId="2DADDABC" w:rsidR="00A530AF" w:rsidRDefault="0060085C" w:rsidP="00051937">
      <w:pPr>
        <w:spacing w:after="0" w:line="276" w:lineRule="auto"/>
        <w:jc w:val="both"/>
        <w:rPr>
          <w:rFonts w:ascii="Arial" w:hAnsi="Arial" w:cs="Arial"/>
          <w:sz w:val="18"/>
          <w:szCs w:val="18"/>
        </w:rPr>
      </w:pPr>
      <w:r w:rsidRPr="00862D7C">
        <w:rPr>
          <w:rFonts w:ascii="Arial" w:hAnsi="Arial" w:cs="Arial"/>
          <w:b/>
          <w:bCs/>
          <w:sz w:val="18"/>
          <w:szCs w:val="18"/>
        </w:rPr>
        <w:t>Úspešnosť jednotlivých vysokých škôl na území UMR Liptov</w:t>
      </w:r>
      <w:r w:rsidRPr="00342CBC">
        <w:rPr>
          <w:rFonts w:ascii="Arial" w:hAnsi="Arial" w:cs="Arial"/>
          <w:sz w:val="18"/>
          <w:szCs w:val="18"/>
        </w:rPr>
        <w:t xml:space="preserve"> je prepočítaná ako pomer počtu absolventov k počtu študentov. Na Katolíckej univerzite bola </w:t>
      </w:r>
      <w:r w:rsidR="00707C4D">
        <w:rPr>
          <w:rFonts w:ascii="Arial" w:hAnsi="Arial" w:cs="Arial"/>
          <w:sz w:val="18"/>
          <w:szCs w:val="18"/>
        </w:rPr>
        <w:t xml:space="preserve">táto </w:t>
      </w:r>
      <w:r w:rsidRPr="00342CBC">
        <w:rPr>
          <w:rFonts w:ascii="Arial" w:hAnsi="Arial" w:cs="Arial"/>
          <w:sz w:val="18"/>
          <w:szCs w:val="18"/>
        </w:rPr>
        <w:t xml:space="preserve">najvyššia v roku 2017, pričom od roku 2011 mala rastúcu krivku, ktorá po roku 2017 klesla a do roku 2020 sa vyvíjala kontinuálne. U AOS bol tento index najvyšší v roku 2011 a u IAS bol najvyšší v roku 2019. </w:t>
      </w:r>
    </w:p>
    <w:p w14:paraId="2975D34E" w14:textId="27C645F7" w:rsidR="00A530AF" w:rsidRDefault="00A530AF" w:rsidP="0027021C">
      <w:pPr>
        <w:spacing w:after="0" w:line="276" w:lineRule="auto"/>
        <w:jc w:val="both"/>
        <w:rPr>
          <w:rFonts w:ascii="Arial" w:hAnsi="Arial" w:cs="Arial"/>
          <w:sz w:val="18"/>
          <w:szCs w:val="18"/>
        </w:rPr>
      </w:pPr>
    </w:p>
    <w:p w14:paraId="3101669F" w14:textId="775B0359" w:rsidR="00A530AF" w:rsidRDefault="00A530AF" w:rsidP="00A530AF">
      <w:pPr>
        <w:spacing w:after="0" w:line="240" w:lineRule="auto"/>
        <w:jc w:val="both"/>
        <w:rPr>
          <w:rFonts w:ascii="Arial" w:hAnsi="Arial" w:cs="Arial"/>
          <w:sz w:val="18"/>
          <w:szCs w:val="18"/>
        </w:rPr>
      </w:pPr>
    </w:p>
    <w:p w14:paraId="799C7207" w14:textId="77777777" w:rsidR="00051937" w:rsidRDefault="00051937" w:rsidP="00A530AF">
      <w:pPr>
        <w:spacing w:after="0" w:line="240" w:lineRule="auto"/>
        <w:jc w:val="both"/>
        <w:rPr>
          <w:rFonts w:ascii="Arial" w:hAnsi="Arial" w:cs="Arial"/>
          <w:sz w:val="18"/>
          <w:szCs w:val="18"/>
        </w:rPr>
      </w:pPr>
    </w:p>
    <w:p w14:paraId="34118090" w14:textId="764E0AAA" w:rsidR="0027021C" w:rsidRPr="00A530AF" w:rsidRDefault="00A530AF" w:rsidP="00A530AF">
      <w:pPr>
        <w:spacing w:line="276" w:lineRule="auto"/>
        <w:rPr>
          <w:rFonts w:ascii="Arial" w:hAnsi="Arial" w:cs="Arial"/>
          <w:sz w:val="12"/>
          <w:szCs w:val="12"/>
          <w:lang w:val="en-GB"/>
        </w:rPr>
      </w:pPr>
      <w:proofErr w:type="spellStart"/>
      <w:r w:rsidRPr="00342CBC">
        <w:rPr>
          <w:rFonts w:ascii="Arial" w:hAnsi="Arial" w:cs="Arial"/>
          <w:sz w:val="12"/>
          <w:szCs w:val="12"/>
          <w:lang w:val="en-GB"/>
        </w:rPr>
        <w:t>Zdroj</w:t>
      </w:r>
      <w:proofErr w:type="spellEnd"/>
      <w:r w:rsidRPr="00342CBC">
        <w:rPr>
          <w:rFonts w:ascii="Arial" w:hAnsi="Arial" w:cs="Arial"/>
          <w:sz w:val="12"/>
          <w:szCs w:val="12"/>
          <w:lang w:val="en-GB"/>
        </w:rPr>
        <w:t xml:space="preserve">: </w:t>
      </w:r>
      <w:proofErr w:type="spellStart"/>
      <w:r>
        <w:rPr>
          <w:rFonts w:ascii="Arial" w:hAnsi="Arial" w:cs="Arial"/>
          <w:sz w:val="12"/>
          <w:szCs w:val="12"/>
          <w:lang w:val="en-GB"/>
        </w:rPr>
        <w:t>Vlastné</w:t>
      </w:r>
      <w:proofErr w:type="spellEnd"/>
      <w:r>
        <w:rPr>
          <w:rFonts w:ascii="Arial" w:hAnsi="Arial" w:cs="Arial"/>
          <w:sz w:val="12"/>
          <w:szCs w:val="12"/>
          <w:lang w:val="en-GB"/>
        </w:rPr>
        <w:t xml:space="preserve"> </w:t>
      </w:r>
      <w:proofErr w:type="spellStart"/>
      <w:r>
        <w:rPr>
          <w:rFonts w:ascii="Arial" w:hAnsi="Arial" w:cs="Arial"/>
          <w:sz w:val="12"/>
          <w:szCs w:val="12"/>
          <w:lang w:val="en-GB"/>
        </w:rPr>
        <w:t>spracovanie</w:t>
      </w:r>
      <w:proofErr w:type="spellEnd"/>
      <w:r>
        <w:rPr>
          <w:rFonts w:ascii="Arial" w:hAnsi="Arial" w:cs="Arial"/>
          <w:sz w:val="12"/>
          <w:szCs w:val="12"/>
          <w:lang w:val="en-GB"/>
        </w:rPr>
        <w:t xml:space="preserve"> </w:t>
      </w:r>
      <w:proofErr w:type="spellStart"/>
      <w:r>
        <w:rPr>
          <w:rFonts w:ascii="Arial" w:hAnsi="Arial" w:cs="Arial"/>
          <w:sz w:val="12"/>
          <w:szCs w:val="12"/>
          <w:lang w:val="en-GB"/>
        </w:rPr>
        <w:t>na</w:t>
      </w:r>
      <w:proofErr w:type="spellEnd"/>
      <w:r>
        <w:rPr>
          <w:rFonts w:ascii="Arial" w:hAnsi="Arial" w:cs="Arial"/>
          <w:sz w:val="12"/>
          <w:szCs w:val="12"/>
          <w:lang w:val="en-GB"/>
        </w:rPr>
        <w:t xml:space="preserve"> </w:t>
      </w:r>
      <w:proofErr w:type="spellStart"/>
      <w:r>
        <w:rPr>
          <w:rFonts w:ascii="Arial" w:hAnsi="Arial" w:cs="Arial"/>
          <w:sz w:val="12"/>
          <w:szCs w:val="12"/>
          <w:lang w:val="en-GB"/>
        </w:rPr>
        <w:t>základe</w:t>
      </w:r>
      <w:proofErr w:type="spellEnd"/>
      <w:r>
        <w:rPr>
          <w:rFonts w:ascii="Arial" w:hAnsi="Arial" w:cs="Arial"/>
          <w:sz w:val="12"/>
          <w:szCs w:val="12"/>
          <w:lang w:val="en-GB"/>
        </w:rPr>
        <w:t xml:space="preserve"> </w:t>
      </w:r>
      <w:proofErr w:type="spellStart"/>
      <w:r>
        <w:rPr>
          <w:rFonts w:ascii="Arial" w:hAnsi="Arial" w:cs="Arial"/>
          <w:sz w:val="12"/>
          <w:szCs w:val="12"/>
          <w:lang w:val="en-GB"/>
        </w:rPr>
        <w:t>internej</w:t>
      </w:r>
      <w:proofErr w:type="spellEnd"/>
      <w:r>
        <w:rPr>
          <w:rFonts w:ascii="Arial" w:hAnsi="Arial" w:cs="Arial"/>
          <w:sz w:val="12"/>
          <w:szCs w:val="12"/>
          <w:lang w:val="en-GB"/>
        </w:rPr>
        <w:t xml:space="preserve"> </w:t>
      </w:r>
      <w:proofErr w:type="spellStart"/>
      <w:r>
        <w:rPr>
          <w:rFonts w:ascii="Arial" w:hAnsi="Arial" w:cs="Arial"/>
          <w:sz w:val="12"/>
          <w:szCs w:val="12"/>
          <w:lang w:val="en-GB"/>
        </w:rPr>
        <w:t>evidencie</w:t>
      </w:r>
      <w:proofErr w:type="spellEnd"/>
      <w:r>
        <w:rPr>
          <w:rFonts w:ascii="Arial" w:hAnsi="Arial" w:cs="Arial"/>
          <w:sz w:val="12"/>
          <w:szCs w:val="12"/>
          <w:lang w:val="en-GB"/>
        </w:rPr>
        <w:t xml:space="preserve"> </w:t>
      </w:r>
      <w:proofErr w:type="spellStart"/>
      <w:r>
        <w:rPr>
          <w:rFonts w:ascii="Arial" w:hAnsi="Arial" w:cs="Arial"/>
          <w:sz w:val="12"/>
          <w:szCs w:val="12"/>
          <w:lang w:val="en-GB"/>
        </w:rPr>
        <w:t>univerzitných</w:t>
      </w:r>
      <w:proofErr w:type="spellEnd"/>
      <w:r>
        <w:rPr>
          <w:rFonts w:ascii="Arial" w:hAnsi="Arial" w:cs="Arial"/>
          <w:sz w:val="12"/>
          <w:szCs w:val="12"/>
          <w:lang w:val="en-GB"/>
        </w:rPr>
        <w:t xml:space="preserve"> </w:t>
      </w:r>
      <w:proofErr w:type="spellStart"/>
      <w:r>
        <w:rPr>
          <w:rFonts w:ascii="Arial" w:hAnsi="Arial" w:cs="Arial"/>
          <w:sz w:val="12"/>
          <w:szCs w:val="12"/>
          <w:lang w:val="en-GB"/>
        </w:rPr>
        <w:t>pracovísk</w:t>
      </w:r>
      <w:proofErr w:type="spellEnd"/>
    </w:p>
    <w:tbl>
      <w:tblPr>
        <w:tblStyle w:val="Mriekatabuky"/>
        <w:tblW w:w="0" w:type="auto"/>
        <w:tblLook w:val="04A0" w:firstRow="1" w:lastRow="0" w:firstColumn="1" w:lastColumn="0" w:noHBand="0" w:noVBand="1"/>
      </w:tblPr>
      <w:tblGrid>
        <w:gridCol w:w="10456"/>
      </w:tblGrid>
      <w:tr w:rsidR="0027021C" w14:paraId="19E6C2AB" w14:textId="77777777" w:rsidTr="00421DEF">
        <w:tc>
          <w:tcPr>
            <w:tcW w:w="10456"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50BA3D1F" w14:textId="30932865" w:rsidR="00862D7C" w:rsidRPr="00BD3370" w:rsidRDefault="00862D7C" w:rsidP="00862D7C">
            <w:pPr>
              <w:spacing w:line="276" w:lineRule="auto"/>
              <w:rPr>
                <w:rFonts w:ascii="Arial" w:hAnsi="Arial" w:cs="Arial"/>
                <w:b/>
                <w:bCs/>
                <w:color w:val="FFFFFF" w:themeColor="background1"/>
                <w:sz w:val="18"/>
                <w:szCs w:val="18"/>
              </w:rPr>
            </w:pPr>
            <w:r w:rsidRPr="00BD3370">
              <w:rPr>
                <w:rFonts w:ascii="Arial" w:hAnsi="Arial" w:cs="Arial"/>
                <w:b/>
                <w:bCs/>
                <w:color w:val="FFFFFF" w:themeColor="background1"/>
                <w:sz w:val="18"/>
                <w:szCs w:val="18"/>
                <w:highlight w:val="darkGray"/>
              </w:rPr>
              <w:t>PRÍKLAD DOBREJ PRAXE</w:t>
            </w:r>
            <w:r w:rsidR="00240B77" w:rsidRPr="00BD3370">
              <w:rPr>
                <w:rFonts w:ascii="Arial" w:hAnsi="Arial" w:cs="Arial"/>
                <w:b/>
                <w:bCs/>
                <w:color w:val="FFFFFF" w:themeColor="background1"/>
                <w:sz w:val="18"/>
                <w:szCs w:val="18"/>
                <w:highlight w:val="darkGray"/>
              </w:rPr>
              <w:t xml:space="preserve"> v oblasti spolupráce vo vzdelávacom systéme s praxou</w:t>
            </w:r>
          </w:p>
          <w:p w14:paraId="68BF9C94" w14:textId="4861485D" w:rsidR="00862D7C" w:rsidRPr="006D0E8E" w:rsidRDefault="00862D7C" w:rsidP="006D0E8E">
            <w:pPr>
              <w:pStyle w:val="Normlnywebov"/>
              <w:spacing w:before="0" w:beforeAutospacing="0" w:after="120" w:afterAutospacing="0" w:line="276" w:lineRule="auto"/>
              <w:jc w:val="both"/>
              <w:rPr>
                <w:rFonts w:ascii="Arial" w:hAnsi="Arial" w:cs="Arial"/>
                <w:sz w:val="18"/>
                <w:szCs w:val="18"/>
              </w:rPr>
            </w:pPr>
            <w:r w:rsidRPr="006667C3">
              <w:rPr>
                <w:rFonts w:ascii="Arial" w:hAnsi="Arial" w:cs="Arial"/>
                <w:color w:val="000000"/>
                <w:sz w:val="16"/>
                <w:szCs w:val="16"/>
              </w:rPr>
              <w:t>Ministerstvo obrany SR v spolupráci s Ministerstvom zdravotníctva SR a s Ústrednou vojenskou nemocnicou SNP Ružomberok</w:t>
            </w:r>
            <w:r w:rsidR="006D0E8E" w:rsidRPr="006667C3">
              <w:rPr>
                <w:rFonts w:ascii="Arial" w:hAnsi="Arial" w:cs="Arial"/>
                <w:color w:val="000000"/>
                <w:sz w:val="16"/>
                <w:szCs w:val="16"/>
              </w:rPr>
              <w:t xml:space="preserve"> – FN </w:t>
            </w:r>
            <w:r w:rsidRPr="006667C3">
              <w:rPr>
                <w:rFonts w:ascii="Arial" w:hAnsi="Arial" w:cs="Arial"/>
                <w:color w:val="000000"/>
                <w:sz w:val="16"/>
                <w:szCs w:val="16"/>
              </w:rPr>
              <w:t>pripravuje projekt vybudovania národného centra</w:t>
            </w:r>
            <w:r w:rsidR="006D0E8E" w:rsidRPr="006667C3">
              <w:rPr>
                <w:rFonts w:ascii="Arial" w:hAnsi="Arial" w:cs="Arial"/>
                <w:color w:val="000000"/>
                <w:sz w:val="16"/>
                <w:szCs w:val="16"/>
              </w:rPr>
              <w:t xml:space="preserve"> a interdisciplinárneho pracoviska</w:t>
            </w:r>
            <w:r w:rsidRPr="006667C3">
              <w:rPr>
                <w:rFonts w:ascii="Arial" w:hAnsi="Arial" w:cs="Arial"/>
                <w:color w:val="000000"/>
                <w:sz w:val="16"/>
                <w:szCs w:val="16"/>
              </w:rPr>
              <w:t xml:space="preserve"> </w:t>
            </w:r>
            <w:r w:rsidR="006D0E8E" w:rsidRPr="006667C3">
              <w:rPr>
                <w:rFonts w:ascii="Arial" w:hAnsi="Arial" w:cs="Arial"/>
                <w:color w:val="000000"/>
                <w:sz w:val="16"/>
                <w:szCs w:val="16"/>
              </w:rPr>
              <w:t>„</w:t>
            </w:r>
            <w:r w:rsidR="006D0E8E" w:rsidRPr="006667C3">
              <w:rPr>
                <w:rFonts w:ascii="Arial" w:hAnsi="Arial" w:cs="Arial"/>
                <w:b/>
                <w:bCs/>
                <w:color w:val="000000"/>
                <w:sz w:val="16"/>
                <w:szCs w:val="16"/>
              </w:rPr>
              <w:t xml:space="preserve">Centrum pre diagnostiku a liečbu infekčných ochorení </w:t>
            </w:r>
            <w:r w:rsidR="006D0E8E" w:rsidRPr="006667C3">
              <w:rPr>
                <w:rFonts w:ascii="Arial" w:hAnsi="Arial" w:cs="Arial"/>
                <w:b/>
                <w:bCs/>
                <w:color w:val="000000"/>
                <w:sz w:val="16"/>
                <w:szCs w:val="16"/>
                <w:lang w:val="en-GB"/>
              </w:rPr>
              <w:t>(CEDLIO)</w:t>
            </w:r>
            <w:r w:rsidR="006D0E8E" w:rsidRPr="006667C3">
              <w:rPr>
                <w:rFonts w:ascii="Arial" w:hAnsi="Arial" w:cs="Arial"/>
                <w:b/>
                <w:bCs/>
                <w:color w:val="000000"/>
                <w:sz w:val="16"/>
                <w:szCs w:val="16"/>
              </w:rPr>
              <w:t xml:space="preserve">“ </w:t>
            </w:r>
            <w:r w:rsidRPr="006667C3">
              <w:rPr>
                <w:rFonts w:ascii="Arial" w:hAnsi="Arial" w:cs="Arial"/>
                <w:color w:val="000000"/>
                <w:sz w:val="16"/>
                <w:szCs w:val="16"/>
              </w:rPr>
              <w:t xml:space="preserve">v spolupráci s Úradom hlavného lekára Ozbrojených síl SR v Ružomberku a partnerskými pracoviskami v krajinách NATO a EÚ. Jedným z cieľov CEDLIO je podporovať plnenie strategických úloh pri prevencii, potláčaní, diagnostike a liečbe príslušníkov ozbrojených síl a obyvateľstva v prípade vzniku biologických hrozieb, ale </w:t>
            </w:r>
            <w:r w:rsidR="00707C4D">
              <w:rPr>
                <w:rFonts w:ascii="Arial" w:hAnsi="Arial" w:cs="Arial"/>
                <w:color w:val="000000"/>
                <w:sz w:val="16"/>
                <w:szCs w:val="16"/>
              </w:rPr>
              <w:t xml:space="preserve">aj </w:t>
            </w:r>
            <w:r w:rsidRPr="006667C3">
              <w:rPr>
                <w:rFonts w:ascii="Arial" w:hAnsi="Arial" w:cs="Arial"/>
                <w:color w:val="000000"/>
                <w:sz w:val="16"/>
                <w:szCs w:val="16"/>
              </w:rPr>
              <w:t>pri výskyte infekčných ochorení vyvolaných prirodzeným šírením.</w:t>
            </w:r>
            <w:r w:rsidR="006D0E8E" w:rsidRPr="006667C3">
              <w:rPr>
                <w:rFonts w:ascii="Arial" w:hAnsi="Arial" w:cs="Arial"/>
                <w:color w:val="000000"/>
                <w:sz w:val="16"/>
                <w:szCs w:val="16"/>
              </w:rPr>
              <w:t xml:space="preserve"> </w:t>
            </w:r>
            <w:r w:rsidRPr="006667C3">
              <w:rPr>
                <w:rFonts w:ascii="Arial" w:hAnsi="Arial" w:cs="Arial"/>
                <w:color w:val="000000"/>
                <w:sz w:val="16"/>
                <w:szCs w:val="16"/>
              </w:rPr>
              <w:t xml:space="preserve">CEDLIO by malo byť zriadené v spolupráci so špičkovými univerzitnými pracoviskami, ako sú Mikrobiologický ústav Lekárskej fakulty Univerzity Komenského v Bratislave, </w:t>
            </w:r>
            <w:r w:rsidRPr="006667C3">
              <w:rPr>
                <w:rFonts w:ascii="Arial" w:hAnsi="Arial" w:cs="Arial"/>
                <w:color w:val="000000"/>
                <w:sz w:val="16"/>
                <w:szCs w:val="16"/>
              </w:rPr>
              <w:lastRenderedPageBreak/>
              <w:t xml:space="preserve">Prírodovedecká fakulta Univerzity Komenského v Bratislave, Fakulta chemickej a potravinárskej technológie </w:t>
            </w:r>
            <w:r w:rsidR="006D0E8E" w:rsidRPr="006667C3">
              <w:rPr>
                <w:rFonts w:ascii="Arial" w:hAnsi="Arial" w:cs="Arial"/>
                <w:color w:val="000000"/>
                <w:sz w:val="16"/>
                <w:szCs w:val="16"/>
              </w:rPr>
              <w:t>STU</w:t>
            </w:r>
            <w:r w:rsidRPr="006667C3">
              <w:rPr>
                <w:rFonts w:ascii="Arial" w:hAnsi="Arial" w:cs="Arial"/>
                <w:color w:val="000000"/>
                <w:sz w:val="16"/>
                <w:szCs w:val="16"/>
              </w:rPr>
              <w:t xml:space="preserve"> v Bratislave a Fakulta zdravotníctva Katolíckej univerzity v Ružomberku.</w:t>
            </w:r>
            <w:r w:rsidR="006D0E8E" w:rsidRPr="006667C3">
              <w:rPr>
                <w:rFonts w:ascii="Arial" w:hAnsi="Arial" w:cs="Arial"/>
                <w:color w:val="000000"/>
                <w:sz w:val="16"/>
                <w:szCs w:val="16"/>
              </w:rPr>
              <w:t xml:space="preserve"> </w:t>
            </w:r>
            <w:r w:rsidRPr="006667C3">
              <w:rPr>
                <w:rFonts w:ascii="Arial" w:hAnsi="Arial" w:cs="Arial"/>
                <w:color w:val="000000"/>
                <w:sz w:val="16"/>
                <w:szCs w:val="16"/>
              </w:rPr>
              <w:t xml:space="preserve">CEDLIO by malo byť pripravené svojou infraštruktúrou a odbornými kapacitami zabezpečovať </w:t>
            </w:r>
            <w:r w:rsidRPr="006667C3">
              <w:rPr>
                <w:rFonts w:ascii="Arial" w:hAnsi="Arial" w:cs="Arial"/>
                <w:b/>
                <w:bCs/>
                <w:color w:val="000000"/>
                <w:sz w:val="16"/>
                <w:szCs w:val="16"/>
              </w:rPr>
              <w:t xml:space="preserve">strategickú sebestačnosť biomedicínskych komodít nielen v regiónoch Orava a Liptov, ale zabezpečí </w:t>
            </w:r>
            <w:r w:rsidR="00707C4D">
              <w:rPr>
                <w:rFonts w:ascii="Arial" w:hAnsi="Arial" w:cs="Arial"/>
                <w:b/>
                <w:bCs/>
                <w:color w:val="000000"/>
                <w:sz w:val="16"/>
                <w:szCs w:val="16"/>
              </w:rPr>
              <w:t xml:space="preserve">aj </w:t>
            </w:r>
            <w:r w:rsidRPr="006667C3">
              <w:rPr>
                <w:rFonts w:ascii="Arial" w:hAnsi="Arial" w:cs="Arial"/>
                <w:b/>
                <w:bCs/>
                <w:color w:val="000000"/>
                <w:sz w:val="16"/>
                <w:szCs w:val="16"/>
              </w:rPr>
              <w:t xml:space="preserve">poskytnutie zdravotnej starostlivosti </w:t>
            </w:r>
            <w:r w:rsidR="006D0E8E" w:rsidRPr="006667C3">
              <w:rPr>
                <w:rFonts w:ascii="Arial" w:hAnsi="Arial" w:cs="Arial"/>
                <w:b/>
                <w:bCs/>
                <w:color w:val="000000"/>
                <w:sz w:val="16"/>
                <w:szCs w:val="16"/>
              </w:rPr>
              <w:t>na území SR</w:t>
            </w:r>
            <w:r w:rsidRPr="006667C3">
              <w:rPr>
                <w:rFonts w:ascii="Arial" w:hAnsi="Arial" w:cs="Arial"/>
                <w:color w:val="000000"/>
                <w:sz w:val="16"/>
                <w:szCs w:val="16"/>
              </w:rPr>
              <w:t xml:space="preserve"> a v prípade výskytu infekčných ochorení počas vojenských cvičení </w:t>
            </w:r>
            <w:r w:rsidR="00707C4D">
              <w:rPr>
                <w:rFonts w:ascii="Arial" w:hAnsi="Arial" w:cs="Arial"/>
                <w:color w:val="000000"/>
                <w:sz w:val="16"/>
                <w:szCs w:val="16"/>
              </w:rPr>
              <w:t>i na národnej a</w:t>
            </w:r>
            <w:r w:rsidRPr="006667C3">
              <w:rPr>
                <w:rFonts w:ascii="Arial" w:hAnsi="Arial" w:cs="Arial"/>
                <w:color w:val="000000"/>
                <w:sz w:val="16"/>
                <w:szCs w:val="16"/>
              </w:rPr>
              <w:t xml:space="preserve"> medzinárodnej úrovni. Jeho úlohou bude tiež vývoj nových prostriedkov a platforiem detekcie a monitoringu biologických faktorov pri zabezpečovaní ochrany armády aj civilného obyvateľstva. Rovnako by malo podporiť vzdelávanie špičkových odborníkov výskumnej a klinickej praxe. V rámci pedagogicko-výchovnej činnosti bude CEDLIO</w:t>
            </w:r>
            <w:r w:rsidR="006D0E8E" w:rsidRPr="006667C3">
              <w:rPr>
                <w:rFonts w:ascii="Arial" w:hAnsi="Arial" w:cs="Arial"/>
                <w:color w:val="000000"/>
                <w:sz w:val="16"/>
                <w:szCs w:val="16"/>
              </w:rPr>
              <w:t xml:space="preserve"> </w:t>
            </w:r>
            <w:r w:rsidRPr="006667C3">
              <w:rPr>
                <w:rFonts w:ascii="Arial" w:hAnsi="Arial" w:cs="Arial"/>
                <w:color w:val="000000"/>
                <w:sz w:val="16"/>
                <w:szCs w:val="16"/>
              </w:rPr>
              <w:t xml:space="preserve">vykonávať </w:t>
            </w:r>
            <w:proofErr w:type="spellStart"/>
            <w:r w:rsidRPr="006667C3">
              <w:rPr>
                <w:rFonts w:ascii="Arial" w:hAnsi="Arial" w:cs="Arial"/>
                <w:color w:val="000000"/>
                <w:sz w:val="16"/>
                <w:szCs w:val="16"/>
              </w:rPr>
              <w:t>pregraduálnu</w:t>
            </w:r>
            <w:proofErr w:type="spellEnd"/>
            <w:r w:rsidRPr="006667C3">
              <w:rPr>
                <w:rFonts w:ascii="Arial" w:hAnsi="Arial" w:cs="Arial"/>
                <w:color w:val="000000"/>
                <w:sz w:val="16"/>
                <w:szCs w:val="16"/>
              </w:rPr>
              <w:t xml:space="preserve"> výchovu študentov Fakulty zdravotníctva Katolíckej univerzity Ružomberok (FZ KU)</w:t>
            </w:r>
            <w:r w:rsidR="006D0E8E" w:rsidRPr="006667C3">
              <w:rPr>
                <w:rFonts w:ascii="Arial" w:hAnsi="Arial" w:cs="Arial"/>
                <w:color w:val="000000"/>
                <w:sz w:val="16"/>
                <w:szCs w:val="16"/>
              </w:rPr>
              <w:t xml:space="preserve"> a p</w:t>
            </w:r>
            <w:r w:rsidRPr="006667C3">
              <w:rPr>
                <w:rFonts w:ascii="Arial" w:hAnsi="Arial" w:cs="Arial"/>
                <w:color w:val="000000"/>
                <w:sz w:val="16"/>
                <w:szCs w:val="16"/>
              </w:rPr>
              <w:t>ostgraduálnu výchovu zdravotníckych pracovníkov vo všetkých nelekárskych študijných odboroch realizovaných na FZ KU</w:t>
            </w:r>
            <w:r w:rsidR="006D0E8E" w:rsidRPr="006667C3">
              <w:rPr>
                <w:rFonts w:ascii="Arial" w:hAnsi="Arial" w:cs="Arial"/>
                <w:color w:val="000000"/>
                <w:sz w:val="16"/>
                <w:szCs w:val="16"/>
              </w:rPr>
              <w:t xml:space="preserve">, </w:t>
            </w:r>
            <w:r w:rsidRPr="006667C3">
              <w:rPr>
                <w:rFonts w:ascii="Arial" w:hAnsi="Arial" w:cs="Arial"/>
                <w:color w:val="000000"/>
                <w:sz w:val="16"/>
                <w:szCs w:val="16"/>
              </w:rPr>
              <w:t xml:space="preserve">odborne vzdelávať a pôsobiť na príprave </w:t>
            </w:r>
            <w:proofErr w:type="spellStart"/>
            <w:r w:rsidRPr="006667C3">
              <w:rPr>
                <w:rFonts w:ascii="Arial" w:hAnsi="Arial" w:cs="Arial"/>
                <w:color w:val="000000"/>
                <w:sz w:val="16"/>
                <w:szCs w:val="16"/>
              </w:rPr>
              <w:t>pregraduálneho</w:t>
            </w:r>
            <w:proofErr w:type="spellEnd"/>
            <w:r w:rsidRPr="006667C3">
              <w:rPr>
                <w:rFonts w:ascii="Arial" w:hAnsi="Arial" w:cs="Arial"/>
                <w:color w:val="000000"/>
                <w:sz w:val="16"/>
                <w:szCs w:val="16"/>
              </w:rPr>
              <w:t xml:space="preserve"> a postgraduálneho vzdelávania zamestnancov Ústrednej vojenskej nemocnici SNP – FN v Ružomberku v spolupráci s FZ K</w:t>
            </w:r>
            <w:r w:rsidR="00EA6BA2" w:rsidRPr="006667C3">
              <w:rPr>
                <w:rFonts w:ascii="Arial" w:hAnsi="Arial" w:cs="Arial"/>
                <w:color w:val="000000"/>
                <w:sz w:val="16"/>
                <w:szCs w:val="16"/>
              </w:rPr>
              <w:t>U,</w:t>
            </w:r>
            <w:r w:rsidRPr="006667C3">
              <w:rPr>
                <w:rFonts w:ascii="Arial" w:hAnsi="Arial" w:cs="Arial"/>
                <w:color w:val="000000"/>
                <w:sz w:val="16"/>
                <w:szCs w:val="16"/>
              </w:rPr>
              <w:t xml:space="preserve"> CEDLIO </w:t>
            </w:r>
            <w:r w:rsidR="006D0E8E" w:rsidRPr="006667C3">
              <w:rPr>
                <w:rFonts w:ascii="Arial" w:hAnsi="Arial" w:cs="Arial"/>
                <w:color w:val="000000"/>
                <w:sz w:val="16"/>
                <w:szCs w:val="16"/>
              </w:rPr>
              <w:t xml:space="preserve">a iné. Pracovisko by malo </w:t>
            </w:r>
            <w:r w:rsidRPr="006667C3">
              <w:rPr>
                <w:rFonts w:ascii="Arial" w:hAnsi="Arial" w:cs="Arial"/>
                <w:color w:val="000000"/>
                <w:sz w:val="16"/>
                <w:szCs w:val="16"/>
              </w:rPr>
              <w:t>získavať granty v rámci výziev programu Horizont Európa a ďalších programov na mobility a študijné pobyty pre mladých výskumných pracovníkov, organizovanie vzdelávacích workshopov a na budovanie sietí inovatívnych školiacich sietí v spoločných doktorandských programoch.</w:t>
            </w:r>
            <w:r w:rsidR="006D0E8E" w:rsidRPr="006667C3">
              <w:rPr>
                <w:rFonts w:ascii="Arial" w:hAnsi="Arial" w:cs="Arial"/>
                <w:color w:val="000000"/>
                <w:sz w:val="16"/>
                <w:szCs w:val="16"/>
              </w:rPr>
              <w:t xml:space="preserve"> </w:t>
            </w:r>
            <w:r w:rsidRPr="006667C3">
              <w:rPr>
                <w:rFonts w:ascii="Arial" w:hAnsi="Arial" w:cs="Arial"/>
                <w:color w:val="000000"/>
                <w:sz w:val="16"/>
                <w:szCs w:val="16"/>
              </w:rPr>
              <w:t xml:space="preserve">Základná investícia by sa mala realizovať z Programu Slovensko, prioritná os cieľa politiky 1 Konkurencieschopnejšia a inteligentnejšia Európa vďaka presadzovaniu inovatívnej a inteligentnej transformácie hospodárstva a regionálnej prepojenosti IKT. </w:t>
            </w:r>
            <w:r w:rsidRPr="006667C3">
              <w:rPr>
                <w:rFonts w:ascii="Arial" w:hAnsi="Arial" w:cs="Arial"/>
                <w:b/>
                <w:bCs/>
                <w:color w:val="000000"/>
                <w:sz w:val="16"/>
                <w:szCs w:val="16"/>
              </w:rPr>
              <w:t>Projekt je potrebné zaradiť medzi prioritné projekty v rámci Programu Slovensko ako jeden z kľúčových projektov integrovaných územných stratégií území udržateľného mestského rozvoja (UMR) miest Ružomberok – Liptovský Mikuláš.</w:t>
            </w:r>
            <w:r w:rsidRPr="006667C3">
              <w:rPr>
                <w:rFonts w:ascii="Arial" w:hAnsi="Arial" w:cs="Arial"/>
                <w:color w:val="000000"/>
                <w:sz w:val="16"/>
                <w:szCs w:val="16"/>
              </w:rPr>
              <w:t> </w:t>
            </w:r>
          </w:p>
        </w:tc>
      </w:tr>
    </w:tbl>
    <w:p w14:paraId="01718649" w14:textId="7B395B82" w:rsidR="00862D7C" w:rsidRDefault="00862D7C" w:rsidP="0060085C">
      <w:pPr>
        <w:spacing w:after="0" w:line="276" w:lineRule="auto"/>
        <w:rPr>
          <w:rFonts w:ascii="Arial" w:hAnsi="Arial" w:cs="Arial"/>
          <w:color w:val="FF0000"/>
          <w:sz w:val="20"/>
          <w:szCs w:val="20"/>
        </w:rPr>
      </w:pPr>
    </w:p>
    <w:p w14:paraId="2282EE20" w14:textId="2E551F90" w:rsidR="0060085C" w:rsidRPr="006F79AC" w:rsidRDefault="0060085C" w:rsidP="00EA6BA2">
      <w:pPr>
        <w:spacing w:line="276" w:lineRule="auto"/>
        <w:jc w:val="both"/>
        <w:rPr>
          <w:rFonts w:ascii="Arial" w:hAnsi="Arial" w:cs="Arial"/>
          <w:b/>
          <w:bCs/>
          <w:color w:val="000000"/>
          <w:sz w:val="18"/>
          <w:szCs w:val="18"/>
          <w:u w:val="single"/>
        </w:rPr>
      </w:pPr>
      <w:r w:rsidRPr="00421DEF">
        <w:rPr>
          <w:rFonts w:ascii="Arial" w:hAnsi="Arial" w:cs="Arial"/>
          <w:b/>
          <w:bCs/>
          <w:color w:val="000000"/>
          <w:sz w:val="18"/>
          <w:szCs w:val="18"/>
          <w:highlight w:val="lightGray"/>
        </w:rPr>
        <w:t>Zariadenia na voľný čas a záujmovú činnosť pre deti a</w:t>
      </w:r>
      <w:r w:rsidR="00421DEF" w:rsidRPr="00421DEF">
        <w:rPr>
          <w:rFonts w:ascii="Arial" w:hAnsi="Arial" w:cs="Arial"/>
          <w:b/>
          <w:bCs/>
          <w:color w:val="000000"/>
          <w:sz w:val="18"/>
          <w:szCs w:val="18"/>
          <w:highlight w:val="lightGray"/>
        </w:rPr>
        <w:t> </w:t>
      </w:r>
      <w:r w:rsidRPr="00421DEF">
        <w:rPr>
          <w:rFonts w:ascii="Arial" w:hAnsi="Arial" w:cs="Arial"/>
          <w:b/>
          <w:bCs/>
          <w:color w:val="000000"/>
          <w:sz w:val="18"/>
          <w:szCs w:val="18"/>
          <w:highlight w:val="lightGray"/>
        </w:rPr>
        <w:t>mládež</w:t>
      </w:r>
      <w:r w:rsidR="00421DEF" w:rsidRPr="00421DEF">
        <w:rPr>
          <w:rFonts w:ascii="Arial" w:hAnsi="Arial" w:cs="Arial"/>
          <w:b/>
          <w:bCs/>
          <w:color w:val="000000"/>
          <w:sz w:val="18"/>
          <w:szCs w:val="18"/>
        </w:rPr>
        <w:t xml:space="preserve">: </w:t>
      </w:r>
      <w:r w:rsidRPr="00421DEF">
        <w:rPr>
          <w:rFonts w:ascii="Arial" w:hAnsi="Arial" w:cs="Arial"/>
          <w:sz w:val="18"/>
          <w:szCs w:val="18"/>
        </w:rPr>
        <w:t>Kým</w:t>
      </w:r>
      <w:r w:rsidRPr="00342CBC">
        <w:rPr>
          <w:rFonts w:ascii="Arial" w:hAnsi="Arial" w:cs="Arial"/>
          <w:sz w:val="18"/>
          <w:szCs w:val="18"/>
        </w:rPr>
        <w:t xml:space="preserve"> mesto Ružomberok eviduje </w:t>
      </w:r>
      <w:r w:rsidR="009D2F95">
        <w:rPr>
          <w:rFonts w:ascii="Arial" w:hAnsi="Arial" w:cs="Arial"/>
          <w:sz w:val="18"/>
          <w:szCs w:val="18"/>
        </w:rPr>
        <w:t>3</w:t>
      </w:r>
      <w:r w:rsidRPr="00342CBC">
        <w:rPr>
          <w:rFonts w:ascii="Arial" w:hAnsi="Arial" w:cs="Arial"/>
          <w:sz w:val="18"/>
          <w:szCs w:val="18"/>
        </w:rPr>
        <w:t xml:space="preserve"> zariadenia na voľný čas a záujmovú činnosť pre deti a mládež, mesto Liptovský Mikuláš </w:t>
      </w:r>
      <w:r w:rsidR="00707C4D">
        <w:rPr>
          <w:rFonts w:ascii="Arial" w:hAnsi="Arial" w:cs="Arial"/>
          <w:sz w:val="18"/>
          <w:szCs w:val="18"/>
        </w:rPr>
        <w:t xml:space="preserve">má </w:t>
      </w:r>
      <w:r w:rsidRPr="00342CBC">
        <w:rPr>
          <w:rFonts w:ascii="Arial" w:hAnsi="Arial" w:cs="Arial"/>
          <w:sz w:val="18"/>
          <w:szCs w:val="18"/>
        </w:rPr>
        <w:t xml:space="preserve">len jedno takéto zariadenie. V obciach UMR </w:t>
      </w:r>
      <w:r w:rsidR="001D70BB">
        <w:rPr>
          <w:rFonts w:ascii="Arial" w:hAnsi="Arial" w:cs="Arial"/>
          <w:sz w:val="18"/>
          <w:szCs w:val="18"/>
        </w:rPr>
        <w:t>bolo</w:t>
      </w:r>
      <w:r w:rsidRPr="00342CBC">
        <w:rPr>
          <w:rFonts w:ascii="Arial" w:hAnsi="Arial" w:cs="Arial"/>
          <w:sz w:val="18"/>
          <w:szCs w:val="18"/>
        </w:rPr>
        <w:t xml:space="preserve"> za</w:t>
      </w:r>
      <w:r w:rsidR="00707C4D">
        <w:rPr>
          <w:rFonts w:ascii="Arial" w:hAnsi="Arial" w:cs="Arial"/>
          <w:sz w:val="18"/>
          <w:szCs w:val="18"/>
        </w:rPr>
        <w:t xml:space="preserve"> sledované obdobie rokov 2015-</w:t>
      </w:r>
      <w:r w:rsidRPr="00342CBC">
        <w:rPr>
          <w:rFonts w:ascii="Arial" w:hAnsi="Arial" w:cs="Arial"/>
          <w:sz w:val="18"/>
          <w:szCs w:val="18"/>
        </w:rPr>
        <w:t xml:space="preserve">2020 vykazované len jedno zariadenie v obci Liptovské Sliače. </w:t>
      </w:r>
    </w:p>
    <w:p w14:paraId="13F5FA93" w14:textId="2D6F02E0" w:rsidR="0060085C" w:rsidRDefault="0060085C" w:rsidP="0060085C">
      <w:pPr>
        <w:spacing w:after="0" w:line="276" w:lineRule="auto"/>
        <w:jc w:val="both"/>
        <w:rPr>
          <w:rFonts w:ascii="Arial" w:hAnsi="Arial" w:cs="Arial"/>
          <w:b/>
          <w:bCs/>
          <w:sz w:val="18"/>
          <w:szCs w:val="18"/>
        </w:rPr>
      </w:pPr>
      <w:r w:rsidRPr="00342CBC">
        <w:rPr>
          <w:rFonts w:ascii="Arial" w:hAnsi="Arial" w:cs="Arial"/>
          <w:noProof/>
          <w:sz w:val="20"/>
          <w:szCs w:val="20"/>
          <w:lang w:eastAsia="sk-SK"/>
        </w:rPr>
        <w:drawing>
          <wp:anchor distT="0" distB="0" distL="114300" distR="114300" simplePos="0" relativeHeight="251655168" behindDoc="1" locked="0" layoutInCell="1" allowOverlap="1" wp14:anchorId="1D8CE1B1" wp14:editId="6CABC359">
            <wp:simplePos x="0" y="0"/>
            <wp:positionH relativeFrom="column">
              <wp:posOffset>0</wp:posOffset>
            </wp:positionH>
            <wp:positionV relativeFrom="paragraph">
              <wp:posOffset>12065</wp:posOffset>
            </wp:positionV>
            <wp:extent cx="3402330" cy="1004570"/>
            <wp:effectExtent l="0" t="0" r="0" b="0"/>
            <wp:wrapTight wrapText="bothSides">
              <wp:wrapPolygon edited="0">
                <wp:start x="0" y="0"/>
                <wp:lineTo x="0" y="21300"/>
                <wp:lineTo x="21527" y="21300"/>
                <wp:lineTo x="21527" y="0"/>
                <wp:lineTo x="0" y="0"/>
              </wp:wrapPolygon>
            </wp:wrapTight>
            <wp:docPr id="107" name="Obrázo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02330" cy="1004570"/>
                    </a:xfrm>
                    <a:prstGeom prst="rect">
                      <a:avLst/>
                    </a:prstGeom>
                    <a:noFill/>
                    <a:ln>
                      <a:noFill/>
                    </a:ln>
                  </pic:spPr>
                </pic:pic>
              </a:graphicData>
            </a:graphic>
          </wp:anchor>
        </w:drawing>
      </w:r>
      <w:r w:rsidRPr="00342CBC">
        <w:rPr>
          <w:rFonts w:ascii="Arial" w:hAnsi="Arial" w:cs="Arial"/>
          <w:sz w:val="18"/>
          <w:szCs w:val="18"/>
        </w:rPr>
        <w:t>V roku 2020 počet takýchto zariadení na území UMR Liptov predstavoval 55,6</w:t>
      </w:r>
      <w:r w:rsidRPr="00342CBC">
        <w:rPr>
          <w:rFonts w:ascii="Arial" w:hAnsi="Arial" w:cs="Arial"/>
          <w:sz w:val="18"/>
          <w:szCs w:val="18"/>
          <w:lang w:val="en-GB"/>
        </w:rPr>
        <w:t>%-</w:t>
      </w:r>
      <w:proofErr w:type="spellStart"/>
      <w:r w:rsidRPr="00342CBC">
        <w:rPr>
          <w:rFonts w:ascii="Arial" w:hAnsi="Arial" w:cs="Arial"/>
          <w:sz w:val="18"/>
          <w:szCs w:val="18"/>
        </w:rPr>
        <w:t>ný</w:t>
      </w:r>
      <w:proofErr w:type="spellEnd"/>
      <w:r w:rsidRPr="00342CBC">
        <w:rPr>
          <w:rFonts w:ascii="Arial" w:hAnsi="Arial" w:cs="Arial"/>
          <w:sz w:val="18"/>
          <w:szCs w:val="18"/>
        </w:rPr>
        <w:t xml:space="preserve"> podiel na počte zariadení v regióne Liptov. </w:t>
      </w:r>
      <w:r w:rsidRPr="00342CBC">
        <w:rPr>
          <w:rFonts w:ascii="Arial" w:hAnsi="Arial" w:cs="Arial"/>
          <w:b/>
          <w:bCs/>
          <w:sz w:val="18"/>
          <w:szCs w:val="18"/>
        </w:rPr>
        <w:t>Región Liptov s 9 zariadeniami</w:t>
      </w:r>
      <w:r w:rsidR="001D70BB">
        <w:rPr>
          <w:rFonts w:ascii="Arial" w:hAnsi="Arial" w:cs="Arial"/>
          <w:b/>
          <w:bCs/>
          <w:sz w:val="18"/>
          <w:szCs w:val="18"/>
        </w:rPr>
        <w:t xml:space="preserve"> </w:t>
      </w:r>
      <w:r w:rsidRPr="00342CBC">
        <w:rPr>
          <w:rFonts w:ascii="Arial" w:hAnsi="Arial" w:cs="Arial"/>
          <w:b/>
          <w:bCs/>
          <w:sz w:val="18"/>
          <w:szCs w:val="18"/>
        </w:rPr>
        <w:t>mal v roku 2020 len 11,5</w:t>
      </w:r>
      <w:r w:rsidRPr="00342CBC">
        <w:rPr>
          <w:rFonts w:ascii="Arial" w:hAnsi="Arial" w:cs="Arial"/>
          <w:b/>
          <w:bCs/>
          <w:sz w:val="18"/>
          <w:szCs w:val="18"/>
          <w:lang w:val="en-GB"/>
        </w:rPr>
        <w:t>%-</w:t>
      </w:r>
      <w:proofErr w:type="spellStart"/>
      <w:r w:rsidRPr="00342CBC">
        <w:rPr>
          <w:rFonts w:ascii="Arial" w:hAnsi="Arial" w:cs="Arial"/>
          <w:b/>
          <w:bCs/>
          <w:sz w:val="18"/>
          <w:szCs w:val="18"/>
        </w:rPr>
        <w:t>ný</w:t>
      </w:r>
      <w:proofErr w:type="spellEnd"/>
      <w:r w:rsidRPr="00342CBC">
        <w:rPr>
          <w:rFonts w:ascii="Arial" w:hAnsi="Arial" w:cs="Arial"/>
          <w:b/>
          <w:bCs/>
          <w:sz w:val="18"/>
          <w:szCs w:val="18"/>
        </w:rPr>
        <w:t xml:space="preserve"> podiel na Žilinskom kraji. </w:t>
      </w:r>
    </w:p>
    <w:p w14:paraId="6C2BBF25" w14:textId="6550DBC3" w:rsidR="00421DEF" w:rsidRDefault="00421DEF" w:rsidP="0060085C">
      <w:pPr>
        <w:spacing w:after="0" w:line="276" w:lineRule="auto"/>
        <w:jc w:val="both"/>
        <w:rPr>
          <w:rFonts w:ascii="Arial" w:hAnsi="Arial" w:cs="Arial"/>
          <w:b/>
          <w:bCs/>
          <w:sz w:val="18"/>
          <w:szCs w:val="18"/>
        </w:rPr>
      </w:pPr>
    </w:p>
    <w:p w14:paraId="6A0BA247" w14:textId="77777777" w:rsidR="00421DEF" w:rsidRDefault="00421DEF" w:rsidP="0060085C">
      <w:pPr>
        <w:spacing w:after="0" w:line="276" w:lineRule="auto"/>
        <w:jc w:val="both"/>
        <w:rPr>
          <w:rFonts w:ascii="Arial" w:hAnsi="Arial" w:cs="Arial"/>
          <w:b/>
          <w:bCs/>
          <w:sz w:val="18"/>
          <w:szCs w:val="18"/>
        </w:rPr>
      </w:pPr>
    </w:p>
    <w:p w14:paraId="6C818DC5" w14:textId="77777777" w:rsidR="00EA6BA2" w:rsidRPr="00342CBC" w:rsidRDefault="00EA6BA2" w:rsidP="0060085C">
      <w:pPr>
        <w:spacing w:after="0" w:line="276" w:lineRule="auto"/>
        <w:jc w:val="both"/>
        <w:rPr>
          <w:rFonts w:ascii="Arial" w:hAnsi="Arial" w:cs="Arial"/>
          <w:b/>
          <w:bCs/>
          <w:sz w:val="18"/>
          <w:szCs w:val="18"/>
        </w:rPr>
      </w:pPr>
    </w:p>
    <w:p w14:paraId="5E9A8EAD" w14:textId="2EAF1969" w:rsidR="0060085C" w:rsidRPr="00342CBC" w:rsidRDefault="0060085C" w:rsidP="0060085C">
      <w:pPr>
        <w:spacing w:line="276" w:lineRule="auto"/>
        <w:jc w:val="both"/>
        <w:rPr>
          <w:rFonts w:ascii="Arial" w:hAnsi="Arial" w:cs="Arial"/>
          <w:b/>
          <w:bCs/>
          <w:sz w:val="16"/>
          <w:szCs w:val="16"/>
        </w:rPr>
      </w:pPr>
      <w:r w:rsidRPr="00342CBC">
        <w:rPr>
          <w:rFonts w:ascii="Arial" w:hAnsi="Arial" w:cs="Arial"/>
          <w:sz w:val="12"/>
          <w:szCs w:val="12"/>
        </w:rPr>
        <w:t>Zdroj: ŠÚSR, VBD_SK_WIN:ku5006rr</w:t>
      </w:r>
    </w:p>
    <w:p w14:paraId="23F9B8F5" w14:textId="7FBD5160" w:rsidR="00EA6BA2" w:rsidRDefault="00421DEF" w:rsidP="0060085C">
      <w:pPr>
        <w:spacing w:before="240" w:after="0" w:line="276" w:lineRule="auto"/>
        <w:jc w:val="both"/>
        <w:rPr>
          <w:rFonts w:ascii="Arial" w:hAnsi="Arial" w:cs="Arial"/>
          <w:sz w:val="18"/>
          <w:szCs w:val="18"/>
        </w:rPr>
      </w:pPr>
      <w:r w:rsidRPr="00342CBC">
        <w:rPr>
          <w:rFonts w:ascii="Arial" w:hAnsi="Arial" w:cs="Arial"/>
          <w:noProof/>
          <w:sz w:val="20"/>
          <w:szCs w:val="20"/>
          <w:lang w:eastAsia="sk-SK"/>
        </w:rPr>
        <w:drawing>
          <wp:anchor distT="0" distB="0" distL="114300" distR="114300" simplePos="0" relativeHeight="251652096" behindDoc="1" locked="0" layoutInCell="1" allowOverlap="1" wp14:anchorId="627FA099" wp14:editId="147217BC">
            <wp:simplePos x="0" y="0"/>
            <wp:positionH relativeFrom="column">
              <wp:posOffset>3583667</wp:posOffset>
            </wp:positionH>
            <wp:positionV relativeFrom="paragraph">
              <wp:posOffset>34018</wp:posOffset>
            </wp:positionV>
            <wp:extent cx="3064510" cy="869950"/>
            <wp:effectExtent l="0" t="0" r="0" b="0"/>
            <wp:wrapTight wrapText="bothSides">
              <wp:wrapPolygon edited="0">
                <wp:start x="0" y="0"/>
                <wp:lineTo x="0" y="21285"/>
                <wp:lineTo x="19872" y="21285"/>
                <wp:lineTo x="21349" y="20812"/>
                <wp:lineTo x="21484" y="17501"/>
                <wp:lineTo x="21484" y="0"/>
                <wp:lineTo x="0" y="0"/>
              </wp:wrapPolygon>
            </wp:wrapTight>
            <wp:docPr id="144" name="Obrázo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64510" cy="869950"/>
                    </a:xfrm>
                    <a:prstGeom prst="rect">
                      <a:avLst/>
                    </a:prstGeom>
                    <a:noFill/>
                    <a:ln>
                      <a:noFill/>
                    </a:ln>
                  </pic:spPr>
                </pic:pic>
              </a:graphicData>
            </a:graphic>
          </wp:anchor>
        </w:drawing>
      </w:r>
      <w:r w:rsidR="0060085C" w:rsidRPr="00342CBC">
        <w:rPr>
          <w:rFonts w:ascii="Arial" w:hAnsi="Arial" w:cs="Arial"/>
          <w:sz w:val="18"/>
          <w:szCs w:val="18"/>
        </w:rPr>
        <w:t xml:space="preserve">V obidvoch jadrových mestách sú z úrovne miest zriadené </w:t>
      </w:r>
      <w:r w:rsidR="00707C4D">
        <w:rPr>
          <w:rFonts w:ascii="Arial" w:hAnsi="Arial" w:cs="Arial"/>
          <w:b/>
          <w:bCs/>
          <w:sz w:val="18"/>
          <w:szCs w:val="18"/>
        </w:rPr>
        <w:t>z</w:t>
      </w:r>
      <w:r w:rsidR="0060085C" w:rsidRPr="00342CBC">
        <w:rPr>
          <w:rFonts w:ascii="Arial" w:hAnsi="Arial" w:cs="Arial"/>
          <w:b/>
          <w:bCs/>
          <w:sz w:val="18"/>
          <w:szCs w:val="18"/>
        </w:rPr>
        <w:t>ákladné umelecké školy</w:t>
      </w:r>
      <w:r w:rsidR="0060085C" w:rsidRPr="00342CBC">
        <w:rPr>
          <w:rFonts w:ascii="Arial" w:hAnsi="Arial" w:cs="Arial"/>
          <w:sz w:val="18"/>
          <w:szCs w:val="18"/>
        </w:rPr>
        <w:t xml:space="preserve"> s rovnakým počtom odborov (tanečný,</w:t>
      </w:r>
      <w:r w:rsidR="00707C4D">
        <w:rPr>
          <w:rFonts w:ascii="Arial" w:hAnsi="Arial" w:cs="Arial"/>
          <w:sz w:val="18"/>
          <w:szCs w:val="18"/>
        </w:rPr>
        <w:t xml:space="preserve"> hudobný, výtvarný, literárno-</w:t>
      </w:r>
      <w:r w:rsidR="0060085C" w:rsidRPr="00342CBC">
        <w:rPr>
          <w:rFonts w:ascii="Arial" w:hAnsi="Arial" w:cs="Arial"/>
          <w:sz w:val="18"/>
          <w:szCs w:val="18"/>
        </w:rPr>
        <w:t>dramatický). Štúdium sa organizuje ako individuálne a skupinové, končí sa záverečnou skúškou a zákonní zástupcovia žiakov prispievajú na čiastočnú úhradu nákladov spojených so štúdio</w:t>
      </w:r>
      <w:r w:rsidR="001D70BB">
        <w:rPr>
          <w:rFonts w:ascii="Arial" w:hAnsi="Arial" w:cs="Arial"/>
          <w:sz w:val="18"/>
          <w:szCs w:val="18"/>
        </w:rPr>
        <w:t>m</w:t>
      </w:r>
      <w:r w:rsidR="0060085C" w:rsidRPr="00342CBC">
        <w:rPr>
          <w:rFonts w:ascii="Arial" w:hAnsi="Arial" w:cs="Arial"/>
          <w:sz w:val="18"/>
          <w:szCs w:val="18"/>
        </w:rPr>
        <w:t xml:space="preserve"> podľa platného VZN. </w:t>
      </w:r>
    </w:p>
    <w:p w14:paraId="04B46835" w14:textId="77777777" w:rsidR="001D70BB" w:rsidRDefault="001D70BB" w:rsidP="001D70BB">
      <w:pPr>
        <w:spacing w:line="276" w:lineRule="auto"/>
        <w:ind w:left="4956" w:firstLine="708"/>
        <w:jc w:val="both"/>
        <w:rPr>
          <w:rFonts w:ascii="Arial" w:hAnsi="Arial" w:cs="Arial"/>
          <w:sz w:val="12"/>
          <w:szCs w:val="12"/>
        </w:rPr>
      </w:pPr>
      <w:r w:rsidRPr="00342CBC">
        <w:rPr>
          <w:rFonts w:ascii="Arial" w:hAnsi="Arial" w:cs="Arial"/>
          <w:sz w:val="12"/>
          <w:szCs w:val="12"/>
        </w:rPr>
        <w:t xml:space="preserve">Zdroj: </w:t>
      </w:r>
      <w:r>
        <w:rPr>
          <w:rFonts w:ascii="Arial" w:hAnsi="Arial" w:cs="Arial"/>
          <w:sz w:val="12"/>
          <w:szCs w:val="12"/>
        </w:rPr>
        <w:t>Interná evidencia MsÚ Liptovský Mikuláš a MsÚ Ružomberok</w:t>
      </w:r>
    </w:p>
    <w:p w14:paraId="6A60624E" w14:textId="25FD0D49" w:rsidR="0060085C" w:rsidRDefault="001D70BB" w:rsidP="00EB706F">
      <w:pPr>
        <w:spacing w:after="0" w:line="276" w:lineRule="auto"/>
        <w:jc w:val="both"/>
        <w:rPr>
          <w:rFonts w:ascii="Arial" w:hAnsi="Arial" w:cs="Arial"/>
          <w:sz w:val="18"/>
          <w:szCs w:val="18"/>
        </w:rPr>
      </w:pPr>
      <w:r w:rsidRPr="00342CBC">
        <w:rPr>
          <w:rFonts w:ascii="Arial" w:hAnsi="Arial" w:cs="Arial"/>
          <w:noProof/>
          <w:sz w:val="20"/>
          <w:szCs w:val="20"/>
          <w:lang w:eastAsia="sk-SK"/>
        </w:rPr>
        <w:drawing>
          <wp:anchor distT="0" distB="0" distL="114300" distR="114300" simplePos="0" relativeHeight="251650048" behindDoc="1" locked="0" layoutInCell="1" allowOverlap="1" wp14:anchorId="378D59CD" wp14:editId="78054F26">
            <wp:simplePos x="0" y="0"/>
            <wp:positionH relativeFrom="column">
              <wp:posOffset>0</wp:posOffset>
            </wp:positionH>
            <wp:positionV relativeFrom="paragraph">
              <wp:posOffset>5447</wp:posOffset>
            </wp:positionV>
            <wp:extent cx="2702560" cy="1238885"/>
            <wp:effectExtent l="0" t="0" r="0" b="0"/>
            <wp:wrapTight wrapText="bothSides">
              <wp:wrapPolygon edited="0">
                <wp:start x="0" y="0"/>
                <wp:lineTo x="0" y="21589"/>
                <wp:lineTo x="21468" y="21589"/>
                <wp:lineTo x="21468" y="0"/>
                <wp:lineTo x="0" y="0"/>
              </wp:wrapPolygon>
            </wp:wrapTight>
            <wp:docPr id="7" name="Graf 7">
              <a:extLst xmlns:a="http://schemas.openxmlformats.org/drawingml/2006/main">
                <a:ext uri="{FF2B5EF4-FFF2-40B4-BE49-F238E27FC236}">
                  <a16:creationId xmlns:a16="http://schemas.microsoft.com/office/drawing/2014/main" id="{0BD7BB99-E4D0-4CA3-BF38-638DF22880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14:sizeRelH relativeFrom="margin">
              <wp14:pctWidth>0</wp14:pctWidth>
            </wp14:sizeRelH>
            <wp14:sizeRelV relativeFrom="margin">
              <wp14:pctHeight>0</wp14:pctHeight>
            </wp14:sizeRelV>
          </wp:anchor>
        </w:drawing>
      </w:r>
      <w:r w:rsidR="00707C4D">
        <w:rPr>
          <w:rFonts w:ascii="Arial" w:hAnsi="Arial" w:cs="Arial"/>
          <w:sz w:val="18"/>
          <w:szCs w:val="18"/>
        </w:rPr>
        <w:t xml:space="preserve">Kým v </w:t>
      </w:r>
      <w:r w:rsidR="0060085C" w:rsidRPr="00342CBC">
        <w:rPr>
          <w:rFonts w:ascii="Arial" w:hAnsi="Arial" w:cs="Arial"/>
          <w:sz w:val="18"/>
          <w:szCs w:val="18"/>
        </w:rPr>
        <w:t>Liptovskom Mikuláši pripadá na jednu triedu 25 žiakov, v Ružomberku je to 17 žiakov.  Na obidvoch ZUŠ počet žiakov medziročne klesá. Za sledované obdobie medzi rokmi 20</w:t>
      </w:r>
      <w:r w:rsidR="00707C4D">
        <w:rPr>
          <w:rFonts w:ascii="Arial" w:hAnsi="Arial" w:cs="Arial"/>
          <w:sz w:val="18"/>
          <w:szCs w:val="18"/>
        </w:rPr>
        <w:t xml:space="preserve">15-2021 to bolo o </w:t>
      </w:r>
      <w:r w:rsidR="0060085C" w:rsidRPr="00342CBC">
        <w:rPr>
          <w:rFonts w:ascii="Arial" w:hAnsi="Arial" w:cs="Arial"/>
          <w:sz w:val="18"/>
          <w:szCs w:val="18"/>
        </w:rPr>
        <w:t>17,4</w:t>
      </w:r>
      <w:r w:rsidR="0060085C" w:rsidRPr="00342CBC">
        <w:rPr>
          <w:rFonts w:ascii="Arial" w:hAnsi="Arial" w:cs="Arial"/>
          <w:sz w:val="18"/>
          <w:szCs w:val="18"/>
          <w:lang w:val="en-GB"/>
        </w:rPr>
        <w:t xml:space="preserve">% </w:t>
      </w:r>
      <w:proofErr w:type="spellStart"/>
      <w:r w:rsidR="00707C4D">
        <w:rPr>
          <w:rFonts w:ascii="Arial" w:hAnsi="Arial" w:cs="Arial"/>
          <w:sz w:val="18"/>
          <w:szCs w:val="18"/>
          <w:lang w:val="en-GB"/>
        </w:rPr>
        <w:t>menej</w:t>
      </w:r>
      <w:proofErr w:type="spellEnd"/>
      <w:r w:rsidR="00707C4D">
        <w:rPr>
          <w:rFonts w:ascii="Arial" w:hAnsi="Arial" w:cs="Arial"/>
          <w:sz w:val="18"/>
          <w:szCs w:val="18"/>
          <w:lang w:val="en-GB"/>
        </w:rPr>
        <w:t xml:space="preserve"> </w:t>
      </w:r>
      <w:r w:rsidR="0060085C" w:rsidRPr="00342CBC">
        <w:rPr>
          <w:rFonts w:ascii="Arial" w:hAnsi="Arial" w:cs="Arial"/>
          <w:sz w:val="18"/>
          <w:szCs w:val="18"/>
          <w:lang w:val="en-GB"/>
        </w:rPr>
        <w:t xml:space="preserve">v </w:t>
      </w:r>
      <w:proofErr w:type="spellStart"/>
      <w:r w:rsidR="0060085C" w:rsidRPr="00342CBC">
        <w:rPr>
          <w:rFonts w:ascii="Arial" w:hAnsi="Arial" w:cs="Arial"/>
          <w:sz w:val="18"/>
          <w:szCs w:val="18"/>
          <w:lang w:val="en-GB"/>
        </w:rPr>
        <w:t>Liptovskom</w:t>
      </w:r>
      <w:proofErr w:type="spellEnd"/>
      <w:r w:rsidR="0060085C" w:rsidRPr="00342CBC">
        <w:rPr>
          <w:rFonts w:ascii="Arial" w:hAnsi="Arial" w:cs="Arial"/>
          <w:sz w:val="18"/>
          <w:szCs w:val="18"/>
          <w:lang w:val="en-GB"/>
        </w:rPr>
        <w:t xml:space="preserve"> </w:t>
      </w:r>
      <w:proofErr w:type="spellStart"/>
      <w:r w:rsidR="0060085C" w:rsidRPr="00342CBC">
        <w:rPr>
          <w:rFonts w:ascii="Arial" w:hAnsi="Arial" w:cs="Arial"/>
          <w:sz w:val="18"/>
          <w:szCs w:val="18"/>
          <w:lang w:val="en-GB"/>
        </w:rPr>
        <w:t>Mikul</w:t>
      </w:r>
      <w:r w:rsidR="00707C4D">
        <w:rPr>
          <w:rFonts w:ascii="Arial" w:hAnsi="Arial" w:cs="Arial"/>
          <w:sz w:val="18"/>
          <w:szCs w:val="18"/>
        </w:rPr>
        <w:t>áši</w:t>
      </w:r>
      <w:proofErr w:type="spellEnd"/>
      <w:r w:rsidR="00707C4D">
        <w:rPr>
          <w:rFonts w:ascii="Arial" w:hAnsi="Arial" w:cs="Arial"/>
          <w:sz w:val="18"/>
          <w:szCs w:val="18"/>
        </w:rPr>
        <w:t xml:space="preserve"> a o </w:t>
      </w:r>
      <w:r w:rsidR="0060085C" w:rsidRPr="00342CBC">
        <w:rPr>
          <w:rFonts w:ascii="Arial" w:hAnsi="Arial" w:cs="Arial"/>
          <w:sz w:val="18"/>
          <w:szCs w:val="18"/>
        </w:rPr>
        <w:t>21,7</w:t>
      </w:r>
      <w:r w:rsidR="0060085C" w:rsidRPr="00342CBC">
        <w:rPr>
          <w:rFonts w:ascii="Arial" w:hAnsi="Arial" w:cs="Arial"/>
          <w:sz w:val="18"/>
          <w:szCs w:val="18"/>
          <w:lang w:val="en-GB"/>
        </w:rPr>
        <w:t xml:space="preserve">% </w:t>
      </w:r>
      <w:proofErr w:type="spellStart"/>
      <w:r w:rsidR="00707C4D">
        <w:rPr>
          <w:rFonts w:ascii="Arial" w:hAnsi="Arial" w:cs="Arial"/>
          <w:sz w:val="18"/>
          <w:szCs w:val="18"/>
          <w:lang w:val="en-GB"/>
        </w:rPr>
        <w:t>menej</w:t>
      </w:r>
      <w:proofErr w:type="spellEnd"/>
      <w:r w:rsidR="00707C4D">
        <w:rPr>
          <w:rFonts w:ascii="Arial" w:hAnsi="Arial" w:cs="Arial"/>
          <w:sz w:val="18"/>
          <w:szCs w:val="18"/>
          <w:lang w:val="en-GB"/>
        </w:rPr>
        <w:t xml:space="preserve"> v </w:t>
      </w:r>
      <w:r w:rsidR="0060085C" w:rsidRPr="00342CBC">
        <w:rPr>
          <w:rFonts w:ascii="Arial" w:hAnsi="Arial" w:cs="Arial"/>
          <w:sz w:val="18"/>
          <w:szCs w:val="18"/>
          <w:lang w:val="en-GB"/>
        </w:rPr>
        <w:t>Ru</w:t>
      </w:r>
      <w:proofErr w:type="spellStart"/>
      <w:r w:rsidR="00707C4D">
        <w:rPr>
          <w:rFonts w:ascii="Arial" w:hAnsi="Arial" w:cs="Arial"/>
          <w:sz w:val="18"/>
          <w:szCs w:val="18"/>
        </w:rPr>
        <w:t>žomberku</w:t>
      </w:r>
      <w:proofErr w:type="spellEnd"/>
      <w:r w:rsidR="00707C4D">
        <w:rPr>
          <w:rFonts w:ascii="Arial" w:hAnsi="Arial" w:cs="Arial"/>
          <w:sz w:val="18"/>
          <w:szCs w:val="18"/>
        </w:rPr>
        <w:t xml:space="preserve"> pravdepodobne z </w:t>
      </w:r>
      <w:r w:rsidR="0060085C" w:rsidRPr="00342CBC">
        <w:rPr>
          <w:rFonts w:ascii="Arial" w:hAnsi="Arial" w:cs="Arial"/>
          <w:sz w:val="18"/>
          <w:szCs w:val="18"/>
          <w:lang w:val="en-GB"/>
        </w:rPr>
        <w:t>d</w:t>
      </w:r>
      <w:proofErr w:type="spellStart"/>
      <w:r w:rsidR="0060085C" w:rsidRPr="00342CBC">
        <w:rPr>
          <w:rFonts w:ascii="Arial" w:hAnsi="Arial" w:cs="Arial"/>
          <w:sz w:val="18"/>
          <w:szCs w:val="18"/>
        </w:rPr>
        <w:t>ôvodu</w:t>
      </w:r>
      <w:proofErr w:type="spellEnd"/>
      <w:r w:rsidR="0060085C" w:rsidRPr="00342CBC">
        <w:rPr>
          <w:rFonts w:ascii="Arial" w:hAnsi="Arial" w:cs="Arial"/>
          <w:sz w:val="18"/>
          <w:szCs w:val="18"/>
        </w:rPr>
        <w:t xml:space="preserve"> zriadenia súkromných umeleckých škôl</w:t>
      </w:r>
      <w:r w:rsidR="00EB706F">
        <w:rPr>
          <w:rFonts w:ascii="Arial" w:hAnsi="Arial" w:cs="Arial"/>
          <w:sz w:val="18"/>
          <w:szCs w:val="18"/>
        </w:rPr>
        <w:t xml:space="preserve"> a atraktívnosti štúdia</w:t>
      </w:r>
      <w:r w:rsidR="0060085C" w:rsidRPr="00342CBC">
        <w:rPr>
          <w:rFonts w:ascii="Arial" w:hAnsi="Arial" w:cs="Arial"/>
          <w:sz w:val="18"/>
          <w:szCs w:val="18"/>
        </w:rPr>
        <w:t xml:space="preserve">. Počet tried v Ružomberku zostal nezmenený napriek medziročnému poklesu žiakov. </w:t>
      </w:r>
    </w:p>
    <w:p w14:paraId="58278DFF" w14:textId="178E4D19" w:rsidR="00421DEF" w:rsidRDefault="00421DEF" w:rsidP="00421DEF">
      <w:pPr>
        <w:spacing w:after="0" w:line="276" w:lineRule="auto"/>
        <w:jc w:val="both"/>
        <w:rPr>
          <w:rFonts w:ascii="Arial" w:hAnsi="Arial" w:cs="Arial"/>
          <w:sz w:val="18"/>
          <w:szCs w:val="18"/>
        </w:rPr>
      </w:pPr>
    </w:p>
    <w:p w14:paraId="4930711A" w14:textId="626FD50D" w:rsidR="00EB706F" w:rsidRDefault="00EB706F" w:rsidP="00421DEF">
      <w:pPr>
        <w:spacing w:after="0" w:line="276" w:lineRule="auto"/>
        <w:jc w:val="both"/>
        <w:rPr>
          <w:rFonts w:ascii="Arial" w:hAnsi="Arial" w:cs="Arial"/>
          <w:sz w:val="18"/>
          <w:szCs w:val="18"/>
        </w:rPr>
      </w:pPr>
    </w:p>
    <w:p w14:paraId="65DC48DC" w14:textId="7823D847" w:rsidR="0060085C" w:rsidRPr="00342CBC" w:rsidRDefault="0060085C" w:rsidP="0060085C">
      <w:pPr>
        <w:spacing w:after="0" w:line="276" w:lineRule="auto"/>
        <w:jc w:val="both"/>
        <w:rPr>
          <w:rFonts w:ascii="Arial" w:hAnsi="Arial" w:cs="Arial"/>
          <w:b/>
          <w:bCs/>
          <w:sz w:val="14"/>
          <w:szCs w:val="14"/>
        </w:rPr>
      </w:pPr>
      <w:r w:rsidRPr="00342CBC">
        <w:rPr>
          <w:rFonts w:ascii="Arial" w:hAnsi="Arial" w:cs="Arial"/>
          <w:sz w:val="12"/>
          <w:szCs w:val="12"/>
        </w:rPr>
        <w:t xml:space="preserve">Zdroj: </w:t>
      </w:r>
      <w:r w:rsidR="00EA6BA2">
        <w:rPr>
          <w:rFonts w:ascii="Arial" w:hAnsi="Arial" w:cs="Arial"/>
          <w:sz w:val="12"/>
          <w:szCs w:val="12"/>
        </w:rPr>
        <w:t>Interná evidencia</w:t>
      </w:r>
      <w:r w:rsidRPr="00342CBC">
        <w:rPr>
          <w:rFonts w:ascii="Arial" w:hAnsi="Arial" w:cs="Arial"/>
          <w:sz w:val="12"/>
          <w:szCs w:val="12"/>
        </w:rPr>
        <w:t xml:space="preserve"> </w:t>
      </w:r>
      <w:r w:rsidR="00EA6BA2">
        <w:rPr>
          <w:rFonts w:ascii="Arial" w:hAnsi="Arial" w:cs="Arial"/>
          <w:sz w:val="12"/>
          <w:szCs w:val="12"/>
        </w:rPr>
        <w:t>MsÚ Liptovský Mikuláš</w:t>
      </w:r>
    </w:p>
    <w:p w14:paraId="7858F7EB" w14:textId="77777777" w:rsidR="00EB706F" w:rsidRDefault="00EB706F" w:rsidP="0060085C">
      <w:pPr>
        <w:spacing w:after="0" w:line="276" w:lineRule="auto"/>
        <w:jc w:val="both"/>
        <w:rPr>
          <w:rFonts w:ascii="Arial" w:hAnsi="Arial" w:cs="Arial"/>
          <w:b/>
          <w:bCs/>
          <w:sz w:val="18"/>
          <w:szCs w:val="18"/>
        </w:rPr>
      </w:pPr>
    </w:p>
    <w:p w14:paraId="08318A32" w14:textId="7565E12A" w:rsidR="00421DEF" w:rsidRPr="00342CBC" w:rsidRDefault="0060085C" w:rsidP="0060085C">
      <w:pPr>
        <w:spacing w:after="0" w:line="276" w:lineRule="auto"/>
        <w:jc w:val="both"/>
        <w:rPr>
          <w:rFonts w:ascii="Arial" w:hAnsi="Arial" w:cs="Arial"/>
          <w:sz w:val="18"/>
          <w:szCs w:val="18"/>
        </w:rPr>
      </w:pPr>
      <w:r w:rsidRPr="00342CBC">
        <w:rPr>
          <w:rFonts w:ascii="Arial" w:hAnsi="Arial" w:cs="Arial"/>
          <w:b/>
          <w:bCs/>
          <w:sz w:val="18"/>
          <w:szCs w:val="18"/>
        </w:rPr>
        <w:t xml:space="preserve">Centrá voľného času </w:t>
      </w:r>
      <w:r w:rsidRPr="00342CBC">
        <w:rPr>
          <w:rFonts w:ascii="Arial" w:hAnsi="Arial" w:cs="Arial"/>
          <w:b/>
          <w:bCs/>
          <w:sz w:val="18"/>
          <w:szCs w:val="18"/>
          <w:lang w:val="en-GB"/>
        </w:rPr>
        <w:t>(CV</w:t>
      </w:r>
      <w:r w:rsidRPr="00342CBC">
        <w:rPr>
          <w:rFonts w:ascii="Arial" w:hAnsi="Arial" w:cs="Arial"/>
          <w:b/>
          <w:bCs/>
          <w:sz w:val="18"/>
          <w:szCs w:val="18"/>
        </w:rPr>
        <w:t>Č</w:t>
      </w:r>
      <w:r w:rsidRPr="00342CBC">
        <w:rPr>
          <w:rFonts w:ascii="Arial" w:hAnsi="Arial" w:cs="Arial"/>
          <w:b/>
          <w:bCs/>
          <w:sz w:val="18"/>
          <w:szCs w:val="18"/>
          <w:lang w:val="en-GB"/>
        </w:rPr>
        <w:t>)</w:t>
      </w:r>
      <w:r w:rsidRPr="00342CBC">
        <w:rPr>
          <w:rFonts w:ascii="Arial" w:hAnsi="Arial" w:cs="Arial"/>
          <w:sz w:val="18"/>
          <w:szCs w:val="18"/>
        </w:rPr>
        <w:t xml:space="preserve"> v zriaďovateľskej pôsobnosti obidvoch jadrových miest majú dlhoročnú tradíciu. Ich poslaním je podľa § 116 zákona č. 245/2008 Z.</w:t>
      </w:r>
      <w:r w:rsidR="00707C4D">
        <w:rPr>
          <w:rFonts w:ascii="Arial" w:hAnsi="Arial" w:cs="Arial"/>
          <w:sz w:val="18"/>
          <w:szCs w:val="18"/>
        </w:rPr>
        <w:t xml:space="preserve"> </w:t>
      </w:r>
      <w:r w:rsidRPr="00342CBC">
        <w:rPr>
          <w:rFonts w:ascii="Arial" w:hAnsi="Arial" w:cs="Arial"/>
          <w:sz w:val="18"/>
          <w:szCs w:val="18"/>
        </w:rPr>
        <w:t xml:space="preserve">z. o výchove a vzdelávaní (školský zákon) zabezpečovať výchovno-vzdelávaciu, záujmovú a rekreačnú činnosť detí, rodičov a iných osôb vo veku do 30 rokov v ich voľnom čase. </w:t>
      </w:r>
    </w:p>
    <w:p w14:paraId="0E8A7DA8" w14:textId="4101D1C3" w:rsidR="00421DEF" w:rsidRDefault="0060085C" w:rsidP="0060085C">
      <w:pPr>
        <w:spacing w:after="0" w:line="276" w:lineRule="auto"/>
        <w:jc w:val="both"/>
        <w:rPr>
          <w:rFonts w:ascii="Arial" w:hAnsi="Arial" w:cs="Arial"/>
          <w:sz w:val="18"/>
          <w:szCs w:val="18"/>
          <w:lang w:val="en-GB"/>
        </w:rPr>
      </w:pPr>
      <w:r w:rsidRPr="00342CBC">
        <w:rPr>
          <w:rFonts w:ascii="Arial" w:hAnsi="Arial" w:cs="Arial"/>
          <w:noProof/>
          <w:sz w:val="20"/>
          <w:szCs w:val="20"/>
          <w:lang w:eastAsia="sk-SK"/>
        </w:rPr>
        <w:drawing>
          <wp:anchor distT="0" distB="0" distL="114300" distR="114300" simplePos="0" relativeHeight="251653120" behindDoc="0" locked="0" layoutInCell="1" allowOverlap="1" wp14:anchorId="50FDFD19" wp14:editId="7EBA6C6C">
            <wp:simplePos x="0" y="0"/>
            <wp:positionH relativeFrom="column">
              <wp:posOffset>0</wp:posOffset>
            </wp:positionH>
            <wp:positionV relativeFrom="paragraph">
              <wp:posOffset>269732</wp:posOffset>
            </wp:positionV>
            <wp:extent cx="3423920" cy="1330960"/>
            <wp:effectExtent l="0" t="0" r="0" b="0"/>
            <wp:wrapThrough wrapText="bothSides">
              <wp:wrapPolygon edited="0">
                <wp:start x="0" y="0"/>
                <wp:lineTo x="0" y="21332"/>
                <wp:lineTo x="19950" y="21332"/>
                <wp:lineTo x="21151" y="21023"/>
                <wp:lineTo x="21512" y="20714"/>
                <wp:lineTo x="21512" y="0"/>
                <wp:lineTo x="0" y="0"/>
              </wp:wrapPolygon>
            </wp:wrapThrough>
            <wp:docPr id="143" name="Obrázo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423920" cy="1330960"/>
                    </a:xfrm>
                    <a:prstGeom prst="rect">
                      <a:avLst/>
                    </a:prstGeom>
                    <a:noFill/>
                    <a:ln>
                      <a:noFill/>
                    </a:ln>
                  </pic:spPr>
                </pic:pic>
              </a:graphicData>
            </a:graphic>
            <wp14:sizeRelH relativeFrom="page">
              <wp14:pctWidth>0</wp14:pctWidth>
            </wp14:sizeRelH>
            <wp14:sizeRelV relativeFrom="page">
              <wp14:pctHeight>0</wp14:pctHeight>
            </wp14:sizeRelV>
          </wp:anchor>
        </w:drawing>
      </w:r>
      <w:r w:rsidR="00EB706F">
        <w:rPr>
          <w:rFonts w:ascii="Arial" w:hAnsi="Arial" w:cs="Arial"/>
          <w:sz w:val="18"/>
          <w:szCs w:val="18"/>
        </w:rPr>
        <w:t>Na</w:t>
      </w:r>
      <w:r w:rsidRPr="00342CBC">
        <w:rPr>
          <w:rFonts w:ascii="Arial" w:hAnsi="Arial" w:cs="Arial"/>
          <w:sz w:val="18"/>
          <w:szCs w:val="18"/>
        </w:rPr>
        <w:t> obidvoch CVČ prevláda po</w:t>
      </w:r>
      <w:r w:rsidR="00707C4D">
        <w:rPr>
          <w:rFonts w:ascii="Arial" w:hAnsi="Arial" w:cs="Arial"/>
          <w:sz w:val="18"/>
          <w:szCs w:val="18"/>
        </w:rPr>
        <w:t>čet detí a mládeže do 15 rokov, pričom</w:t>
      </w:r>
      <w:r w:rsidRPr="00342CBC">
        <w:rPr>
          <w:rFonts w:ascii="Arial" w:hAnsi="Arial" w:cs="Arial"/>
          <w:sz w:val="18"/>
          <w:szCs w:val="18"/>
        </w:rPr>
        <w:t> viac detí je zapojených do aktivít CVČ Elán Ružomberok, kde v roku 2021 pôsobilo 113 záujmových útvarov (priemerne 10,7 dieťaťa na útvar</w:t>
      </w:r>
      <w:r w:rsidRPr="00342CBC">
        <w:rPr>
          <w:rFonts w:ascii="Arial" w:hAnsi="Arial" w:cs="Arial"/>
          <w:sz w:val="18"/>
          <w:szCs w:val="18"/>
          <w:lang w:val="en-GB"/>
        </w:rPr>
        <w:t>)</w:t>
      </w:r>
      <w:r w:rsidRPr="00342CBC">
        <w:rPr>
          <w:rFonts w:ascii="Arial" w:hAnsi="Arial" w:cs="Arial"/>
          <w:sz w:val="18"/>
          <w:szCs w:val="18"/>
        </w:rPr>
        <w:t>, kým v Liptovskom Mikuláši to bolo 105 útvarov (priemerne 8,4 dieťaťa na útvar</w:t>
      </w:r>
      <w:r w:rsidRPr="00342CBC">
        <w:rPr>
          <w:rFonts w:ascii="Arial" w:hAnsi="Arial" w:cs="Arial"/>
          <w:sz w:val="18"/>
          <w:szCs w:val="18"/>
          <w:lang w:val="en-GB"/>
        </w:rPr>
        <w:t xml:space="preserve">). </w:t>
      </w:r>
      <w:proofErr w:type="spellStart"/>
      <w:r w:rsidR="00707C4D">
        <w:rPr>
          <w:rFonts w:ascii="Arial" w:hAnsi="Arial" w:cs="Arial"/>
          <w:sz w:val="18"/>
          <w:szCs w:val="18"/>
          <w:lang w:val="en-GB"/>
        </w:rPr>
        <w:t>Zatiaľ</w:t>
      </w:r>
      <w:proofErr w:type="spellEnd"/>
      <w:r w:rsidR="00707C4D">
        <w:rPr>
          <w:rFonts w:ascii="Arial" w:hAnsi="Arial" w:cs="Arial"/>
          <w:sz w:val="18"/>
          <w:szCs w:val="18"/>
          <w:lang w:val="en-GB"/>
        </w:rPr>
        <w:t xml:space="preserve"> </w:t>
      </w:r>
      <w:proofErr w:type="spellStart"/>
      <w:r w:rsidR="00707C4D">
        <w:rPr>
          <w:rFonts w:ascii="Arial" w:hAnsi="Arial" w:cs="Arial"/>
          <w:sz w:val="18"/>
          <w:szCs w:val="18"/>
          <w:lang w:val="en-GB"/>
        </w:rPr>
        <w:t>čo</w:t>
      </w:r>
      <w:proofErr w:type="spellEnd"/>
      <w:r w:rsidRPr="00342CBC">
        <w:rPr>
          <w:rFonts w:ascii="Arial" w:hAnsi="Arial" w:cs="Arial"/>
          <w:sz w:val="18"/>
          <w:szCs w:val="18"/>
          <w:lang w:val="en-GB"/>
        </w:rPr>
        <w:t xml:space="preserve"> v </w:t>
      </w:r>
      <w:proofErr w:type="spellStart"/>
      <w:r w:rsidRPr="00342CBC">
        <w:rPr>
          <w:rFonts w:ascii="Arial" w:hAnsi="Arial" w:cs="Arial"/>
          <w:sz w:val="18"/>
          <w:szCs w:val="18"/>
          <w:lang w:val="en-GB"/>
        </w:rPr>
        <w:t>Liptovskom</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Mikuláši</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sa</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na</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celkovom</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počte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detí</w:t>
      </w:r>
      <w:proofErr w:type="spellEnd"/>
      <w:r w:rsidRPr="00342CBC">
        <w:rPr>
          <w:rFonts w:ascii="Arial" w:hAnsi="Arial" w:cs="Arial"/>
          <w:sz w:val="18"/>
          <w:szCs w:val="18"/>
          <w:lang w:val="en-GB"/>
        </w:rPr>
        <w:t xml:space="preserve"> v CVČ </w:t>
      </w:r>
      <w:proofErr w:type="spellStart"/>
      <w:r w:rsidRPr="00342CBC">
        <w:rPr>
          <w:rFonts w:ascii="Arial" w:hAnsi="Arial" w:cs="Arial"/>
          <w:sz w:val="18"/>
          <w:szCs w:val="18"/>
          <w:lang w:val="en-GB"/>
        </w:rPr>
        <w:t>podie</w:t>
      </w:r>
      <w:proofErr w:type="spellEnd"/>
      <w:r w:rsidRPr="00342CBC">
        <w:rPr>
          <w:rFonts w:ascii="Arial" w:hAnsi="Arial" w:cs="Arial"/>
          <w:sz w:val="18"/>
          <w:szCs w:val="18"/>
        </w:rPr>
        <w:t>ľa</w:t>
      </w:r>
      <w:r w:rsidRPr="00342CBC">
        <w:rPr>
          <w:rFonts w:ascii="Arial" w:hAnsi="Arial" w:cs="Arial"/>
          <w:sz w:val="18"/>
          <w:szCs w:val="18"/>
          <w:lang w:val="en-GB"/>
        </w:rPr>
        <w:t xml:space="preserve"> 17% det</w:t>
      </w:r>
      <w:r w:rsidRPr="00342CBC">
        <w:rPr>
          <w:rFonts w:ascii="Arial" w:hAnsi="Arial" w:cs="Arial"/>
          <w:sz w:val="18"/>
          <w:szCs w:val="18"/>
        </w:rPr>
        <w:t xml:space="preserve">í </w:t>
      </w:r>
      <w:r w:rsidRPr="00342CBC">
        <w:rPr>
          <w:rFonts w:ascii="Arial" w:hAnsi="Arial" w:cs="Arial"/>
          <w:sz w:val="18"/>
          <w:szCs w:val="18"/>
          <w:lang w:val="en-GB"/>
        </w:rPr>
        <w:t xml:space="preserve">s </w:t>
      </w:r>
      <w:proofErr w:type="spellStart"/>
      <w:r w:rsidRPr="00342CBC">
        <w:rPr>
          <w:rFonts w:ascii="Arial" w:hAnsi="Arial" w:cs="Arial"/>
          <w:sz w:val="18"/>
          <w:szCs w:val="18"/>
          <w:lang w:val="en-GB"/>
        </w:rPr>
        <w:t>trvalým</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pobytom</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mimo</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mesta</w:t>
      </w:r>
      <w:proofErr w:type="spellEnd"/>
      <w:r w:rsidRPr="00342CBC">
        <w:rPr>
          <w:rFonts w:ascii="Arial" w:hAnsi="Arial" w:cs="Arial"/>
          <w:sz w:val="18"/>
          <w:szCs w:val="18"/>
          <w:lang w:val="en-GB"/>
        </w:rPr>
        <w:t xml:space="preserve">, v </w:t>
      </w:r>
      <w:proofErr w:type="spellStart"/>
      <w:r w:rsidRPr="00342CBC">
        <w:rPr>
          <w:rFonts w:ascii="Arial" w:hAnsi="Arial" w:cs="Arial"/>
          <w:sz w:val="18"/>
          <w:szCs w:val="18"/>
          <w:lang w:val="en-GB"/>
        </w:rPr>
        <w:t>Ružomberku</w:t>
      </w:r>
      <w:proofErr w:type="spellEnd"/>
      <w:r w:rsidRPr="00342CBC">
        <w:rPr>
          <w:rFonts w:ascii="Arial" w:hAnsi="Arial" w:cs="Arial"/>
          <w:sz w:val="18"/>
          <w:szCs w:val="18"/>
          <w:lang w:val="en-GB"/>
        </w:rPr>
        <w:t xml:space="preserve"> je to 26% det</w:t>
      </w:r>
      <w:r w:rsidRPr="00342CBC">
        <w:rPr>
          <w:rFonts w:ascii="Arial" w:hAnsi="Arial" w:cs="Arial"/>
          <w:sz w:val="18"/>
          <w:szCs w:val="18"/>
        </w:rPr>
        <w:t xml:space="preserve">í. </w:t>
      </w:r>
      <w:proofErr w:type="spellStart"/>
      <w:r w:rsidRPr="00342CBC">
        <w:rPr>
          <w:rFonts w:ascii="Arial" w:hAnsi="Arial" w:cs="Arial"/>
          <w:sz w:val="18"/>
          <w:szCs w:val="18"/>
          <w:lang w:val="en-GB"/>
        </w:rPr>
        <w:t>Počet</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záujmových</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útvarov</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medziro</w:t>
      </w:r>
      <w:r w:rsidRPr="00342CBC">
        <w:rPr>
          <w:rFonts w:ascii="Arial" w:hAnsi="Arial" w:cs="Arial"/>
          <w:sz w:val="18"/>
          <w:szCs w:val="18"/>
        </w:rPr>
        <w:t>čne</w:t>
      </w:r>
      <w:proofErr w:type="spellEnd"/>
      <w:r w:rsidRPr="00342CBC">
        <w:rPr>
          <w:rFonts w:ascii="Arial" w:hAnsi="Arial" w:cs="Arial"/>
          <w:sz w:val="18"/>
          <w:szCs w:val="18"/>
        </w:rPr>
        <w:t xml:space="preserve"> </w:t>
      </w:r>
      <w:proofErr w:type="spellStart"/>
      <w:r w:rsidRPr="00342CBC">
        <w:rPr>
          <w:rFonts w:ascii="Arial" w:hAnsi="Arial" w:cs="Arial"/>
          <w:sz w:val="18"/>
          <w:szCs w:val="18"/>
          <w:lang w:val="en-GB"/>
        </w:rPr>
        <w:t>rastie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len</w:t>
      </w:r>
      <w:proofErr w:type="spellEnd"/>
      <w:r w:rsidRPr="00342CBC">
        <w:rPr>
          <w:rFonts w:ascii="Arial" w:hAnsi="Arial" w:cs="Arial"/>
          <w:sz w:val="18"/>
          <w:szCs w:val="18"/>
          <w:lang w:val="en-GB"/>
        </w:rPr>
        <w:t xml:space="preserve"> v </w:t>
      </w:r>
      <w:proofErr w:type="spellStart"/>
      <w:r w:rsidRPr="00342CBC">
        <w:rPr>
          <w:rFonts w:ascii="Arial" w:hAnsi="Arial" w:cs="Arial"/>
          <w:sz w:val="18"/>
          <w:szCs w:val="18"/>
          <w:lang w:val="en-GB"/>
        </w:rPr>
        <w:t>Liptovskom</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Mikuláši</w:t>
      </w:r>
      <w:proofErr w:type="spellEnd"/>
      <w:r w:rsidRPr="00342CBC">
        <w:rPr>
          <w:rFonts w:ascii="Arial" w:hAnsi="Arial" w:cs="Arial"/>
          <w:sz w:val="18"/>
          <w:szCs w:val="18"/>
          <w:lang w:val="en-GB"/>
        </w:rPr>
        <w:t xml:space="preserve">. </w:t>
      </w:r>
    </w:p>
    <w:p w14:paraId="02389DEE" w14:textId="7EB8B6BB" w:rsidR="0060085C" w:rsidRPr="00342CBC" w:rsidRDefault="0060085C" w:rsidP="0060085C">
      <w:pPr>
        <w:spacing w:after="0" w:line="276" w:lineRule="auto"/>
        <w:jc w:val="both"/>
        <w:rPr>
          <w:rFonts w:ascii="Arial" w:hAnsi="Arial" w:cs="Arial"/>
          <w:sz w:val="18"/>
          <w:szCs w:val="18"/>
          <w:lang w:val="en-GB"/>
        </w:rPr>
      </w:pPr>
      <w:r w:rsidRPr="00342CBC">
        <w:rPr>
          <w:rFonts w:ascii="Arial" w:hAnsi="Arial" w:cs="Arial"/>
          <w:sz w:val="18"/>
          <w:szCs w:val="18"/>
          <w:lang w:val="en-GB"/>
        </w:rPr>
        <w:t xml:space="preserve">CVČ </w:t>
      </w:r>
      <w:proofErr w:type="spellStart"/>
      <w:r w:rsidRPr="00342CBC">
        <w:rPr>
          <w:rFonts w:ascii="Arial" w:hAnsi="Arial" w:cs="Arial"/>
          <w:sz w:val="18"/>
          <w:szCs w:val="18"/>
          <w:lang w:val="en-GB"/>
        </w:rPr>
        <w:t>Elán</w:t>
      </w:r>
      <w:proofErr w:type="spellEnd"/>
      <w:r w:rsidRPr="00342CBC">
        <w:rPr>
          <w:rFonts w:ascii="Arial" w:hAnsi="Arial" w:cs="Arial"/>
          <w:sz w:val="18"/>
          <w:szCs w:val="18"/>
          <w:lang w:val="en-GB"/>
        </w:rPr>
        <w:t xml:space="preserve"> v </w:t>
      </w:r>
      <w:proofErr w:type="spellStart"/>
      <w:r w:rsidRPr="00342CBC">
        <w:rPr>
          <w:rFonts w:ascii="Arial" w:hAnsi="Arial" w:cs="Arial"/>
          <w:sz w:val="18"/>
          <w:szCs w:val="18"/>
          <w:lang w:val="en-GB"/>
        </w:rPr>
        <w:t>Ružomberku</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organizuje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viac</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súťaží</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ako</w:t>
      </w:r>
      <w:proofErr w:type="spellEnd"/>
      <w:r w:rsidRPr="00342CBC">
        <w:rPr>
          <w:rFonts w:ascii="Arial" w:hAnsi="Arial" w:cs="Arial"/>
          <w:sz w:val="18"/>
          <w:szCs w:val="18"/>
          <w:lang w:val="en-GB"/>
        </w:rPr>
        <w:t xml:space="preserve"> CVČ </w:t>
      </w:r>
      <w:proofErr w:type="spellStart"/>
      <w:r w:rsidRPr="00342CBC">
        <w:rPr>
          <w:rFonts w:ascii="Arial" w:hAnsi="Arial" w:cs="Arial"/>
          <w:sz w:val="18"/>
          <w:szCs w:val="18"/>
          <w:lang w:val="en-GB"/>
        </w:rPr>
        <w:t>Liptovský</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Mikuláš</w:t>
      </w:r>
      <w:proofErr w:type="spellEnd"/>
      <w:r w:rsidR="00EB706F">
        <w:rPr>
          <w:rFonts w:ascii="Arial" w:hAnsi="Arial" w:cs="Arial"/>
          <w:sz w:val="18"/>
          <w:szCs w:val="18"/>
          <w:lang w:val="en-GB"/>
        </w:rPr>
        <w:t xml:space="preserve">. </w:t>
      </w:r>
      <w:proofErr w:type="spellStart"/>
      <w:r w:rsidR="00EB706F">
        <w:rPr>
          <w:rFonts w:ascii="Arial" w:hAnsi="Arial" w:cs="Arial"/>
          <w:sz w:val="18"/>
          <w:szCs w:val="18"/>
          <w:lang w:val="en-GB"/>
        </w:rPr>
        <w:t>Z</w:t>
      </w:r>
      <w:r w:rsidRPr="00342CBC">
        <w:rPr>
          <w:rFonts w:ascii="Arial" w:hAnsi="Arial" w:cs="Arial"/>
          <w:sz w:val="18"/>
          <w:szCs w:val="18"/>
          <w:lang w:val="en-GB"/>
        </w:rPr>
        <w:t>áujem</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detí</w:t>
      </w:r>
      <w:proofErr w:type="spellEnd"/>
      <w:r w:rsidRPr="00342CBC">
        <w:rPr>
          <w:rFonts w:ascii="Arial" w:hAnsi="Arial" w:cs="Arial"/>
          <w:sz w:val="18"/>
          <w:szCs w:val="18"/>
          <w:lang w:val="en-GB"/>
        </w:rPr>
        <w:t xml:space="preserve"> o </w:t>
      </w:r>
      <w:proofErr w:type="spellStart"/>
      <w:r w:rsidRPr="00342CBC">
        <w:rPr>
          <w:rFonts w:ascii="Arial" w:hAnsi="Arial" w:cs="Arial"/>
          <w:sz w:val="18"/>
          <w:szCs w:val="18"/>
          <w:lang w:val="en-GB"/>
        </w:rPr>
        <w:t>zapo</w:t>
      </w:r>
      <w:r w:rsidR="00707C4D">
        <w:rPr>
          <w:rFonts w:ascii="Arial" w:hAnsi="Arial" w:cs="Arial"/>
          <w:sz w:val="18"/>
          <w:szCs w:val="18"/>
          <w:lang w:val="en-GB"/>
        </w:rPr>
        <w:t>jenie</w:t>
      </w:r>
      <w:proofErr w:type="spellEnd"/>
      <w:r w:rsidR="00707C4D">
        <w:rPr>
          <w:rFonts w:ascii="Arial" w:hAnsi="Arial" w:cs="Arial"/>
          <w:sz w:val="18"/>
          <w:szCs w:val="18"/>
          <w:lang w:val="en-GB"/>
        </w:rPr>
        <w:t xml:space="preserve"> do </w:t>
      </w:r>
      <w:proofErr w:type="spellStart"/>
      <w:r w:rsidR="00707C4D">
        <w:rPr>
          <w:rFonts w:ascii="Arial" w:hAnsi="Arial" w:cs="Arial"/>
          <w:sz w:val="18"/>
          <w:szCs w:val="18"/>
          <w:lang w:val="en-GB"/>
        </w:rPr>
        <w:t>súťaží</w:t>
      </w:r>
      <w:proofErr w:type="spellEnd"/>
      <w:r w:rsidR="00707C4D">
        <w:rPr>
          <w:rFonts w:ascii="Arial" w:hAnsi="Arial" w:cs="Arial"/>
          <w:sz w:val="18"/>
          <w:szCs w:val="18"/>
          <w:lang w:val="en-GB"/>
        </w:rPr>
        <w:t xml:space="preserve"> v </w:t>
      </w:r>
      <w:proofErr w:type="spellStart"/>
      <w:r w:rsidR="00707C4D">
        <w:rPr>
          <w:rFonts w:ascii="Arial" w:hAnsi="Arial" w:cs="Arial"/>
          <w:sz w:val="18"/>
          <w:szCs w:val="18"/>
          <w:lang w:val="en-GB"/>
        </w:rPr>
        <w:t>rokoch</w:t>
      </w:r>
      <w:proofErr w:type="spellEnd"/>
      <w:r w:rsidR="00707C4D">
        <w:rPr>
          <w:rFonts w:ascii="Arial" w:hAnsi="Arial" w:cs="Arial"/>
          <w:sz w:val="18"/>
          <w:szCs w:val="18"/>
          <w:lang w:val="en-GB"/>
        </w:rPr>
        <w:t xml:space="preserve"> 2020-</w:t>
      </w:r>
      <w:r w:rsidRPr="00342CBC">
        <w:rPr>
          <w:rFonts w:ascii="Arial" w:hAnsi="Arial" w:cs="Arial"/>
          <w:sz w:val="18"/>
          <w:szCs w:val="18"/>
          <w:lang w:val="en-GB"/>
        </w:rPr>
        <w:t xml:space="preserve">2021 </w:t>
      </w:r>
      <w:proofErr w:type="spellStart"/>
      <w:r w:rsidRPr="00342CBC">
        <w:rPr>
          <w:rFonts w:ascii="Arial" w:hAnsi="Arial" w:cs="Arial"/>
          <w:sz w:val="18"/>
          <w:szCs w:val="18"/>
          <w:lang w:val="en-GB"/>
        </w:rPr>
        <w:t>významne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ovplyvnila</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pandémia</w:t>
      </w:r>
      <w:proofErr w:type="spellEnd"/>
      <w:r w:rsidRPr="00342CBC">
        <w:rPr>
          <w:rFonts w:ascii="Arial" w:hAnsi="Arial" w:cs="Arial"/>
          <w:sz w:val="18"/>
          <w:szCs w:val="18"/>
          <w:lang w:val="en-GB"/>
        </w:rPr>
        <w:t xml:space="preserve">. </w:t>
      </w:r>
    </w:p>
    <w:p w14:paraId="65DB90F9" w14:textId="7657ACB2" w:rsidR="00565111" w:rsidRDefault="0060085C" w:rsidP="00565111">
      <w:pPr>
        <w:spacing w:after="0" w:line="276" w:lineRule="auto"/>
        <w:jc w:val="both"/>
        <w:rPr>
          <w:rFonts w:ascii="Arial" w:hAnsi="Arial" w:cs="Arial"/>
          <w:b/>
          <w:bCs/>
          <w:sz w:val="14"/>
          <w:szCs w:val="14"/>
        </w:rPr>
      </w:pPr>
      <w:r w:rsidRPr="00342CBC">
        <w:rPr>
          <w:rFonts w:ascii="Arial" w:hAnsi="Arial" w:cs="Arial"/>
          <w:sz w:val="12"/>
          <w:szCs w:val="12"/>
        </w:rPr>
        <w:t xml:space="preserve">Zdroj: </w:t>
      </w:r>
      <w:r w:rsidR="00EA6BA2">
        <w:rPr>
          <w:rFonts w:ascii="Arial" w:hAnsi="Arial" w:cs="Arial"/>
          <w:sz w:val="12"/>
          <w:szCs w:val="12"/>
        </w:rPr>
        <w:t>I</w:t>
      </w:r>
      <w:r w:rsidRPr="00342CBC">
        <w:rPr>
          <w:rFonts w:ascii="Arial" w:hAnsi="Arial" w:cs="Arial"/>
          <w:sz w:val="12"/>
          <w:szCs w:val="12"/>
        </w:rPr>
        <w:t>ntern</w:t>
      </w:r>
      <w:r w:rsidR="00EA6BA2">
        <w:rPr>
          <w:rFonts w:ascii="Arial" w:hAnsi="Arial" w:cs="Arial"/>
          <w:sz w:val="12"/>
          <w:szCs w:val="12"/>
        </w:rPr>
        <w:t>á evidencia</w:t>
      </w:r>
      <w:r w:rsidRPr="00342CBC">
        <w:rPr>
          <w:rFonts w:ascii="Arial" w:hAnsi="Arial" w:cs="Arial"/>
          <w:sz w:val="12"/>
          <w:szCs w:val="12"/>
        </w:rPr>
        <w:t xml:space="preserve"> M</w:t>
      </w:r>
      <w:r w:rsidR="00EA6BA2">
        <w:rPr>
          <w:rFonts w:ascii="Arial" w:hAnsi="Arial" w:cs="Arial"/>
          <w:sz w:val="12"/>
          <w:szCs w:val="12"/>
        </w:rPr>
        <w:t>sÚ</w:t>
      </w:r>
      <w:r>
        <w:rPr>
          <w:rFonts w:ascii="Arial" w:hAnsi="Arial" w:cs="Arial"/>
          <w:sz w:val="12"/>
          <w:szCs w:val="12"/>
        </w:rPr>
        <w:t xml:space="preserve"> Ružomberok a</w:t>
      </w:r>
      <w:r w:rsidR="00EA6BA2">
        <w:rPr>
          <w:rFonts w:ascii="Arial" w:hAnsi="Arial" w:cs="Arial"/>
          <w:sz w:val="12"/>
          <w:szCs w:val="12"/>
        </w:rPr>
        <w:t xml:space="preserve"> MsÚ </w:t>
      </w:r>
      <w:r>
        <w:rPr>
          <w:rFonts w:ascii="Arial" w:hAnsi="Arial" w:cs="Arial"/>
          <w:sz w:val="12"/>
          <w:szCs w:val="12"/>
        </w:rPr>
        <w:t>Liptovský Mikuláš</w:t>
      </w:r>
    </w:p>
    <w:p w14:paraId="1C890F05" w14:textId="77777777" w:rsidR="00565111" w:rsidRPr="00565111" w:rsidRDefault="00565111" w:rsidP="00565111">
      <w:pPr>
        <w:spacing w:after="0" w:line="276" w:lineRule="auto"/>
        <w:jc w:val="both"/>
        <w:rPr>
          <w:rFonts w:ascii="Arial" w:hAnsi="Arial" w:cs="Arial"/>
          <w:b/>
          <w:bCs/>
          <w:sz w:val="14"/>
          <w:szCs w:val="14"/>
        </w:rPr>
      </w:pPr>
    </w:p>
    <w:p w14:paraId="51C38E72" w14:textId="5282C0AC" w:rsidR="0060085C" w:rsidRPr="00CF4966" w:rsidRDefault="0060085C" w:rsidP="00421DEF">
      <w:pPr>
        <w:spacing w:line="276" w:lineRule="auto"/>
        <w:jc w:val="both"/>
        <w:rPr>
          <w:rFonts w:ascii="Arial" w:hAnsi="Arial" w:cs="Arial"/>
          <w:sz w:val="18"/>
          <w:szCs w:val="18"/>
        </w:rPr>
      </w:pPr>
      <w:r w:rsidRPr="00421DEF">
        <w:rPr>
          <w:rFonts w:ascii="Arial" w:hAnsi="Arial" w:cs="Arial"/>
          <w:b/>
          <w:bCs/>
          <w:color w:val="000000"/>
          <w:sz w:val="18"/>
          <w:szCs w:val="18"/>
          <w:highlight w:val="lightGray"/>
        </w:rPr>
        <w:lastRenderedPageBreak/>
        <w:t>Školské internáty pri stredných školách</w:t>
      </w:r>
      <w:r w:rsidR="00421DEF">
        <w:rPr>
          <w:rFonts w:ascii="Arial" w:hAnsi="Arial" w:cs="Arial"/>
          <w:b/>
          <w:bCs/>
          <w:color w:val="000000"/>
          <w:sz w:val="18"/>
          <w:szCs w:val="18"/>
        </w:rPr>
        <w:t xml:space="preserve">: </w:t>
      </w:r>
      <w:r w:rsidRPr="00CF4966">
        <w:rPr>
          <w:rFonts w:ascii="Arial" w:hAnsi="Arial" w:cs="Arial"/>
          <w:sz w:val="18"/>
          <w:szCs w:val="18"/>
        </w:rPr>
        <w:t xml:space="preserve">Na území UMR Liptov spravuje Žilinský samosprávny kraj </w:t>
      </w:r>
      <w:r w:rsidRPr="00CF4966">
        <w:rPr>
          <w:rFonts w:ascii="Arial" w:hAnsi="Arial" w:cs="Arial"/>
          <w:b/>
          <w:bCs/>
          <w:sz w:val="18"/>
          <w:szCs w:val="18"/>
        </w:rPr>
        <w:t>dva školské internáty</w:t>
      </w:r>
      <w:r>
        <w:rPr>
          <w:rFonts w:ascii="Arial" w:hAnsi="Arial" w:cs="Arial"/>
          <w:b/>
          <w:bCs/>
          <w:sz w:val="18"/>
          <w:szCs w:val="18"/>
        </w:rPr>
        <w:t xml:space="preserve"> </w:t>
      </w:r>
      <w:r w:rsidRPr="00BB23B5">
        <w:rPr>
          <w:rFonts w:ascii="Arial" w:hAnsi="Arial" w:cs="Arial"/>
          <w:sz w:val="18"/>
          <w:szCs w:val="18"/>
        </w:rPr>
        <w:t>s kapacitou</w:t>
      </w:r>
      <w:r>
        <w:rPr>
          <w:rFonts w:ascii="Arial" w:hAnsi="Arial" w:cs="Arial"/>
          <w:b/>
          <w:bCs/>
          <w:sz w:val="18"/>
          <w:szCs w:val="18"/>
        </w:rPr>
        <w:t xml:space="preserve"> 378 miest</w:t>
      </w:r>
      <w:r w:rsidRPr="00CF4966">
        <w:rPr>
          <w:rFonts w:ascii="Arial" w:hAnsi="Arial" w:cs="Arial"/>
          <w:sz w:val="18"/>
          <w:szCs w:val="18"/>
        </w:rPr>
        <w:t>. Jedným je Školský internát pri obchodnej akadémii Liptovský Mikuláš. K 15.9.2021 evidoval kapacitu 168 študentov s naplnenosťou 96</w:t>
      </w:r>
      <w:r w:rsidRPr="00CF4966">
        <w:rPr>
          <w:rFonts w:ascii="Arial" w:hAnsi="Arial" w:cs="Arial"/>
          <w:sz w:val="18"/>
          <w:szCs w:val="18"/>
          <w:lang w:val="en-GB"/>
        </w:rPr>
        <w:t>% (</w:t>
      </w:r>
      <w:r w:rsidR="0022046E">
        <w:rPr>
          <w:rFonts w:ascii="Arial" w:hAnsi="Arial" w:cs="Arial"/>
          <w:sz w:val="18"/>
          <w:szCs w:val="18"/>
          <w:lang w:val="en-GB"/>
        </w:rPr>
        <w:t xml:space="preserve">t. j. </w:t>
      </w:r>
      <w:r w:rsidRPr="00CF4966">
        <w:rPr>
          <w:rFonts w:ascii="Arial" w:hAnsi="Arial" w:cs="Arial"/>
          <w:sz w:val="18"/>
          <w:szCs w:val="18"/>
          <w:lang w:val="en-GB"/>
        </w:rPr>
        <w:t xml:space="preserve">161 </w:t>
      </w:r>
      <w:r w:rsidR="0022046E">
        <w:rPr>
          <w:rFonts w:ascii="Arial" w:hAnsi="Arial" w:cs="Arial"/>
          <w:sz w:val="18"/>
          <w:szCs w:val="18"/>
        </w:rPr>
        <w:t>študentov, z č</w:t>
      </w:r>
      <w:r w:rsidRPr="00CF4966">
        <w:rPr>
          <w:rFonts w:ascii="Arial" w:hAnsi="Arial" w:cs="Arial"/>
          <w:sz w:val="18"/>
          <w:szCs w:val="18"/>
        </w:rPr>
        <w:t>oho všetci boli študentmi Obchodnej akadémie</w:t>
      </w:r>
      <w:r w:rsidRPr="00CF4966">
        <w:rPr>
          <w:rFonts w:ascii="Arial" w:hAnsi="Arial" w:cs="Arial"/>
          <w:sz w:val="18"/>
          <w:szCs w:val="18"/>
          <w:lang w:val="en-GB"/>
        </w:rPr>
        <w:t xml:space="preserve">) a </w:t>
      </w:r>
      <w:proofErr w:type="spellStart"/>
      <w:r w:rsidRPr="00CF4966">
        <w:rPr>
          <w:rFonts w:ascii="Arial" w:hAnsi="Arial" w:cs="Arial"/>
          <w:sz w:val="18"/>
          <w:szCs w:val="18"/>
          <w:lang w:val="en-GB"/>
        </w:rPr>
        <w:t>poplatkom</w:t>
      </w:r>
      <w:proofErr w:type="spellEnd"/>
      <w:r w:rsidRPr="00CF4966">
        <w:rPr>
          <w:rFonts w:ascii="Arial" w:hAnsi="Arial" w:cs="Arial"/>
          <w:sz w:val="18"/>
          <w:szCs w:val="18"/>
          <w:lang w:val="en-GB"/>
        </w:rPr>
        <w:t xml:space="preserve"> za </w:t>
      </w:r>
      <w:proofErr w:type="spellStart"/>
      <w:r w:rsidRPr="00CF4966">
        <w:rPr>
          <w:rFonts w:ascii="Arial" w:hAnsi="Arial" w:cs="Arial"/>
          <w:sz w:val="18"/>
          <w:szCs w:val="18"/>
          <w:lang w:val="en-GB"/>
        </w:rPr>
        <w:t>ubytovanie</w:t>
      </w:r>
      <w:proofErr w:type="spellEnd"/>
      <w:r w:rsidRPr="00CF4966">
        <w:rPr>
          <w:rFonts w:ascii="Arial" w:hAnsi="Arial" w:cs="Arial"/>
          <w:sz w:val="18"/>
          <w:szCs w:val="18"/>
          <w:lang w:val="en-GB"/>
        </w:rPr>
        <w:t xml:space="preserve"> </w:t>
      </w:r>
      <w:r w:rsidRPr="00CF4966">
        <w:rPr>
          <w:rFonts w:ascii="Arial" w:hAnsi="Arial" w:cs="Arial"/>
          <w:sz w:val="18"/>
          <w:szCs w:val="18"/>
        </w:rPr>
        <w:t xml:space="preserve">29 </w:t>
      </w:r>
      <w:r w:rsidR="0022046E">
        <w:rPr>
          <w:rFonts w:ascii="Arial" w:hAnsi="Arial" w:cs="Arial"/>
          <w:sz w:val="18"/>
          <w:szCs w:val="18"/>
        </w:rPr>
        <w:t>EUR</w:t>
      </w:r>
      <w:r w:rsidRPr="00CF4966">
        <w:rPr>
          <w:rFonts w:ascii="Arial" w:hAnsi="Arial" w:cs="Arial"/>
          <w:sz w:val="18"/>
          <w:szCs w:val="18"/>
        </w:rPr>
        <w:t>. Druhým interná</w:t>
      </w:r>
      <w:r>
        <w:rPr>
          <w:rFonts w:ascii="Arial" w:hAnsi="Arial" w:cs="Arial"/>
          <w:sz w:val="18"/>
          <w:szCs w:val="18"/>
        </w:rPr>
        <w:t>t</w:t>
      </w:r>
      <w:r w:rsidRPr="00CF4966">
        <w:rPr>
          <w:rFonts w:ascii="Arial" w:hAnsi="Arial" w:cs="Arial"/>
          <w:sz w:val="18"/>
          <w:szCs w:val="18"/>
        </w:rPr>
        <w:t>om je Školský internát pri Spojenej škole v Ružomberku. K 15.9.2021 evidoval internát kapacitu 210 študentov s naplnenosťou 97</w:t>
      </w:r>
      <w:r w:rsidRPr="00CF4966">
        <w:rPr>
          <w:rFonts w:ascii="Arial" w:hAnsi="Arial" w:cs="Arial"/>
          <w:sz w:val="18"/>
          <w:szCs w:val="18"/>
          <w:lang w:val="en-GB"/>
        </w:rPr>
        <w:t xml:space="preserve">% (204 </w:t>
      </w:r>
      <w:r w:rsidRPr="00CF4966">
        <w:rPr>
          <w:rFonts w:ascii="Arial" w:hAnsi="Arial" w:cs="Arial"/>
          <w:sz w:val="18"/>
          <w:szCs w:val="18"/>
        </w:rPr>
        <w:t>študentov, z </w:t>
      </w:r>
      <w:r w:rsidR="0022046E">
        <w:rPr>
          <w:rFonts w:ascii="Arial" w:hAnsi="Arial" w:cs="Arial"/>
          <w:sz w:val="18"/>
          <w:szCs w:val="18"/>
        </w:rPr>
        <w:t xml:space="preserve">čoho 187 študentov bolo študentmi </w:t>
      </w:r>
      <w:r w:rsidRPr="00CF4966">
        <w:rPr>
          <w:rFonts w:ascii="Arial" w:hAnsi="Arial" w:cs="Arial"/>
          <w:sz w:val="18"/>
          <w:szCs w:val="18"/>
        </w:rPr>
        <w:t>Spojenej školy</w:t>
      </w:r>
      <w:r w:rsidRPr="00CF4966">
        <w:rPr>
          <w:rFonts w:ascii="Arial" w:hAnsi="Arial" w:cs="Arial"/>
          <w:sz w:val="18"/>
          <w:szCs w:val="18"/>
          <w:lang w:val="en-GB"/>
        </w:rPr>
        <w:t xml:space="preserve">) a </w:t>
      </w:r>
      <w:proofErr w:type="spellStart"/>
      <w:r w:rsidRPr="00CF4966">
        <w:rPr>
          <w:rFonts w:ascii="Arial" w:hAnsi="Arial" w:cs="Arial"/>
          <w:sz w:val="18"/>
          <w:szCs w:val="18"/>
          <w:lang w:val="en-GB"/>
        </w:rPr>
        <w:t>poplatkom</w:t>
      </w:r>
      <w:proofErr w:type="spellEnd"/>
      <w:r w:rsidRPr="00CF4966">
        <w:rPr>
          <w:rFonts w:ascii="Arial" w:hAnsi="Arial" w:cs="Arial"/>
          <w:sz w:val="18"/>
          <w:szCs w:val="18"/>
          <w:lang w:val="en-GB"/>
        </w:rPr>
        <w:t xml:space="preserve"> za </w:t>
      </w:r>
      <w:proofErr w:type="spellStart"/>
      <w:r w:rsidRPr="00CF4966">
        <w:rPr>
          <w:rFonts w:ascii="Arial" w:hAnsi="Arial" w:cs="Arial"/>
          <w:sz w:val="18"/>
          <w:szCs w:val="18"/>
          <w:lang w:val="en-GB"/>
        </w:rPr>
        <w:t>ubytovanie</w:t>
      </w:r>
      <w:proofErr w:type="spellEnd"/>
      <w:r w:rsidRPr="00CF4966">
        <w:rPr>
          <w:rFonts w:ascii="Arial" w:hAnsi="Arial" w:cs="Arial"/>
          <w:sz w:val="18"/>
          <w:szCs w:val="18"/>
          <w:lang w:val="en-GB"/>
        </w:rPr>
        <w:t xml:space="preserve"> </w:t>
      </w:r>
      <w:r w:rsidRPr="00CF4966">
        <w:rPr>
          <w:rFonts w:ascii="Arial" w:hAnsi="Arial" w:cs="Arial"/>
          <w:sz w:val="18"/>
          <w:szCs w:val="18"/>
        </w:rPr>
        <w:t xml:space="preserve">30 </w:t>
      </w:r>
      <w:r w:rsidR="0022046E">
        <w:rPr>
          <w:rFonts w:ascii="Arial" w:hAnsi="Arial" w:cs="Arial"/>
          <w:sz w:val="18"/>
          <w:szCs w:val="18"/>
        </w:rPr>
        <w:t>EUR</w:t>
      </w:r>
      <w:r w:rsidRPr="00CF4966">
        <w:rPr>
          <w:rFonts w:ascii="Arial" w:hAnsi="Arial" w:cs="Arial"/>
          <w:sz w:val="18"/>
          <w:szCs w:val="18"/>
        </w:rPr>
        <w:t>.</w:t>
      </w:r>
    </w:p>
    <w:p w14:paraId="6FFFE1FF" w14:textId="797FE3D6" w:rsidR="0060085C" w:rsidRPr="00433460" w:rsidRDefault="0060085C" w:rsidP="00421DEF">
      <w:pPr>
        <w:spacing w:line="276" w:lineRule="auto"/>
        <w:jc w:val="both"/>
        <w:rPr>
          <w:rFonts w:ascii="Arial" w:hAnsi="Arial" w:cs="Arial"/>
          <w:sz w:val="18"/>
          <w:szCs w:val="18"/>
        </w:rPr>
      </w:pPr>
      <w:r w:rsidRPr="00421DEF">
        <w:rPr>
          <w:rFonts w:ascii="Arial" w:hAnsi="Arial" w:cs="Arial"/>
          <w:b/>
          <w:bCs/>
          <w:color w:val="000000"/>
          <w:sz w:val="18"/>
          <w:szCs w:val="18"/>
          <w:highlight w:val="lightGray"/>
        </w:rPr>
        <w:t>Systém duálneho vzdelávania</w:t>
      </w:r>
      <w:r w:rsidR="00421DEF" w:rsidRPr="00421DEF">
        <w:rPr>
          <w:rFonts w:ascii="Arial" w:hAnsi="Arial" w:cs="Arial"/>
          <w:b/>
          <w:bCs/>
          <w:color w:val="000000"/>
          <w:sz w:val="18"/>
          <w:szCs w:val="18"/>
        </w:rPr>
        <w:t>:</w:t>
      </w:r>
      <w:r w:rsidR="00421DEF">
        <w:rPr>
          <w:rFonts w:ascii="Arial" w:hAnsi="Arial" w:cs="Arial"/>
          <w:b/>
          <w:bCs/>
          <w:color w:val="000000"/>
          <w:sz w:val="18"/>
          <w:szCs w:val="18"/>
        </w:rPr>
        <w:t xml:space="preserve"> </w:t>
      </w:r>
      <w:r w:rsidRPr="006D48B4">
        <w:rPr>
          <w:rFonts w:ascii="Arial" w:hAnsi="Arial" w:cs="Arial"/>
          <w:sz w:val="18"/>
          <w:szCs w:val="18"/>
        </w:rPr>
        <w:t>V zmysle Regionálnej stratégie výchovy a vzdelávania v stredných školách v Žilinskom samosprávnom kraji je</w:t>
      </w:r>
      <w:r>
        <w:rPr>
          <w:rFonts w:ascii="Arial" w:hAnsi="Arial" w:cs="Arial"/>
          <w:sz w:val="18"/>
          <w:szCs w:val="18"/>
        </w:rPr>
        <w:t xml:space="preserve"> </w:t>
      </w:r>
      <w:r w:rsidRPr="006D48B4">
        <w:rPr>
          <w:rFonts w:ascii="Arial" w:hAnsi="Arial" w:cs="Arial"/>
          <w:sz w:val="18"/>
          <w:szCs w:val="18"/>
        </w:rPr>
        <w:t>jedným z hlavných cieľov odboru školstva a športu Žilinského samosprávneho kraja podpora vytvárania systému odborného vzdelávania a prípravy, ktorý zabezpečí jeho absolventom čo najúspešnejšie uplatnenie sa na trhu práce.</w:t>
      </w:r>
      <w:r>
        <w:rPr>
          <w:rFonts w:ascii="Arial" w:hAnsi="Arial" w:cs="Arial"/>
          <w:sz w:val="18"/>
          <w:szCs w:val="18"/>
        </w:rPr>
        <w:t xml:space="preserve"> Hlavnou prioritou odborného vzdelávania a prípravy na stredných odborných školách </w:t>
      </w:r>
      <w:r>
        <w:rPr>
          <w:rFonts w:ascii="Arial" w:hAnsi="Arial" w:cs="Arial"/>
          <w:sz w:val="18"/>
          <w:szCs w:val="18"/>
          <w:lang w:val="en-GB"/>
        </w:rPr>
        <w:t>(SO</w:t>
      </w:r>
      <w:r>
        <w:rPr>
          <w:rFonts w:ascii="Arial" w:hAnsi="Arial" w:cs="Arial"/>
          <w:sz w:val="18"/>
          <w:szCs w:val="18"/>
        </w:rPr>
        <w:t>Š</w:t>
      </w:r>
      <w:r>
        <w:rPr>
          <w:rFonts w:ascii="Arial" w:hAnsi="Arial" w:cs="Arial"/>
          <w:sz w:val="18"/>
          <w:szCs w:val="18"/>
          <w:lang w:val="en-GB"/>
        </w:rPr>
        <w:t xml:space="preserve">) </w:t>
      </w:r>
      <w:proofErr w:type="spellStart"/>
      <w:r>
        <w:rPr>
          <w:rFonts w:ascii="Arial" w:hAnsi="Arial" w:cs="Arial"/>
          <w:sz w:val="18"/>
          <w:szCs w:val="18"/>
          <w:lang w:val="en-GB"/>
        </w:rPr>
        <w:t>sa</w:t>
      </w:r>
      <w:proofErr w:type="spellEnd"/>
      <w:r>
        <w:rPr>
          <w:rFonts w:ascii="Arial" w:hAnsi="Arial" w:cs="Arial"/>
          <w:sz w:val="18"/>
          <w:szCs w:val="18"/>
          <w:lang w:val="en-GB"/>
        </w:rPr>
        <w:t xml:space="preserve"> </w:t>
      </w:r>
      <w:proofErr w:type="spellStart"/>
      <w:r>
        <w:rPr>
          <w:rFonts w:ascii="Arial" w:hAnsi="Arial" w:cs="Arial"/>
          <w:sz w:val="18"/>
          <w:szCs w:val="18"/>
          <w:lang w:val="en-GB"/>
        </w:rPr>
        <w:t>stal</w:t>
      </w:r>
      <w:proofErr w:type="spellEnd"/>
      <w:r>
        <w:rPr>
          <w:rFonts w:ascii="Arial" w:hAnsi="Arial" w:cs="Arial"/>
          <w:sz w:val="18"/>
          <w:szCs w:val="18"/>
          <w:lang w:val="en-GB"/>
        </w:rPr>
        <w:t xml:space="preserve"> </w:t>
      </w:r>
      <w:r w:rsidRPr="000F7570">
        <w:rPr>
          <w:rFonts w:ascii="Arial" w:hAnsi="Arial" w:cs="Arial"/>
          <w:b/>
          <w:bCs/>
          <w:sz w:val="18"/>
          <w:szCs w:val="18"/>
          <w:lang w:val="en-GB"/>
        </w:rPr>
        <w:t>s</w:t>
      </w:r>
      <w:proofErr w:type="spellStart"/>
      <w:r w:rsidRPr="000F7570">
        <w:rPr>
          <w:rFonts w:ascii="Arial" w:hAnsi="Arial" w:cs="Arial"/>
          <w:b/>
          <w:bCs/>
          <w:sz w:val="18"/>
          <w:szCs w:val="18"/>
        </w:rPr>
        <w:t>ystém</w:t>
      </w:r>
      <w:proofErr w:type="spellEnd"/>
      <w:r w:rsidRPr="000F7570">
        <w:rPr>
          <w:rFonts w:ascii="Arial" w:hAnsi="Arial" w:cs="Arial"/>
          <w:b/>
          <w:bCs/>
          <w:sz w:val="18"/>
          <w:szCs w:val="18"/>
        </w:rPr>
        <w:t xml:space="preserve"> </w:t>
      </w:r>
      <w:r w:rsidRPr="006D48B4">
        <w:rPr>
          <w:rFonts w:ascii="Arial" w:hAnsi="Arial" w:cs="Arial"/>
          <w:b/>
          <w:bCs/>
          <w:sz w:val="18"/>
          <w:szCs w:val="18"/>
        </w:rPr>
        <w:t>duálneho vzdelávania (SDV),</w:t>
      </w:r>
      <w:r w:rsidRPr="006D48B4">
        <w:rPr>
          <w:rFonts w:ascii="Arial" w:hAnsi="Arial" w:cs="Arial"/>
          <w:sz w:val="18"/>
          <w:szCs w:val="18"/>
        </w:rPr>
        <w:t xml:space="preserve"> ktorý je založený na realizácii odbornej prípravy a praktickej výučby schopnej adekvátne a pružne reagovať na požiadavky zamestnávateľov</w:t>
      </w:r>
      <w:r>
        <w:rPr>
          <w:rFonts w:ascii="Arial" w:hAnsi="Arial" w:cs="Arial"/>
          <w:sz w:val="18"/>
          <w:szCs w:val="18"/>
        </w:rPr>
        <w:t>. V školskom roku 2022</w:t>
      </w:r>
      <w:r>
        <w:rPr>
          <w:rFonts w:ascii="Arial" w:hAnsi="Arial" w:cs="Arial"/>
          <w:sz w:val="18"/>
          <w:szCs w:val="18"/>
          <w:lang w:val="en-GB"/>
        </w:rPr>
        <w:t xml:space="preserve">/2023 bolo do </w:t>
      </w:r>
      <w:r>
        <w:rPr>
          <w:rFonts w:ascii="Arial" w:hAnsi="Arial" w:cs="Arial"/>
          <w:sz w:val="18"/>
          <w:szCs w:val="18"/>
        </w:rPr>
        <w:t>SDV</w:t>
      </w:r>
      <w:r w:rsidR="00433460">
        <w:rPr>
          <w:rFonts w:ascii="Arial" w:hAnsi="Arial" w:cs="Arial"/>
          <w:sz w:val="18"/>
          <w:szCs w:val="18"/>
        </w:rPr>
        <w:t xml:space="preserve"> na území Žilinského kraja z</w:t>
      </w:r>
      <w:r>
        <w:rPr>
          <w:rFonts w:ascii="Arial" w:hAnsi="Arial" w:cs="Arial"/>
          <w:sz w:val="18"/>
          <w:szCs w:val="18"/>
        </w:rPr>
        <w:t>aradených 26 SOŠ v spolupráci so 162 zamestnávateľmi pre 1</w:t>
      </w:r>
      <w:r w:rsidR="0022046E">
        <w:rPr>
          <w:rFonts w:ascii="Arial" w:hAnsi="Arial" w:cs="Arial"/>
          <w:sz w:val="18"/>
          <w:szCs w:val="18"/>
        </w:rPr>
        <w:t xml:space="preserve"> </w:t>
      </w:r>
      <w:r>
        <w:rPr>
          <w:rFonts w:ascii="Arial" w:hAnsi="Arial" w:cs="Arial"/>
          <w:sz w:val="18"/>
          <w:szCs w:val="18"/>
        </w:rPr>
        <w:t>197 žiakov v 40 študijných a učebných odboroch.</w:t>
      </w:r>
      <w:r>
        <w:rPr>
          <w:rStyle w:val="Odkaznapoznmkupodiarou"/>
          <w:rFonts w:ascii="Arial" w:hAnsi="Arial" w:cs="Arial"/>
          <w:sz w:val="18"/>
          <w:szCs w:val="18"/>
        </w:rPr>
        <w:footnoteReference w:id="5"/>
      </w:r>
      <w:r>
        <w:rPr>
          <w:rFonts w:ascii="Arial" w:hAnsi="Arial" w:cs="Arial"/>
          <w:sz w:val="18"/>
          <w:szCs w:val="18"/>
        </w:rPr>
        <w:t xml:space="preserve"> Ako uvádza prehľad nižšie</w:t>
      </w:r>
      <w:r w:rsidR="0022046E">
        <w:rPr>
          <w:rFonts w:ascii="Arial" w:hAnsi="Arial" w:cs="Arial"/>
          <w:sz w:val="18"/>
          <w:szCs w:val="18"/>
        </w:rPr>
        <w:t>,</w:t>
      </w:r>
      <w:r>
        <w:rPr>
          <w:rFonts w:ascii="Arial" w:hAnsi="Arial" w:cs="Arial"/>
          <w:sz w:val="18"/>
          <w:szCs w:val="18"/>
        </w:rPr>
        <w:t xml:space="preserve"> v regióne Liptov ponúkajú zapojenie do SDV </w:t>
      </w:r>
      <w:r w:rsidR="00433460">
        <w:rPr>
          <w:rFonts w:ascii="Arial" w:hAnsi="Arial" w:cs="Arial"/>
          <w:b/>
          <w:bCs/>
          <w:sz w:val="18"/>
          <w:szCs w:val="18"/>
        </w:rPr>
        <w:t>3</w:t>
      </w:r>
      <w:r w:rsidRPr="00BB23B5">
        <w:rPr>
          <w:rFonts w:ascii="Arial" w:hAnsi="Arial" w:cs="Arial"/>
          <w:b/>
          <w:bCs/>
          <w:sz w:val="18"/>
          <w:szCs w:val="18"/>
        </w:rPr>
        <w:t xml:space="preserve"> SOŠ v Liptovskom Mikuláši </w:t>
      </w:r>
      <w:r>
        <w:rPr>
          <w:rFonts w:ascii="Arial" w:hAnsi="Arial" w:cs="Arial"/>
          <w:b/>
          <w:bCs/>
          <w:sz w:val="18"/>
          <w:szCs w:val="18"/>
        </w:rPr>
        <w:t>pre 18 zamestnávateľov</w:t>
      </w:r>
      <w:r w:rsidRPr="0022046E">
        <w:rPr>
          <w:rFonts w:ascii="Arial" w:hAnsi="Arial" w:cs="Arial"/>
          <w:bCs/>
          <w:sz w:val="18"/>
          <w:szCs w:val="18"/>
        </w:rPr>
        <w:t xml:space="preserve">, </w:t>
      </w:r>
      <w:r w:rsidR="0022046E" w:rsidRPr="0022046E">
        <w:rPr>
          <w:rFonts w:ascii="Arial" w:hAnsi="Arial" w:cs="Arial"/>
          <w:bCs/>
          <w:sz w:val="18"/>
          <w:szCs w:val="18"/>
        </w:rPr>
        <w:t>a to</w:t>
      </w:r>
      <w:r w:rsidR="0022046E">
        <w:rPr>
          <w:rFonts w:ascii="Arial" w:hAnsi="Arial" w:cs="Arial"/>
          <w:b/>
          <w:bCs/>
          <w:sz w:val="18"/>
          <w:szCs w:val="18"/>
        </w:rPr>
        <w:t xml:space="preserve"> </w:t>
      </w:r>
      <w:r w:rsidRPr="00F20BD4">
        <w:rPr>
          <w:rFonts w:ascii="Arial" w:hAnsi="Arial" w:cs="Arial"/>
          <w:sz w:val="18"/>
          <w:szCs w:val="18"/>
        </w:rPr>
        <w:t>v 8 odboroch so</w:t>
      </w:r>
      <w:r>
        <w:rPr>
          <w:rFonts w:ascii="Arial" w:hAnsi="Arial" w:cs="Arial"/>
          <w:b/>
          <w:bCs/>
          <w:sz w:val="18"/>
          <w:szCs w:val="18"/>
        </w:rPr>
        <w:t xml:space="preserve"> 77 učebnými m</w:t>
      </w:r>
      <w:r w:rsidR="00433460">
        <w:rPr>
          <w:rFonts w:ascii="Arial" w:hAnsi="Arial" w:cs="Arial"/>
          <w:b/>
          <w:bCs/>
          <w:sz w:val="18"/>
          <w:szCs w:val="18"/>
        </w:rPr>
        <w:t>i</w:t>
      </w:r>
      <w:r>
        <w:rPr>
          <w:rFonts w:ascii="Arial" w:hAnsi="Arial" w:cs="Arial"/>
          <w:b/>
          <w:bCs/>
          <w:sz w:val="18"/>
          <w:szCs w:val="18"/>
        </w:rPr>
        <w:t>estami</w:t>
      </w:r>
      <w:r w:rsidR="0022046E" w:rsidRPr="0022046E">
        <w:rPr>
          <w:rFonts w:ascii="Arial" w:hAnsi="Arial" w:cs="Arial"/>
          <w:bCs/>
          <w:sz w:val="18"/>
          <w:szCs w:val="18"/>
        </w:rPr>
        <w:t>,</w:t>
      </w:r>
      <w:r w:rsidRPr="00F20BD4">
        <w:rPr>
          <w:rFonts w:ascii="Arial" w:hAnsi="Arial" w:cs="Arial"/>
          <w:sz w:val="18"/>
          <w:szCs w:val="18"/>
        </w:rPr>
        <w:t xml:space="preserve"> a</w:t>
      </w:r>
      <w:r w:rsidRPr="00BB23B5">
        <w:rPr>
          <w:rFonts w:ascii="Arial" w:hAnsi="Arial" w:cs="Arial"/>
          <w:b/>
          <w:bCs/>
          <w:sz w:val="18"/>
          <w:szCs w:val="18"/>
        </w:rPr>
        <w:t xml:space="preserve"> jedna </w:t>
      </w:r>
      <w:r>
        <w:rPr>
          <w:rFonts w:ascii="Arial" w:hAnsi="Arial" w:cs="Arial"/>
          <w:b/>
          <w:bCs/>
          <w:sz w:val="18"/>
          <w:szCs w:val="18"/>
        </w:rPr>
        <w:t xml:space="preserve">SOŠ </w:t>
      </w:r>
      <w:r w:rsidRPr="00BB23B5">
        <w:rPr>
          <w:rFonts w:ascii="Arial" w:hAnsi="Arial" w:cs="Arial"/>
          <w:b/>
          <w:bCs/>
          <w:sz w:val="18"/>
          <w:szCs w:val="18"/>
        </w:rPr>
        <w:t>v</w:t>
      </w:r>
      <w:r>
        <w:rPr>
          <w:rFonts w:ascii="Arial" w:hAnsi="Arial" w:cs="Arial"/>
          <w:b/>
          <w:bCs/>
          <w:sz w:val="18"/>
          <w:szCs w:val="18"/>
        </w:rPr>
        <w:t> </w:t>
      </w:r>
      <w:r w:rsidRPr="00BB23B5">
        <w:rPr>
          <w:rFonts w:ascii="Arial" w:hAnsi="Arial" w:cs="Arial"/>
          <w:b/>
          <w:bCs/>
          <w:sz w:val="18"/>
          <w:szCs w:val="18"/>
        </w:rPr>
        <w:t>Ružomberku</w:t>
      </w:r>
      <w:r>
        <w:rPr>
          <w:rFonts w:ascii="Arial" w:hAnsi="Arial" w:cs="Arial"/>
          <w:b/>
          <w:bCs/>
          <w:sz w:val="18"/>
          <w:szCs w:val="18"/>
        </w:rPr>
        <w:t xml:space="preserve"> pre jedného zamestnávateľa, </w:t>
      </w:r>
      <w:r w:rsidRPr="00F20BD4">
        <w:rPr>
          <w:rFonts w:ascii="Arial" w:hAnsi="Arial" w:cs="Arial"/>
          <w:sz w:val="18"/>
          <w:szCs w:val="18"/>
        </w:rPr>
        <w:t>v jednom odbore s</w:t>
      </w:r>
      <w:r>
        <w:rPr>
          <w:rFonts w:ascii="Arial" w:hAnsi="Arial" w:cs="Arial"/>
          <w:b/>
          <w:bCs/>
          <w:sz w:val="18"/>
          <w:szCs w:val="18"/>
        </w:rPr>
        <w:t> 10 učebnými miestami</w:t>
      </w:r>
      <w:r w:rsidR="00433460">
        <w:rPr>
          <w:rFonts w:ascii="Arial" w:hAnsi="Arial" w:cs="Arial"/>
          <w:b/>
          <w:bCs/>
          <w:sz w:val="18"/>
          <w:szCs w:val="18"/>
        </w:rPr>
        <w:t xml:space="preserve">, </w:t>
      </w:r>
      <w:r w:rsidR="00433460" w:rsidRPr="00433460">
        <w:rPr>
          <w:rFonts w:ascii="Arial" w:hAnsi="Arial" w:cs="Arial"/>
          <w:sz w:val="18"/>
          <w:szCs w:val="18"/>
        </w:rPr>
        <w:t>čo predstavuje 11,7</w:t>
      </w:r>
      <w:r w:rsidR="00433460" w:rsidRPr="00433460">
        <w:rPr>
          <w:rFonts w:ascii="Arial" w:hAnsi="Arial" w:cs="Arial"/>
          <w:sz w:val="18"/>
          <w:szCs w:val="18"/>
          <w:lang w:val="en-GB"/>
        </w:rPr>
        <w:t xml:space="preserve">% </w:t>
      </w:r>
      <w:r w:rsidR="00433460" w:rsidRPr="00433460">
        <w:rPr>
          <w:rFonts w:ascii="Arial" w:hAnsi="Arial" w:cs="Arial"/>
          <w:sz w:val="18"/>
          <w:szCs w:val="18"/>
        </w:rPr>
        <w:t xml:space="preserve">všetkých zapojených zamestnávateľov v kraji. </w:t>
      </w:r>
    </w:p>
    <w:p w14:paraId="468DF304" w14:textId="77777777" w:rsidR="0060085C" w:rsidRDefault="0060085C" w:rsidP="0060085C">
      <w:pPr>
        <w:shd w:val="clear" w:color="auto" w:fill="FFFFFF"/>
        <w:spacing w:after="0" w:line="276" w:lineRule="auto"/>
        <w:jc w:val="both"/>
        <w:rPr>
          <w:rFonts w:ascii="Arial" w:hAnsi="Arial" w:cs="Arial"/>
          <w:sz w:val="18"/>
          <w:szCs w:val="18"/>
        </w:rPr>
      </w:pPr>
      <w:r w:rsidRPr="00F20BD4">
        <w:rPr>
          <w:noProof/>
          <w:lang w:eastAsia="sk-SK"/>
        </w:rPr>
        <w:drawing>
          <wp:inline distT="0" distB="0" distL="0" distR="0" wp14:anchorId="43BA1AE4" wp14:editId="50DE62BF">
            <wp:extent cx="5760720" cy="2705100"/>
            <wp:effectExtent l="0" t="0" r="0" b="0"/>
            <wp:docPr id="175" name="Obrázo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60720" cy="2705100"/>
                    </a:xfrm>
                    <a:prstGeom prst="rect">
                      <a:avLst/>
                    </a:prstGeom>
                    <a:noFill/>
                    <a:ln>
                      <a:noFill/>
                    </a:ln>
                  </pic:spPr>
                </pic:pic>
              </a:graphicData>
            </a:graphic>
          </wp:inline>
        </w:drawing>
      </w:r>
    </w:p>
    <w:p w14:paraId="4EB0B233" w14:textId="6104621B" w:rsidR="0060085C" w:rsidRPr="006D48B4" w:rsidRDefault="0060085C" w:rsidP="0060085C">
      <w:pPr>
        <w:shd w:val="clear" w:color="auto" w:fill="FFFFFF"/>
        <w:spacing w:after="0" w:line="276" w:lineRule="auto"/>
        <w:jc w:val="both"/>
        <w:rPr>
          <w:rFonts w:ascii="Arial" w:hAnsi="Arial" w:cs="Arial"/>
          <w:sz w:val="12"/>
          <w:szCs w:val="12"/>
        </w:rPr>
      </w:pPr>
      <w:r w:rsidRPr="00F20BD4">
        <w:rPr>
          <w:rFonts w:ascii="Arial" w:hAnsi="Arial" w:cs="Arial"/>
          <w:sz w:val="12"/>
          <w:szCs w:val="12"/>
        </w:rPr>
        <w:t xml:space="preserve">Zdroj: </w:t>
      </w:r>
      <w:r w:rsidR="009624A6">
        <w:rPr>
          <w:rFonts w:ascii="Arial" w:hAnsi="Arial" w:cs="Arial"/>
          <w:sz w:val="12"/>
          <w:szCs w:val="12"/>
        </w:rPr>
        <w:t xml:space="preserve">Interná evidencia Úradu </w:t>
      </w:r>
      <w:r>
        <w:rPr>
          <w:rFonts w:ascii="Arial" w:hAnsi="Arial" w:cs="Arial"/>
          <w:sz w:val="12"/>
          <w:szCs w:val="12"/>
        </w:rPr>
        <w:t>Ž</w:t>
      </w:r>
      <w:r w:rsidRPr="00F20BD4">
        <w:rPr>
          <w:rFonts w:ascii="Arial" w:hAnsi="Arial" w:cs="Arial"/>
          <w:sz w:val="12"/>
          <w:szCs w:val="12"/>
        </w:rPr>
        <w:t>ilinsk</w:t>
      </w:r>
      <w:r w:rsidR="009624A6">
        <w:rPr>
          <w:rFonts w:ascii="Arial" w:hAnsi="Arial" w:cs="Arial"/>
          <w:sz w:val="12"/>
          <w:szCs w:val="12"/>
        </w:rPr>
        <w:t>ého</w:t>
      </w:r>
      <w:r w:rsidRPr="00F20BD4">
        <w:rPr>
          <w:rFonts w:ascii="Arial" w:hAnsi="Arial" w:cs="Arial"/>
          <w:sz w:val="12"/>
          <w:szCs w:val="12"/>
        </w:rPr>
        <w:t xml:space="preserve"> samosprávn</w:t>
      </w:r>
      <w:r w:rsidR="009624A6">
        <w:rPr>
          <w:rFonts w:ascii="Arial" w:hAnsi="Arial" w:cs="Arial"/>
          <w:sz w:val="12"/>
          <w:szCs w:val="12"/>
        </w:rPr>
        <w:t>eho</w:t>
      </w:r>
      <w:r w:rsidRPr="00F20BD4">
        <w:rPr>
          <w:rFonts w:ascii="Arial" w:hAnsi="Arial" w:cs="Arial"/>
          <w:sz w:val="12"/>
          <w:szCs w:val="12"/>
        </w:rPr>
        <w:t xml:space="preserve"> kraj</w:t>
      </w:r>
      <w:r w:rsidR="009624A6">
        <w:rPr>
          <w:rFonts w:ascii="Arial" w:hAnsi="Arial" w:cs="Arial"/>
          <w:sz w:val="12"/>
          <w:szCs w:val="12"/>
        </w:rPr>
        <w:t>a</w:t>
      </w:r>
      <w:r w:rsidRPr="00F20BD4">
        <w:rPr>
          <w:rFonts w:ascii="Arial" w:hAnsi="Arial" w:cs="Arial"/>
          <w:sz w:val="12"/>
          <w:szCs w:val="12"/>
        </w:rPr>
        <w:t>, www.mojastredna.sk</w:t>
      </w:r>
    </w:p>
    <w:p w14:paraId="6BB12EE2" w14:textId="77777777" w:rsidR="0060085C" w:rsidRDefault="0060085C" w:rsidP="0060085C">
      <w:pPr>
        <w:spacing w:after="0" w:line="276" w:lineRule="auto"/>
        <w:rPr>
          <w:rFonts w:ascii="Arial" w:hAnsi="Arial" w:cs="Arial"/>
          <w:b/>
          <w:bCs/>
          <w:sz w:val="20"/>
          <w:szCs w:val="20"/>
          <w:lang w:val="en-GB"/>
        </w:rPr>
      </w:pPr>
    </w:p>
    <w:p w14:paraId="1CCAA13E" w14:textId="2CCF2000" w:rsidR="0060085C" w:rsidRPr="006F79AC" w:rsidRDefault="0060085C" w:rsidP="000F7B6D">
      <w:pPr>
        <w:spacing w:after="0" w:line="276" w:lineRule="auto"/>
        <w:jc w:val="both"/>
        <w:rPr>
          <w:rFonts w:ascii="Arial" w:hAnsi="Arial" w:cs="Arial"/>
          <w:b/>
          <w:bCs/>
          <w:color w:val="000000"/>
          <w:sz w:val="18"/>
          <w:szCs w:val="18"/>
          <w:u w:val="single"/>
        </w:rPr>
      </w:pPr>
      <w:r w:rsidRPr="00421DEF">
        <w:rPr>
          <w:rFonts w:ascii="Arial" w:hAnsi="Arial" w:cs="Arial"/>
          <w:b/>
          <w:bCs/>
          <w:color w:val="000000"/>
          <w:sz w:val="18"/>
          <w:szCs w:val="18"/>
          <w:highlight w:val="lightGray"/>
        </w:rPr>
        <w:t>Systém celoživotného vzdelávania</w:t>
      </w:r>
      <w:r w:rsidR="00421DEF" w:rsidRPr="00421DEF">
        <w:rPr>
          <w:rFonts w:ascii="Arial" w:hAnsi="Arial" w:cs="Arial"/>
          <w:b/>
          <w:bCs/>
          <w:color w:val="000000"/>
          <w:sz w:val="18"/>
          <w:szCs w:val="18"/>
        </w:rPr>
        <w:t>:</w:t>
      </w:r>
      <w:r w:rsidR="00421DEF">
        <w:rPr>
          <w:rFonts w:ascii="Arial" w:hAnsi="Arial" w:cs="Arial"/>
          <w:b/>
          <w:bCs/>
          <w:color w:val="000000"/>
          <w:sz w:val="18"/>
          <w:szCs w:val="18"/>
        </w:rPr>
        <w:t xml:space="preserve"> </w:t>
      </w:r>
      <w:r w:rsidRPr="004D2C8B">
        <w:rPr>
          <w:rFonts w:ascii="Arial" w:hAnsi="Arial" w:cs="Arial"/>
          <w:sz w:val="18"/>
          <w:szCs w:val="18"/>
        </w:rPr>
        <w:t xml:space="preserve">V oblasti celoživotného vzdelávania dospelých pôsobí na Liptove niekoľko </w:t>
      </w:r>
      <w:r w:rsidRPr="00781C1F">
        <w:rPr>
          <w:rFonts w:ascii="Arial" w:hAnsi="Arial" w:cs="Arial"/>
          <w:b/>
          <w:bCs/>
          <w:sz w:val="18"/>
          <w:szCs w:val="18"/>
        </w:rPr>
        <w:t>jazykových škôl.</w:t>
      </w:r>
      <w:r w:rsidRPr="004D2C8B">
        <w:rPr>
          <w:rFonts w:ascii="Arial" w:hAnsi="Arial" w:cs="Arial"/>
          <w:sz w:val="18"/>
          <w:szCs w:val="18"/>
        </w:rPr>
        <w:t xml:space="preserve"> Najväčšou</w:t>
      </w:r>
      <w:r>
        <w:rPr>
          <w:rFonts w:ascii="Arial" w:hAnsi="Arial" w:cs="Arial"/>
          <w:sz w:val="18"/>
          <w:szCs w:val="18"/>
        </w:rPr>
        <w:t xml:space="preserve"> z nich v Liptovskom Mikuláši </w:t>
      </w:r>
      <w:r w:rsidRPr="004D2C8B">
        <w:rPr>
          <w:rFonts w:ascii="Arial" w:hAnsi="Arial" w:cs="Arial"/>
          <w:sz w:val="18"/>
          <w:szCs w:val="18"/>
        </w:rPr>
        <w:t>je súkromná jazyková škola VISTA a Inštitút jazykov a vzdelávania Liptovský Mikuláš</w:t>
      </w:r>
      <w:r>
        <w:rPr>
          <w:rFonts w:ascii="Arial" w:hAnsi="Arial" w:cs="Arial"/>
          <w:sz w:val="18"/>
          <w:szCs w:val="18"/>
        </w:rPr>
        <w:t xml:space="preserve">. V Ružomberku sú známe jazykové školy Lingua </w:t>
      </w:r>
      <w:proofErr w:type="spellStart"/>
      <w:r>
        <w:rPr>
          <w:rFonts w:ascii="Arial" w:hAnsi="Arial" w:cs="Arial"/>
          <w:sz w:val="18"/>
          <w:szCs w:val="18"/>
        </w:rPr>
        <w:t>Academia</w:t>
      </w:r>
      <w:proofErr w:type="spellEnd"/>
      <w:r>
        <w:rPr>
          <w:rFonts w:ascii="Arial" w:hAnsi="Arial" w:cs="Arial"/>
          <w:sz w:val="18"/>
          <w:szCs w:val="18"/>
        </w:rPr>
        <w:t xml:space="preserve">, Vzdelávacie centrum </w:t>
      </w:r>
      <w:proofErr w:type="spellStart"/>
      <w:r>
        <w:rPr>
          <w:rFonts w:ascii="Arial" w:hAnsi="Arial" w:cs="Arial"/>
          <w:sz w:val="18"/>
          <w:szCs w:val="18"/>
        </w:rPr>
        <w:t>Joy</w:t>
      </w:r>
      <w:proofErr w:type="spellEnd"/>
      <w:r>
        <w:rPr>
          <w:rFonts w:ascii="Arial" w:hAnsi="Arial" w:cs="Arial"/>
          <w:sz w:val="18"/>
          <w:szCs w:val="18"/>
        </w:rPr>
        <w:t xml:space="preserve"> a Jazyková škola ZARAZ. </w:t>
      </w:r>
    </w:p>
    <w:p w14:paraId="249896F3" w14:textId="59CFAEAC" w:rsidR="0060085C" w:rsidRDefault="0022046E" w:rsidP="000F7B6D">
      <w:pPr>
        <w:spacing w:after="0" w:line="276" w:lineRule="auto"/>
        <w:jc w:val="both"/>
        <w:rPr>
          <w:rFonts w:ascii="Arial" w:hAnsi="Arial" w:cs="Arial"/>
          <w:sz w:val="18"/>
          <w:szCs w:val="18"/>
        </w:rPr>
      </w:pPr>
      <w:r>
        <w:rPr>
          <w:rFonts w:ascii="Arial" w:hAnsi="Arial" w:cs="Arial"/>
          <w:sz w:val="18"/>
          <w:szCs w:val="18"/>
        </w:rPr>
        <w:t xml:space="preserve">Okrem vzdelávania jazykov je v </w:t>
      </w:r>
      <w:r w:rsidR="0060085C" w:rsidRPr="00781C1F">
        <w:rPr>
          <w:rFonts w:ascii="Arial" w:hAnsi="Arial" w:cs="Arial"/>
          <w:sz w:val="18"/>
          <w:szCs w:val="18"/>
        </w:rPr>
        <w:t xml:space="preserve">Liptovskom Mikuláši etablovaná </w:t>
      </w:r>
      <w:r w:rsidR="0060085C" w:rsidRPr="00781C1F">
        <w:rPr>
          <w:rFonts w:ascii="Arial" w:hAnsi="Arial" w:cs="Arial"/>
          <w:b/>
          <w:bCs/>
          <w:sz w:val="18"/>
          <w:szCs w:val="18"/>
        </w:rPr>
        <w:t>Akadémia vzdelávania a mediačného poradenstva</w:t>
      </w:r>
      <w:r>
        <w:rPr>
          <w:rFonts w:ascii="Arial" w:hAnsi="Arial" w:cs="Arial"/>
          <w:b/>
          <w:bCs/>
          <w:sz w:val="18"/>
          <w:szCs w:val="18"/>
        </w:rPr>
        <w:t>,</w:t>
      </w:r>
      <w:r w:rsidR="0060085C" w:rsidRPr="00781C1F">
        <w:rPr>
          <w:rFonts w:ascii="Arial" w:hAnsi="Arial" w:cs="Arial"/>
          <w:b/>
          <w:bCs/>
          <w:sz w:val="18"/>
          <w:szCs w:val="18"/>
        </w:rPr>
        <w:t xml:space="preserve"> n.o. </w:t>
      </w:r>
      <w:r w:rsidR="0060085C" w:rsidRPr="00781C1F">
        <w:rPr>
          <w:rFonts w:ascii="Arial" w:hAnsi="Arial" w:cs="Arial"/>
          <w:sz w:val="18"/>
          <w:szCs w:val="18"/>
        </w:rPr>
        <w:t>a </w:t>
      </w:r>
      <w:r w:rsidR="0060085C" w:rsidRPr="00781C1F">
        <w:rPr>
          <w:rFonts w:ascii="Arial" w:hAnsi="Arial" w:cs="Arial"/>
          <w:b/>
          <w:bCs/>
          <w:sz w:val="18"/>
          <w:szCs w:val="18"/>
        </w:rPr>
        <w:t>Akadémia vzdelávania Tatry</w:t>
      </w:r>
      <w:r>
        <w:rPr>
          <w:rFonts w:ascii="Arial" w:hAnsi="Arial" w:cs="Arial"/>
          <w:b/>
          <w:bCs/>
          <w:sz w:val="18"/>
          <w:szCs w:val="18"/>
        </w:rPr>
        <w:t>,</w:t>
      </w:r>
      <w:r w:rsidR="0060085C" w:rsidRPr="00781C1F">
        <w:rPr>
          <w:rFonts w:ascii="Arial" w:hAnsi="Arial" w:cs="Arial"/>
          <w:b/>
          <w:bCs/>
          <w:sz w:val="18"/>
          <w:szCs w:val="18"/>
        </w:rPr>
        <w:t xml:space="preserve"> s.</w:t>
      </w:r>
      <w:r w:rsidR="00733056">
        <w:rPr>
          <w:rFonts w:ascii="Arial" w:hAnsi="Arial" w:cs="Arial"/>
          <w:b/>
          <w:bCs/>
          <w:sz w:val="18"/>
          <w:szCs w:val="18"/>
        </w:rPr>
        <w:t xml:space="preserve"> </w:t>
      </w:r>
      <w:r w:rsidR="0060085C" w:rsidRPr="00781C1F">
        <w:rPr>
          <w:rFonts w:ascii="Arial" w:hAnsi="Arial" w:cs="Arial"/>
          <w:b/>
          <w:bCs/>
          <w:sz w:val="18"/>
          <w:szCs w:val="18"/>
        </w:rPr>
        <w:t>r.</w:t>
      </w:r>
      <w:r w:rsidR="00733056">
        <w:rPr>
          <w:rFonts w:ascii="Arial" w:hAnsi="Arial" w:cs="Arial"/>
          <w:b/>
          <w:bCs/>
          <w:sz w:val="18"/>
          <w:szCs w:val="18"/>
        </w:rPr>
        <w:t xml:space="preserve"> </w:t>
      </w:r>
      <w:r w:rsidR="0060085C" w:rsidRPr="00781C1F">
        <w:rPr>
          <w:rFonts w:ascii="Arial" w:hAnsi="Arial" w:cs="Arial"/>
          <w:b/>
          <w:bCs/>
          <w:sz w:val="18"/>
          <w:szCs w:val="18"/>
        </w:rPr>
        <w:t>o.</w:t>
      </w:r>
      <w:r w:rsidR="0060085C" w:rsidRPr="00781C1F">
        <w:rPr>
          <w:rFonts w:ascii="Arial" w:hAnsi="Arial" w:cs="Arial"/>
          <w:sz w:val="18"/>
          <w:szCs w:val="18"/>
        </w:rPr>
        <w:t>, ktor</w:t>
      </w:r>
      <w:r w:rsidR="0060085C">
        <w:rPr>
          <w:rFonts w:ascii="Arial" w:hAnsi="Arial" w:cs="Arial"/>
          <w:sz w:val="18"/>
          <w:szCs w:val="18"/>
        </w:rPr>
        <w:t>é</w:t>
      </w:r>
      <w:r w:rsidR="0060085C" w:rsidRPr="00781C1F">
        <w:rPr>
          <w:rFonts w:ascii="Arial" w:hAnsi="Arial" w:cs="Arial"/>
          <w:sz w:val="18"/>
          <w:szCs w:val="18"/>
        </w:rPr>
        <w:t xml:space="preserve"> poskytuj</w:t>
      </w:r>
      <w:r w:rsidR="0060085C">
        <w:rPr>
          <w:rFonts w:ascii="Arial" w:hAnsi="Arial" w:cs="Arial"/>
          <w:sz w:val="18"/>
          <w:szCs w:val="18"/>
        </w:rPr>
        <w:t>ú</w:t>
      </w:r>
      <w:r w:rsidR="0060085C" w:rsidRPr="00781C1F">
        <w:rPr>
          <w:rFonts w:ascii="Arial" w:hAnsi="Arial" w:cs="Arial"/>
          <w:sz w:val="18"/>
          <w:szCs w:val="18"/>
        </w:rPr>
        <w:t xml:space="preserve"> viaceré rekvalifikačné kurzy, kurzy pre dospelých, jazykové kurzy</w:t>
      </w:r>
      <w:r>
        <w:rPr>
          <w:rFonts w:ascii="Arial" w:hAnsi="Arial" w:cs="Arial"/>
          <w:sz w:val="18"/>
          <w:szCs w:val="18"/>
        </w:rPr>
        <w:t xml:space="preserve"> či</w:t>
      </w:r>
      <w:r w:rsidR="0060085C" w:rsidRPr="00781C1F">
        <w:rPr>
          <w:rFonts w:ascii="Arial" w:hAnsi="Arial" w:cs="Arial"/>
          <w:sz w:val="18"/>
          <w:szCs w:val="18"/>
        </w:rPr>
        <w:t xml:space="preserve"> pr</w:t>
      </w:r>
      <w:r>
        <w:rPr>
          <w:rFonts w:ascii="Arial" w:hAnsi="Arial" w:cs="Arial"/>
          <w:sz w:val="18"/>
          <w:szCs w:val="18"/>
        </w:rPr>
        <w:t xml:space="preserve">ofesijný rozvoj pedagogických a </w:t>
      </w:r>
      <w:r w:rsidR="0060085C" w:rsidRPr="00781C1F">
        <w:rPr>
          <w:rFonts w:ascii="Arial" w:hAnsi="Arial" w:cs="Arial"/>
          <w:sz w:val="18"/>
          <w:szCs w:val="18"/>
        </w:rPr>
        <w:t xml:space="preserve">odborných zamestnancov. </w:t>
      </w:r>
      <w:r w:rsidR="0060085C">
        <w:rPr>
          <w:rFonts w:ascii="Arial" w:hAnsi="Arial" w:cs="Arial"/>
          <w:sz w:val="18"/>
          <w:szCs w:val="18"/>
        </w:rPr>
        <w:t>Sú</w:t>
      </w:r>
      <w:r w:rsidR="0060085C" w:rsidRPr="00781C1F">
        <w:rPr>
          <w:rFonts w:ascii="Arial" w:hAnsi="Arial" w:cs="Arial"/>
          <w:sz w:val="18"/>
          <w:szCs w:val="18"/>
        </w:rPr>
        <w:t xml:space="preserve"> nástupníck</w:t>
      </w:r>
      <w:r w:rsidR="0060085C">
        <w:rPr>
          <w:rFonts w:ascii="Arial" w:hAnsi="Arial" w:cs="Arial"/>
          <w:sz w:val="18"/>
          <w:szCs w:val="18"/>
        </w:rPr>
        <w:t>ymi subjektmi</w:t>
      </w:r>
      <w:r w:rsidR="0060085C" w:rsidRPr="00781C1F">
        <w:rPr>
          <w:rFonts w:ascii="Arial" w:hAnsi="Arial" w:cs="Arial"/>
          <w:sz w:val="18"/>
          <w:szCs w:val="18"/>
        </w:rPr>
        <w:t xml:space="preserve"> Akadémie vzdelávania, ktorá </w:t>
      </w:r>
      <w:r w:rsidR="0060085C">
        <w:rPr>
          <w:rFonts w:ascii="Arial" w:hAnsi="Arial" w:cs="Arial"/>
          <w:sz w:val="18"/>
          <w:szCs w:val="18"/>
        </w:rPr>
        <w:t xml:space="preserve">je </w:t>
      </w:r>
      <w:r w:rsidR="0060085C" w:rsidRPr="00781C1F">
        <w:rPr>
          <w:rFonts w:ascii="Arial" w:hAnsi="Arial" w:cs="Arial"/>
          <w:sz w:val="18"/>
          <w:szCs w:val="18"/>
        </w:rPr>
        <w:t>najväčšou a najstaršou organizáciou celoživotného vzdelávania na Slovensku. Bola založená v roku 1952 a od roku 1995 pracovala ako nezávislé občianske združenie.</w:t>
      </w:r>
    </w:p>
    <w:p w14:paraId="4D5F190B" w14:textId="58E26A22" w:rsidR="009624A6" w:rsidRDefault="009624A6" w:rsidP="0060085C">
      <w:pPr>
        <w:spacing w:line="276" w:lineRule="auto"/>
        <w:jc w:val="both"/>
        <w:rPr>
          <w:rFonts w:ascii="Arial" w:hAnsi="Arial" w:cs="Arial"/>
          <w:sz w:val="18"/>
          <w:szCs w:val="18"/>
        </w:rPr>
      </w:pPr>
      <w:r>
        <w:rPr>
          <w:rFonts w:ascii="Arial" w:hAnsi="Arial" w:cs="Arial"/>
          <w:sz w:val="18"/>
          <w:szCs w:val="18"/>
        </w:rPr>
        <w:t xml:space="preserve">Pomerne aktívnym subjektom na poli celoživotného vzdelávania je </w:t>
      </w:r>
      <w:r w:rsidRPr="00E15812">
        <w:rPr>
          <w:rFonts w:ascii="Arial" w:hAnsi="Arial" w:cs="Arial"/>
          <w:b/>
          <w:bCs/>
          <w:sz w:val="18"/>
          <w:szCs w:val="18"/>
        </w:rPr>
        <w:t>Centrum celoživotného vzdelávania</w:t>
      </w:r>
      <w:r w:rsidR="00E15812">
        <w:rPr>
          <w:rFonts w:ascii="Arial" w:hAnsi="Arial" w:cs="Arial"/>
          <w:b/>
          <w:bCs/>
          <w:sz w:val="18"/>
          <w:szCs w:val="18"/>
        </w:rPr>
        <w:t xml:space="preserve"> Pedagogickej fakulty </w:t>
      </w:r>
      <w:r w:rsidRPr="00E15812">
        <w:rPr>
          <w:rFonts w:ascii="Arial" w:hAnsi="Arial" w:cs="Arial"/>
          <w:b/>
          <w:bCs/>
          <w:sz w:val="18"/>
          <w:szCs w:val="18"/>
        </w:rPr>
        <w:t>Katolíckej univerzity</w:t>
      </w:r>
      <w:r w:rsidR="00E15812">
        <w:rPr>
          <w:rFonts w:ascii="Arial" w:hAnsi="Arial" w:cs="Arial"/>
          <w:b/>
          <w:bCs/>
          <w:sz w:val="18"/>
          <w:szCs w:val="18"/>
        </w:rPr>
        <w:t xml:space="preserve"> v Ružomberku</w:t>
      </w:r>
      <w:r w:rsidRPr="00E15812">
        <w:rPr>
          <w:rFonts w:ascii="Arial" w:hAnsi="Arial" w:cs="Arial"/>
          <w:b/>
          <w:bCs/>
          <w:sz w:val="18"/>
          <w:szCs w:val="18"/>
        </w:rPr>
        <w:t xml:space="preserve">, </w:t>
      </w:r>
      <w:r>
        <w:rPr>
          <w:rFonts w:ascii="Arial" w:hAnsi="Arial" w:cs="Arial"/>
          <w:sz w:val="18"/>
          <w:szCs w:val="18"/>
        </w:rPr>
        <w:t xml:space="preserve">ktoré </w:t>
      </w:r>
      <w:r w:rsidR="00E15812" w:rsidRPr="00E15812">
        <w:rPr>
          <w:rFonts w:ascii="Arial" w:hAnsi="Arial" w:cs="Arial"/>
          <w:sz w:val="18"/>
          <w:szCs w:val="18"/>
        </w:rPr>
        <w:t>vytvára podmienky pre funkčný systém celoživotného vzdelávania prioritne pre pedagogických a odborných zamestnancov a flexibilne reaguje na dopyt pedagogickej a odbornej praxe po vzdelávaní, zvyšovaní si profesionality a kariér</w:t>
      </w:r>
      <w:r w:rsidR="0022046E">
        <w:rPr>
          <w:rFonts w:ascii="Arial" w:hAnsi="Arial" w:cs="Arial"/>
          <w:sz w:val="18"/>
          <w:szCs w:val="18"/>
        </w:rPr>
        <w:t>ne</w:t>
      </w:r>
      <w:r w:rsidR="00E15812" w:rsidRPr="00E15812">
        <w:rPr>
          <w:rFonts w:ascii="Arial" w:hAnsi="Arial" w:cs="Arial"/>
          <w:sz w:val="18"/>
          <w:szCs w:val="18"/>
        </w:rPr>
        <w:t>ho rastu. M</w:t>
      </w:r>
      <w:r w:rsidR="0022046E">
        <w:rPr>
          <w:rFonts w:ascii="Arial" w:hAnsi="Arial" w:cs="Arial"/>
          <w:sz w:val="18"/>
          <w:szCs w:val="18"/>
        </w:rPr>
        <w:t xml:space="preserve">á v </w:t>
      </w:r>
      <w:r>
        <w:rPr>
          <w:rFonts w:ascii="Arial" w:hAnsi="Arial" w:cs="Arial"/>
          <w:sz w:val="18"/>
          <w:szCs w:val="18"/>
        </w:rPr>
        <w:t xml:space="preserve">ponuke </w:t>
      </w:r>
      <w:r w:rsidR="00E15812">
        <w:rPr>
          <w:rFonts w:ascii="Arial" w:hAnsi="Arial" w:cs="Arial"/>
          <w:sz w:val="18"/>
          <w:szCs w:val="18"/>
        </w:rPr>
        <w:t xml:space="preserve">funkčné vzdelávanie, inovačné vzdelávanie, špecializačné vzdelávanie, doplňujúce pedagogické štúdium </w:t>
      </w:r>
      <w:r w:rsidR="00E15812" w:rsidRPr="00E15812">
        <w:rPr>
          <w:rFonts w:ascii="Arial" w:hAnsi="Arial" w:cs="Arial"/>
          <w:sz w:val="18"/>
          <w:szCs w:val="18"/>
        </w:rPr>
        <w:t>(DP</w:t>
      </w:r>
      <w:r w:rsidR="00E15812">
        <w:rPr>
          <w:rFonts w:ascii="Arial" w:hAnsi="Arial" w:cs="Arial"/>
          <w:sz w:val="18"/>
          <w:szCs w:val="18"/>
        </w:rPr>
        <w:t>Š</w:t>
      </w:r>
      <w:r w:rsidR="00E15812" w:rsidRPr="00E15812">
        <w:rPr>
          <w:rFonts w:ascii="Arial" w:hAnsi="Arial" w:cs="Arial"/>
          <w:sz w:val="18"/>
          <w:szCs w:val="18"/>
        </w:rPr>
        <w:t>) a roz</w:t>
      </w:r>
      <w:r w:rsidR="00E15812">
        <w:rPr>
          <w:rFonts w:ascii="Arial" w:hAnsi="Arial" w:cs="Arial"/>
          <w:sz w:val="18"/>
          <w:szCs w:val="18"/>
        </w:rPr>
        <w:t xml:space="preserve">širujúce štúdium </w:t>
      </w:r>
      <w:r w:rsidR="00E15812" w:rsidRPr="00E15812">
        <w:rPr>
          <w:rFonts w:ascii="Arial" w:hAnsi="Arial" w:cs="Arial"/>
          <w:sz w:val="18"/>
          <w:szCs w:val="18"/>
        </w:rPr>
        <w:t>(R</w:t>
      </w:r>
      <w:r w:rsidR="00E15812">
        <w:rPr>
          <w:rFonts w:ascii="Arial" w:hAnsi="Arial" w:cs="Arial"/>
          <w:sz w:val="18"/>
          <w:szCs w:val="18"/>
        </w:rPr>
        <w:t>Š</w:t>
      </w:r>
      <w:r w:rsidR="00E15812" w:rsidRPr="00E15812">
        <w:rPr>
          <w:rFonts w:ascii="Arial" w:hAnsi="Arial" w:cs="Arial"/>
          <w:sz w:val="18"/>
          <w:szCs w:val="18"/>
        </w:rPr>
        <w:t xml:space="preserve">). </w:t>
      </w:r>
    </w:p>
    <w:p w14:paraId="314309E5" w14:textId="4EE3ECA1" w:rsidR="000F7B6D" w:rsidRDefault="0060085C" w:rsidP="0022046E">
      <w:pPr>
        <w:spacing w:line="276" w:lineRule="auto"/>
        <w:jc w:val="both"/>
        <w:rPr>
          <w:rFonts w:ascii="Arial" w:hAnsi="Arial" w:cs="Arial"/>
          <w:sz w:val="18"/>
          <w:szCs w:val="18"/>
        </w:rPr>
      </w:pPr>
      <w:r w:rsidRPr="00421DEF">
        <w:rPr>
          <w:rFonts w:ascii="Arial" w:hAnsi="Arial" w:cs="Arial"/>
          <w:b/>
          <w:bCs/>
          <w:color w:val="000000"/>
          <w:sz w:val="18"/>
          <w:szCs w:val="18"/>
          <w:highlight w:val="lightGray"/>
        </w:rPr>
        <w:t>Práca s</w:t>
      </w:r>
      <w:r w:rsidR="00421DEF">
        <w:rPr>
          <w:rFonts w:ascii="Arial" w:hAnsi="Arial" w:cs="Arial"/>
          <w:b/>
          <w:bCs/>
          <w:color w:val="000000"/>
          <w:sz w:val="18"/>
          <w:szCs w:val="18"/>
          <w:highlight w:val="lightGray"/>
        </w:rPr>
        <w:t> </w:t>
      </w:r>
      <w:r w:rsidRPr="00421DEF">
        <w:rPr>
          <w:rFonts w:ascii="Arial" w:hAnsi="Arial" w:cs="Arial"/>
          <w:b/>
          <w:bCs/>
          <w:color w:val="000000"/>
          <w:sz w:val="18"/>
          <w:szCs w:val="18"/>
          <w:highlight w:val="lightGray"/>
        </w:rPr>
        <w:t>mládežou</w:t>
      </w:r>
      <w:r w:rsidR="00421DEF" w:rsidRPr="00421DEF">
        <w:rPr>
          <w:rFonts w:ascii="Arial" w:hAnsi="Arial" w:cs="Arial"/>
          <w:b/>
          <w:bCs/>
          <w:color w:val="000000"/>
          <w:sz w:val="18"/>
          <w:szCs w:val="18"/>
        </w:rPr>
        <w:t>:</w:t>
      </w:r>
      <w:r w:rsidR="00421DEF">
        <w:rPr>
          <w:rFonts w:ascii="Arial" w:hAnsi="Arial" w:cs="Arial"/>
          <w:b/>
          <w:bCs/>
          <w:color w:val="000000"/>
          <w:sz w:val="18"/>
          <w:szCs w:val="18"/>
        </w:rPr>
        <w:t xml:space="preserve"> </w:t>
      </w:r>
      <w:r w:rsidR="000F7B6D">
        <w:rPr>
          <w:rFonts w:ascii="Arial" w:hAnsi="Arial" w:cs="Arial"/>
          <w:sz w:val="18"/>
          <w:szCs w:val="18"/>
        </w:rPr>
        <w:t>V meste</w:t>
      </w:r>
      <w:r w:rsidRPr="00342CBC">
        <w:rPr>
          <w:rFonts w:ascii="Arial" w:hAnsi="Arial" w:cs="Arial"/>
          <w:sz w:val="18"/>
          <w:szCs w:val="18"/>
        </w:rPr>
        <w:t xml:space="preserve"> Liptovský Mikuláš do roku 2015 pôsobil </w:t>
      </w:r>
      <w:r w:rsidRPr="00342CBC">
        <w:rPr>
          <w:rFonts w:ascii="Arial" w:hAnsi="Arial" w:cs="Arial"/>
          <w:b/>
          <w:bCs/>
          <w:sz w:val="18"/>
          <w:szCs w:val="18"/>
        </w:rPr>
        <w:t>Klub mladých</w:t>
      </w:r>
      <w:r w:rsidRPr="00342CBC">
        <w:rPr>
          <w:rFonts w:ascii="Arial" w:hAnsi="Arial" w:cs="Arial"/>
          <w:sz w:val="18"/>
          <w:szCs w:val="18"/>
        </w:rPr>
        <w:t xml:space="preserve"> ako otvorený priestor a  platforma pre rozvoj potenciálu mladých ľudí žijúcich na Liptove, ktorý </w:t>
      </w:r>
      <w:r w:rsidR="000F7B6D">
        <w:rPr>
          <w:rFonts w:ascii="Arial" w:hAnsi="Arial" w:cs="Arial"/>
          <w:sz w:val="18"/>
          <w:szCs w:val="18"/>
        </w:rPr>
        <w:t>pre</w:t>
      </w:r>
      <w:r w:rsidRPr="00342CBC">
        <w:rPr>
          <w:rFonts w:ascii="Arial" w:hAnsi="Arial" w:cs="Arial"/>
          <w:sz w:val="18"/>
          <w:szCs w:val="18"/>
        </w:rPr>
        <w:t>pája</w:t>
      </w:r>
      <w:r w:rsidR="000F7B6D">
        <w:rPr>
          <w:rFonts w:ascii="Arial" w:hAnsi="Arial" w:cs="Arial"/>
          <w:sz w:val="18"/>
          <w:szCs w:val="18"/>
        </w:rPr>
        <w:t>l</w:t>
      </w:r>
      <w:r w:rsidRPr="00342CBC">
        <w:rPr>
          <w:rFonts w:ascii="Arial" w:hAnsi="Arial" w:cs="Arial"/>
          <w:sz w:val="18"/>
          <w:szCs w:val="18"/>
        </w:rPr>
        <w:t xml:space="preserve"> predstaviteľov aktívnych občianskych združení a neziskových organizácií z Liptovského Mikuláša </w:t>
      </w:r>
      <w:r w:rsidR="000F7B6D">
        <w:rPr>
          <w:rFonts w:ascii="Arial" w:hAnsi="Arial" w:cs="Arial"/>
          <w:sz w:val="18"/>
          <w:szCs w:val="18"/>
        </w:rPr>
        <w:t>a okolia organizovaním</w:t>
      </w:r>
      <w:r w:rsidRPr="00342CBC">
        <w:rPr>
          <w:rFonts w:ascii="Arial" w:hAnsi="Arial" w:cs="Arial"/>
          <w:sz w:val="18"/>
          <w:szCs w:val="18"/>
        </w:rPr>
        <w:t xml:space="preserve"> podujatí </w:t>
      </w:r>
      <w:r w:rsidRPr="00342CBC">
        <w:rPr>
          <w:rFonts w:ascii="Arial" w:hAnsi="Arial" w:cs="Arial"/>
          <w:sz w:val="18"/>
          <w:szCs w:val="18"/>
          <w:lang w:val="en-GB"/>
        </w:rPr>
        <w:t>(</w:t>
      </w:r>
      <w:proofErr w:type="spellStart"/>
      <w:r w:rsidRPr="00342CBC">
        <w:rPr>
          <w:rFonts w:ascii="Arial" w:hAnsi="Arial" w:cs="Arial"/>
          <w:sz w:val="18"/>
          <w:szCs w:val="18"/>
          <w:lang w:val="en-GB"/>
        </w:rPr>
        <w:t>Bambiri</w:t>
      </w:r>
      <w:r w:rsidRPr="00342CBC">
        <w:rPr>
          <w:rFonts w:ascii="Arial" w:hAnsi="Arial" w:cs="Arial"/>
          <w:sz w:val="18"/>
          <w:szCs w:val="18"/>
        </w:rPr>
        <w:t>áda</w:t>
      </w:r>
      <w:proofErr w:type="spellEnd"/>
      <w:r w:rsidR="000F7B6D">
        <w:rPr>
          <w:rFonts w:ascii="Arial" w:hAnsi="Arial" w:cs="Arial"/>
          <w:sz w:val="18"/>
          <w:szCs w:val="18"/>
        </w:rPr>
        <w:t xml:space="preserve">, </w:t>
      </w:r>
      <w:r w:rsidRPr="00342CBC">
        <w:rPr>
          <w:rFonts w:ascii="Arial" w:hAnsi="Arial" w:cs="Arial"/>
          <w:sz w:val="18"/>
          <w:szCs w:val="18"/>
        </w:rPr>
        <w:t>Festival jeden svet</w:t>
      </w:r>
      <w:r w:rsidRPr="00342CBC">
        <w:rPr>
          <w:rFonts w:ascii="Arial" w:hAnsi="Arial" w:cs="Arial"/>
          <w:sz w:val="18"/>
          <w:szCs w:val="18"/>
          <w:lang w:val="en-GB"/>
        </w:rPr>
        <w:t>)</w:t>
      </w:r>
      <w:r w:rsidRPr="00342CBC">
        <w:rPr>
          <w:rFonts w:ascii="Arial" w:hAnsi="Arial" w:cs="Arial"/>
          <w:sz w:val="18"/>
          <w:szCs w:val="18"/>
        </w:rPr>
        <w:t>,</w:t>
      </w:r>
      <w:r w:rsidR="000F7B6D">
        <w:rPr>
          <w:rFonts w:ascii="Arial" w:hAnsi="Arial" w:cs="Arial"/>
          <w:sz w:val="18"/>
          <w:szCs w:val="18"/>
        </w:rPr>
        <w:t xml:space="preserve"> podporou </w:t>
      </w:r>
      <w:r w:rsidRPr="00342CBC">
        <w:rPr>
          <w:rFonts w:ascii="Arial" w:hAnsi="Arial" w:cs="Arial"/>
          <w:sz w:val="18"/>
          <w:szCs w:val="18"/>
        </w:rPr>
        <w:t>dobrovoľníctva</w:t>
      </w:r>
      <w:r w:rsidR="0022046E">
        <w:rPr>
          <w:rFonts w:ascii="Arial" w:hAnsi="Arial" w:cs="Arial"/>
          <w:sz w:val="18"/>
          <w:szCs w:val="18"/>
        </w:rPr>
        <w:t xml:space="preserve"> alebo</w:t>
      </w:r>
      <w:r w:rsidRPr="00342CBC">
        <w:rPr>
          <w:rFonts w:ascii="Arial" w:hAnsi="Arial" w:cs="Arial"/>
          <w:sz w:val="18"/>
          <w:szCs w:val="18"/>
        </w:rPr>
        <w:t xml:space="preserve"> </w:t>
      </w:r>
      <w:r w:rsidR="000F7B6D">
        <w:rPr>
          <w:rFonts w:ascii="Arial" w:hAnsi="Arial" w:cs="Arial"/>
          <w:sz w:val="18"/>
          <w:szCs w:val="18"/>
        </w:rPr>
        <w:t xml:space="preserve">cez činnosť </w:t>
      </w:r>
      <w:r w:rsidRPr="00342CBC">
        <w:rPr>
          <w:rFonts w:ascii="Arial" w:hAnsi="Arial" w:cs="Arial"/>
          <w:sz w:val="18"/>
          <w:szCs w:val="18"/>
        </w:rPr>
        <w:t>Filmov</w:t>
      </w:r>
      <w:r w:rsidR="000F7B6D">
        <w:rPr>
          <w:rFonts w:ascii="Arial" w:hAnsi="Arial" w:cs="Arial"/>
          <w:sz w:val="18"/>
          <w:szCs w:val="18"/>
        </w:rPr>
        <w:t>ého</w:t>
      </w:r>
      <w:r w:rsidRPr="00342CBC">
        <w:rPr>
          <w:rFonts w:ascii="Arial" w:hAnsi="Arial" w:cs="Arial"/>
          <w:sz w:val="18"/>
          <w:szCs w:val="18"/>
        </w:rPr>
        <w:t xml:space="preserve"> klubu</w:t>
      </w:r>
      <w:r w:rsidR="000F7B6D">
        <w:rPr>
          <w:rFonts w:ascii="Arial" w:hAnsi="Arial" w:cs="Arial"/>
          <w:sz w:val="18"/>
          <w:szCs w:val="18"/>
        </w:rPr>
        <w:t xml:space="preserve"> a</w:t>
      </w:r>
      <w:r w:rsidR="0022046E">
        <w:rPr>
          <w:rFonts w:ascii="Arial" w:hAnsi="Arial" w:cs="Arial"/>
          <w:sz w:val="18"/>
          <w:szCs w:val="18"/>
        </w:rPr>
        <w:t xml:space="preserve"> </w:t>
      </w:r>
      <w:proofErr w:type="spellStart"/>
      <w:r w:rsidR="0022046E">
        <w:rPr>
          <w:rFonts w:ascii="Arial" w:hAnsi="Arial" w:cs="Arial"/>
          <w:sz w:val="18"/>
          <w:szCs w:val="18"/>
        </w:rPr>
        <w:t>fotoklubu</w:t>
      </w:r>
      <w:proofErr w:type="spellEnd"/>
      <w:r w:rsidR="0022046E">
        <w:rPr>
          <w:rFonts w:ascii="Arial" w:hAnsi="Arial" w:cs="Arial"/>
          <w:sz w:val="18"/>
          <w:szCs w:val="18"/>
        </w:rPr>
        <w:t xml:space="preserve">. Pôsobila v </w:t>
      </w:r>
      <w:r w:rsidRPr="00342CBC">
        <w:rPr>
          <w:rFonts w:ascii="Arial" w:hAnsi="Arial" w:cs="Arial"/>
          <w:sz w:val="18"/>
          <w:szCs w:val="18"/>
        </w:rPr>
        <w:t xml:space="preserve">nich aj Rada mladých, ktorá spolupracovala na projektoch študentského parlamentu. </w:t>
      </w:r>
    </w:p>
    <w:p w14:paraId="7C5C3F63" w14:textId="2ACD1913" w:rsidR="00080FDA" w:rsidRDefault="0060085C" w:rsidP="0022046E">
      <w:pPr>
        <w:spacing w:after="0" w:line="276" w:lineRule="auto"/>
        <w:jc w:val="both"/>
        <w:rPr>
          <w:rFonts w:ascii="Arial" w:hAnsi="Arial" w:cs="Arial"/>
          <w:sz w:val="18"/>
          <w:szCs w:val="18"/>
        </w:rPr>
      </w:pPr>
      <w:r w:rsidRPr="00342CBC">
        <w:rPr>
          <w:rFonts w:ascii="Arial" w:hAnsi="Arial" w:cs="Arial"/>
          <w:noProof/>
          <w:sz w:val="18"/>
          <w:szCs w:val="18"/>
          <w:lang w:eastAsia="sk-SK"/>
        </w:rPr>
        <w:lastRenderedPageBreak/>
        <w:drawing>
          <wp:anchor distT="0" distB="0" distL="114300" distR="114300" simplePos="0" relativeHeight="251654144" behindDoc="1" locked="0" layoutInCell="1" allowOverlap="1" wp14:anchorId="6E400E7F" wp14:editId="7E7F086F">
            <wp:simplePos x="0" y="0"/>
            <wp:positionH relativeFrom="column">
              <wp:posOffset>0</wp:posOffset>
            </wp:positionH>
            <wp:positionV relativeFrom="paragraph">
              <wp:posOffset>7620</wp:posOffset>
            </wp:positionV>
            <wp:extent cx="3078480" cy="528955"/>
            <wp:effectExtent l="0" t="0" r="0" b="0"/>
            <wp:wrapTight wrapText="bothSides">
              <wp:wrapPolygon edited="0">
                <wp:start x="0" y="0"/>
                <wp:lineTo x="0" y="21004"/>
                <wp:lineTo x="19916" y="21004"/>
                <wp:lineTo x="21520" y="16336"/>
                <wp:lineTo x="21520" y="0"/>
                <wp:lineTo x="0" y="0"/>
              </wp:wrapPolygon>
            </wp:wrapTight>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78480" cy="528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2CBC">
        <w:rPr>
          <w:rFonts w:ascii="Arial" w:hAnsi="Arial" w:cs="Arial"/>
          <w:sz w:val="18"/>
          <w:szCs w:val="18"/>
        </w:rPr>
        <w:t>V</w:t>
      </w:r>
      <w:r>
        <w:rPr>
          <w:rFonts w:ascii="Arial" w:hAnsi="Arial" w:cs="Arial"/>
          <w:sz w:val="18"/>
          <w:szCs w:val="18"/>
        </w:rPr>
        <w:t> m</w:t>
      </w:r>
      <w:r w:rsidRPr="00342CBC">
        <w:rPr>
          <w:rFonts w:ascii="Arial" w:hAnsi="Arial" w:cs="Arial"/>
          <w:sz w:val="18"/>
          <w:szCs w:val="18"/>
        </w:rPr>
        <w:t>este</w:t>
      </w:r>
      <w:r>
        <w:rPr>
          <w:rFonts w:ascii="Arial" w:hAnsi="Arial" w:cs="Arial"/>
          <w:sz w:val="18"/>
          <w:szCs w:val="18"/>
        </w:rPr>
        <w:t xml:space="preserve"> </w:t>
      </w:r>
      <w:r w:rsidRPr="00342CBC">
        <w:rPr>
          <w:rFonts w:ascii="Arial" w:hAnsi="Arial" w:cs="Arial"/>
          <w:sz w:val="18"/>
          <w:szCs w:val="18"/>
        </w:rPr>
        <w:t>Ružomberok sa situácia v organizov</w:t>
      </w:r>
      <w:r w:rsidR="0022046E">
        <w:rPr>
          <w:rFonts w:ascii="Arial" w:hAnsi="Arial" w:cs="Arial"/>
          <w:sz w:val="18"/>
          <w:szCs w:val="18"/>
        </w:rPr>
        <w:t xml:space="preserve">anej činnosti mladých zmenila v </w:t>
      </w:r>
      <w:r w:rsidRPr="00342CBC">
        <w:rPr>
          <w:rFonts w:ascii="Arial" w:hAnsi="Arial" w:cs="Arial"/>
          <w:sz w:val="18"/>
          <w:szCs w:val="18"/>
        </w:rPr>
        <w:t xml:space="preserve">čase pandémie, kedy sa činnosť </w:t>
      </w:r>
      <w:r w:rsidRPr="00342CBC">
        <w:rPr>
          <w:rFonts w:ascii="Arial" w:hAnsi="Arial" w:cs="Arial"/>
          <w:b/>
          <w:bCs/>
          <w:sz w:val="18"/>
          <w:szCs w:val="18"/>
        </w:rPr>
        <w:t>Mestského študentského parlamentu</w:t>
      </w:r>
      <w:r w:rsidR="0022046E">
        <w:rPr>
          <w:rFonts w:ascii="Arial" w:hAnsi="Arial" w:cs="Arial"/>
          <w:sz w:val="18"/>
          <w:szCs w:val="18"/>
        </w:rPr>
        <w:t xml:space="preserve"> viac-</w:t>
      </w:r>
      <w:r w:rsidRPr="00342CBC">
        <w:rPr>
          <w:rFonts w:ascii="Arial" w:hAnsi="Arial" w:cs="Arial"/>
          <w:sz w:val="18"/>
          <w:szCs w:val="18"/>
        </w:rPr>
        <w:t>menej utlmila.</w:t>
      </w:r>
    </w:p>
    <w:p w14:paraId="57767725" w14:textId="77777777" w:rsidR="00080FDA" w:rsidRDefault="00080FDA" w:rsidP="00080FDA">
      <w:pPr>
        <w:spacing w:after="0" w:line="276" w:lineRule="auto"/>
        <w:rPr>
          <w:rFonts w:ascii="Arial" w:hAnsi="Arial" w:cs="Arial"/>
          <w:sz w:val="18"/>
          <w:szCs w:val="18"/>
        </w:rPr>
      </w:pPr>
    </w:p>
    <w:p w14:paraId="62A78655" w14:textId="2118877B" w:rsidR="0060085C" w:rsidRDefault="0060085C" w:rsidP="0060085C">
      <w:pPr>
        <w:spacing w:after="0" w:line="276" w:lineRule="auto"/>
        <w:jc w:val="both"/>
        <w:rPr>
          <w:rFonts w:ascii="Arial" w:hAnsi="Arial" w:cs="Arial"/>
          <w:sz w:val="12"/>
          <w:szCs w:val="12"/>
        </w:rPr>
      </w:pPr>
      <w:r w:rsidRPr="000F7570">
        <w:rPr>
          <w:rFonts w:ascii="Arial" w:hAnsi="Arial" w:cs="Arial"/>
          <w:sz w:val="12"/>
          <w:szCs w:val="12"/>
        </w:rPr>
        <w:t xml:space="preserve">Zdroj: </w:t>
      </w:r>
      <w:r>
        <w:rPr>
          <w:rFonts w:ascii="Arial" w:hAnsi="Arial" w:cs="Arial"/>
          <w:sz w:val="12"/>
          <w:szCs w:val="12"/>
        </w:rPr>
        <w:t xml:space="preserve">Interné údaje </w:t>
      </w:r>
      <w:r w:rsidR="000F7B6D">
        <w:rPr>
          <w:rFonts w:ascii="Arial" w:hAnsi="Arial" w:cs="Arial"/>
          <w:sz w:val="12"/>
          <w:szCs w:val="12"/>
        </w:rPr>
        <w:t>MsÚ</w:t>
      </w:r>
      <w:r w:rsidRPr="000F7570">
        <w:rPr>
          <w:rFonts w:ascii="Arial" w:hAnsi="Arial" w:cs="Arial"/>
          <w:sz w:val="12"/>
          <w:szCs w:val="12"/>
        </w:rPr>
        <w:t xml:space="preserve"> Ružomberok</w:t>
      </w:r>
    </w:p>
    <w:p w14:paraId="4FD9501B" w14:textId="77777777" w:rsidR="0060085C" w:rsidRPr="000F7570" w:rsidRDefault="0060085C" w:rsidP="0060085C">
      <w:pPr>
        <w:spacing w:after="0" w:line="276" w:lineRule="auto"/>
        <w:jc w:val="both"/>
        <w:rPr>
          <w:rFonts w:ascii="Arial" w:hAnsi="Arial" w:cs="Arial"/>
          <w:sz w:val="12"/>
          <w:szCs w:val="12"/>
        </w:rPr>
      </w:pPr>
    </w:p>
    <w:p w14:paraId="5EE304DB" w14:textId="5E92CD78" w:rsidR="0060085C" w:rsidRPr="00342CBC" w:rsidRDefault="0060085C" w:rsidP="0060085C">
      <w:pPr>
        <w:spacing w:after="0" w:line="276" w:lineRule="auto"/>
        <w:jc w:val="both"/>
        <w:rPr>
          <w:rFonts w:ascii="Arial" w:hAnsi="Arial" w:cs="Arial"/>
          <w:sz w:val="18"/>
          <w:szCs w:val="18"/>
        </w:rPr>
      </w:pPr>
      <w:r w:rsidRPr="00342CBC">
        <w:rPr>
          <w:rFonts w:ascii="Arial" w:hAnsi="Arial" w:cs="Arial"/>
          <w:sz w:val="18"/>
          <w:szCs w:val="18"/>
        </w:rPr>
        <w:t xml:space="preserve">Organizovali mestský študentský ples, aktivity pre rodiny a deti </w:t>
      </w:r>
      <w:r w:rsidRPr="00342CBC">
        <w:rPr>
          <w:rFonts w:ascii="Arial" w:hAnsi="Arial" w:cs="Arial"/>
          <w:sz w:val="18"/>
          <w:szCs w:val="18"/>
          <w:lang w:val="en-GB"/>
        </w:rPr>
        <w:t>(</w:t>
      </w:r>
      <w:proofErr w:type="spellStart"/>
      <w:r w:rsidRPr="00342CBC">
        <w:rPr>
          <w:rFonts w:ascii="Arial" w:hAnsi="Arial" w:cs="Arial"/>
          <w:sz w:val="18"/>
          <w:szCs w:val="18"/>
          <w:lang w:val="en-GB"/>
        </w:rPr>
        <w:t>Deti</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kvetov</w:t>
      </w:r>
      <w:proofErr w:type="spellEnd"/>
      <w:r w:rsidRPr="00342CBC">
        <w:rPr>
          <w:rFonts w:ascii="Arial" w:hAnsi="Arial" w:cs="Arial"/>
          <w:sz w:val="18"/>
          <w:szCs w:val="18"/>
          <w:lang w:val="en-GB"/>
        </w:rPr>
        <w:t>, M</w:t>
      </w:r>
      <w:proofErr w:type="spellStart"/>
      <w:r w:rsidRPr="00342CBC">
        <w:rPr>
          <w:rFonts w:ascii="Arial" w:hAnsi="Arial" w:cs="Arial"/>
          <w:sz w:val="18"/>
          <w:szCs w:val="18"/>
        </w:rPr>
        <w:t>íľa</w:t>
      </w:r>
      <w:proofErr w:type="spellEnd"/>
      <w:r w:rsidRPr="00342CBC">
        <w:rPr>
          <w:rFonts w:ascii="Arial" w:hAnsi="Arial" w:cs="Arial"/>
          <w:sz w:val="18"/>
          <w:szCs w:val="18"/>
        </w:rPr>
        <w:t xml:space="preserve"> pre mamu</w:t>
      </w:r>
      <w:r w:rsidRPr="00342CBC">
        <w:rPr>
          <w:rFonts w:ascii="Arial" w:hAnsi="Arial" w:cs="Arial"/>
          <w:sz w:val="18"/>
          <w:szCs w:val="18"/>
          <w:lang w:val="en-GB"/>
        </w:rPr>
        <w:t>)</w:t>
      </w:r>
      <w:r w:rsidRPr="00342CBC">
        <w:rPr>
          <w:rFonts w:ascii="Arial" w:hAnsi="Arial" w:cs="Arial"/>
          <w:sz w:val="18"/>
          <w:szCs w:val="18"/>
        </w:rPr>
        <w:t xml:space="preserve">, športové turnaje vo </w:t>
      </w:r>
      <w:proofErr w:type="spellStart"/>
      <w:r w:rsidRPr="00342CBC">
        <w:rPr>
          <w:rFonts w:ascii="Arial" w:hAnsi="Arial" w:cs="Arial"/>
          <w:sz w:val="18"/>
          <w:szCs w:val="18"/>
        </w:rPr>
        <w:t>floorbale</w:t>
      </w:r>
      <w:proofErr w:type="spellEnd"/>
      <w:r w:rsidRPr="00342CBC">
        <w:rPr>
          <w:rFonts w:ascii="Arial" w:hAnsi="Arial" w:cs="Arial"/>
          <w:sz w:val="18"/>
          <w:szCs w:val="18"/>
        </w:rPr>
        <w:t xml:space="preserve"> a volejbale, aktivity pre seniorov </w:t>
      </w:r>
      <w:r w:rsidRPr="00342CBC">
        <w:rPr>
          <w:rFonts w:ascii="Arial" w:hAnsi="Arial" w:cs="Arial"/>
          <w:sz w:val="18"/>
          <w:szCs w:val="18"/>
          <w:lang w:val="en-GB"/>
        </w:rPr>
        <w:t>(pe</w:t>
      </w:r>
      <w:proofErr w:type="spellStart"/>
      <w:r w:rsidRPr="00342CBC">
        <w:rPr>
          <w:rFonts w:ascii="Arial" w:hAnsi="Arial" w:cs="Arial"/>
          <w:sz w:val="18"/>
          <w:szCs w:val="18"/>
        </w:rPr>
        <w:t>čenie</w:t>
      </w:r>
      <w:proofErr w:type="spellEnd"/>
      <w:r w:rsidRPr="00342CBC">
        <w:rPr>
          <w:rFonts w:ascii="Arial" w:hAnsi="Arial" w:cs="Arial"/>
          <w:sz w:val="18"/>
          <w:szCs w:val="18"/>
        </w:rPr>
        <w:t xml:space="preserve"> o</w:t>
      </w:r>
      <w:r w:rsidR="0022046E">
        <w:rPr>
          <w:rFonts w:ascii="Arial" w:hAnsi="Arial" w:cs="Arial"/>
          <w:sz w:val="18"/>
          <w:szCs w:val="18"/>
        </w:rPr>
        <w:t>b</w:t>
      </w:r>
      <w:r w:rsidRPr="00342CBC">
        <w:rPr>
          <w:rFonts w:ascii="Arial" w:hAnsi="Arial" w:cs="Arial"/>
          <w:sz w:val="18"/>
          <w:szCs w:val="18"/>
        </w:rPr>
        <w:t>látok pred Vianocami</w:t>
      </w:r>
      <w:r w:rsidRPr="00342CBC">
        <w:rPr>
          <w:rFonts w:ascii="Arial" w:hAnsi="Arial" w:cs="Arial"/>
          <w:sz w:val="18"/>
          <w:szCs w:val="18"/>
          <w:lang w:val="en-GB"/>
        </w:rPr>
        <w:t xml:space="preserve">), </w:t>
      </w:r>
      <w:r w:rsidRPr="00342CBC">
        <w:rPr>
          <w:rFonts w:ascii="Arial" w:hAnsi="Arial" w:cs="Arial"/>
          <w:sz w:val="18"/>
          <w:szCs w:val="18"/>
        </w:rPr>
        <w:t xml:space="preserve">mestské remeselné trhy v synagóge </w:t>
      </w:r>
      <w:r w:rsidRPr="00342CBC">
        <w:rPr>
          <w:rFonts w:ascii="Arial" w:hAnsi="Arial" w:cs="Arial"/>
          <w:sz w:val="18"/>
          <w:szCs w:val="18"/>
          <w:lang w:val="en-GB"/>
        </w:rPr>
        <w:t>(</w:t>
      </w:r>
      <w:proofErr w:type="spellStart"/>
      <w:r w:rsidRPr="00342CBC">
        <w:rPr>
          <w:rFonts w:ascii="Arial" w:hAnsi="Arial" w:cs="Arial"/>
          <w:sz w:val="18"/>
          <w:szCs w:val="18"/>
          <w:lang w:val="en-GB"/>
        </w:rPr>
        <w:t>Ondrejsk</w:t>
      </w:r>
      <w:proofErr w:type="spellEnd"/>
      <w:r w:rsidRPr="00342CBC">
        <w:rPr>
          <w:rFonts w:ascii="Arial" w:hAnsi="Arial" w:cs="Arial"/>
          <w:sz w:val="18"/>
          <w:szCs w:val="18"/>
        </w:rPr>
        <w:t>ý trh</w:t>
      </w:r>
      <w:r w:rsidRPr="00342CBC">
        <w:rPr>
          <w:rFonts w:ascii="Arial" w:hAnsi="Arial" w:cs="Arial"/>
          <w:sz w:val="18"/>
          <w:szCs w:val="18"/>
          <w:lang w:val="en-GB"/>
        </w:rPr>
        <w:t xml:space="preserve">), </w:t>
      </w:r>
      <w:proofErr w:type="spellStart"/>
      <w:r w:rsidRPr="00342CBC">
        <w:rPr>
          <w:rFonts w:ascii="Arial" w:hAnsi="Arial" w:cs="Arial"/>
          <w:sz w:val="18"/>
          <w:szCs w:val="18"/>
          <w:lang w:val="en-GB"/>
        </w:rPr>
        <w:t>knižné</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búdky</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bazáre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kníh</w:t>
      </w:r>
      <w:proofErr w:type="spellEnd"/>
      <w:r w:rsidRPr="00342CBC">
        <w:rPr>
          <w:rFonts w:ascii="Arial" w:hAnsi="Arial" w:cs="Arial"/>
          <w:sz w:val="18"/>
          <w:szCs w:val="18"/>
          <w:lang w:val="en-GB"/>
        </w:rPr>
        <w:t xml:space="preserve"> a </w:t>
      </w:r>
      <w:proofErr w:type="spellStart"/>
      <w:r w:rsidRPr="00342CBC">
        <w:rPr>
          <w:rFonts w:ascii="Arial" w:hAnsi="Arial" w:cs="Arial"/>
          <w:sz w:val="18"/>
          <w:szCs w:val="18"/>
          <w:lang w:val="en-GB"/>
        </w:rPr>
        <w:t>šatstva</w:t>
      </w:r>
      <w:proofErr w:type="spellEnd"/>
      <w:r w:rsidRPr="00342CBC">
        <w:rPr>
          <w:rFonts w:ascii="Arial" w:hAnsi="Arial" w:cs="Arial"/>
          <w:sz w:val="18"/>
          <w:szCs w:val="18"/>
        </w:rPr>
        <w:t xml:space="preserve">. </w:t>
      </w:r>
      <w:r w:rsidRPr="00EA6BA2">
        <w:rPr>
          <w:rFonts w:ascii="Arial" w:hAnsi="Arial" w:cs="Arial"/>
          <w:b/>
          <w:bCs/>
          <w:sz w:val="18"/>
          <w:szCs w:val="18"/>
        </w:rPr>
        <w:t xml:space="preserve">Fond na podporu talentovaných detí a mládeže </w:t>
      </w:r>
      <w:proofErr w:type="spellStart"/>
      <w:r w:rsidRPr="00EA6BA2">
        <w:rPr>
          <w:rFonts w:ascii="Arial" w:hAnsi="Arial" w:cs="Arial"/>
          <w:b/>
          <w:bCs/>
          <w:sz w:val="18"/>
          <w:szCs w:val="18"/>
        </w:rPr>
        <w:t>Talentum</w:t>
      </w:r>
      <w:proofErr w:type="spellEnd"/>
      <w:r w:rsidRPr="00342CBC">
        <w:rPr>
          <w:rFonts w:ascii="Arial" w:hAnsi="Arial" w:cs="Arial"/>
          <w:sz w:val="18"/>
          <w:szCs w:val="18"/>
        </w:rPr>
        <w:t xml:space="preserve"> vznikol vo forme občianskej iniciatívy v roku 2019. Mestský študentský parlament ho inicioval, aby podporil tých, ktorí svoj talent z objektívnych príčin nevedia rozvíjať. Fond naďalej funguje a každoročne prispeje 10 talentom. Mladých Ružomberčanov </w:t>
      </w:r>
      <w:r w:rsidR="00EA6BA2">
        <w:rPr>
          <w:rFonts w:ascii="Arial" w:hAnsi="Arial" w:cs="Arial"/>
          <w:sz w:val="18"/>
          <w:szCs w:val="18"/>
        </w:rPr>
        <w:t>tak</w:t>
      </w:r>
      <w:r w:rsidRPr="00342CBC">
        <w:rPr>
          <w:rFonts w:ascii="Arial" w:hAnsi="Arial" w:cs="Arial"/>
          <w:sz w:val="18"/>
          <w:szCs w:val="18"/>
        </w:rPr>
        <w:t xml:space="preserve"> finančne podporujú individuálni filantropi</w:t>
      </w:r>
      <w:r w:rsidR="00EA6BA2">
        <w:rPr>
          <w:rFonts w:ascii="Arial" w:hAnsi="Arial" w:cs="Arial"/>
          <w:sz w:val="18"/>
          <w:szCs w:val="18"/>
        </w:rPr>
        <w:t xml:space="preserve">, </w:t>
      </w:r>
      <w:r w:rsidRPr="00342CBC">
        <w:rPr>
          <w:rFonts w:ascii="Arial" w:hAnsi="Arial" w:cs="Arial"/>
          <w:sz w:val="18"/>
          <w:szCs w:val="18"/>
        </w:rPr>
        <w:t xml:space="preserve">Nadácia </w:t>
      </w:r>
      <w:proofErr w:type="spellStart"/>
      <w:r w:rsidRPr="00342CBC">
        <w:rPr>
          <w:rFonts w:ascii="Arial" w:hAnsi="Arial" w:cs="Arial"/>
          <w:sz w:val="18"/>
          <w:szCs w:val="18"/>
        </w:rPr>
        <w:t>Supra</w:t>
      </w:r>
      <w:proofErr w:type="spellEnd"/>
      <w:r w:rsidRPr="00342CBC">
        <w:rPr>
          <w:rFonts w:ascii="Arial" w:hAnsi="Arial" w:cs="Arial"/>
          <w:sz w:val="18"/>
          <w:szCs w:val="18"/>
        </w:rPr>
        <w:t xml:space="preserve"> a Mondi SCP</w:t>
      </w:r>
      <w:r w:rsidR="002231A5">
        <w:rPr>
          <w:rFonts w:ascii="Arial" w:hAnsi="Arial" w:cs="Arial"/>
          <w:sz w:val="18"/>
          <w:szCs w:val="18"/>
        </w:rPr>
        <w:t xml:space="preserve">, </w:t>
      </w:r>
      <w:proofErr w:type="spellStart"/>
      <w:r w:rsidR="002231A5">
        <w:rPr>
          <w:rFonts w:ascii="Arial" w:hAnsi="Arial" w:cs="Arial"/>
          <w:sz w:val="18"/>
          <w:szCs w:val="18"/>
        </w:rPr>
        <w:t>a.s</w:t>
      </w:r>
      <w:proofErr w:type="spellEnd"/>
      <w:r w:rsidR="002231A5">
        <w:rPr>
          <w:rFonts w:ascii="Arial" w:hAnsi="Arial" w:cs="Arial"/>
          <w:sz w:val="18"/>
          <w:szCs w:val="18"/>
        </w:rPr>
        <w:t>.</w:t>
      </w:r>
      <w:r w:rsidRPr="00342CBC">
        <w:rPr>
          <w:rFonts w:ascii="Arial" w:hAnsi="Arial" w:cs="Arial"/>
          <w:sz w:val="18"/>
          <w:szCs w:val="18"/>
        </w:rPr>
        <w:t xml:space="preserve">. </w:t>
      </w:r>
    </w:p>
    <w:p w14:paraId="463E38B9" w14:textId="77777777" w:rsidR="0060085C" w:rsidRPr="00342CBC" w:rsidRDefault="0060085C" w:rsidP="0060085C">
      <w:pPr>
        <w:spacing w:after="0" w:line="276" w:lineRule="auto"/>
        <w:jc w:val="both"/>
        <w:rPr>
          <w:rFonts w:ascii="Arial" w:hAnsi="Arial" w:cs="Arial"/>
          <w:sz w:val="18"/>
          <w:szCs w:val="18"/>
        </w:rPr>
      </w:pPr>
      <w:r>
        <w:rPr>
          <w:rFonts w:ascii="Arial" w:hAnsi="Arial" w:cs="Arial"/>
          <w:sz w:val="18"/>
          <w:szCs w:val="18"/>
        </w:rPr>
        <w:t>O</w:t>
      </w:r>
      <w:r w:rsidRPr="00342CBC">
        <w:rPr>
          <w:rFonts w:ascii="Arial" w:hAnsi="Arial" w:cs="Arial"/>
          <w:sz w:val="18"/>
          <w:szCs w:val="18"/>
        </w:rPr>
        <w:t>rganizácie</w:t>
      </w:r>
      <w:r>
        <w:rPr>
          <w:rFonts w:ascii="Arial" w:hAnsi="Arial" w:cs="Arial"/>
          <w:sz w:val="18"/>
          <w:szCs w:val="18"/>
        </w:rPr>
        <w:t xml:space="preserve"> obidvoch jadrových miest</w:t>
      </w:r>
      <w:r w:rsidRPr="00342CBC">
        <w:rPr>
          <w:rFonts w:ascii="Arial" w:hAnsi="Arial" w:cs="Arial"/>
          <w:sz w:val="18"/>
          <w:szCs w:val="18"/>
        </w:rPr>
        <w:t xml:space="preserve"> spolupracovali s </w:t>
      </w:r>
      <w:r w:rsidRPr="00342CBC">
        <w:rPr>
          <w:rFonts w:ascii="Arial" w:hAnsi="Arial" w:cs="Arial"/>
          <w:b/>
          <w:bCs/>
          <w:sz w:val="18"/>
          <w:szCs w:val="18"/>
        </w:rPr>
        <w:t>Radou mládeže Žilinského kraja</w:t>
      </w:r>
      <w:r w:rsidRPr="00342CBC">
        <w:rPr>
          <w:rFonts w:ascii="Arial" w:hAnsi="Arial" w:cs="Arial"/>
          <w:sz w:val="18"/>
          <w:szCs w:val="18"/>
        </w:rPr>
        <w:t xml:space="preserve"> a štátnou organizáciou </w:t>
      </w:r>
      <w:r w:rsidRPr="00342CBC">
        <w:rPr>
          <w:rFonts w:ascii="Arial" w:hAnsi="Arial" w:cs="Arial"/>
          <w:b/>
          <w:bCs/>
          <w:sz w:val="18"/>
          <w:szCs w:val="18"/>
        </w:rPr>
        <w:t>Iuventa.</w:t>
      </w:r>
    </w:p>
    <w:p w14:paraId="5C12F203" w14:textId="2F65C90E" w:rsidR="0060085C" w:rsidRDefault="0060085C" w:rsidP="0060085C">
      <w:pPr>
        <w:spacing w:after="0" w:line="276" w:lineRule="auto"/>
        <w:jc w:val="both"/>
        <w:rPr>
          <w:rFonts w:ascii="Arial" w:hAnsi="Arial" w:cs="Arial"/>
          <w:sz w:val="18"/>
          <w:szCs w:val="18"/>
        </w:rPr>
      </w:pPr>
      <w:r w:rsidRPr="00342CBC">
        <w:rPr>
          <w:rFonts w:ascii="Arial" w:hAnsi="Arial" w:cs="Arial"/>
          <w:sz w:val="18"/>
          <w:szCs w:val="18"/>
        </w:rPr>
        <w:t xml:space="preserve">V obidvoch </w:t>
      </w:r>
      <w:r>
        <w:rPr>
          <w:rFonts w:ascii="Arial" w:hAnsi="Arial" w:cs="Arial"/>
          <w:sz w:val="18"/>
          <w:szCs w:val="18"/>
        </w:rPr>
        <w:t xml:space="preserve">jadrových </w:t>
      </w:r>
      <w:r w:rsidRPr="00342CBC">
        <w:rPr>
          <w:rFonts w:ascii="Arial" w:hAnsi="Arial" w:cs="Arial"/>
          <w:sz w:val="18"/>
          <w:szCs w:val="18"/>
        </w:rPr>
        <w:t>mestách pôsobí</w:t>
      </w:r>
      <w:r w:rsidR="0022046E">
        <w:rPr>
          <w:rFonts w:ascii="Arial" w:hAnsi="Arial" w:cs="Arial"/>
          <w:sz w:val="18"/>
          <w:szCs w:val="18"/>
        </w:rPr>
        <w:t xml:space="preserve"> tiež</w:t>
      </w:r>
      <w:r w:rsidRPr="00342CBC">
        <w:rPr>
          <w:rFonts w:ascii="Arial" w:hAnsi="Arial" w:cs="Arial"/>
          <w:sz w:val="18"/>
          <w:szCs w:val="18"/>
        </w:rPr>
        <w:t xml:space="preserve"> </w:t>
      </w:r>
      <w:r w:rsidRPr="000F7570">
        <w:rPr>
          <w:rFonts w:ascii="Arial" w:hAnsi="Arial" w:cs="Arial"/>
          <w:b/>
          <w:bCs/>
          <w:sz w:val="18"/>
          <w:szCs w:val="18"/>
        </w:rPr>
        <w:t>miestne združenie YMCA</w:t>
      </w:r>
      <w:r w:rsidR="0022046E">
        <w:rPr>
          <w:rFonts w:ascii="Arial" w:hAnsi="Arial" w:cs="Arial"/>
          <w:sz w:val="18"/>
          <w:szCs w:val="18"/>
        </w:rPr>
        <w:t xml:space="preserve"> (K</w:t>
      </w:r>
      <w:r w:rsidRPr="00342CBC">
        <w:rPr>
          <w:rFonts w:ascii="Arial" w:hAnsi="Arial" w:cs="Arial"/>
          <w:sz w:val="18"/>
          <w:szCs w:val="18"/>
        </w:rPr>
        <w:t xml:space="preserve">resťanské združenie mladých ľudí), ktoré je najstaršou a najväčšou celosvetovou mládežníckou organizáciou na svete. </w:t>
      </w:r>
      <w:r w:rsidRPr="00080FDA">
        <w:rPr>
          <w:rFonts w:ascii="Arial" w:hAnsi="Arial" w:cs="Arial"/>
          <w:sz w:val="18"/>
          <w:szCs w:val="18"/>
        </w:rPr>
        <w:t>Z mimovládneho sektora</w:t>
      </w:r>
      <w:r w:rsidRPr="00342CBC">
        <w:rPr>
          <w:rFonts w:ascii="Arial" w:hAnsi="Arial" w:cs="Arial"/>
          <w:sz w:val="18"/>
          <w:szCs w:val="18"/>
        </w:rPr>
        <w:t xml:space="preserve"> </w:t>
      </w:r>
      <w:r w:rsidR="0022046E">
        <w:rPr>
          <w:rFonts w:ascii="Arial" w:hAnsi="Arial" w:cs="Arial"/>
          <w:sz w:val="18"/>
          <w:szCs w:val="18"/>
        </w:rPr>
        <w:t xml:space="preserve">je </w:t>
      </w:r>
      <w:r w:rsidRPr="00342CBC">
        <w:rPr>
          <w:rFonts w:ascii="Arial" w:hAnsi="Arial" w:cs="Arial"/>
          <w:sz w:val="18"/>
          <w:szCs w:val="18"/>
        </w:rPr>
        <w:t>v meste Ružomberok n</w:t>
      </w:r>
      <w:r w:rsidR="0022046E">
        <w:rPr>
          <w:rFonts w:ascii="Arial" w:hAnsi="Arial" w:cs="Arial"/>
          <w:sz w:val="18"/>
          <w:szCs w:val="18"/>
        </w:rPr>
        <w:t xml:space="preserve">avyše aktívne v oblasti práce s </w:t>
      </w:r>
      <w:r w:rsidRPr="00342CBC">
        <w:rPr>
          <w:rFonts w:ascii="Arial" w:hAnsi="Arial" w:cs="Arial"/>
          <w:sz w:val="18"/>
          <w:szCs w:val="18"/>
        </w:rPr>
        <w:t xml:space="preserve">mládežou združenie </w:t>
      </w:r>
      <w:proofErr w:type="spellStart"/>
      <w:r w:rsidRPr="00342CBC">
        <w:rPr>
          <w:rFonts w:ascii="Arial" w:hAnsi="Arial" w:cs="Arial"/>
          <w:sz w:val="18"/>
          <w:szCs w:val="18"/>
        </w:rPr>
        <w:t>eRko</w:t>
      </w:r>
      <w:proofErr w:type="spellEnd"/>
      <w:r w:rsidRPr="00342CBC">
        <w:rPr>
          <w:rFonts w:ascii="Arial" w:hAnsi="Arial" w:cs="Arial"/>
          <w:sz w:val="18"/>
          <w:szCs w:val="18"/>
        </w:rPr>
        <w:t xml:space="preserve"> – hnutie kresťanských spoločenstiev detí a ASC Slovakia - združenie s</w:t>
      </w:r>
      <w:r w:rsidR="0022046E">
        <w:rPr>
          <w:rFonts w:ascii="Arial" w:hAnsi="Arial" w:cs="Arial"/>
          <w:sz w:val="18"/>
          <w:szCs w:val="18"/>
        </w:rPr>
        <w:t>a</w:t>
      </w:r>
      <w:r w:rsidRPr="00342CBC">
        <w:rPr>
          <w:rFonts w:ascii="Arial" w:hAnsi="Arial" w:cs="Arial"/>
          <w:sz w:val="18"/>
          <w:szCs w:val="18"/>
        </w:rPr>
        <w:t>leziánov</w:t>
      </w:r>
      <w:r w:rsidR="0022046E">
        <w:rPr>
          <w:rFonts w:ascii="Arial" w:hAnsi="Arial" w:cs="Arial"/>
          <w:sz w:val="18"/>
          <w:szCs w:val="18"/>
        </w:rPr>
        <w:t>-spolupracovníkov na Slovensku (</w:t>
      </w:r>
      <w:r w:rsidRPr="00342CBC">
        <w:rPr>
          <w:rFonts w:ascii="Arial" w:hAnsi="Arial" w:cs="Arial"/>
          <w:sz w:val="18"/>
          <w:szCs w:val="18"/>
        </w:rPr>
        <w:t>združenie Ružomberok</w:t>
      </w:r>
      <w:r w:rsidR="0022046E">
        <w:rPr>
          <w:rFonts w:ascii="Arial" w:hAnsi="Arial" w:cs="Arial"/>
          <w:sz w:val="18"/>
          <w:szCs w:val="18"/>
        </w:rPr>
        <w:t>)</w:t>
      </w:r>
      <w:r w:rsidRPr="00342CBC">
        <w:rPr>
          <w:rFonts w:ascii="Arial" w:hAnsi="Arial" w:cs="Arial"/>
          <w:sz w:val="18"/>
          <w:szCs w:val="18"/>
        </w:rPr>
        <w:t xml:space="preserve">. </w:t>
      </w:r>
      <w:r>
        <w:rPr>
          <w:rFonts w:ascii="Arial" w:hAnsi="Arial" w:cs="Arial"/>
          <w:b/>
          <w:bCs/>
          <w:sz w:val="18"/>
          <w:szCs w:val="18"/>
        </w:rPr>
        <w:t xml:space="preserve">Od roku 1921 </w:t>
      </w:r>
      <w:r w:rsidRPr="000F7570">
        <w:rPr>
          <w:rFonts w:ascii="Arial" w:hAnsi="Arial" w:cs="Arial"/>
          <w:b/>
          <w:bCs/>
          <w:sz w:val="18"/>
          <w:szCs w:val="18"/>
        </w:rPr>
        <w:t xml:space="preserve">má v Ružomberku </w:t>
      </w:r>
      <w:r>
        <w:rPr>
          <w:rFonts w:ascii="Arial" w:hAnsi="Arial" w:cs="Arial"/>
          <w:b/>
          <w:bCs/>
          <w:sz w:val="18"/>
          <w:szCs w:val="18"/>
        </w:rPr>
        <w:t xml:space="preserve">silnú tradíciu </w:t>
      </w:r>
      <w:r w:rsidRPr="000F7570">
        <w:rPr>
          <w:rFonts w:ascii="Arial" w:hAnsi="Arial" w:cs="Arial"/>
          <w:b/>
          <w:bCs/>
          <w:sz w:val="18"/>
          <w:szCs w:val="18"/>
        </w:rPr>
        <w:t xml:space="preserve">skautské hnutie. </w:t>
      </w:r>
      <w:r w:rsidRPr="00342CBC">
        <w:rPr>
          <w:rFonts w:ascii="Arial" w:hAnsi="Arial" w:cs="Arial"/>
          <w:sz w:val="18"/>
          <w:szCs w:val="18"/>
        </w:rPr>
        <w:t xml:space="preserve">Konkrétne tu pôsobí Slovenský skauting, 9. </w:t>
      </w:r>
      <w:r w:rsidR="0022046E">
        <w:rPr>
          <w:rFonts w:ascii="Arial" w:hAnsi="Arial" w:cs="Arial"/>
          <w:sz w:val="18"/>
          <w:szCs w:val="18"/>
        </w:rPr>
        <w:t>z</w:t>
      </w:r>
      <w:r w:rsidRPr="00342CBC">
        <w:rPr>
          <w:rFonts w:ascii="Arial" w:hAnsi="Arial" w:cs="Arial"/>
          <w:sz w:val="18"/>
          <w:szCs w:val="18"/>
        </w:rPr>
        <w:t xml:space="preserve">bor Laca </w:t>
      </w:r>
      <w:proofErr w:type="spellStart"/>
      <w:r w:rsidRPr="00342CBC">
        <w:rPr>
          <w:rFonts w:ascii="Arial" w:hAnsi="Arial" w:cs="Arial"/>
          <w:sz w:val="18"/>
          <w:szCs w:val="18"/>
        </w:rPr>
        <w:t>Krónera</w:t>
      </w:r>
      <w:proofErr w:type="spellEnd"/>
      <w:r w:rsidR="0022046E">
        <w:rPr>
          <w:rFonts w:ascii="Arial" w:hAnsi="Arial" w:cs="Arial"/>
          <w:sz w:val="18"/>
          <w:szCs w:val="18"/>
        </w:rPr>
        <w:t>,</w:t>
      </w:r>
      <w:r w:rsidRPr="00342CBC">
        <w:rPr>
          <w:rFonts w:ascii="Arial" w:hAnsi="Arial" w:cs="Arial"/>
          <w:sz w:val="18"/>
          <w:szCs w:val="18"/>
        </w:rPr>
        <w:t xml:space="preserve"> Ružomberok. </w:t>
      </w:r>
    </w:p>
    <w:p w14:paraId="377494A4" w14:textId="77777777" w:rsidR="00565111" w:rsidRPr="00342CBC" w:rsidRDefault="00565111" w:rsidP="0060085C">
      <w:pPr>
        <w:spacing w:after="0" w:line="276" w:lineRule="auto"/>
        <w:jc w:val="both"/>
        <w:rPr>
          <w:rFonts w:ascii="Arial" w:hAnsi="Arial" w:cs="Arial"/>
          <w:sz w:val="18"/>
          <w:szCs w:val="18"/>
        </w:rPr>
      </w:pPr>
    </w:p>
    <w:p w14:paraId="2D389C4D" w14:textId="6AA0D4BD" w:rsidR="00BB3E70" w:rsidRDefault="00BB3E70">
      <w:pPr>
        <w:pStyle w:val="Odsekzoznamu"/>
        <w:numPr>
          <w:ilvl w:val="2"/>
          <w:numId w:val="14"/>
        </w:numPr>
        <w:spacing w:after="0" w:line="276" w:lineRule="auto"/>
        <w:jc w:val="both"/>
        <w:rPr>
          <w:rFonts w:ascii="Arial" w:hAnsi="Arial" w:cs="Arial"/>
          <w:b/>
          <w:bCs/>
          <w:sz w:val="20"/>
          <w:szCs w:val="20"/>
          <w:lang w:val="en-GB"/>
        </w:rPr>
      </w:pPr>
      <w:r>
        <w:rPr>
          <w:rFonts w:ascii="Arial" w:hAnsi="Arial" w:cs="Arial"/>
          <w:b/>
          <w:bCs/>
          <w:sz w:val="20"/>
          <w:szCs w:val="20"/>
          <w:lang w:val="en-GB"/>
        </w:rPr>
        <w:t xml:space="preserve"> </w:t>
      </w:r>
      <w:proofErr w:type="spellStart"/>
      <w:r>
        <w:rPr>
          <w:rFonts w:ascii="Arial" w:hAnsi="Arial" w:cs="Arial"/>
          <w:b/>
          <w:bCs/>
          <w:sz w:val="20"/>
          <w:szCs w:val="20"/>
          <w:lang w:val="en-GB"/>
        </w:rPr>
        <w:t>Inovácie</w:t>
      </w:r>
      <w:proofErr w:type="spellEnd"/>
    </w:p>
    <w:p w14:paraId="7D3FEF41" w14:textId="77777777" w:rsidR="00D111D9" w:rsidRDefault="00D111D9" w:rsidP="00565111">
      <w:pPr>
        <w:spacing w:after="0" w:line="276" w:lineRule="auto"/>
        <w:jc w:val="both"/>
        <w:rPr>
          <w:rFonts w:ascii="Arial" w:hAnsi="Arial" w:cs="Arial"/>
          <w:sz w:val="18"/>
          <w:szCs w:val="18"/>
        </w:rPr>
      </w:pPr>
    </w:p>
    <w:p w14:paraId="370E3BBD" w14:textId="15748745" w:rsidR="00BB3E70" w:rsidRPr="00D111D9" w:rsidRDefault="00565111" w:rsidP="00565111">
      <w:pPr>
        <w:spacing w:after="0" w:line="276" w:lineRule="auto"/>
        <w:jc w:val="both"/>
        <w:rPr>
          <w:rFonts w:ascii="Arial" w:hAnsi="Arial" w:cs="Arial"/>
          <w:sz w:val="18"/>
          <w:szCs w:val="18"/>
        </w:rPr>
      </w:pPr>
      <w:r w:rsidRPr="00D111D9">
        <w:rPr>
          <w:rFonts w:ascii="Arial" w:hAnsi="Arial" w:cs="Arial"/>
          <w:sz w:val="18"/>
          <w:szCs w:val="18"/>
        </w:rPr>
        <w:t>Inováciám sa</w:t>
      </w:r>
      <w:r w:rsidR="00D111D9">
        <w:rPr>
          <w:rFonts w:ascii="Arial" w:hAnsi="Arial" w:cs="Arial"/>
          <w:sz w:val="18"/>
          <w:szCs w:val="18"/>
        </w:rPr>
        <w:t xml:space="preserve"> </w:t>
      </w:r>
      <w:r w:rsidRPr="00D111D9">
        <w:rPr>
          <w:rFonts w:ascii="Arial" w:hAnsi="Arial" w:cs="Arial"/>
          <w:sz w:val="18"/>
          <w:szCs w:val="18"/>
        </w:rPr>
        <w:t>na úrovni obidvoch okres</w:t>
      </w:r>
      <w:r w:rsidR="0022046E">
        <w:rPr>
          <w:rFonts w:ascii="Arial" w:hAnsi="Arial" w:cs="Arial"/>
          <w:sz w:val="18"/>
          <w:szCs w:val="18"/>
        </w:rPr>
        <w:t>ov</w:t>
      </w:r>
      <w:r w:rsidR="000465F8">
        <w:rPr>
          <w:rFonts w:ascii="Arial" w:hAnsi="Arial" w:cs="Arial"/>
          <w:sz w:val="18"/>
          <w:szCs w:val="18"/>
        </w:rPr>
        <w:t xml:space="preserve"> Liptovský Mikuláš a</w:t>
      </w:r>
      <w:r w:rsidR="0022046E">
        <w:rPr>
          <w:rFonts w:ascii="Arial" w:hAnsi="Arial" w:cs="Arial"/>
          <w:sz w:val="18"/>
          <w:szCs w:val="18"/>
        </w:rPr>
        <w:t>j</w:t>
      </w:r>
      <w:r w:rsidR="000465F8">
        <w:rPr>
          <w:rFonts w:ascii="Arial" w:hAnsi="Arial" w:cs="Arial"/>
          <w:sz w:val="18"/>
          <w:szCs w:val="18"/>
        </w:rPr>
        <w:t xml:space="preserve"> Ružomberok </w:t>
      </w:r>
      <w:r w:rsidR="00D111D9" w:rsidRPr="004F7C36">
        <w:rPr>
          <w:rFonts w:ascii="Arial" w:hAnsi="Arial" w:cs="Arial"/>
          <w:b/>
          <w:bCs/>
          <w:sz w:val="18"/>
          <w:szCs w:val="18"/>
        </w:rPr>
        <w:t xml:space="preserve">zatiaľ </w:t>
      </w:r>
      <w:r w:rsidRPr="004F7C36">
        <w:rPr>
          <w:rFonts w:ascii="Arial" w:hAnsi="Arial" w:cs="Arial"/>
          <w:b/>
          <w:bCs/>
          <w:sz w:val="18"/>
          <w:szCs w:val="18"/>
        </w:rPr>
        <w:t>nevenuje žiadna špecializovaná inštitúcia.</w:t>
      </w:r>
      <w:r w:rsidRPr="00D111D9">
        <w:rPr>
          <w:rFonts w:ascii="Arial" w:hAnsi="Arial" w:cs="Arial"/>
          <w:sz w:val="18"/>
          <w:szCs w:val="18"/>
        </w:rPr>
        <w:t xml:space="preserve"> Podnikate</w:t>
      </w:r>
      <w:r w:rsidR="003F2E3E">
        <w:rPr>
          <w:rFonts w:ascii="Arial" w:hAnsi="Arial" w:cs="Arial"/>
          <w:sz w:val="18"/>
          <w:szCs w:val="18"/>
        </w:rPr>
        <w:t xml:space="preserve">ľský sektor si rieši inovácie </w:t>
      </w:r>
      <w:r w:rsidRPr="00D111D9">
        <w:rPr>
          <w:rFonts w:ascii="Arial" w:hAnsi="Arial" w:cs="Arial"/>
          <w:sz w:val="18"/>
          <w:szCs w:val="18"/>
        </w:rPr>
        <w:t xml:space="preserve">napojením </w:t>
      </w:r>
      <w:r w:rsidR="003F2E3E">
        <w:rPr>
          <w:rFonts w:ascii="Arial" w:hAnsi="Arial" w:cs="Arial"/>
          <w:sz w:val="18"/>
          <w:szCs w:val="18"/>
        </w:rPr>
        <w:t xml:space="preserve">sa </w:t>
      </w:r>
      <w:r w:rsidRPr="00D111D9">
        <w:rPr>
          <w:rFonts w:ascii="Arial" w:hAnsi="Arial" w:cs="Arial"/>
          <w:sz w:val="18"/>
          <w:szCs w:val="18"/>
        </w:rPr>
        <w:t>na výskum a vývoj po svojej línii, resp. spolupracuje s výskumnými in</w:t>
      </w:r>
      <w:r w:rsidR="004F7C36">
        <w:rPr>
          <w:rFonts w:ascii="Arial" w:hAnsi="Arial" w:cs="Arial"/>
          <w:sz w:val="18"/>
          <w:szCs w:val="18"/>
        </w:rPr>
        <w:t>š</w:t>
      </w:r>
      <w:r w:rsidRPr="00D111D9">
        <w:rPr>
          <w:rFonts w:ascii="Arial" w:hAnsi="Arial" w:cs="Arial"/>
          <w:sz w:val="18"/>
          <w:szCs w:val="18"/>
        </w:rPr>
        <w:t>titúciami podľa zamerania inovácie</w:t>
      </w:r>
      <w:r w:rsidR="003F2E3E">
        <w:rPr>
          <w:rFonts w:ascii="Arial" w:hAnsi="Arial" w:cs="Arial"/>
          <w:sz w:val="18"/>
          <w:szCs w:val="18"/>
        </w:rPr>
        <w:t xml:space="preserve"> a </w:t>
      </w:r>
      <w:r w:rsidR="00D111D9">
        <w:rPr>
          <w:rFonts w:ascii="Arial" w:hAnsi="Arial" w:cs="Arial"/>
          <w:sz w:val="18"/>
          <w:szCs w:val="18"/>
        </w:rPr>
        <w:t xml:space="preserve">neinformuje samosprávu o týchto individuálnych aktivitách. Z toho dôvodu nie je o nich na úrovni samospráv </w:t>
      </w:r>
      <w:r w:rsidR="000465F8">
        <w:rPr>
          <w:rFonts w:ascii="Arial" w:hAnsi="Arial" w:cs="Arial"/>
          <w:sz w:val="18"/>
          <w:szCs w:val="18"/>
        </w:rPr>
        <w:t xml:space="preserve">žiadny </w:t>
      </w:r>
      <w:r w:rsidR="00D111D9">
        <w:rPr>
          <w:rFonts w:ascii="Arial" w:hAnsi="Arial" w:cs="Arial"/>
          <w:sz w:val="18"/>
          <w:szCs w:val="18"/>
        </w:rPr>
        <w:t xml:space="preserve">prehľad. </w:t>
      </w:r>
      <w:r w:rsidR="000465F8">
        <w:rPr>
          <w:rFonts w:ascii="Arial" w:hAnsi="Arial" w:cs="Arial"/>
          <w:sz w:val="18"/>
          <w:szCs w:val="18"/>
        </w:rPr>
        <w:t>Navyše</w:t>
      </w:r>
      <w:r w:rsidR="00D111D9">
        <w:rPr>
          <w:rFonts w:ascii="Arial" w:hAnsi="Arial" w:cs="Arial"/>
          <w:sz w:val="18"/>
          <w:szCs w:val="18"/>
        </w:rPr>
        <w:t xml:space="preserve"> ani jeden z mestských úradov nemá v organizačnej štruktúre vytvorenú pracovnú pozíciu, ktorá by mala na zodpovednosti podporu podnikania a inovácií. </w:t>
      </w:r>
    </w:p>
    <w:p w14:paraId="4A00D660" w14:textId="27E9C6B1" w:rsidR="00565111" w:rsidRDefault="00565111" w:rsidP="00565111">
      <w:pPr>
        <w:spacing w:after="0" w:line="276" w:lineRule="auto"/>
        <w:jc w:val="both"/>
        <w:rPr>
          <w:rFonts w:ascii="Arial" w:hAnsi="Arial" w:cs="Arial"/>
          <w:sz w:val="18"/>
          <w:szCs w:val="18"/>
        </w:rPr>
      </w:pPr>
      <w:r w:rsidRPr="00D111D9">
        <w:rPr>
          <w:rFonts w:ascii="Arial" w:hAnsi="Arial" w:cs="Arial"/>
          <w:sz w:val="18"/>
          <w:szCs w:val="18"/>
        </w:rPr>
        <w:t xml:space="preserve">Inováciám </w:t>
      </w:r>
      <w:r w:rsidR="00D111D9">
        <w:rPr>
          <w:rFonts w:ascii="Arial" w:hAnsi="Arial" w:cs="Arial"/>
          <w:sz w:val="18"/>
          <w:szCs w:val="18"/>
        </w:rPr>
        <w:t xml:space="preserve">ako prístupu </w:t>
      </w:r>
      <w:r w:rsidRPr="00D111D9">
        <w:rPr>
          <w:rFonts w:ascii="Arial" w:hAnsi="Arial" w:cs="Arial"/>
          <w:sz w:val="18"/>
          <w:szCs w:val="18"/>
        </w:rPr>
        <w:t xml:space="preserve">sa </w:t>
      </w:r>
      <w:r w:rsidR="003F2E3E">
        <w:rPr>
          <w:rFonts w:ascii="Arial" w:hAnsi="Arial" w:cs="Arial"/>
          <w:sz w:val="18"/>
          <w:szCs w:val="18"/>
        </w:rPr>
        <w:t xml:space="preserve">však </w:t>
      </w:r>
      <w:r w:rsidRPr="00D111D9">
        <w:rPr>
          <w:rFonts w:ascii="Arial" w:hAnsi="Arial" w:cs="Arial"/>
          <w:sz w:val="18"/>
          <w:szCs w:val="18"/>
        </w:rPr>
        <w:t xml:space="preserve">systematicky venujú subjekty vysokého školstva, ktoré pôsobia </w:t>
      </w:r>
      <w:r w:rsidR="00D111D9">
        <w:rPr>
          <w:rFonts w:ascii="Arial" w:hAnsi="Arial" w:cs="Arial"/>
          <w:sz w:val="18"/>
          <w:szCs w:val="18"/>
        </w:rPr>
        <w:t xml:space="preserve">na Liptove, čo je zhrnuté v časti 2.1.1 Školstvo a práca s mládežou. </w:t>
      </w:r>
    </w:p>
    <w:p w14:paraId="5F6A1447" w14:textId="19F4C7F8" w:rsidR="00565111" w:rsidRPr="00D111D9" w:rsidRDefault="00D111D9" w:rsidP="00565111">
      <w:pPr>
        <w:spacing w:after="0" w:line="276" w:lineRule="auto"/>
        <w:jc w:val="both"/>
        <w:rPr>
          <w:rFonts w:ascii="Arial" w:hAnsi="Arial" w:cs="Arial"/>
          <w:sz w:val="18"/>
          <w:szCs w:val="18"/>
        </w:rPr>
      </w:pPr>
      <w:r>
        <w:rPr>
          <w:rFonts w:ascii="Arial" w:hAnsi="Arial" w:cs="Arial"/>
          <w:sz w:val="18"/>
          <w:szCs w:val="18"/>
        </w:rPr>
        <w:t>Ochota pre zastrešenie</w:t>
      </w:r>
      <w:r w:rsidR="00565111" w:rsidRPr="00D111D9">
        <w:rPr>
          <w:rFonts w:ascii="Arial" w:hAnsi="Arial" w:cs="Arial"/>
          <w:sz w:val="18"/>
          <w:szCs w:val="18"/>
        </w:rPr>
        <w:t xml:space="preserve"> </w:t>
      </w:r>
      <w:r w:rsidRPr="000465F8">
        <w:rPr>
          <w:rFonts w:ascii="Arial" w:hAnsi="Arial" w:cs="Arial"/>
          <w:b/>
          <w:bCs/>
          <w:sz w:val="18"/>
          <w:szCs w:val="18"/>
        </w:rPr>
        <w:t>I</w:t>
      </w:r>
      <w:r w:rsidR="00565111" w:rsidRPr="000465F8">
        <w:rPr>
          <w:rFonts w:ascii="Arial" w:hAnsi="Arial" w:cs="Arial"/>
          <w:b/>
          <w:bCs/>
          <w:sz w:val="18"/>
          <w:szCs w:val="18"/>
        </w:rPr>
        <w:t>novačnej politiky Žilinského samosprávneho kraja</w:t>
      </w:r>
      <w:r w:rsidR="00565111" w:rsidRPr="00D111D9">
        <w:rPr>
          <w:rFonts w:ascii="Arial" w:hAnsi="Arial" w:cs="Arial"/>
          <w:sz w:val="18"/>
          <w:szCs w:val="18"/>
        </w:rPr>
        <w:t xml:space="preserve"> </w:t>
      </w:r>
      <w:r w:rsidR="000465F8">
        <w:rPr>
          <w:rFonts w:ascii="Arial" w:hAnsi="Arial" w:cs="Arial"/>
          <w:sz w:val="18"/>
          <w:szCs w:val="18"/>
        </w:rPr>
        <w:t xml:space="preserve">zo strany Úradu Žilinského kraja </w:t>
      </w:r>
      <w:r w:rsidR="00565111" w:rsidRPr="00D111D9">
        <w:rPr>
          <w:rFonts w:ascii="Arial" w:hAnsi="Arial" w:cs="Arial"/>
          <w:sz w:val="18"/>
          <w:szCs w:val="18"/>
        </w:rPr>
        <w:t>aj pre potreby jeho prirodzených regiónov</w:t>
      </w:r>
      <w:r>
        <w:rPr>
          <w:rFonts w:ascii="Arial" w:hAnsi="Arial" w:cs="Arial"/>
          <w:sz w:val="18"/>
          <w:szCs w:val="18"/>
        </w:rPr>
        <w:t xml:space="preserve"> vrátane Liptova</w:t>
      </w:r>
      <w:r w:rsidR="004F7C36">
        <w:rPr>
          <w:rFonts w:ascii="Arial" w:hAnsi="Arial" w:cs="Arial"/>
          <w:sz w:val="18"/>
          <w:szCs w:val="18"/>
        </w:rPr>
        <w:t xml:space="preserve"> </w:t>
      </w:r>
      <w:r>
        <w:rPr>
          <w:rFonts w:ascii="Arial" w:hAnsi="Arial" w:cs="Arial"/>
          <w:sz w:val="18"/>
          <w:szCs w:val="18"/>
        </w:rPr>
        <w:t>sa javí</w:t>
      </w:r>
      <w:r w:rsidR="00565111" w:rsidRPr="00D111D9">
        <w:rPr>
          <w:rFonts w:ascii="Arial" w:hAnsi="Arial" w:cs="Arial"/>
          <w:sz w:val="18"/>
          <w:szCs w:val="18"/>
        </w:rPr>
        <w:t xml:space="preserve"> </w:t>
      </w:r>
      <w:r w:rsidR="004F7C36">
        <w:rPr>
          <w:rFonts w:ascii="Arial" w:hAnsi="Arial" w:cs="Arial"/>
          <w:sz w:val="18"/>
          <w:szCs w:val="18"/>
        </w:rPr>
        <w:t>ako možné</w:t>
      </w:r>
      <w:r w:rsidR="00565111" w:rsidRPr="00D111D9">
        <w:rPr>
          <w:rFonts w:ascii="Arial" w:hAnsi="Arial" w:cs="Arial"/>
          <w:sz w:val="18"/>
          <w:szCs w:val="18"/>
        </w:rPr>
        <w:t xml:space="preserve"> </w:t>
      </w:r>
      <w:r w:rsidR="000465F8">
        <w:rPr>
          <w:rFonts w:ascii="Arial" w:hAnsi="Arial" w:cs="Arial"/>
          <w:sz w:val="18"/>
          <w:szCs w:val="18"/>
        </w:rPr>
        <w:t xml:space="preserve">riešenie, ktoré ocenia aj </w:t>
      </w:r>
      <w:r w:rsidR="00565111" w:rsidRPr="00D111D9">
        <w:rPr>
          <w:rFonts w:ascii="Arial" w:hAnsi="Arial" w:cs="Arial"/>
          <w:sz w:val="18"/>
          <w:szCs w:val="18"/>
        </w:rPr>
        <w:t>partnerské štruktúry na úrovni prirodzených regiónov</w:t>
      </w:r>
      <w:r w:rsidR="000465F8">
        <w:rPr>
          <w:rFonts w:ascii="Arial" w:hAnsi="Arial" w:cs="Arial"/>
          <w:sz w:val="18"/>
          <w:szCs w:val="18"/>
        </w:rPr>
        <w:t>. Tieto sa r</w:t>
      </w:r>
      <w:r w:rsidR="00565111" w:rsidRPr="00D111D9">
        <w:rPr>
          <w:rFonts w:ascii="Arial" w:hAnsi="Arial" w:cs="Arial"/>
          <w:sz w:val="18"/>
          <w:szCs w:val="18"/>
        </w:rPr>
        <w:t>ad</w:t>
      </w:r>
      <w:r w:rsidR="003F2E3E">
        <w:rPr>
          <w:rFonts w:ascii="Arial" w:hAnsi="Arial" w:cs="Arial"/>
          <w:sz w:val="18"/>
          <w:szCs w:val="18"/>
        </w:rPr>
        <w:t>y</w:t>
      </w:r>
      <w:r w:rsidR="00565111" w:rsidRPr="00D111D9">
        <w:rPr>
          <w:rFonts w:ascii="Arial" w:hAnsi="Arial" w:cs="Arial"/>
          <w:sz w:val="18"/>
          <w:szCs w:val="18"/>
        </w:rPr>
        <w:t xml:space="preserve"> zaradia do kooperačných sietí so zameraním na inovácie</w:t>
      </w:r>
      <w:r w:rsidR="000465F8">
        <w:rPr>
          <w:rFonts w:ascii="Arial" w:hAnsi="Arial" w:cs="Arial"/>
          <w:sz w:val="18"/>
          <w:szCs w:val="18"/>
        </w:rPr>
        <w:t xml:space="preserve"> týkajúce sa ich oblasti pôsobenia </w:t>
      </w:r>
      <w:r w:rsidR="000465F8">
        <w:rPr>
          <w:rFonts w:ascii="Arial" w:hAnsi="Arial" w:cs="Arial"/>
          <w:sz w:val="18"/>
          <w:szCs w:val="18"/>
          <w:lang w:val="en-GB"/>
        </w:rPr>
        <w:t>(</w:t>
      </w:r>
      <w:proofErr w:type="spellStart"/>
      <w:r w:rsidR="000465F8">
        <w:rPr>
          <w:rFonts w:ascii="Arial" w:hAnsi="Arial" w:cs="Arial"/>
          <w:sz w:val="18"/>
          <w:szCs w:val="18"/>
          <w:lang w:val="en-GB"/>
        </w:rPr>
        <w:t>napr</w:t>
      </w:r>
      <w:proofErr w:type="spellEnd"/>
      <w:r w:rsidR="000465F8">
        <w:rPr>
          <w:rFonts w:ascii="Arial" w:hAnsi="Arial" w:cs="Arial"/>
          <w:sz w:val="18"/>
          <w:szCs w:val="18"/>
          <w:lang w:val="en-GB"/>
        </w:rPr>
        <w:t xml:space="preserve">. </w:t>
      </w:r>
      <w:proofErr w:type="spellStart"/>
      <w:r w:rsidR="000465F8">
        <w:rPr>
          <w:rFonts w:ascii="Arial" w:hAnsi="Arial" w:cs="Arial"/>
          <w:sz w:val="18"/>
          <w:szCs w:val="18"/>
          <w:lang w:val="en-GB"/>
        </w:rPr>
        <w:t>cestovn</w:t>
      </w:r>
      <w:r w:rsidR="003F2E3E">
        <w:rPr>
          <w:rFonts w:ascii="Arial" w:hAnsi="Arial" w:cs="Arial"/>
          <w:sz w:val="18"/>
          <w:szCs w:val="18"/>
          <w:lang w:val="en-GB"/>
        </w:rPr>
        <w:t>ý</w:t>
      </w:r>
      <w:proofErr w:type="spellEnd"/>
      <w:r w:rsidR="000465F8">
        <w:rPr>
          <w:rFonts w:ascii="Arial" w:hAnsi="Arial" w:cs="Arial"/>
          <w:sz w:val="18"/>
          <w:szCs w:val="18"/>
        </w:rPr>
        <w:t xml:space="preserve"> ruch, životné prostredie, doprava, </w:t>
      </w:r>
      <w:proofErr w:type="spellStart"/>
      <w:r w:rsidR="000465F8">
        <w:rPr>
          <w:rFonts w:ascii="Arial" w:hAnsi="Arial" w:cs="Arial"/>
          <w:sz w:val="18"/>
          <w:szCs w:val="18"/>
        </w:rPr>
        <w:t>cyklomobilita</w:t>
      </w:r>
      <w:proofErr w:type="spellEnd"/>
      <w:r w:rsidR="000465F8">
        <w:rPr>
          <w:rFonts w:ascii="Arial" w:hAnsi="Arial" w:cs="Arial"/>
          <w:sz w:val="18"/>
          <w:szCs w:val="18"/>
        </w:rPr>
        <w:t xml:space="preserve"> </w:t>
      </w:r>
      <w:proofErr w:type="gramStart"/>
      <w:r w:rsidR="000465F8">
        <w:rPr>
          <w:rFonts w:ascii="Arial" w:hAnsi="Arial" w:cs="Arial"/>
          <w:sz w:val="18"/>
          <w:szCs w:val="18"/>
        </w:rPr>
        <w:t>a</w:t>
      </w:r>
      <w:proofErr w:type="gramEnd"/>
      <w:r w:rsidR="00733056">
        <w:rPr>
          <w:rFonts w:ascii="Arial" w:hAnsi="Arial" w:cs="Arial"/>
          <w:sz w:val="18"/>
          <w:szCs w:val="18"/>
        </w:rPr>
        <w:t xml:space="preserve"> </w:t>
      </w:r>
      <w:r w:rsidR="000465F8">
        <w:rPr>
          <w:rFonts w:ascii="Arial" w:hAnsi="Arial" w:cs="Arial"/>
          <w:sz w:val="18"/>
          <w:szCs w:val="18"/>
        </w:rPr>
        <w:t>i</w:t>
      </w:r>
      <w:r w:rsidR="00733056">
        <w:rPr>
          <w:rFonts w:ascii="Arial" w:hAnsi="Arial" w:cs="Arial"/>
          <w:sz w:val="18"/>
          <w:szCs w:val="18"/>
        </w:rPr>
        <w:t>né</w:t>
      </w:r>
      <w:r w:rsidR="000465F8">
        <w:rPr>
          <w:rFonts w:ascii="Arial" w:hAnsi="Arial" w:cs="Arial"/>
          <w:sz w:val="18"/>
          <w:szCs w:val="18"/>
          <w:lang w:val="en-GB"/>
        </w:rPr>
        <w:t>)</w:t>
      </w:r>
      <w:r w:rsidR="004F7C36">
        <w:rPr>
          <w:rFonts w:ascii="Arial" w:hAnsi="Arial" w:cs="Arial"/>
          <w:sz w:val="18"/>
          <w:szCs w:val="18"/>
          <w:lang w:val="en-GB"/>
        </w:rPr>
        <w:t xml:space="preserve">. </w:t>
      </w:r>
      <w:r w:rsidRPr="000465F8">
        <w:rPr>
          <w:rFonts w:ascii="Arial" w:hAnsi="Arial" w:cs="Arial"/>
          <w:b/>
          <w:bCs/>
          <w:sz w:val="18"/>
          <w:szCs w:val="18"/>
        </w:rPr>
        <w:t xml:space="preserve">Inovačné centrum </w:t>
      </w:r>
      <w:r w:rsidR="00565111" w:rsidRPr="000465F8">
        <w:rPr>
          <w:rFonts w:ascii="Arial" w:hAnsi="Arial" w:cs="Arial"/>
          <w:b/>
          <w:bCs/>
          <w:sz w:val="18"/>
          <w:szCs w:val="18"/>
        </w:rPr>
        <w:t>INOVIA</w:t>
      </w:r>
      <w:r w:rsidR="00565111" w:rsidRPr="00D111D9">
        <w:rPr>
          <w:rFonts w:ascii="Arial" w:hAnsi="Arial" w:cs="Arial"/>
          <w:sz w:val="18"/>
          <w:szCs w:val="18"/>
        </w:rPr>
        <w:t xml:space="preserve"> založen</w:t>
      </w:r>
      <w:r w:rsidR="000465F8">
        <w:rPr>
          <w:rFonts w:ascii="Arial" w:hAnsi="Arial" w:cs="Arial"/>
          <w:sz w:val="18"/>
          <w:szCs w:val="18"/>
        </w:rPr>
        <w:t>é</w:t>
      </w:r>
      <w:r w:rsidR="00565111" w:rsidRPr="00D111D9">
        <w:rPr>
          <w:rFonts w:ascii="Arial" w:hAnsi="Arial" w:cs="Arial"/>
          <w:sz w:val="18"/>
          <w:szCs w:val="18"/>
        </w:rPr>
        <w:t xml:space="preserve"> Ž</w:t>
      </w:r>
      <w:r w:rsidR="000465F8">
        <w:rPr>
          <w:rFonts w:ascii="Arial" w:hAnsi="Arial" w:cs="Arial"/>
          <w:sz w:val="18"/>
          <w:szCs w:val="18"/>
        </w:rPr>
        <w:t>i</w:t>
      </w:r>
      <w:r w:rsidR="00565111" w:rsidRPr="00D111D9">
        <w:rPr>
          <w:rFonts w:ascii="Arial" w:hAnsi="Arial" w:cs="Arial"/>
          <w:sz w:val="18"/>
          <w:szCs w:val="18"/>
        </w:rPr>
        <w:t>linskou univerzito</w:t>
      </w:r>
      <w:r w:rsidRPr="00D111D9">
        <w:rPr>
          <w:rFonts w:ascii="Arial" w:hAnsi="Arial" w:cs="Arial"/>
          <w:sz w:val="18"/>
          <w:szCs w:val="18"/>
        </w:rPr>
        <w:t xml:space="preserve">u, </w:t>
      </w:r>
      <w:r w:rsidR="00565111" w:rsidRPr="00D111D9">
        <w:rPr>
          <w:rFonts w:ascii="Arial" w:hAnsi="Arial" w:cs="Arial"/>
          <w:sz w:val="18"/>
          <w:szCs w:val="18"/>
        </w:rPr>
        <w:t xml:space="preserve">Úradom Žilinského kraja </w:t>
      </w:r>
      <w:r w:rsidRPr="00D111D9">
        <w:rPr>
          <w:rFonts w:ascii="Arial" w:hAnsi="Arial" w:cs="Arial"/>
          <w:sz w:val="18"/>
          <w:szCs w:val="18"/>
        </w:rPr>
        <w:t>a Mestom Žilina</w:t>
      </w:r>
      <w:r w:rsidR="00565111" w:rsidRPr="00D111D9">
        <w:rPr>
          <w:rFonts w:ascii="Arial" w:hAnsi="Arial" w:cs="Arial"/>
          <w:sz w:val="18"/>
          <w:szCs w:val="18"/>
        </w:rPr>
        <w:t xml:space="preserve"> by</w:t>
      </w:r>
      <w:r w:rsidR="000465F8">
        <w:rPr>
          <w:rFonts w:ascii="Arial" w:hAnsi="Arial" w:cs="Arial"/>
          <w:sz w:val="18"/>
          <w:szCs w:val="18"/>
        </w:rPr>
        <w:t xml:space="preserve"> mohlo v budúcnosti na seba prevziať rolu</w:t>
      </w:r>
      <w:r w:rsidR="00565111" w:rsidRPr="00D111D9">
        <w:rPr>
          <w:rFonts w:ascii="Arial" w:hAnsi="Arial" w:cs="Arial"/>
          <w:sz w:val="18"/>
          <w:szCs w:val="18"/>
        </w:rPr>
        <w:t xml:space="preserve"> koordináto</w:t>
      </w:r>
      <w:r w:rsidR="000465F8">
        <w:rPr>
          <w:rFonts w:ascii="Arial" w:hAnsi="Arial" w:cs="Arial"/>
          <w:sz w:val="18"/>
          <w:szCs w:val="18"/>
        </w:rPr>
        <w:t xml:space="preserve">ra vytvárania a riadenia </w:t>
      </w:r>
      <w:r w:rsidR="00565111" w:rsidRPr="00D111D9">
        <w:rPr>
          <w:rFonts w:ascii="Arial" w:hAnsi="Arial" w:cs="Arial"/>
          <w:sz w:val="18"/>
          <w:szCs w:val="18"/>
        </w:rPr>
        <w:t>vzťahov s prirodzenými regiónmi</w:t>
      </w:r>
      <w:r w:rsidR="000465F8">
        <w:rPr>
          <w:rFonts w:ascii="Arial" w:hAnsi="Arial" w:cs="Arial"/>
          <w:sz w:val="18"/>
          <w:szCs w:val="18"/>
        </w:rPr>
        <w:t xml:space="preserve"> za účelom implementácie inovačnej politiky Žilinského kraja</w:t>
      </w:r>
      <w:r w:rsidR="00565111" w:rsidRPr="00D111D9">
        <w:rPr>
          <w:rFonts w:ascii="Arial" w:hAnsi="Arial" w:cs="Arial"/>
          <w:sz w:val="18"/>
          <w:szCs w:val="18"/>
        </w:rPr>
        <w:t xml:space="preserve">. </w:t>
      </w:r>
    </w:p>
    <w:p w14:paraId="7A40FA5E" w14:textId="77777777" w:rsidR="00BB3E70" w:rsidRPr="00BB3E70" w:rsidRDefault="00BB3E70" w:rsidP="00BB3E70">
      <w:pPr>
        <w:spacing w:after="0" w:line="276" w:lineRule="auto"/>
        <w:ind w:left="720"/>
        <w:jc w:val="both"/>
        <w:rPr>
          <w:rFonts w:ascii="Arial" w:hAnsi="Arial" w:cs="Arial"/>
          <w:b/>
          <w:bCs/>
          <w:sz w:val="20"/>
          <w:szCs w:val="20"/>
          <w:lang w:val="en-GB"/>
        </w:rPr>
      </w:pPr>
    </w:p>
    <w:p w14:paraId="19B90AEC" w14:textId="2EFE6086" w:rsidR="00BB3E70" w:rsidRDefault="000F7B6D">
      <w:pPr>
        <w:pStyle w:val="Odsekzoznamu"/>
        <w:numPr>
          <w:ilvl w:val="2"/>
          <w:numId w:val="14"/>
        </w:numPr>
        <w:spacing w:line="276" w:lineRule="auto"/>
        <w:jc w:val="both"/>
        <w:rPr>
          <w:rFonts w:ascii="Arial" w:hAnsi="Arial" w:cs="Arial"/>
          <w:b/>
          <w:bCs/>
          <w:sz w:val="20"/>
          <w:szCs w:val="20"/>
          <w:lang w:val="en-GB"/>
        </w:rPr>
      </w:pPr>
      <w:r>
        <w:rPr>
          <w:rFonts w:ascii="Arial" w:hAnsi="Arial" w:cs="Arial"/>
          <w:b/>
          <w:bCs/>
          <w:sz w:val="20"/>
          <w:szCs w:val="20"/>
          <w:lang w:val="en-GB"/>
        </w:rPr>
        <w:t xml:space="preserve"> </w:t>
      </w:r>
      <w:proofErr w:type="spellStart"/>
      <w:r w:rsidR="00BB3E70">
        <w:rPr>
          <w:rFonts w:ascii="Arial" w:hAnsi="Arial" w:cs="Arial"/>
          <w:b/>
          <w:bCs/>
          <w:sz w:val="20"/>
          <w:szCs w:val="20"/>
          <w:lang w:val="en-GB"/>
        </w:rPr>
        <w:t>Trh</w:t>
      </w:r>
      <w:proofErr w:type="spellEnd"/>
      <w:r w:rsidR="00BB3E70">
        <w:rPr>
          <w:rFonts w:ascii="Arial" w:hAnsi="Arial" w:cs="Arial"/>
          <w:b/>
          <w:bCs/>
          <w:sz w:val="20"/>
          <w:szCs w:val="20"/>
          <w:lang w:val="en-GB"/>
        </w:rPr>
        <w:t xml:space="preserve"> </w:t>
      </w:r>
      <w:proofErr w:type="spellStart"/>
      <w:r w:rsidR="00BB3E70">
        <w:rPr>
          <w:rFonts w:ascii="Arial" w:hAnsi="Arial" w:cs="Arial"/>
          <w:b/>
          <w:bCs/>
          <w:sz w:val="20"/>
          <w:szCs w:val="20"/>
          <w:lang w:val="en-GB"/>
        </w:rPr>
        <w:t>práce</w:t>
      </w:r>
      <w:proofErr w:type="spellEnd"/>
    </w:p>
    <w:p w14:paraId="1DD9D0AC" w14:textId="0C48DF05" w:rsidR="00BB3E70" w:rsidRPr="00170E1B" w:rsidRDefault="00BB3E70" w:rsidP="00170E1B">
      <w:pPr>
        <w:spacing w:line="276" w:lineRule="auto"/>
        <w:jc w:val="both"/>
        <w:rPr>
          <w:rFonts w:ascii="Arial" w:hAnsi="Arial" w:cs="Arial"/>
          <w:sz w:val="18"/>
          <w:szCs w:val="18"/>
        </w:rPr>
      </w:pPr>
      <w:r w:rsidRPr="00342CBC">
        <w:rPr>
          <w:rFonts w:ascii="Arial" w:hAnsi="Arial" w:cs="Arial"/>
          <w:sz w:val="18"/>
          <w:szCs w:val="18"/>
        </w:rPr>
        <w:t>Ekonomicky aktívne obyvateľstvo v regióne Liptov tvorilo v roku 2020 v okrese Liptovský Mikuláš 5</w:t>
      </w:r>
      <w:r w:rsidR="007573BA">
        <w:rPr>
          <w:rFonts w:ascii="Arial" w:hAnsi="Arial" w:cs="Arial"/>
          <w:sz w:val="18"/>
          <w:szCs w:val="18"/>
        </w:rPr>
        <w:t>1% a v okrese Ružomberok 49,1%, pričom vykazuje</w:t>
      </w:r>
      <w:r w:rsidRPr="00342CBC">
        <w:rPr>
          <w:rFonts w:ascii="Arial" w:hAnsi="Arial" w:cs="Arial"/>
          <w:sz w:val="18"/>
          <w:szCs w:val="18"/>
        </w:rPr>
        <w:t xml:space="preserve"> rastúci trend. </w:t>
      </w:r>
      <w:r w:rsidRPr="004F7C36">
        <w:rPr>
          <w:rFonts w:ascii="Arial" w:hAnsi="Arial" w:cs="Arial"/>
          <w:b/>
          <w:bCs/>
          <w:sz w:val="18"/>
          <w:szCs w:val="18"/>
        </w:rPr>
        <w:t>Miera evidovanej nezamestnanosti</w:t>
      </w:r>
      <w:r w:rsidRPr="00342CBC">
        <w:rPr>
          <w:rStyle w:val="Odkaznapoznmkupodiarou"/>
          <w:rFonts w:ascii="Arial" w:hAnsi="Arial" w:cs="Arial"/>
          <w:sz w:val="18"/>
          <w:szCs w:val="18"/>
        </w:rPr>
        <w:footnoteReference w:id="6"/>
      </w:r>
      <w:r w:rsidRPr="00342CBC">
        <w:rPr>
          <w:rFonts w:ascii="Arial" w:hAnsi="Arial" w:cs="Arial"/>
          <w:sz w:val="18"/>
          <w:szCs w:val="18"/>
        </w:rPr>
        <w:t xml:space="preserve"> sa za sledované obdobie rokov 2013</w:t>
      </w:r>
      <w:r w:rsidR="007573BA">
        <w:rPr>
          <w:rFonts w:ascii="Arial" w:hAnsi="Arial" w:cs="Arial"/>
          <w:sz w:val="18"/>
          <w:szCs w:val="18"/>
        </w:rPr>
        <w:t>-</w:t>
      </w:r>
      <w:r w:rsidRPr="00342CBC">
        <w:rPr>
          <w:rFonts w:ascii="Arial" w:hAnsi="Arial" w:cs="Arial"/>
          <w:sz w:val="18"/>
          <w:szCs w:val="18"/>
        </w:rPr>
        <w:t>2020 v obidvoch okresoch znižovala z úrovne 13,88</w:t>
      </w:r>
      <w:r w:rsidRPr="00342CBC">
        <w:rPr>
          <w:rFonts w:ascii="Arial" w:hAnsi="Arial" w:cs="Arial"/>
          <w:sz w:val="18"/>
          <w:szCs w:val="18"/>
          <w:lang w:val="en-GB"/>
        </w:rPr>
        <w:t xml:space="preserve">% v </w:t>
      </w:r>
      <w:proofErr w:type="spellStart"/>
      <w:r w:rsidRPr="00342CBC">
        <w:rPr>
          <w:rFonts w:ascii="Arial" w:hAnsi="Arial" w:cs="Arial"/>
          <w:sz w:val="18"/>
          <w:szCs w:val="18"/>
          <w:lang w:val="en-GB"/>
        </w:rPr>
        <w:t>roku</w:t>
      </w:r>
      <w:proofErr w:type="spellEnd"/>
      <w:r w:rsidRPr="00342CBC">
        <w:rPr>
          <w:rFonts w:ascii="Arial" w:hAnsi="Arial" w:cs="Arial"/>
          <w:sz w:val="18"/>
          <w:szCs w:val="18"/>
          <w:lang w:val="en-GB"/>
        </w:rPr>
        <w:t xml:space="preserve"> 2013</w:t>
      </w:r>
      <w:r w:rsidRPr="00342CBC">
        <w:rPr>
          <w:rFonts w:ascii="Arial" w:hAnsi="Arial" w:cs="Arial"/>
          <w:sz w:val="18"/>
          <w:szCs w:val="18"/>
        </w:rPr>
        <w:t xml:space="preserve"> na úroveň 4,6% v roku 2019, aj keď sa v roku 2020 na úrovni regiónu Liptov priemerne medziročne zvýšila na </w:t>
      </w:r>
      <w:r w:rsidR="007573BA">
        <w:rPr>
          <w:rFonts w:ascii="Arial" w:hAnsi="Arial" w:cs="Arial"/>
          <w:sz w:val="18"/>
          <w:szCs w:val="18"/>
        </w:rPr>
        <w:t xml:space="preserve">hodnotu </w:t>
      </w:r>
      <w:r w:rsidRPr="00342CBC">
        <w:rPr>
          <w:rFonts w:ascii="Arial" w:hAnsi="Arial" w:cs="Arial"/>
          <w:sz w:val="18"/>
          <w:szCs w:val="18"/>
        </w:rPr>
        <w:t xml:space="preserve">7,25% </w:t>
      </w:r>
      <w:r w:rsidRPr="00342CBC">
        <w:rPr>
          <w:rFonts w:ascii="Arial" w:hAnsi="Arial" w:cs="Arial"/>
          <w:sz w:val="18"/>
          <w:szCs w:val="18"/>
          <w:lang w:val="en-GB"/>
        </w:rPr>
        <w:t>(</w:t>
      </w:r>
      <w:proofErr w:type="spellStart"/>
      <w:r w:rsidR="007573BA">
        <w:rPr>
          <w:rFonts w:ascii="Arial" w:hAnsi="Arial" w:cs="Arial"/>
          <w:sz w:val="18"/>
          <w:szCs w:val="18"/>
          <w:lang w:val="en-GB"/>
        </w:rPr>
        <w:t>nárast</w:t>
      </w:r>
      <w:proofErr w:type="spellEnd"/>
      <w:r w:rsidR="007573BA">
        <w:rPr>
          <w:rFonts w:ascii="Arial" w:hAnsi="Arial" w:cs="Arial"/>
          <w:sz w:val="18"/>
          <w:szCs w:val="18"/>
          <w:lang w:val="en-GB"/>
        </w:rPr>
        <w:t xml:space="preserve"> </w:t>
      </w:r>
      <w:r w:rsidRPr="00342CBC">
        <w:rPr>
          <w:rFonts w:ascii="Arial" w:hAnsi="Arial" w:cs="Arial"/>
          <w:sz w:val="18"/>
          <w:szCs w:val="18"/>
          <w:lang w:val="en-GB"/>
        </w:rPr>
        <w:t xml:space="preserve">o 59,2%) </w:t>
      </w:r>
      <w:r w:rsidRPr="00342CBC">
        <w:rPr>
          <w:rFonts w:ascii="Arial" w:hAnsi="Arial" w:cs="Arial"/>
          <w:sz w:val="18"/>
          <w:szCs w:val="18"/>
        </w:rPr>
        <w:t>z dôvodu pandémie</w:t>
      </w:r>
      <w:r w:rsidR="004F7C36">
        <w:rPr>
          <w:rFonts w:ascii="Arial" w:hAnsi="Arial" w:cs="Arial"/>
          <w:sz w:val="18"/>
          <w:szCs w:val="18"/>
        </w:rPr>
        <w:t xml:space="preserve"> </w:t>
      </w:r>
      <w:r w:rsidRPr="00342CBC">
        <w:rPr>
          <w:rFonts w:ascii="Arial" w:hAnsi="Arial" w:cs="Arial"/>
          <w:sz w:val="18"/>
          <w:szCs w:val="18"/>
        </w:rPr>
        <w:t>a s tým spojeného znižovania počtu zamestnancov</w:t>
      </w:r>
      <w:r w:rsidR="007573BA">
        <w:rPr>
          <w:rFonts w:ascii="Arial" w:hAnsi="Arial" w:cs="Arial"/>
          <w:sz w:val="18"/>
          <w:szCs w:val="18"/>
        </w:rPr>
        <w:t xml:space="preserve"> najmä v </w:t>
      </w:r>
      <w:r w:rsidR="004F7C36">
        <w:rPr>
          <w:rFonts w:ascii="Arial" w:hAnsi="Arial" w:cs="Arial"/>
          <w:sz w:val="18"/>
          <w:szCs w:val="18"/>
        </w:rPr>
        <w:t>odvetví cestovného ruchu</w:t>
      </w:r>
      <w:r w:rsidRPr="00342CBC">
        <w:rPr>
          <w:rFonts w:ascii="Arial" w:hAnsi="Arial" w:cs="Arial"/>
          <w:sz w:val="18"/>
          <w:szCs w:val="18"/>
        </w:rPr>
        <w:t xml:space="preserve">. </w:t>
      </w:r>
      <w:r w:rsidR="004F7C36">
        <w:rPr>
          <w:rFonts w:ascii="Arial" w:hAnsi="Arial" w:cs="Arial"/>
          <w:sz w:val="18"/>
          <w:szCs w:val="18"/>
        </w:rPr>
        <w:t xml:space="preserve">Medziročný </w:t>
      </w:r>
      <w:r w:rsidRPr="00342CBC">
        <w:rPr>
          <w:rFonts w:ascii="Arial" w:hAnsi="Arial" w:cs="Arial"/>
          <w:sz w:val="18"/>
          <w:szCs w:val="18"/>
        </w:rPr>
        <w:t xml:space="preserve">rast nezamestnanosti medzi rokmi 2019 a 2020 sa na úrovni Slovenskej republiky pohyboval na </w:t>
      </w:r>
      <w:r w:rsidR="007573BA">
        <w:rPr>
          <w:rFonts w:ascii="Arial" w:hAnsi="Arial" w:cs="Arial"/>
          <w:sz w:val="18"/>
          <w:szCs w:val="18"/>
        </w:rPr>
        <w:t xml:space="preserve">úrovni </w:t>
      </w:r>
      <w:r w:rsidRPr="00342CBC">
        <w:rPr>
          <w:rFonts w:ascii="Arial" w:hAnsi="Arial" w:cs="Arial"/>
          <w:sz w:val="18"/>
          <w:szCs w:val="18"/>
        </w:rPr>
        <w:t>53,9</w:t>
      </w:r>
      <w:r w:rsidRPr="00342CBC">
        <w:rPr>
          <w:rFonts w:ascii="Arial" w:hAnsi="Arial" w:cs="Arial"/>
          <w:sz w:val="18"/>
          <w:szCs w:val="18"/>
          <w:lang w:val="en-GB"/>
        </w:rPr>
        <w:t xml:space="preserve">% a v </w:t>
      </w:r>
      <w:proofErr w:type="spellStart"/>
      <w:r w:rsidRPr="00342CBC">
        <w:rPr>
          <w:rFonts w:ascii="Arial" w:hAnsi="Arial" w:cs="Arial"/>
          <w:sz w:val="18"/>
          <w:szCs w:val="18"/>
          <w:lang w:val="en-GB"/>
        </w:rPr>
        <w:t>Žilinskom</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kraji</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na</w:t>
      </w:r>
      <w:proofErr w:type="spellEnd"/>
      <w:r w:rsidRPr="00342CBC">
        <w:rPr>
          <w:rFonts w:ascii="Arial" w:hAnsi="Arial" w:cs="Arial"/>
          <w:sz w:val="18"/>
          <w:szCs w:val="18"/>
          <w:lang w:val="en-GB"/>
        </w:rPr>
        <w:t xml:space="preserve"> </w:t>
      </w:r>
      <w:r w:rsidRPr="00342CBC">
        <w:rPr>
          <w:rFonts w:ascii="Arial" w:hAnsi="Arial" w:cs="Arial"/>
          <w:sz w:val="18"/>
          <w:szCs w:val="18"/>
        </w:rPr>
        <w:t xml:space="preserve">úrovni </w:t>
      </w:r>
      <w:r w:rsidRPr="00342CBC">
        <w:rPr>
          <w:rFonts w:ascii="Arial" w:hAnsi="Arial" w:cs="Arial"/>
          <w:sz w:val="18"/>
          <w:szCs w:val="18"/>
          <w:lang w:val="en-GB"/>
        </w:rPr>
        <w:t>64,9%.</w:t>
      </w:r>
    </w:p>
    <w:p w14:paraId="482727EE" w14:textId="77777777" w:rsidR="00BB3E70" w:rsidRPr="00342CBC" w:rsidRDefault="00BB3E70" w:rsidP="00BB3E70">
      <w:pPr>
        <w:spacing w:after="0" w:line="276" w:lineRule="auto"/>
        <w:rPr>
          <w:rFonts w:ascii="Arial" w:hAnsi="Arial" w:cs="Arial"/>
          <w:b/>
          <w:bCs/>
          <w:sz w:val="20"/>
          <w:szCs w:val="20"/>
        </w:rPr>
      </w:pPr>
      <w:r w:rsidRPr="00342CBC">
        <w:rPr>
          <w:rFonts w:ascii="Arial" w:hAnsi="Arial" w:cs="Arial"/>
          <w:noProof/>
          <w:sz w:val="20"/>
          <w:szCs w:val="20"/>
          <w:lang w:eastAsia="sk-SK"/>
        </w:rPr>
        <w:drawing>
          <wp:inline distT="0" distB="0" distL="0" distR="0" wp14:anchorId="38A6F405" wp14:editId="6A737C5D">
            <wp:extent cx="4572000" cy="1510151"/>
            <wp:effectExtent l="0" t="0" r="0" b="0"/>
            <wp:docPr id="104" name="Obrázo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86364" cy="1514895"/>
                    </a:xfrm>
                    <a:prstGeom prst="rect">
                      <a:avLst/>
                    </a:prstGeom>
                    <a:noFill/>
                    <a:ln>
                      <a:noFill/>
                    </a:ln>
                  </pic:spPr>
                </pic:pic>
              </a:graphicData>
            </a:graphic>
          </wp:inline>
        </w:drawing>
      </w:r>
    </w:p>
    <w:p w14:paraId="2133C050" w14:textId="77777777" w:rsidR="00BB3E70" w:rsidRPr="00342CBC" w:rsidRDefault="00BB3E70" w:rsidP="00BB3E70">
      <w:pPr>
        <w:spacing w:after="0" w:line="276" w:lineRule="auto"/>
        <w:rPr>
          <w:rFonts w:ascii="Arial" w:hAnsi="Arial" w:cs="Arial"/>
          <w:sz w:val="12"/>
          <w:szCs w:val="12"/>
          <w:lang w:val="en-GB"/>
        </w:rPr>
      </w:pPr>
      <w:proofErr w:type="spellStart"/>
      <w:r w:rsidRPr="00342CBC">
        <w:rPr>
          <w:rFonts w:ascii="Arial" w:hAnsi="Arial" w:cs="Arial"/>
          <w:sz w:val="12"/>
          <w:szCs w:val="12"/>
          <w:lang w:val="en-GB"/>
        </w:rPr>
        <w:t>Zdroj</w:t>
      </w:r>
      <w:proofErr w:type="spellEnd"/>
      <w:r w:rsidRPr="00342CBC">
        <w:rPr>
          <w:rFonts w:ascii="Arial" w:hAnsi="Arial" w:cs="Arial"/>
          <w:sz w:val="12"/>
          <w:szCs w:val="12"/>
          <w:lang w:val="en-GB"/>
        </w:rPr>
        <w:t>: ŠÚSR, VBD_SK_WIN:pr3108rr</w:t>
      </w:r>
    </w:p>
    <w:p w14:paraId="23B7EE83" w14:textId="2E89026D" w:rsidR="00BB3E70" w:rsidRDefault="00BB3E70" w:rsidP="00BB3E70">
      <w:pPr>
        <w:spacing w:after="0" w:line="276" w:lineRule="auto"/>
        <w:rPr>
          <w:rFonts w:ascii="Arial" w:hAnsi="Arial" w:cs="Arial"/>
          <w:b/>
          <w:bCs/>
          <w:sz w:val="20"/>
          <w:szCs w:val="20"/>
          <w:lang w:val="en-GB"/>
        </w:rPr>
      </w:pPr>
      <w:r w:rsidRPr="00342CBC">
        <w:rPr>
          <w:rFonts w:ascii="Arial" w:hAnsi="Arial" w:cs="Arial"/>
          <w:noProof/>
          <w:sz w:val="20"/>
          <w:szCs w:val="20"/>
          <w:lang w:eastAsia="sk-SK"/>
        </w:rPr>
        <w:lastRenderedPageBreak/>
        <w:drawing>
          <wp:inline distT="0" distB="0" distL="0" distR="0" wp14:anchorId="3ABBC216" wp14:editId="319DB530">
            <wp:extent cx="4150426" cy="1365663"/>
            <wp:effectExtent l="0" t="0" r="0" b="0"/>
            <wp:docPr id="93" name="Graf 93">
              <a:extLst xmlns:a="http://schemas.openxmlformats.org/drawingml/2006/main">
                <a:ext uri="{FF2B5EF4-FFF2-40B4-BE49-F238E27FC236}">
                  <a16:creationId xmlns:a16="http://schemas.microsoft.com/office/drawing/2014/main" id="{21AEA74A-375B-4248-B530-2CFA25088E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592EEA42" w14:textId="77777777" w:rsidR="007573BA" w:rsidRPr="00342CBC" w:rsidRDefault="007573BA" w:rsidP="00BB3E70">
      <w:pPr>
        <w:spacing w:after="0" w:line="276" w:lineRule="auto"/>
        <w:rPr>
          <w:rFonts w:ascii="Arial" w:hAnsi="Arial" w:cs="Arial"/>
          <w:b/>
          <w:bCs/>
          <w:sz w:val="20"/>
          <w:szCs w:val="20"/>
          <w:lang w:val="en-GB"/>
        </w:rPr>
      </w:pPr>
    </w:p>
    <w:p w14:paraId="2FCD6053" w14:textId="5274996F" w:rsidR="00BB3E70" w:rsidRPr="00342CBC" w:rsidRDefault="0070252C" w:rsidP="00BB3E70">
      <w:pPr>
        <w:spacing w:after="0" w:line="276" w:lineRule="auto"/>
        <w:jc w:val="both"/>
        <w:rPr>
          <w:rFonts w:ascii="Arial" w:hAnsi="Arial" w:cs="Arial"/>
          <w:sz w:val="18"/>
          <w:szCs w:val="18"/>
          <w:lang w:val="en-GB"/>
        </w:rPr>
      </w:pPr>
      <w:r w:rsidRPr="007573BA">
        <w:rPr>
          <w:rFonts w:ascii="Arial" w:hAnsi="Arial" w:cs="Arial"/>
          <w:b/>
          <w:sz w:val="18"/>
          <w:szCs w:val="18"/>
          <w:highlight w:val="lightGray"/>
        </w:rPr>
        <w:t>Uchádzači o zamestnanie:</w:t>
      </w:r>
      <w:r>
        <w:rPr>
          <w:rFonts w:ascii="Arial" w:hAnsi="Arial" w:cs="Arial"/>
          <w:sz w:val="18"/>
          <w:szCs w:val="18"/>
        </w:rPr>
        <w:t xml:space="preserve"> </w:t>
      </w:r>
      <w:r w:rsidR="00BB3E70" w:rsidRPr="00342CBC">
        <w:rPr>
          <w:rFonts w:ascii="Arial" w:hAnsi="Arial" w:cs="Arial"/>
          <w:sz w:val="18"/>
          <w:szCs w:val="18"/>
        </w:rPr>
        <w:t>Za sledované obdobie rokov 2015</w:t>
      </w:r>
      <w:r w:rsidR="007573BA">
        <w:rPr>
          <w:rFonts w:ascii="Arial" w:hAnsi="Arial" w:cs="Arial"/>
          <w:sz w:val="18"/>
          <w:szCs w:val="18"/>
        </w:rPr>
        <w:t>-</w:t>
      </w:r>
      <w:r w:rsidR="00BB3E70" w:rsidRPr="00342CBC">
        <w:rPr>
          <w:rFonts w:ascii="Arial" w:hAnsi="Arial" w:cs="Arial"/>
          <w:sz w:val="18"/>
          <w:szCs w:val="18"/>
        </w:rPr>
        <w:t xml:space="preserve">2022 </w:t>
      </w:r>
      <w:r>
        <w:rPr>
          <w:rFonts w:ascii="Arial" w:hAnsi="Arial" w:cs="Arial"/>
          <w:sz w:val="18"/>
          <w:szCs w:val="18"/>
        </w:rPr>
        <w:t xml:space="preserve">sa </w:t>
      </w:r>
      <w:r w:rsidR="00BB3E70" w:rsidRPr="00342CBC">
        <w:rPr>
          <w:rFonts w:ascii="Arial" w:hAnsi="Arial" w:cs="Arial"/>
          <w:sz w:val="18"/>
          <w:szCs w:val="18"/>
        </w:rPr>
        <w:t xml:space="preserve">na území UMR Liptov počet uchádzačov o zamestnanie do roku 2019 každoročne znižoval </w:t>
      </w:r>
      <w:r w:rsidR="00BB3E70" w:rsidRPr="00342CBC">
        <w:rPr>
          <w:rFonts w:ascii="Arial" w:hAnsi="Arial" w:cs="Arial"/>
          <w:sz w:val="18"/>
          <w:szCs w:val="18"/>
          <w:lang w:val="en-GB"/>
        </w:rPr>
        <w:t xml:space="preserve">a </w:t>
      </w:r>
      <w:proofErr w:type="spellStart"/>
      <w:r w:rsidR="00BB3E70" w:rsidRPr="00342CBC">
        <w:rPr>
          <w:rFonts w:ascii="Arial" w:hAnsi="Arial" w:cs="Arial"/>
          <w:sz w:val="18"/>
          <w:szCs w:val="18"/>
          <w:lang w:val="en-GB"/>
        </w:rPr>
        <w:t>celkovo</w:t>
      </w:r>
      <w:proofErr w:type="spellEnd"/>
      <w:r w:rsidR="00BB3E70" w:rsidRPr="00342CBC">
        <w:rPr>
          <w:rFonts w:ascii="Arial" w:hAnsi="Arial" w:cs="Arial"/>
          <w:sz w:val="18"/>
          <w:szCs w:val="18"/>
          <w:lang w:val="en-GB"/>
        </w:rPr>
        <w:t xml:space="preserve"> </w:t>
      </w:r>
      <w:proofErr w:type="spellStart"/>
      <w:r w:rsidR="00BB3E70" w:rsidRPr="00342CBC">
        <w:rPr>
          <w:rFonts w:ascii="Arial" w:hAnsi="Arial" w:cs="Arial"/>
          <w:sz w:val="18"/>
          <w:szCs w:val="18"/>
          <w:lang w:val="en-GB"/>
        </w:rPr>
        <w:t>klesol</w:t>
      </w:r>
      <w:proofErr w:type="spellEnd"/>
      <w:r w:rsidR="00BB3E70" w:rsidRPr="00342CBC">
        <w:rPr>
          <w:rFonts w:ascii="Arial" w:hAnsi="Arial" w:cs="Arial"/>
          <w:sz w:val="18"/>
          <w:szCs w:val="18"/>
          <w:lang w:val="en-GB"/>
        </w:rPr>
        <w:t xml:space="preserve"> </w:t>
      </w:r>
      <w:r w:rsidR="00BB3E70" w:rsidRPr="00342CBC">
        <w:rPr>
          <w:rFonts w:ascii="Arial" w:hAnsi="Arial" w:cs="Arial"/>
          <w:sz w:val="18"/>
          <w:szCs w:val="18"/>
        </w:rPr>
        <w:t>o</w:t>
      </w:r>
      <w:r w:rsidR="007573BA">
        <w:rPr>
          <w:rFonts w:ascii="Arial" w:hAnsi="Arial" w:cs="Arial"/>
          <w:sz w:val="18"/>
          <w:szCs w:val="18"/>
        </w:rPr>
        <w:t> </w:t>
      </w:r>
      <w:r w:rsidR="00BB3E70" w:rsidRPr="00342CBC">
        <w:rPr>
          <w:rFonts w:ascii="Arial" w:hAnsi="Arial" w:cs="Arial"/>
          <w:sz w:val="18"/>
          <w:szCs w:val="18"/>
        </w:rPr>
        <w:t>1</w:t>
      </w:r>
      <w:r w:rsidR="007573BA">
        <w:rPr>
          <w:rFonts w:ascii="Arial" w:hAnsi="Arial" w:cs="Arial"/>
          <w:sz w:val="18"/>
          <w:szCs w:val="18"/>
        </w:rPr>
        <w:t xml:space="preserve"> </w:t>
      </w:r>
      <w:r w:rsidR="00BB3E70" w:rsidRPr="00342CBC">
        <w:rPr>
          <w:rFonts w:ascii="Arial" w:hAnsi="Arial" w:cs="Arial"/>
          <w:sz w:val="18"/>
          <w:szCs w:val="18"/>
        </w:rPr>
        <w:t xml:space="preserve">428 osôb, čo predstavovalo </w:t>
      </w:r>
      <w:r w:rsidR="00BB3E70" w:rsidRPr="00342CBC">
        <w:rPr>
          <w:rFonts w:ascii="Arial" w:hAnsi="Arial" w:cs="Arial"/>
          <w:sz w:val="18"/>
          <w:szCs w:val="18"/>
          <w:lang w:val="en-GB"/>
        </w:rPr>
        <w:t xml:space="preserve">57,3% </w:t>
      </w:r>
      <w:r w:rsidR="00BB3E70" w:rsidRPr="00342CBC">
        <w:rPr>
          <w:rFonts w:ascii="Arial" w:hAnsi="Arial" w:cs="Arial"/>
          <w:sz w:val="18"/>
          <w:szCs w:val="18"/>
        </w:rPr>
        <w:t xml:space="preserve">poklesu počtu uchádzačov o zamestnanie na území dvoch okresov regiónu Liptov. </w:t>
      </w:r>
      <w:r w:rsidR="00BB3E70" w:rsidRPr="00342CBC">
        <w:rPr>
          <w:rFonts w:ascii="Arial" w:hAnsi="Arial" w:cs="Arial"/>
          <w:b/>
          <w:bCs/>
          <w:sz w:val="18"/>
          <w:szCs w:val="18"/>
        </w:rPr>
        <w:t>K zmene došlo medzi rokmi 20</w:t>
      </w:r>
      <w:r w:rsidR="007573BA">
        <w:rPr>
          <w:rFonts w:ascii="Arial" w:hAnsi="Arial" w:cs="Arial"/>
          <w:b/>
          <w:bCs/>
          <w:sz w:val="18"/>
          <w:szCs w:val="18"/>
        </w:rPr>
        <w:t>19</w:t>
      </w:r>
      <w:r w:rsidR="00BB3E70" w:rsidRPr="00342CBC">
        <w:rPr>
          <w:rFonts w:ascii="Arial" w:hAnsi="Arial" w:cs="Arial"/>
          <w:b/>
          <w:bCs/>
          <w:sz w:val="18"/>
          <w:szCs w:val="18"/>
        </w:rPr>
        <w:t xml:space="preserve"> a 20</w:t>
      </w:r>
      <w:r w:rsidR="007573BA">
        <w:rPr>
          <w:rFonts w:ascii="Arial" w:hAnsi="Arial" w:cs="Arial"/>
          <w:b/>
          <w:bCs/>
          <w:sz w:val="18"/>
          <w:szCs w:val="18"/>
        </w:rPr>
        <w:t>20</w:t>
      </w:r>
      <w:r w:rsidR="00BB3E70" w:rsidRPr="00342CBC">
        <w:rPr>
          <w:rFonts w:ascii="Arial" w:hAnsi="Arial" w:cs="Arial"/>
          <w:b/>
          <w:bCs/>
          <w:sz w:val="18"/>
          <w:szCs w:val="18"/>
        </w:rPr>
        <w:t xml:space="preserve">, kedy sa počet uchádzačov o zamestnanie najmä z dôvodu nepriaznivej </w:t>
      </w:r>
      <w:proofErr w:type="spellStart"/>
      <w:r w:rsidR="00BB3E70" w:rsidRPr="00342CBC">
        <w:rPr>
          <w:rFonts w:ascii="Arial" w:hAnsi="Arial" w:cs="Arial"/>
          <w:b/>
          <w:bCs/>
          <w:sz w:val="18"/>
          <w:szCs w:val="18"/>
        </w:rPr>
        <w:t>pandemickej</w:t>
      </w:r>
      <w:proofErr w:type="spellEnd"/>
      <w:r w:rsidR="00BB3E70" w:rsidRPr="00342CBC">
        <w:rPr>
          <w:rFonts w:ascii="Arial" w:hAnsi="Arial" w:cs="Arial"/>
          <w:b/>
          <w:bCs/>
          <w:sz w:val="18"/>
          <w:szCs w:val="18"/>
        </w:rPr>
        <w:t xml:space="preserve"> situácie navýšil na území UMR </w:t>
      </w:r>
      <w:r w:rsidR="00BB3E70" w:rsidRPr="00342CBC">
        <w:rPr>
          <w:rFonts w:ascii="Arial" w:hAnsi="Arial" w:cs="Arial"/>
          <w:b/>
          <w:bCs/>
          <w:sz w:val="18"/>
          <w:szCs w:val="18"/>
          <w:lang w:val="en-GB"/>
        </w:rPr>
        <w:t xml:space="preserve">Liptov o 892 </w:t>
      </w:r>
      <w:proofErr w:type="spellStart"/>
      <w:r w:rsidR="00BB3E70" w:rsidRPr="00342CBC">
        <w:rPr>
          <w:rFonts w:ascii="Arial" w:hAnsi="Arial" w:cs="Arial"/>
          <w:b/>
          <w:bCs/>
          <w:sz w:val="18"/>
          <w:szCs w:val="18"/>
          <w:lang w:val="en-GB"/>
        </w:rPr>
        <w:t>uch</w:t>
      </w:r>
      <w:r w:rsidR="00BB3E70" w:rsidRPr="00342CBC">
        <w:rPr>
          <w:rFonts w:ascii="Arial" w:hAnsi="Arial" w:cs="Arial"/>
          <w:b/>
          <w:bCs/>
          <w:sz w:val="18"/>
          <w:szCs w:val="18"/>
        </w:rPr>
        <w:t>ádzačov</w:t>
      </w:r>
      <w:proofErr w:type="spellEnd"/>
      <w:r w:rsidR="00BB3E70" w:rsidRPr="00342CBC">
        <w:rPr>
          <w:rFonts w:ascii="Arial" w:hAnsi="Arial" w:cs="Arial"/>
          <w:b/>
          <w:bCs/>
          <w:sz w:val="18"/>
          <w:szCs w:val="18"/>
        </w:rPr>
        <w:t xml:space="preserve">, a to na území všetkých 18 samospráv, </w:t>
      </w:r>
      <w:r w:rsidR="00BB3E70" w:rsidRPr="00342CBC">
        <w:rPr>
          <w:rFonts w:ascii="Arial" w:hAnsi="Arial" w:cs="Arial"/>
          <w:sz w:val="18"/>
          <w:szCs w:val="18"/>
        </w:rPr>
        <w:t>najviac</w:t>
      </w:r>
      <w:r w:rsidR="007573BA">
        <w:rPr>
          <w:rFonts w:ascii="Arial" w:hAnsi="Arial" w:cs="Arial"/>
          <w:sz w:val="18"/>
          <w:szCs w:val="18"/>
        </w:rPr>
        <w:t xml:space="preserve"> však</w:t>
      </w:r>
      <w:r w:rsidR="00BB3E70" w:rsidRPr="00342CBC">
        <w:rPr>
          <w:rFonts w:ascii="Arial" w:hAnsi="Arial" w:cs="Arial"/>
          <w:sz w:val="18"/>
          <w:szCs w:val="18"/>
        </w:rPr>
        <w:t xml:space="preserve"> v meste Liptovský Mikuláš (387 uchádzačov</w:t>
      </w:r>
      <w:r w:rsidR="00BB3E70" w:rsidRPr="00342CBC">
        <w:rPr>
          <w:rFonts w:ascii="Arial" w:hAnsi="Arial" w:cs="Arial"/>
          <w:sz w:val="18"/>
          <w:szCs w:val="18"/>
          <w:lang w:val="en-GB"/>
        </w:rPr>
        <w:t>).</w:t>
      </w:r>
    </w:p>
    <w:p w14:paraId="74F51F0D" w14:textId="77777777" w:rsidR="00BB3E70" w:rsidRPr="00342CBC" w:rsidRDefault="00BB3E70" w:rsidP="00BB3E70">
      <w:pPr>
        <w:spacing w:after="0" w:line="276" w:lineRule="auto"/>
        <w:jc w:val="both"/>
        <w:rPr>
          <w:rFonts w:ascii="Arial" w:hAnsi="Arial" w:cs="Arial"/>
          <w:sz w:val="20"/>
          <w:szCs w:val="20"/>
          <w:lang w:val="en-GB"/>
        </w:rPr>
      </w:pPr>
    </w:p>
    <w:p w14:paraId="7AB519D3" w14:textId="4AEAD5BB" w:rsidR="00BB3E70" w:rsidRDefault="00BB3E70" w:rsidP="00BB3E70">
      <w:pPr>
        <w:spacing w:after="0" w:line="276" w:lineRule="auto"/>
        <w:jc w:val="both"/>
        <w:rPr>
          <w:rFonts w:ascii="Arial" w:hAnsi="Arial" w:cs="Arial"/>
          <w:sz w:val="20"/>
          <w:szCs w:val="20"/>
          <w:lang w:val="en-GB"/>
        </w:rPr>
      </w:pPr>
      <w:r w:rsidRPr="00342CBC">
        <w:rPr>
          <w:rFonts w:ascii="Arial" w:hAnsi="Arial" w:cs="Arial"/>
          <w:noProof/>
          <w:sz w:val="20"/>
          <w:szCs w:val="20"/>
          <w:lang w:eastAsia="sk-SK"/>
        </w:rPr>
        <w:drawing>
          <wp:inline distT="0" distB="0" distL="0" distR="0" wp14:anchorId="4EA38642" wp14:editId="30367FC6">
            <wp:extent cx="5640779" cy="1603169"/>
            <wp:effectExtent l="0" t="0" r="0" b="0"/>
            <wp:docPr id="98" name="Graf 98">
              <a:extLst xmlns:a="http://schemas.openxmlformats.org/drawingml/2006/main">
                <a:ext uri="{FF2B5EF4-FFF2-40B4-BE49-F238E27FC236}">
                  <a16:creationId xmlns:a16="http://schemas.microsoft.com/office/drawing/2014/main" id="{008BFA25-8B56-42FE-BA00-0076842779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46F7980F" w14:textId="2391564F" w:rsidR="0070252C" w:rsidRPr="0070252C" w:rsidRDefault="0070252C" w:rsidP="0070252C">
      <w:pPr>
        <w:jc w:val="both"/>
        <w:rPr>
          <w:rFonts w:ascii="Arial" w:eastAsia="Times New Roman" w:hAnsi="Arial" w:cs="Arial"/>
          <w:sz w:val="12"/>
          <w:szCs w:val="12"/>
          <w:lang w:eastAsia="sk-SK"/>
        </w:rPr>
      </w:pPr>
      <w:proofErr w:type="spellStart"/>
      <w:r w:rsidRPr="0070252C">
        <w:rPr>
          <w:rFonts w:ascii="Arial" w:hAnsi="Arial" w:cs="Arial"/>
          <w:sz w:val="12"/>
          <w:szCs w:val="12"/>
          <w:lang w:val="en-GB"/>
        </w:rPr>
        <w:t>Zdroj</w:t>
      </w:r>
      <w:proofErr w:type="spellEnd"/>
      <w:r w:rsidRPr="0070252C">
        <w:rPr>
          <w:rFonts w:ascii="Arial" w:hAnsi="Arial" w:cs="Arial"/>
          <w:sz w:val="12"/>
          <w:szCs w:val="12"/>
          <w:lang w:val="en-GB"/>
        </w:rPr>
        <w:t xml:space="preserve">: ŠÚSR, </w:t>
      </w:r>
      <w:r w:rsidRPr="0070252C">
        <w:rPr>
          <w:rFonts w:ascii="Arial" w:eastAsia="Times New Roman" w:hAnsi="Arial" w:cs="Arial"/>
          <w:sz w:val="12"/>
          <w:szCs w:val="12"/>
          <w:lang w:eastAsia="sk-SK"/>
        </w:rPr>
        <w:t>pr5001rr_data</w:t>
      </w:r>
    </w:p>
    <w:p w14:paraId="28B4AC10" w14:textId="57445DB0" w:rsidR="0070252C" w:rsidRDefault="00BB3E70" w:rsidP="00BB3E70">
      <w:pPr>
        <w:spacing w:after="0" w:line="276" w:lineRule="auto"/>
        <w:jc w:val="both"/>
        <w:rPr>
          <w:rFonts w:ascii="Arial" w:hAnsi="Arial" w:cs="Arial"/>
          <w:sz w:val="18"/>
          <w:szCs w:val="18"/>
          <w:lang w:val="en-GB"/>
        </w:rPr>
      </w:pPr>
      <w:r w:rsidRPr="00342CBC">
        <w:rPr>
          <w:rFonts w:ascii="Arial" w:hAnsi="Arial" w:cs="Arial"/>
          <w:sz w:val="18"/>
          <w:szCs w:val="18"/>
        </w:rPr>
        <w:t xml:space="preserve">Priemerné tempo poklesu </w:t>
      </w:r>
      <w:r w:rsidR="0070252C">
        <w:rPr>
          <w:rFonts w:ascii="Arial" w:hAnsi="Arial" w:cs="Arial"/>
          <w:sz w:val="18"/>
          <w:szCs w:val="18"/>
        </w:rPr>
        <w:t xml:space="preserve">uchádzačov o zamestnanie </w:t>
      </w:r>
      <w:r w:rsidRPr="00342CBC">
        <w:rPr>
          <w:rFonts w:ascii="Arial" w:hAnsi="Arial" w:cs="Arial"/>
          <w:sz w:val="18"/>
          <w:szCs w:val="18"/>
        </w:rPr>
        <w:t xml:space="preserve">za sledované obdobie </w:t>
      </w:r>
      <w:r w:rsidR="0070252C">
        <w:rPr>
          <w:rFonts w:ascii="Arial" w:hAnsi="Arial" w:cs="Arial"/>
          <w:sz w:val="18"/>
          <w:szCs w:val="18"/>
        </w:rPr>
        <w:t>rokov 2015</w:t>
      </w:r>
      <w:r w:rsidR="007573BA">
        <w:rPr>
          <w:rFonts w:ascii="Arial" w:hAnsi="Arial" w:cs="Arial"/>
          <w:sz w:val="18"/>
          <w:szCs w:val="18"/>
        </w:rPr>
        <w:t>-</w:t>
      </w:r>
      <w:r w:rsidR="0070252C">
        <w:rPr>
          <w:rFonts w:ascii="Arial" w:hAnsi="Arial" w:cs="Arial"/>
          <w:sz w:val="18"/>
          <w:szCs w:val="18"/>
        </w:rPr>
        <w:t>2020 na</w:t>
      </w:r>
      <w:r w:rsidRPr="00342CBC">
        <w:rPr>
          <w:rFonts w:ascii="Arial" w:hAnsi="Arial" w:cs="Arial"/>
          <w:sz w:val="18"/>
          <w:szCs w:val="18"/>
        </w:rPr>
        <w:t> území UMR Liptov predstavovalo 5,6</w:t>
      </w:r>
      <w:r w:rsidRPr="00342CBC">
        <w:rPr>
          <w:rFonts w:ascii="Arial" w:hAnsi="Arial" w:cs="Arial"/>
          <w:sz w:val="18"/>
          <w:szCs w:val="18"/>
          <w:lang w:val="en-GB"/>
        </w:rPr>
        <w:t xml:space="preserve">% </w:t>
      </w:r>
      <w:proofErr w:type="spellStart"/>
      <w:r w:rsidRPr="00342CBC">
        <w:rPr>
          <w:rFonts w:ascii="Arial" w:hAnsi="Arial" w:cs="Arial"/>
          <w:sz w:val="18"/>
          <w:szCs w:val="18"/>
          <w:lang w:val="en-GB"/>
        </w:rPr>
        <w:t>ro</w:t>
      </w:r>
      <w:r w:rsidRPr="00342CBC">
        <w:rPr>
          <w:rFonts w:ascii="Arial" w:hAnsi="Arial" w:cs="Arial"/>
          <w:sz w:val="18"/>
          <w:szCs w:val="18"/>
        </w:rPr>
        <w:t>čne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pri</w:t>
      </w:r>
      <w:proofErr w:type="spellEnd"/>
      <w:r w:rsidRPr="00342CBC">
        <w:rPr>
          <w:rFonts w:ascii="Arial" w:hAnsi="Arial" w:cs="Arial"/>
          <w:sz w:val="18"/>
          <w:szCs w:val="18"/>
        </w:rPr>
        <w:t xml:space="preserve">čom vyššie bolo u mužov </w:t>
      </w:r>
      <w:r w:rsidR="007573BA">
        <w:rPr>
          <w:rFonts w:ascii="Arial" w:hAnsi="Arial" w:cs="Arial"/>
          <w:sz w:val="18"/>
          <w:szCs w:val="18"/>
        </w:rPr>
        <w:t>(</w:t>
      </w:r>
      <w:r w:rsidRPr="00342CBC">
        <w:rPr>
          <w:rFonts w:ascii="Arial" w:hAnsi="Arial" w:cs="Arial"/>
          <w:sz w:val="18"/>
          <w:szCs w:val="18"/>
        </w:rPr>
        <w:t>6,2</w:t>
      </w:r>
      <w:r w:rsidRPr="00342CBC">
        <w:rPr>
          <w:rFonts w:ascii="Arial" w:hAnsi="Arial" w:cs="Arial"/>
          <w:sz w:val="18"/>
          <w:szCs w:val="18"/>
          <w:lang w:val="en-GB"/>
        </w:rPr>
        <w:t>%</w:t>
      </w:r>
      <w:r w:rsidR="007573BA">
        <w:rPr>
          <w:rFonts w:ascii="Arial" w:hAnsi="Arial" w:cs="Arial"/>
          <w:sz w:val="18"/>
          <w:szCs w:val="18"/>
          <w:lang w:val="en-GB"/>
        </w:rPr>
        <w:t>)</w:t>
      </w:r>
      <w:r w:rsidRPr="00342CBC">
        <w:rPr>
          <w:rFonts w:ascii="Arial" w:hAnsi="Arial" w:cs="Arial"/>
          <w:sz w:val="18"/>
          <w:szCs w:val="18"/>
          <w:lang w:val="en-GB"/>
        </w:rPr>
        <w:t xml:space="preserve"> </w:t>
      </w:r>
      <w:proofErr w:type="spellStart"/>
      <w:r w:rsidRPr="00342CBC">
        <w:rPr>
          <w:rFonts w:ascii="Arial" w:hAnsi="Arial" w:cs="Arial"/>
          <w:sz w:val="18"/>
          <w:szCs w:val="18"/>
          <w:lang w:val="en-GB"/>
        </w:rPr>
        <w:t>ako</w:t>
      </w:r>
      <w:proofErr w:type="spellEnd"/>
      <w:r w:rsidRPr="00342CBC">
        <w:rPr>
          <w:rFonts w:ascii="Arial" w:hAnsi="Arial" w:cs="Arial"/>
          <w:sz w:val="18"/>
          <w:szCs w:val="18"/>
          <w:lang w:val="en-GB"/>
        </w:rPr>
        <w:t xml:space="preserve"> u </w:t>
      </w:r>
      <w:r w:rsidRPr="00342CBC">
        <w:rPr>
          <w:rFonts w:ascii="Arial" w:hAnsi="Arial" w:cs="Arial"/>
          <w:sz w:val="18"/>
          <w:szCs w:val="18"/>
        </w:rPr>
        <w:t xml:space="preserve">žien </w:t>
      </w:r>
      <w:r w:rsidR="007573BA">
        <w:rPr>
          <w:rFonts w:ascii="Arial" w:hAnsi="Arial" w:cs="Arial"/>
          <w:sz w:val="18"/>
          <w:szCs w:val="18"/>
        </w:rPr>
        <w:t>(</w:t>
      </w:r>
      <w:r w:rsidRPr="00342CBC">
        <w:rPr>
          <w:rFonts w:ascii="Arial" w:hAnsi="Arial" w:cs="Arial"/>
          <w:sz w:val="18"/>
          <w:szCs w:val="18"/>
        </w:rPr>
        <w:t>5</w:t>
      </w:r>
      <w:r w:rsidRPr="00342CBC">
        <w:rPr>
          <w:rFonts w:ascii="Arial" w:hAnsi="Arial" w:cs="Arial"/>
          <w:sz w:val="18"/>
          <w:szCs w:val="18"/>
          <w:lang w:val="en-GB"/>
        </w:rPr>
        <w:t>%</w:t>
      </w:r>
      <w:r w:rsidR="007573BA">
        <w:rPr>
          <w:rFonts w:ascii="Arial" w:hAnsi="Arial" w:cs="Arial"/>
          <w:sz w:val="18"/>
          <w:szCs w:val="18"/>
          <w:lang w:val="en-GB"/>
        </w:rPr>
        <w:t>)</w:t>
      </w:r>
      <w:r w:rsidRPr="00342CBC">
        <w:rPr>
          <w:rFonts w:ascii="Arial" w:hAnsi="Arial" w:cs="Arial"/>
          <w:sz w:val="18"/>
          <w:szCs w:val="18"/>
          <w:lang w:val="en-GB"/>
        </w:rPr>
        <w:t xml:space="preserve">. </w:t>
      </w:r>
      <w:r w:rsidRPr="00342CBC">
        <w:rPr>
          <w:rFonts w:ascii="Arial" w:hAnsi="Arial" w:cs="Arial"/>
          <w:sz w:val="18"/>
          <w:szCs w:val="18"/>
        </w:rPr>
        <w:t>Ženy sa podieľali na tomto poklese 43,6</w:t>
      </w:r>
      <w:r w:rsidRPr="00342CBC">
        <w:rPr>
          <w:rFonts w:ascii="Arial" w:hAnsi="Arial" w:cs="Arial"/>
          <w:sz w:val="18"/>
          <w:szCs w:val="18"/>
          <w:lang w:val="en-GB"/>
        </w:rPr>
        <w:t>%-n</w:t>
      </w:r>
      <w:proofErr w:type="spellStart"/>
      <w:r w:rsidRPr="00342CBC">
        <w:rPr>
          <w:rFonts w:ascii="Arial" w:hAnsi="Arial" w:cs="Arial"/>
          <w:sz w:val="18"/>
          <w:szCs w:val="18"/>
        </w:rPr>
        <w:t>ým</w:t>
      </w:r>
      <w:proofErr w:type="spellEnd"/>
      <w:r w:rsidRPr="00342CBC">
        <w:rPr>
          <w:rFonts w:ascii="Arial" w:hAnsi="Arial" w:cs="Arial"/>
          <w:sz w:val="18"/>
          <w:szCs w:val="18"/>
        </w:rPr>
        <w:t xml:space="preserve"> podielom. Počet uchádzačov o zamestnanie sa za územie UMR Liptov v roku 2020 ustálil na počte 2</w:t>
      </w:r>
      <w:r w:rsidR="007573BA">
        <w:rPr>
          <w:rFonts w:ascii="Arial" w:hAnsi="Arial" w:cs="Arial"/>
          <w:sz w:val="18"/>
          <w:szCs w:val="18"/>
        </w:rPr>
        <w:t xml:space="preserve"> 804 osôb, z č</w:t>
      </w:r>
      <w:r w:rsidRPr="00342CBC">
        <w:rPr>
          <w:rFonts w:ascii="Arial" w:hAnsi="Arial" w:cs="Arial"/>
          <w:sz w:val="18"/>
          <w:szCs w:val="18"/>
        </w:rPr>
        <w:t>oho bolo 1</w:t>
      </w:r>
      <w:r w:rsidR="007573BA">
        <w:rPr>
          <w:rFonts w:ascii="Arial" w:hAnsi="Arial" w:cs="Arial"/>
          <w:sz w:val="18"/>
          <w:szCs w:val="18"/>
        </w:rPr>
        <w:t xml:space="preserve"> </w:t>
      </w:r>
      <w:r w:rsidRPr="00342CBC">
        <w:rPr>
          <w:rFonts w:ascii="Arial" w:hAnsi="Arial" w:cs="Arial"/>
          <w:sz w:val="18"/>
          <w:szCs w:val="18"/>
        </w:rPr>
        <w:t>426 žien. Celkový pokles na úrovni 36,8</w:t>
      </w:r>
      <w:r w:rsidRPr="00342CBC">
        <w:rPr>
          <w:rFonts w:ascii="Arial" w:hAnsi="Arial" w:cs="Arial"/>
          <w:sz w:val="18"/>
          <w:szCs w:val="18"/>
          <w:lang w:val="en-GB"/>
        </w:rPr>
        <w:t xml:space="preserve">% </w:t>
      </w:r>
      <w:r w:rsidRPr="00342CBC">
        <w:rPr>
          <w:rFonts w:ascii="Arial" w:hAnsi="Arial" w:cs="Arial"/>
          <w:sz w:val="18"/>
          <w:szCs w:val="18"/>
        </w:rPr>
        <w:t>za sledované obdobie rokov 2015</w:t>
      </w:r>
      <w:r w:rsidR="007573BA">
        <w:rPr>
          <w:rFonts w:ascii="Arial" w:hAnsi="Arial" w:cs="Arial"/>
          <w:sz w:val="18"/>
          <w:szCs w:val="18"/>
        </w:rPr>
        <w:t>-</w:t>
      </w:r>
      <w:r w:rsidRPr="00342CBC">
        <w:rPr>
          <w:rFonts w:ascii="Arial" w:hAnsi="Arial" w:cs="Arial"/>
          <w:sz w:val="18"/>
          <w:szCs w:val="18"/>
        </w:rPr>
        <w:t>2022 a priemerne 6,1</w:t>
      </w:r>
      <w:r w:rsidRPr="00342CBC">
        <w:rPr>
          <w:rFonts w:ascii="Arial" w:hAnsi="Arial" w:cs="Arial"/>
          <w:sz w:val="18"/>
          <w:szCs w:val="18"/>
          <w:lang w:val="en-GB"/>
        </w:rPr>
        <w:t xml:space="preserve">% </w:t>
      </w:r>
      <w:proofErr w:type="spellStart"/>
      <w:r w:rsidRPr="00342CBC">
        <w:rPr>
          <w:rFonts w:ascii="Arial" w:hAnsi="Arial" w:cs="Arial"/>
          <w:sz w:val="18"/>
          <w:szCs w:val="18"/>
          <w:lang w:val="en-GB"/>
        </w:rPr>
        <w:t>ro</w:t>
      </w:r>
      <w:r w:rsidRPr="00342CBC">
        <w:rPr>
          <w:rFonts w:ascii="Arial" w:hAnsi="Arial" w:cs="Arial"/>
          <w:sz w:val="18"/>
          <w:szCs w:val="18"/>
        </w:rPr>
        <w:t>čne</w:t>
      </w:r>
      <w:proofErr w:type="spellEnd"/>
      <w:r w:rsidRPr="00342CBC">
        <w:rPr>
          <w:rFonts w:ascii="Arial" w:hAnsi="Arial" w:cs="Arial"/>
          <w:sz w:val="18"/>
          <w:szCs w:val="18"/>
        </w:rPr>
        <w:t xml:space="preserve"> bol vyšší v meste Liptovský Mikuláš ako v meste Ružomberok o 1,7</w:t>
      </w:r>
      <w:r w:rsidRPr="00342CBC">
        <w:rPr>
          <w:rFonts w:ascii="Arial" w:hAnsi="Arial" w:cs="Arial"/>
          <w:sz w:val="18"/>
          <w:szCs w:val="18"/>
          <w:lang w:val="en-GB"/>
        </w:rPr>
        <w:t xml:space="preserve">%. V </w:t>
      </w:r>
      <w:proofErr w:type="spellStart"/>
      <w:r w:rsidRPr="00342CBC">
        <w:rPr>
          <w:rFonts w:ascii="Arial" w:hAnsi="Arial" w:cs="Arial"/>
          <w:sz w:val="18"/>
          <w:szCs w:val="18"/>
          <w:lang w:val="en-GB"/>
        </w:rPr>
        <w:t>obciach</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okresu</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Liptovsk</w:t>
      </w:r>
      <w:proofErr w:type="spellEnd"/>
      <w:r w:rsidR="007573BA">
        <w:rPr>
          <w:rFonts w:ascii="Arial" w:hAnsi="Arial" w:cs="Arial"/>
          <w:sz w:val="18"/>
          <w:szCs w:val="18"/>
        </w:rPr>
        <w:t xml:space="preserve">ý Mikuláš bol celkový pokles o </w:t>
      </w:r>
      <w:r w:rsidRPr="00342CBC">
        <w:rPr>
          <w:rFonts w:ascii="Arial" w:hAnsi="Arial" w:cs="Arial"/>
          <w:sz w:val="18"/>
          <w:szCs w:val="18"/>
        </w:rPr>
        <w:t>2,1</w:t>
      </w:r>
      <w:r w:rsidRPr="00342CBC">
        <w:rPr>
          <w:rFonts w:ascii="Arial" w:hAnsi="Arial" w:cs="Arial"/>
          <w:sz w:val="18"/>
          <w:szCs w:val="18"/>
          <w:lang w:val="en-GB"/>
        </w:rPr>
        <w:t xml:space="preserve">% </w:t>
      </w:r>
      <w:proofErr w:type="spellStart"/>
      <w:r w:rsidRPr="00342CBC">
        <w:rPr>
          <w:rFonts w:ascii="Arial" w:hAnsi="Arial" w:cs="Arial"/>
          <w:sz w:val="18"/>
          <w:szCs w:val="18"/>
          <w:lang w:val="en-GB"/>
        </w:rPr>
        <w:t>vyšší</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ako</w:t>
      </w:r>
      <w:proofErr w:type="spellEnd"/>
      <w:r w:rsidRPr="00342CBC">
        <w:rPr>
          <w:rFonts w:ascii="Arial" w:hAnsi="Arial" w:cs="Arial"/>
          <w:sz w:val="18"/>
          <w:szCs w:val="18"/>
          <w:lang w:val="en-GB"/>
        </w:rPr>
        <w:t xml:space="preserve"> v </w:t>
      </w:r>
      <w:proofErr w:type="spellStart"/>
      <w:r w:rsidRPr="00342CBC">
        <w:rPr>
          <w:rFonts w:ascii="Arial" w:hAnsi="Arial" w:cs="Arial"/>
          <w:sz w:val="18"/>
          <w:szCs w:val="18"/>
          <w:lang w:val="en-GB"/>
        </w:rPr>
        <w:t>obciach</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okresu</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Ružomberok</w:t>
      </w:r>
      <w:proofErr w:type="spellEnd"/>
      <w:r w:rsidRPr="00342CBC">
        <w:rPr>
          <w:rFonts w:ascii="Arial" w:hAnsi="Arial" w:cs="Arial"/>
          <w:sz w:val="18"/>
          <w:szCs w:val="18"/>
          <w:lang w:val="en-GB"/>
        </w:rPr>
        <w:t xml:space="preserve">, </w:t>
      </w:r>
      <w:r w:rsidR="007573BA">
        <w:rPr>
          <w:rFonts w:ascii="Arial" w:hAnsi="Arial" w:cs="Arial"/>
          <w:sz w:val="18"/>
          <w:szCs w:val="18"/>
          <w:lang w:val="en-GB"/>
        </w:rPr>
        <w:t xml:space="preserve">a to </w:t>
      </w:r>
      <w:proofErr w:type="spellStart"/>
      <w:r w:rsidRPr="00342CBC">
        <w:rPr>
          <w:rFonts w:ascii="Arial" w:hAnsi="Arial" w:cs="Arial"/>
          <w:sz w:val="18"/>
          <w:szCs w:val="18"/>
          <w:lang w:val="en-GB"/>
        </w:rPr>
        <w:t>na</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úrovni</w:t>
      </w:r>
      <w:proofErr w:type="spellEnd"/>
      <w:r w:rsidRPr="00342CBC">
        <w:rPr>
          <w:rFonts w:ascii="Arial" w:hAnsi="Arial" w:cs="Arial"/>
          <w:sz w:val="18"/>
          <w:szCs w:val="18"/>
          <w:lang w:val="en-GB"/>
        </w:rPr>
        <w:t xml:space="preserve"> 25,1% (4,2% </w:t>
      </w:r>
      <w:proofErr w:type="spellStart"/>
      <w:r w:rsidRPr="00342CBC">
        <w:rPr>
          <w:rFonts w:ascii="Arial" w:hAnsi="Arial" w:cs="Arial"/>
          <w:sz w:val="18"/>
          <w:szCs w:val="18"/>
          <w:lang w:val="en-GB"/>
        </w:rPr>
        <w:t>ro</w:t>
      </w:r>
      <w:r w:rsidRPr="00342CBC">
        <w:rPr>
          <w:rFonts w:ascii="Arial" w:hAnsi="Arial" w:cs="Arial"/>
          <w:sz w:val="18"/>
          <w:szCs w:val="18"/>
        </w:rPr>
        <w:t>čne</w:t>
      </w:r>
      <w:proofErr w:type="spellEnd"/>
      <w:r w:rsidRPr="00342CBC">
        <w:rPr>
          <w:rFonts w:ascii="Arial" w:hAnsi="Arial" w:cs="Arial"/>
          <w:sz w:val="18"/>
          <w:szCs w:val="18"/>
          <w:lang w:val="en-GB"/>
        </w:rPr>
        <w:t xml:space="preserve">). </w:t>
      </w:r>
      <w:r w:rsidR="0070252C">
        <w:rPr>
          <w:rFonts w:ascii="Arial" w:hAnsi="Arial" w:cs="Arial"/>
          <w:b/>
          <w:bCs/>
          <w:sz w:val="18"/>
          <w:szCs w:val="18"/>
          <w:lang w:val="en-GB"/>
        </w:rPr>
        <w:t>N</w:t>
      </w:r>
      <w:proofErr w:type="spellStart"/>
      <w:r w:rsidRPr="00342CBC">
        <w:rPr>
          <w:rFonts w:ascii="Arial" w:hAnsi="Arial" w:cs="Arial"/>
          <w:b/>
          <w:bCs/>
          <w:sz w:val="18"/>
          <w:szCs w:val="18"/>
        </w:rPr>
        <w:t>ajviac</w:t>
      </w:r>
      <w:proofErr w:type="spellEnd"/>
      <w:r w:rsidRPr="00342CBC">
        <w:rPr>
          <w:rFonts w:ascii="Arial" w:hAnsi="Arial" w:cs="Arial"/>
          <w:b/>
          <w:bCs/>
          <w:sz w:val="18"/>
          <w:szCs w:val="18"/>
        </w:rPr>
        <w:t xml:space="preserve"> uchádzačov o zamestnanie </w:t>
      </w:r>
      <w:r w:rsidR="00170E1B">
        <w:rPr>
          <w:rFonts w:ascii="Arial" w:hAnsi="Arial" w:cs="Arial"/>
          <w:b/>
          <w:bCs/>
          <w:sz w:val="18"/>
          <w:szCs w:val="18"/>
        </w:rPr>
        <w:t>bolo</w:t>
      </w:r>
      <w:r w:rsidR="007573BA">
        <w:rPr>
          <w:rFonts w:ascii="Arial" w:hAnsi="Arial" w:cs="Arial"/>
          <w:b/>
          <w:bCs/>
          <w:sz w:val="18"/>
          <w:szCs w:val="18"/>
        </w:rPr>
        <w:t xml:space="preserve"> v </w:t>
      </w:r>
      <w:r w:rsidRPr="00342CBC">
        <w:rPr>
          <w:rFonts w:ascii="Arial" w:hAnsi="Arial" w:cs="Arial"/>
          <w:b/>
          <w:bCs/>
          <w:sz w:val="18"/>
          <w:szCs w:val="18"/>
        </w:rPr>
        <w:t>roku 2020 evidovan</w:t>
      </w:r>
      <w:r w:rsidR="0070252C">
        <w:rPr>
          <w:rFonts w:ascii="Arial" w:hAnsi="Arial" w:cs="Arial"/>
          <w:b/>
          <w:bCs/>
          <w:sz w:val="18"/>
          <w:szCs w:val="18"/>
        </w:rPr>
        <w:t>ých</w:t>
      </w:r>
      <w:r w:rsidRPr="00342CBC">
        <w:rPr>
          <w:rFonts w:ascii="Arial" w:hAnsi="Arial" w:cs="Arial"/>
          <w:b/>
          <w:bCs/>
          <w:sz w:val="18"/>
          <w:szCs w:val="18"/>
        </w:rPr>
        <w:t xml:space="preserve"> v mestách:</w:t>
      </w:r>
      <w:r w:rsidRPr="00342CBC">
        <w:rPr>
          <w:rFonts w:ascii="Arial" w:hAnsi="Arial" w:cs="Arial"/>
          <w:sz w:val="18"/>
          <w:szCs w:val="18"/>
        </w:rPr>
        <w:t xml:space="preserve"> 41</w:t>
      </w:r>
      <w:r w:rsidRPr="00342CBC">
        <w:rPr>
          <w:rFonts w:ascii="Arial" w:hAnsi="Arial" w:cs="Arial"/>
          <w:sz w:val="18"/>
          <w:szCs w:val="18"/>
          <w:lang w:val="en-GB"/>
        </w:rPr>
        <w:t>% z </w:t>
      </w:r>
      <w:r w:rsidRPr="00342CBC">
        <w:rPr>
          <w:rFonts w:ascii="Arial" w:hAnsi="Arial" w:cs="Arial"/>
          <w:sz w:val="18"/>
          <w:szCs w:val="18"/>
        </w:rPr>
        <w:t xml:space="preserve">územia UMR v meste Liptovský Mikuláš </w:t>
      </w:r>
      <w:r w:rsidRPr="00342CBC">
        <w:rPr>
          <w:rFonts w:ascii="Arial" w:hAnsi="Arial" w:cs="Arial"/>
          <w:sz w:val="18"/>
          <w:szCs w:val="18"/>
          <w:lang w:val="en-GB"/>
        </w:rPr>
        <w:t>(1</w:t>
      </w:r>
      <w:r w:rsidR="007573BA">
        <w:rPr>
          <w:rFonts w:ascii="Arial" w:hAnsi="Arial" w:cs="Arial"/>
          <w:sz w:val="18"/>
          <w:szCs w:val="18"/>
          <w:lang w:val="en-GB"/>
        </w:rPr>
        <w:t xml:space="preserve"> </w:t>
      </w:r>
      <w:r w:rsidRPr="00342CBC">
        <w:rPr>
          <w:rFonts w:ascii="Arial" w:hAnsi="Arial" w:cs="Arial"/>
          <w:sz w:val="18"/>
          <w:szCs w:val="18"/>
          <w:lang w:val="en-GB"/>
        </w:rPr>
        <w:t xml:space="preserve">154 </w:t>
      </w:r>
      <w:proofErr w:type="spellStart"/>
      <w:r w:rsidRPr="00342CBC">
        <w:rPr>
          <w:rFonts w:ascii="Arial" w:hAnsi="Arial" w:cs="Arial"/>
          <w:sz w:val="18"/>
          <w:szCs w:val="18"/>
          <w:lang w:val="en-GB"/>
        </w:rPr>
        <w:t>uch</w:t>
      </w:r>
      <w:r w:rsidRPr="00342CBC">
        <w:rPr>
          <w:rFonts w:ascii="Arial" w:hAnsi="Arial" w:cs="Arial"/>
          <w:sz w:val="18"/>
          <w:szCs w:val="18"/>
        </w:rPr>
        <w:t>ádzačov</w:t>
      </w:r>
      <w:proofErr w:type="spellEnd"/>
      <w:r w:rsidRPr="00342CBC">
        <w:rPr>
          <w:rFonts w:ascii="Arial" w:hAnsi="Arial" w:cs="Arial"/>
          <w:sz w:val="18"/>
          <w:szCs w:val="18"/>
        </w:rPr>
        <w:t>, z toho 53</w:t>
      </w:r>
      <w:r w:rsidRPr="00342CBC">
        <w:rPr>
          <w:rFonts w:ascii="Arial" w:hAnsi="Arial" w:cs="Arial"/>
          <w:sz w:val="18"/>
          <w:szCs w:val="18"/>
          <w:lang w:val="en-GB"/>
        </w:rPr>
        <w:t xml:space="preserve">% </w:t>
      </w:r>
      <w:r w:rsidRPr="00342CBC">
        <w:rPr>
          <w:rFonts w:ascii="Arial" w:hAnsi="Arial" w:cs="Arial"/>
          <w:sz w:val="18"/>
          <w:szCs w:val="18"/>
        </w:rPr>
        <w:t>žien</w:t>
      </w:r>
      <w:r w:rsidRPr="00342CBC">
        <w:rPr>
          <w:rFonts w:ascii="Arial" w:hAnsi="Arial" w:cs="Arial"/>
          <w:sz w:val="18"/>
          <w:szCs w:val="18"/>
          <w:lang w:val="en-GB"/>
        </w:rPr>
        <w:t xml:space="preserve">) </w:t>
      </w:r>
      <w:r w:rsidRPr="00342CBC">
        <w:rPr>
          <w:rFonts w:ascii="Arial" w:hAnsi="Arial" w:cs="Arial"/>
          <w:sz w:val="18"/>
          <w:szCs w:val="18"/>
        </w:rPr>
        <w:t>a </w:t>
      </w:r>
      <w:r w:rsidRPr="00342CBC">
        <w:rPr>
          <w:rFonts w:ascii="Arial" w:hAnsi="Arial" w:cs="Arial"/>
          <w:sz w:val="18"/>
          <w:szCs w:val="18"/>
          <w:lang w:val="en-GB"/>
        </w:rPr>
        <w:t>38% z </w:t>
      </w:r>
      <w:r w:rsidRPr="00342CBC">
        <w:rPr>
          <w:rFonts w:ascii="Arial" w:hAnsi="Arial" w:cs="Arial"/>
          <w:sz w:val="18"/>
          <w:szCs w:val="18"/>
        </w:rPr>
        <w:t xml:space="preserve">územia UMR v meste Ružomberok </w:t>
      </w:r>
      <w:r w:rsidRPr="00342CBC">
        <w:rPr>
          <w:rFonts w:ascii="Arial" w:hAnsi="Arial" w:cs="Arial"/>
          <w:sz w:val="18"/>
          <w:szCs w:val="18"/>
          <w:lang w:val="en-GB"/>
        </w:rPr>
        <w:t>(1</w:t>
      </w:r>
      <w:r w:rsidR="007573BA">
        <w:rPr>
          <w:rFonts w:ascii="Arial" w:hAnsi="Arial" w:cs="Arial"/>
          <w:sz w:val="18"/>
          <w:szCs w:val="18"/>
          <w:lang w:val="en-GB"/>
        </w:rPr>
        <w:t xml:space="preserve"> </w:t>
      </w:r>
      <w:r w:rsidRPr="00342CBC">
        <w:rPr>
          <w:rFonts w:ascii="Arial" w:hAnsi="Arial" w:cs="Arial"/>
          <w:sz w:val="18"/>
          <w:szCs w:val="18"/>
          <w:lang w:val="en-GB"/>
        </w:rPr>
        <w:t xml:space="preserve">076 </w:t>
      </w:r>
      <w:proofErr w:type="spellStart"/>
      <w:r w:rsidRPr="00342CBC">
        <w:rPr>
          <w:rFonts w:ascii="Arial" w:hAnsi="Arial" w:cs="Arial"/>
          <w:sz w:val="18"/>
          <w:szCs w:val="18"/>
          <w:lang w:val="en-GB"/>
        </w:rPr>
        <w:t>uch</w:t>
      </w:r>
      <w:r w:rsidRPr="00342CBC">
        <w:rPr>
          <w:rFonts w:ascii="Arial" w:hAnsi="Arial" w:cs="Arial"/>
          <w:sz w:val="18"/>
          <w:szCs w:val="18"/>
        </w:rPr>
        <w:t>ádzačov</w:t>
      </w:r>
      <w:proofErr w:type="spellEnd"/>
      <w:r w:rsidRPr="00342CBC">
        <w:rPr>
          <w:rFonts w:ascii="Arial" w:hAnsi="Arial" w:cs="Arial"/>
          <w:sz w:val="18"/>
          <w:szCs w:val="18"/>
        </w:rPr>
        <w:t>, z toho 50,2% žien</w:t>
      </w:r>
      <w:r w:rsidRPr="00342CBC">
        <w:rPr>
          <w:rFonts w:ascii="Arial" w:hAnsi="Arial" w:cs="Arial"/>
          <w:sz w:val="18"/>
          <w:szCs w:val="18"/>
          <w:lang w:val="en-GB"/>
        </w:rPr>
        <w:t xml:space="preserve">). Z </w:t>
      </w:r>
      <w:proofErr w:type="spellStart"/>
      <w:r w:rsidRPr="00342CBC">
        <w:rPr>
          <w:rFonts w:ascii="Arial" w:hAnsi="Arial" w:cs="Arial"/>
          <w:sz w:val="18"/>
          <w:szCs w:val="18"/>
          <w:lang w:val="en-GB"/>
        </w:rPr>
        <w:t>obcí</w:t>
      </w:r>
      <w:proofErr w:type="spellEnd"/>
      <w:r w:rsidRPr="00342CBC">
        <w:rPr>
          <w:rFonts w:ascii="Arial" w:hAnsi="Arial" w:cs="Arial"/>
          <w:sz w:val="18"/>
          <w:szCs w:val="18"/>
          <w:lang w:val="en-GB"/>
        </w:rPr>
        <w:t xml:space="preserve"> UMR </w:t>
      </w:r>
      <w:proofErr w:type="spellStart"/>
      <w:r w:rsidRPr="00342CBC">
        <w:rPr>
          <w:rFonts w:ascii="Arial" w:hAnsi="Arial" w:cs="Arial"/>
          <w:sz w:val="18"/>
          <w:szCs w:val="18"/>
          <w:lang w:val="en-GB"/>
        </w:rPr>
        <w:t>okresu</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Liptovský</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Mikuláš</w:t>
      </w:r>
      <w:proofErr w:type="spellEnd"/>
      <w:r w:rsidRPr="00342CBC">
        <w:rPr>
          <w:rFonts w:ascii="Arial" w:hAnsi="Arial" w:cs="Arial"/>
          <w:sz w:val="18"/>
          <w:szCs w:val="18"/>
          <w:lang w:val="en-GB"/>
        </w:rPr>
        <w:t xml:space="preserve"> </w:t>
      </w:r>
      <w:r w:rsidR="00160171">
        <w:rPr>
          <w:rFonts w:ascii="Arial" w:hAnsi="Arial" w:cs="Arial"/>
          <w:sz w:val="18"/>
          <w:szCs w:val="18"/>
          <w:lang w:val="en-GB"/>
        </w:rPr>
        <w:t xml:space="preserve">bolo v </w:t>
      </w:r>
      <w:proofErr w:type="spellStart"/>
      <w:r w:rsidR="00160171">
        <w:rPr>
          <w:rFonts w:ascii="Arial" w:hAnsi="Arial" w:cs="Arial"/>
          <w:sz w:val="18"/>
          <w:szCs w:val="18"/>
          <w:lang w:val="en-GB"/>
        </w:rPr>
        <w:t>roku</w:t>
      </w:r>
      <w:proofErr w:type="spellEnd"/>
      <w:r w:rsidR="00160171">
        <w:rPr>
          <w:rFonts w:ascii="Arial" w:hAnsi="Arial" w:cs="Arial"/>
          <w:sz w:val="18"/>
          <w:szCs w:val="18"/>
          <w:lang w:val="en-GB"/>
        </w:rPr>
        <w:t xml:space="preserve"> 2020</w:t>
      </w:r>
      <w:r w:rsidRPr="00342CBC">
        <w:rPr>
          <w:rFonts w:ascii="Arial" w:hAnsi="Arial" w:cs="Arial"/>
          <w:sz w:val="18"/>
          <w:szCs w:val="18"/>
          <w:lang w:val="en-GB"/>
        </w:rPr>
        <w:t xml:space="preserve"> </w:t>
      </w:r>
      <w:proofErr w:type="spellStart"/>
      <w:r w:rsidRPr="00342CBC">
        <w:rPr>
          <w:rFonts w:ascii="Arial" w:hAnsi="Arial" w:cs="Arial"/>
          <w:sz w:val="18"/>
          <w:szCs w:val="18"/>
          <w:lang w:val="en-GB"/>
        </w:rPr>
        <w:t>najviac</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evidovaných</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nezamestnaných</w:t>
      </w:r>
      <w:proofErr w:type="spellEnd"/>
      <w:r w:rsidRPr="00342CBC">
        <w:rPr>
          <w:rFonts w:ascii="Arial" w:hAnsi="Arial" w:cs="Arial"/>
          <w:sz w:val="18"/>
          <w:szCs w:val="18"/>
          <w:lang w:val="en-GB"/>
        </w:rPr>
        <w:t xml:space="preserve"> v </w:t>
      </w:r>
      <w:proofErr w:type="spellStart"/>
      <w:r w:rsidRPr="00342CBC">
        <w:rPr>
          <w:rFonts w:ascii="Arial" w:hAnsi="Arial" w:cs="Arial"/>
          <w:sz w:val="18"/>
          <w:szCs w:val="18"/>
          <w:lang w:val="en-GB"/>
        </w:rPr>
        <w:t>obciach</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Gôtovany</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Liptovská</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Sielnica</w:t>
      </w:r>
      <w:proofErr w:type="spellEnd"/>
      <w:r w:rsidRPr="00342CBC">
        <w:rPr>
          <w:rFonts w:ascii="Arial" w:hAnsi="Arial" w:cs="Arial"/>
          <w:sz w:val="18"/>
          <w:szCs w:val="18"/>
          <w:lang w:val="en-GB"/>
        </w:rPr>
        <w:t xml:space="preserve"> a </w:t>
      </w:r>
      <w:proofErr w:type="spellStart"/>
      <w:r w:rsidRPr="00342CBC">
        <w:rPr>
          <w:rFonts w:ascii="Arial" w:hAnsi="Arial" w:cs="Arial"/>
          <w:sz w:val="18"/>
          <w:szCs w:val="18"/>
          <w:lang w:val="en-GB"/>
        </w:rPr>
        <w:t>Liptovský</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Trnovec</w:t>
      </w:r>
      <w:proofErr w:type="spellEnd"/>
      <w:r w:rsidRPr="00342CBC">
        <w:rPr>
          <w:rFonts w:ascii="Arial" w:hAnsi="Arial" w:cs="Arial"/>
          <w:sz w:val="18"/>
          <w:szCs w:val="18"/>
          <w:lang w:val="en-GB"/>
        </w:rPr>
        <w:t xml:space="preserve"> (po 26 </w:t>
      </w:r>
      <w:r w:rsidRPr="00342CBC">
        <w:rPr>
          <w:rFonts w:ascii="Arial" w:hAnsi="Arial" w:cs="Arial"/>
          <w:sz w:val="18"/>
          <w:szCs w:val="18"/>
        </w:rPr>
        <w:t>osôb</w:t>
      </w:r>
      <w:r w:rsidRPr="00342CBC">
        <w:rPr>
          <w:rFonts w:ascii="Arial" w:hAnsi="Arial" w:cs="Arial"/>
          <w:sz w:val="18"/>
          <w:szCs w:val="18"/>
          <w:lang w:val="en-GB"/>
        </w:rPr>
        <w:t xml:space="preserve">). V </w:t>
      </w:r>
      <w:proofErr w:type="spellStart"/>
      <w:r w:rsidRPr="00342CBC">
        <w:rPr>
          <w:rFonts w:ascii="Arial" w:hAnsi="Arial" w:cs="Arial"/>
          <w:sz w:val="18"/>
          <w:szCs w:val="18"/>
          <w:lang w:val="en-GB"/>
        </w:rPr>
        <w:t>okrese</w:t>
      </w:r>
      <w:proofErr w:type="spellEnd"/>
      <w:r w:rsidRPr="00342CBC">
        <w:rPr>
          <w:rFonts w:ascii="Arial" w:hAnsi="Arial" w:cs="Arial"/>
          <w:sz w:val="18"/>
          <w:szCs w:val="18"/>
          <w:lang w:val="en-GB"/>
        </w:rPr>
        <w:t xml:space="preserve"> Ru</w:t>
      </w:r>
      <w:proofErr w:type="spellStart"/>
      <w:r w:rsidRPr="00342CBC">
        <w:rPr>
          <w:rFonts w:ascii="Arial" w:hAnsi="Arial" w:cs="Arial"/>
          <w:sz w:val="18"/>
          <w:szCs w:val="18"/>
        </w:rPr>
        <w:t>žomberok</w:t>
      </w:r>
      <w:proofErr w:type="spellEnd"/>
      <w:r w:rsidRPr="00342CBC">
        <w:rPr>
          <w:rFonts w:ascii="Arial" w:hAnsi="Arial" w:cs="Arial"/>
          <w:sz w:val="18"/>
          <w:szCs w:val="18"/>
        </w:rPr>
        <w:t xml:space="preserve"> je najviac uchádzačov v obci Liptovské Sliače </w:t>
      </w:r>
      <w:r w:rsidRPr="00342CBC">
        <w:rPr>
          <w:rFonts w:ascii="Arial" w:hAnsi="Arial" w:cs="Arial"/>
          <w:sz w:val="18"/>
          <w:szCs w:val="18"/>
          <w:lang w:val="en-GB"/>
        </w:rPr>
        <w:t xml:space="preserve">(154 </w:t>
      </w:r>
      <w:proofErr w:type="spellStart"/>
      <w:r w:rsidRPr="00342CBC">
        <w:rPr>
          <w:rFonts w:ascii="Arial" w:hAnsi="Arial" w:cs="Arial"/>
          <w:sz w:val="18"/>
          <w:szCs w:val="18"/>
          <w:lang w:val="en-GB"/>
        </w:rPr>
        <w:t>os</w:t>
      </w:r>
      <w:r w:rsidRPr="00342CBC">
        <w:rPr>
          <w:rFonts w:ascii="Arial" w:hAnsi="Arial" w:cs="Arial"/>
          <w:sz w:val="18"/>
          <w:szCs w:val="18"/>
        </w:rPr>
        <w:t>ôb</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Likavka</w:t>
      </w:r>
      <w:proofErr w:type="spellEnd"/>
      <w:r w:rsidRPr="00342CBC">
        <w:rPr>
          <w:rFonts w:ascii="Arial" w:hAnsi="Arial" w:cs="Arial"/>
          <w:sz w:val="18"/>
          <w:szCs w:val="18"/>
          <w:lang w:val="en-GB"/>
        </w:rPr>
        <w:t xml:space="preserve"> (98 </w:t>
      </w:r>
      <w:proofErr w:type="spellStart"/>
      <w:r w:rsidRPr="00342CBC">
        <w:rPr>
          <w:rFonts w:ascii="Arial" w:hAnsi="Arial" w:cs="Arial"/>
          <w:sz w:val="18"/>
          <w:szCs w:val="18"/>
          <w:lang w:val="en-GB"/>
        </w:rPr>
        <w:t>osôb</w:t>
      </w:r>
      <w:proofErr w:type="spellEnd"/>
      <w:r w:rsidRPr="00342CBC">
        <w:rPr>
          <w:rFonts w:ascii="Arial" w:hAnsi="Arial" w:cs="Arial"/>
          <w:sz w:val="18"/>
          <w:szCs w:val="18"/>
          <w:lang w:val="en-GB"/>
        </w:rPr>
        <w:t>) a </w:t>
      </w:r>
      <w:proofErr w:type="spellStart"/>
      <w:r w:rsidRPr="00342CBC">
        <w:rPr>
          <w:rFonts w:ascii="Arial" w:hAnsi="Arial" w:cs="Arial"/>
          <w:sz w:val="18"/>
          <w:szCs w:val="18"/>
          <w:lang w:val="en-GB"/>
        </w:rPr>
        <w:t>Liskov</w:t>
      </w:r>
      <w:proofErr w:type="spellEnd"/>
      <w:r w:rsidRPr="00342CBC">
        <w:rPr>
          <w:rFonts w:ascii="Arial" w:hAnsi="Arial" w:cs="Arial"/>
          <w:sz w:val="18"/>
          <w:szCs w:val="18"/>
        </w:rPr>
        <w:t xml:space="preserve">á </w:t>
      </w:r>
      <w:r w:rsidRPr="00342CBC">
        <w:rPr>
          <w:rFonts w:ascii="Arial" w:hAnsi="Arial" w:cs="Arial"/>
          <w:sz w:val="18"/>
          <w:szCs w:val="18"/>
          <w:lang w:val="en-GB"/>
        </w:rPr>
        <w:t xml:space="preserve">(74 </w:t>
      </w:r>
      <w:proofErr w:type="spellStart"/>
      <w:r w:rsidRPr="00342CBC">
        <w:rPr>
          <w:rFonts w:ascii="Arial" w:hAnsi="Arial" w:cs="Arial"/>
          <w:sz w:val="18"/>
          <w:szCs w:val="18"/>
          <w:lang w:val="en-GB"/>
        </w:rPr>
        <w:t>osôb</w:t>
      </w:r>
      <w:proofErr w:type="spellEnd"/>
      <w:r w:rsidRPr="00342CBC">
        <w:rPr>
          <w:rFonts w:ascii="Arial" w:hAnsi="Arial" w:cs="Arial"/>
          <w:sz w:val="18"/>
          <w:szCs w:val="18"/>
          <w:lang w:val="en-GB"/>
        </w:rPr>
        <w:t xml:space="preserve">). </w:t>
      </w:r>
    </w:p>
    <w:p w14:paraId="74CB05C5" w14:textId="77777777" w:rsidR="00921F12" w:rsidRPr="000F7B6D" w:rsidRDefault="00921F12" w:rsidP="00BB3E70">
      <w:pPr>
        <w:spacing w:after="0" w:line="276" w:lineRule="auto"/>
        <w:jc w:val="both"/>
        <w:rPr>
          <w:rFonts w:ascii="Arial" w:hAnsi="Arial" w:cs="Arial"/>
          <w:sz w:val="18"/>
          <w:szCs w:val="18"/>
          <w:lang w:val="en-GB"/>
        </w:rPr>
      </w:pPr>
    </w:p>
    <w:p w14:paraId="0768D511" w14:textId="14D01E8D" w:rsidR="00BB3E70" w:rsidRDefault="00BB3E70" w:rsidP="00BB3E70">
      <w:pPr>
        <w:spacing w:after="0" w:line="276" w:lineRule="auto"/>
        <w:jc w:val="both"/>
        <w:rPr>
          <w:rFonts w:ascii="Arial" w:hAnsi="Arial" w:cs="Arial"/>
          <w:sz w:val="20"/>
          <w:szCs w:val="20"/>
          <w:lang w:val="en-GB"/>
        </w:rPr>
      </w:pPr>
      <w:r w:rsidRPr="00342CBC">
        <w:rPr>
          <w:rFonts w:ascii="Arial" w:hAnsi="Arial" w:cs="Arial"/>
          <w:noProof/>
          <w:sz w:val="20"/>
          <w:szCs w:val="20"/>
          <w:lang w:eastAsia="sk-SK"/>
        </w:rPr>
        <w:drawing>
          <wp:inline distT="0" distB="0" distL="0" distR="0" wp14:anchorId="45A3B907" wp14:editId="1D2305D9">
            <wp:extent cx="4072689" cy="1720516"/>
            <wp:effectExtent l="0" t="0" r="0" b="0"/>
            <wp:docPr id="99" name="Graf 99">
              <a:extLst xmlns:a="http://schemas.openxmlformats.org/drawingml/2006/main">
                <a:ext uri="{FF2B5EF4-FFF2-40B4-BE49-F238E27FC236}">
                  <a16:creationId xmlns:a16="http://schemas.microsoft.com/office/drawing/2014/main" id="{08739670-C23A-48A1-8D3C-00F460BD6E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5B3DB949" w14:textId="6B103BB2" w:rsidR="0070252C" w:rsidRPr="0070252C" w:rsidRDefault="0070252C" w:rsidP="0070252C">
      <w:pPr>
        <w:jc w:val="both"/>
        <w:rPr>
          <w:rFonts w:ascii="Arial" w:eastAsia="Times New Roman" w:hAnsi="Arial" w:cs="Arial"/>
          <w:sz w:val="12"/>
          <w:szCs w:val="12"/>
          <w:lang w:eastAsia="sk-SK"/>
        </w:rPr>
      </w:pPr>
      <w:proofErr w:type="spellStart"/>
      <w:r w:rsidRPr="0070252C">
        <w:rPr>
          <w:rFonts w:ascii="Arial" w:hAnsi="Arial" w:cs="Arial"/>
          <w:sz w:val="12"/>
          <w:szCs w:val="12"/>
          <w:lang w:val="en-GB"/>
        </w:rPr>
        <w:t>Zdroj</w:t>
      </w:r>
      <w:proofErr w:type="spellEnd"/>
      <w:r w:rsidRPr="0070252C">
        <w:rPr>
          <w:rFonts w:ascii="Arial" w:hAnsi="Arial" w:cs="Arial"/>
          <w:sz w:val="12"/>
          <w:szCs w:val="12"/>
          <w:lang w:val="en-GB"/>
        </w:rPr>
        <w:t xml:space="preserve">: ŠÚSR, </w:t>
      </w:r>
      <w:r w:rsidRPr="0070252C">
        <w:rPr>
          <w:rFonts w:ascii="Arial" w:eastAsia="Times New Roman" w:hAnsi="Arial" w:cs="Arial"/>
          <w:sz w:val="12"/>
          <w:szCs w:val="12"/>
          <w:lang w:eastAsia="sk-SK"/>
        </w:rPr>
        <w:t>pr5001rr_data</w:t>
      </w:r>
    </w:p>
    <w:p w14:paraId="5F48B54E" w14:textId="0C633AC5" w:rsidR="00FB1CA5" w:rsidRDefault="000F7B6D" w:rsidP="00B64305">
      <w:pPr>
        <w:spacing w:after="0" w:line="276" w:lineRule="auto"/>
        <w:jc w:val="both"/>
        <w:rPr>
          <w:rFonts w:ascii="Arial" w:hAnsi="Arial" w:cs="Arial"/>
          <w:b/>
          <w:bCs/>
          <w:sz w:val="18"/>
          <w:szCs w:val="18"/>
        </w:rPr>
      </w:pPr>
      <w:r w:rsidRPr="00FB1CA5">
        <w:rPr>
          <w:rFonts w:ascii="Arial" w:hAnsi="Arial" w:cs="Arial"/>
          <w:noProof/>
          <w:sz w:val="14"/>
          <w:szCs w:val="14"/>
          <w:lang w:eastAsia="sk-SK"/>
        </w:rPr>
        <w:drawing>
          <wp:anchor distT="0" distB="0" distL="114300" distR="114300" simplePos="0" relativeHeight="251661312" behindDoc="1" locked="0" layoutInCell="1" allowOverlap="1" wp14:anchorId="13A6CDB1" wp14:editId="7F3004EF">
            <wp:simplePos x="0" y="0"/>
            <wp:positionH relativeFrom="column">
              <wp:posOffset>0</wp:posOffset>
            </wp:positionH>
            <wp:positionV relativeFrom="paragraph">
              <wp:posOffset>8255</wp:posOffset>
            </wp:positionV>
            <wp:extent cx="2635885" cy="1198880"/>
            <wp:effectExtent l="0" t="0" r="0" b="0"/>
            <wp:wrapTight wrapText="bothSides">
              <wp:wrapPolygon edited="0">
                <wp:start x="0" y="0"/>
                <wp:lineTo x="0" y="21280"/>
                <wp:lineTo x="21543" y="21280"/>
                <wp:lineTo x="21543" y="0"/>
                <wp:lineTo x="0" y="0"/>
              </wp:wrapPolygon>
            </wp:wrapTight>
            <wp:docPr id="92" name="Graf 92">
              <a:extLst xmlns:a="http://schemas.openxmlformats.org/drawingml/2006/main">
                <a:ext uri="{FF2B5EF4-FFF2-40B4-BE49-F238E27FC236}">
                  <a16:creationId xmlns:a16="http://schemas.microsoft.com/office/drawing/2014/main" id="{A6EDED01-B8CF-44F6-A841-CDAC20F831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14:sizeRelH relativeFrom="margin">
              <wp14:pctWidth>0</wp14:pctWidth>
            </wp14:sizeRelH>
            <wp14:sizeRelV relativeFrom="margin">
              <wp14:pctHeight>0</wp14:pctHeight>
            </wp14:sizeRelV>
          </wp:anchor>
        </w:drawing>
      </w:r>
      <w:r w:rsidR="00BB3E70" w:rsidRPr="0070252C">
        <w:rPr>
          <w:rFonts w:ascii="Arial" w:hAnsi="Arial" w:cs="Arial"/>
          <w:b/>
          <w:bCs/>
          <w:sz w:val="18"/>
          <w:szCs w:val="18"/>
          <w:highlight w:val="lightGray"/>
        </w:rPr>
        <w:t>Mzdové ohodnotenie</w:t>
      </w:r>
      <w:r w:rsidR="0070252C" w:rsidRPr="0070252C">
        <w:rPr>
          <w:rFonts w:ascii="Arial" w:hAnsi="Arial" w:cs="Arial"/>
          <w:b/>
          <w:bCs/>
          <w:sz w:val="18"/>
          <w:szCs w:val="18"/>
          <w:highlight w:val="lightGray"/>
        </w:rPr>
        <w:t>:</w:t>
      </w:r>
      <w:r w:rsidR="0070252C">
        <w:rPr>
          <w:rFonts w:ascii="Arial" w:hAnsi="Arial" w:cs="Arial"/>
          <w:b/>
          <w:bCs/>
          <w:sz w:val="18"/>
          <w:szCs w:val="18"/>
        </w:rPr>
        <w:t xml:space="preserve"> </w:t>
      </w:r>
      <w:r w:rsidR="00FB1CA5">
        <w:rPr>
          <w:rFonts w:ascii="Arial" w:hAnsi="Arial" w:cs="Arial"/>
          <w:b/>
          <w:bCs/>
          <w:sz w:val="18"/>
          <w:szCs w:val="18"/>
        </w:rPr>
        <w:t xml:space="preserve">Ukazovateľom </w:t>
      </w:r>
      <w:r w:rsidR="00FB1CA5" w:rsidRPr="00342CBC">
        <w:rPr>
          <w:rFonts w:ascii="Arial" w:hAnsi="Arial" w:cs="Arial"/>
          <w:b/>
          <w:bCs/>
          <w:sz w:val="18"/>
          <w:szCs w:val="18"/>
        </w:rPr>
        <w:t>priemernej mesačnej nominálnej mzdy</w:t>
      </w:r>
      <w:r w:rsidR="00FB1CA5" w:rsidRPr="00342CBC">
        <w:rPr>
          <w:rFonts w:ascii="Arial" w:hAnsi="Arial" w:cs="Arial"/>
          <w:sz w:val="18"/>
          <w:szCs w:val="18"/>
        </w:rPr>
        <w:t xml:space="preserve"> </w:t>
      </w:r>
      <w:r w:rsidR="00FB1CA5" w:rsidRPr="00342CBC">
        <w:rPr>
          <w:rFonts w:ascii="Arial" w:hAnsi="Arial" w:cs="Arial"/>
          <w:b/>
          <w:bCs/>
          <w:sz w:val="18"/>
          <w:szCs w:val="18"/>
        </w:rPr>
        <w:t>zamestnanca</w:t>
      </w:r>
      <w:r w:rsidR="00FB1CA5" w:rsidRPr="00342CBC">
        <w:rPr>
          <w:rFonts w:ascii="Arial" w:hAnsi="Arial" w:cs="Arial"/>
          <w:sz w:val="18"/>
          <w:szCs w:val="18"/>
        </w:rPr>
        <w:t xml:space="preserve"> </w:t>
      </w:r>
      <w:r w:rsidR="00FB1CA5">
        <w:rPr>
          <w:rFonts w:ascii="Arial" w:hAnsi="Arial" w:cs="Arial"/>
          <w:sz w:val="18"/>
          <w:szCs w:val="18"/>
        </w:rPr>
        <w:t>majú o</w:t>
      </w:r>
      <w:r w:rsidR="00BB3E70" w:rsidRPr="00342CBC">
        <w:rPr>
          <w:rFonts w:ascii="Arial" w:hAnsi="Arial" w:cs="Arial"/>
          <w:sz w:val="18"/>
          <w:szCs w:val="18"/>
        </w:rPr>
        <w:t>kres</w:t>
      </w:r>
      <w:r w:rsidR="00160171">
        <w:rPr>
          <w:rFonts w:ascii="Arial" w:hAnsi="Arial" w:cs="Arial"/>
          <w:sz w:val="18"/>
          <w:szCs w:val="18"/>
        </w:rPr>
        <w:t>y</w:t>
      </w:r>
      <w:r w:rsidR="00BB3E70" w:rsidRPr="00342CBC">
        <w:rPr>
          <w:rFonts w:ascii="Arial" w:hAnsi="Arial" w:cs="Arial"/>
          <w:sz w:val="18"/>
          <w:szCs w:val="18"/>
        </w:rPr>
        <w:t xml:space="preserve"> Liptovský Mikuláš </w:t>
      </w:r>
      <w:r w:rsidR="00160171">
        <w:rPr>
          <w:rFonts w:ascii="Arial" w:hAnsi="Arial" w:cs="Arial"/>
          <w:sz w:val="18"/>
          <w:szCs w:val="18"/>
        </w:rPr>
        <w:t xml:space="preserve">a </w:t>
      </w:r>
      <w:r w:rsidR="00BB3E70" w:rsidRPr="00342CBC">
        <w:rPr>
          <w:rFonts w:ascii="Arial" w:hAnsi="Arial" w:cs="Arial"/>
          <w:sz w:val="18"/>
          <w:szCs w:val="18"/>
        </w:rPr>
        <w:t xml:space="preserve">Ružomberok </w:t>
      </w:r>
      <w:r w:rsidR="00FB1CA5">
        <w:rPr>
          <w:rFonts w:ascii="Arial" w:hAnsi="Arial" w:cs="Arial"/>
          <w:sz w:val="18"/>
          <w:szCs w:val="18"/>
        </w:rPr>
        <w:t xml:space="preserve">v porovnaní </w:t>
      </w:r>
      <w:r w:rsidR="00BB3E70" w:rsidRPr="00342CBC">
        <w:rPr>
          <w:rFonts w:ascii="Arial" w:hAnsi="Arial" w:cs="Arial"/>
          <w:sz w:val="18"/>
          <w:szCs w:val="18"/>
        </w:rPr>
        <w:t>k</w:t>
      </w:r>
      <w:r w:rsidR="00FB1CA5">
        <w:rPr>
          <w:rFonts w:ascii="Arial" w:hAnsi="Arial" w:cs="Arial"/>
          <w:sz w:val="18"/>
          <w:szCs w:val="18"/>
        </w:rPr>
        <w:t> vývoju na Slovensku a v Žilinskom kraji</w:t>
      </w:r>
      <w:r w:rsidR="00BB3E70" w:rsidRPr="00342CBC">
        <w:rPr>
          <w:rFonts w:ascii="Arial" w:hAnsi="Arial" w:cs="Arial"/>
          <w:sz w:val="18"/>
          <w:szCs w:val="18"/>
        </w:rPr>
        <w:t xml:space="preserve"> odlišné postavenie</w:t>
      </w:r>
      <w:r w:rsidR="00FB1CA5">
        <w:rPr>
          <w:rFonts w:ascii="Arial" w:hAnsi="Arial" w:cs="Arial"/>
          <w:sz w:val="18"/>
          <w:szCs w:val="18"/>
        </w:rPr>
        <w:t xml:space="preserve">. </w:t>
      </w:r>
      <w:r w:rsidR="00BB3E70" w:rsidRPr="00342CBC">
        <w:rPr>
          <w:rFonts w:ascii="Arial" w:hAnsi="Arial" w:cs="Arial"/>
          <w:b/>
          <w:bCs/>
          <w:sz w:val="18"/>
          <w:szCs w:val="18"/>
        </w:rPr>
        <w:t xml:space="preserve"> </w:t>
      </w:r>
    </w:p>
    <w:p w14:paraId="1EB3F897" w14:textId="77777777" w:rsidR="00CE7CDF" w:rsidRDefault="00FB1CA5" w:rsidP="00CE7CDF">
      <w:pPr>
        <w:spacing w:after="0" w:line="276" w:lineRule="auto"/>
        <w:jc w:val="both"/>
        <w:rPr>
          <w:rFonts w:ascii="Arial" w:hAnsi="Arial" w:cs="Arial"/>
          <w:sz w:val="18"/>
          <w:szCs w:val="18"/>
        </w:rPr>
      </w:pPr>
      <w:r>
        <w:rPr>
          <w:rFonts w:ascii="Arial" w:hAnsi="Arial" w:cs="Arial"/>
          <w:sz w:val="18"/>
          <w:szCs w:val="18"/>
        </w:rPr>
        <w:t>Z</w:t>
      </w:r>
      <w:r w:rsidRPr="00342CBC">
        <w:rPr>
          <w:rFonts w:ascii="Arial" w:hAnsi="Arial" w:cs="Arial"/>
          <w:sz w:val="18"/>
          <w:szCs w:val="18"/>
        </w:rPr>
        <w:t>a sledované obdobie rokov 2011</w:t>
      </w:r>
      <w:r w:rsidR="007573BA">
        <w:rPr>
          <w:rFonts w:ascii="Arial" w:hAnsi="Arial" w:cs="Arial"/>
          <w:sz w:val="18"/>
          <w:szCs w:val="18"/>
        </w:rPr>
        <w:t>-</w:t>
      </w:r>
      <w:r w:rsidRPr="00342CBC">
        <w:rPr>
          <w:rFonts w:ascii="Arial" w:hAnsi="Arial" w:cs="Arial"/>
          <w:sz w:val="18"/>
          <w:szCs w:val="18"/>
        </w:rPr>
        <w:t xml:space="preserve">2020 </w:t>
      </w:r>
      <w:r>
        <w:rPr>
          <w:rFonts w:ascii="Arial" w:hAnsi="Arial" w:cs="Arial"/>
          <w:sz w:val="18"/>
          <w:szCs w:val="18"/>
        </w:rPr>
        <w:t>priemerná mesačná nominálna mzda zamestnanca v</w:t>
      </w:r>
      <w:r w:rsidR="007573BA">
        <w:rPr>
          <w:rFonts w:ascii="Arial" w:hAnsi="Arial" w:cs="Arial"/>
          <w:sz w:val="18"/>
          <w:szCs w:val="18"/>
        </w:rPr>
        <w:t xml:space="preserve"> </w:t>
      </w:r>
      <w:r w:rsidR="00BB3E70" w:rsidRPr="00342CBC">
        <w:rPr>
          <w:rFonts w:ascii="Arial" w:hAnsi="Arial" w:cs="Arial"/>
          <w:sz w:val="18"/>
          <w:szCs w:val="18"/>
        </w:rPr>
        <w:t>okresoch Ružomberok a Liptovský Mikuláš</w:t>
      </w:r>
      <w:r>
        <w:rPr>
          <w:rFonts w:ascii="Arial" w:hAnsi="Arial" w:cs="Arial"/>
          <w:sz w:val="18"/>
          <w:szCs w:val="18"/>
        </w:rPr>
        <w:t xml:space="preserve"> priemerne </w:t>
      </w:r>
      <w:r w:rsidR="00BB3E70" w:rsidRPr="00342CBC">
        <w:rPr>
          <w:rFonts w:ascii="Arial" w:hAnsi="Arial" w:cs="Arial"/>
          <w:sz w:val="18"/>
          <w:szCs w:val="18"/>
        </w:rPr>
        <w:t>medziročne rastie o 4,6</w:t>
      </w:r>
      <w:r w:rsidR="00BB3E70" w:rsidRPr="00342CBC">
        <w:rPr>
          <w:rFonts w:ascii="Arial" w:hAnsi="Arial" w:cs="Arial"/>
          <w:sz w:val="18"/>
          <w:szCs w:val="18"/>
          <w:lang w:val="en-GB"/>
        </w:rPr>
        <w:t>%</w:t>
      </w:r>
      <w:r w:rsidR="00BB3E70" w:rsidRPr="00342CBC">
        <w:rPr>
          <w:rFonts w:ascii="Arial" w:hAnsi="Arial" w:cs="Arial"/>
          <w:sz w:val="18"/>
          <w:szCs w:val="18"/>
        </w:rPr>
        <w:t>, kým na Slovensku</w:t>
      </w:r>
      <w:r w:rsidR="00160171">
        <w:rPr>
          <w:rFonts w:ascii="Arial" w:hAnsi="Arial" w:cs="Arial"/>
          <w:sz w:val="18"/>
          <w:szCs w:val="18"/>
        </w:rPr>
        <w:t xml:space="preserve"> rastie o</w:t>
      </w:r>
      <w:r w:rsidR="00BB3E70" w:rsidRPr="00342CBC">
        <w:rPr>
          <w:rFonts w:ascii="Arial" w:hAnsi="Arial" w:cs="Arial"/>
          <w:sz w:val="18"/>
          <w:szCs w:val="18"/>
        </w:rPr>
        <w:t xml:space="preserve"> 5</w:t>
      </w:r>
      <w:r w:rsidR="00BB3E70" w:rsidRPr="00342CBC">
        <w:rPr>
          <w:rFonts w:ascii="Arial" w:hAnsi="Arial" w:cs="Arial"/>
          <w:sz w:val="18"/>
          <w:szCs w:val="18"/>
          <w:lang w:val="en-GB"/>
        </w:rPr>
        <w:t xml:space="preserve">% a </w:t>
      </w:r>
      <w:r w:rsidR="00BB3E70" w:rsidRPr="00342CBC">
        <w:rPr>
          <w:rFonts w:ascii="Arial" w:hAnsi="Arial" w:cs="Arial"/>
          <w:sz w:val="18"/>
          <w:szCs w:val="18"/>
        </w:rPr>
        <w:t xml:space="preserve">v Žilinskom kraji </w:t>
      </w:r>
      <w:r w:rsidR="00160171">
        <w:rPr>
          <w:rFonts w:ascii="Arial" w:hAnsi="Arial" w:cs="Arial"/>
          <w:sz w:val="18"/>
          <w:szCs w:val="18"/>
        </w:rPr>
        <w:t xml:space="preserve">o </w:t>
      </w:r>
      <w:r w:rsidR="00BB3E70" w:rsidRPr="00342CBC">
        <w:rPr>
          <w:rFonts w:ascii="Arial" w:hAnsi="Arial" w:cs="Arial"/>
          <w:sz w:val="18"/>
          <w:szCs w:val="18"/>
        </w:rPr>
        <w:t>4,9</w:t>
      </w:r>
      <w:r w:rsidR="00BB3E70" w:rsidRPr="00342CBC">
        <w:rPr>
          <w:rFonts w:ascii="Arial" w:hAnsi="Arial" w:cs="Arial"/>
          <w:sz w:val="18"/>
          <w:szCs w:val="18"/>
          <w:lang w:val="en-GB"/>
        </w:rPr>
        <w:t>%</w:t>
      </w:r>
      <w:r>
        <w:rPr>
          <w:rFonts w:ascii="Arial" w:hAnsi="Arial" w:cs="Arial"/>
          <w:sz w:val="18"/>
          <w:szCs w:val="18"/>
          <w:lang w:val="en-GB"/>
        </w:rPr>
        <w:t xml:space="preserve">. V </w:t>
      </w:r>
      <w:proofErr w:type="spellStart"/>
      <w:r>
        <w:rPr>
          <w:rFonts w:ascii="Arial" w:hAnsi="Arial" w:cs="Arial"/>
          <w:sz w:val="18"/>
          <w:szCs w:val="18"/>
          <w:lang w:val="en-GB"/>
        </w:rPr>
        <w:t>okrese</w:t>
      </w:r>
      <w:proofErr w:type="spellEnd"/>
      <w:r>
        <w:rPr>
          <w:rFonts w:ascii="Arial" w:hAnsi="Arial" w:cs="Arial"/>
          <w:sz w:val="18"/>
          <w:szCs w:val="18"/>
          <w:lang w:val="en-GB"/>
        </w:rPr>
        <w:t xml:space="preserve"> </w:t>
      </w:r>
      <w:proofErr w:type="spellStart"/>
      <w:r>
        <w:rPr>
          <w:rFonts w:ascii="Arial" w:hAnsi="Arial" w:cs="Arial"/>
          <w:sz w:val="18"/>
          <w:szCs w:val="18"/>
          <w:lang w:val="en-GB"/>
        </w:rPr>
        <w:t>Liptovský</w:t>
      </w:r>
      <w:proofErr w:type="spellEnd"/>
      <w:r>
        <w:rPr>
          <w:rFonts w:ascii="Arial" w:hAnsi="Arial" w:cs="Arial"/>
          <w:sz w:val="18"/>
          <w:szCs w:val="18"/>
          <w:lang w:val="en-GB"/>
        </w:rPr>
        <w:t xml:space="preserve"> </w:t>
      </w:r>
      <w:proofErr w:type="spellStart"/>
      <w:r>
        <w:rPr>
          <w:rFonts w:ascii="Arial" w:hAnsi="Arial" w:cs="Arial"/>
          <w:sz w:val="18"/>
          <w:szCs w:val="18"/>
          <w:lang w:val="en-GB"/>
        </w:rPr>
        <w:t>Mikuláš</w:t>
      </w:r>
      <w:proofErr w:type="spellEnd"/>
      <w:r>
        <w:rPr>
          <w:rFonts w:ascii="Arial" w:hAnsi="Arial" w:cs="Arial"/>
          <w:sz w:val="18"/>
          <w:szCs w:val="18"/>
          <w:lang w:val="en-GB"/>
        </w:rPr>
        <w:t xml:space="preserve"> je </w:t>
      </w:r>
      <w:r w:rsidR="00160171" w:rsidRPr="00160171">
        <w:rPr>
          <w:rFonts w:ascii="Arial" w:hAnsi="Arial" w:cs="Arial"/>
          <w:b/>
          <w:bCs/>
          <w:sz w:val="18"/>
          <w:szCs w:val="18"/>
        </w:rPr>
        <w:t xml:space="preserve">vyššie </w:t>
      </w:r>
      <w:r w:rsidR="00BB3E70" w:rsidRPr="00342CBC">
        <w:rPr>
          <w:rFonts w:ascii="Arial" w:hAnsi="Arial" w:cs="Arial"/>
          <w:b/>
          <w:bCs/>
          <w:sz w:val="18"/>
          <w:szCs w:val="18"/>
        </w:rPr>
        <w:t xml:space="preserve">zaostávanie mesačnej nominálnej mzdy </w:t>
      </w:r>
      <w:r w:rsidR="00160171">
        <w:rPr>
          <w:rFonts w:ascii="Arial" w:hAnsi="Arial" w:cs="Arial"/>
          <w:b/>
          <w:bCs/>
          <w:sz w:val="18"/>
          <w:szCs w:val="18"/>
        </w:rPr>
        <w:t>a</w:t>
      </w:r>
      <w:r w:rsidR="007573BA">
        <w:rPr>
          <w:rFonts w:ascii="Arial" w:hAnsi="Arial" w:cs="Arial"/>
          <w:b/>
          <w:bCs/>
          <w:sz w:val="18"/>
          <w:szCs w:val="18"/>
        </w:rPr>
        <w:t xml:space="preserve">ko v </w:t>
      </w:r>
      <w:r w:rsidR="00BB3E70" w:rsidRPr="00342CBC">
        <w:rPr>
          <w:rFonts w:ascii="Arial" w:hAnsi="Arial" w:cs="Arial"/>
          <w:b/>
          <w:bCs/>
          <w:sz w:val="18"/>
          <w:szCs w:val="18"/>
        </w:rPr>
        <w:t>okrese Ružomberok.</w:t>
      </w:r>
      <w:r w:rsidR="00BB3E70" w:rsidRPr="00342CBC">
        <w:rPr>
          <w:rFonts w:ascii="Arial" w:hAnsi="Arial" w:cs="Arial"/>
          <w:sz w:val="18"/>
          <w:szCs w:val="18"/>
        </w:rPr>
        <w:t xml:space="preserve"> </w:t>
      </w:r>
    </w:p>
    <w:p w14:paraId="4C15D5C1" w14:textId="35D09A15" w:rsidR="00B64305" w:rsidRDefault="00B64305" w:rsidP="00CE7CDF">
      <w:pPr>
        <w:spacing w:after="0" w:line="276" w:lineRule="auto"/>
        <w:jc w:val="both"/>
        <w:rPr>
          <w:rFonts w:ascii="Arial" w:hAnsi="Arial" w:cs="Arial"/>
          <w:sz w:val="12"/>
          <w:szCs w:val="12"/>
        </w:rPr>
      </w:pPr>
      <w:r w:rsidRPr="001A5743">
        <w:rPr>
          <w:rFonts w:ascii="Arial" w:hAnsi="Arial" w:cs="Arial"/>
          <w:sz w:val="12"/>
          <w:szCs w:val="12"/>
        </w:rPr>
        <w:t>Zdroj: ŠÚSR, VBD_SK_WIN:np3110rr</w:t>
      </w:r>
    </w:p>
    <w:p w14:paraId="309895A6" w14:textId="3410732A" w:rsidR="001A5743" w:rsidRDefault="00BB3E70" w:rsidP="00B64305">
      <w:pPr>
        <w:spacing w:after="0" w:line="276" w:lineRule="auto"/>
        <w:jc w:val="both"/>
        <w:rPr>
          <w:rFonts w:ascii="Arial" w:hAnsi="Arial" w:cs="Arial"/>
          <w:sz w:val="18"/>
          <w:szCs w:val="18"/>
        </w:rPr>
      </w:pPr>
      <w:r w:rsidRPr="00342CBC">
        <w:rPr>
          <w:rFonts w:ascii="Arial" w:hAnsi="Arial" w:cs="Arial"/>
          <w:sz w:val="18"/>
          <w:szCs w:val="18"/>
        </w:rPr>
        <w:lastRenderedPageBreak/>
        <w:t>Kým nominálne mzdy v okrese Ružomberok sú priemerne len o 3</w:t>
      </w:r>
      <w:r w:rsidRPr="00342CBC">
        <w:rPr>
          <w:rFonts w:ascii="Arial" w:hAnsi="Arial" w:cs="Arial"/>
          <w:sz w:val="18"/>
          <w:szCs w:val="18"/>
          <w:lang w:val="en-GB"/>
        </w:rPr>
        <w:t xml:space="preserve">% </w:t>
      </w:r>
      <w:proofErr w:type="spellStart"/>
      <w:r w:rsidRPr="00342CBC">
        <w:rPr>
          <w:rFonts w:ascii="Arial" w:hAnsi="Arial" w:cs="Arial"/>
          <w:sz w:val="18"/>
          <w:szCs w:val="18"/>
          <w:lang w:val="en-GB"/>
        </w:rPr>
        <w:t>ni</w:t>
      </w:r>
      <w:r w:rsidRPr="00342CBC">
        <w:rPr>
          <w:rFonts w:ascii="Arial" w:hAnsi="Arial" w:cs="Arial"/>
          <w:sz w:val="18"/>
          <w:szCs w:val="18"/>
        </w:rPr>
        <w:t>žšie</w:t>
      </w:r>
      <w:proofErr w:type="spellEnd"/>
      <w:r w:rsidRPr="00342CBC">
        <w:rPr>
          <w:rFonts w:ascii="Arial" w:hAnsi="Arial" w:cs="Arial"/>
          <w:sz w:val="18"/>
          <w:szCs w:val="18"/>
        </w:rPr>
        <w:t xml:space="preserve"> ako na Slovensku, v okrese Liptovský Mikuláš </w:t>
      </w:r>
      <w:r w:rsidR="007573BA">
        <w:rPr>
          <w:rFonts w:ascii="Arial" w:hAnsi="Arial" w:cs="Arial"/>
          <w:sz w:val="18"/>
          <w:szCs w:val="18"/>
        </w:rPr>
        <w:t xml:space="preserve">sú </w:t>
      </w:r>
      <w:proofErr w:type="spellStart"/>
      <w:r w:rsidR="007573BA">
        <w:rPr>
          <w:rFonts w:ascii="Arial" w:hAnsi="Arial" w:cs="Arial"/>
          <w:sz w:val="18"/>
          <w:szCs w:val="18"/>
          <w:lang w:val="en-GB"/>
        </w:rPr>
        <w:t>nižšie</w:t>
      </w:r>
      <w:proofErr w:type="spellEnd"/>
      <w:r w:rsidR="007573BA" w:rsidRPr="00342CBC">
        <w:rPr>
          <w:rFonts w:ascii="Arial" w:hAnsi="Arial" w:cs="Arial"/>
          <w:sz w:val="18"/>
          <w:szCs w:val="18"/>
        </w:rPr>
        <w:t xml:space="preserve"> </w:t>
      </w:r>
      <w:r w:rsidR="007573BA">
        <w:rPr>
          <w:rFonts w:ascii="Arial" w:hAnsi="Arial" w:cs="Arial"/>
          <w:sz w:val="18"/>
          <w:szCs w:val="18"/>
        </w:rPr>
        <w:t xml:space="preserve">až o </w:t>
      </w:r>
      <w:r w:rsidRPr="00342CBC">
        <w:rPr>
          <w:rFonts w:ascii="Arial" w:hAnsi="Arial" w:cs="Arial"/>
          <w:sz w:val="18"/>
          <w:szCs w:val="18"/>
        </w:rPr>
        <w:t>17</w:t>
      </w:r>
      <w:r w:rsidRPr="00342CBC">
        <w:rPr>
          <w:rFonts w:ascii="Arial" w:hAnsi="Arial" w:cs="Arial"/>
          <w:sz w:val="18"/>
          <w:szCs w:val="18"/>
          <w:lang w:val="en-GB"/>
        </w:rPr>
        <w:t>%.</w:t>
      </w:r>
      <w:r w:rsidR="001A5743">
        <w:rPr>
          <w:rFonts w:ascii="Arial" w:hAnsi="Arial" w:cs="Arial"/>
          <w:sz w:val="18"/>
          <w:szCs w:val="18"/>
          <w:lang w:val="en-GB"/>
        </w:rPr>
        <w:t xml:space="preserve"> </w:t>
      </w:r>
      <w:r w:rsidRPr="001A5743">
        <w:rPr>
          <w:rFonts w:ascii="Arial" w:hAnsi="Arial" w:cs="Arial"/>
          <w:sz w:val="18"/>
          <w:szCs w:val="18"/>
        </w:rPr>
        <w:t xml:space="preserve">Je to prejav naviazanosti ekonomiky v okrese Liptovský Mikuláš na odvetvie cestovného ruchu, ktoré sa dlhodobo </w:t>
      </w:r>
      <w:proofErr w:type="spellStart"/>
      <w:r w:rsidRPr="001A5743">
        <w:rPr>
          <w:rFonts w:ascii="Arial" w:hAnsi="Arial" w:cs="Arial"/>
          <w:sz w:val="18"/>
          <w:szCs w:val="18"/>
        </w:rPr>
        <w:t>potýka</w:t>
      </w:r>
      <w:proofErr w:type="spellEnd"/>
      <w:r w:rsidRPr="001A5743">
        <w:rPr>
          <w:rFonts w:ascii="Arial" w:hAnsi="Arial" w:cs="Arial"/>
          <w:sz w:val="18"/>
          <w:szCs w:val="18"/>
        </w:rPr>
        <w:t xml:space="preserve"> s nízkym oficiálnym mzdovým ohodnotením</w:t>
      </w:r>
      <w:r w:rsidR="001A5743">
        <w:rPr>
          <w:rFonts w:ascii="Arial" w:hAnsi="Arial" w:cs="Arial"/>
          <w:sz w:val="18"/>
          <w:szCs w:val="18"/>
        </w:rPr>
        <w:t xml:space="preserve">. V okrese Ružomberok </w:t>
      </w:r>
      <w:r w:rsidR="00D802B0">
        <w:rPr>
          <w:rFonts w:ascii="Arial" w:hAnsi="Arial" w:cs="Arial"/>
          <w:sz w:val="18"/>
          <w:szCs w:val="18"/>
        </w:rPr>
        <w:t xml:space="preserve">je </w:t>
      </w:r>
      <w:r w:rsidR="001A5743">
        <w:rPr>
          <w:rFonts w:ascii="Arial" w:hAnsi="Arial" w:cs="Arial"/>
          <w:sz w:val="18"/>
          <w:szCs w:val="18"/>
        </w:rPr>
        <w:t xml:space="preserve">nízke zaostávanie nominálnej mzdy vďaka vyššiemu mzdovému ohodnoteniu </w:t>
      </w:r>
      <w:r w:rsidR="00D802B0">
        <w:rPr>
          <w:rFonts w:ascii="Arial" w:hAnsi="Arial" w:cs="Arial"/>
          <w:sz w:val="18"/>
          <w:szCs w:val="18"/>
        </w:rPr>
        <w:t>u zamestnávateľa</w:t>
      </w:r>
      <w:r w:rsidR="001A5743">
        <w:rPr>
          <w:rFonts w:ascii="Arial" w:hAnsi="Arial" w:cs="Arial"/>
          <w:sz w:val="18"/>
          <w:szCs w:val="18"/>
        </w:rPr>
        <w:t> M</w:t>
      </w:r>
      <w:r w:rsidR="002231A5">
        <w:rPr>
          <w:rFonts w:ascii="Arial" w:hAnsi="Arial" w:cs="Arial"/>
          <w:sz w:val="18"/>
          <w:szCs w:val="18"/>
        </w:rPr>
        <w:t>ondi</w:t>
      </w:r>
      <w:r w:rsidR="001A5743">
        <w:rPr>
          <w:rFonts w:ascii="Arial" w:hAnsi="Arial" w:cs="Arial"/>
          <w:sz w:val="18"/>
          <w:szCs w:val="18"/>
        </w:rPr>
        <w:t xml:space="preserve"> SCP</w:t>
      </w:r>
      <w:r w:rsidR="002231A5">
        <w:rPr>
          <w:rFonts w:ascii="Arial" w:hAnsi="Arial" w:cs="Arial"/>
          <w:sz w:val="18"/>
          <w:szCs w:val="18"/>
        </w:rPr>
        <w:t xml:space="preserve">, </w:t>
      </w:r>
      <w:proofErr w:type="spellStart"/>
      <w:r w:rsidR="002231A5">
        <w:rPr>
          <w:rFonts w:ascii="Arial" w:hAnsi="Arial" w:cs="Arial"/>
          <w:sz w:val="18"/>
          <w:szCs w:val="18"/>
        </w:rPr>
        <w:t>a.s</w:t>
      </w:r>
      <w:proofErr w:type="spellEnd"/>
      <w:r w:rsidR="002231A5">
        <w:rPr>
          <w:rFonts w:ascii="Arial" w:hAnsi="Arial" w:cs="Arial"/>
          <w:sz w:val="18"/>
          <w:szCs w:val="18"/>
        </w:rPr>
        <w:t>.</w:t>
      </w:r>
      <w:r w:rsidR="001A5743">
        <w:rPr>
          <w:rFonts w:ascii="Arial" w:hAnsi="Arial" w:cs="Arial"/>
          <w:sz w:val="18"/>
          <w:szCs w:val="18"/>
        </w:rPr>
        <w:t>.</w:t>
      </w:r>
      <w:r w:rsidRPr="001A5743">
        <w:rPr>
          <w:rFonts w:ascii="Arial" w:hAnsi="Arial" w:cs="Arial"/>
          <w:sz w:val="18"/>
          <w:szCs w:val="18"/>
        </w:rPr>
        <w:t xml:space="preserve"> </w:t>
      </w:r>
      <w:r w:rsidRPr="00342CBC">
        <w:rPr>
          <w:rFonts w:ascii="Arial" w:hAnsi="Arial" w:cs="Arial"/>
          <w:sz w:val="18"/>
          <w:szCs w:val="18"/>
        </w:rPr>
        <w:t>V porovnaní so Žilinským krajom je zaostávanie nominálnej mzdy v okrese Liptovský Mikuláš na priemernej úrovni 10</w:t>
      </w:r>
      <w:r w:rsidRPr="00342CBC">
        <w:rPr>
          <w:rFonts w:ascii="Arial" w:hAnsi="Arial" w:cs="Arial"/>
          <w:sz w:val="18"/>
          <w:szCs w:val="18"/>
          <w:lang w:val="en-GB"/>
        </w:rPr>
        <w:t xml:space="preserve">%, </w:t>
      </w:r>
      <w:proofErr w:type="spellStart"/>
      <w:r w:rsidRPr="00342CBC">
        <w:rPr>
          <w:rFonts w:ascii="Arial" w:hAnsi="Arial" w:cs="Arial"/>
          <w:sz w:val="18"/>
          <w:szCs w:val="18"/>
          <w:lang w:val="en-GB"/>
        </w:rPr>
        <w:t>kým</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nominálna</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mzda</w:t>
      </w:r>
      <w:proofErr w:type="spellEnd"/>
      <w:r w:rsidRPr="00342CBC">
        <w:rPr>
          <w:rFonts w:ascii="Arial" w:hAnsi="Arial" w:cs="Arial"/>
          <w:sz w:val="18"/>
          <w:szCs w:val="18"/>
          <w:lang w:val="en-GB"/>
        </w:rPr>
        <w:t xml:space="preserve"> v </w:t>
      </w:r>
      <w:proofErr w:type="spellStart"/>
      <w:r w:rsidRPr="00342CBC">
        <w:rPr>
          <w:rFonts w:ascii="Arial" w:hAnsi="Arial" w:cs="Arial"/>
          <w:sz w:val="18"/>
          <w:szCs w:val="18"/>
          <w:lang w:val="en-GB"/>
        </w:rPr>
        <w:t>okrese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Ružomberok</w:t>
      </w:r>
      <w:proofErr w:type="spellEnd"/>
      <w:r w:rsidRPr="00342CBC">
        <w:rPr>
          <w:rFonts w:ascii="Arial" w:hAnsi="Arial" w:cs="Arial"/>
          <w:sz w:val="18"/>
          <w:szCs w:val="18"/>
          <w:lang w:val="en-GB"/>
        </w:rPr>
        <w:t xml:space="preserve"> je o 4% </w:t>
      </w:r>
      <w:proofErr w:type="spellStart"/>
      <w:r w:rsidRPr="00342CBC">
        <w:rPr>
          <w:rFonts w:ascii="Arial" w:hAnsi="Arial" w:cs="Arial"/>
          <w:sz w:val="18"/>
          <w:szCs w:val="18"/>
          <w:lang w:val="en-GB"/>
        </w:rPr>
        <w:t>vy</w:t>
      </w:r>
      <w:r w:rsidRPr="00342CBC">
        <w:rPr>
          <w:rFonts w:ascii="Arial" w:hAnsi="Arial" w:cs="Arial"/>
          <w:sz w:val="18"/>
          <w:szCs w:val="18"/>
        </w:rPr>
        <w:t>ššia</w:t>
      </w:r>
      <w:proofErr w:type="spellEnd"/>
      <w:r w:rsidRPr="00342CBC">
        <w:rPr>
          <w:rFonts w:ascii="Arial" w:hAnsi="Arial" w:cs="Arial"/>
          <w:sz w:val="18"/>
          <w:szCs w:val="18"/>
        </w:rPr>
        <w:t xml:space="preserve"> ako je nominálna mzda v kraji, čo sa odr</w:t>
      </w:r>
      <w:r w:rsidR="001A5743">
        <w:rPr>
          <w:rFonts w:ascii="Arial" w:hAnsi="Arial" w:cs="Arial"/>
          <w:sz w:val="18"/>
          <w:szCs w:val="18"/>
        </w:rPr>
        <w:t>áža</w:t>
      </w:r>
      <w:r w:rsidRPr="00342CBC">
        <w:rPr>
          <w:rFonts w:ascii="Arial" w:hAnsi="Arial" w:cs="Arial"/>
          <w:sz w:val="18"/>
          <w:szCs w:val="18"/>
        </w:rPr>
        <w:t xml:space="preserve"> aj na vyššej životnej úrovni v okrese Ružomberok. </w:t>
      </w:r>
    </w:p>
    <w:p w14:paraId="761ED2B1" w14:textId="77777777" w:rsidR="00921F12" w:rsidRPr="00B64305" w:rsidRDefault="00921F12" w:rsidP="00B64305">
      <w:pPr>
        <w:spacing w:after="0" w:line="276" w:lineRule="auto"/>
        <w:jc w:val="both"/>
        <w:rPr>
          <w:rFonts w:ascii="Arial" w:hAnsi="Arial" w:cs="Arial"/>
          <w:sz w:val="18"/>
          <w:szCs w:val="18"/>
        </w:rPr>
      </w:pPr>
    </w:p>
    <w:p w14:paraId="2B90B852" w14:textId="04C201D5" w:rsidR="00BB3E70" w:rsidRDefault="00BB3E70" w:rsidP="00BB3E70">
      <w:pPr>
        <w:spacing w:after="0" w:line="276" w:lineRule="auto"/>
        <w:rPr>
          <w:rFonts w:ascii="Arial" w:hAnsi="Arial" w:cs="Arial"/>
          <w:b/>
          <w:bCs/>
          <w:sz w:val="20"/>
          <w:szCs w:val="20"/>
          <w:lang w:val="en-GB"/>
        </w:rPr>
      </w:pPr>
      <w:r w:rsidRPr="00342CBC">
        <w:rPr>
          <w:rFonts w:ascii="Arial" w:hAnsi="Arial" w:cs="Arial"/>
          <w:noProof/>
          <w:sz w:val="20"/>
          <w:szCs w:val="20"/>
          <w:lang w:eastAsia="sk-SK"/>
        </w:rPr>
        <w:drawing>
          <wp:inline distT="0" distB="0" distL="0" distR="0" wp14:anchorId="50449892" wp14:editId="7BC1DCE6">
            <wp:extent cx="6612940" cy="1600022"/>
            <wp:effectExtent l="0" t="0" r="0" b="0"/>
            <wp:docPr id="94" name="Obrázo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635046" cy="1605371"/>
                    </a:xfrm>
                    <a:prstGeom prst="rect">
                      <a:avLst/>
                    </a:prstGeom>
                    <a:noFill/>
                    <a:ln>
                      <a:noFill/>
                    </a:ln>
                  </pic:spPr>
                </pic:pic>
              </a:graphicData>
            </a:graphic>
          </wp:inline>
        </w:drawing>
      </w:r>
    </w:p>
    <w:p w14:paraId="4A5AC5B6" w14:textId="175FB2FB" w:rsidR="00D802B0" w:rsidRPr="00D802B0" w:rsidRDefault="00D802B0" w:rsidP="00D802B0">
      <w:pPr>
        <w:rPr>
          <w:rFonts w:ascii="Arial" w:eastAsia="Times New Roman" w:hAnsi="Arial" w:cs="Arial"/>
          <w:sz w:val="12"/>
          <w:szCs w:val="12"/>
          <w:lang w:eastAsia="sk-SK"/>
        </w:rPr>
      </w:pPr>
      <w:proofErr w:type="spellStart"/>
      <w:r w:rsidRPr="00D802B0">
        <w:rPr>
          <w:rFonts w:ascii="Arial" w:hAnsi="Arial" w:cs="Arial"/>
          <w:sz w:val="12"/>
          <w:szCs w:val="12"/>
          <w:lang w:val="en-GB"/>
        </w:rPr>
        <w:t>Zdroj</w:t>
      </w:r>
      <w:proofErr w:type="spellEnd"/>
      <w:r w:rsidRPr="00D802B0">
        <w:rPr>
          <w:rFonts w:ascii="Arial" w:hAnsi="Arial" w:cs="Arial"/>
          <w:sz w:val="12"/>
          <w:szCs w:val="12"/>
          <w:lang w:val="en-GB"/>
        </w:rPr>
        <w:t xml:space="preserve">: ŠÚSR, </w:t>
      </w:r>
      <w:r w:rsidRPr="00D802B0">
        <w:rPr>
          <w:rFonts w:ascii="Arial" w:eastAsia="Times New Roman" w:hAnsi="Arial" w:cs="Arial"/>
          <w:sz w:val="12"/>
          <w:szCs w:val="12"/>
          <w:lang w:eastAsia="sk-SK"/>
        </w:rPr>
        <w:t>VBD_SK_WIN:np3110rr</w:t>
      </w:r>
    </w:p>
    <w:p w14:paraId="01E2ED52" w14:textId="7BEF8598" w:rsidR="00BB3E70" w:rsidRPr="00342CBC" w:rsidRDefault="00BB3E70" w:rsidP="00BB3E70">
      <w:pPr>
        <w:spacing w:after="0" w:line="276" w:lineRule="auto"/>
        <w:jc w:val="both"/>
        <w:rPr>
          <w:rFonts w:ascii="Arial" w:hAnsi="Arial" w:cs="Arial"/>
          <w:sz w:val="18"/>
          <w:szCs w:val="18"/>
        </w:rPr>
      </w:pPr>
      <w:r w:rsidRPr="00342CBC">
        <w:rPr>
          <w:rFonts w:ascii="Arial" w:hAnsi="Arial" w:cs="Arial"/>
          <w:sz w:val="18"/>
          <w:szCs w:val="18"/>
        </w:rPr>
        <w:t xml:space="preserve">Ukazovateľ priemerná nominálna mzda za odvetvie odzrkadľuje jeho výkonnosť. Ako ukazuje tabuľka nižšie, </w:t>
      </w:r>
      <w:r w:rsidR="007573BA">
        <w:rPr>
          <w:rFonts w:ascii="Arial" w:hAnsi="Arial" w:cs="Arial"/>
          <w:sz w:val="18"/>
          <w:szCs w:val="18"/>
        </w:rPr>
        <w:t xml:space="preserve">tak </w:t>
      </w:r>
      <w:r w:rsidRPr="00342CBC">
        <w:rPr>
          <w:rFonts w:ascii="Arial" w:hAnsi="Arial" w:cs="Arial"/>
          <w:sz w:val="18"/>
          <w:szCs w:val="18"/>
        </w:rPr>
        <w:t>v okrese Liptovský Mikuláš</w:t>
      </w:r>
      <w:r w:rsidR="007573BA">
        <w:rPr>
          <w:rFonts w:ascii="Arial" w:hAnsi="Arial" w:cs="Arial"/>
          <w:sz w:val="18"/>
          <w:szCs w:val="18"/>
        </w:rPr>
        <w:t>, ako</w:t>
      </w:r>
      <w:r w:rsidRPr="00342CBC">
        <w:rPr>
          <w:rFonts w:ascii="Arial" w:hAnsi="Arial" w:cs="Arial"/>
          <w:sz w:val="18"/>
          <w:szCs w:val="18"/>
        </w:rPr>
        <w:t xml:space="preserve"> aj v okrese Ružomberok sú najsilnejšími odvetviami (1)</w:t>
      </w:r>
      <w:r w:rsidR="006D5DEF">
        <w:rPr>
          <w:rFonts w:ascii="Arial" w:hAnsi="Arial" w:cs="Arial"/>
          <w:b/>
          <w:bCs/>
          <w:sz w:val="18"/>
          <w:szCs w:val="18"/>
        </w:rPr>
        <w:t xml:space="preserve"> V</w:t>
      </w:r>
      <w:r w:rsidRPr="00342CBC">
        <w:rPr>
          <w:rFonts w:ascii="Arial" w:hAnsi="Arial" w:cs="Arial"/>
          <w:b/>
          <w:bCs/>
          <w:sz w:val="18"/>
          <w:szCs w:val="18"/>
        </w:rPr>
        <w:t>erejná správa a obrana, povinné sociálne zabezpečenie</w:t>
      </w:r>
      <w:r w:rsidRPr="00342CBC">
        <w:rPr>
          <w:rFonts w:ascii="Arial" w:hAnsi="Arial" w:cs="Arial"/>
          <w:sz w:val="18"/>
          <w:szCs w:val="18"/>
        </w:rPr>
        <w:t xml:space="preserve"> a </w:t>
      </w:r>
      <w:r w:rsidRPr="00D802B0">
        <w:rPr>
          <w:rFonts w:ascii="Arial" w:hAnsi="Arial" w:cs="Arial"/>
          <w:sz w:val="18"/>
          <w:szCs w:val="18"/>
        </w:rPr>
        <w:t>(2)</w:t>
      </w:r>
      <w:r w:rsidR="006D5DEF">
        <w:rPr>
          <w:rFonts w:ascii="Arial" w:hAnsi="Arial" w:cs="Arial"/>
          <w:b/>
          <w:bCs/>
          <w:sz w:val="18"/>
          <w:szCs w:val="18"/>
        </w:rPr>
        <w:t xml:space="preserve"> Fi</w:t>
      </w:r>
      <w:r w:rsidRPr="00342CBC">
        <w:rPr>
          <w:rFonts w:ascii="Arial" w:hAnsi="Arial" w:cs="Arial"/>
          <w:b/>
          <w:bCs/>
          <w:sz w:val="18"/>
          <w:szCs w:val="18"/>
        </w:rPr>
        <w:t>nančné a poisťovacie služby</w:t>
      </w:r>
      <w:r w:rsidRPr="00342CBC">
        <w:rPr>
          <w:rFonts w:ascii="Arial" w:hAnsi="Arial" w:cs="Arial"/>
          <w:sz w:val="18"/>
          <w:szCs w:val="18"/>
        </w:rPr>
        <w:t xml:space="preserve">, ktoré sa zaradili medzi top 5 odvetvia v obidvoch okresoch a sú zaradené aj medzi top 5 odvetví Žilinského kraja. Kým v okrese Ružomberok </w:t>
      </w:r>
      <w:r w:rsidR="007573BA">
        <w:rPr>
          <w:rFonts w:ascii="Arial" w:hAnsi="Arial" w:cs="Arial"/>
          <w:sz w:val="18"/>
          <w:szCs w:val="18"/>
        </w:rPr>
        <w:t xml:space="preserve">sa objavuje na dvoch miestach v </w:t>
      </w:r>
      <w:r w:rsidRPr="00342CBC">
        <w:rPr>
          <w:rFonts w:ascii="Arial" w:hAnsi="Arial" w:cs="Arial"/>
          <w:sz w:val="18"/>
          <w:szCs w:val="18"/>
        </w:rPr>
        <w:t xml:space="preserve">top 5 </w:t>
      </w:r>
      <w:r w:rsidR="00164388">
        <w:rPr>
          <w:rFonts w:ascii="Arial" w:hAnsi="Arial" w:cs="Arial"/>
          <w:sz w:val="18"/>
          <w:szCs w:val="18"/>
        </w:rPr>
        <w:t xml:space="preserve">odvetviach </w:t>
      </w:r>
      <w:r w:rsidR="006D5DEF">
        <w:rPr>
          <w:rFonts w:ascii="Arial" w:hAnsi="Arial" w:cs="Arial"/>
          <w:sz w:val="18"/>
          <w:szCs w:val="18"/>
        </w:rPr>
        <w:t>P</w:t>
      </w:r>
      <w:r w:rsidRPr="00342CBC">
        <w:rPr>
          <w:rFonts w:ascii="Arial" w:hAnsi="Arial" w:cs="Arial"/>
          <w:sz w:val="18"/>
          <w:szCs w:val="18"/>
        </w:rPr>
        <w:t>riemyselná výroba a </w:t>
      </w:r>
      <w:r w:rsidR="006D5DEF">
        <w:rPr>
          <w:rFonts w:ascii="Arial" w:hAnsi="Arial" w:cs="Arial"/>
          <w:sz w:val="18"/>
          <w:szCs w:val="18"/>
        </w:rPr>
        <w:t>P</w:t>
      </w:r>
      <w:r w:rsidRPr="00342CBC">
        <w:rPr>
          <w:rFonts w:ascii="Arial" w:hAnsi="Arial" w:cs="Arial"/>
          <w:sz w:val="18"/>
          <w:szCs w:val="18"/>
        </w:rPr>
        <w:t xml:space="preserve">riemysel spolu, prvé miesto medzi odvetviami v okrese Liptovský Mikuláš má </w:t>
      </w:r>
      <w:r w:rsidR="007573BA">
        <w:rPr>
          <w:rFonts w:ascii="Arial" w:hAnsi="Arial" w:cs="Arial"/>
          <w:sz w:val="18"/>
          <w:szCs w:val="18"/>
        </w:rPr>
        <w:t xml:space="preserve">odvetvie </w:t>
      </w:r>
      <w:r w:rsidR="006D5DEF">
        <w:rPr>
          <w:rFonts w:ascii="Arial" w:hAnsi="Arial" w:cs="Arial"/>
          <w:sz w:val="18"/>
          <w:szCs w:val="18"/>
        </w:rPr>
        <w:t>D</w:t>
      </w:r>
      <w:r w:rsidRPr="00342CBC">
        <w:rPr>
          <w:rFonts w:ascii="Arial" w:hAnsi="Arial" w:cs="Arial"/>
          <w:sz w:val="18"/>
          <w:szCs w:val="18"/>
        </w:rPr>
        <w:t xml:space="preserve">odávka elektriky, plynu, pary a studeného vzduchu. V okrese Liptovský Mikuláš sa na štvrtom mieste v top 5 nachádzajú </w:t>
      </w:r>
      <w:r w:rsidR="006D5DEF">
        <w:rPr>
          <w:rFonts w:ascii="Arial" w:hAnsi="Arial" w:cs="Arial"/>
          <w:sz w:val="18"/>
          <w:szCs w:val="18"/>
        </w:rPr>
        <w:t>O</w:t>
      </w:r>
      <w:r w:rsidRPr="00342CBC">
        <w:rPr>
          <w:rFonts w:ascii="Arial" w:hAnsi="Arial" w:cs="Arial"/>
          <w:sz w:val="18"/>
          <w:szCs w:val="18"/>
        </w:rPr>
        <w:t>dborné, vedecké a technické činnosti a v okrese Ružomberok</w:t>
      </w:r>
      <w:r w:rsidR="007573BA">
        <w:rPr>
          <w:rFonts w:ascii="Arial" w:hAnsi="Arial" w:cs="Arial"/>
          <w:sz w:val="18"/>
          <w:szCs w:val="18"/>
        </w:rPr>
        <w:t xml:space="preserve"> je</w:t>
      </w:r>
      <w:r w:rsidRPr="00342CBC">
        <w:rPr>
          <w:rFonts w:ascii="Arial" w:hAnsi="Arial" w:cs="Arial"/>
          <w:sz w:val="18"/>
          <w:szCs w:val="18"/>
        </w:rPr>
        <w:t xml:space="preserve"> v top 5 na piatom mieste </w:t>
      </w:r>
      <w:r w:rsidR="006D5DEF">
        <w:rPr>
          <w:rFonts w:ascii="Arial" w:hAnsi="Arial" w:cs="Arial"/>
          <w:sz w:val="18"/>
          <w:szCs w:val="18"/>
        </w:rPr>
        <w:t>o</w:t>
      </w:r>
      <w:r w:rsidR="007573BA">
        <w:rPr>
          <w:rFonts w:ascii="Arial" w:hAnsi="Arial" w:cs="Arial"/>
          <w:sz w:val="18"/>
          <w:szCs w:val="18"/>
        </w:rPr>
        <w:t xml:space="preserve">dvetvie </w:t>
      </w:r>
      <w:r w:rsidR="006D5DEF">
        <w:rPr>
          <w:rFonts w:ascii="Arial" w:hAnsi="Arial" w:cs="Arial"/>
          <w:sz w:val="18"/>
          <w:szCs w:val="18"/>
        </w:rPr>
        <w:t>D</w:t>
      </w:r>
      <w:r w:rsidRPr="00342CBC">
        <w:rPr>
          <w:rFonts w:ascii="Arial" w:hAnsi="Arial" w:cs="Arial"/>
          <w:sz w:val="18"/>
          <w:szCs w:val="18"/>
        </w:rPr>
        <w:t xml:space="preserve">odávka vody, čistenie a odvod odpadových vôd, odpady, služby. </w:t>
      </w:r>
    </w:p>
    <w:p w14:paraId="79B7198F" w14:textId="77777777" w:rsidR="00BB3E70" w:rsidRPr="00342CBC" w:rsidRDefault="00BB3E70" w:rsidP="00BB3E70">
      <w:pPr>
        <w:spacing w:after="0" w:line="276" w:lineRule="auto"/>
        <w:jc w:val="both"/>
        <w:rPr>
          <w:rFonts w:ascii="Arial" w:hAnsi="Arial" w:cs="Arial"/>
          <w:sz w:val="18"/>
          <w:szCs w:val="18"/>
        </w:rPr>
      </w:pPr>
    </w:p>
    <w:tbl>
      <w:tblPr>
        <w:tblW w:w="9038" w:type="dxa"/>
        <w:tblInd w:w="70"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CellMar>
          <w:left w:w="70" w:type="dxa"/>
          <w:right w:w="70" w:type="dxa"/>
        </w:tblCellMar>
        <w:tblLook w:val="04A0" w:firstRow="1" w:lastRow="0" w:firstColumn="1" w:lastColumn="0" w:noHBand="0" w:noVBand="1"/>
      </w:tblPr>
      <w:tblGrid>
        <w:gridCol w:w="2471"/>
        <w:gridCol w:w="691"/>
        <w:gridCol w:w="2246"/>
        <w:gridCol w:w="691"/>
        <w:gridCol w:w="2246"/>
        <w:gridCol w:w="693"/>
      </w:tblGrid>
      <w:tr w:rsidR="00BB3E70" w:rsidRPr="00342CBC" w14:paraId="76DB8687" w14:textId="77777777" w:rsidTr="00625D90">
        <w:trPr>
          <w:trHeight w:val="209"/>
        </w:trPr>
        <w:tc>
          <w:tcPr>
            <w:tcW w:w="9038" w:type="dxa"/>
            <w:gridSpan w:val="6"/>
            <w:shd w:val="clear" w:color="auto" w:fill="auto"/>
            <w:noWrap/>
            <w:vAlign w:val="bottom"/>
            <w:hideMark/>
          </w:tcPr>
          <w:p w14:paraId="005C7AB1" w14:textId="77777777" w:rsidR="00BB3E70" w:rsidRPr="00342CBC" w:rsidRDefault="00BB3E70" w:rsidP="00625D90">
            <w:pPr>
              <w:spacing w:after="0" w:line="276" w:lineRule="auto"/>
              <w:rPr>
                <w:rFonts w:ascii="Arial" w:eastAsia="Times New Roman" w:hAnsi="Arial" w:cs="Arial"/>
                <w:b/>
                <w:bCs/>
                <w:color w:val="000000"/>
                <w:sz w:val="14"/>
                <w:szCs w:val="14"/>
                <w:lang w:eastAsia="sk-SK"/>
              </w:rPr>
            </w:pPr>
            <w:r w:rsidRPr="00342CBC">
              <w:rPr>
                <w:rFonts w:ascii="Arial" w:eastAsia="Times New Roman" w:hAnsi="Arial" w:cs="Arial"/>
                <w:b/>
                <w:bCs/>
                <w:color w:val="000000"/>
                <w:sz w:val="14"/>
                <w:szCs w:val="14"/>
                <w:lang w:eastAsia="sk-SK"/>
              </w:rPr>
              <w:t>TOP 5  ODVETVIA S NAJVYŠŠÍMI PRIEMERNÝMI MZDAMI za rok 2020</w:t>
            </w:r>
          </w:p>
        </w:tc>
      </w:tr>
      <w:tr w:rsidR="00BB3E70" w:rsidRPr="00342CBC" w14:paraId="68030457" w14:textId="77777777" w:rsidTr="00D802B0">
        <w:trPr>
          <w:trHeight w:val="209"/>
        </w:trPr>
        <w:tc>
          <w:tcPr>
            <w:tcW w:w="3162" w:type="dxa"/>
            <w:gridSpan w:val="2"/>
            <w:shd w:val="clear" w:color="auto" w:fill="auto"/>
            <w:noWrap/>
            <w:vAlign w:val="bottom"/>
            <w:hideMark/>
          </w:tcPr>
          <w:p w14:paraId="5EC4EC04" w14:textId="77777777" w:rsidR="00BB3E70" w:rsidRPr="00342CBC" w:rsidRDefault="00BB3E70" w:rsidP="00625D90">
            <w:pPr>
              <w:spacing w:after="0" w:line="276" w:lineRule="auto"/>
              <w:jc w:val="center"/>
              <w:rPr>
                <w:rFonts w:ascii="Arial" w:eastAsia="Times New Roman" w:hAnsi="Arial" w:cs="Arial"/>
                <w:b/>
                <w:bCs/>
                <w:color w:val="000000"/>
                <w:sz w:val="12"/>
                <w:szCs w:val="12"/>
                <w:lang w:eastAsia="sk-SK"/>
              </w:rPr>
            </w:pPr>
            <w:r w:rsidRPr="00342CBC">
              <w:rPr>
                <w:rFonts w:ascii="Arial" w:eastAsia="Times New Roman" w:hAnsi="Arial" w:cs="Arial"/>
                <w:b/>
                <w:bCs/>
                <w:color w:val="000000"/>
                <w:sz w:val="12"/>
                <w:szCs w:val="12"/>
                <w:lang w:eastAsia="sk-SK"/>
              </w:rPr>
              <w:t>okres Liptovský Mikuláš</w:t>
            </w:r>
          </w:p>
        </w:tc>
        <w:tc>
          <w:tcPr>
            <w:tcW w:w="2937" w:type="dxa"/>
            <w:gridSpan w:val="2"/>
            <w:shd w:val="clear" w:color="auto" w:fill="auto"/>
            <w:noWrap/>
            <w:vAlign w:val="bottom"/>
            <w:hideMark/>
          </w:tcPr>
          <w:p w14:paraId="439F5129" w14:textId="77777777" w:rsidR="00BB3E70" w:rsidRPr="00342CBC" w:rsidRDefault="00BB3E70" w:rsidP="00625D90">
            <w:pPr>
              <w:spacing w:after="0" w:line="276" w:lineRule="auto"/>
              <w:jc w:val="center"/>
              <w:rPr>
                <w:rFonts w:ascii="Arial" w:eastAsia="Times New Roman" w:hAnsi="Arial" w:cs="Arial"/>
                <w:b/>
                <w:bCs/>
                <w:color w:val="000000"/>
                <w:sz w:val="12"/>
                <w:szCs w:val="12"/>
                <w:lang w:eastAsia="sk-SK"/>
              </w:rPr>
            </w:pPr>
            <w:r w:rsidRPr="00342CBC">
              <w:rPr>
                <w:rFonts w:ascii="Arial" w:eastAsia="Times New Roman" w:hAnsi="Arial" w:cs="Arial"/>
                <w:b/>
                <w:bCs/>
                <w:color w:val="000000"/>
                <w:sz w:val="12"/>
                <w:szCs w:val="12"/>
                <w:lang w:eastAsia="sk-SK"/>
              </w:rPr>
              <w:t>okres Ružomberok</w:t>
            </w:r>
          </w:p>
        </w:tc>
        <w:tc>
          <w:tcPr>
            <w:tcW w:w="2939" w:type="dxa"/>
            <w:gridSpan w:val="2"/>
            <w:shd w:val="clear" w:color="auto" w:fill="auto"/>
            <w:noWrap/>
            <w:vAlign w:val="bottom"/>
            <w:hideMark/>
          </w:tcPr>
          <w:p w14:paraId="51F96776" w14:textId="77777777" w:rsidR="00BB3E70" w:rsidRPr="00342CBC" w:rsidRDefault="00BB3E70" w:rsidP="00625D90">
            <w:pPr>
              <w:spacing w:after="0" w:line="276" w:lineRule="auto"/>
              <w:jc w:val="center"/>
              <w:rPr>
                <w:rFonts w:ascii="Arial" w:eastAsia="Times New Roman" w:hAnsi="Arial" w:cs="Arial"/>
                <w:b/>
                <w:bCs/>
                <w:color w:val="000000"/>
                <w:sz w:val="12"/>
                <w:szCs w:val="12"/>
                <w:lang w:eastAsia="sk-SK"/>
              </w:rPr>
            </w:pPr>
            <w:r w:rsidRPr="00342CBC">
              <w:rPr>
                <w:rFonts w:ascii="Arial" w:eastAsia="Times New Roman" w:hAnsi="Arial" w:cs="Arial"/>
                <w:b/>
                <w:bCs/>
                <w:color w:val="000000"/>
                <w:sz w:val="12"/>
                <w:szCs w:val="12"/>
                <w:lang w:eastAsia="sk-SK"/>
              </w:rPr>
              <w:t>Žilinský kraj</w:t>
            </w:r>
          </w:p>
        </w:tc>
      </w:tr>
      <w:tr w:rsidR="00BB3E70" w:rsidRPr="00342CBC" w14:paraId="3A7AFB2F" w14:textId="77777777" w:rsidTr="00D802B0">
        <w:trPr>
          <w:trHeight w:val="314"/>
        </w:trPr>
        <w:tc>
          <w:tcPr>
            <w:tcW w:w="2471" w:type="dxa"/>
            <w:shd w:val="clear" w:color="auto" w:fill="DEEAF6" w:themeFill="accent5" w:themeFillTint="33"/>
            <w:vAlign w:val="center"/>
            <w:hideMark/>
          </w:tcPr>
          <w:p w14:paraId="56CA5BB7" w14:textId="77777777" w:rsidR="00BB3E70" w:rsidRPr="00342CBC" w:rsidRDefault="00BB3E70" w:rsidP="00625D90">
            <w:pPr>
              <w:spacing w:after="0" w:line="276" w:lineRule="auto"/>
              <w:rPr>
                <w:rFonts w:ascii="Arial" w:eastAsia="Times New Roman" w:hAnsi="Arial" w:cs="Arial"/>
                <w:color w:val="000000"/>
                <w:sz w:val="12"/>
                <w:szCs w:val="12"/>
                <w:lang w:eastAsia="sk-SK"/>
              </w:rPr>
            </w:pPr>
            <w:r w:rsidRPr="00342CBC">
              <w:rPr>
                <w:rFonts w:ascii="Arial" w:eastAsia="Times New Roman" w:hAnsi="Arial" w:cs="Arial"/>
                <w:color w:val="000000"/>
                <w:sz w:val="12"/>
                <w:szCs w:val="12"/>
                <w:lang w:eastAsia="sk-SK"/>
              </w:rPr>
              <w:t>Dodávka elektriny, plynu, pary a studeného vzduchu</w:t>
            </w:r>
          </w:p>
        </w:tc>
        <w:tc>
          <w:tcPr>
            <w:tcW w:w="691" w:type="dxa"/>
            <w:shd w:val="clear" w:color="auto" w:fill="DEEAF6" w:themeFill="accent5" w:themeFillTint="33"/>
            <w:noWrap/>
            <w:vAlign w:val="bottom"/>
            <w:hideMark/>
          </w:tcPr>
          <w:p w14:paraId="2C2D5AB7" w14:textId="77777777" w:rsidR="00BB3E70" w:rsidRPr="00342CBC" w:rsidRDefault="00BB3E70" w:rsidP="00625D90">
            <w:pPr>
              <w:spacing w:after="0" w:line="276" w:lineRule="auto"/>
              <w:rPr>
                <w:rFonts w:ascii="Arial" w:eastAsia="Times New Roman" w:hAnsi="Arial" w:cs="Arial"/>
                <w:color w:val="000000"/>
                <w:sz w:val="12"/>
                <w:szCs w:val="12"/>
                <w:lang w:eastAsia="sk-SK"/>
              </w:rPr>
            </w:pPr>
            <w:r w:rsidRPr="00342CBC">
              <w:rPr>
                <w:rFonts w:ascii="Arial" w:eastAsia="Times New Roman" w:hAnsi="Arial" w:cs="Arial"/>
                <w:color w:val="000000"/>
                <w:sz w:val="12"/>
                <w:szCs w:val="12"/>
                <w:lang w:eastAsia="sk-SK"/>
              </w:rPr>
              <w:t xml:space="preserve">   1 269 € </w:t>
            </w:r>
          </w:p>
        </w:tc>
        <w:tc>
          <w:tcPr>
            <w:tcW w:w="2246" w:type="dxa"/>
            <w:shd w:val="clear" w:color="auto" w:fill="FBE4D5" w:themeFill="accent2" w:themeFillTint="33"/>
            <w:vAlign w:val="center"/>
            <w:hideMark/>
          </w:tcPr>
          <w:p w14:paraId="62FDF326" w14:textId="77777777" w:rsidR="00BB3E70" w:rsidRPr="00342CBC" w:rsidRDefault="00BB3E70" w:rsidP="00625D90">
            <w:pPr>
              <w:spacing w:after="0" w:line="276" w:lineRule="auto"/>
              <w:rPr>
                <w:rFonts w:ascii="Arial" w:eastAsia="Times New Roman" w:hAnsi="Arial" w:cs="Arial"/>
                <w:color w:val="000000"/>
                <w:sz w:val="12"/>
                <w:szCs w:val="12"/>
                <w:lang w:eastAsia="sk-SK"/>
              </w:rPr>
            </w:pPr>
            <w:r w:rsidRPr="00342CBC">
              <w:rPr>
                <w:rFonts w:ascii="Arial" w:eastAsia="Times New Roman" w:hAnsi="Arial" w:cs="Arial"/>
                <w:color w:val="000000"/>
                <w:sz w:val="12"/>
                <w:szCs w:val="12"/>
                <w:lang w:eastAsia="sk-SK"/>
              </w:rPr>
              <w:t>Verejná správa a obrana, povinné sociálne zabezpečenie</w:t>
            </w:r>
          </w:p>
        </w:tc>
        <w:tc>
          <w:tcPr>
            <w:tcW w:w="691" w:type="dxa"/>
            <w:shd w:val="clear" w:color="auto" w:fill="FBE4D5" w:themeFill="accent2" w:themeFillTint="33"/>
            <w:noWrap/>
            <w:vAlign w:val="bottom"/>
            <w:hideMark/>
          </w:tcPr>
          <w:p w14:paraId="4365DC62" w14:textId="77777777" w:rsidR="00BB3E70" w:rsidRPr="00342CBC" w:rsidRDefault="00BB3E70" w:rsidP="00625D90">
            <w:pPr>
              <w:spacing w:after="0" w:line="276" w:lineRule="auto"/>
              <w:rPr>
                <w:rFonts w:ascii="Arial" w:eastAsia="Times New Roman" w:hAnsi="Arial" w:cs="Arial"/>
                <w:color w:val="000000"/>
                <w:sz w:val="12"/>
                <w:szCs w:val="12"/>
                <w:lang w:eastAsia="sk-SK"/>
              </w:rPr>
            </w:pPr>
            <w:r w:rsidRPr="00342CBC">
              <w:rPr>
                <w:rFonts w:ascii="Arial" w:eastAsia="Times New Roman" w:hAnsi="Arial" w:cs="Arial"/>
                <w:color w:val="000000"/>
                <w:sz w:val="12"/>
                <w:szCs w:val="12"/>
                <w:lang w:eastAsia="sk-SK"/>
              </w:rPr>
              <w:t xml:space="preserve">   1 249 € </w:t>
            </w:r>
          </w:p>
        </w:tc>
        <w:tc>
          <w:tcPr>
            <w:tcW w:w="2246" w:type="dxa"/>
            <w:shd w:val="clear" w:color="auto" w:fill="FFF2CC" w:themeFill="accent4" w:themeFillTint="33"/>
            <w:vAlign w:val="center"/>
            <w:hideMark/>
          </w:tcPr>
          <w:p w14:paraId="35C484CD" w14:textId="77777777" w:rsidR="00BB3E70" w:rsidRPr="00342CBC" w:rsidRDefault="00BB3E70" w:rsidP="00625D90">
            <w:pPr>
              <w:spacing w:after="0" w:line="276" w:lineRule="auto"/>
              <w:rPr>
                <w:rFonts w:ascii="Arial" w:eastAsia="Times New Roman" w:hAnsi="Arial" w:cs="Arial"/>
                <w:color w:val="000000"/>
                <w:sz w:val="12"/>
                <w:szCs w:val="12"/>
                <w:lang w:eastAsia="sk-SK"/>
              </w:rPr>
            </w:pPr>
            <w:r w:rsidRPr="00342CBC">
              <w:rPr>
                <w:rFonts w:ascii="Arial" w:eastAsia="Times New Roman" w:hAnsi="Arial" w:cs="Arial"/>
                <w:color w:val="000000"/>
                <w:sz w:val="12"/>
                <w:szCs w:val="12"/>
                <w:lang w:eastAsia="sk-SK"/>
              </w:rPr>
              <w:t>Finančné a poisťovacie služby</w:t>
            </w:r>
          </w:p>
        </w:tc>
        <w:tc>
          <w:tcPr>
            <w:tcW w:w="693" w:type="dxa"/>
            <w:shd w:val="clear" w:color="auto" w:fill="FFF2CC" w:themeFill="accent4" w:themeFillTint="33"/>
            <w:noWrap/>
            <w:vAlign w:val="bottom"/>
            <w:hideMark/>
          </w:tcPr>
          <w:p w14:paraId="4F278736" w14:textId="77777777" w:rsidR="00BB3E70" w:rsidRPr="00342CBC" w:rsidRDefault="00BB3E70" w:rsidP="00625D90">
            <w:pPr>
              <w:spacing w:after="0" w:line="276" w:lineRule="auto"/>
              <w:rPr>
                <w:rFonts w:ascii="Arial" w:eastAsia="Times New Roman" w:hAnsi="Arial" w:cs="Arial"/>
                <w:color w:val="000000"/>
                <w:sz w:val="12"/>
                <w:szCs w:val="12"/>
                <w:lang w:eastAsia="sk-SK"/>
              </w:rPr>
            </w:pPr>
            <w:r w:rsidRPr="00342CBC">
              <w:rPr>
                <w:rFonts w:ascii="Arial" w:eastAsia="Times New Roman" w:hAnsi="Arial" w:cs="Arial"/>
                <w:color w:val="000000"/>
                <w:sz w:val="12"/>
                <w:szCs w:val="12"/>
                <w:lang w:eastAsia="sk-SK"/>
              </w:rPr>
              <w:t xml:space="preserve">   1 327 € </w:t>
            </w:r>
          </w:p>
        </w:tc>
      </w:tr>
      <w:tr w:rsidR="00BB3E70" w:rsidRPr="00342CBC" w14:paraId="15648250" w14:textId="77777777" w:rsidTr="00D802B0">
        <w:trPr>
          <w:trHeight w:val="314"/>
        </w:trPr>
        <w:tc>
          <w:tcPr>
            <w:tcW w:w="2471" w:type="dxa"/>
            <w:shd w:val="clear" w:color="auto" w:fill="FFF2CC" w:themeFill="accent4" w:themeFillTint="33"/>
            <w:vAlign w:val="center"/>
            <w:hideMark/>
          </w:tcPr>
          <w:p w14:paraId="1B030860" w14:textId="77777777" w:rsidR="00BB3E70" w:rsidRPr="00342CBC" w:rsidRDefault="00BB3E70" w:rsidP="00625D90">
            <w:pPr>
              <w:spacing w:after="0" w:line="276" w:lineRule="auto"/>
              <w:rPr>
                <w:rFonts w:ascii="Arial" w:eastAsia="Times New Roman" w:hAnsi="Arial" w:cs="Arial"/>
                <w:color w:val="FFF2CC" w:themeColor="accent4" w:themeTint="33"/>
                <w:sz w:val="12"/>
                <w:szCs w:val="12"/>
                <w:lang w:eastAsia="sk-SK"/>
              </w:rPr>
            </w:pPr>
            <w:r w:rsidRPr="00342CBC">
              <w:rPr>
                <w:rFonts w:ascii="Arial" w:eastAsia="Times New Roman" w:hAnsi="Arial" w:cs="Arial"/>
                <w:color w:val="000000"/>
                <w:sz w:val="12"/>
                <w:szCs w:val="12"/>
                <w:lang w:eastAsia="sk-SK"/>
              </w:rPr>
              <w:t>Finančné a poisťovacie služby</w:t>
            </w:r>
          </w:p>
        </w:tc>
        <w:tc>
          <w:tcPr>
            <w:tcW w:w="691" w:type="dxa"/>
            <w:shd w:val="clear" w:color="auto" w:fill="FFF2CC" w:themeFill="accent4" w:themeFillTint="33"/>
            <w:noWrap/>
            <w:vAlign w:val="bottom"/>
            <w:hideMark/>
          </w:tcPr>
          <w:p w14:paraId="5E651D98" w14:textId="77777777" w:rsidR="00BB3E70" w:rsidRPr="00342CBC" w:rsidRDefault="00BB3E70" w:rsidP="00625D90">
            <w:pPr>
              <w:spacing w:after="0" w:line="276" w:lineRule="auto"/>
              <w:rPr>
                <w:rFonts w:ascii="Arial" w:eastAsia="Times New Roman" w:hAnsi="Arial" w:cs="Arial"/>
                <w:color w:val="000000"/>
                <w:sz w:val="12"/>
                <w:szCs w:val="12"/>
                <w:lang w:eastAsia="sk-SK"/>
              </w:rPr>
            </w:pPr>
            <w:r w:rsidRPr="00342CBC">
              <w:rPr>
                <w:rFonts w:ascii="Arial" w:eastAsia="Times New Roman" w:hAnsi="Arial" w:cs="Arial"/>
                <w:color w:val="000000"/>
                <w:sz w:val="12"/>
                <w:szCs w:val="12"/>
                <w:lang w:eastAsia="sk-SK"/>
              </w:rPr>
              <w:t xml:space="preserve">   1 105 € </w:t>
            </w:r>
          </w:p>
        </w:tc>
        <w:tc>
          <w:tcPr>
            <w:tcW w:w="2246" w:type="dxa"/>
            <w:shd w:val="clear" w:color="auto" w:fill="FFF2CC" w:themeFill="accent4" w:themeFillTint="33"/>
            <w:vAlign w:val="center"/>
            <w:hideMark/>
          </w:tcPr>
          <w:p w14:paraId="682D3E70" w14:textId="77777777" w:rsidR="00BB3E70" w:rsidRPr="00342CBC" w:rsidRDefault="00BB3E70" w:rsidP="00625D90">
            <w:pPr>
              <w:spacing w:after="0" w:line="276" w:lineRule="auto"/>
              <w:rPr>
                <w:rFonts w:ascii="Arial" w:eastAsia="Times New Roman" w:hAnsi="Arial" w:cs="Arial"/>
                <w:color w:val="000000"/>
                <w:sz w:val="12"/>
                <w:szCs w:val="12"/>
                <w:lang w:eastAsia="sk-SK"/>
              </w:rPr>
            </w:pPr>
            <w:r w:rsidRPr="00342CBC">
              <w:rPr>
                <w:rFonts w:ascii="Arial" w:eastAsia="Times New Roman" w:hAnsi="Arial" w:cs="Arial"/>
                <w:color w:val="000000"/>
                <w:sz w:val="12"/>
                <w:szCs w:val="12"/>
                <w:lang w:eastAsia="sk-SK"/>
              </w:rPr>
              <w:t>Finančné a poisťovacie služby</w:t>
            </w:r>
          </w:p>
        </w:tc>
        <w:tc>
          <w:tcPr>
            <w:tcW w:w="691" w:type="dxa"/>
            <w:shd w:val="clear" w:color="auto" w:fill="FFF2CC" w:themeFill="accent4" w:themeFillTint="33"/>
            <w:noWrap/>
            <w:vAlign w:val="bottom"/>
            <w:hideMark/>
          </w:tcPr>
          <w:p w14:paraId="2AC12FF2" w14:textId="77777777" w:rsidR="00BB3E70" w:rsidRPr="00342CBC" w:rsidRDefault="00BB3E70" w:rsidP="00625D90">
            <w:pPr>
              <w:spacing w:after="0" w:line="276" w:lineRule="auto"/>
              <w:rPr>
                <w:rFonts w:ascii="Arial" w:eastAsia="Times New Roman" w:hAnsi="Arial" w:cs="Arial"/>
                <w:color w:val="000000"/>
                <w:sz w:val="12"/>
                <w:szCs w:val="12"/>
                <w:lang w:eastAsia="sk-SK"/>
              </w:rPr>
            </w:pPr>
            <w:r w:rsidRPr="00342CBC">
              <w:rPr>
                <w:rFonts w:ascii="Arial" w:eastAsia="Times New Roman" w:hAnsi="Arial" w:cs="Arial"/>
                <w:color w:val="000000"/>
                <w:sz w:val="12"/>
                <w:szCs w:val="12"/>
                <w:lang w:eastAsia="sk-SK"/>
              </w:rPr>
              <w:t xml:space="preserve">   1 055 € </w:t>
            </w:r>
          </w:p>
        </w:tc>
        <w:tc>
          <w:tcPr>
            <w:tcW w:w="2246" w:type="dxa"/>
            <w:shd w:val="clear" w:color="auto" w:fill="DEEAF6" w:themeFill="accent5" w:themeFillTint="33"/>
            <w:vAlign w:val="center"/>
            <w:hideMark/>
          </w:tcPr>
          <w:p w14:paraId="505927E9" w14:textId="77777777" w:rsidR="00BB3E70" w:rsidRPr="00342CBC" w:rsidRDefault="00BB3E70" w:rsidP="00625D90">
            <w:pPr>
              <w:spacing w:after="0" w:line="276" w:lineRule="auto"/>
              <w:rPr>
                <w:rFonts w:ascii="Arial" w:eastAsia="Times New Roman" w:hAnsi="Arial" w:cs="Arial"/>
                <w:color w:val="000000"/>
                <w:sz w:val="12"/>
                <w:szCs w:val="12"/>
                <w:lang w:eastAsia="sk-SK"/>
              </w:rPr>
            </w:pPr>
            <w:r w:rsidRPr="00342CBC">
              <w:rPr>
                <w:rFonts w:ascii="Arial" w:eastAsia="Times New Roman" w:hAnsi="Arial" w:cs="Arial"/>
                <w:color w:val="000000"/>
                <w:sz w:val="12"/>
                <w:szCs w:val="12"/>
                <w:lang w:eastAsia="sk-SK"/>
              </w:rPr>
              <w:t>Dodávka elektriny, plynu, pary a studeného vzduchu</w:t>
            </w:r>
          </w:p>
        </w:tc>
        <w:tc>
          <w:tcPr>
            <w:tcW w:w="693" w:type="dxa"/>
            <w:shd w:val="clear" w:color="auto" w:fill="DEEAF6" w:themeFill="accent5" w:themeFillTint="33"/>
            <w:noWrap/>
            <w:vAlign w:val="bottom"/>
            <w:hideMark/>
          </w:tcPr>
          <w:p w14:paraId="075CFD0D" w14:textId="77777777" w:rsidR="00BB3E70" w:rsidRPr="00342CBC" w:rsidRDefault="00BB3E70" w:rsidP="00625D90">
            <w:pPr>
              <w:spacing w:after="0" w:line="276" w:lineRule="auto"/>
              <w:rPr>
                <w:rFonts w:ascii="Arial" w:eastAsia="Times New Roman" w:hAnsi="Arial" w:cs="Arial"/>
                <w:color w:val="000000"/>
                <w:sz w:val="12"/>
                <w:szCs w:val="12"/>
                <w:lang w:eastAsia="sk-SK"/>
              </w:rPr>
            </w:pPr>
            <w:r w:rsidRPr="00342CBC">
              <w:rPr>
                <w:rFonts w:ascii="Arial" w:eastAsia="Times New Roman" w:hAnsi="Arial" w:cs="Arial"/>
                <w:color w:val="000000"/>
                <w:sz w:val="12"/>
                <w:szCs w:val="12"/>
                <w:lang w:eastAsia="sk-SK"/>
              </w:rPr>
              <w:t xml:space="preserve">   1 274 € </w:t>
            </w:r>
          </w:p>
        </w:tc>
      </w:tr>
      <w:tr w:rsidR="00BB3E70" w:rsidRPr="00342CBC" w14:paraId="79587AD0" w14:textId="77777777" w:rsidTr="00D802B0">
        <w:trPr>
          <w:trHeight w:val="314"/>
        </w:trPr>
        <w:tc>
          <w:tcPr>
            <w:tcW w:w="2471" w:type="dxa"/>
            <w:shd w:val="clear" w:color="auto" w:fill="FBE4D5" w:themeFill="accent2" w:themeFillTint="33"/>
            <w:vAlign w:val="center"/>
            <w:hideMark/>
          </w:tcPr>
          <w:p w14:paraId="4BE7FF71" w14:textId="77777777" w:rsidR="00BB3E70" w:rsidRPr="00342CBC" w:rsidRDefault="00BB3E70" w:rsidP="00625D90">
            <w:pPr>
              <w:spacing w:after="0" w:line="276" w:lineRule="auto"/>
              <w:rPr>
                <w:rFonts w:ascii="Arial" w:eastAsia="Times New Roman" w:hAnsi="Arial" w:cs="Arial"/>
                <w:color w:val="000000"/>
                <w:sz w:val="12"/>
                <w:szCs w:val="12"/>
                <w:lang w:eastAsia="sk-SK"/>
              </w:rPr>
            </w:pPr>
            <w:r w:rsidRPr="00342CBC">
              <w:rPr>
                <w:rFonts w:ascii="Arial" w:eastAsia="Times New Roman" w:hAnsi="Arial" w:cs="Arial"/>
                <w:color w:val="000000"/>
                <w:sz w:val="12"/>
                <w:szCs w:val="12"/>
                <w:lang w:eastAsia="sk-SK"/>
              </w:rPr>
              <w:t>Verejná správa a obrana, povinné sociálne zabezpečenie</w:t>
            </w:r>
          </w:p>
        </w:tc>
        <w:tc>
          <w:tcPr>
            <w:tcW w:w="691" w:type="dxa"/>
            <w:shd w:val="clear" w:color="auto" w:fill="FBE4D5" w:themeFill="accent2" w:themeFillTint="33"/>
            <w:noWrap/>
            <w:vAlign w:val="bottom"/>
            <w:hideMark/>
          </w:tcPr>
          <w:p w14:paraId="1E3F7DBA" w14:textId="77777777" w:rsidR="00BB3E70" w:rsidRPr="00342CBC" w:rsidRDefault="00BB3E70" w:rsidP="00625D90">
            <w:pPr>
              <w:spacing w:after="0" w:line="276" w:lineRule="auto"/>
              <w:rPr>
                <w:rFonts w:ascii="Arial" w:eastAsia="Times New Roman" w:hAnsi="Arial" w:cs="Arial"/>
                <w:color w:val="000000"/>
                <w:sz w:val="12"/>
                <w:szCs w:val="12"/>
                <w:lang w:eastAsia="sk-SK"/>
              </w:rPr>
            </w:pPr>
            <w:r w:rsidRPr="00342CBC">
              <w:rPr>
                <w:rFonts w:ascii="Arial" w:eastAsia="Times New Roman" w:hAnsi="Arial" w:cs="Arial"/>
                <w:color w:val="000000"/>
                <w:sz w:val="12"/>
                <w:szCs w:val="12"/>
                <w:lang w:eastAsia="sk-SK"/>
              </w:rPr>
              <w:t xml:space="preserve">   1 042 € </w:t>
            </w:r>
          </w:p>
        </w:tc>
        <w:tc>
          <w:tcPr>
            <w:tcW w:w="2246" w:type="dxa"/>
            <w:shd w:val="clear" w:color="auto" w:fill="auto"/>
            <w:vAlign w:val="center"/>
            <w:hideMark/>
          </w:tcPr>
          <w:p w14:paraId="04C6FCB9" w14:textId="77777777" w:rsidR="00BB3E70" w:rsidRPr="00342CBC" w:rsidRDefault="00BB3E70" w:rsidP="00625D90">
            <w:pPr>
              <w:spacing w:after="0" w:line="276" w:lineRule="auto"/>
              <w:rPr>
                <w:rFonts w:ascii="Arial" w:eastAsia="Times New Roman" w:hAnsi="Arial" w:cs="Arial"/>
                <w:color w:val="000000"/>
                <w:sz w:val="12"/>
                <w:szCs w:val="12"/>
                <w:lang w:eastAsia="sk-SK"/>
              </w:rPr>
            </w:pPr>
            <w:r w:rsidRPr="00342CBC">
              <w:rPr>
                <w:rFonts w:ascii="Arial" w:eastAsia="Times New Roman" w:hAnsi="Arial" w:cs="Arial"/>
                <w:color w:val="000000"/>
                <w:sz w:val="12"/>
                <w:szCs w:val="12"/>
                <w:lang w:eastAsia="sk-SK"/>
              </w:rPr>
              <w:t>Priemyselná výroba</w:t>
            </w:r>
          </w:p>
        </w:tc>
        <w:tc>
          <w:tcPr>
            <w:tcW w:w="691" w:type="dxa"/>
            <w:shd w:val="clear" w:color="auto" w:fill="auto"/>
            <w:noWrap/>
            <w:vAlign w:val="bottom"/>
            <w:hideMark/>
          </w:tcPr>
          <w:p w14:paraId="60DA08DE" w14:textId="77777777" w:rsidR="00BB3E70" w:rsidRPr="00342CBC" w:rsidRDefault="00BB3E70" w:rsidP="00625D90">
            <w:pPr>
              <w:spacing w:after="0" w:line="276" w:lineRule="auto"/>
              <w:rPr>
                <w:rFonts w:ascii="Arial" w:eastAsia="Times New Roman" w:hAnsi="Arial" w:cs="Arial"/>
                <w:color w:val="000000"/>
                <w:sz w:val="12"/>
                <w:szCs w:val="12"/>
                <w:lang w:eastAsia="sk-SK"/>
              </w:rPr>
            </w:pPr>
            <w:r w:rsidRPr="00342CBC">
              <w:rPr>
                <w:rFonts w:ascii="Arial" w:eastAsia="Times New Roman" w:hAnsi="Arial" w:cs="Arial"/>
                <w:color w:val="000000"/>
                <w:sz w:val="12"/>
                <w:szCs w:val="12"/>
                <w:lang w:eastAsia="sk-SK"/>
              </w:rPr>
              <w:t xml:space="preserve">   1 038 € </w:t>
            </w:r>
          </w:p>
        </w:tc>
        <w:tc>
          <w:tcPr>
            <w:tcW w:w="2246" w:type="dxa"/>
            <w:shd w:val="clear" w:color="auto" w:fill="auto"/>
            <w:vAlign w:val="center"/>
            <w:hideMark/>
          </w:tcPr>
          <w:p w14:paraId="27930750" w14:textId="77777777" w:rsidR="00BB3E70" w:rsidRPr="00342CBC" w:rsidRDefault="00BB3E70" w:rsidP="00625D90">
            <w:pPr>
              <w:spacing w:after="0" w:line="276" w:lineRule="auto"/>
              <w:rPr>
                <w:rFonts w:ascii="Arial" w:eastAsia="Times New Roman" w:hAnsi="Arial" w:cs="Arial"/>
                <w:color w:val="000000"/>
                <w:sz w:val="12"/>
                <w:szCs w:val="12"/>
                <w:lang w:eastAsia="sk-SK"/>
              </w:rPr>
            </w:pPr>
            <w:r w:rsidRPr="00342CBC">
              <w:rPr>
                <w:rFonts w:ascii="Arial" w:eastAsia="Times New Roman" w:hAnsi="Arial" w:cs="Arial"/>
                <w:color w:val="000000"/>
                <w:sz w:val="12"/>
                <w:szCs w:val="12"/>
                <w:lang w:eastAsia="sk-SK"/>
              </w:rPr>
              <w:t>Informácie a komunikácia</w:t>
            </w:r>
          </w:p>
        </w:tc>
        <w:tc>
          <w:tcPr>
            <w:tcW w:w="693" w:type="dxa"/>
            <w:shd w:val="clear" w:color="auto" w:fill="auto"/>
            <w:noWrap/>
            <w:vAlign w:val="bottom"/>
            <w:hideMark/>
          </w:tcPr>
          <w:p w14:paraId="4E8C59A9" w14:textId="77777777" w:rsidR="00BB3E70" w:rsidRPr="00342CBC" w:rsidRDefault="00BB3E70" w:rsidP="00625D90">
            <w:pPr>
              <w:spacing w:after="0" w:line="276" w:lineRule="auto"/>
              <w:rPr>
                <w:rFonts w:ascii="Arial" w:eastAsia="Times New Roman" w:hAnsi="Arial" w:cs="Arial"/>
                <w:color w:val="000000"/>
                <w:sz w:val="12"/>
                <w:szCs w:val="12"/>
                <w:lang w:eastAsia="sk-SK"/>
              </w:rPr>
            </w:pPr>
            <w:r w:rsidRPr="00342CBC">
              <w:rPr>
                <w:rFonts w:ascii="Arial" w:eastAsia="Times New Roman" w:hAnsi="Arial" w:cs="Arial"/>
                <w:color w:val="000000"/>
                <w:sz w:val="12"/>
                <w:szCs w:val="12"/>
                <w:lang w:eastAsia="sk-SK"/>
              </w:rPr>
              <w:t xml:space="preserve">   1 242 € </w:t>
            </w:r>
          </w:p>
        </w:tc>
      </w:tr>
      <w:tr w:rsidR="00BB3E70" w:rsidRPr="00342CBC" w14:paraId="19B9C3ED" w14:textId="77777777" w:rsidTr="00D802B0">
        <w:trPr>
          <w:trHeight w:val="314"/>
        </w:trPr>
        <w:tc>
          <w:tcPr>
            <w:tcW w:w="2471" w:type="dxa"/>
            <w:shd w:val="clear" w:color="auto" w:fill="auto"/>
            <w:vAlign w:val="center"/>
            <w:hideMark/>
          </w:tcPr>
          <w:p w14:paraId="526C7645" w14:textId="77777777" w:rsidR="00BB3E70" w:rsidRPr="00342CBC" w:rsidRDefault="00BB3E70" w:rsidP="00625D90">
            <w:pPr>
              <w:spacing w:after="0" w:line="276" w:lineRule="auto"/>
              <w:rPr>
                <w:rFonts w:ascii="Arial" w:eastAsia="Times New Roman" w:hAnsi="Arial" w:cs="Arial"/>
                <w:color w:val="000000"/>
                <w:sz w:val="12"/>
                <w:szCs w:val="12"/>
                <w:lang w:eastAsia="sk-SK"/>
              </w:rPr>
            </w:pPr>
            <w:r w:rsidRPr="00342CBC">
              <w:rPr>
                <w:rFonts w:ascii="Arial" w:eastAsia="Times New Roman" w:hAnsi="Arial" w:cs="Arial"/>
                <w:color w:val="000000"/>
                <w:sz w:val="12"/>
                <w:szCs w:val="12"/>
                <w:lang w:eastAsia="sk-SK"/>
              </w:rPr>
              <w:t>Odborné vedecké a technické činnosti</w:t>
            </w:r>
          </w:p>
        </w:tc>
        <w:tc>
          <w:tcPr>
            <w:tcW w:w="691" w:type="dxa"/>
            <w:shd w:val="clear" w:color="auto" w:fill="auto"/>
            <w:noWrap/>
            <w:vAlign w:val="bottom"/>
            <w:hideMark/>
          </w:tcPr>
          <w:p w14:paraId="260226E2" w14:textId="77777777" w:rsidR="00BB3E70" w:rsidRPr="00342CBC" w:rsidRDefault="00BB3E70" w:rsidP="00625D90">
            <w:pPr>
              <w:spacing w:after="0" w:line="276" w:lineRule="auto"/>
              <w:rPr>
                <w:rFonts w:ascii="Arial" w:eastAsia="Times New Roman" w:hAnsi="Arial" w:cs="Arial"/>
                <w:color w:val="000000"/>
                <w:sz w:val="12"/>
                <w:szCs w:val="12"/>
                <w:lang w:eastAsia="sk-SK"/>
              </w:rPr>
            </w:pPr>
            <w:r w:rsidRPr="00342CBC">
              <w:rPr>
                <w:rFonts w:ascii="Arial" w:eastAsia="Times New Roman" w:hAnsi="Arial" w:cs="Arial"/>
                <w:color w:val="000000"/>
                <w:sz w:val="12"/>
                <w:szCs w:val="12"/>
                <w:lang w:eastAsia="sk-SK"/>
              </w:rPr>
              <w:t xml:space="preserve">       854 € </w:t>
            </w:r>
          </w:p>
        </w:tc>
        <w:tc>
          <w:tcPr>
            <w:tcW w:w="2246" w:type="dxa"/>
            <w:shd w:val="clear" w:color="auto" w:fill="E2EFD9" w:themeFill="accent6" w:themeFillTint="33"/>
            <w:vAlign w:val="center"/>
            <w:hideMark/>
          </w:tcPr>
          <w:p w14:paraId="3B9A8292" w14:textId="77777777" w:rsidR="00BB3E70" w:rsidRPr="00342CBC" w:rsidRDefault="00BB3E70" w:rsidP="00625D90">
            <w:pPr>
              <w:spacing w:after="0" w:line="276" w:lineRule="auto"/>
              <w:rPr>
                <w:rFonts w:ascii="Arial" w:eastAsia="Times New Roman" w:hAnsi="Arial" w:cs="Arial"/>
                <w:color w:val="000000"/>
                <w:sz w:val="12"/>
                <w:szCs w:val="12"/>
                <w:lang w:eastAsia="sk-SK"/>
              </w:rPr>
            </w:pPr>
            <w:r w:rsidRPr="00342CBC">
              <w:rPr>
                <w:rFonts w:ascii="Arial" w:eastAsia="Times New Roman" w:hAnsi="Arial" w:cs="Arial"/>
                <w:color w:val="000000"/>
                <w:sz w:val="12"/>
                <w:szCs w:val="12"/>
                <w:lang w:eastAsia="sk-SK"/>
              </w:rPr>
              <w:t>Priemysel spolu</w:t>
            </w:r>
          </w:p>
        </w:tc>
        <w:tc>
          <w:tcPr>
            <w:tcW w:w="691" w:type="dxa"/>
            <w:shd w:val="clear" w:color="auto" w:fill="E2EFD9" w:themeFill="accent6" w:themeFillTint="33"/>
            <w:noWrap/>
            <w:vAlign w:val="bottom"/>
            <w:hideMark/>
          </w:tcPr>
          <w:p w14:paraId="318FE60B" w14:textId="77777777" w:rsidR="00BB3E70" w:rsidRPr="00342CBC" w:rsidRDefault="00BB3E70" w:rsidP="00625D90">
            <w:pPr>
              <w:spacing w:after="0" w:line="276" w:lineRule="auto"/>
              <w:rPr>
                <w:rFonts w:ascii="Arial" w:eastAsia="Times New Roman" w:hAnsi="Arial" w:cs="Arial"/>
                <w:color w:val="000000"/>
                <w:sz w:val="12"/>
                <w:szCs w:val="12"/>
                <w:lang w:eastAsia="sk-SK"/>
              </w:rPr>
            </w:pPr>
            <w:r w:rsidRPr="00342CBC">
              <w:rPr>
                <w:rFonts w:ascii="Arial" w:eastAsia="Times New Roman" w:hAnsi="Arial" w:cs="Arial"/>
                <w:color w:val="000000"/>
                <w:sz w:val="12"/>
                <w:szCs w:val="12"/>
                <w:lang w:eastAsia="sk-SK"/>
              </w:rPr>
              <w:t xml:space="preserve">   1 011 € </w:t>
            </w:r>
          </w:p>
        </w:tc>
        <w:tc>
          <w:tcPr>
            <w:tcW w:w="2246" w:type="dxa"/>
            <w:shd w:val="clear" w:color="auto" w:fill="FBE4D5" w:themeFill="accent2" w:themeFillTint="33"/>
            <w:vAlign w:val="center"/>
            <w:hideMark/>
          </w:tcPr>
          <w:p w14:paraId="78790703" w14:textId="77777777" w:rsidR="00BB3E70" w:rsidRPr="00342CBC" w:rsidRDefault="00BB3E70" w:rsidP="00625D90">
            <w:pPr>
              <w:spacing w:after="0" w:line="276" w:lineRule="auto"/>
              <w:rPr>
                <w:rFonts w:ascii="Arial" w:eastAsia="Times New Roman" w:hAnsi="Arial" w:cs="Arial"/>
                <w:color w:val="000000"/>
                <w:sz w:val="12"/>
                <w:szCs w:val="12"/>
                <w:lang w:eastAsia="sk-SK"/>
              </w:rPr>
            </w:pPr>
            <w:r w:rsidRPr="00342CBC">
              <w:rPr>
                <w:rFonts w:ascii="Arial" w:eastAsia="Times New Roman" w:hAnsi="Arial" w:cs="Arial"/>
                <w:color w:val="000000"/>
                <w:sz w:val="12"/>
                <w:szCs w:val="12"/>
                <w:lang w:eastAsia="sk-SK"/>
              </w:rPr>
              <w:t>Verejná správa a obrana, povinné sociálne zabezpečenie</w:t>
            </w:r>
          </w:p>
        </w:tc>
        <w:tc>
          <w:tcPr>
            <w:tcW w:w="693" w:type="dxa"/>
            <w:shd w:val="clear" w:color="auto" w:fill="FBE4D5" w:themeFill="accent2" w:themeFillTint="33"/>
            <w:noWrap/>
            <w:vAlign w:val="bottom"/>
            <w:hideMark/>
          </w:tcPr>
          <w:p w14:paraId="560F082F" w14:textId="77777777" w:rsidR="00BB3E70" w:rsidRPr="00342CBC" w:rsidRDefault="00BB3E70" w:rsidP="00625D90">
            <w:pPr>
              <w:spacing w:after="0" w:line="276" w:lineRule="auto"/>
              <w:rPr>
                <w:rFonts w:ascii="Arial" w:eastAsia="Times New Roman" w:hAnsi="Arial" w:cs="Arial"/>
                <w:color w:val="000000"/>
                <w:sz w:val="12"/>
                <w:szCs w:val="12"/>
                <w:lang w:eastAsia="sk-SK"/>
              </w:rPr>
            </w:pPr>
            <w:r w:rsidRPr="00342CBC">
              <w:rPr>
                <w:rFonts w:ascii="Arial" w:eastAsia="Times New Roman" w:hAnsi="Arial" w:cs="Arial"/>
                <w:color w:val="000000"/>
                <w:sz w:val="12"/>
                <w:szCs w:val="12"/>
                <w:lang w:eastAsia="sk-SK"/>
              </w:rPr>
              <w:t xml:space="preserve">       945 € </w:t>
            </w:r>
          </w:p>
        </w:tc>
      </w:tr>
      <w:tr w:rsidR="00BB3E70" w:rsidRPr="00342CBC" w14:paraId="0C1123D5" w14:textId="77777777" w:rsidTr="00D802B0">
        <w:trPr>
          <w:trHeight w:val="314"/>
        </w:trPr>
        <w:tc>
          <w:tcPr>
            <w:tcW w:w="2471" w:type="dxa"/>
            <w:shd w:val="clear" w:color="auto" w:fill="auto"/>
            <w:vAlign w:val="center"/>
            <w:hideMark/>
          </w:tcPr>
          <w:p w14:paraId="069E0E34" w14:textId="77777777" w:rsidR="00BB3E70" w:rsidRPr="00342CBC" w:rsidRDefault="00BB3E70" w:rsidP="00625D90">
            <w:pPr>
              <w:spacing w:after="0" w:line="276" w:lineRule="auto"/>
              <w:rPr>
                <w:rFonts w:ascii="Arial" w:eastAsia="Times New Roman" w:hAnsi="Arial" w:cs="Arial"/>
                <w:color w:val="000000"/>
                <w:sz w:val="12"/>
                <w:szCs w:val="12"/>
                <w:lang w:eastAsia="sk-SK"/>
              </w:rPr>
            </w:pPr>
            <w:r w:rsidRPr="00342CBC">
              <w:rPr>
                <w:rFonts w:ascii="Arial" w:eastAsia="Times New Roman" w:hAnsi="Arial" w:cs="Arial"/>
                <w:color w:val="000000"/>
                <w:sz w:val="12"/>
                <w:szCs w:val="12"/>
                <w:lang w:eastAsia="sk-SK"/>
              </w:rPr>
              <w:t>Ostatné činnosti</w:t>
            </w:r>
          </w:p>
        </w:tc>
        <w:tc>
          <w:tcPr>
            <w:tcW w:w="691" w:type="dxa"/>
            <w:shd w:val="clear" w:color="auto" w:fill="auto"/>
            <w:noWrap/>
            <w:vAlign w:val="bottom"/>
            <w:hideMark/>
          </w:tcPr>
          <w:p w14:paraId="78938FB8" w14:textId="77777777" w:rsidR="00BB3E70" w:rsidRPr="00342CBC" w:rsidRDefault="00BB3E70" w:rsidP="00625D90">
            <w:pPr>
              <w:spacing w:after="0" w:line="276" w:lineRule="auto"/>
              <w:rPr>
                <w:rFonts w:ascii="Arial" w:eastAsia="Times New Roman" w:hAnsi="Arial" w:cs="Arial"/>
                <w:color w:val="000000"/>
                <w:sz w:val="12"/>
                <w:szCs w:val="12"/>
                <w:lang w:eastAsia="sk-SK"/>
              </w:rPr>
            </w:pPr>
            <w:r w:rsidRPr="00342CBC">
              <w:rPr>
                <w:rFonts w:ascii="Arial" w:eastAsia="Times New Roman" w:hAnsi="Arial" w:cs="Arial"/>
                <w:color w:val="000000"/>
                <w:sz w:val="12"/>
                <w:szCs w:val="12"/>
                <w:lang w:eastAsia="sk-SK"/>
              </w:rPr>
              <w:t xml:space="preserve">       846 € </w:t>
            </w:r>
          </w:p>
        </w:tc>
        <w:tc>
          <w:tcPr>
            <w:tcW w:w="2246" w:type="dxa"/>
            <w:shd w:val="clear" w:color="auto" w:fill="auto"/>
            <w:vAlign w:val="center"/>
            <w:hideMark/>
          </w:tcPr>
          <w:p w14:paraId="4FFD73D6" w14:textId="77777777" w:rsidR="00BB3E70" w:rsidRPr="00342CBC" w:rsidRDefault="00BB3E70" w:rsidP="00625D90">
            <w:pPr>
              <w:spacing w:after="0" w:line="276" w:lineRule="auto"/>
              <w:rPr>
                <w:rFonts w:ascii="Arial" w:eastAsia="Times New Roman" w:hAnsi="Arial" w:cs="Arial"/>
                <w:color w:val="000000"/>
                <w:sz w:val="12"/>
                <w:szCs w:val="12"/>
                <w:lang w:eastAsia="sk-SK"/>
              </w:rPr>
            </w:pPr>
            <w:r w:rsidRPr="00342CBC">
              <w:rPr>
                <w:rFonts w:ascii="Arial" w:eastAsia="Times New Roman" w:hAnsi="Arial" w:cs="Arial"/>
                <w:color w:val="000000"/>
                <w:sz w:val="12"/>
                <w:szCs w:val="12"/>
                <w:lang w:eastAsia="sk-SK"/>
              </w:rPr>
              <w:t>Dodávka vody, čistenie a odvod odpadových vôd, odpady a služby</w:t>
            </w:r>
          </w:p>
        </w:tc>
        <w:tc>
          <w:tcPr>
            <w:tcW w:w="691" w:type="dxa"/>
            <w:shd w:val="clear" w:color="auto" w:fill="auto"/>
            <w:noWrap/>
            <w:vAlign w:val="bottom"/>
            <w:hideMark/>
          </w:tcPr>
          <w:p w14:paraId="4951CB75" w14:textId="77777777" w:rsidR="00BB3E70" w:rsidRPr="00342CBC" w:rsidRDefault="00BB3E70" w:rsidP="00625D90">
            <w:pPr>
              <w:spacing w:after="0" w:line="276" w:lineRule="auto"/>
              <w:rPr>
                <w:rFonts w:ascii="Arial" w:eastAsia="Times New Roman" w:hAnsi="Arial" w:cs="Arial"/>
                <w:color w:val="000000"/>
                <w:sz w:val="12"/>
                <w:szCs w:val="12"/>
                <w:lang w:eastAsia="sk-SK"/>
              </w:rPr>
            </w:pPr>
            <w:r w:rsidRPr="00342CBC">
              <w:rPr>
                <w:rFonts w:ascii="Arial" w:eastAsia="Times New Roman" w:hAnsi="Arial" w:cs="Arial"/>
                <w:color w:val="000000"/>
                <w:sz w:val="12"/>
                <w:szCs w:val="12"/>
                <w:lang w:eastAsia="sk-SK"/>
              </w:rPr>
              <w:t xml:space="preserve">       851 € </w:t>
            </w:r>
          </w:p>
        </w:tc>
        <w:tc>
          <w:tcPr>
            <w:tcW w:w="2246" w:type="dxa"/>
            <w:shd w:val="clear" w:color="auto" w:fill="E2EFD9" w:themeFill="accent6" w:themeFillTint="33"/>
            <w:vAlign w:val="center"/>
            <w:hideMark/>
          </w:tcPr>
          <w:p w14:paraId="61F724DD" w14:textId="77777777" w:rsidR="00BB3E70" w:rsidRPr="00342CBC" w:rsidRDefault="00BB3E70" w:rsidP="00625D90">
            <w:pPr>
              <w:spacing w:after="0" w:line="276" w:lineRule="auto"/>
              <w:rPr>
                <w:rFonts w:ascii="Arial" w:eastAsia="Times New Roman" w:hAnsi="Arial" w:cs="Arial"/>
                <w:color w:val="000000"/>
                <w:sz w:val="12"/>
                <w:szCs w:val="12"/>
                <w:lang w:eastAsia="sk-SK"/>
              </w:rPr>
            </w:pPr>
            <w:r w:rsidRPr="00342CBC">
              <w:rPr>
                <w:rFonts w:ascii="Arial" w:eastAsia="Times New Roman" w:hAnsi="Arial" w:cs="Arial"/>
                <w:color w:val="000000"/>
                <w:sz w:val="12"/>
                <w:szCs w:val="12"/>
                <w:lang w:eastAsia="sk-SK"/>
              </w:rPr>
              <w:t>Priemysel spolu</w:t>
            </w:r>
          </w:p>
        </w:tc>
        <w:tc>
          <w:tcPr>
            <w:tcW w:w="693" w:type="dxa"/>
            <w:shd w:val="clear" w:color="auto" w:fill="E2EFD9" w:themeFill="accent6" w:themeFillTint="33"/>
            <w:noWrap/>
            <w:vAlign w:val="bottom"/>
            <w:hideMark/>
          </w:tcPr>
          <w:p w14:paraId="614E1890" w14:textId="77777777" w:rsidR="00BB3E70" w:rsidRPr="00342CBC" w:rsidRDefault="00BB3E70" w:rsidP="00625D90">
            <w:pPr>
              <w:spacing w:after="0" w:line="276" w:lineRule="auto"/>
              <w:rPr>
                <w:rFonts w:ascii="Arial" w:eastAsia="Times New Roman" w:hAnsi="Arial" w:cs="Arial"/>
                <w:color w:val="000000"/>
                <w:sz w:val="12"/>
                <w:szCs w:val="12"/>
                <w:lang w:eastAsia="sk-SK"/>
              </w:rPr>
            </w:pPr>
            <w:r w:rsidRPr="00342CBC">
              <w:rPr>
                <w:rFonts w:ascii="Arial" w:eastAsia="Times New Roman" w:hAnsi="Arial" w:cs="Arial"/>
                <w:color w:val="000000"/>
                <w:sz w:val="12"/>
                <w:szCs w:val="12"/>
                <w:lang w:eastAsia="sk-SK"/>
              </w:rPr>
              <w:t xml:space="preserve">       895 € </w:t>
            </w:r>
          </w:p>
        </w:tc>
      </w:tr>
    </w:tbl>
    <w:p w14:paraId="08985BDA" w14:textId="572A18A6" w:rsidR="00BB3E70" w:rsidRPr="00D802B0" w:rsidRDefault="00D802B0" w:rsidP="00D802B0">
      <w:pPr>
        <w:rPr>
          <w:rFonts w:ascii="Arial" w:eastAsia="Times New Roman" w:hAnsi="Arial" w:cs="Arial"/>
          <w:sz w:val="12"/>
          <w:szCs w:val="12"/>
          <w:lang w:eastAsia="sk-SK"/>
        </w:rPr>
      </w:pPr>
      <w:proofErr w:type="spellStart"/>
      <w:r w:rsidRPr="00D802B0">
        <w:rPr>
          <w:rFonts w:ascii="Arial" w:hAnsi="Arial" w:cs="Arial"/>
          <w:sz w:val="12"/>
          <w:szCs w:val="12"/>
          <w:lang w:val="en-GB"/>
        </w:rPr>
        <w:t>Zdroj</w:t>
      </w:r>
      <w:proofErr w:type="spellEnd"/>
      <w:r w:rsidRPr="00D802B0">
        <w:rPr>
          <w:rFonts w:ascii="Arial" w:hAnsi="Arial" w:cs="Arial"/>
          <w:sz w:val="12"/>
          <w:szCs w:val="12"/>
          <w:lang w:val="en-GB"/>
        </w:rPr>
        <w:t xml:space="preserve">: ŠÚSR, </w:t>
      </w:r>
      <w:r w:rsidRPr="00D802B0">
        <w:rPr>
          <w:rFonts w:ascii="Arial" w:eastAsia="Times New Roman" w:hAnsi="Arial" w:cs="Arial"/>
          <w:sz w:val="12"/>
          <w:szCs w:val="12"/>
          <w:lang w:eastAsia="sk-SK"/>
        </w:rPr>
        <w:t>VBD_SK_WIN:np3110rr</w:t>
      </w:r>
    </w:p>
    <w:p w14:paraId="580879E2" w14:textId="3C468DDC" w:rsidR="00BB3E70" w:rsidRDefault="00BB3E70" w:rsidP="00BB3E70">
      <w:pPr>
        <w:spacing w:after="0" w:line="276" w:lineRule="auto"/>
        <w:jc w:val="both"/>
        <w:rPr>
          <w:rFonts w:ascii="Arial" w:hAnsi="Arial" w:cs="Arial"/>
          <w:sz w:val="18"/>
          <w:szCs w:val="18"/>
        </w:rPr>
      </w:pPr>
      <w:r w:rsidRPr="00342CBC">
        <w:rPr>
          <w:rFonts w:ascii="Arial" w:hAnsi="Arial" w:cs="Arial"/>
          <w:noProof/>
          <w:sz w:val="20"/>
          <w:szCs w:val="20"/>
          <w:lang w:eastAsia="sk-SK"/>
        </w:rPr>
        <w:drawing>
          <wp:inline distT="0" distB="0" distL="0" distR="0" wp14:anchorId="2F508C53" wp14:editId="36DF8875">
            <wp:extent cx="5760720" cy="2907665"/>
            <wp:effectExtent l="0" t="0" r="0" b="0"/>
            <wp:docPr id="97" name="Graf 97">
              <a:extLst xmlns:a="http://schemas.openxmlformats.org/drawingml/2006/main">
                <a:ext uri="{FF2B5EF4-FFF2-40B4-BE49-F238E27FC236}">
                  <a16:creationId xmlns:a16="http://schemas.microsoft.com/office/drawing/2014/main" id="{D888B94E-62A6-4560-8E81-DB51D36B3F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6F28C714" w14:textId="77777777" w:rsidR="00E15CC8" w:rsidRPr="00D802B0" w:rsidRDefault="00E15CC8" w:rsidP="00E15CC8">
      <w:pPr>
        <w:rPr>
          <w:rFonts w:ascii="Arial" w:eastAsia="Times New Roman" w:hAnsi="Arial" w:cs="Arial"/>
          <w:sz w:val="12"/>
          <w:szCs w:val="12"/>
          <w:lang w:eastAsia="sk-SK"/>
        </w:rPr>
      </w:pPr>
      <w:proofErr w:type="spellStart"/>
      <w:r w:rsidRPr="00D802B0">
        <w:rPr>
          <w:rFonts w:ascii="Arial" w:hAnsi="Arial" w:cs="Arial"/>
          <w:sz w:val="12"/>
          <w:szCs w:val="12"/>
          <w:lang w:val="en-GB"/>
        </w:rPr>
        <w:t>Zdroj</w:t>
      </w:r>
      <w:proofErr w:type="spellEnd"/>
      <w:r w:rsidRPr="00D802B0">
        <w:rPr>
          <w:rFonts w:ascii="Arial" w:hAnsi="Arial" w:cs="Arial"/>
          <w:sz w:val="12"/>
          <w:szCs w:val="12"/>
          <w:lang w:val="en-GB"/>
        </w:rPr>
        <w:t xml:space="preserve">: ŠÚSR, </w:t>
      </w:r>
      <w:r w:rsidRPr="00D802B0">
        <w:rPr>
          <w:rFonts w:ascii="Arial" w:eastAsia="Times New Roman" w:hAnsi="Arial" w:cs="Arial"/>
          <w:sz w:val="12"/>
          <w:szCs w:val="12"/>
          <w:lang w:eastAsia="sk-SK"/>
        </w:rPr>
        <w:t>VBD_SK_WIN:np3110rr</w:t>
      </w:r>
    </w:p>
    <w:p w14:paraId="1394111A" w14:textId="3597FCCC" w:rsidR="00BB3E70" w:rsidRPr="00342CBC" w:rsidRDefault="00BB3E70" w:rsidP="00BB3E70">
      <w:pPr>
        <w:spacing w:line="276" w:lineRule="auto"/>
        <w:jc w:val="both"/>
        <w:rPr>
          <w:rFonts w:ascii="Arial" w:hAnsi="Arial" w:cs="Arial"/>
          <w:sz w:val="18"/>
          <w:szCs w:val="18"/>
          <w:lang w:val="en-GB"/>
        </w:rPr>
      </w:pPr>
      <w:r w:rsidRPr="00164388">
        <w:rPr>
          <w:rFonts w:ascii="Arial" w:hAnsi="Arial" w:cs="Arial"/>
          <w:b/>
          <w:bCs/>
          <w:sz w:val="18"/>
          <w:szCs w:val="18"/>
        </w:rPr>
        <w:t xml:space="preserve">Vybrané odvetvia, ktoré súvisia s cestovným ruchom </w:t>
      </w:r>
      <w:r w:rsidR="006D5DEF">
        <w:rPr>
          <w:rFonts w:ascii="Arial" w:hAnsi="Arial" w:cs="Arial"/>
          <w:sz w:val="18"/>
          <w:szCs w:val="18"/>
        </w:rPr>
        <w:t xml:space="preserve">a </w:t>
      </w:r>
      <w:r w:rsidRPr="00342CBC">
        <w:rPr>
          <w:rFonts w:ascii="Arial" w:hAnsi="Arial" w:cs="Arial"/>
          <w:sz w:val="18"/>
          <w:szCs w:val="18"/>
        </w:rPr>
        <w:t>majú dopad na rozvoj regiónov</w:t>
      </w:r>
      <w:r w:rsidR="006D5DEF">
        <w:rPr>
          <w:rFonts w:ascii="Arial" w:hAnsi="Arial" w:cs="Arial"/>
          <w:sz w:val="18"/>
          <w:szCs w:val="18"/>
        </w:rPr>
        <w:t>,</w:t>
      </w:r>
      <w:r w:rsidRPr="00342CBC">
        <w:rPr>
          <w:rFonts w:ascii="Arial" w:hAnsi="Arial" w:cs="Arial"/>
          <w:sz w:val="18"/>
          <w:szCs w:val="18"/>
        </w:rPr>
        <w:t xml:space="preserve"> sú porovnané v tabuľke nižšie. Stavebný rozvoj na hornom Liptove sa prejavil práve v odvetví Činnosti v oblasti nehnuteľností a Stavebníctvo, ktoré má v okrese Liptovský Mikuláš výrazne vyššie priemerné mzdy ako v okrese Ružomberok aj v Žilinskom kraji. Vyššie ako v okrese Ružomberok </w:t>
      </w:r>
      <w:r w:rsidRPr="00342CBC">
        <w:rPr>
          <w:rFonts w:ascii="Arial" w:hAnsi="Arial" w:cs="Arial"/>
          <w:sz w:val="18"/>
          <w:szCs w:val="18"/>
        </w:rPr>
        <w:lastRenderedPageBreak/>
        <w:t xml:space="preserve">aj v Žilinskom kraji sú mzdy v odvetví Umenie, zábava, rekreácia. Vyššie ako v okrese Liptovský Mikuláš aj v Žilinskom kraji sú v okrese Ružomberok mzdy za odvetvie Priemysel spolu, za odvetvie Poľnohospodárstvo, lesníctvo a rybolov a za odvetvie Ubytovacie a stravovacie služby, </w:t>
      </w:r>
      <w:r w:rsidR="006D5DEF">
        <w:rPr>
          <w:rFonts w:ascii="Arial" w:hAnsi="Arial" w:cs="Arial"/>
          <w:sz w:val="18"/>
          <w:szCs w:val="18"/>
        </w:rPr>
        <w:t xml:space="preserve">a to </w:t>
      </w:r>
      <w:r w:rsidRPr="00342CBC">
        <w:rPr>
          <w:rFonts w:ascii="Arial" w:hAnsi="Arial" w:cs="Arial"/>
          <w:sz w:val="18"/>
          <w:szCs w:val="18"/>
        </w:rPr>
        <w:t>aj napriek vyššej kapacite ubytovacích zariadení v okrese Liptovský Mikuláš. Môže to byť dané vyššou kategóriou a štandardom ubytovacích zariadení</w:t>
      </w:r>
      <w:r w:rsidR="006D5DEF">
        <w:rPr>
          <w:rFonts w:ascii="Arial" w:hAnsi="Arial" w:cs="Arial"/>
          <w:sz w:val="18"/>
          <w:szCs w:val="18"/>
        </w:rPr>
        <w:t>,</w:t>
      </w:r>
      <w:r w:rsidRPr="00342CBC">
        <w:rPr>
          <w:rFonts w:ascii="Arial" w:hAnsi="Arial" w:cs="Arial"/>
          <w:sz w:val="18"/>
          <w:szCs w:val="18"/>
        </w:rPr>
        <w:t xml:space="preserve"> ako aj vyššou kvalitou ubytovacích a stravovacích služieb v okrese Ružomberok </w:t>
      </w:r>
      <w:r w:rsidR="006D5DEF">
        <w:rPr>
          <w:rFonts w:ascii="Arial" w:hAnsi="Arial" w:cs="Arial"/>
          <w:sz w:val="18"/>
          <w:szCs w:val="18"/>
        </w:rPr>
        <w:t>než</w:t>
      </w:r>
      <w:r w:rsidRPr="00342CBC">
        <w:rPr>
          <w:rFonts w:ascii="Arial" w:hAnsi="Arial" w:cs="Arial"/>
          <w:sz w:val="18"/>
          <w:szCs w:val="18"/>
        </w:rPr>
        <w:t xml:space="preserve"> v okrese Liptovský Mikuláš.</w:t>
      </w:r>
    </w:p>
    <w:tbl>
      <w:tblPr>
        <w:tblW w:w="7371" w:type="dxa"/>
        <w:tblInd w:w="70"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CellMar>
          <w:left w:w="70" w:type="dxa"/>
          <w:right w:w="70" w:type="dxa"/>
        </w:tblCellMar>
        <w:tblLook w:val="04A0" w:firstRow="1" w:lastRow="0" w:firstColumn="1" w:lastColumn="0" w:noHBand="0" w:noVBand="1"/>
      </w:tblPr>
      <w:tblGrid>
        <w:gridCol w:w="3261"/>
        <w:gridCol w:w="1417"/>
        <w:gridCol w:w="1418"/>
        <w:gridCol w:w="1275"/>
      </w:tblGrid>
      <w:tr w:rsidR="00BB3E70" w:rsidRPr="00342CBC" w14:paraId="473F2D44" w14:textId="77777777" w:rsidTr="00D802B0">
        <w:trPr>
          <w:trHeight w:val="225"/>
        </w:trPr>
        <w:tc>
          <w:tcPr>
            <w:tcW w:w="7371" w:type="dxa"/>
            <w:gridSpan w:val="4"/>
            <w:shd w:val="clear" w:color="auto" w:fill="E2EFD9" w:themeFill="accent6" w:themeFillTint="33"/>
            <w:noWrap/>
            <w:vAlign w:val="bottom"/>
            <w:hideMark/>
          </w:tcPr>
          <w:p w14:paraId="3260D103" w14:textId="77777777" w:rsidR="00BB3E70" w:rsidRPr="00342CBC" w:rsidRDefault="00BB3E70" w:rsidP="00625D90">
            <w:pPr>
              <w:spacing w:after="0" w:line="276" w:lineRule="auto"/>
              <w:rPr>
                <w:rFonts w:ascii="Arial" w:eastAsia="Times New Roman" w:hAnsi="Arial" w:cs="Arial"/>
                <w:b/>
                <w:bCs/>
                <w:color w:val="000000"/>
                <w:sz w:val="12"/>
                <w:szCs w:val="12"/>
                <w:lang w:eastAsia="sk-SK"/>
              </w:rPr>
            </w:pPr>
            <w:r w:rsidRPr="00342CBC">
              <w:rPr>
                <w:rFonts w:ascii="Arial" w:eastAsia="Times New Roman" w:hAnsi="Arial" w:cs="Arial"/>
                <w:b/>
                <w:bCs/>
                <w:color w:val="000000"/>
                <w:sz w:val="12"/>
                <w:szCs w:val="12"/>
                <w:lang w:eastAsia="sk-SK"/>
              </w:rPr>
              <w:t>VYBRANÉ ODVETVIA A ICH POROVNANIE za rok 2020</w:t>
            </w:r>
          </w:p>
        </w:tc>
      </w:tr>
      <w:tr w:rsidR="00BB3E70" w:rsidRPr="00342CBC" w14:paraId="43B13327" w14:textId="77777777" w:rsidTr="00E15CC8">
        <w:trPr>
          <w:trHeight w:val="240"/>
        </w:trPr>
        <w:tc>
          <w:tcPr>
            <w:tcW w:w="3261" w:type="dxa"/>
            <w:shd w:val="clear" w:color="auto" w:fill="E2EFD9" w:themeFill="accent6" w:themeFillTint="33"/>
            <w:noWrap/>
            <w:vAlign w:val="bottom"/>
            <w:hideMark/>
          </w:tcPr>
          <w:p w14:paraId="5DB866FD" w14:textId="77777777" w:rsidR="00BB3E70" w:rsidRPr="00342CBC" w:rsidRDefault="00BB3E70" w:rsidP="00625D90">
            <w:pPr>
              <w:spacing w:after="0" w:line="276" w:lineRule="auto"/>
              <w:rPr>
                <w:rFonts w:ascii="Arial" w:eastAsia="Times New Roman" w:hAnsi="Arial" w:cs="Arial"/>
                <w:b/>
                <w:bCs/>
                <w:color w:val="000000"/>
                <w:sz w:val="14"/>
                <w:szCs w:val="14"/>
                <w:lang w:eastAsia="sk-SK"/>
              </w:rPr>
            </w:pPr>
          </w:p>
        </w:tc>
        <w:tc>
          <w:tcPr>
            <w:tcW w:w="1417" w:type="dxa"/>
            <w:shd w:val="clear" w:color="auto" w:fill="E2EFD9" w:themeFill="accent6" w:themeFillTint="33"/>
            <w:noWrap/>
            <w:vAlign w:val="bottom"/>
            <w:hideMark/>
          </w:tcPr>
          <w:p w14:paraId="0653D739" w14:textId="77777777" w:rsidR="00BB3E70" w:rsidRPr="00342CBC" w:rsidRDefault="00BB3E70" w:rsidP="00625D90">
            <w:pPr>
              <w:spacing w:after="0" w:line="276" w:lineRule="auto"/>
              <w:jc w:val="center"/>
              <w:rPr>
                <w:rFonts w:ascii="Arial" w:eastAsia="Times New Roman" w:hAnsi="Arial" w:cs="Arial"/>
                <w:b/>
                <w:bCs/>
                <w:color w:val="000000"/>
                <w:sz w:val="12"/>
                <w:szCs w:val="12"/>
                <w:lang w:eastAsia="sk-SK"/>
              </w:rPr>
            </w:pPr>
            <w:r w:rsidRPr="00342CBC">
              <w:rPr>
                <w:rFonts w:ascii="Arial" w:eastAsia="Times New Roman" w:hAnsi="Arial" w:cs="Arial"/>
                <w:b/>
                <w:bCs/>
                <w:color w:val="000000"/>
                <w:sz w:val="12"/>
                <w:szCs w:val="12"/>
                <w:lang w:eastAsia="sk-SK"/>
              </w:rPr>
              <w:t>okres LM</w:t>
            </w:r>
          </w:p>
        </w:tc>
        <w:tc>
          <w:tcPr>
            <w:tcW w:w="1418" w:type="dxa"/>
            <w:shd w:val="clear" w:color="auto" w:fill="E2EFD9" w:themeFill="accent6" w:themeFillTint="33"/>
            <w:noWrap/>
            <w:vAlign w:val="bottom"/>
            <w:hideMark/>
          </w:tcPr>
          <w:p w14:paraId="59745AFB" w14:textId="77777777" w:rsidR="00BB3E70" w:rsidRPr="00342CBC" w:rsidRDefault="00BB3E70" w:rsidP="00625D90">
            <w:pPr>
              <w:spacing w:after="0" w:line="276" w:lineRule="auto"/>
              <w:jc w:val="center"/>
              <w:rPr>
                <w:rFonts w:ascii="Arial" w:eastAsia="Times New Roman" w:hAnsi="Arial" w:cs="Arial"/>
                <w:b/>
                <w:bCs/>
                <w:color w:val="000000"/>
                <w:sz w:val="12"/>
                <w:szCs w:val="12"/>
                <w:lang w:eastAsia="sk-SK"/>
              </w:rPr>
            </w:pPr>
            <w:r w:rsidRPr="00342CBC">
              <w:rPr>
                <w:rFonts w:ascii="Arial" w:eastAsia="Times New Roman" w:hAnsi="Arial" w:cs="Arial"/>
                <w:b/>
                <w:bCs/>
                <w:color w:val="000000"/>
                <w:sz w:val="12"/>
                <w:szCs w:val="12"/>
                <w:lang w:eastAsia="sk-SK"/>
              </w:rPr>
              <w:t>okres RK</w:t>
            </w:r>
          </w:p>
        </w:tc>
        <w:tc>
          <w:tcPr>
            <w:tcW w:w="1275" w:type="dxa"/>
            <w:shd w:val="clear" w:color="auto" w:fill="E2EFD9" w:themeFill="accent6" w:themeFillTint="33"/>
            <w:noWrap/>
            <w:vAlign w:val="bottom"/>
            <w:hideMark/>
          </w:tcPr>
          <w:p w14:paraId="5FD32EA4" w14:textId="77777777" w:rsidR="00BB3E70" w:rsidRPr="00342CBC" w:rsidRDefault="00BB3E70" w:rsidP="00625D90">
            <w:pPr>
              <w:spacing w:after="0" w:line="276" w:lineRule="auto"/>
              <w:jc w:val="center"/>
              <w:rPr>
                <w:rFonts w:ascii="Arial" w:eastAsia="Times New Roman" w:hAnsi="Arial" w:cs="Arial"/>
                <w:b/>
                <w:bCs/>
                <w:color w:val="000000"/>
                <w:sz w:val="12"/>
                <w:szCs w:val="12"/>
                <w:lang w:eastAsia="sk-SK"/>
              </w:rPr>
            </w:pPr>
            <w:r w:rsidRPr="00342CBC">
              <w:rPr>
                <w:rFonts w:ascii="Arial" w:eastAsia="Times New Roman" w:hAnsi="Arial" w:cs="Arial"/>
                <w:b/>
                <w:bCs/>
                <w:color w:val="000000"/>
                <w:sz w:val="12"/>
                <w:szCs w:val="12"/>
                <w:lang w:eastAsia="sk-SK"/>
              </w:rPr>
              <w:t>Žilinský kraj</w:t>
            </w:r>
          </w:p>
        </w:tc>
      </w:tr>
      <w:tr w:rsidR="00BB3E70" w:rsidRPr="00342CBC" w14:paraId="420CFDA4" w14:textId="77777777" w:rsidTr="00625D90">
        <w:trPr>
          <w:trHeight w:val="240"/>
        </w:trPr>
        <w:tc>
          <w:tcPr>
            <w:tcW w:w="3261" w:type="dxa"/>
            <w:shd w:val="clear" w:color="auto" w:fill="auto"/>
            <w:vAlign w:val="center"/>
            <w:hideMark/>
          </w:tcPr>
          <w:p w14:paraId="00043664" w14:textId="77777777" w:rsidR="00BB3E70" w:rsidRPr="00342CBC" w:rsidRDefault="00BB3E70" w:rsidP="00625D90">
            <w:pPr>
              <w:spacing w:after="0" w:line="276" w:lineRule="auto"/>
              <w:rPr>
                <w:rFonts w:ascii="Arial" w:eastAsia="Times New Roman" w:hAnsi="Arial" w:cs="Arial"/>
                <w:color w:val="000000"/>
                <w:sz w:val="12"/>
                <w:szCs w:val="12"/>
                <w:lang w:eastAsia="sk-SK"/>
              </w:rPr>
            </w:pPr>
            <w:r w:rsidRPr="00342CBC">
              <w:rPr>
                <w:rFonts w:ascii="Arial" w:eastAsia="Times New Roman" w:hAnsi="Arial" w:cs="Arial"/>
                <w:color w:val="000000"/>
                <w:sz w:val="12"/>
                <w:szCs w:val="12"/>
                <w:lang w:eastAsia="sk-SK"/>
              </w:rPr>
              <w:t>Priemysel spolu</w:t>
            </w:r>
          </w:p>
        </w:tc>
        <w:tc>
          <w:tcPr>
            <w:tcW w:w="1417" w:type="dxa"/>
            <w:shd w:val="clear" w:color="auto" w:fill="auto"/>
            <w:noWrap/>
            <w:vAlign w:val="bottom"/>
            <w:hideMark/>
          </w:tcPr>
          <w:p w14:paraId="3CA737ED" w14:textId="77777777" w:rsidR="00BB3E70" w:rsidRPr="00342CBC" w:rsidRDefault="00BB3E70" w:rsidP="00625D90">
            <w:pPr>
              <w:spacing w:after="0" w:line="276" w:lineRule="auto"/>
              <w:jc w:val="center"/>
              <w:rPr>
                <w:rFonts w:ascii="Arial" w:eastAsia="Times New Roman" w:hAnsi="Arial" w:cs="Arial"/>
                <w:color w:val="000000"/>
                <w:sz w:val="12"/>
                <w:szCs w:val="12"/>
                <w:lang w:eastAsia="sk-SK"/>
              </w:rPr>
            </w:pPr>
            <w:r w:rsidRPr="00342CBC">
              <w:rPr>
                <w:rFonts w:ascii="Arial" w:eastAsia="Times New Roman" w:hAnsi="Arial" w:cs="Arial"/>
                <w:color w:val="000000"/>
                <w:sz w:val="12"/>
                <w:szCs w:val="12"/>
                <w:lang w:eastAsia="sk-SK"/>
              </w:rPr>
              <w:t xml:space="preserve">                815 € </w:t>
            </w:r>
          </w:p>
        </w:tc>
        <w:tc>
          <w:tcPr>
            <w:tcW w:w="1418" w:type="dxa"/>
            <w:shd w:val="clear" w:color="auto" w:fill="E2EFD9" w:themeFill="accent6" w:themeFillTint="33"/>
            <w:noWrap/>
            <w:vAlign w:val="bottom"/>
            <w:hideMark/>
          </w:tcPr>
          <w:p w14:paraId="76194F45" w14:textId="77777777" w:rsidR="00BB3E70" w:rsidRPr="00342CBC" w:rsidRDefault="00BB3E70" w:rsidP="00625D90">
            <w:pPr>
              <w:spacing w:after="0" w:line="276" w:lineRule="auto"/>
              <w:jc w:val="center"/>
              <w:rPr>
                <w:rFonts w:ascii="Arial" w:eastAsia="Times New Roman" w:hAnsi="Arial" w:cs="Arial"/>
                <w:color w:val="000000"/>
                <w:sz w:val="12"/>
                <w:szCs w:val="12"/>
                <w:lang w:eastAsia="sk-SK"/>
              </w:rPr>
            </w:pPr>
            <w:r w:rsidRPr="00342CBC">
              <w:rPr>
                <w:rFonts w:ascii="Arial" w:eastAsia="Times New Roman" w:hAnsi="Arial" w:cs="Arial"/>
                <w:color w:val="000000"/>
                <w:sz w:val="12"/>
                <w:szCs w:val="12"/>
                <w:lang w:eastAsia="sk-SK"/>
              </w:rPr>
              <w:t xml:space="preserve">             1 011 € </w:t>
            </w:r>
          </w:p>
        </w:tc>
        <w:tc>
          <w:tcPr>
            <w:tcW w:w="1275" w:type="dxa"/>
            <w:shd w:val="clear" w:color="auto" w:fill="auto"/>
            <w:noWrap/>
            <w:vAlign w:val="bottom"/>
            <w:hideMark/>
          </w:tcPr>
          <w:p w14:paraId="4402FF67" w14:textId="77777777" w:rsidR="00BB3E70" w:rsidRPr="00342CBC" w:rsidRDefault="00BB3E70" w:rsidP="00625D90">
            <w:pPr>
              <w:spacing w:after="0" w:line="276" w:lineRule="auto"/>
              <w:jc w:val="center"/>
              <w:rPr>
                <w:rFonts w:ascii="Arial" w:eastAsia="Times New Roman" w:hAnsi="Arial" w:cs="Arial"/>
                <w:color w:val="000000"/>
                <w:sz w:val="12"/>
                <w:szCs w:val="12"/>
                <w:lang w:eastAsia="sk-SK"/>
              </w:rPr>
            </w:pPr>
            <w:r w:rsidRPr="00342CBC">
              <w:rPr>
                <w:rFonts w:ascii="Arial" w:eastAsia="Times New Roman" w:hAnsi="Arial" w:cs="Arial"/>
                <w:color w:val="000000"/>
                <w:sz w:val="12"/>
                <w:szCs w:val="12"/>
                <w:lang w:eastAsia="sk-SK"/>
              </w:rPr>
              <w:t xml:space="preserve">                879 € </w:t>
            </w:r>
          </w:p>
        </w:tc>
      </w:tr>
      <w:tr w:rsidR="00BB3E70" w:rsidRPr="00342CBC" w14:paraId="745BC866" w14:textId="77777777" w:rsidTr="00625D90">
        <w:trPr>
          <w:trHeight w:val="240"/>
        </w:trPr>
        <w:tc>
          <w:tcPr>
            <w:tcW w:w="3261" w:type="dxa"/>
            <w:shd w:val="clear" w:color="auto" w:fill="auto"/>
            <w:vAlign w:val="center"/>
            <w:hideMark/>
          </w:tcPr>
          <w:p w14:paraId="076B53A6" w14:textId="77777777" w:rsidR="00BB3E70" w:rsidRPr="00342CBC" w:rsidRDefault="00BB3E70" w:rsidP="00625D90">
            <w:pPr>
              <w:spacing w:after="0" w:line="276" w:lineRule="auto"/>
              <w:rPr>
                <w:rFonts w:ascii="Arial" w:eastAsia="Times New Roman" w:hAnsi="Arial" w:cs="Arial"/>
                <w:color w:val="000000"/>
                <w:sz w:val="12"/>
                <w:szCs w:val="12"/>
                <w:lang w:eastAsia="sk-SK"/>
              </w:rPr>
            </w:pPr>
            <w:r w:rsidRPr="00342CBC">
              <w:rPr>
                <w:rFonts w:ascii="Arial" w:eastAsia="Times New Roman" w:hAnsi="Arial" w:cs="Arial"/>
                <w:color w:val="000000"/>
                <w:sz w:val="12"/>
                <w:szCs w:val="12"/>
                <w:lang w:eastAsia="sk-SK"/>
              </w:rPr>
              <w:t>Umenie, zábava, rekreácia</w:t>
            </w:r>
          </w:p>
        </w:tc>
        <w:tc>
          <w:tcPr>
            <w:tcW w:w="1417" w:type="dxa"/>
            <w:shd w:val="clear" w:color="auto" w:fill="E2EFD9" w:themeFill="accent6" w:themeFillTint="33"/>
            <w:noWrap/>
            <w:vAlign w:val="bottom"/>
            <w:hideMark/>
          </w:tcPr>
          <w:p w14:paraId="3B74BD54" w14:textId="77777777" w:rsidR="00BB3E70" w:rsidRPr="00342CBC" w:rsidRDefault="00BB3E70" w:rsidP="00625D90">
            <w:pPr>
              <w:spacing w:after="0" w:line="276" w:lineRule="auto"/>
              <w:jc w:val="center"/>
              <w:rPr>
                <w:rFonts w:ascii="Arial" w:eastAsia="Times New Roman" w:hAnsi="Arial" w:cs="Arial"/>
                <w:color w:val="000000"/>
                <w:sz w:val="12"/>
                <w:szCs w:val="12"/>
                <w:lang w:eastAsia="sk-SK"/>
              </w:rPr>
            </w:pPr>
            <w:r w:rsidRPr="00342CBC">
              <w:rPr>
                <w:rFonts w:ascii="Arial" w:eastAsia="Times New Roman" w:hAnsi="Arial" w:cs="Arial"/>
                <w:color w:val="000000"/>
                <w:sz w:val="12"/>
                <w:szCs w:val="12"/>
                <w:lang w:eastAsia="sk-SK"/>
              </w:rPr>
              <w:t xml:space="preserve">                736 € </w:t>
            </w:r>
          </w:p>
        </w:tc>
        <w:tc>
          <w:tcPr>
            <w:tcW w:w="1418" w:type="dxa"/>
            <w:shd w:val="clear" w:color="auto" w:fill="auto"/>
            <w:noWrap/>
            <w:vAlign w:val="bottom"/>
            <w:hideMark/>
          </w:tcPr>
          <w:p w14:paraId="089017EF" w14:textId="77777777" w:rsidR="00BB3E70" w:rsidRPr="00342CBC" w:rsidRDefault="00BB3E70" w:rsidP="00625D90">
            <w:pPr>
              <w:spacing w:after="0" w:line="276" w:lineRule="auto"/>
              <w:jc w:val="center"/>
              <w:rPr>
                <w:rFonts w:ascii="Arial" w:eastAsia="Times New Roman" w:hAnsi="Arial" w:cs="Arial"/>
                <w:color w:val="000000"/>
                <w:sz w:val="12"/>
                <w:szCs w:val="12"/>
                <w:lang w:eastAsia="sk-SK"/>
              </w:rPr>
            </w:pPr>
            <w:r w:rsidRPr="00342CBC">
              <w:rPr>
                <w:rFonts w:ascii="Arial" w:eastAsia="Times New Roman" w:hAnsi="Arial" w:cs="Arial"/>
                <w:color w:val="000000"/>
                <w:sz w:val="12"/>
                <w:szCs w:val="12"/>
                <w:lang w:eastAsia="sk-SK"/>
              </w:rPr>
              <w:t xml:space="preserve">                447 € </w:t>
            </w:r>
          </w:p>
        </w:tc>
        <w:tc>
          <w:tcPr>
            <w:tcW w:w="1275" w:type="dxa"/>
            <w:shd w:val="clear" w:color="auto" w:fill="auto"/>
            <w:noWrap/>
            <w:vAlign w:val="bottom"/>
            <w:hideMark/>
          </w:tcPr>
          <w:p w14:paraId="1AF2EC31" w14:textId="77777777" w:rsidR="00BB3E70" w:rsidRPr="00342CBC" w:rsidRDefault="00BB3E70" w:rsidP="00625D90">
            <w:pPr>
              <w:spacing w:after="0" w:line="276" w:lineRule="auto"/>
              <w:jc w:val="center"/>
              <w:rPr>
                <w:rFonts w:ascii="Arial" w:eastAsia="Times New Roman" w:hAnsi="Arial" w:cs="Arial"/>
                <w:color w:val="000000"/>
                <w:sz w:val="12"/>
                <w:szCs w:val="12"/>
                <w:lang w:eastAsia="sk-SK"/>
              </w:rPr>
            </w:pPr>
            <w:r w:rsidRPr="00342CBC">
              <w:rPr>
                <w:rFonts w:ascii="Arial" w:eastAsia="Times New Roman" w:hAnsi="Arial" w:cs="Arial"/>
                <w:color w:val="000000"/>
                <w:sz w:val="12"/>
                <w:szCs w:val="12"/>
                <w:lang w:eastAsia="sk-SK"/>
              </w:rPr>
              <w:t xml:space="preserve">                640 € </w:t>
            </w:r>
          </w:p>
        </w:tc>
      </w:tr>
      <w:tr w:rsidR="00BB3E70" w:rsidRPr="00342CBC" w14:paraId="395FB8B4" w14:textId="77777777" w:rsidTr="00625D90">
        <w:trPr>
          <w:trHeight w:val="240"/>
        </w:trPr>
        <w:tc>
          <w:tcPr>
            <w:tcW w:w="3261" w:type="dxa"/>
            <w:shd w:val="clear" w:color="auto" w:fill="auto"/>
            <w:vAlign w:val="center"/>
            <w:hideMark/>
          </w:tcPr>
          <w:p w14:paraId="0023DE87" w14:textId="77777777" w:rsidR="00BB3E70" w:rsidRPr="00342CBC" w:rsidRDefault="00BB3E70" w:rsidP="00625D90">
            <w:pPr>
              <w:spacing w:after="0" w:line="276" w:lineRule="auto"/>
              <w:rPr>
                <w:rFonts w:ascii="Arial" w:eastAsia="Times New Roman" w:hAnsi="Arial" w:cs="Arial"/>
                <w:color w:val="000000"/>
                <w:sz w:val="12"/>
                <w:szCs w:val="12"/>
                <w:lang w:eastAsia="sk-SK"/>
              </w:rPr>
            </w:pPr>
            <w:r w:rsidRPr="00342CBC">
              <w:rPr>
                <w:rFonts w:ascii="Arial" w:eastAsia="Times New Roman" w:hAnsi="Arial" w:cs="Arial"/>
                <w:color w:val="000000"/>
                <w:sz w:val="12"/>
                <w:szCs w:val="12"/>
                <w:lang w:eastAsia="sk-SK"/>
              </w:rPr>
              <w:t>Ubytovacie a stravovacie služby</w:t>
            </w:r>
          </w:p>
        </w:tc>
        <w:tc>
          <w:tcPr>
            <w:tcW w:w="1417" w:type="dxa"/>
            <w:shd w:val="clear" w:color="auto" w:fill="auto"/>
            <w:noWrap/>
            <w:vAlign w:val="bottom"/>
            <w:hideMark/>
          </w:tcPr>
          <w:p w14:paraId="7B1CA30D" w14:textId="77777777" w:rsidR="00BB3E70" w:rsidRPr="00342CBC" w:rsidRDefault="00BB3E70" w:rsidP="00625D90">
            <w:pPr>
              <w:spacing w:after="0" w:line="276" w:lineRule="auto"/>
              <w:jc w:val="center"/>
              <w:rPr>
                <w:rFonts w:ascii="Arial" w:eastAsia="Times New Roman" w:hAnsi="Arial" w:cs="Arial"/>
                <w:color w:val="000000"/>
                <w:sz w:val="12"/>
                <w:szCs w:val="12"/>
                <w:lang w:eastAsia="sk-SK"/>
              </w:rPr>
            </w:pPr>
            <w:r w:rsidRPr="00342CBC">
              <w:rPr>
                <w:rFonts w:ascii="Arial" w:eastAsia="Times New Roman" w:hAnsi="Arial" w:cs="Arial"/>
                <w:color w:val="000000"/>
                <w:sz w:val="12"/>
                <w:szCs w:val="12"/>
                <w:lang w:eastAsia="sk-SK"/>
              </w:rPr>
              <w:t xml:space="preserve">                540 € </w:t>
            </w:r>
          </w:p>
        </w:tc>
        <w:tc>
          <w:tcPr>
            <w:tcW w:w="1418" w:type="dxa"/>
            <w:shd w:val="clear" w:color="auto" w:fill="E2EFD9" w:themeFill="accent6" w:themeFillTint="33"/>
            <w:noWrap/>
            <w:vAlign w:val="bottom"/>
            <w:hideMark/>
          </w:tcPr>
          <w:p w14:paraId="14A82AE7" w14:textId="77777777" w:rsidR="00BB3E70" w:rsidRPr="00342CBC" w:rsidRDefault="00BB3E70" w:rsidP="00625D90">
            <w:pPr>
              <w:spacing w:after="0" w:line="276" w:lineRule="auto"/>
              <w:jc w:val="center"/>
              <w:rPr>
                <w:rFonts w:ascii="Arial" w:eastAsia="Times New Roman" w:hAnsi="Arial" w:cs="Arial"/>
                <w:color w:val="000000"/>
                <w:sz w:val="12"/>
                <w:szCs w:val="12"/>
                <w:lang w:eastAsia="sk-SK"/>
              </w:rPr>
            </w:pPr>
            <w:r w:rsidRPr="00342CBC">
              <w:rPr>
                <w:rFonts w:ascii="Arial" w:eastAsia="Times New Roman" w:hAnsi="Arial" w:cs="Arial"/>
                <w:color w:val="000000"/>
                <w:sz w:val="12"/>
                <w:szCs w:val="12"/>
                <w:lang w:eastAsia="sk-SK"/>
              </w:rPr>
              <w:t xml:space="preserve">                841 € </w:t>
            </w:r>
          </w:p>
        </w:tc>
        <w:tc>
          <w:tcPr>
            <w:tcW w:w="1275" w:type="dxa"/>
            <w:shd w:val="clear" w:color="auto" w:fill="auto"/>
            <w:noWrap/>
            <w:vAlign w:val="bottom"/>
            <w:hideMark/>
          </w:tcPr>
          <w:p w14:paraId="1282A77A" w14:textId="77777777" w:rsidR="00BB3E70" w:rsidRPr="00342CBC" w:rsidRDefault="00BB3E70" w:rsidP="00625D90">
            <w:pPr>
              <w:spacing w:after="0" w:line="276" w:lineRule="auto"/>
              <w:jc w:val="center"/>
              <w:rPr>
                <w:rFonts w:ascii="Arial" w:eastAsia="Times New Roman" w:hAnsi="Arial" w:cs="Arial"/>
                <w:color w:val="000000"/>
                <w:sz w:val="12"/>
                <w:szCs w:val="12"/>
                <w:lang w:eastAsia="sk-SK"/>
              </w:rPr>
            </w:pPr>
            <w:r w:rsidRPr="00342CBC">
              <w:rPr>
                <w:rFonts w:ascii="Arial" w:eastAsia="Times New Roman" w:hAnsi="Arial" w:cs="Arial"/>
                <w:color w:val="000000"/>
                <w:sz w:val="12"/>
                <w:szCs w:val="12"/>
                <w:lang w:eastAsia="sk-SK"/>
              </w:rPr>
              <w:t xml:space="preserve">                536 € </w:t>
            </w:r>
          </w:p>
        </w:tc>
      </w:tr>
      <w:tr w:rsidR="00BB3E70" w:rsidRPr="00342CBC" w14:paraId="7B87A680" w14:textId="77777777" w:rsidTr="00625D90">
        <w:trPr>
          <w:trHeight w:val="240"/>
        </w:trPr>
        <w:tc>
          <w:tcPr>
            <w:tcW w:w="3261" w:type="dxa"/>
            <w:shd w:val="clear" w:color="auto" w:fill="auto"/>
            <w:vAlign w:val="center"/>
            <w:hideMark/>
          </w:tcPr>
          <w:p w14:paraId="283DB2E0" w14:textId="77777777" w:rsidR="00BB3E70" w:rsidRPr="00342CBC" w:rsidRDefault="00BB3E70" w:rsidP="00625D90">
            <w:pPr>
              <w:spacing w:after="0" w:line="276" w:lineRule="auto"/>
              <w:rPr>
                <w:rFonts w:ascii="Arial" w:eastAsia="Times New Roman" w:hAnsi="Arial" w:cs="Arial"/>
                <w:color w:val="000000"/>
                <w:sz w:val="12"/>
                <w:szCs w:val="12"/>
                <w:lang w:eastAsia="sk-SK"/>
              </w:rPr>
            </w:pPr>
            <w:r w:rsidRPr="00342CBC">
              <w:rPr>
                <w:rFonts w:ascii="Arial" w:eastAsia="Times New Roman" w:hAnsi="Arial" w:cs="Arial"/>
                <w:color w:val="000000"/>
                <w:sz w:val="12"/>
                <w:szCs w:val="12"/>
                <w:lang w:eastAsia="sk-SK"/>
              </w:rPr>
              <w:t>Poľnohospodárstvo, lesníctvo, rybolov</w:t>
            </w:r>
          </w:p>
        </w:tc>
        <w:tc>
          <w:tcPr>
            <w:tcW w:w="1417" w:type="dxa"/>
            <w:shd w:val="clear" w:color="auto" w:fill="auto"/>
            <w:noWrap/>
            <w:vAlign w:val="bottom"/>
            <w:hideMark/>
          </w:tcPr>
          <w:p w14:paraId="6203FAEA" w14:textId="77777777" w:rsidR="00BB3E70" w:rsidRPr="00342CBC" w:rsidRDefault="00BB3E70" w:rsidP="00625D90">
            <w:pPr>
              <w:spacing w:after="0" w:line="276" w:lineRule="auto"/>
              <w:jc w:val="center"/>
              <w:rPr>
                <w:rFonts w:ascii="Arial" w:eastAsia="Times New Roman" w:hAnsi="Arial" w:cs="Arial"/>
                <w:color w:val="000000"/>
                <w:sz w:val="12"/>
                <w:szCs w:val="12"/>
                <w:lang w:eastAsia="sk-SK"/>
              </w:rPr>
            </w:pPr>
            <w:r w:rsidRPr="00342CBC">
              <w:rPr>
                <w:rFonts w:ascii="Arial" w:eastAsia="Times New Roman" w:hAnsi="Arial" w:cs="Arial"/>
                <w:color w:val="000000"/>
                <w:sz w:val="12"/>
                <w:szCs w:val="12"/>
                <w:lang w:eastAsia="sk-SK"/>
              </w:rPr>
              <w:t xml:space="preserve">                673 € </w:t>
            </w:r>
          </w:p>
        </w:tc>
        <w:tc>
          <w:tcPr>
            <w:tcW w:w="1418" w:type="dxa"/>
            <w:shd w:val="clear" w:color="auto" w:fill="E2EFD9" w:themeFill="accent6" w:themeFillTint="33"/>
            <w:noWrap/>
            <w:vAlign w:val="bottom"/>
            <w:hideMark/>
          </w:tcPr>
          <w:p w14:paraId="4DBDBE0C" w14:textId="77777777" w:rsidR="00BB3E70" w:rsidRPr="00342CBC" w:rsidRDefault="00BB3E70" w:rsidP="00625D90">
            <w:pPr>
              <w:spacing w:after="0" w:line="276" w:lineRule="auto"/>
              <w:jc w:val="center"/>
              <w:rPr>
                <w:rFonts w:ascii="Arial" w:eastAsia="Times New Roman" w:hAnsi="Arial" w:cs="Arial"/>
                <w:color w:val="000000"/>
                <w:sz w:val="12"/>
                <w:szCs w:val="12"/>
                <w:lang w:eastAsia="sk-SK"/>
              </w:rPr>
            </w:pPr>
            <w:r w:rsidRPr="00342CBC">
              <w:rPr>
                <w:rFonts w:ascii="Arial" w:eastAsia="Times New Roman" w:hAnsi="Arial" w:cs="Arial"/>
                <w:color w:val="000000"/>
                <w:sz w:val="12"/>
                <w:szCs w:val="12"/>
                <w:lang w:eastAsia="sk-SK"/>
              </w:rPr>
              <w:t xml:space="preserve">                731 € </w:t>
            </w:r>
          </w:p>
        </w:tc>
        <w:tc>
          <w:tcPr>
            <w:tcW w:w="1275" w:type="dxa"/>
            <w:shd w:val="clear" w:color="auto" w:fill="auto"/>
            <w:noWrap/>
            <w:vAlign w:val="bottom"/>
            <w:hideMark/>
          </w:tcPr>
          <w:p w14:paraId="0330A070" w14:textId="77777777" w:rsidR="00BB3E70" w:rsidRPr="00342CBC" w:rsidRDefault="00BB3E70" w:rsidP="00625D90">
            <w:pPr>
              <w:spacing w:after="0" w:line="276" w:lineRule="auto"/>
              <w:jc w:val="center"/>
              <w:rPr>
                <w:rFonts w:ascii="Arial" w:eastAsia="Times New Roman" w:hAnsi="Arial" w:cs="Arial"/>
                <w:color w:val="000000"/>
                <w:sz w:val="12"/>
                <w:szCs w:val="12"/>
                <w:lang w:eastAsia="sk-SK"/>
              </w:rPr>
            </w:pPr>
            <w:r w:rsidRPr="00342CBC">
              <w:rPr>
                <w:rFonts w:ascii="Arial" w:eastAsia="Times New Roman" w:hAnsi="Arial" w:cs="Arial"/>
                <w:color w:val="000000"/>
                <w:sz w:val="12"/>
                <w:szCs w:val="12"/>
                <w:lang w:eastAsia="sk-SK"/>
              </w:rPr>
              <w:t xml:space="preserve">                707 € </w:t>
            </w:r>
          </w:p>
        </w:tc>
      </w:tr>
      <w:tr w:rsidR="00BB3E70" w:rsidRPr="00342CBC" w14:paraId="1E12EF6E" w14:textId="77777777" w:rsidTr="00625D90">
        <w:trPr>
          <w:trHeight w:val="240"/>
        </w:trPr>
        <w:tc>
          <w:tcPr>
            <w:tcW w:w="3261" w:type="dxa"/>
            <w:shd w:val="clear" w:color="auto" w:fill="auto"/>
            <w:vAlign w:val="center"/>
            <w:hideMark/>
          </w:tcPr>
          <w:p w14:paraId="1E0B7716" w14:textId="77777777" w:rsidR="00BB3E70" w:rsidRPr="00342CBC" w:rsidRDefault="00BB3E70" w:rsidP="00625D90">
            <w:pPr>
              <w:spacing w:after="0" w:line="276" w:lineRule="auto"/>
              <w:rPr>
                <w:rFonts w:ascii="Arial" w:eastAsia="Times New Roman" w:hAnsi="Arial" w:cs="Arial"/>
                <w:color w:val="000000"/>
                <w:sz w:val="12"/>
                <w:szCs w:val="12"/>
                <w:lang w:eastAsia="sk-SK"/>
              </w:rPr>
            </w:pPr>
            <w:r w:rsidRPr="00342CBC">
              <w:rPr>
                <w:rFonts w:ascii="Arial" w:eastAsia="Times New Roman" w:hAnsi="Arial" w:cs="Arial"/>
                <w:color w:val="000000"/>
                <w:sz w:val="12"/>
                <w:szCs w:val="12"/>
                <w:lang w:eastAsia="sk-SK"/>
              </w:rPr>
              <w:t>Činnosti v oblasti nehnuteľností</w:t>
            </w:r>
          </w:p>
        </w:tc>
        <w:tc>
          <w:tcPr>
            <w:tcW w:w="1417" w:type="dxa"/>
            <w:shd w:val="clear" w:color="auto" w:fill="E2EFD9" w:themeFill="accent6" w:themeFillTint="33"/>
            <w:noWrap/>
            <w:vAlign w:val="bottom"/>
            <w:hideMark/>
          </w:tcPr>
          <w:p w14:paraId="38E457D7" w14:textId="77777777" w:rsidR="00BB3E70" w:rsidRPr="00342CBC" w:rsidRDefault="00BB3E70" w:rsidP="00625D90">
            <w:pPr>
              <w:spacing w:after="0" w:line="276" w:lineRule="auto"/>
              <w:jc w:val="center"/>
              <w:rPr>
                <w:rFonts w:ascii="Arial" w:eastAsia="Times New Roman" w:hAnsi="Arial" w:cs="Arial"/>
                <w:color w:val="000000"/>
                <w:sz w:val="12"/>
                <w:szCs w:val="12"/>
                <w:lang w:eastAsia="sk-SK"/>
              </w:rPr>
            </w:pPr>
            <w:r w:rsidRPr="00342CBC">
              <w:rPr>
                <w:rFonts w:ascii="Arial" w:eastAsia="Times New Roman" w:hAnsi="Arial" w:cs="Arial"/>
                <w:color w:val="000000"/>
                <w:sz w:val="12"/>
                <w:szCs w:val="12"/>
                <w:lang w:eastAsia="sk-SK"/>
              </w:rPr>
              <w:t xml:space="preserve">                826 € </w:t>
            </w:r>
          </w:p>
        </w:tc>
        <w:tc>
          <w:tcPr>
            <w:tcW w:w="1418" w:type="dxa"/>
            <w:shd w:val="clear" w:color="auto" w:fill="auto"/>
            <w:noWrap/>
            <w:vAlign w:val="bottom"/>
            <w:hideMark/>
          </w:tcPr>
          <w:p w14:paraId="2B0AAC92" w14:textId="77777777" w:rsidR="00BB3E70" w:rsidRPr="00342CBC" w:rsidRDefault="00BB3E70" w:rsidP="00625D90">
            <w:pPr>
              <w:spacing w:after="0" w:line="276" w:lineRule="auto"/>
              <w:jc w:val="center"/>
              <w:rPr>
                <w:rFonts w:ascii="Arial" w:eastAsia="Times New Roman" w:hAnsi="Arial" w:cs="Arial"/>
                <w:color w:val="000000"/>
                <w:sz w:val="12"/>
                <w:szCs w:val="12"/>
                <w:lang w:eastAsia="sk-SK"/>
              </w:rPr>
            </w:pPr>
            <w:r w:rsidRPr="00342CBC">
              <w:rPr>
                <w:rFonts w:ascii="Arial" w:eastAsia="Times New Roman" w:hAnsi="Arial" w:cs="Arial"/>
                <w:color w:val="000000"/>
                <w:sz w:val="12"/>
                <w:szCs w:val="12"/>
                <w:lang w:eastAsia="sk-SK"/>
              </w:rPr>
              <w:t xml:space="preserve">                695 € </w:t>
            </w:r>
          </w:p>
        </w:tc>
        <w:tc>
          <w:tcPr>
            <w:tcW w:w="1275" w:type="dxa"/>
            <w:shd w:val="clear" w:color="auto" w:fill="auto"/>
            <w:noWrap/>
            <w:vAlign w:val="bottom"/>
            <w:hideMark/>
          </w:tcPr>
          <w:p w14:paraId="538B323B" w14:textId="77777777" w:rsidR="00BB3E70" w:rsidRPr="00342CBC" w:rsidRDefault="00BB3E70" w:rsidP="00625D90">
            <w:pPr>
              <w:spacing w:after="0" w:line="276" w:lineRule="auto"/>
              <w:jc w:val="center"/>
              <w:rPr>
                <w:rFonts w:ascii="Arial" w:eastAsia="Times New Roman" w:hAnsi="Arial" w:cs="Arial"/>
                <w:color w:val="000000"/>
                <w:sz w:val="12"/>
                <w:szCs w:val="12"/>
                <w:lang w:eastAsia="sk-SK"/>
              </w:rPr>
            </w:pPr>
            <w:r w:rsidRPr="00342CBC">
              <w:rPr>
                <w:rFonts w:ascii="Arial" w:eastAsia="Times New Roman" w:hAnsi="Arial" w:cs="Arial"/>
                <w:color w:val="000000"/>
                <w:sz w:val="12"/>
                <w:szCs w:val="12"/>
                <w:lang w:eastAsia="sk-SK"/>
              </w:rPr>
              <w:t xml:space="preserve">                681 € </w:t>
            </w:r>
          </w:p>
        </w:tc>
      </w:tr>
      <w:tr w:rsidR="00BB3E70" w:rsidRPr="00342CBC" w14:paraId="70E0AAA4" w14:textId="77777777" w:rsidTr="00625D90">
        <w:trPr>
          <w:trHeight w:val="240"/>
        </w:trPr>
        <w:tc>
          <w:tcPr>
            <w:tcW w:w="3261" w:type="dxa"/>
            <w:shd w:val="clear" w:color="auto" w:fill="auto"/>
            <w:noWrap/>
            <w:vAlign w:val="bottom"/>
            <w:hideMark/>
          </w:tcPr>
          <w:p w14:paraId="57781B50" w14:textId="77777777" w:rsidR="00BB3E70" w:rsidRPr="00342CBC" w:rsidRDefault="00BB3E70" w:rsidP="00625D90">
            <w:pPr>
              <w:spacing w:after="0" w:line="276" w:lineRule="auto"/>
              <w:rPr>
                <w:rFonts w:ascii="Arial" w:eastAsia="Times New Roman" w:hAnsi="Arial" w:cs="Arial"/>
                <w:color w:val="000000"/>
                <w:sz w:val="12"/>
                <w:szCs w:val="12"/>
                <w:lang w:eastAsia="sk-SK"/>
              </w:rPr>
            </w:pPr>
            <w:r w:rsidRPr="00342CBC">
              <w:rPr>
                <w:rFonts w:ascii="Arial" w:eastAsia="Times New Roman" w:hAnsi="Arial" w:cs="Arial"/>
                <w:color w:val="000000"/>
                <w:sz w:val="12"/>
                <w:szCs w:val="12"/>
                <w:lang w:eastAsia="sk-SK"/>
              </w:rPr>
              <w:t>Stavebníctvo</w:t>
            </w:r>
          </w:p>
        </w:tc>
        <w:tc>
          <w:tcPr>
            <w:tcW w:w="1417" w:type="dxa"/>
            <w:shd w:val="clear" w:color="auto" w:fill="E2EFD9" w:themeFill="accent6" w:themeFillTint="33"/>
            <w:noWrap/>
            <w:vAlign w:val="bottom"/>
            <w:hideMark/>
          </w:tcPr>
          <w:p w14:paraId="35BCA96D" w14:textId="77777777" w:rsidR="00BB3E70" w:rsidRPr="00342CBC" w:rsidRDefault="00BB3E70" w:rsidP="00625D90">
            <w:pPr>
              <w:spacing w:after="0" w:line="276" w:lineRule="auto"/>
              <w:jc w:val="center"/>
              <w:rPr>
                <w:rFonts w:ascii="Arial" w:eastAsia="Times New Roman" w:hAnsi="Arial" w:cs="Arial"/>
                <w:color w:val="000000"/>
                <w:sz w:val="12"/>
                <w:szCs w:val="12"/>
                <w:lang w:eastAsia="sk-SK"/>
              </w:rPr>
            </w:pPr>
            <w:r w:rsidRPr="00342CBC">
              <w:rPr>
                <w:rFonts w:ascii="Arial" w:eastAsia="Times New Roman" w:hAnsi="Arial" w:cs="Arial"/>
                <w:color w:val="000000"/>
                <w:sz w:val="12"/>
                <w:szCs w:val="12"/>
                <w:lang w:eastAsia="sk-SK"/>
              </w:rPr>
              <w:t xml:space="preserve">                822 € </w:t>
            </w:r>
          </w:p>
        </w:tc>
        <w:tc>
          <w:tcPr>
            <w:tcW w:w="1418" w:type="dxa"/>
            <w:shd w:val="clear" w:color="auto" w:fill="auto"/>
            <w:noWrap/>
            <w:vAlign w:val="bottom"/>
            <w:hideMark/>
          </w:tcPr>
          <w:p w14:paraId="21BC7A83" w14:textId="77777777" w:rsidR="00BB3E70" w:rsidRPr="00342CBC" w:rsidRDefault="00BB3E70" w:rsidP="00625D90">
            <w:pPr>
              <w:spacing w:after="0" w:line="276" w:lineRule="auto"/>
              <w:jc w:val="center"/>
              <w:rPr>
                <w:rFonts w:ascii="Arial" w:eastAsia="Times New Roman" w:hAnsi="Arial" w:cs="Arial"/>
                <w:color w:val="000000"/>
                <w:sz w:val="12"/>
                <w:szCs w:val="12"/>
                <w:lang w:eastAsia="sk-SK"/>
              </w:rPr>
            </w:pPr>
            <w:r w:rsidRPr="00342CBC">
              <w:rPr>
                <w:rFonts w:ascii="Arial" w:eastAsia="Times New Roman" w:hAnsi="Arial" w:cs="Arial"/>
                <w:color w:val="000000"/>
                <w:sz w:val="12"/>
                <w:szCs w:val="12"/>
                <w:lang w:eastAsia="sk-SK"/>
              </w:rPr>
              <w:t xml:space="preserve">                569 € </w:t>
            </w:r>
          </w:p>
        </w:tc>
        <w:tc>
          <w:tcPr>
            <w:tcW w:w="1275" w:type="dxa"/>
            <w:shd w:val="clear" w:color="auto" w:fill="auto"/>
            <w:noWrap/>
            <w:vAlign w:val="bottom"/>
            <w:hideMark/>
          </w:tcPr>
          <w:p w14:paraId="56B4CB1B" w14:textId="77777777" w:rsidR="00BB3E70" w:rsidRPr="00342CBC" w:rsidRDefault="00BB3E70" w:rsidP="00625D90">
            <w:pPr>
              <w:spacing w:after="0" w:line="276" w:lineRule="auto"/>
              <w:jc w:val="center"/>
              <w:rPr>
                <w:rFonts w:ascii="Arial" w:eastAsia="Times New Roman" w:hAnsi="Arial" w:cs="Arial"/>
                <w:color w:val="000000"/>
                <w:sz w:val="12"/>
                <w:szCs w:val="12"/>
                <w:lang w:eastAsia="sk-SK"/>
              </w:rPr>
            </w:pPr>
            <w:r w:rsidRPr="00342CBC">
              <w:rPr>
                <w:rFonts w:ascii="Arial" w:eastAsia="Times New Roman" w:hAnsi="Arial" w:cs="Arial"/>
                <w:color w:val="000000"/>
                <w:sz w:val="12"/>
                <w:szCs w:val="12"/>
                <w:lang w:eastAsia="sk-SK"/>
              </w:rPr>
              <w:t xml:space="preserve">                773 € </w:t>
            </w:r>
          </w:p>
        </w:tc>
      </w:tr>
    </w:tbl>
    <w:p w14:paraId="75FF3BA1" w14:textId="2764D59F" w:rsidR="00BB3E70" w:rsidRPr="00E15CC8" w:rsidRDefault="00E15CC8" w:rsidP="00E15CC8">
      <w:pPr>
        <w:rPr>
          <w:rFonts w:ascii="Arial" w:eastAsia="Times New Roman" w:hAnsi="Arial" w:cs="Arial"/>
          <w:sz w:val="12"/>
          <w:szCs w:val="12"/>
          <w:lang w:eastAsia="sk-SK"/>
        </w:rPr>
      </w:pPr>
      <w:proofErr w:type="spellStart"/>
      <w:r w:rsidRPr="00D802B0">
        <w:rPr>
          <w:rFonts w:ascii="Arial" w:hAnsi="Arial" w:cs="Arial"/>
          <w:sz w:val="12"/>
          <w:szCs w:val="12"/>
          <w:lang w:val="en-GB"/>
        </w:rPr>
        <w:t>Zdroj</w:t>
      </w:r>
      <w:proofErr w:type="spellEnd"/>
      <w:r w:rsidRPr="00D802B0">
        <w:rPr>
          <w:rFonts w:ascii="Arial" w:hAnsi="Arial" w:cs="Arial"/>
          <w:sz w:val="12"/>
          <w:szCs w:val="12"/>
          <w:lang w:val="en-GB"/>
        </w:rPr>
        <w:t xml:space="preserve">: ŠÚSR, </w:t>
      </w:r>
      <w:r w:rsidRPr="00D802B0">
        <w:rPr>
          <w:rFonts w:ascii="Arial" w:eastAsia="Times New Roman" w:hAnsi="Arial" w:cs="Arial"/>
          <w:sz w:val="12"/>
          <w:szCs w:val="12"/>
          <w:lang w:eastAsia="sk-SK"/>
        </w:rPr>
        <w:t>VBD_SK_WIN:np3110rr</w:t>
      </w:r>
    </w:p>
    <w:p w14:paraId="5B9F789C" w14:textId="745FBB34" w:rsidR="00BB3E70" w:rsidRDefault="00BB3E70" w:rsidP="00BB3E70">
      <w:pPr>
        <w:spacing w:after="0" w:line="276" w:lineRule="auto"/>
        <w:rPr>
          <w:rFonts w:ascii="Arial" w:hAnsi="Arial" w:cs="Arial"/>
          <w:noProof/>
          <w:sz w:val="20"/>
          <w:szCs w:val="20"/>
        </w:rPr>
      </w:pPr>
      <w:r w:rsidRPr="00342CBC">
        <w:rPr>
          <w:rFonts w:ascii="Arial" w:hAnsi="Arial" w:cs="Arial"/>
          <w:noProof/>
          <w:sz w:val="20"/>
          <w:szCs w:val="20"/>
          <w:lang w:eastAsia="sk-SK"/>
        </w:rPr>
        <w:drawing>
          <wp:inline distT="0" distB="0" distL="0" distR="0" wp14:anchorId="458D560D" wp14:editId="3882B810">
            <wp:extent cx="3302668" cy="2714625"/>
            <wp:effectExtent l="0" t="0" r="0" b="0"/>
            <wp:docPr id="96" name="Graf 96">
              <a:extLst xmlns:a="http://schemas.openxmlformats.org/drawingml/2006/main">
                <a:ext uri="{FF2B5EF4-FFF2-40B4-BE49-F238E27FC236}">
                  <a16:creationId xmlns:a16="http://schemas.microsoft.com/office/drawing/2014/main" id="{85506E60-405A-4F66-B20F-C14BFAADD1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r w:rsidRPr="00342CBC">
        <w:rPr>
          <w:rFonts w:ascii="Arial" w:hAnsi="Arial" w:cs="Arial"/>
          <w:noProof/>
          <w:sz w:val="20"/>
          <w:szCs w:val="20"/>
          <w:lang w:eastAsia="sk-SK"/>
        </w:rPr>
        <w:drawing>
          <wp:inline distT="0" distB="0" distL="0" distR="0" wp14:anchorId="3DC2E4B2" wp14:editId="09DC0333">
            <wp:extent cx="3194384" cy="2714625"/>
            <wp:effectExtent l="0" t="0" r="0" b="0"/>
            <wp:docPr id="95" name="Graf 95">
              <a:extLst xmlns:a="http://schemas.openxmlformats.org/drawingml/2006/main">
                <a:ext uri="{FF2B5EF4-FFF2-40B4-BE49-F238E27FC236}">
                  <a16:creationId xmlns:a16="http://schemas.microsoft.com/office/drawing/2014/main" id="{64B2AF00-52BD-4B27-ADA8-9A17FE094B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r w:rsidRPr="00342CBC">
        <w:rPr>
          <w:rFonts w:ascii="Arial" w:hAnsi="Arial" w:cs="Arial"/>
          <w:noProof/>
          <w:sz w:val="20"/>
          <w:szCs w:val="20"/>
        </w:rPr>
        <w:t xml:space="preserve"> </w:t>
      </w:r>
    </w:p>
    <w:p w14:paraId="189740DE" w14:textId="77777777" w:rsidR="00E4019F" w:rsidRPr="00E15CC8" w:rsidRDefault="00E4019F" w:rsidP="00E4019F">
      <w:pPr>
        <w:rPr>
          <w:rFonts w:ascii="Arial" w:eastAsia="Times New Roman" w:hAnsi="Arial" w:cs="Arial"/>
          <w:sz w:val="12"/>
          <w:szCs w:val="12"/>
          <w:lang w:eastAsia="sk-SK"/>
        </w:rPr>
      </w:pPr>
      <w:proofErr w:type="spellStart"/>
      <w:r w:rsidRPr="00D802B0">
        <w:rPr>
          <w:rFonts w:ascii="Arial" w:hAnsi="Arial" w:cs="Arial"/>
          <w:sz w:val="12"/>
          <w:szCs w:val="12"/>
          <w:lang w:val="en-GB"/>
        </w:rPr>
        <w:t>Zdroj</w:t>
      </w:r>
      <w:proofErr w:type="spellEnd"/>
      <w:r w:rsidRPr="00D802B0">
        <w:rPr>
          <w:rFonts w:ascii="Arial" w:hAnsi="Arial" w:cs="Arial"/>
          <w:sz w:val="12"/>
          <w:szCs w:val="12"/>
          <w:lang w:val="en-GB"/>
        </w:rPr>
        <w:t xml:space="preserve">: ŠÚSR, </w:t>
      </w:r>
      <w:r w:rsidRPr="00D802B0">
        <w:rPr>
          <w:rFonts w:ascii="Arial" w:eastAsia="Times New Roman" w:hAnsi="Arial" w:cs="Arial"/>
          <w:sz w:val="12"/>
          <w:szCs w:val="12"/>
          <w:lang w:eastAsia="sk-SK"/>
        </w:rPr>
        <w:t>VBD_SK_WIN:np3110rr</w:t>
      </w:r>
    </w:p>
    <w:p w14:paraId="6460EB70" w14:textId="63F75705" w:rsidR="00C243B6" w:rsidRDefault="00C243B6" w:rsidP="00C243B6">
      <w:pPr>
        <w:spacing w:after="0"/>
        <w:rPr>
          <w:rFonts w:ascii="Arial" w:hAnsi="Arial" w:cs="Arial"/>
          <w:sz w:val="12"/>
          <w:szCs w:val="12"/>
          <w:lang w:val="en-GB"/>
        </w:rPr>
      </w:pPr>
    </w:p>
    <w:p w14:paraId="5F674180" w14:textId="77777777" w:rsidR="00C243B6" w:rsidRDefault="00C243B6" w:rsidP="00C243B6">
      <w:pPr>
        <w:spacing w:after="0"/>
        <w:rPr>
          <w:rFonts w:ascii="Arial" w:hAnsi="Arial" w:cs="Arial"/>
          <w:sz w:val="12"/>
          <w:szCs w:val="12"/>
          <w:lang w:val="en-GB"/>
        </w:rPr>
      </w:pPr>
      <w:r w:rsidRPr="00C243B6">
        <w:rPr>
          <w:noProof/>
          <w:lang w:eastAsia="sk-SK"/>
        </w:rPr>
        <w:drawing>
          <wp:inline distT="0" distB="0" distL="0" distR="0" wp14:anchorId="4F7ED7BF" wp14:editId="587376A5">
            <wp:extent cx="5191626" cy="1928630"/>
            <wp:effectExtent l="0" t="0" r="0" b="0"/>
            <wp:docPr id="310" name="Obrázo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194989" cy="1929879"/>
                    </a:xfrm>
                    <a:prstGeom prst="rect">
                      <a:avLst/>
                    </a:prstGeom>
                    <a:noFill/>
                    <a:ln>
                      <a:noFill/>
                    </a:ln>
                  </pic:spPr>
                </pic:pic>
              </a:graphicData>
            </a:graphic>
          </wp:inline>
        </w:drawing>
      </w:r>
    </w:p>
    <w:p w14:paraId="62640D53" w14:textId="680DF92A" w:rsidR="00E15CC8" w:rsidRPr="00D802B0" w:rsidRDefault="00E15CC8" w:rsidP="00E15CC8">
      <w:pPr>
        <w:rPr>
          <w:rFonts w:ascii="Arial" w:eastAsia="Times New Roman" w:hAnsi="Arial" w:cs="Arial"/>
          <w:sz w:val="12"/>
          <w:szCs w:val="12"/>
          <w:lang w:eastAsia="sk-SK"/>
        </w:rPr>
      </w:pPr>
      <w:proofErr w:type="spellStart"/>
      <w:r w:rsidRPr="00D802B0">
        <w:rPr>
          <w:rFonts w:ascii="Arial" w:hAnsi="Arial" w:cs="Arial"/>
          <w:sz w:val="12"/>
          <w:szCs w:val="12"/>
          <w:lang w:val="en-GB"/>
        </w:rPr>
        <w:t>Zdroj</w:t>
      </w:r>
      <w:proofErr w:type="spellEnd"/>
      <w:r w:rsidRPr="00D802B0">
        <w:rPr>
          <w:rFonts w:ascii="Arial" w:hAnsi="Arial" w:cs="Arial"/>
          <w:sz w:val="12"/>
          <w:szCs w:val="12"/>
          <w:lang w:val="en-GB"/>
        </w:rPr>
        <w:t xml:space="preserve">: ŠÚSR, </w:t>
      </w:r>
      <w:r w:rsidRPr="00D802B0">
        <w:rPr>
          <w:rFonts w:ascii="Arial" w:eastAsia="Times New Roman" w:hAnsi="Arial" w:cs="Arial"/>
          <w:sz w:val="12"/>
          <w:szCs w:val="12"/>
          <w:lang w:eastAsia="sk-SK"/>
        </w:rPr>
        <w:t>V</w:t>
      </w:r>
      <w:r w:rsidR="00C243B6" w:rsidRPr="00C243B6">
        <w:rPr>
          <w:rFonts w:ascii="Arial" w:eastAsia="Times New Roman" w:hAnsi="Arial" w:cs="Arial"/>
          <w:sz w:val="12"/>
          <w:szCs w:val="12"/>
          <w:lang w:eastAsia="sk-SK"/>
        </w:rPr>
        <w:t xml:space="preserve"> </w:t>
      </w:r>
      <w:r w:rsidRPr="00D802B0">
        <w:rPr>
          <w:rFonts w:ascii="Arial" w:eastAsia="Times New Roman" w:hAnsi="Arial" w:cs="Arial"/>
          <w:sz w:val="12"/>
          <w:szCs w:val="12"/>
          <w:lang w:eastAsia="sk-SK"/>
        </w:rPr>
        <w:t>BD_SK_WIN:</w:t>
      </w:r>
      <w:r w:rsidR="00C243B6" w:rsidRPr="00C243B6">
        <w:rPr>
          <w:rFonts w:ascii="Arial" w:eastAsia="Times New Roman" w:hAnsi="Arial" w:cs="Arial"/>
          <w:sz w:val="12"/>
          <w:szCs w:val="12"/>
          <w:lang w:eastAsia="sk-SK"/>
        </w:rPr>
        <w:t xml:space="preserve"> </w:t>
      </w:r>
      <w:r w:rsidRPr="00D802B0">
        <w:rPr>
          <w:rFonts w:ascii="Arial" w:eastAsia="Times New Roman" w:hAnsi="Arial" w:cs="Arial"/>
          <w:sz w:val="12"/>
          <w:szCs w:val="12"/>
          <w:lang w:eastAsia="sk-SK"/>
        </w:rPr>
        <w:t>np311</w:t>
      </w:r>
      <w:r w:rsidR="00E500E2">
        <w:rPr>
          <w:rFonts w:ascii="Arial" w:eastAsia="Times New Roman" w:hAnsi="Arial" w:cs="Arial"/>
          <w:sz w:val="12"/>
          <w:szCs w:val="12"/>
          <w:lang w:eastAsia="sk-SK"/>
        </w:rPr>
        <w:t>3</w:t>
      </w:r>
      <w:r w:rsidRPr="00D802B0">
        <w:rPr>
          <w:rFonts w:ascii="Arial" w:eastAsia="Times New Roman" w:hAnsi="Arial" w:cs="Arial"/>
          <w:sz w:val="12"/>
          <w:szCs w:val="12"/>
          <w:lang w:eastAsia="sk-SK"/>
        </w:rPr>
        <w:t>rr</w:t>
      </w:r>
    </w:p>
    <w:p w14:paraId="4F555B63" w14:textId="1BA9FBB0" w:rsidR="00E15CC8" w:rsidRPr="00C243B6" w:rsidRDefault="00C243B6" w:rsidP="00164388">
      <w:pPr>
        <w:spacing w:after="0" w:line="276" w:lineRule="auto"/>
        <w:jc w:val="both"/>
        <w:rPr>
          <w:rFonts w:ascii="Arial" w:hAnsi="Arial" w:cs="Arial"/>
          <w:sz w:val="12"/>
          <w:szCs w:val="12"/>
          <w:lang w:val="en-GB"/>
        </w:rPr>
      </w:pPr>
      <w:r w:rsidRPr="00804C7A">
        <w:rPr>
          <w:noProof/>
          <w:lang w:eastAsia="sk-SK"/>
        </w:rPr>
        <w:drawing>
          <wp:inline distT="0" distB="0" distL="0" distR="0" wp14:anchorId="63293F0A" wp14:editId="123ADB77">
            <wp:extent cx="4574912" cy="1214323"/>
            <wp:effectExtent l="0" t="0" r="0" b="0"/>
            <wp:docPr id="307" name="Obrázo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84453" cy="1216855"/>
                    </a:xfrm>
                    <a:prstGeom prst="rect">
                      <a:avLst/>
                    </a:prstGeom>
                    <a:noFill/>
                    <a:ln>
                      <a:noFill/>
                    </a:ln>
                  </pic:spPr>
                </pic:pic>
              </a:graphicData>
            </a:graphic>
          </wp:inline>
        </w:drawing>
      </w:r>
    </w:p>
    <w:p w14:paraId="15FDFDFC" w14:textId="187D2F6D" w:rsidR="00E15CC8" w:rsidRDefault="00E15CC8" w:rsidP="00E15CC8">
      <w:pPr>
        <w:spacing w:after="0" w:line="276" w:lineRule="auto"/>
        <w:jc w:val="both"/>
        <w:rPr>
          <w:rFonts w:ascii="Arial" w:hAnsi="Arial" w:cs="Arial"/>
          <w:sz w:val="12"/>
          <w:szCs w:val="12"/>
        </w:rPr>
      </w:pPr>
      <w:r w:rsidRPr="00D802B0">
        <w:rPr>
          <w:rFonts w:ascii="Arial" w:hAnsi="Arial" w:cs="Arial"/>
          <w:sz w:val="12"/>
          <w:szCs w:val="12"/>
        </w:rPr>
        <w:t>Zdroj: ŠÚSR, VBD_SK_WIN:pr3113rr</w:t>
      </w:r>
    </w:p>
    <w:p w14:paraId="1591304F" w14:textId="7DF6F3A7" w:rsidR="000B1C70" w:rsidRDefault="000B1C70" w:rsidP="00E15CC8">
      <w:pPr>
        <w:spacing w:after="0" w:line="276" w:lineRule="auto"/>
        <w:jc w:val="both"/>
        <w:rPr>
          <w:rFonts w:ascii="Arial" w:hAnsi="Arial" w:cs="Arial"/>
          <w:sz w:val="12"/>
          <w:szCs w:val="12"/>
        </w:rPr>
      </w:pPr>
    </w:p>
    <w:p w14:paraId="5A5F2C35" w14:textId="724A584B" w:rsidR="00E15CC8" w:rsidRPr="00342CBC" w:rsidRDefault="00E15CC8" w:rsidP="00E15CC8">
      <w:pPr>
        <w:spacing w:after="0" w:line="276" w:lineRule="auto"/>
        <w:jc w:val="both"/>
        <w:rPr>
          <w:rFonts w:ascii="Arial" w:hAnsi="Arial" w:cs="Arial"/>
          <w:sz w:val="18"/>
          <w:szCs w:val="18"/>
          <w:lang w:val="en-GB"/>
        </w:rPr>
      </w:pPr>
      <w:proofErr w:type="spellStart"/>
      <w:r w:rsidRPr="00B376FD">
        <w:rPr>
          <w:rFonts w:ascii="Arial" w:hAnsi="Arial" w:cs="Arial"/>
          <w:b/>
          <w:bCs/>
          <w:sz w:val="18"/>
          <w:szCs w:val="18"/>
          <w:lang w:val="en-GB"/>
        </w:rPr>
        <w:t>Primárny</w:t>
      </w:r>
      <w:proofErr w:type="spellEnd"/>
      <w:r w:rsidRPr="00B376FD">
        <w:rPr>
          <w:rFonts w:ascii="Arial" w:hAnsi="Arial" w:cs="Arial"/>
          <w:b/>
          <w:bCs/>
          <w:sz w:val="18"/>
          <w:szCs w:val="18"/>
          <w:lang w:val="en-GB"/>
        </w:rPr>
        <w:t xml:space="preserve"> </w:t>
      </w:r>
      <w:proofErr w:type="spellStart"/>
      <w:r w:rsidRPr="00B376FD">
        <w:rPr>
          <w:rFonts w:ascii="Arial" w:hAnsi="Arial" w:cs="Arial"/>
          <w:b/>
          <w:bCs/>
          <w:sz w:val="18"/>
          <w:szCs w:val="18"/>
          <w:lang w:val="en-GB"/>
        </w:rPr>
        <w:t>sektor</w:t>
      </w:r>
      <w:proofErr w:type="spellEnd"/>
      <w:r w:rsidRPr="00B376FD">
        <w:rPr>
          <w:rFonts w:ascii="Arial" w:hAnsi="Arial" w:cs="Arial"/>
          <w:sz w:val="18"/>
          <w:szCs w:val="18"/>
          <w:lang w:val="en-GB"/>
        </w:rPr>
        <w:t xml:space="preserve"> </w:t>
      </w:r>
      <w:proofErr w:type="spellStart"/>
      <w:r w:rsidRPr="00B376FD">
        <w:rPr>
          <w:rFonts w:ascii="Arial" w:hAnsi="Arial" w:cs="Arial"/>
          <w:sz w:val="18"/>
          <w:szCs w:val="18"/>
          <w:lang w:val="en-GB"/>
        </w:rPr>
        <w:t>vrátane</w:t>
      </w:r>
      <w:proofErr w:type="spellEnd"/>
      <w:r w:rsidRPr="00B376FD">
        <w:rPr>
          <w:rFonts w:ascii="Arial" w:hAnsi="Arial" w:cs="Arial"/>
          <w:sz w:val="18"/>
          <w:szCs w:val="18"/>
          <w:lang w:val="en-GB"/>
        </w:rPr>
        <w:t xml:space="preserve"> </w:t>
      </w:r>
      <w:proofErr w:type="spellStart"/>
      <w:r w:rsidRPr="00B376FD">
        <w:rPr>
          <w:rFonts w:ascii="Arial" w:hAnsi="Arial" w:cs="Arial"/>
          <w:sz w:val="18"/>
          <w:szCs w:val="18"/>
          <w:lang w:val="en-GB"/>
        </w:rPr>
        <w:t>odvetvia</w:t>
      </w:r>
      <w:proofErr w:type="spellEnd"/>
      <w:r w:rsidRPr="00B376FD">
        <w:rPr>
          <w:rFonts w:ascii="Arial" w:hAnsi="Arial" w:cs="Arial"/>
          <w:sz w:val="18"/>
          <w:szCs w:val="18"/>
          <w:lang w:val="en-GB"/>
        </w:rPr>
        <w:t xml:space="preserve"> </w:t>
      </w:r>
      <w:r w:rsidRPr="00B376FD">
        <w:rPr>
          <w:rFonts w:ascii="Arial" w:hAnsi="Arial" w:cs="Arial"/>
          <w:sz w:val="18"/>
          <w:szCs w:val="18"/>
        </w:rPr>
        <w:t>Poľnohospodárstv</w:t>
      </w:r>
      <w:r w:rsidR="000B1C70" w:rsidRPr="00B376FD">
        <w:rPr>
          <w:rFonts w:ascii="Arial" w:hAnsi="Arial" w:cs="Arial"/>
          <w:sz w:val="18"/>
          <w:szCs w:val="18"/>
        </w:rPr>
        <w:t>a a</w:t>
      </w:r>
      <w:r w:rsidR="00C81FA2">
        <w:rPr>
          <w:rFonts w:ascii="Arial" w:hAnsi="Arial" w:cs="Arial"/>
          <w:sz w:val="18"/>
          <w:szCs w:val="18"/>
        </w:rPr>
        <w:t> </w:t>
      </w:r>
      <w:r w:rsidRPr="00B376FD">
        <w:rPr>
          <w:rFonts w:ascii="Arial" w:hAnsi="Arial" w:cs="Arial"/>
          <w:sz w:val="18"/>
          <w:szCs w:val="18"/>
        </w:rPr>
        <w:t>lesníctv</w:t>
      </w:r>
      <w:r w:rsidR="000B1C70" w:rsidRPr="00B376FD">
        <w:rPr>
          <w:rFonts w:ascii="Arial" w:hAnsi="Arial" w:cs="Arial"/>
          <w:sz w:val="18"/>
          <w:szCs w:val="18"/>
        </w:rPr>
        <w:t>a</w:t>
      </w:r>
      <w:r w:rsidR="00C81FA2">
        <w:rPr>
          <w:rFonts w:ascii="Arial" w:hAnsi="Arial" w:cs="Arial"/>
          <w:sz w:val="18"/>
          <w:szCs w:val="18"/>
        </w:rPr>
        <w:t xml:space="preserve"> </w:t>
      </w:r>
      <w:r w:rsidRPr="00B376FD">
        <w:rPr>
          <w:rFonts w:ascii="Arial" w:hAnsi="Arial" w:cs="Arial"/>
          <w:sz w:val="18"/>
          <w:szCs w:val="18"/>
        </w:rPr>
        <w:t xml:space="preserve">má na priemernom evidenčnom počte zamestnancov najväčší podiel </w:t>
      </w:r>
      <w:r w:rsidRPr="00B376FD">
        <w:rPr>
          <w:rFonts w:ascii="Arial" w:hAnsi="Arial" w:cs="Arial"/>
          <w:sz w:val="18"/>
          <w:szCs w:val="18"/>
          <w:lang w:val="en-GB"/>
        </w:rPr>
        <w:t xml:space="preserve">v </w:t>
      </w:r>
      <w:proofErr w:type="spellStart"/>
      <w:r w:rsidRPr="00B376FD">
        <w:rPr>
          <w:rFonts w:ascii="Arial" w:hAnsi="Arial" w:cs="Arial"/>
          <w:sz w:val="18"/>
          <w:szCs w:val="18"/>
          <w:lang w:val="en-GB"/>
        </w:rPr>
        <w:t>okrese</w:t>
      </w:r>
      <w:proofErr w:type="spellEnd"/>
      <w:r w:rsidRPr="00B376FD">
        <w:rPr>
          <w:rFonts w:ascii="Arial" w:hAnsi="Arial" w:cs="Arial"/>
          <w:sz w:val="18"/>
          <w:szCs w:val="18"/>
          <w:lang w:val="en-GB"/>
        </w:rPr>
        <w:t xml:space="preserve"> </w:t>
      </w:r>
      <w:proofErr w:type="spellStart"/>
      <w:r w:rsidRPr="00B376FD">
        <w:rPr>
          <w:rFonts w:ascii="Arial" w:hAnsi="Arial" w:cs="Arial"/>
          <w:sz w:val="18"/>
          <w:szCs w:val="18"/>
          <w:lang w:val="en-GB"/>
        </w:rPr>
        <w:t>Liptovský</w:t>
      </w:r>
      <w:proofErr w:type="spellEnd"/>
      <w:r w:rsidRPr="00B376FD">
        <w:rPr>
          <w:rFonts w:ascii="Arial" w:hAnsi="Arial" w:cs="Arial"/>
          <w:sz w:val="18"/>
          <w:szCs w:val="18"/>
          <w:lang w:val="en-GB"/>
        </w:rPr>
        <w:t xml:space="preserve"> </w:t>
      </w:r>
      <w:proofErr w:type="spellStart"/>
      <w:r w:rsidRPr="00B376FD">
        <w:rPr>
          <w:rFonts w:ascii="Arial" w:hAnsi="Arial" w:cs="Arial"/>
          <w:sz w:val="18"/>
          <w:szCs w:val="18"/>
          <w:lang w:val="en-GB"/>
        </w:rPr>
        <w:t>Mikuláš</w:t>
      </w:r>
      <w:proofErr w:type="spellEnd"/>
      <w:r w:rsidR="00B376FD" w:rsidRPr="00B376FD">
        <w:rPr>
          <w:rFonts w:ascii="Arial" w:hAnsi="Arial" w:cs="Arial"/>
          <w:sz w:val="18"/>
          <w:szCs w:val="18"/>
          <w:lang w:val="en-GB"/>
        </w:rPr>
        <w:t xml:space="preserve">, </w:t>
      </w:r>
      <w:proofErr w:type="spellStart"/>
      <w:r w:rsidR="00B376FD" w:rsidRPr="00B376FD">
        <w:rPr>
          <w:rFonts w:ascii="Arial" w:hAnsi="Arial" w:cs="Arial"/>
          <w:sz w:val="18"/>
          <w:szCs w:val="18"/>
          <w:lang w:val="en-GB"/>
        </w:rPr>
        <w:t>pri</w:t>
      </w:r>
      <w:proofErr w:type="spellEnd"/>
      <w:r w:rsidR="00B376FD" w:rsidRPr="00B376FD">
        <w:rPr>
          <w:rFonts w:ascii="Arial" w:hAnsi="Arial" w:cs="Arial"/>
          <w:sz w:val="18"/>
          <w:szCs w:val="18"/>
        </w:rPr>
        <w:t>čom tento je</w:t>
      </w:r>
      <w:r w:rsidRPr="00B376FD">
        <w:rPr>
          <w:rFonts w:ascii="Arial" w:hAnsi="Arial" w:cs="Arial"/>
          <w:sz w:val="18"/>
          <w:szCs w:val="18"/>
          <w:lang w:val="en-GB"/>
        </w:rPr>
        <w:t xml:space="preserve"> </w:t>
      </w:r>
      <w:proofErr w:type="spellStart"/>
      <w:r w:rsidRPr="00B376FD">
        <w:rPr>
          <w:rFonts w:ascii="Arial" w:hAnsi="Arial" w:cs="Arial"/>
          <w:sz w:val="18"/>
          <w:szCs w:val="18"/>
          <w:lang w:val="en-GB"/>
        </w:rPr>
        <w:t>vyšší</w:t>
      </w:r>
      <w:proofErr w:type="spellEnd"/>
      <w:r w:rsidRPr="00B376FD">
        <w:rPr>
          <w:rFonts w:ascii="Arial" w:hAnsi="Arial" w:cs="Arial"/>
          <w:sz w:val="18"/>
          <w:szCs w:val="18"/>
          <w:lang w:val="en-GB"/>
        </w:rPr>
        <w:t xml:space="preserve"> </w:t>
      </w:r>
      <w:proofErr w:type="spellStart"/>
      <w:r w:rsidRPr="00B376FD">
        <w:rPr>
          <w:rFonts w:ascii="Arial" w:hAnsi="Arial" w:cs="Arial"/>
          <w:sz w:val="18"/>
          <w:szCs w:val="18"/>
          <w:lang w:val="en-GB"/>
        </w:rPr>
        <w:t>ako</w:t>
      </w:r>
      <w:proofErr w:type="spellEnd"/>
      <w:r w:rsidRPr="00B376FD">
        <w:rPr>
          <w:rFonts w:ascii="Arial" w:hAnsi="Arial" w:cs="Arial"/>
          <w:sz w:val="18"/>
          <w:szCs w:val="18"/>
          <w:lang w:val="en-GB"/>
        </w:rPr>
        <w:t xml:space="preserve"> v </w:t>
      </w:r>
      <w:proofErr w:type="spellStart"/>
      <w:r w:rsidRPr="00B376FD">
        <w:rPr>
          <w:rFonts w:ascii="Arial" w:hAnsi="Arial" w:cs="Arial"/>
          <w:sz w:val="18"/>
          <w:szCs w:val="18"/>
          <w:lang w:val="en-GB"/>
        </w:rPr>
        <w:t>okrese</w:t>
      </w:r>
      <w:proofErr w:type="spellEnd"/>
      <w:r w:rsidRPr="00B376FD">
        <w:rPr>
          <w:rFonts w:ascii="Arial" w:hAnsi="Arial" w:cs="Arial"/>
          <w:sz w:val="18"/>
          <w:szCs w:val="18"/>
          <w:lang w:val="en-GB"/>
        </w:rPr>
        <w:t xml:space="preserve"> Ru</w:t>
      </w:r>
      <w:proofErr w:type="spellStart"/>
      <w:r w:rsidRPr="00B376FD">
        <w:rPr>
          <w:rFonts w:ascii="Arial" w:hAnsi="Arial" w:cs="Arial"/>
          <w:sz w:val="18"/>
          <w:szCs w:val="18"/>
        </w:rPr>
        <w:t>žomberok</w:t>
      </w:r>
      <w:proofErr w:type="spellEnd"/>
      <w:r w:rsidR="00B376FD" w:rsidRPr="00B376FD">
        <w:rPr>
          <w:rFonts w:ascii="Arial" w:hAnsi="Arial" w:cs="Arial"/>
          <w:sz w:val="18"/>
          <w:szCs w:val="18"/>
        </w:rPr>
        <w:t>. Z</w:t>
      </w:r>
      <w:r w:rsidRPr="00B376FD">
        <w:rPr>
          <w:rFonts w:ascii="Arial" w:hAnsi="Arial" w:cs="Arial"/>
          <w:sz w:val="18"/>
          <w:szCs w:val="18"/>
          <w:lang w:val="en-GB"/>
        </w:rPr>
        <w:t>a</w:t>
      </w:r>
      <w:r w:rsidR="006D5DEF" w:rsidRPr="00B376FD">
        <w:rPr>
          <w:rFonts w:ascii="Arial" w:hAnsi="Arial" w:cs="Arial"/>
          <w:sz w:val="18"/>
          <w:szCs w:val="18"/>
          <w:lang w:val="en-GB"/>
        </w:rPr>
        <w:t xml:space="preserve"> </w:t>
      </w:r>
      <w:proofErr w:type="spellStart"/>
      <w:r w:rsidR="006D5DEF" w:rsidRPr="00B376FD">
        <w:rPr>
          <w:rFonts w:ascii="Arial" w:hAnsi="Arial" w:cs="Arial"/>
          <w:sz w:val="18"/>
          <w:szCs w:val="18"/>
          <w:lang w:val="en-GB"/>
        </w:rPr>
        <w:t>sledované</w:t>
      </w:r>
      <w:proofErr w:type="spellEnd"/>
      <w:r w:rsidR="006D5DEF" w:rsidRPr="00B376FD">
        <w:rPr>
          <w:rFonts w:ascii="Arial" w:hAnsi="Arial" w:cs="Arial"/>
          <w:sz w:val="18"/>
          <w:szCs w:val="18"/>
          <w:lang w:val="en-GB"/>
        </w:rPr>
        <w:t xml:space="preserve"> </w:t>
      </w:r>
      <w:proofErr w:type="spellStart"/>
      <w:r w:rsidR="006D5DEF" w:rsidRPr="00B376FD">
        <w:rPr>
          <w:rFonts w:ascii="Arial" w:hAnsi="Arial" w:cs="Arial"/>
          <w:sz w:val="18"/>
          <w:szCs w:val="18"/>
          <w:lang w:val="en-GB"/>
        </w:rPr>
        <w:t>obdobie</w:t>
      </w:r>
      <w:proofErr w:type="spellEnd"/>
      <w:r w:rsidR="006D5DEF" w:rsidRPr="00B376FD">
        <w:rPr>
          <w:rFonts w:ascii="Arial" w:hAnsi="Arial" w:cs="Arial"/>
          <w:sz w:val="18"/>
          <w:szCs w:val="18"/>
          <w:lang w:val="en-GB"/>
        </w:rPr>
        <w:t xml:space="preserve"> </w:t>
      </w:r>
      <w:proofErr w:type="spellStart"/>
      <w:r w:rsidR="006D5DEF" w:rsidRPr="00B376FD">
        <w:rPr>
          <w:rFonts w:ascii="Arial" w:hAnsi="Arial" w:cs="Arial"/>
          <w:sz w:val="18"/>
          <w:szCs w:val="18"/>
          <w:lang w:val="en-GB"/>
        </w:rPr>
        <w:t>rokov</w:t>
      </w:r>
      <w:proofErr w:type="spellEnd"/>
      <w:r w:rsidR="006D5DEF" w:rsidRPr="00B376FD">
        <w:rPr>
          <w:rFonts w:ascii="Arial" w:hAnsi="Arial" w:cs="Arial"/>
          <w:sz w:val="18"/>
          <w:szCs w:val="18"/>
          <w:lang w:val="en-GB"/>
        </w:rPr>
        <w:t xml:space="preserve"> 2015-</w:t>
      </w:r>
      <w:r w:rsidRPr="00B376FD">
        <w:rPr>
          <w:rFonts w:ascii="Arial" w:hAnsi="Arial" w:cs="Arial"/>
          <w:sz w:val="18"/>
          <w:szCs w:val="18"/>
          <w:lang w:val="en-GB"/>
        </w:rPr>
        <w:t xml:space="preserve">2020 </w:t>
      </w:r>
      <w:proofErr w:type="spellStart"/>
      <w:r w:rsidRPr="00B376FD">
        <w:rPr>
          <w:rFonts w:ascii="Arial" w:hAnsi="Arial" w:cs="Arial"/>
          <w:sz w:val="18"/>
          <w:szCs w:val="18"/>
          <w:lang w:val="en-GB"/>
        </w:rPr>
        <w:t>rástol</w:t>
      </w:r>
      <w:proofErr w:type="spellEnd"/>
      <w:r w:rsidRPr="00B376FD">
        <w:rPr>
          <w:rFonts w:ascii="Arial" w:hAnsi="Arial" w:cs="Arial"/>
          <w:sz w:val="18"/>
          <w:szCs w:val="18"/>
          <w:lang w:val="en-GB"/>
        </w:rPr>
        <w:t xml:space="preserve"> o </w:t>
      </w:r>
      <w:r w:rsidRPr="00B376FD">
        <w:rPr>
          <w:rFonts w:ascii="Arial" w:hAnsi="Arial" w:cs="Arial"/>
          <w:sz w:val="18"/>
          <w:szCs w:val="18"/>
          <w:lang w:val="en-GB"/>
        </w:rPr>
        <w:lastRenderedPageBreak/>
        <w:t xml:space="preserve">36,6% (6,1% </w:t>
      </w:r>
      <w:proofErr w:type="spellStart"/>
      <w:r w:rsidRPr="00B376FD">
        <w:rPr>
          <w:rFonts w:ascii="Arial" w:hAnsi="Arial" w:cs="Arial"/>
          <w:sz w:val="18"/>
          <w:szCs w:val="18"/>
          <w:lang w:val="en-GB"/>
        </w:rPr>
        <w:t>ro</w:t>
      </w:r>
      <w:r w:rsidRPr="00B376FD">
        <w:rPr>
          <w:rFonts w:ascii="Arial" w:hAnsi="Arial" w:cs="Arial"/>
          <w:sz w:val="18"/>
          <w:szCs w:val="18"/>
        </w:rPr>
        <w:t>čne</w:t>
      </w:r>
      <w:proofErr w:type="spellEnd"/>
      <w:r w:rsidRPr="00B376FD">
        <w:rPr>
          <w:rFonts w:ascii="Arial" w:hAnsi="Arial" w:cs="Arial"/>
          <w:sz w:val="18"/>
          <w:szCs w:val="18"/>
          <w:lang w:val="en-GB"/>
        </w:rPr>
        <w:t>), k</w:t>
      </w:r>
      <w:proofErr w:type="spellStart"/>
      <w:r w:rsidRPr="00B376FD">
        <w:rPr>
          <w:rFonts w:ascii="Arial" w:hAnsi="Arial" w:cs="Arial"/>
          <w:sz w:val="18"/>
          <w:szCs w:val="18"/>
        </w:rPr>
        <w:t>ým</w:t>
      </w:r>
      <w:proofErr w:type="spellEnd"/>
      <w:r w:rsidRPr="00B376FD">
        <w:rPr>
          <w:rFonts w:ascii="Arial" w:hAnsi="Arial" w:cs="Arial"/>
          <w:sz w:val="18"/>
          <w:szCs w:val="18"/>
        </w:rPr>
        <w:t xml:space="preserve"> v okrese Ružomberok </w:t>
      </w:r>
      <w:proofErr w:type="spellStart"/>
      <w:r w:rsidRPr="00B376FD">
        <w:rPr>
          <w:rFonts w:ascii="Arial" w:hAnsi="Arial" w:cs="Arial"/>
          <w:sz w:val="18"/>
          <w:szCs w:val="18"/>
          <w:lang w:val="en-GB"/>
        </w:rPr>
        <w:t>poklesol</w:t>
      </w:r>
      <w:proofErr w:type="spellEnd"/>
      <w:r w:rsidRPr="00B376FD">
        <w:rPr>
          <w:rFonts w:ascii="Arial" w:hAnsi="Arial" w:cs="Arial"/>
          <w:sz w:val="18"/>
          <w:szCs w:val="18"/>
          <w:lang w:val="en-GB"/>
        </w:rPr>
        <w:t xml:space="preserve"> o 46,3%.</w:t>
      </w:r>
      <w:r w:rsidRPr="00342CBC">
        <w:rPr>
          <w:rFonts w:ascii="Arial" w:hAnsi="Arial" w:cs="Arial"/>
          <w:sz w:val="18"/>
          <w:szCs w:val="18"/>
          <w:lang w:val="en-GB"/>
        </w:rPr>
        <w:t xml:space="preserve"> </w:t>
      </w:r>
      <w:proofErr w:type="spellStart"/>
      <w:r w:rsidRPr="00342CBC">
        <w:rPr>
          <w:rFonts w:ascii="Arial" w:hAnsi="Arial" w:cs="Arial"/>
          <w:sz w:val="18"/>
          <w:szCs w:val="18"/>
          <w:lang w:val="en-GB"/>
        </w:rPr>
        <w:t>Medzi</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rokmi</w:t>
      </w:r>
      <w:proofErr w:type="spellEnd"/>
      <w:r w:rsidRPr="00342CBC">
        <w:rPr>
          <w:rFonts w:ascii="Arial" w:hAnsi="Arial" w:cs="Arial"/>
          <w:sz w:val="18"/>
          <w:szCs w:val="18"/>
          <w:lang w:val="en-GB"/>
        </w:rPr>
        <w:t xml:space="preserve"> 2019 a 2020 </w:t>
      </w:r>
      <w:proofErr w:type="spellStart"/>
      <w:r w:rsidRPr="00342CBC">
        <w:rPr>
          <w:rFonts w:ascii="Arial" w:hAnsi="Arial" w:cs="Arial"/>
          <w:sz w:val="18"/>
          <w:szCs w:val="18"/>
          <w:lang w:val="en-GB"/>
        </w:rPr>
        <w:t>však</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klesal</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aj</w:t>
      </w:r>
      <w:proofErr w:type="spellEnd"/>
      <w:r w:rsidRPr="00342CBC">
        <w:rPr>
          <w:rFonts w:ascii="Arial" w:hAnsi="Arial" w:cs="Arial"/>
          <w:sz w:val="18"/>
          <w:szCs w:val="18"/>
          <w:lang w:val="en-GB"/>
        </w:rPr>
        <w:t xml:space="preserve"> v </w:t>
      </w:r>
      <w:proofErr w:type="spellStart"/>
      <w:r w:rsidRPr="00342CBC">
        <w:rPr>
          <w:rFonts w:ascii="Arial" w:hAnsi="Arial" w:cs="Arial"/>
          <w:sz w:val="18"/>
          <w:szCs w:val="18"/>
          <w:lang w:val="en-GB"/>
        </w:rPr>
        <w:t>okrese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Liptovský</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Mikuláš</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Ako</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vidno</w:t>
      </w:r>
      <w:proofErr w:type="spellEnd"/>
      <w:r w:rsidRPr="00342CBC">
        <w:rPr>
          <w:rFonts w:ascii="Arial" w:hAnsi="Arial" w:cs="Arial"/>
          <w:sz w:val="18"/>
          <w:szCs w:val="18"/>
          <w:lang w:val="en-GB"/>
        </w:rPr>
        <w:t xml:space="preserve"> z </w:t>
      </w:r>
      <w:proofErr w:type="spellStart"/>
      <w:r w:rsidRPr="00342CBC">
        <w:rPr>
          <w:rFonts w:ascii="Arial" w:hAnsi="Arial" w:cs="Arial"/>
          <w:sz w:val="18"/>
          <w:szCs w:val="18"/>
          <w:lang w:val="en-GB"/>
        </w:rPr>
        <w:t>priloženej</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tabuľky</w:t>
      </w:r>
      <w:proofErr w:type="spellEnd"/>
      <w:r w:rsidR="006D5DEF">
        <w:rPr>
          <w:rFonts w:ascii="Arial" w:hAnsi="Arial" w:cs="Arial"/>
          <w:sz w:val="18"/>
          <w:szCs w:val="18"/>
          <w:lang w:val="en-GB"/>
        </w:rPr>
        <w:t>,</w:t>
      </w:r>
      <w:r w:rsidRPr="00342CBC">
        <w:rPr>
          <w:rFonts w:ascii="Arial" w:hAnsi="Arial" w:cs="Arial"/>
          <w:sz w:val="18"/>
          <w:szCs w:val="18"/>
          <w:lang w:val="en-GB"/>
        </w:rPr>
        <w:t xml:space="preserve"> ide o </w:t>
      </w:r>
      <w:proofErr w:type="spellStart"/>
      <w:r w:rsidRPr="00342CBC">
        <w:rPr>
          <w:rFonts w:ascii="Arial" w:hAnsi="Arial" w:cs="Arial"/>
          <w:sz w:val="18"/>
          <w:szCs w:val="18"/>
          <w:lang w:val="en-GB"/>
        </w:rPr>
        <w:t>odvetvie</w:t>
      </w:r>
      <w:proofErr w:type="spellEnd"/>
      <w:r w:rsidRPr="00342CBC">
        <w:rPr>
          <w:rFonts w:ascii="Arial" w:hAnsi="Arial" w:cs="Arial"/>
          <w:sz w:val="18"/>
          <w:szCs w:val="18"/>
          <w:lang w:val="en-GB"/>
        </w:rPr>
        <w:t xml:space="preserve">, v </w:t>
      </w:r>
      <w:proofErr w:type="spellStart"/>
      <w:r w:rsidRPr="00342CBC">
        <w:rPr>
          <w:rFonts w:ascii="Arial" w:hAnsi="Arial" w:cs="Arial"/>
          <w:sz w:val="18"/>
          <w:szCs w:val="18"/>
          <w:lang w:val="en-GB"/>
        </w:rPr>
        <w:t>ktorom</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prevládajú</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medzi</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zamestnancami</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muži</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Priemern</w:t>
      </w:r>
      <w:proofErr w:type="spellEnd"/>
      <w:r w:rsidRPr="00342CBC">
        <w:rPr>
          <w:rFonts w:ascii="Arial" w:hAnsi="Arial" w:cs="Arial"/>
          <w:sz w:val="18"/>
          <w:szCs w:val="18"/>
        </w:rPr>
        <w:t xml:space="preserve">ý evidenčný počet zamestnancov za </w:t>
      </w:r>
      <w:r w:rsidRPr="00342CBC">
        <w:rPr>
          <w:rFonts w:ascii="Arial" w:hAnsi="Arial" w:cs="Arial"/>
          <w:b/>
          <w:bCs/>
          <w:sz w:val="18"/>
          <w:szCs w:val="18"/>
        </w:rPr>
        <w:t>s</w:t>
      </w:r>
      <w:proofErr w:type="spellStart"/>
      <w:r w:rsidRPr="00342CBC">
        <w:rPr>
          <w:rFonts w:ascii="Arial" w:hAnsi="Arial" w:cs="Arial"/>
          <w:b/>
          <w:bCs/>
          <w:sz w:val="18"/>
          <w:szCs w:val="18"/>
          <w:lang w:val="en-GB"/>
        </w:rPr>
        <w:t>ekundárny</w:t>
      </w:r>
      <w:proofErr w:type="spellEnd"/>
      <w:r w:rsidRPr="00342CBC">
        <w:rPr>
          <w:rFonts w:ascii="Arial" w:hAnsi="Arial" w:cs="Arial"/>
          <w:b/>
          <w:bCs/>
          <w:sz w:val="18"/>
          <w:szCs w:val="18"/>
          <w:lang w:val="en-GB"/>
        </w:rPr>
        <w:t xml:space="preserve"> </w:t>
      </w:r>
      <w:proofErr w:type="spellStart"/>
      <w:r w:rsidRPr="00342CBC">
        <w:rPr>
          <w:rFonts w:ascii="Arial" w:hAnsi="Arial" w:cs="Arial"/>
          <w:b/>
          <w:bCs/>
          <w:sz w:val="18"/>
          <w:szCs w:val="18"/>
          <w:lang w:val="en-GB"/>
        </w:rPr>
        <w:t>sektor</w:t>
      </w:r>
      <w:proofErr w:type="spellEnd"/>
      <w:r w:rsidRPr="00342CBC">
        <w:rPr>
          <w:rFonts w:ascii="Arial" w:hAnsi="Arial" w:cs="Arial"/>
          <w:sz w:val="18"/>
          <w:szCs w:val="18"/>
          <w:lang w:val="en-GB"/>
        </w:rPr>
        <w:t xml:space="preserve"> a za </w:t>
      </w:r>
      <w:proofErr w:type="spellStart"/>
      <w:r w:rsidRPr="00342CBC">
        <w:rPr>
          <w:rFonts w:ascii="Arial" w:hAnsi="Arial" w:cs="Arial"/>
          <w:sz w:val="18"/>
          <w:szCs w:val="18"/>
          <w:lang w:val="en-GB"/>
        </w:rPr>
        <w:t>sledované</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obdobie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rokov</w:t>
      </w:r>
      <w:proofErr w:type="spellEnd"/>
      <w:r w:rsidRPr="00342CBC">
        <w:rPr>
          <w:rFonts w:ascii="Arial" w:hAnsi="Arial" w:cs="Arial"/>
          <w:sz w:val="18"/>
          <w:szCs w:val="18"/>
          <w:lang w:val="en-GB"/>
        </w:rPr>
        <w:t xml:space="preserve"> 2015</w:t>
      </w:r>
      <w:r w:rsidR="006D5DEF">
        <w:rPr>
          <w:rFonts w:ascii="Arial" w:hAnsi="Arial" w:cs="Arial"/>
          <w:sz w:val="18"/>
          <w:szCs w:val="18"/>
          <w:lang w:val="en-GB"/>
        </w:rPr>
        <w:t>-</w:t>
      </w:r>
      <w:r w:rsidRPr="00342CBC">
        <w:rPr>
          <w:rFonts w:ascii="Arial" w:hAnsi="Arial" w:cs="Arial"/>
          <w:sz w:val="18"/>
          <w:szCs w:val="18"/>
          <w:lang w:val="en-GB"/>
        </w:rPr>
        <w:t xml:space="preserve">2020 </w:t>
      </w:r>
      <w:proofErr w:type="spellStart"/>
      <w:r w:rsidRPr="00342CBC">
        <w:rPr>
          <w:rFonts w:ascii="Arial" w:hAnsi="Arial" w:cs="Arial"/>
          <w:sz w:val="18"/>
          <w:szCs w:val="18"/>
          <w:lang w:val="en-GB"/>
        </w:rPr>
        <w:t>rástol</w:t>
      </w:r>
      <w:proofErr w:type="spellEnd"/>
      <w:r w:rsidRPr="00342CBC">
        <w:rPr>
          <w:rFonts w:ascii="Arial" w:hAnsi="Arial" w:cs="Arial"/>
          <w:sz w:val="18"/>
          <w:szCs w:val="18"/>
          <w:lang w:val="en-GB"/>
        </w:rPr>
        <w:t xml:space="preserve"> v </w:t>
      </w:r>
      <w:proofErr w:type="spellStart"/>
      <w:r w:rsidRPr="00342CBC">
        <w:rPr>
          <w:rFonts w:ascii="Arial" w:hAnsi="Arial" w:cs="Arial"/>
          <w:sz w:val="18"/>
          <w:szCs w:val="18"/>
          <w:lang w:val="en-GB"/>
        </w:rPr>
        <w:t>obidvoch</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okresoch</w:t>
      </w:r>
      <w:proofErr w:type="spellEnd"/>
      <w:r w:rsidRPr="00342CBC">
        <w:rPr>
          <w:rFonts w:ascii="Arial" w:hAnsi="Arial" w:cs="Arial"/>
          <w:sz w:val="18"/>
          <w:szCs w:val="18"/>
          <w:lang w:val="en-GB"/>
        </w:rPr>
        <w:t xml:space="preserve"> (o 4,4% </w:t>
      </w:r>
      <w:proofErr w:type="spellStart"/>
      <w:r w:rsidRPr="00342CBC">
        <w:rPr>
          <w:rFonts w:ascii="Arial" w:hAnsi="Arial" w:cs="Arial"/>
          <w:sz w:val="18"/>
          <w:szCs w:val="18"/>
          <w:lang w:val="en-GB"/>
        </w:rPr>
        <w:t>ro</w:t>
      </w:r>
      <w:r w:rsidRPr="00342CBC">
        <w:rPr>
          <w:rFonts w:ascii="Arial" w:hAnsi="Arial" w:cs="Arial"/>
          <w:sz w:val="18"/>
          <w:szCs w:val="18"/>
        </w:rPr>
        <w:t>čne</w:t>
      </w:r>
      <w:proofErr w:type="spellEnd"/>
      <w:r w:rsidRPr="00342CBC">
        <w:rPr>
          <w:rFonts w:ascii="Arial" w:hAnsi="Arial" w:cs="Arial"/>
          <w:sz w:val="18"/>
          <w:szCs w:val="18"/>
        </w:rPr>
        <w:t xml:space="preserve"> v okrese Liptovský Mikuláš a o 3,2</w:t>
      </w:r>
      <w:r w:rsidRPr="00342CBC">
        <w:rPr>
          <w:rFonts w:ascii="Arial" w:hAnsi="Arial" w:cs="Arial"/>
          <w:sz w:val="18"/>
          <w:szCs w:val="18"/>
          <w:lang w:val="en-GB"/>
        </w:rPr>
        <w:t xml:space="preserve">% </w:t>
      </w:r>
      <w:proofErr w:type="spellStart"/>
      <w:r w:rsidRPr="00342CBC">
        <w:rPr>
          <w:rFonts w:ascii="Arial" w:hAnsi="Arial" w:cs="Arial"/>
          <w:sz w:val="18"/>
          <w:szCs w:val="18"/>
          <w:lang w:val="en-GB"/>
        </w:rPr>
        <w:t>ro</w:t>
      </w:r>
      <w:r w:rsidRPr="00342CBC">
        <w:rPr>
          <w:rFonts w:ascii="Arial" w:hAnsi="Arial" w:cs="Arial"/>
          <w:sz w:val="18"/>
          <w:szCs w:val="18"/>
        </w:rPr>
        <w:t>čne</w:t>
      </w:r>
      <w:proofErr w:type="spellEnd"/>
      <w:r w:rsidRPr="00342CBC">
        <w:rPr>
          <w:rFonts w:ascii="Arial" w:hAnsi="Arial" w:cs="Arial"/>
          <w:sz w:val="18"/>
          <w:szCs w:val="18"/>
        </w:rPr>
        <w:t xml:space="preserve"> v okrese Ružomberok</w:t>
      </w:r>
      <w:r w:rsidR="006D5DEF">
        <w:rPr>
          <w:rFonts w:ascii="Arial" w:hAnsi="Arial" w:cs="Arial"/>
          <w:sz w:val="18"/>
          <w:szCs w:val="18"/>
          <w:lang w:val="en-GB"/>
        </w:rPr>
        <w:t xml:space="preserve">), s </w:t>
      </w:r>
      <w:proofErr w:type="spellStart"/>
      <w:r w:rsidR="006D5DEF">
        <w:rPr>
          <w:rFonts w:ascii="Arial" w:hAnsi="Arial" w:cs="Arial"/>
          <w:sz w:val="18"/>
          <w:szCs w:val="18"/>
          <w:lang w:val="en-GB"/>
        </w:rPr>
        <w:t>výnimkou</w:t>
      </w:r>
      <w:proofErr w:type="spellEnd"/>
      <w:r w:rsidR="006D5DEF">
        <w:rPr>
          <w:rFonts w:ascii="Arial" w:hAnsi="Arial" w:cs="Arial"/>
          <w:sz w:val="18"/>
          <w:szCs w:val="18"/>
          <w:lang w:val="en-GB"/>
        </w:rPr>
        <w:t xml:space="preserve"> </w:t>
      </w:r>
      <w:proofErr w:type="spellStart"/>
      <w:r w:rsidR="006D5DEF">
        <w:rPr>
          <w:rFonts w:ascii="Arial" w:hAnsi="Arial" w:cs="Arial"/>
          <w:sz w:val="18"/>
          <w:szCs w:val="18"/>
          <w:lang w:val="en-GB"/>
        </w:rPr>
        <w:t>rokov</w:t>
      </w:r>
      <w:proofErr w:type="spellEnd"/>
      <w:r w:rsidR="006D5DEF">
        <w:rPr>
          <w:rFonts w:ascii="Arial" w:hAnsi="Arial" w:cs="Arial"/>
          <w:sz w:val="18"/>
          <w:szCs w:val="18"/>
          <w:lang w:val="en-GB"/>
        </w:rPr>
        <w:t xml:space="preserve"> 2019-</w:t>
      </w:r>
      <w:r w:rsidRPr="00342CBC">
        <w:rPr>
          <w:rFonts w:ascii="Arial" w:hAnsi="Arial" w:cs="Arial"/>
          <w:sz w:val="18"/>
          <w:szCs w:val="18"/>
          <w:lang w:val="en-GB"/>
        </w:rPr>
        <w:t xml:space="preserve">2020 v </w:t>
      </w:r>
      <w:proofErr w:type="spellStart"/>
      <w:r w:rsidRPr="00342CBC">
        <w:rPr>
          <w:rFonts w:ascii="Arial" w:hAnsi="Arial" w:cs="Arial"/>
          <w:sz w:val="18"/>
          <w:szCs w:val="18"/>
          <w:lang w:val="en-GB"/>
        </w:rPr>
        <w:t>okrese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Liptovský</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Mikuláš</w:t>
      </w:r>
      <w:proofErr w:type="spellEnd"/>
      <w:r w:rsidRPr="00342CBC">
        <w:rPr>
          <w:rFonts w:ascii="Arial" w:hAnsi="Arial" w:cs="Arial"/>
          <w:sz w:val="18"/>
          <w:szCs w:val="18"/>
          <w:lang w:val="en-GB"/>
        </w:rPr>
        <w:t xml:space="preserve">. Ide </w:t>
      </w:r>
      <w:proofErr w:type="spellStart"/>
      <w:r w:rsidRPr="00342CBC">
        <w:rPr>
          <w:rFonts w:ascii="Arial" w:hAnsi="Arial" w:cs="Arial"/>
          <w:sz w:val="18"/>
          <w:szCs w:val="18"/>
          <w:lang w:val="en-GB"/>
        </w:rPr>
        <w:t>tiež</w:t>
      </w:r>
      <w:proofErr w:type="spellEnd"/>
      <w:r w:rsidRPr="00342CBC">
        <w:rPr>
          <w:rFonts w:ascii="Arial" w:hAnsi="Arial" w:cs="Arial"/>
          <w:sz w:val="18"/>
          <w:szCs w:val="18"/>
          <w:lang w:val="en-GB"/>
        </w:rPr>
        <w:t xml:space="preserve"> o </w:t>
      </w:r>
      <w:proofErr w:type="spellStart"/>
      <w:r w:rsidRPr="00342CBC">
        <w:rPr>
          <w:rFonts w:ascii="Arial" w:hAnsi="Arial" w:cs="Arial"/>
          <w:sz w:val="18"/>
          <w:szCs w:val="18"/>
          <w:lang w:val="en-GB"/>
        </w:rPr>
        <w:t>odvetvia</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sektora</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kde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prevl</w:t>
      </w:r>
      <w:r w:rsidRPr="00342CBC">
        <w:rPr>
          <w:rFonts w:ascii="Arial" w:hAnsi="Arial" w:cs="Arial"/>
          <w:sz w:val="18"/>
          <w:szCs w:val="18"/>
        </w:rPr>
        <w:t>ádajú</w:t>
      </w:r>
      <w:proofErr w:type="spellEnd"/>
      <w:r w:rsidRPr="00342CBC">
        <w:rPr>
          <w:rFonts w:ascii="Arial" w:hAnsi="Arial" w:cs="Arial"/>
          <w:sz w:val="18"/>
          <w:szCs w:val="18"/>
        </w:rPr>
        <w:t xml:space="preserve"> </w:t>
      </w:r>
      <w:proofErr w:type="spellStart"/>
      <w:r w:rsidRPr="00342CBC">
        <w:rPr>
          <w:rFonts w:ascii="Arial" w:hAnsi="Arial" w:cs="Arial"/>
          <w:sz w:val="18"/>
          <w:szCs w:val="18"/>
          <w:lang w:val="en-GB"/>
        </w:rPr>
        <w:t>skôr</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mužské</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profesie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ako</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ženské</w:t>
      </w:r>
      <w:proofErr w:type="spellEnd"/>
      <w:r w:rsidRPr="00342CBC">
        <w:rPr>
          <w:rFonts w:ascii="Arial" w:hAnsi="Arial" w:cs="Arial"/>
          <w:sz w:val="18"/>
          <w:szCs w:val="18"/>
          <w:lang w:val="en-GB"/>
        </w:rPr>
        <w:t xml:space="preserve">. </w:t>
      </w:r>
      <w:proofErr w:type="spellStart"/>
      <w:r w:rsidRPr="00342CBC">
        <w:rPr>
          <w:rFonts w:ascii="Arial" w:hAnsi="Arial" w:cs="Arial"/>
          <w:b/>
          <w:bCs/>
          <w:sz w:val="18"/>
          <w:szCs w:val="18"/>
          <w:lang w:val="en-GB"/>
        </w:rPr>
        <w:t>Terciárny</w:t>
      </w:r>
      <w:proofErr w:type="spellEnd"/>
      <w:r w:rsidRPr="00342CBC">
        <w:rPr>
          <w:rFonts w:ascii="Arial" w:hAnsi="Arial" w:cs="Arial"/>
          <w:b/>
          <w:bCs/>
          <w:sz w:val="18"/>
          <w:szCs w:val="18"/>
          <w:lang w:val="en-GB"/>
        </w:rPr>
        <w:t xml:space="preserve"> </w:t>
      </w:r>
      <w:proofErr w:type="spellStart"/>
      <w:r w:rsidR="0047796F">
        <w:rPr>
          <w:rFonts w:ascii="Arial" w:hAnsi="Arial" w:cs="Arial"/>
          <w:b/>
          <w:bCs/>
          <w:sz w:val="18"/>
          <w:szCs w:val="18"/>
          <w:lang w:val="en-GB"/>
        </w:rPr>
        <w:t>sektor</w:t>
      </w:r>
      <w:proofErr w:type="spellEnd"/>
      <w:r w:rsidR="0047796F">
        <w:rPr>
          <w:rFonts w:ascii="Arial" w:hAnsi="Arial" w:cs="Arial"/>
          <w:sz w:val="18"/>
          <w:szCs w:val="18"/>
          <w:lang w:val="en-GB"/>
        </w:rPr>
        <w:t xml:space="preserve">, </w:t>
      </w:r>
      <w:proofErr w:type="spellStart"/>
      <w:r w:rsidR="0047796F">
        <w:rPr>
          <w:rFonts w:ascii="Arial" w:hAnsi="Arial" w:cs="Arial"/>
          <w:sz w:val="18"/>
          <w:szCs w:val="18"/>
          <w:lang w:val="en-GB"/>
        </w:rPr>
        <w:t>kde</w:t>
      </w:r>
      <w:proofErr w:type="spellEnd"/>
      <w:r w:rsidR="0047796F">
        <w:rPr>
          <w:rFonts w:ascii="Arial" w:hAnsi="Arial" w:cs="Arial"/>
          <w:sz w:val="18"/>
          <w:szCs w:val="18"/>
          <w:lang w:val="en-GB"/>
        </w:rPr>
        <w:t xml:space="preserve"> </w:t>
      </w:r>
      <w:proofErr w:type="spellStart"/>
      <w:r w:rsidR="0047796F">
        <w:rPr>
          <w:rFonts w:ascii="Arial" w:hAnsi="Arial" w:cs="Arial"/>
          <w:sz w:val="18"/>
          <w:szCs w:val="18"/>
          <w:lang w:val="en-GB"/>
        </w:rPr>
        <w:t>sú</w:t>
      </w:r>
      <w:proofErr w:type="spellEnd"/>
      <w:r w:rsidR="0047796F">
        <w:rPr>
          <w:rFonts w:ascii="Arial" w:hAnsi="Arial" w:cs="Arial"/>
          <w:sz w:val="18"/>
          <w:szCs w:val="18"/>
          <w:lang w:val="en-GB"/>
        </w:rPr>
        <w:t xml:space="preserve"> </w:t>
      </w:r>
      <w:proofErr w:type="spellStart"/>
      <w:r w:rsidR="0047796F">
        <w:rPr>
          <w:rFonts w:ascii="Arial" w:hAnsi="Arial" w:cs="Arial"/>
          <w:sz w:val="18"/>
          <w:szCs w:val="18"/>
          <w:lang w:val="en-GB"/>
        </w:rPr>
        <w:t>približne</w:t>
      </w:r>
      <w:proofErr w:type="spellEnd"/>
      <w:r w:rsidR="0047796F">
        <w:rPr>
          <w:rFonts w:ascii="Arial" w:hAnsi="Arial" w:cs="Arial"/>
          <w:sz w:val="18"/>
          <w:szCs w:val="18"/>
          <w:lang w:val="en-GB"/>
        </w:rPr>
        <w:t xml:space="preserve"> </w:t>
      </w:r>
      <w:proofErr w:type="spellStart"/>
      <w:r w:rsidR="0047796F">
        <w:rPr>
          <w:rFonts w:ascii="Arial" w:hAnsi="Arial" w:cs="Arial"/>
          <w:sz w:val="18"/>
          <w:szCs w:val="18"/>
          <w:lang w:val="en-GB"/>
        </w:rPr>
        <w:t>rovnako</w:t>
      </w:r>
      <w:proofErr w:type="spellEnd"/>
      <w:r w:rsidR="0047796F">
        <w:rPr>
          <w:rFonts w:ascii="Arial" w:hAnsi="Arial" w:cs="Arial"/>
          <w:sz w:val="18"/>
          <w:szCs w:val="18"/>
          <w:lang w:val="en-GB"/>
        </w:rPr>
        <w:t xml:space="preserve"> </w:t>
      </w:r>
      <w:proofErr w:type="spellStart"/>
      <w:r w:rsidR="0047796F">
        <w:rPr>
          <w:rFonts w:ascii="Arial" w:hAnsi="Arial" w:cs="Arial"/>
          <w:sz w:val="18"/>
          <w:szCs w:val="18"/>
          <w:lang w:val="en-GB"/>
        </w:rPr>
        <w:t>zamestnaní</w:t>
      </w:r>
      <w:proofErr w:type="spellEnd"/>
      <w:r w:rsidR="0047796F">
        <w:rPr>
          <w:rFonts w:ascii="Arial" w:hAnsi="Arial" w:cs="Arial"/>
          <w:sz w:val="18"/>
          <w:szCs w:val="18"/>
          <w:lang w:val="en-GB"/>
        </w:rPr>
        <w:t xml:space="preserve"> </w:t>
      </w:r>
      <w:proofErr w:type="spellStart"/>
      <w:r w:rsidR="0047796F">
        <w:rPr>
          <w:rFonts w:ascii="Arial" w:hAnsi="Arial" w:cs="Arial"/>
          <w:sz w:val="18"/>
          <w:szCs w:val="18"/>
          <w:lang w:val="en-GB"/>
        </w:rPr>
        <w:t>muži</w:t>
      </w:r>
      <w:proofErr w:type="spellEnd"/>
      <w:r w:rsidR="0047796F">
        <w:rPr>
          <w:rFonts w:ascii="Arial" w:hAnsi="Arial" w:cs="Arial"/>
          <w:sz w:val="18"/>
          <w:szCs w:val="18"/>
          <w:lang w:val="en-GB"/>
        </w:rPr>
        <w:t xml:space="preserve"> </w:t>
      </w:r>
      <w:proofErr w:type="spellStart"/>
      <w:r w:rsidR="0047796F">
        <w:rPr>
          <w:rFonts w:ascii="Arial" w:hAnsi="Arial" w:cs="Arial"/>
          <w:sz w:val="18"/>
          <w:szCs w:val="18"/>
          <w:lang w:val="en-GB"/>
        </w:rPr>
        <w:t>aj</w:t>
      </w:r>
      <w:proofErr w:type="spellEnd"/>
      <w:r w:rsidR="0047796F">
        <w:rPr>
          <w:rFonts w:ascii="Arial" w:hAnsi="Arial" w:cs="Arial"/>
          <w:sz w:val="18"/>
          <w:szCs w:val="18"/>
          <w:lang w:val="en-GB"/>
        </w:rPr>
        <w:t xml:space="preserve"> </w:t>
      </w:r>
      <w:proofErr w:type="spellStart"/>
      <w:r w:rsidR="0047796F">
        <w:rPr>
          <w:rFonts w:ascii="Arial" w:hAnsi="Arial" w:cs="Arial"/>
          <w:sz w:val="18"/>
          <w:szCs w:val="18"/>
          <w:lang w:val="en-GB"/>
        </w:rPr>
        <w:t>ženy</w:t>
      </w:r>
      <w:proofErr w:type="spellEnd"/>
      <w:r w:rsidR="0047796F">
        <w:rPr>
          <w:rFonts w:ascii="Arial" w:hAnsi="Arial" w:cs="Arial"/>
          <w:sz w:val="18"/>
          <w:szCs w:val="18"/>
          <w:lang w:val="en-GB"/>
        </w:rPr>
        <w:t xml:space="preserve">, </w:t>
      </w:r>
      <w:r w:rsidRPr="00342CBC">
        <w:rPr>
          <w:rFonts w:ascii="Arial" w:hAnsi="Arial" w:cs="Arial"/>
          <w:sz w:val="18"/>
          <w:szCs w:val="18"/>
          <w:lang w:val="en-GB"/>
        </w:rPr>
        <w:t xml:space="preserve">v </w:t>
      </w:r>
      <w:proofErr w:type="spellStart"/>
      <w:r w:rsidRPr="00342CBC">
        <w:rPr>
          <w:rFonts w:ascii="Arial" w:hAnsi="Arial" w:cs="Arial"/>
          <w:sz w:val="18"/>
          <w:szCs w:val="18"/>
          <w:lang w:val="en-GB"/>
        </w:rPr>
        <w:t>okrese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Ružomberok</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vzrástol</w:t>
      </w:r>
      <w:proofErr w:type="spellEnd"/>
      <w:r w:rsidRPr="00342CBC">
        <w:rPr>
          <w:rFonts w:ascii="Arial" w:hAnsi="Arial" w:cs="Arial"/>
          <w:sz w:val="18"/>
          <w:szCs w:val="18"/>
          <w:lang w:val="en-GB"/>
        </w:rPr>
        <w:t xml:space="preserve"> za </w:t>
      </w:r>
      <w:proofErr w:type="spellStart"/>
      <w:r w:rsidRPr="00342CBC">
        <w:rPr>
          <w:rFonts w:ascii="Arial" w:hAnsi="Arial" w:cs="Arial"/>
          <w:sz w:val="18"/>
          <w:szCs w:val="18"/>
          <w:lang w:val="en-GB"/>
        </w:rPr>
        <w:t>sledované</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obdobie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rokov</w:t>
      </w:r>
      <w:proofErr w:type="spellEnd"/>
      <w:r w:rsidRPr="00342CBC">
        <w:rPr>
          <w:rFonts w:ascii="Arial" w:hAnsi="Arial" w:cs="Arial"/>
          <w:sz w:val="18"/>
          <w:szCs w:val="18"/>
          <w:lang w:val="en-GB"/>
        </w:rPr>
        <w:t xml:space="preserve"> 2015</w:t>
      </w:r>
      <w:r w:rsidR="006D5DEF">
        <w:rPr>
          <w:rFonts w:ascii="Arial" w:hAnsi="Arial" w:cs="Arial"/>
          <w:sz w:val="18"/>
          <w:szCs w:val="18"/>
          <w:lang w:val="en-GB"/>
        </w:rPr>
        <w:t>-</w:t>
      </w:r>
      <w:r w:rsidRPr="00342CBC">
        <w:rPr>
          <w:rFonts w:ascii="Arial" w:hAnsi="Arial" w:cs="Arial"/>
          <w:sz w:val="18"/>
          <w:szCs w:val="18"/>
          <w:lang w:val="en-GB"/>
        </w:rPr>
        <w:t xml:space="preserve">2020 o 68,5% (11,4% </w:t>
      </w:r>
      <w:proofErr w:type="spellStart"/>
      <w:r w:rsidRPr="00342CBC">
        <w:rPr>
          <w:rFonts w:ascii="Arial" w:hAnsi="Arial" w:cs="Arial"/>
          <w:sz w:val="18"/>
          <w:szCs w:val="18"/>
          <w:lang w:val="en-GB"/>
        </w:rPr>
        <w:t>ro</w:t>
      </w:r>
      <w:r w:rsidRPr="00342CBC">
        <w:rPr>
          <w:rFonts w:ascii="Arial" w:hAnsi="Arial" w:cs="Arial"/>
          <w:sz w:val="18"/>
          <w:szCs w:val="18"/>
        </w:rPr>
        <w:t>čne</w:t>
      </w:r>
      <w:proofErr w:type="spellEnd"/>
      <w:r w:rsidRPr="00342CBC">
        <w:rPr>
          <w:rFonts w:ascii="Arial" w:hAnsi="Arial" w:cs="Arial"/>
          <w:sz w:val="18"/>
          <w:szCs w:val="18"/>
          <w:lang w:val="en-GB"/>
        </w:rPr>
        <w:t>)</w:t>
      </w:r>
      <w:r w:rsidR="006D5DEF">
        <w:rPr>
          <w:rFonts w:ascii="Arial" w:hAnsi="Arial" w:cs="Arial"/>
          <w:sz w:val="18"/>
          <w:szCs w:val="18"/>
          <w:lang w:val="en-GB"/>
        </w:rPr>
        <w:t>, a to</w:t>
      </w:r>
      <w:r w:rsidRPr="00342CBC">
        <w:rPr>
          <w:rFonts w:ascii="Arial" w:hAnsi="Arial" w:cs="Arial"/>
          <w:sz w:val="18"/>
          <w:szCs w:val="18"/>
          <w:lang w:val="en-GB"/>
        </w:rPr>
        <w:t xml:space="preserve"> </w:t>
      </w:r>
      <w:proofErr w:type="spellStart"/>
      <w:r w:rsidRPr="00342CBC">
        <w:rPr>
          <w:rFonts w:ascii="Arial" w:hAnsi="Arial" w:cs="Arial"/>
          <w:sz w:val="18"/>
          <w:szCs w:val="18"/>
          <w:lang w:val="en-GB"/>
        </w:rPr>
        <w:t>najm</w:t>
      </w:r>
      <w:proofErr w:type="spellEnd"/>
      <w:r w:rsidRPr="00342CBC">
        <w:rPr>
          <w:rFonts w:ascii="Arial" w:hAnsi="Arial" w:cs="Arial"/>
          <w:sz w:val="18"/>
          <w:szCs w:val="18"/>
        </w:rPr>
        <w:t>ä vďaka odvetviu Veľkoobchod a maloobchod; oprava motorových vozidiel a motocyklov, ktorý sa oproti roku 2015</w:t>
      </w:r>
      <w:r w:rsidR="006D5DEF" w:rsidRPr="006D5DEF">
        <w:rPr>
          <w:rFonts w:ascii="Arial" w:hAnsi="Arial" w:cs="Arial"/>
          <w:sz w:val="18"/>
          <w:szCs w:val="18"/>
        </w:rPr>
        <w:t xml:space="preserve"> </w:t>
      </w:r>
      <w:r w:rsidR="006D5DEF" w:rsidRPr="00342CBC">
        <w:rPr>
          <w:rFonts w:ascii="Arial" w:hAnsi="Arial" w:cs="Arial"/>
          <w:sz w:val="18"/>
          <w:szCs w:val="18"/>
        </w:rPr>
        <w:t>strojnásobil</w:t>
      </w:r>
      <w:r w:rsidRPr="00342CBC">
        <w:rPr>
          <w:rFonts w:ascii="Arial" w:hAnsi="Arial" w:cs="Arial"/>
          <w:sz w:val="18"/>
          <w:szCs w:val="18"/>
        </w:rPr>
        <w:t>.</w:t>
      </w:r>
      <w:r w:rsidR="006D5DEF">
        <w:rPr>
          <w:rFonts w:ascii="Arial" w:hAnsi="Arial" w:cs="Arial"/>
          <w:sz w:val="18"/>
          <w:szCs w:val="18"/>
        </w:rPr>
        <w:t xml:space="preserve"> </w:t>
      </w:r>
      <w:r w:rsidRPr="00342CBC">
        <w:rPr>
          <w:rFonts w:ascii="Arial" w:hAnsi="Arial" w:cs="Arial"/>
          <w:sz w:val="18"/>
          <w:szCs w:val="18"/>
        </w:rPr>
        <w:t>Toto odvetvie sa podieľalo aj na raste terciárneho sektora v okrese Liptovský Mikuláš, ktorý za sledované obdobie narástol o 13,8</w:t>
      </w:r>
      <w:r w:rsidRPr="00342CBC">
        <w:rPr>
          <w:rFonts w:ascii="Arial" w:hAnsi="Arial" w:cs="Arial"/>
          <w:sz w:val="18"/>
          <w:szCs w:val="18"/>
          <w:lang w:val="en-GB"/>
        </w:rPr>
        <w:t xml:space="preserve">% (2,3% </w:t>
      </w:r>
      <w:proofErr w:type="spellStart"/>
      <w:r w:rsidRPr="00342CBC">
        <w:rPr>
          <w:rFonts w:ascii="Arial" w:hAnsi="Arial" w:cs="Arial"/>
          <w:sz w:val="18"/>
          <w:szCs w:val="18"/>
          <w:lang w:val="en-GB"/>
        </w:rPr>
        <w:t>ro</w:t>
      </w:r>
      <w:r w:rsidRPr="00342CBC">
        <w:rPr>
          <w:rFonts w:ascii="Arial" w:hAnsi="Arial" w:cs="Arial"/>
          <w:sz w:val="18"/>
          <w:szCs w:val="18"/>
        </w:rPr>
        <w:t>čne</w:t>
      </w:r>
      <w:proofErr w:type="spellEnd"/>
      <w:r w:rsidRPr="00342CBC">
        <w:rPr>
          <w:rFonts w:ascii="Arial" w:hAnsi="Arial" w:cs="Arial"/>
          <w:sz w:val="18"/>
          <w:szCs w:val="18"/>
          <w:lang w:val="en-GB"/>
        </w:rPr>
        <w:t xml:space="preserve">). </w:t>
      </w:r>
      <w:r w:rsidRPr="00E500E2">
        <w:rPr>
          <w:rFonts w:ascii="Arial" w:hAnsi="Arial" w:cs="Arial"/>
          <w:b/>
          <w:bCs/>
          <w:sz w:val="18"/>
          <w:szCs w:val="18"/>
          <w:lang w:val="en-GB"/>
        </w:rPr>
        <w:t xml:space="preserve">V </w:t>
      </w:r>
      <w:proofErr w:type="spellStart"/>
      <w:r w:rsidRPr="00E500E2">
        <w:rPr>
          <w:rFonts w:ascii="Arial" w:hAnsi="Arial" w:cs="Arial"/>
          <w:b/>
          <w:bCs/>
          <w:sz w:val="18"/>
          <w:szCs w:val="18"/>
          <w:lang w:val="en-GB"/>
        </w:rPr>
        <w:t>okrese</w:t>
      </w:r>
      <w:proofErr w:type="spellEnd"/>
      <w:r w:rsidRPr="00E500E2">
        <w:rPr>
          <w:rFonts w:ascii="Arial" w:hAnsi="Arial" w:cs="Arial"/>
          <w:b/>
          <w:bCs/>
          <w:sz w:val="18"/>
          <w:szCs w:val="18"/>
          <w:lang w:val="en-GB"/>
        </w:rPr>
        <w:t xml:space="preserve"> </w:t>
      </w:r>
      <w:proofErr w:type="spellStart"/>
      <w:r w:rsidRPr="00E500E2">
        <w:rPr>
          <w:rFonts w:ascii="Arial" w:hAnsi="Arial" w:cs="Arial"/>
          <w:b/>
          <w:bCs/>
          <w:sz w:val="18"/>
          <w:szCs w:val="18"/>
          <w:lang w:val="en-GB"/>
        </w:rPr>
        <w:t>Liptovský</w:t>
      </w:r>
      <w:proofErr w:type="spellEnd"/>
      <w:r w:rsidRPr="00E500E2">
        <w:rPr>
          <w:rFonts w:ascii="Arial" w:hAnsi="Arial" w:cs="Arial"/>
          <w:b/>
          <w:bCs/>
          <w:sz w:val="18"/>
          <w:szCs w:val="18"/>
          <w:lang w:val="en-GB"/>
        </w:rPr>
        <w:t xml:space="preserve"> </w:t>
      </w:r>
      <w:proofErr w:type="spellStart"/>
      <w:r w:rsidRPr="00E500E2">
        <w:rPr>
          <w:rFonts w:ascii="Arial" w:hAnsi="Arial" w:cs="Arial"/>
          <w:b/>
          <w:bCs/>
          <w:sz w:val="18"/>
          <w:szCs w:val="18"/>
          <w:lang w:val="en-GB"/>
        </w:rPr>
        <w:t>Mikuláš</w:t>
      </w:r>
      <w:proofErr w:type="spellEnd"/>
      <w:r w:rsidRPr="00E500E2">
        <w:rPr>
          <w:rFonts w:ascii="Arial" w:hAnsi="Arial" w:cs="Arial"/>
          <w:b/>
          <w:bCs/>
          <w:sz w:val="18"/>
          <w:szCs w:val="18"/>
          <w:lang w:val="en-GB"/>
        </w:rPr>
        <w:t xml:space="preserve"> </w:t>
      </w:r>
      <w:proofErr w:type="spellStart"/>
      <w:r w:rsidRPr="00E500E2">
        <w:rPr>
          <w:rFonts w:ascii="Arial" w:hAnsi="Arial" w:cs="Arial"/>
          <w:b/>
          <w:bCs/>
          <w:sz w:val="18"/>
          <w:szCs w:val="18"/>
          <w:lang w:val="en-GB"/>
        </w:rPr>
        <w:t>sa</w:t>
      </w:r>
      <w:proofErr w:type="spellEnd"/>
      <w:r w:rsidRPr="00E500E2">
        <w:rPr>
          <w:rFonts w:ascii="Arial" w:hAnsi="Arial" w:cs="Arial"/>
          <w:b/>
          <w:bCs/>
          <w:sz w:val="18"/>
          <w:szCs w:val="18"/>
          <w:lang w:val="en-GB"/>
        </w:rPr>
        <w:t xml:space="preserve"> </w:t>
      </w:r>
      <w:proofErr w:type="spellStart"/>
      <w:r w:rsidR="006D5DEF">
        <w:rPr>
          <w:rFonts w:ascii="Arial" w:hAnsi="Arial" w:cs="Arial"/>
          <w:b/>
          <w:bCs/>
          <w:sz w:val="18"/>
          <w:szCs w:val="18"/>
          <w:lang w:val="en-GB"/>
        </w:rPr>
        <w:t>odvetvie</w:t>
      </w:r>
      <w:proofErr w:type="spellEnd"/>
      <w:r w:rsidR="006D5DEF">
        <w:rPr>
          <w:rFonts w:ascii="Arial" w:hAnsi="Arial" w:cs="Arial"/>
          <w:b/>
          <w:bCs/>
          <w:sz w:val="18"/>
          <w:szCs w:val="18"/>
          <w:lang w:val="en-GB"/>
        </w:rPr>
        <w:t xml:space="preserve"> </w:t>
      </w:r>
      <w:proofErr w:type="spellStart"/>
      <w:r w:rsidRPr="00E500E2">
        <w:rPr>
          <w:rFonts w:ascii="Arial" w:hAnsi="Arial" w:cs="Arial"/>
          <w:b/>
          <w:bCs/>
          <w:sz w:val="18"/>
          <w:szCs w:val="18"/>
          <w:lang w:val="en-GB"/>
        </w:rPr>
        <w:t>Ubytovacie</w:t>
      </w:r>
      <w:proofErr w:type="spellEnd"/>
      <w:r w:rsidRPr="00E500E2">
        <w:rPr>
          <w:rFonts w:ascii="Arial" w:hAnsi="Arial" w:cs="Arial"/>
          <w:b/>
          <w:bCs/>
          <w:sz w:val="18"/>
          <w:szCs w:val="18"/>
          <w:lang w:val="en-GB"/>
        </w:rPr>
        <w:t xml:space="preserve"> a </w:t>
      </w:r>
      <w:proofErr w:type="spellStart"/>
      <w:r w:rsidRPr="00E500E2">
        <w:rPr>
          <w:rFonts w:ascii="Arial" w:hAnsi="Arial" w:cs="Arial"/>
          <w:b/>
          <w:bCs/>
          <w:sz w:val="18"/>
          <w:szCs w:val="18"/>
          <w:lang w:val="en-GB"/>
        </w:rPr>
        <w:t>stravovacie</w:t>
      </w:r>
      <w:proofErr w:type="spellEnd"/>
      <w:r w:rsidRPr="00E500E2">
        <w:rPr>
          <w:rFonts w:ascii="Arial" w:hAnsi="Arial" w:cs="Arial"/>
          <w:b/>
          <w:bCs/>
          <w:sz w:val="18"/>
          <w:szCs w:val="18"/>
          <w:lang w:val="en-GB"/>
        </w:rPr>
        <w:t xml:space="preserve"> </w:t>
      </w:r>
      <w:proofErr w:type="spellStart"/>
      <w:r w:rsidRPr="00E500E2">
        <w:rPr>
          <w:rFonts w:ascii="Arial" w:hAnsi="Arial" w:cs="Arial"/>
          <w:b/>
          <w:bCs/>
          <w:sz w:val="18"/>
          <w:szCs w:val="18"/>
          <w:lang w:val="en-GB"/>
        </w:rPr>
        <w:t>služby</w:t>
      </w:r>
      <w:proofErr w:type="spellEnd"/>
      <w:r w:rsidRPr="00E500E2">
        <w:rPr>
          <w:rFonts w:ascii="Arial" w:hAnsi="Arial" w:cs="Arial"/>
          <w:b/>
          <w:bCs/>
          <w:sz w:val="18"/>
          <w:szCs w:val="18"/>
          <w:lang w:val="en-GB"/>
        </w:rPr>
        <w:t xml:space="preserve"> </w:t>
      </w:r>
      <w:proofErr w:type="spellStart"/>
      <w:r w:rsidRPr="00E500E2">
        <w:rPr>
          <w:rFonts w:ascii="Arial" w:hAnsi="Arial" w:cs="Arial"/>
          <w:b/>
          <w:bCs/>
          <w:sz w:val="18"/>
          <w:szCs w:val="18"/>
          <w:lang w:val="en-GB"/>
        </w:rPr>
        <w:t>medzi</w:t>
      </w:r>
      <w:proofErr w:type="spellEnd"/>
      <w:r w:rsidRPr="00E500E2">
        <w:rPr>
          <w:rFonts w:ascii="Arial" w:hAnsi="Arial" w:cs="Arial"/>
          <w:b/>
          <w:bCs/>
          <w:sz w:val="18"/>
          <w:szCs w:val="18"/>
          <w:lang w:val="en-GB"/>
        </w:rPr>
        <w:t xml:space="preserve"> </w:t>
      </w:r>
      <w:proofErr w:type="spellStart"/>
      <w:r w:rsidRPr="00E500E2">
        <w:rPr>
          <w:rFonts w:ascii="Arial" w:hAnsi="Arial" w:cs="Arial"/>
          <w:b/>
          <w:bCs/>
          <w:sz w:val="18"/>
          <w:szCs w:val="18"/>
          <w:lang w:val="en-GB"/>
        </w:rPr>
        <w:t>rokmi</w:t>
      </w:r>
      <w:proofErr w:type="spellEnd"/>
      <w:r w:rsidRPr="00E500E2">
        <w:rPr>
          <w:rFonts w:ascii="Arial" w:hAnsi="Arial" w:cs="Arial"/>
          <w:b/>
          <w:bCs/>
          <w:sz w:val="18"/>
          <w:szCs w:val="18"/>
          <w:lang w:val="en-GB"/>
        </w:rPr>
        <w:t xml:space="preserve"> 2019 a 2020 </w:t>
      </w:r>
      <w:proofErr w:type="spellStart"/>
      <w:r w:rsidRPr="00E500E2">
        <w:rPr>
          <w:rFonts w:ascii="Arial" w:hAnsi="Arial" w:cs="Arial"/>
          <w:b/>
          <w:bCs/>
          <w:sz w:val="18"/>
          <w:szCs w:val="18"/>
          <w:lang w:val="en-GB"/>
        </w:rPr>
        <w:t>priemerným</w:t>
      </w:r>
      <w:proofErr w:type="spellEnd"/>
      <w:r w:rsidRPr="00E500E2">
        <w:rPr>
          <w:rFonts w:ascii="Arial" w:hAnsi="Arial" w:cs="Arial"/>
          <w:b/>
          <w:bCs/>
          <w:sz w:val="18"/>
          <w:szCs w:val="18"/>
          <w:lang w:val="en-GB"/>
        </w:rPr>
        <w:t xml:space="preserve"> </w:t>
      </w:r>
      <w:proofErr w:type="spellStart"/>
      <w:r w:rsidRPr="00E500E2">
        <w:rPr>
          <w:rFonts w:ascii="Arial" w:hAnsi="Arial" w:cs="Arial"/>
          <w:b/>
          <w:bCs/>
          <w:sz w:val="18"/>
          <w:szCs w:val="18"/>
          <w:lang w:val="en-GB"/>
        </w:rPr>
        <w:t>evidenčným</w:t>
      </w:r>
      <w:proofErr w:type="spellEnd"/>
      <w:r w:rsidRPr="00E500E2">
        <w:rPr>
          <w:rFonts w:ascii="Arial" w:hAnsi="Arial" w:cs="Arial"/>
          <w:b/>
          <w:bCs/>
          <w:sz w:val="18"/>
          <w:szCs w:val="18"/>
          <w:lang w:val="en-GB"/>
        </w:rPr>
        <w:t xml:space="preserve"> </w:t>
      </w:r>
      <w:proofErr w:type="spellStart"/>
      <w:r w:rsidRPr="00E500E2">
        <w:rPr>
          <w:rFonts w:ascii="Arial" w:hAnsi="Arial" w:cs="Arial"/>
          <w:b/>
          <w:bCs/>
          <w:sz w:val="18"/>
          <w:szCs w:val="18"/>
          <w:lang w:val="en-GB"/>
        </w:rPr>
        <w:t>počtom</w:t>
      </w:r>
      <w:proofErr w:type="spellEnd"/>
      <w:r w:rsidRPr="00E500E2">
        <w:rPr>
          <w:rFonts w:ascii="Arial" w:hAnsi="Arial" w:cs="Arial"/>
          <w:b/>
          <w:bCs/>
          <w:sz w:val="18"/>
          <w:szCs w:val="18"/>
          <w:lang w:val="en-GB"/>
        </w:rPr>
        <w:t xml:space="preserve"> </w:t>
      </w:r>
      <w:proofErr w:type="spellStart"/>
      <w:r w:rsidRPr="00E500E2">
        <w:rPr>
          <w:rFonts w:ascii="Arial" w:hAnsi="Arial" w:cs="Arial"/>
          <w:b/>
          <w:bCs/>
          <w:sz w:val="18"/>
          <w:szCs w:val="18"/>
          <w:lang w:val="en-GB"/>
        </w:rPr>
        <w:t>zamestnancov</w:t>
      </w:r>
      <w:proofErr w:type="spellEnd"/>
      <w:r w:rsidRPr="00E500E2">
        <w:rPr>
          <w:rFonts w:ascii="Arial" w:hAnsi="Arial" w:cs="Arial"/>
          <w:b/>
          <w:bCs/>
          <w:sz w:val="18"/>
          <w:szCs w:val="18"/>
          <w:lang w:val="en-GB"/>
        </w:rPr>
        <w:t xml:space="preserve"> </w:t>
      </w:r>
      <w:proofErr w:type="spellStart"/>
      <w:r w:rsidRPr="00E500E2">
        <w:rPr>
          <w:rFonts w:ascii="Arial" w:hAnsi="Arial" w:cs="Arial"/>
          <w:b/>
          <w:bCs/>
          <w:sz w:val="18"/>
          <w:szCs w:val="18"/>
          <w:lang w:val="en-GB"/>
        </w:rPr>
        <w:t>medziro</w:t>
      </w:r>
      <w:r w:rsidRPr="00E500E2">
        <w:rPr>
          <w:rFonts w:ascii="Arial" w:hAnsi="Arial" w:cs="Arial"/>
          <w:b/>
          <w:bCs/>
          <w:sz w:val="18"/>
          <w:szCs w:val="18"/>
        </w:rPr>
        <w:t>čne</w:t>
      </w:r>
      <w:proofErr w:type="spellEnd"/>
      <w:r w:rsidRPr="00E500E2">
        <w:rPr>
          <w:rFonts w:ascii="Arial" w:hAnsi="Arial" w:cs="Arial"/>
          <w:b/>
          <w:bCs/>
          <w:sz w:val="18"/>
          <w:szCs w:val="18"/>
        </w:rPr>
        <w:t xml:space="preserve"> </w:t>
      </w:r>
      <w:proofErr w:type="spellStart"/>
      <w:r w:rsidRPr="00E500E2">
        <w:rPr>
          <w:rFonts w:ascii="Arial" w:hAnsi="Arial" w:cs="Arial"/>
          <w:b/>
          <w:bCs/>
          <w:sz w:val="18"/>
          <w:szCs w:val="18"/>
          <w:lang w:val="en-GB"/>
        </w:rPr>
        <w:t>prepadl</w:t>
      </w:r>
      <w:r w:rsidR="006D5DEF">
        <w:rPr>
          <w:rFonts w:ascii="Arial" w:hAnsi="Arial" w:cs="Arial"/>
          <w:b/>
          <w:bCs/>
          <w:sz w:val="18"/>
          <w:szCs w:val="18"/>
          <w:lang w:val="en-GB"/>
        </w:rPr>
        <w:t>o</w:t>
      </w:r>
      <w:proofErr w:type="spellEnd"/>
      <w:r w:rsidRPr="00E500E2">
        <w:rPr>
          <w:rFonts w:ascii="Arial" w:hAnsi="Arial" w:cs="Arial"/>
          <w:b/>
          <w:bCs/>
          <w:sz w:val="18"/>
          <w:szCs w:val="18"/>
          <w:lang w:val="en-GB"/>
        </w:rPr>
        <w:t xml:space="preserve"> o 41%.</w:t>
      </w:r>
      <w:r w:rsidRPr="00342CBC">
        <w:rPr>
          <w:rFonts w:ascii="Arial" w:hAnsi="Arial" w:cs="Arial"/>
          <w:sz w:val="18"/>
          <w:szCs w:val="18"/>
          <w:lang w:val="en-GB"/>
        </w:rPr>
        <w:t xml:space="preserve"> </w:t>
      </w:r>
      <w:proofErr w:type="spellStart"/>
      <w:r w:rsidRPr="00342CBC">
        <w:rPr>
          <w:rFonts w:ascii="Arial" w:hAnsi="Arial" w:cs="Arial"/>
          <w:sz w:val="18"/>
          <w:szCs w:val="18"/>
          <w:lang w:val="en-GB"/>
        </w:rPr>
        <w:t>Prepad</w:t>
      </w:r>
      <w:proofErr w:type="spellEnd"/>
      <w:r w:rsidRPr="00342CBC">
        <w:rPr>
          <w:rFonts w:ascii="Arial" w:hAnsi="Arial" w:cs="Arial"/>
          <w:sz w:val="18"/>
          <w:szCs w:val="18"/>
          <w:lang w:val="en-GB"/>
        </w:rPr>
        <w:t xml:space="preserve"> o 81% </w:t>
      </w:r>
      <w:proofErr w:type="spellStart"/>
      <w:r w:rsidRPr="00342CBC">
        <w:rPr>
          <w:rFonts w:ascii="Arial" w:hAnsi="Arial" w:cs="Arial"/>
          <w:sz w:val="18"/>
          <w:szCs w:val="18"/>
          <w:lang w:val="en-GB"/>
        </w:rPr>
        <w:t>medziro</w:t>
      </w:r>
      <w:r w:rsidRPr="00342CBC">
        <w:rPr>
          <w:rFonts w:ascii="Arial" w:hAnsi="Arial" w:cs="Arial"/>
          <w:sz w:val="18"/>
          <w:szCs w:val="18"/>
        </w:rPr>
        <w:t>čne</w:t>
      </w:r>
      <w:proofErr w:type="spellEnd"/>
      <w:r w:rsidRPr="00342CBC">
        <w:rPr>
          <w:rFonts w:ascii="Arial" w:hAnsi="Arial" w:cs="Arial"/>
          <w:sz w:val="18"/>
          <w:szCs w:val="18"/>
        </w:rPr>
        <w:t xml:space="preserve"> zaznamenali v roku 2020 oproti roku 2019 aj Činnosti v oblasti neh</w:t>
      </w:r>
      <w:r w:rsidR="006D5DEF">
        <w:rPr>
          <w:rFonts w:ascii="Arial" w:hAnsi="Arial" w:cs="Arial"/>
          <w:sz w:val="18"/>
          <w:szCs w:val="18"/>
        </w:rPr>
        <w:t xml:space="preserve">nuteľností a mierne aj Doprava a </w:t>
      </w:r>
      <w:r w:rsidRPr="00342CBC">
        <w:rPr>
          <w:rFonts w:ascii="Arial" w:hAnsi="Arial" w:cs="Arial"/>
          <w:sz w:val="18"/>
          <w:szCs w:val="18"/>
        </w:rPr>
        <w:t xml:space="preserve">skladovanie. Finančné a poisťovacie služby naviazané najmä na ženy sa vyvíjali kontinuálne. </w:t>
      </w:r>
      <w:r w:rsidRPr="00342CBC">
        <w:rPr>
          <w:rFonts w:ascii="Arial" w:hAnsi="Arial" w:cs="Arial"/>
          <w:b/>
          <w:bCs/>
          <w:sz w:val="18"/>
          <w:szCs w:val="18"/>
        </w:rPr>
        <w:t>Kvartérny sektor</w:t>
      </w:r>
      <w:r w:rsidRPr="00342CBC">
        <w:rPr>
          <w:rFonts w:ascii="Arial" w:hAnsi="Arial" w:cs="Arial"/>
          <w:sz w:val="18"/>
          <w:szCs w:val="18"/>
        </w:rPr>
        <w:t xml:space="preserve"> rástol za sledované obdobie rokov 2015</w:t>
      </w:r>
      <w:r w:rsidR="006D5DEF">
        <w:rPr>
          <w:rFonts w:ascii="Arial" w:hAnsi="Arial" w:cs="Arial"/>
          <w:sz w:val="18"/>
          <w:szCs w:val="18"/>
        </w:rPr>
        <w:t>-</w:t>
      </w:r>
      <w:r w:rsidRPr="00342CBC">
        <w:rPr>
          <w:rFonts w:ascii="Arial" w:hAnsi="Arial" w:cs="Arial"/>
          <w:sz w:val="18"/>
          <w:szCs w:val="18"/>
        </w:rPr>
        <w:t xml:space="preserve">2020 viac v okrese Ružomberok (o 26,9%) ako v okrese Liptovský Mikuláš </w:t>
      </w:r>
      <w:r w:rsidRPr="00342CBC">
        <w:rPr>
          <w:rFonts w:ascii="Arial" w:hAnsi="Arial" w:cs="Arial"/>
          <w:sz w:val="18"/>
          <w:szCs w:val="18"/>
          <w:lang w:val="en-GB"/>
        </w:rPr>
        <w:t xml:space="preserve">(o 18,7%) a </w:t>
      </w:r>
      <w:proofErr w:type="spellStart"/>
      <w:r w:rsidRPr="00342CBC">
        <w:rPr>
          <w:rFonts w:ascii="Arial" w:hAnsi="Arial" w:cs="Arial"/>
          <w:sz w:val="18"/>
          <w:szCs w:val="18"/>
          <w:lang w:val="en-GB"/>
        </w:rPr>
        <w:t>nezaznamenal</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pokles</w:t>
      </w:r>
      <w:proofErr w:type="spellEnd"/>
      <w:r w:rsidRPr="00342CBC">
        <w:rPr>
          <w:rFonts w:ascii="Arial" w:hAnsi="Arial" w:cs="Arial"/>
          <w:sz w:val="18"/>
          <w:szCs w:val="18"/>
          <w:lang w:val="en-GB"/>
        </w:rPr>
        <w:t xml:space="preserve"> ani </w:t>
      </w:r>
      <w:proofErr w:type="spellStart"/>
      <w:r w:rsidRPr="00342CBC">
        <w:rPr>
          <w:rFonts w:ascii="Arial" w:hAnsi="Arial" w:cs="Arial"/>
          <w:sz w:val="18"/>
          <w:szCs w:val="18"/>
          <w:lang w:val="en-GB"/>
        </w:rPr>
        <w:t>medzi</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rokmi</w:t>
      </w:r>
      <w:proofErr w:type="spellEnd"/>
      <w:r w:rsidRPr="00342CBC">
        <w:rPr>
          <w:rFonts w:ascii="Arial" w:hAnsi="Arial" w:cs="Arial"/>
          <w:sz w:val="18"/>
          <w:szCs w:val="18"/>
          <w:lang w:val="en-GB"/>
        </w:rPr>
        <w:t xml:space="preserve"> 2019 a 2020. Ide o </w:t>
      </w:r>
      <w:proofErr w:type="spellStart"/>
      <w:r w:rsidRPr="00342CBC">
        <w:rPr>
          <w:rFonts w:ascii="Arial" w:hAnsi="Arial" w:cs="Arial"/>
          <w:sz w:val="18"/>
          <w:szCs w:val="18"/>
          <w:lang w:val="en-GB"/>
        </w:rPr>
        <w:t>odvetvie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ktoré</w:t>
      </w:r>
      <w:proofErr w:type="spellEnd"/>
      <w:r w:rsidRPr="00342CBC">
        <w:rPr>
          <w:rFonts w:ascii="Arial" w:hAnsi="Arial" w:cs="Arial"/>
          <w:sz w:val="18"/>
          <w:szCs w:val="18"/>
          <w:lang w:val="en-GB"/>
        </w:rPr>
        <w:t xml:space="preserve"> je </w:t>
      </w:r>
      <w:proofErr w:type="spellStart"/>
      <w:r w:rsidRPr="00342CBC">
        <w:rPr>
          <w:rFonts w:ascii="Arial" w:hAnsi="Arial" w:cs="Arial"/>
          <w:sz w:val="18"/>
          <w:szCs w:val="18"/>
          <w:lang w:val="en-GB"/>
        </w:rPr>
        <w:t>najviac</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závislé</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na</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ženských</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profesiách</w:t>
      </w:r>
      <w:proofErr w:type="spellEnd"/>
      <w:r w:rsidRPr="00342CBC">
        <w:rPr>
          <w:rFonts w:ascii="Arial" w:hAnsi="Arial" w:cs="Arial"/>
          <w:sz w:val="18"/>
          <w:szCs w:val="18"/>
          <w:lang w:val="en-GB"/>
        </w:rPr>
        <w:t xml:space="preserve">, v </w:t>
      </w:r>
      <w:proofErr w:type="spellStart"/>
      <w:r w:rsidRPr="00342CBC">
        <w:rPr>
          <w:rFonts w:ascii="Arial" w:hAnsi="Arial" w:cs="Arial"/>
          <w:sz w:val="18"/>
          <w:szCs w:val="18"/>
          <w:lang w:val="en-GB"/>
        </w:rPr>
        <w:t>prípade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odvetví</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Vzde</w:t>
      </w:r>
      <w:r w:rsidRPr="00342CBC">
        <w:rPr>
          <w:rFonts w:ascii="Arial" w:hAnsi="Arial" w:cs="Arial"/>
          <w:sz w:val="18"/>
          <w:szCs w:val="18"/>
        </w:rPr>
        <w:t>lávanie</w:t>
      </w:r>
      <w:proofErr w:type="spellEnd"/>
      <w:r w:rsidRPr="00342CBC">
        <w:rPr>
          <w:rFonts w:ascii="Arial" w:hAnsi="Arial" w:cs="Arial"/>
          <w:sz w:val="18"/>
          <w:szCs w:val="18"/>
        </w:rPr>
        <w:t xml:space="preserve"> a Zdravotnícka a sociálna pomoc </w:t>
      </w:r>
      <w:r w:rsidR="006D5DEF">
        <w:rPr>
          <w:rFonts w:ascii="Arial" w:hAnsi="Arial" w:cs="Arial"/>
          <w:sz w:val="18"/>
          <w:szCs w:val="18"/>
        </w:rPr>
        <w:t xml:space="preserve">dokonca </w:t>
      </w:r>
      <w:r w:rsidRPr="00342CBC">
        <w:rPr>
          <w:rFonts w:ascii="Arial" w:hAnsi="Arial" w:cs="Arial"/>
          <w:sz w:val="18"/>
          <w:szCs w:val="18"/>
        </w:rPr>
        <w:t>až na úrovni 80</w:t>
      </w:r>
      <w:r w:rsidRPr="00342CBC">
        <w:rPr>
          <w:rFonts w:ascii="Arial" w:hAnsi="Arial" w:cs="Arial"/>
          <w:sz w:val="18"/>
          <w:szCs w:val="18"/>
          <w:lang w:val="en-GB"/>
        </w:rPr>
        <w:t>%.</w:t>
      </w:r>
    </w:p>
    <w:p w14:paraId="5F04E8AD" w14:textId="77777777" w:rsidR="00E15CC8" w:rsidRPr="00342CBC" w:rsidRDefault="00E15CC8" w:rsidP="00BB3E70">
      <w:pPr>
        <w:spacing w:after="0" w:line="276" w:lineRule="auto"/>
        <w:rPr>
          <w:rFonts w:ascii="Arial" w:hAnsi="Arial" w:cs="Arial"/>
          <w:b/>
          <w:bCs/>
          <w:sz w:val="20"/>
          <w:szCs w:val="20"/>
          <w:lang w:val="en-GB"/>
        </w:rPr>
      </w:pPr>
    </w:p>
    <w:p w14:paraId="108C8565" w14:textId="18EDC218" w:rsidR="00BB3E70" w:rsidRDefault="00BB3E70" w:rsidP="00BB3E70">
      <w:pPr>
        <w:spacing w:after="0" w:line="276" w:lineRule="auto"/>
        <w:rPr>
          <w:rFonts w:ascii="Arial" w:hAnsi="Arial" w:cs="Arial"/>
          <w:b/>
          <w:bCs/>
          <w:sz w:val="20"/>
          <w:szCs w:val="20"/>
          <w:lang w:val="en-GB"/>
        </w:rPr>
      </w:pPr>
      <w:r w:rsidRPr="00342CBC">
        <w:rPr>
          <w:rFonts w:ascii="Arial" w:hAnsi="Arial" w:cs="Arial"/>
          <w:noProof/>
          <w:sz w:val="20"/>
          <w:szCs w:val="20"/>
          <w:lang w:eastAsia="sk-SK"/>
        </w:rPr>
        <w:drawing>
          <wp:inline distT="0" distB="0" distL="0" distR="0" wp14:anchorId="51C76366" wp14:editId="4837A282">
            <wp:extent cx="6448926" cy="3154680"/>
            <wp:effectExtent l="0" t="0" r="0" b="0"/>
            <wp:docPr id="108" name="Graf 108">
              <a:extLst xmlns:a="http://schemas.openxmlformats.org/drawingml/2006/main">
                <a:ext uri="{FF2B5EF4-FFF2-40B4-BE49-F238E27FC236}">
                  <a16:creationId xmlns:a16="http://schemas.microsoft.com/office/drawing/2014/main" id="{8DB9440C-A83A-4E3D-9A73-28350DB6C4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35CD2B37" w14:textId="77777777" w:rsidR="00E500E2" w:rsidRDefault="00E500E2" w:rsidP="00E500E2">
      <w:pPr>
        <w:spacing w:after="0" w:line="276" w:lineRule="auto"/>
        <w:jc w:val="both"/>
        <w:rPr>
          <w:rFonts w:ascii="Arial" w:hAnsi="Arial" w:cs="Arial"/>
          <w:sz w:val="12"/>
          <w:szCs w:val="12"/>
        </w:rPr>
      </w:pPr>
      <w:r w:rsidRPr="00D802B0">
        <w:rPr>
          <w:rFonts w:ascii="Arial" w:hAnsi="Arial" w:cs="Arial"/>
          <w:sz w:val="12"/>
          <w:szCs w:val="12"/>
        </w:rPr>
        <w:t>Zdroj: ŠÚSR, VBD_SK_WIN:pr3113rr</w:t>
      </w:r>
    </w:p>
    <w:p w14:paraId="5C580784" w14:textId="77777777" w:rsidR="00E500E2" w:rsidRDefault="00E500E2" w:rsidP="00BB3E70">
      <w:pPr>
        <w:spacing w:after="0" w:line="276" w:lineRule="auto"/>
        <w:rPr>
          <w:rFonts w:ascii="Arial" w:hAnsi="Arial" w:cs="Arial"/>
          <w:b/>
          <w:bCs/>
          <w:sz w:val="20"/>
          <w:szCs w:val="20"/>
          <w:lang w:val="en-GB"/>
        </w:rPr>
      </w:pPr>
    </w:p>
    <w:p w14:paraId="0D75ADF0" w14:textId="38253470" w:rsidR="00BB3E70" w:rsidRDefault="00BB3E70" w:rsidP="00BB3E70">
      <w:pPr>
        <w:spacing w:after="0" w:line="276" w:lineRule="auto"/>
        <w:rPr>
          <w:rFonts w:ascii="Arial" w:hAnsi="Arial" w:cs="Arial"/>
          <w:b/>
          <w:bCs/>
          <w:sz w:val="20"/>
          <w:szCs w:val="20"/>
          <w:lang w:val="en-GB"/>
        </w:rPr>
      </w:pPr>
      <w:r w:rsidRPr="00342CBC">
        <w:rPr>
          <w:rFonts w:ascii="Arial" w:hAnsi="Arial" w:cs="Arial"/>
          <w:noProof/>
          <w:sz w:val="20"/>
          <w:szCs w:val="20"/>
          <w:lang w:eastAsia="sk-SK"/>
        </w:rPr>
        <w:drawing>
          <wp:inline distT="0" distB="0" distL="0" distR="0" wp14:anchorId="4EBB26B2" wp14:editId="1962234E">
            <wp:extent cx="5760720" cy="2108200"/>
            <wp:effectExtent l="0" t="0" r="0" b="0"/>
            <wp:docPr id="100" name="Graf 100">
              <a:extLst xmlns:a="http://schemas.openxmlformats.org/drawingml/2006/main">
                <a:ext uri="{FF2B5EF4-FFF2-40B4-BE49-F238E27FC236}">
                  <a16:creationId xmlns:a16="http://schemas.microsoft.com/office/drawing/2014/main" id="{B8F53647-0E63-4837-A007-B57BB0AB57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2F99C81C" w14:textId="77777777" w:rsidR="00E500E2" w:rsidRDefault="00E500E2" w:rsidP="00E500E2">
      <w:pPr>
        <w:spacing w:after="0" w:line="276" w:lineRule="auto"/>
        <w:jc w:val="both"/>
        <w:rPr>
          <w:rFonts w:ascii="Arial" w:hAnsi="Arial" w:cs="Arial"/>
          <w:sz w:val="12"/>
          <w:szCs w:val="12"/>
        </w:rPr>
      </w:pPr>
      <w:r w:rsidRPr="00D802B0">
        <w:rPr>
          <w:rFonts w:ascii="Arial" w:hAnsi="Arial" w:cs="Arial"/>
          <w:sz w:val="12"/>
          <w:szCs w:val="12"/>
        </w:rPr>
        <w:t>Zdroj: ŠÚSR, VBD_SK_WIN:pr3113rr</w:t>
      </w:r>
    </w:p>
    <w:p w14:paraId="06A85A84" w14:textId="120199EA" w:rsidR="00BB3E70" w:rsidRDefault="00BB3E70" w:rsidP="00BB3E70">
      <w:pPr>
        <w:spacing w:before="240" w:line="276" w:lineRule="auto"/>
        <w:jc w:val="both"/>
        <w:rPr>
          <w:rFonts w:ascii="Arial" w:hAnsi="Arial" w:cs="Arial"/>
          <w:b/>
          <w:bCs/>
          <w:sz w:val="18"/>
          <w:szCs w:val="18"/>
        </w:rPr>
      </w:pPr>
      <w:r>
        <w:rPr>
          <w:rFonts w:ascii="Arial" w:hAnsi="Arial" w:cs="Arial"/>
          <w:sz w:val="18"/>
          <w:szCs w:val="18"/>
        </w:rPr>
        <w:t xml:space="preserve">Ako uvádza prehľad </w:t>
      </w:r>
      <w:r w:rsidR="006D5DEF">
        <w:rPr>
          <w:rFonts w:ascii="Arial" w:hAnsi="Arial" w:cs="Arial"/>
          <w:sz w:val="18"/>
          <w:szCs w:val="18"/>
        </w:rPr>
        <w:t xml:space="preserve">uvedený </w:t>
      </w:r>
      <w:r>
        <w:rPr>
          <w:rFonts w:ascii="Arial" w:hAnsi="Arial" w:cs="Arial"/>
          <w:sz w:val="18"/>
          <w:szCs w:val="18"/>
        </w:rPr>
        <w:t>nižšie</w:t>
      </w:r>
      <w:r w:rsidR="006D5DEF">
        <w:rPr>
          <w:rFonts w:ascii="Arial" w:hAnsi="Arial" w:cs="Arial"/>
          <w:sz w:val="18"/>
          <w:szCs w:val="18"/>
        </w:rPr>
        <w:t>,</w:t>
      </w:r>
      <w:r>
        <w:rPr>
          <w:rFonts w:ascii="Arial" w:hAnsi="Arial" w:cs="Arial"/>
          <w:sz w:val="18"/>
          <w:szCs w:val="18"/>
        </w:rPr>
        <w:t xml:space="preserve"> najväčším zamestnávateľom v meste Ružomberok, v okrese Ružomberok aj v celom regióne Liptov je </w:t>
      </w:r>
      <w:r w:rsidRPr="003A7EB8">
        <w:rPr>
          <w:rFonts w:ascii="Arial" w:hAnsi="Arial" w:cs="Arial"/>
          <w:b/>
          <w:bCs/>
          <w:sz w:val="18"/>
          <w:szCs w:val="18"/>
        </w:rPr>
        <w:t>Ústredná vojenská nemocnica SNP Ružomberok</w:t>
      </w:r>
      <w:r>
        <w:rPr>
          <w:rFonts w:ascii="Arial" w:hAnsi="Arial" w:cs="Arial"/>
          <w:sz w:val="18"/>
          <w:szCs w:val="18"/>
        </w:rPr>
        <w:t xml:space="preserve"> s</w:t>
      </w:r>
      <w:r w:rsidR="006D5DEF">
        <w:rPr>
          <w:rFonts w:ascii="Arial" w:hAnsi="Arial" w:cs="Arial"/>
          <w:sz w:val="18"/>
          <w:szCs w:val="18"/>
        </w:rPr>
        <w:t> </w:t>
      </w:r>
      <w:r>
        <w:rPr>
          <w:rFonts w:ascii="Arial" w:hAnsi="Arial" w:cs="Arial"/>
          <w:sz w:val="18"/>
          <w:szCs w:val="18"/>
        </w:rPr>
        <w:t>1</w:t>
      </w:r>
      <w:r w:rsidR="006D5DEF">
        <w:rPr>
          <w:rFonts w:ascii="Arial" w:hAnsi="Arial" w:cs="Arial"/>
          <w:sz w:val="18"/>
          <w:szCs w:val="18"/>
        </w:rPr>
        <w:t xml:space="preserve"> 747 zamestnancami a </w:t>
      </w:r>
      <w:r>
        <w:rPr>
          <w:rFonts w:ascii="Arial" w:hAnsi="Arial" w:cs="Arial"/>
          <w:sz w:val="18"/>
          <w:szCs w:val="18"/>
        </w:rPr>
        <w:t xml:space="preserve">druhým výrobca </w:t>
      </w:r>
      <w:r w:rsidRPr="00342CBC">
        <w:rPr>
          <w:rFonts w:ascii="Arial" w:hAnsi="Arial" w:cs="Arial"/>
          <w:sz w:val="18"/>
          <w:szCs w:val="18"/>
        </w:rPr>
        <w:t>celulózy a papiera reprezentovan</w:t>
      </w:r>
      <w:r>
        <w:rPr>
          <w:rFonts w:ascii="Arial" w:hAnsi="Arial" w:cs="Arial"/>
          <w:sz w:val="18"/>
          <w:szCs w:val="18"/>
        </w:rPr>
        <w:t>ý</w:t>
      </w:r>
      <w:r w:rsidR="006D5DEF">
        <w:rPr>
          <w:rFonts w:ascii="Arial" w:hAnsi="Arial" w:cs="Arial"/>
          <w:sz w:val="18"/>
          <w:szCs w:val="18"/>
        </w:rPr>
        <w:t xml:space="preserve"> spoločnosťou</w:t>
      </w:r>
      <w:r w:rsidRPr="00342CBC">
        <w:rPr>
          <w:rFonts w:ascii="Arial" w:hAnsi="Arial" w:cs="Arial"/>
          <w:sz w:val="18"/>
          <w:szCs w:val="18"/>
        </w:rPr>
        <w:t xml:space="preserve"> </w:t>
      </w:r>
      <w:r w:rsidRPr="00342CBC">
        <w:rPr>
          <w:rFonts w:ascii="Arial" w:hAnsi="Arial" w:cs="Arial"/>
          <w:b/>
          <w:bCs/>
          <w:sz w:val="18"/>
          <w:szCs w:val="18"/>
        </w:rPr>
        <w:t>Mondi SCP</w:t>
      </w:r>
      <w:r w:rsidR="002231A5">
        <w:rPr>
          <w:rFonts w:ascii="Arial" w:hAnsi="Arial" w:cs="Arial"/>
          <w:b/>
          <w:bCs/>
          <w:sz w:val="18"/>
          <w:szCs w:val="18"/>
        </w:rPr>
        <w:t xml:space="preserve">, </w:t>
      </w:r>
      <w:proofErr w:type="spellStart"/>
      <w:r w:rsidR="002231A5">
        <w:rPr>
          <w:rFonts w:ascii="Arial" w:hAnsi="Arial" w:cs="Arial"/>
          <w:b/>
          <w:bCs/>
          <w:sz w:val="18"/>
          <w:szCs w:val="18"/>
        </w:rPr>
        <w:t>a.s</w:t>
      </w:r>
      <w:proofErr w:type="spellEnd"/>
      <w:r w:rsidR="002231A5">
        <w:rPr>
          <w:rFonts w:ascii="Arial" w:hAnsi="Arial" w:cs="Arial"/>
          <w:b/>
          <w:bCs/>
          <w:sz w:val="18"/>
          <w:szCs w:val="18"/>
        </w:rPr>
        <w:t xml:space="preserve">. </w:t>
      </w:r>
      <w:r w:rsidRPr="003A7EB8">
        <w:rPr>
          <w:rFonts w:ascii="Arial" w:hAnsi="Arial" w:cs="Arial"/>
          <w:sz w:val="18"/>
          <w:szCs w:val="18"/>
        </w:rPr>
        <w:t>s</w:t>
      </w:r>
      <w:r w:rsidR="006D5DEF">
        <w:rPr>
          <w:rFonts w:ascii="Arial" w:hAnsi="Arial" w:cs="Arial"/>
          <w:sz w:val="18"/>
          <w:szCs w:val="18"/>
        </w:rPr>
        <w:t> </w:t>
      </w:r>
      <w:r w:rsidRPr="003A7EB8">
        <w:rPr>
          <w:rFonts w:ascii="Arial" w:hAnsi="Arial" w:cs="Arial"/>
          <w:sz w:val="18"/>
          <w:szCs w:val="18"/>
        </w:rPr>
        <w:t>1</w:t>
      </w:r>
      <w:r w:rsidR="006D5DEF">
        <w:rPr>
          <w:rFonts w:ascii="Arial" w:hAnsi="Arial" w:cs="Arial"/>
          <w:sz w:val="18"/>
          <w:szCs w:val="18"/>
        </w:rPr>
        <w:t xml:space="preserve"> </w:t>
      </w:r>
      <w:r w:rsidRPr="003A7EB8">
        <w:rPr>
          <w:rFonts w:ascii="Arial" w:hAnsi="Arial" w:cs="Arial"/>
          <w:sz w:val="18"/>
          <w:szCs w:val="18"/>
        </w:rPr>
        <w:t xml:space="preserve">288 zamestnancami. Tretím najväčším zamestnávateľom v regióne Liptov je </w:t>
      </w:r>
      <w:r w:rsidR="006D5DEF">
        <w:rPr>
          <w:rFonts w:ascii="Arial" w:hAnsi="Arial" w:cs="Arial"/>
          <w:b/>
          <w:bCs/>
          <w:sz w:val="18"/>
          <w:szCs w:val="18"/>
        </w:rPr>
        <w:t xml:space="preserve">Tatry </w:t>
      </w:r>
      <w:proofErr w:type="spellStart"/>
      <w:r w:rsidR="006D5DEF">
        <w:rPr>
          <w:rFonts w:ascii="Arial" w:hAnsi="Arial" w:cs="Arial"/>
          <w:b/>
          <w:bCs/>
          <w:sz w:val="18"/>
          <w:szCs w:val="18"/>
        </w:rPr>
        <w:t>Mountain</w:t>
      </w:r>
      <w:proofErr w:type="spellEnd"/>
      <w:r w:rsidR="006D5DEF">
        <w:rPr>
          <w:rFonts w:ascii="Arial" w:hAnsi="Arial" w:cs="Arial"/>
          <w:b/>
          <w:bCs/>
          <w:sz w:val="18"/>
          <w:szCs w:val="18"/>
        </w:rPr>
        <w:t xml:space="preserve"> </w:t>
      </w:r>
      <w:proofErr w:type="spellStart"/>
      <w:r w:rsidR="006D5DEF">
        <w:rPr>
          <w:rFonts w:ascii="Arial" w:hAnsi="Arial" w:cs="Arial"/>
          <w:b/>
          <w:bCs/>
          <w:sz w:val="18"/>
          <w:szCs w:val="18"/>
        </w:rPr>
        <w:t>Resort</w:t>
      </w:r>
      <w:proofErr w:type="spellEnd"/>
      <w:r w:rsidR="006D5DEF">
        <w:rPr>
          <w:rFonts w:ascii="Arial" w:hAnsi="Arial" w:cs="Arial"/>
          <w:b/>
          <w:bCs/>
          <w:sz w:val="18"/>
          <w:szCs w:val="18"/>
        </w:rPr>
        <w:t xml:space="preserve">, </w:t>
      </w:r>
      <w:r>
        <w:rPr>
          <w:rFonts w:ascii="Arial" w:hAnsi="Arial" w:cs="Arial"/>
          <w:b/>
          <w:bCs/>
          <w:sz w:val="18"/>
          <w:szCs w:val="18"/>
        </w:rPr>
        <w:t>a.</w:t>
      </w:r>
      <w:r w:rsidR="00C645DA">
        <w:rPr>
          <w:rFonts w:ascii="Arial" w:hAnsi="Arial" w:cs="Arial"/>
          <w:b/>
          <w:bCs/>
          <w:sz w:val="18"/>
          <w:szCs w:val="18"/>
        </w:rPr>
        <w:t xml:space="preserve"> </w:t>
      </w:r>
      <w:r>
        <w:rPr>
          <w:rFonts w:ascii="Arial" w:hAnsi="Arial" w:cs="Arial"/>
          <w:b/>
          <w:bCs/>
          <w:sz w:val="18"/>
          <w:szCs w:val="18"/>
        </w:rPr>
        <w:t xml:space="preserve">s. </w:t>
      </w:r>
      <w:r w:rsidR="006D5DEF">
        <w:rPr>
          <w:rFonts w:ascii="Arial" w:hAnsi="Arial" w:cs="Arial"/>
          <w:sz w:val="18"/>
          <w:szCs w:val="18"/>
        </w:rPr>
        <w:t>s aktivitami v obci Demänovská D</w:t>
      </w:r>
      <w:r w:rsidRPr="003A7EB8">
        <w:rPr>
          <w:rFonts w:ascii="Arial" w:hAnsi="Arial" w:cs="Arial"/>
          <w:sz w:val="18"/>
          <w:szCs w:val="18"/>
        </w:rPr>
        <w:t>olina s</w:t>
      </w:r>
      <w:r w:rsidR="006D5DEF">
        <w:rPr>
          <w:rFonts w:ascii="Arial" w:hAnsi="Arial" w:cs="Arial"/>
          <w:sz w:val="18"/>
          <w:szCs w:val="18"/>
        </w:rPr>
        <w:t> </w:t>
      </w:r>
      <w:r w:rsidRPr="003A7EB8">
        <w:rPr>
          <w:rFonts w:ascii="Arial" w:hAnsi="Arial" w:cs="Arial"/>
          <w:sz w:val="18"/>
          <w:szCs w:val="18"/>
        </w:rPr>
        <w:t>1</w:t>
      </w:r>
      <w:r w:rsidR="006D5DEF">
        <w:rPr>
          <w:rFonts w:ascii="Arial" w:hAnsi="Arial" w:cs="Arial"/>
          <w:sz w:val="18"/>
          <w:szCs w:val="18"/>
        </w:rPr>
        <w:t xml:space="preserve"> </w:t>
      </w:r>
      <w:r w:rsidRPr="003A7EB8">
        <w:rPr>
          <w:rFonts w:ascii="Arial" w:hAnsi="Arial" w:cs="Arial"/>
          <w:sz w:val="18"/>
          <w:szCs w:val="18"/>
        </w:rPr>
        <w:t>033 zamestnancami</w:t>
      </w:r>
      <w:r w:rsidR="006D5DEF">
        <w:rPr>
          <w:rFonts w:ascii="Arial" w:hAnsi="Arial" w:cs="Arial"/>
          <w:sz w:val="18"/>
          <w:szCs w:val="18"/>
        </w:rPr>
        <w:t>,</w:t>
      </w:r>
      <w:r w:rsidRPr="003A7EB8">
        <w:rPr>
          <w:rFonts w:ascii="Arial" w:hAnsi="Arial" w:cs="Arial"/>
          <w:sz w:val="18"/>
          <w:szCs w:val="18"/>
        </w:rPr>
        <w:t xml:space="preserve"> pôsobiac</w:t>
      </w:r>
      <w:r>
        <w:rPr>
          <w:rFonts w:ascii="Arial" w:hAnsi="Arial" w:cs="Arial"/>
          <w:sz w:val="18"/>
          <w:szCs w:val="18"/>
        </w:rPr>
        <w:t>i</w:t>
      </w:r>
      <w:r w:rsidRPr="003A7EB8">
        <w:rPr>
          <w:rFonts w:ascii="Arial" w:hAnsi="Arial" w:cs="Arial"/>
          <w:sz w:val="18"/>
          <w:szCs w:val="18"/>
        </w:rPr>
        <w:t xml:space="preserve"> v segmente cestovného ruchu. </w:t>
      </w:r>
      <w:r>
        <w:rPr>
          <w:rFonts w:ascii="Arial" w:hAnsi="Arial" w:cs="Arial"/>
          <w:sz w:val="18"/>
          <w:szCs w:val="18"/>
        </w:rPr>
        <w:t xml:space="preserve">V meste Liptovský Mikuláš je najväčším zamestnávateľom </w:t>
      </w:r>
      <w:r w:rsidRPr="003A7EB8">
        <w:rPr>
          <w:rFonts w:ascii="Arial" w:hAnsi="Arial" w:cs="Arial"/>
          <w:b/>
          <w:bCs/>
          <w:sz w:val="18"/>
          <w:szCs w:val="18"/>
        </w:rPr>
        <w:t>COOP Jednota Liptovský Mikuláš s.</w:t>
      </w:r>
      <w:r w:rsidR="00C645DA">
        <w:rPr>
          <w:rFonts w:ascii="Arial" w:hAnsi="Arial" w:cs="Arial"/>
          <w:b/>
          <w:bCs/>
          <w:sz w:val="18"/>
          <w:szCs w:val="18"/>
        </w:rPr>
        <w:t xml:space="preserve"> </w:t>
      </w:r>
      <w:r w:rsidRPr="003A7EB8">
        <w:rPr>
          <w:rFonts w:ascii="Arial" w:hAnsi="Arial" w:cs="Arial"/>
          <w:b/>
          <w:bCs/>
          <w:sz w:val="18"/>
          <w:szCs w:val="18"/>
        </w:rPr>
        <w:t>d.</w:t>
      </w:r>
      <w:r>
        <w:rPr>
          <w:rFonts w:ascii="Arial" w:hAnsi="Arial" w:cs="Arial"/>
          <w:sz w:val="18"/>
          <w:szCs w:val="18"/>
        </w:rPr>
        <w:t xml:space="preserve"> so 691 zamestnancami a nasleduje </w:t>
      </w:r>
      <w:r w:rsidRPr="003A7EB8">
        <w:rPr>
          <w:rFonts w:ascii="Arial" w:hAnsi="Arial" w:cs="Arial"/>
          <w:b/>
          <w:bCs/>
          <w:sz w:val="18"/>
          <w:szCs w:val="18"/>
        </w:rPr>
        <w:t>Liptovská nemocnica s poliklinikou MUDr. Ivana Stodolu</w:t>
      </w:r>
      <w:r>
        <w:rPr>
          <w:rFonts w:ascii="Arial" w:hAnsi="Arial" w:cs="Arial"/>
          <w:sz w:val="18"/>
          <w:szCs w:val="18"/>
        </w:rPr>
        <w:t xml:space="preserve"> so 683 zamestnancami. </w:t>
      </w:r>
    </w:p>
    <w:p w14:paraId="03A53021" w14:textId="77777777" w:rsidR="00BB3E70" w:rsidRDefault="00BB3E70" w:rsidP="00BB3E70">
      <w:pPr>
        <w:spacing w:after="0" w:line="276" w:lineRule="auto"/>
        <w:rPr>
          <w:rFonts w:ascii="Arial" w:hAnsi="Arial" w:cs="Arial"/>
          <w:b/>
          <w:bCs/>
          <w:sz w:val="20"/>
          <w:szCs w:val="20"/>
        </w:rPr>
      </w:pPr>
      <w:r w:rsidRPr="0016218E">
        <w:rPr>
          <w:noProof/>
          <w:lang w:eastAsia="sk-SK"/>
        </w:rPr>
        <w:lastRenderedPageBreak/>
        <w:drawing>
          <wp:inline distT="0" distB="0" distL="0" distR="0" wp14:anchorId="044A5621" wp14:editId="64F12526">
            <wp:extent cx="5760720" cy="1995805"/>
            <wp:effectExtent l="0" t="0" r="0" b="0"/>
            <wp:docPr id="174" name="Obrázo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760720" cy="1995805"/>
                    </a:xfrm>
                    <a:prstGeom prst="rect">
                      <a:avLst/>
                    </a:prstGeom>
                    <a:noFill/>
                    <a:ln>
                      <a:noFill/>
                    </a:ln>
                  </pic:spPr>
                </pic:pic>
              </a:graphicData>
            </a:graphic>
          </wp:inline>
        </w:drawing>
      </w:r>
    </w:p>
    <w:p w14:paraId="733421F9" w14:textId="77777777" w:rsidR="00BB3E70" w:rsidRPr="004D6D12" w:rsidRDefault="00BB3E70" w:rsidP="00BB3E70">
      <w:pPr>
        <w:spacing w:after="0" w:line="276" w:lineRule="auto"/>
        <w:rPr>
          <w:rFonts w:ascii="Arial" w:eastAsia="Times New Roman" w:hAnsi="Arial" w:cs="Arial"/>
          <w:sz w:val="12"/>
          <w:szCs w:val="12"/>
          <w:lang w:val="en-GB" w:eastAsia="sk-SK"/>
        </w:rPr>
      </w:pPr>
      <w:r w:rsidRPr="00342CBC">
        <w:rPr>
          <w:rFonts w:ascii="Arial" w:hAnsi="Arial" w:cs="Arial"/>
          <w:sz w:val="12"/>
          <w:szCs w:val="12"/>
        </w:rPr>
        <w:t xml:space="preserve">Zdroj: </w:t>
      </w:r>
      <w:r>
        <w:rPr>
          <w:rFonts w:ascii="Arial" w:hAnsi="Arial" w:cs="Arial"/>
          <w:sz w:val="12"/>
          <w:szCs w:val="12"/>
        </w:rPr>
        <w:t>Úrad práce, sociálnych vecí a rodiny, pobočka Ružomberok a pobočka Liptovský Mikuláš</w:t>
      </w:r>
    </w:p>
    <w:p w14:paraId="12A78D54" w14:textId="2D97B621" w:rsidR="00BB3E70" w:rsidRDefault="00BB3E70" w:rsidP="00BB3E70">
      <w:pPr>
        <w:pStyle w:val="Odsekzoznamu"/>
        <w:spacing w:after="0" w:line="276" w:lineRule="auto"/>
        <w:ind w:left="1224"/>
        <w:jc w:val="both"/>
        <w:rPr>
          <w:rFonts w:ascii="Arial" w:hAnsi="Arial" w:cs="Arial"/>
          <w:b/>
          <w:bCs/>
          <w:sz w:val="20"/>
          <w:szCs w:val="20"/>
          <w:lang w:val="en-GB"/>
        </w:rPr>
      </w:pPr>
    </w:p>
    <w:p w14:paraId="108BBCFF" w14:textId="40BADE3E" w:rsidR="0060085C" w:rsidRDefault="00BB3E70">
      <w:pPr>
        <w:pStyle w:val="Odsekzoznamu"/>
        <w:numPr>
          <w:ilvl w:val="2"/>
          <w:numId w:val="14"/>
        </w:numPr>
        <w:spacing w:after="0" w:line="276" w:lineRule="auto"/>
        <w:jc w:val="both"/>
        <w:rPr>
          <w:rFonts w:ascii="Arial" w:hAnsi="Arial" w:cs="Arial"/>
          <w:b/>
          <w:bCs/>
          <w:sz w:val="20"/>
          <w:szCs w:val="20"/>
          <w:lang w:val="en-GB"/>
        </w:rPr>
      </w:pPr>
      <w:r>
        <w:rPr>
          <w:rFonts w:ascii="Arial" w:hAnsi="Arial" w:cs="Arial"/>
          <w:b/>
          <w:bCs/>
          <w:sz w:val="20"/>
          <w:szCs w:val="20"/>
          <w:lang w:val="en-GB"/>
        </w:rPr>
        <w:t xml:space="preserve"> </w:t>
      </w:r>
      <w:proofErr w:type="spellStart"/>
      <w:r w:rsidR="0060085C" w:rsidRPr="0060085C">
        <w:rPr>
          <w:rFonts w:ascii="Arial" w:hAnsi="Arial" w:cs="Arial"/>
          <w:b/>
          <w:bCs/>
          <w:sz w:val="20"/>
          <w:szCs w:val="20"/>
          <w:lang w:val="en-GB"/>
        </w:rPr>
        <w:t>Podnikanie</w:t>
      </w:r>
      <w:proofErr w:type="spellEnd"/>
      <w:r w:rsidR="0060085C" w:rsidRPr="0060085C">
        <w:rPr>
          <w:rFonts w:ascii="Arial" w:hAnsi="Arial" w:cs="Arial"/>
          <w:b/>
          <w:bCs/>
          <w:sz w:val="20"/>
          <w:szCs w:val="20"/>
          <w:lang w:val="en-GB"/>
        </w:rPr>
        <w:t xml:space="preserve"> a </w:t>
      </w:r>
      <w:proofErr w:type="spellStart"/>
      <w:r w:rsidR="0060085C" w:rsidRPr="0060085C">
        <w:rPr>
          <w:rFonts w:ascii="Arial" w:hAnsi="Arial" w:cs="Arial"/>
          <w:b/>
          <w:bCs/>
          <w:sz w:val="20"/>
          <w:szCs w:val="20"/>
          <w:lang w:val="en-GB"/>
        </w:rPr>
        <w:t>prosperita</w:t>
      </w:r>
      <w:proofErr w:type="spellEnd"/>
    </w:p>
    <w:p w14:paraId="1130CBEE" w14:textId="4F30CEA5" w:rsidR="006667C3" w:rsidRDefault="006667C3" w:rsidP="006667C3">
      <w:pPr>
        <w:spacing w:after="0" w:line="276" w:lineRule="auto"/>
        <w:jc w:val="both"/>
        <w:rPr>
          <w:rFonts w:ascii="Arial" w:hAnsi="Arial" w:cs="Arial"/>
          <w:b/>
          <w:bCs/>
          <w:sz w:val="20"/>
          <w:szCs w:val="20"/>
          <w:lang w:val="en-GB"/>
        </w:rPr>
      </w:pPr>
    </w:p>
    <w:p w14:paraId="068B6D7A" w14:textId="3CF14C33" w:rsidR="003152FE" w:rsidRDefault="00804A14" w:rsidP="00804A14">
      <w:pPr>
        <w:spacing w:line="276" w:lineRule="auto"/>
        <w:jc w:val="both"/>
        <w:rPr>
          <w:rFonts w:ascii="Arial" w:hAnsi="Arial" w:cs="Arial"/>
          <w:sz w:val="18"/>
          <w:szCs w:val="18"/>
          <w:lang w:val="en-GB"/>
        </w:rPr>
      </w:pPr>
      <w:proofErr w:type="spellStart"/>
      <w:r>
        <w:rPr>
          <w:rFonts w:ascii="Arial" w:hAnsi="Arial" w:cs="Arial"/>
          <w:sz w:val="18"/>
          <w:szCs w:val="18"/>
          <w:lang w:val="en-GB"/>
        </w:rPr>
        <w:t>Zástupcovia</w:t>
      </w:r>
      <w:proofErr w:type="spellEnd"/>
      <w:r>
        <w:rPr>
          <w:rFonts w:ascii="Arial" w:hAnsi="Arial" w:cs="Arial"/>
          <w:sz w:val="18"/>
          <w:szCs w:val="18"/>
          <w:lang w:val="en-GB"/>
        </w:rPr>
        <w:t xml:space="preserve"> </w:t>
      </w:r>
      <w:proofErr w:type="spellStart"/>
      <w:r>
        <w:rPr>
          <w:rFonts w:ascii="Arial" w:hAnsi="Arial" w:cs="Arial"/>
          <w:sz w:val="18"/>
          <w:szCs w:val="18"/>
          <w:lang w:val="en-GB"/>
        </w:rPr>
        <w:t>samospráv</w:t>
      </w:r>
      <w:proofErr w:type="spellEnd"/>
      <w:r>
        <w:rPr>
          <w:rFonts w:ascii="Arial" w:hAnsi="Arial" w:cs="Arial"/>
          <w:sz w:val="18"/>
          <w:szCs w:val="18"/>
          <w:lang w:val="en-GB"/>
        </w:rPr>
        <w:t xml:space="preserve"> </w:t>
      </w:r>
      <w:proofErr w:type="spellStart"/>
      <w:r w:rsidR="0057637C">
        <w:rPr>
          <w:rFonts w:ascii="Arial" w:hAnsi="Arial" w:cs="Arial"/>
          <w:sz w:val="18"/>
          <w:szCs w:val="18"/>
          <w:lang w:val="en-GB"/>
        </w:rPr>
        <w:t>na</w:t>
      </w:r>
      <w:proofErr w:type="spellEnd"/>
      <w:r w:rsidR="0057637C">
        <w:rPr>
          <w:rFonts w:ascii="Arial" w:hAnsi="Arial" w:cs="Arial"/>
          <w:sz w:val="18"/>
          <w:szCs w:val="18"/>
          <w:lang w:val="en-GB"/>
        </w:rPr>
        <w:t xml:space="preserve"> </w:t>
      </w:r>
      <w:proofErr w:type="spellStart"/>
      <w:r w:rsidR="0057637C">
        <w:rPr>
          <w:rFonts w:ascii="Arial" w:hAnsi="Arial" w:cs="Arial"/>
          <w:sz w:val="18"/>
          <w:szCs w:val="18"/>
          <w:lang w:val="en-GB"/>
        </w:rPr>
        <w:t>území</w:t>
      </w:r>
      <w:proofErr w:type="spellEnd"/>
      <w:r w:rsidR="0057637C">
        <w:rPr>
          <w:rFonts w:ascii="Arial" w:hAnsi="Arial" w:cs="Arial"/>
          <w:sz w:val="18"/>
          <w:szCs w:val="18"/>
          <w:lang w:val="en-GB"/>
        </w:rPr>
        <w:t xml:space="preserve"> UMR Liptov </w:t>
      </w:r>
      <w:proofErr w:type="spellStart"/>
      <w:r>
        <w:rPr>
          <w:rFonts w:ascii="Arial" w:hAnsi="Arial" w:cs="Arial"/>
          <w:sz w:val="18"/>
          <w:szCs w:val="18"/>
          <w:lang w:val="en-GB"/>
        </w:rPr>
        <w:t>sa</w:t>
      </w:r>
      <w:proofErr w:type="spellEnd"/>
      <w:r>
        <w:rPr>
          <w:rFonts w:ascii="Arial" w:hAnsi="Arial" w:cs="Arial"/>
          <w:sz w:val="18"/>
          <w:szCs w:val="18"/>
          <w:lang w:val="en-GB"/>
        </w:rPr>
        <w:t xml:space="preserve"> pre </w:t>
      </w:r>
      <w:proofErr w:type="spellStart"/>
      <w:r>
        <w:rPr>
          <w:rFonts w:ascii="Arial" w:hAnsi="Arial" w:cs="Arial"/>
          <w:sz w:val="18"/>
          <w:szCs w:val="18"/>
          <w:lang w:val="en-GB"/>
        </w:rPr>
        <w:t>podporu</w:t>
      </w:r>
      <w:proofErr w:type="spellEnd"/>
      <w:r>
        <w:rPr>
          <w:rFonts w:ascii="Arial" w:hAnsi="Arial" w:cs="Arial"/>
          <w:sz w:val="18"/>
          <w:szCs w:val="18"/>
          <w:lang w:val="en-GB"/>
        </w:rPr>
        <w:t xml:space="preserve"> </w:t>
      </w:r>
      <w:proofErr w:type="spellStart"/>
      <w:r>
        <w:rPr>
          <w:rFonts w:ascii="Arial" w:hAnsi="Arial" w:cs="Arial"/>
          <w:sz w:val="18"/>
          <w:szCs w:val="18"/>
          <w:lang w:val="en-GB"/>
        </w:rPr>
        <w:t>podnikania</w:t>
      </w:r>
      <w:proofErr w:type="spellEnd"/>
      <w:r>
        <w:rPr>
          <w:rFonts w:ascii="Arial" w:hAnsi="Arial" w:cs="Arial"/>
          <w:sz w:val="18"/>
          <w:szCs w:val="18"/>
          <w:lang w:val="en-GB"/>
        </w:rPr>
        <w:t xml:space="preserve"> </w:t>
      </w:r>
      <w:proofErr w:type="spellStart"/>
      <w:r>
        <w:rPr>
          <w:rFonts w:ascii="Arial" w:hAnsi="Arial" w:cs="Arial"/>
          <w:sz w:val="18"/>
          <w:szCs w:val="18"/>
          <w:lang w:val="en-GB"/>
        </w:rPr>
        <w:t>angažujú</w:t>
      </w:r>
      <w:proofErr w:type="spellEnd"/>
      <w:r>
        <w:rPr>
          <w:rFonts w:ascii="Arial" w:hAnsi="Arial" w:cs="Arial"/>
          <w:sz w:val="18"/>
          <w:szCs w:val="18"/>
          <w:lang w:val="en-GB"/>
        </w:rPr>
        <w:t xml:space="preserve"> </w:t>
      </w:r>
      <w:proofErr w:type="spellStart"/>
      <w:r>
        <w:rPr>
          <w:rFonts w:ascii="Arial" w:hAnsi="Arial" w:cs="Arial"/>
          <w:sz w:val="18"/>
          <w:szCs w:val="18"/>
          <w:lang w:val="en-GB"/>
        </w:rPr>
        <w:t>najmä</w:t>
      </w:r>
      <w:proofErr w:type="spellEnd"/>
      <w:r>
        <w:rPr>
          <w:rFonts w:ascii="Arial" w:hAnsi="Arial" w:cs="Arial"/>
          <w:sz w:val="18"/>
          <w:szCs w:val="18"/>
          <w:lang w:val="en-GB"/>
        </w:rPr>
        <w:t xml:space="preserve"> v tom, </w:t>
      </w:r>
      <w:proofErr w:type="spellStart"/>
      <w:r>
        <w:rPr>
          <w:rFonts w:ascii="Arial" w:hAnsi="Arial" w:cs="Arial"/>
          <w:sz w:val="18"/>
          <w:szCs w:val="18"/>
          <w:lang w:val="en-GB"/>
        </w:rPr>
        <w:t>že</w:t>
      </w:r>
      <w:proofErr w:type="spellEnd"/>
      <w:r>
        <w:rPr>
          <w:rFonts w:ascii="Arial" w:hAnsi="Arial" w:cs="Arial"/>
          <w:sz w:val="18"/>
          <w:szCs w:val="18"/>
          <w:lang w:val="en-GB"/>
        </w:rPr>
        <w:t xml:space="preserve"> </w:t>
      </w:r>
      <w:proofErr w:type="spellStart"/>
      <w:r>
        <w:rPr>
          <w:rFonts w:ascii="Arial" w:hAnsi="Arial" w:cs="Arial"/>
          <w:sz w:val="18"/>
          <w:szCs w:val="18"/>
          <w:lang w:val="en-GB"/>
        </w:rPr>
        <w:t>sa</w:t>
      </w:r>
      <w:proofErr w:type="spellEnd"/>
      <w:r>
        <w:rPr>
          <w:rFonts w:ascii="Arial" w:hAnsi="Arial" w:cs="Arial"/>
          <w:sz w:val="18"/>
          <w:szCs w:val="18"/>
          <w:lang w:val="en-GB"/>
        </w:rPr>
        <w:t xml:space="preserve"> </w:t>
      </w:r>
      <w:proofErr w:type="spellStart"/>
      <w:r>
        <w:rPr>
          <w:rFonts w:ascii="Arial" w:hAnsi="Arial" w:cs="Arial"/>
          <w:sz w:val="18"/>
          <w:szCs w:val="18"/>
          <w:lang w:val="en-GB"/>
        </w:rPr>
        <w:t>na</w:t>
      </w:r>
      <w:proofErr w:type="spellEnd"/>
      <w:r>
        <w:rPr>
          <w:rFonts w:ascii="Arial" w:hAnsi="Arial" w:cs="Arial"/>
          <w:sz w:val="18"/>
          <w:szCs w:val="18"/>
          <w:lang w:val="en-GB"/>
        </w:rPr>
        <w:t xml:space="preserve"> </w:t>
      </w:r>
      <w:proofErr w:type="spellStart"/>
      <w:r>
        <w:rPr>
          <w:rFonts w:ascii="Arial" w:hAnsi="Arial" w:cs="Arial"/>
          <w:sz w:val="18"/>
          <w:szCs w:val="18"/>
          <w:lang w:val="en-GB"/>
        </w:rPr>
        <w:t>nepravidelnej</w:t>
      </w:r>
      <w:proofErr w:type="spellEnd"/>
      <w:r>
        <w:rPr>
          <w:rFonts w:ascii="Arial" w:hAnsi="Arial" w:cs="Arial"/>
          <w:sz w:val="18"/>
          <w:szCs w:val="18"/>
          <w:lang w:val="en-GB"/>
        </w:rPr>
        <w:t xml:space="preserve"> </w:t>
      </w:r>
      <w:proofErr w:type="spellStart"/>
      <w:r>
        <w:rPr>
          <w:rFonts w:ascii="Arial" w:hAnsi="Arial" w:cs="Arial"/>
          <w:sz w:val="18"/>
          <w:szCs w:val="18"/>
          <w:lang w:val="en-GB"/>
        </w:rPr>
        <w:t>báze</w:t>
      </w:r>
      <w:proofErr w:type="spellEnd"/>
      <w:r>
        <w:rPr>
          <w:rFonts w:ascii="Arial" w:hAnsi="Arial" w:cs="Arial"/>
          <w:sz w:val="18"/>
          <w:szCs w:val="18"/>
          <w:lang w:val="en-GB"/>
        </w:rPr>
        <w:t xml:space="preserve"> </w:t>
      </w:r>
      <w:proofErr w:type="spellStart"/>
      <w:r>
        <w:rPr>
          <w:rFonts w:ascii="Arial" w:hAnsi="Arial" w:cs="Arial"/>
          <w:sz w:val="18"/>
          <w:szCs w:val="18"/>
          <w:lang w:val="en-GB"/>
        </w:rPr>
        <w:t>stretávajú</w:t>
      </w:r>
      <w:proofErr w:type="spellEnd"/>
      <w:r>
        <w:rPr>
          <w:rFonts w:ascii="Arial" w:hAnsi="Arial" w:cs="Arial"/>
          <w:sz w:val="18"/>
          <w:szCs w:val="18"/>
          <w:lang w:val="en-GB"/>
        </w:rPr>
        <w:t xml:space="preserve"> so </w:t>
      </w:r>
      <w:proofErr w:type="spellStart"/>
      <w:r>
        <w:rPr>
          <w:rFonts w:ascii="Arial" w:hAnsi="Arial" w:cs="Arial"/>
          <w:sz w:val="18"/>
          <w:szCs w:val="18"/>
          <w:lang w:val="en-GB"/>
        </w:rPr>
        <w:t>zástupcami</w:t>
      </w:r>
      <w:proofErr w:type="spellEnd"/>
      <w:r>
        <w:rPr>
          <w:rFonts w:ascii="Arial" w:hAnsi="Arial" w:cs="Arial"/>
          <w:sz w:val="18"/>
          <w:szCs w:val="18"/>
          <w:lang w:val="en-GB"/>
        </w:rPr>
        <w:t xml:space="preserve"> </w:t>
      </w:r>
      <w:proofErr w:type="spellStart"/>
      <w:r>
        <w:rPr>
          <w:rFonts w:ascii="Arial" w:hAnsi="Arial" w:cs="Arial"/>
          <w:sz w:val="18"/>
          <w:szCs w:val="18"/>
          <w:lang w:val="en-GB"/>
        </w:rPr>
        <w:t>najväčších</w:t>
      </w:r>
      <w:proofErr w:type="spellEnd"/>
      <w:r>
        <w:rPr>
          <w:rFonts w:ascii="Arial" w:hAnsi="Arial" w:cs="Arial"/>
          <w:sz w:val="18"/>
          <w:szCs w:val="18"/>
          <w:lang w:val="en-GB"/>
        </w:rPr>
        <w:t xml:space="preserve"> </w:t>
      </w:r>
      <w:proofErr w:type="spellStart"/>
      <w:r>
        <w:rPr>
          <w:rFonts w:ascii="Arial" w:hAnsi="Arial" w:cs="Arial"/>
          <w:sz w:val="18"/>
          <w:szCs w:val="18"/>
          <w:lang w:val="en-GB"/>
        </w:rPr>
        <w:t>zamestnávateľov</w:t>
      </w:r>
      <w:proofErr w:type="spellEnd"/>
      <w:r>
        <w:rPr>
          <w:rFonts w:ascii="Arial" w:hAnsi="Arial" w:cs="Arial"/>
          <w:sz w:val="18"/>
          <w:szCs w:val="18"/>
          <w:lang w:val="en-GB"/>
        </w:rPr>
        <w:t xml:space="preserve">. Ide </w:t>
      </w:r>
      <w:proofErr w:type="spellStart"/>
      <w:r>
        <w:rPr>
          <w:rFonts w:ascii="Arial" w:hAnsi="Arial" w:cs="Arial"/>
          <w:sz w:val="18"/>
          <w:szCs w:val="18"/>
          <w:lang w:val="en-GB"/>
        </w:rPr>
        <w:t>skôr</w:t>
      </w:r>
      <w:proofErr w:type="spellEnd"/>
      <w:r>
        <w:rPr>
          <w:rFonts w:ascii="Arial" w:hAnsi="Arial" w:cs="Arial"/>
          <w:sz w:val="18"/>
          <w:szCs w:val="18"/>
          <w:lang w:val="en-GB"/>
        </w:rPr>
        <w:t xml:space="preserve"> o </w:t>
      </w:r>
      <w:proofErr w:type="spellStart"/>
      <w:r>
        <w:rPr>
          <w:rFonts w:ascii="Arial" w:hAnsi="Arial" w:cs="Arial"/>
          <w:sz w:val="18"/>
          <w:szCs w:val="18"/>
          <w:lang w:val="en-GB"/>
        </w:rPr>
        <w:t>individuálne</w:t>
      </w:r>
      <w:proofErr w:type="spellEnd"/>
      <w:r>
        <w:rPr>
          <w:rFonts w:ascii="Arial" w:hAnsi="Arial" w:cs="Arial"/>
          <w:sz w:val="18"/>
          <w:szCs w:val="18"/>
          <w:lang w:val="en-GB"/>
        </w:rPr>
        <w:t xml:space="preserve"> </w:t>
      </w:r>
      <w:proofErr w:type="spellStart"/>
      <w:r>
        <w:rPr>
          <w:rFonts w:ascii="Arial" w:hAnsi="Arial" w:cs="Arial"/>
          <w:sz w:val="18"/>
          <w:szCs w:val="18"/>
          <w:lang w:val="en-GB"/>
        </w:rPr>
        <w:t>ako</w:t>
      </w:r>
      <w:proofErr w:type="spellEnd"/>
      <w:r>
        <w:rPr>
          <w:rFonts w:ascii="Arial" w:hAnsi="Arial" w:cs="Arial"/>
          <w:sz w:val="18"/>
          <w:szCs w:val="18"/>
          <w:lang w:val="en-GB"/>
        </w:rPr>
        <w:t xml:space="preserve"> </w:t>
      </w:r>
      <w:r w:rsidR="006D5DEF">
        <w:rPr>
          <w:rFonts w:ascii="Arial" w:hAnsi="Arial" w:cs="Arial"/>
          <w:sz w:val="18"/>
          <w:szCs w:val="18"/>
          <w:lang w:val="en-GB"/>
        </w:rPr>
        <w:t xml:space="preserve">o </w:t>
      </w:r>
      <w:proofErr w:type="spellStart"/>
      <w:r>
        <w:rPr>
          <w:rFonts w:ascii="Arial" w:hAnsi="Arial" w:cs="Arial"/>
          <w:sz w:val="18"/>
          <w:szCs w:val="18"/>
          <w:lang w:val="en-GB"/>
        </w:rPr>
        <w:t>skupinové</w:t>
      </w:r>
      <w:proofErr w:type="spellEnd"/>
      <w:r>
        <w:rPr>
          <w:rFonts w:ascii="Arial" w:hAnsi="Arial" w:cs="Arial"/>
          <w:sz w:val="18"/>
          <w:szCs w:val="18"/>
          <w:lang w:val="en-GB"/>
        </w:rPr>
        <w:t xml:space="preserve"> </w:t>
      </w:r>
      <w:proofErr w:type="spellStart"/>
      <w:r>
        <w:rPr>
          <w:rFonts w:ascii="Arial" w:hAnsi="Arial" w:cs="Arial"/>
          <w:sz w:val="18"/>
          <w:szCs w:val="18"/>
          <w:lang w:val="en-GB"/>
        </w:rPr>
        <w:t>rokovania</w:t>
      </w:r>
      <w:proofErr w:type="spellEnd"/>
      <w:r>
        <w:rPr>
          <w:rFonts w:ascii="Arial" w:hAnsi="Arial" w:cs="Arial"/>
          <w:sz w:val="18"/>
          <w:szCs w:val="18"/>
          <w:lang w:val="en-GB"/>
        </w:rPr>
        <w:t xml:space="preserve">, </w:t>
      </w:r>
      <w:proofErr w:type="spellStart"/>
      <w:r>
        <w:rPr>
          <w:rFonts w:ascii="Arial" w:hAnsi="Arial" w:cs="Arial"/>
          <w:sz w:val="18"/>
          <w:szCs w:val="18"/>
          <w:lang w:val="en-GB"/>
        </w:rPr>
        <w:t>ktorých</w:t>
      </w:r>
      <w:proofErr w:type="spellEnd"/>
      <w:r>
        <w:rPr>
          <w:rFonts w:ascii="Arial" w:hAnsi="Arial" w:cs="Arial"/>
          <w:sz w:val="18"/>
          <w:szCs w:val="18"/>
          <w:lang w:val="en-GB"/>
        </w:rPr>
        <w:t xml:space="preserve"> </w:t>
      </w:r>
      <w:proofErr w:type="spellStart"/>
      <w:r>
        <w:rPr>
          <w:rFonts w:ascii="Arial" w:hAnsi="Arial" w:cs="Arial"/>
          <w:sz w:val="18"/>
          <w:szCs w:val="18"/>
          <w:lang w:val="en-GB"/>
        </w:rPr>
        <w:t>predmetom</w:t>
      </w:r>
      <w:proofErr w:type="spellEnd"/>
      <w:r>
        <w:rPr>
          <w:rFonts w:ascii="Arial" w:hAnsi="Arial" w:cs="Arial"/>
          <w:sz w:val="18"/>
          <w:szCs w:val="18"/>
          <w:lang w:val="en-GB"/>
        </w:rPr>
        <w:t xml:space="preserve"> </w:t>
      </w:r>
      <w:proofErr w:type="spellStart"/>
      <w:r>
        <w:rPr>
          <w:rFonts w:ascii="Arial" w:hAnsi="Arial" w:cs="Arial"/>
          <w:sz w:val="18"/>
          <w:szCs w:val="18"/>
          <w:lang w:val="en-GB"/>
        </w:rPr>
        <w:t>sú</w:t>
      </w:r>
      <w:proofErr w:type="spellEnd"/>
      <w:r>
        <w:rPr>
          <w:rFonts w:ascii="Arial" w:hAnsi="Arial" w:cs="Arial"/>
          <w:sz w:val="18"/>
          <w:szCs w:val="18"/>
          <w:lang w:val="en-GB"/>
        </w:rPr>
        <w:t xml:space="preserve"> </w:t>
      </w:r>
      <w:proofErr w:type="spellStart"/>
      <w:r>
        <w:rPr>
          <w:rFonts w:ascii="Arial" w:hAnsi="Arial" w:cs="Arial"/>
          <w:sz w:val="18"/>
          <w:szCs w:val="18"/>
          <w:lang w:val="en-GB"/>
        </w:rPr>
        <w:t>väčšinou</w:t>
      </w:r>
      <w:proofErr w:type="spellEnd"/>
      <w:r>
        <w:rPr>
          <w:rFonts w:ascii="Arial" w:hAnsi="Arial" w:cs="Arial"/>
          <w:sz w:val="18"/>
          <w:szCs w:val="18"/>
          <w:lang w:val="en-GB"/>
        </w:rPr>
        <w:t xml:space="preserve"> </w:t>
      </w:r>
      <w:proofErr w:type="spellStart"/>
      <w:r>
        <w:rPr>
          <w:rFonts w:ascii="Arial" w:hAnsi="Arial" w:cs="Arial"/>
          <w:sz w:val="18"/>
          <w:szCs w:val="18"/>
          <w:lang w:val="en-GB"/>
        </w:rPr>
        <w:t>konkrétne</w:t>
      </w:r>
      <w:proofErr w:type="spellEnd"/>
      <w:r>
        <w:rPr>
          <w:rFonts w:ascii="Arial" w:hAnsi="Arial" w:cs="Arial"/>
          <w:sz w:val="18"/>
          <w:szCs w:val="18"/>
          <w:lang w:val="en-GB"/>
        </w:rPr>
        <w:t xml:space="preserve"> </w:t>
      </w:r>
      <w:proofErr w:type="spellStart"/>
      <w:r>
        <w:rPr>
          <w:rFonts w:ascii="Arial" w:hAnsi="Arial" w:cs="Arial"/>
          <w:sz w:val="18"/>
          <w:szCs w:val="18"/>
          <w:lang w:val="en-GB"/>
        </w:rPr>
        <w:t>problémy</w:t>
      </w:r>
      <w:proofErr w:type="spellEnd"/>
      <w:r w:rsidR="008D77CF">
        <w:rPr>
          <w:rFonts w:ascii="Arial" w:hAnsi="Arial" w:cs="Arial"/>
          <w:sz w:val="18"/>
          <w:szCs w:val="18"/>
          <w:lang w:val="en-GB"/>
        </w:rPr>
        <w:t xml:space="preserve"> </w:t>
      </w:r>
      <w:proofErr w:type="spellStart"/>
      <w:r w:rsidR="008D77CF">
        <w:rPr>
          <w:rFonts w:ascii="Arial" w:hAnsi="Arial" w:cs="Arial"/>
          <w:sz w:val="18"/>
          <w:szCs w:val="18"/>
          <w:lang w:val="en-GB"/>
        </w:rPr>
        <w:t>alebo</w:t>
      </w:r>
      <w:proofErr w:type="spellEnd"/>
      <w:r w:rsidR="008D77CF">
        <w:rPr>
          <w:rFonts w:ascii="Arial" w:hAnsi="Arial" w:cs="Arial"/>
          <w:sz w:val="18"/>
          <w:szCs w:val="18"/>
          <w:lang w:val="en-GB"/>
        </w:rPr>
        <w:t xml:space="preserve"> po</w:t>
      </w:r>
      <w:proofErr w:type="spellStart"/>
      <w:r w:rsidR="008D77CF">
        <w:rPr>
          <w:rFonts w:ascii="Arial" w:hAnsi="Arial" w:cs="Arial"/>
          <w:sz w:val="18"/>
          <w:szCs w:val="18"/>
        </w:rPr>
        <w:t>žiadavky</w:t>
      </w:r>
      <w:proofErr w:type="spellEnd"/>
      <w:r w:rsidR="008D77CF">
        <w:rPr>
          <w:rFonts w:ascii="Arial" w:hAnsi="Arial" w:cs="Arial"/>
          <w:sz w:val="18"/>
          <w:szCs w:val="18"/>
        </w:rPr>
        <w:t xml:space="preserve"> </w:t>
      </w:r>
      <w:proofErr w:type="spellStart"/>
      <w:r>
        <w:rPr>
          <w:rFonts w:ascii="Arial" w:hAnsi="Arial" w:cs="Arial"/>
          <w:sz w:val="18"/>
          <w:szCs w:val="18"/>
          <w:lang w:val="en-GB"/>
        </w:rPr>
        <w:t>daného</w:t>
      </w:r>
      <w:proofErr w:type="spellEnd"/>
      <w:r>
        <w:rPr>
          <w:rFonts w:ascii="Arial" w:hAnsi="Arial" w:cs="Arial"/>
          <w:sz w:val="18"/>
          <w:szCs w:val="18"/>
          <w:lang w:val="en-GB"/>
        </w:rPr>
        <w:t xml:space="preserve"> </w:t>
      </w:r>
      <w:proofErr w:type="spellStart"/>
      <w:r>
        <w:rPr>
          <w:rFonts w:ascii="Arial" w:hAnsi="Arial" w:cs="Arial"/>
          <w:sz w:val="18"/>
          <w:szCs w:val="18"/>
          <w:lang w:val="en-GB"/>
        </w:rPr>
        <w:t>zamestnávateľa</w:t>
      </w:r>
      <w:proofErr w:type="spellEnd"/>
      <w:r w:rsidR="008D77CF">
        <w:rPr>
          <w:rFonts w:ascii="Arial" w:hAnsi="Arial" w:cs="Arial"/>
          <w:sz w:val="18"/>
          <w:szCs w:val="18"/>
          <w:lang w:val="en-GB"/>
        </w:rPr>
        <w:t>.</w:t>
      </w:r>
    </w:p>
    <w:p w14:paraId="67C587A5" w14:textId="12C9E1FB" w:rsidR="003152FE" w:rsidRPr="0057637C" w:rsidRDefault="003152FE" w:rsidP="00804A14">
      <w:pPr>
        <w:spacing w:line="276" w:lineRule="auto"/>
        <w:jc w:val="both"/>
        <w:rPr>
          <w:rFonts w:ascii="Arial" w:hAnsi="Arial" w:cs="Arial"/>
          <w:b/>
          <w:bCs/>
          <w:sz w:val="18"/>
          <w:szCs w:val="18"/>
        </w:rPr>
      </w:pPr>
      <w:proofErr w:type="spellStart"/>
      <w:r>
        <w:rPr>
          <w:rFonts w:ascii="Arial" w:hAnsi="Arial" w:cs="Arial"/>
          <w:sz w:val="18"/>
          <w:szCs w:val="18"/>
          <w:lang w:val="en-GB"/>
        </w:rPr>
        <w:t>Samosprávy</w:t>
      </w:r>
      <w:proofErr w:type="spellEnd"/>
      <w:r>
        <w:rPr>
          <w:rFonts w:ascii="Arial" w:hAnsi="Arial" w:cs="Arial"/>
          <w:sz w:val="18"/>
          <w:szCs w:val="18"/>
          <w:lang w:val="en-GB"/>
        </w:rPr>
        <w:t xml:space="preserve"> </w:t>
      </w:r>
      <w:proofErr w:type="spellStart"/>
      <w:r w:rsidR="006D5DEF">
        <w:rPr>
          <w:rFonts w:ascii="Arial" w:hAnsi="Arial" w:cs="Arial"/>
          <w:sz w:val="18"/>
          <w:szCs w:val="18"/>
          <w:lang w:val="en-GB"/>
        </w:rPr>
        <w:t>obvykle</w:t>
      </w:r>
      <w:proofErr w:type="spellEnd"/>
      <w:r w:rsidR="0057637C">
        <w:rPr>
          <w:rFonts w:ascii="Arial" w:hAnsi="Arial" w:cs="Arial"/>
          <w:sz w:val="18"/>
          <w:szCs w:val="18"/>
          <w:lang w:val="en-GB"/>
        </w:rPr>
        <w:t xml:space="preserve"> </w:t>
      </w:r>
      <w:proofErr w:type="spellStart"/>
      <w:r w:rsidR="0057637C">
        <w:rPr>
          <w:rFonts w:ascii="Arial" w:hAnsi="Arial" w:cs="Arial"/>
          <w:sz w:val="18"/>
          <w:szCs w:val="18"/>
          <w:lang w:val="en-GB"/>
        </w:rPr>
        <w:t>vytvára</w:t>
      </w:r>
      <w:r w:rsidR="006D5DEF">
        <w:rPr>
          <w:rFonts w:ascii="Arial" w:hAnsi="Arial" w:cs="Arial"/>
          <w:sz w:val="18"/>
          <w:szCs w:val="18"/>
          <w:lang w:val="en-GB"/>
        </w:rPr>
        <w:t>jú</w:t>
      </w:r>
      <w:proofErr w:type="spellEnd"/>
      <w:r>
        <w:rPr>
          <w:rFonts w:ascii="Arial" w:hAnsi="Arial" w:cs="Arial"/>
          <w:sz w:val="18"/>
          <w:szCs w:val="18"/>
          <w:lang w:val="en-GB"/>
        </w:rPr>
        <w:t xml:space="preserve"> </w:t>
      </w:r>
      <w:proofErr w:type="spellStart"/>
      <w:r>
        <w:rPr>
          <w:rFonts w:ascii="Arial" w:hAnsi="Arial" w:cs="Arial"/>
          <w:sz w:val="18"/>
          <w:szCs w:val="18"/>
          <w:lang w:val="en-GB"/>
        </w:rPr>
        <w:t>rôzne</w:t>
      </w:r>
      <w:proofErr w:type="spellEnd"/>
      <w:r>
        <w:rPr>
          <w:rFonts w:ascii="Arial" w:hAnsi="Arial" w:cs="Arial"/>
          <w:sz w:val="18"/>
          <w:szCs w:val="18"/>
          <w:lang w:val="en-GB"/>
        </w:rPr>
        <w:t xml:space="preserve"> </w:t>
      </w:r>
      <w:proofErr w:type="spellStart"/>
      <w:r w:rsidRPr="00AD2CCF">
        <w:rPr>
          <w:rFonts w:ascii="Arial" w:hAnsi="Arial" w:cs="Arial"/>
          <w:b/>
          <w:bCs/>
          <w:sz w:val="18"/>
          <w:szCs w:val="18"/>
          <w:lang w:val="en-GB"/>
        </w:rPr>
        <w:t>incentívne</w:t>
      </w:r>
      <w:proofErr w:type="spellEnd"/>
      <w:r w:rsidRPr="00AD2CCF">
        <w:rPr>
          <w:rFonts w:ascii="Arial" w:hAnsi="Arial" w:cs="Arial"/>
          <w:b/>
          <w:bCs/>
          <w:sz w:val="18"/>
          <w:szCs w:val="18"/>
          <w:lang w:val="en-GB"/>
        </w:rPr>
        <w:t xml:space="preserve"> </w:t>
      </w:r>
      <w:proofErr w:type="spellStart"/>
      <w:r w:rsidRPr="00AD2CCF">
        <w:rPr>
          <w:rFonts w:ascii="Arial" w:hAnsi="Arial" w:cs="Arial"/>
          <w:b/>
          <w:bCs/>
          <w:sz w:val="18"/>
          <w:szCs w:val="18"/>
          <w:lang w:val="en-GB"/>
        </w:rPr>
        <w:t>balíčky</w:t>
      </w:r>
      <w:proofErr w:type="spellEnd"/>
      <w:r>
        <w:rPr>
          <w:rFonts w:ascii="Arial" w:hAnsi="Arial" w:cs="Arial"/>
          <w:sz w:val="18"/>
          <w:szCs w:val="18"/>
          <w:lang w:val="en-GB"/>
        </w:rPr>
        <w:t xml:space="preserve">, aby </w:t>
      </w:r>
      <w:proofErr w:type="spellStart"/>
      <w:r>
        <w:rPr>
          <w:rFonts w:ascii="Arial" w:hAnsi="Arial" w:cs="Arial"/>
          <w:sz w:val="18"/>
          <w:szCs w:val="18"/>
          <w:lang w:val="en-GB"/>
        </w:rPr>
        <w:t>prilákali</w:t>
      </w:r>
      <w:proofErr w:type="spellEnd"/>
      <w:r>
        <w:rPr>
          <w:rFonts w:ascii="Arial" w:hAnsi="Arial" w:cs="Arial"/>
          <w:sz w:val="18"/>
          <w:szCs w:val="18"/>
          <w:lang w:val="en-GB"/>
        </w:rPr>
        <w:t xml:space="preserve"> </w:t>
      </w:r>
      <w:proofErr w:type="spellStart"/>
      <w:r>
        <w:rPr>
          <w:rFonts w:ascii="Arial" w:hAnsi="Arial" w:cs="Arial"/>
          <w:sz w:val="18"/>
          <w:szCs w:val="18"/>
          <w:lang w:val="en-GB"/>
        </w:rPr>
        <w:t>investorov</w:t>
      </w:r>
      <w:proofErr w:type="spellEnd"/>
      <w:r>
        <w:rPr>
          <w:rFonts w:ascii="Arial" w:hAnsi="Arial" w:cs="Arial"/>
          <w:sz w:val="18"/>
          <w:szCs w:val="18"/>
          <w:lang w:val="en-GB"/>
        </w:rPr>
        <w:t xml:space="preserve"> do </w:t>
      </w:r>
      <w:proofErr w:type="spellStart"/>
      <w:r>
        <w:rPr>
          <w:rFonts w:ascii="Arial" w:hAnsi="Arial" w:cs="Arial"/>
          <w:sz w:val="18"/>
          <w:szCs w:val="18"/>
          <w:lang w:val="en-GB"/>
        </w:rPr>
        <w:t>svojich</w:t>
      </w:r>
      <w:proofErr w:type="spellEnd"/>
      <w:r>
        <w:rPr>
          <w:rFonts w:ascii="Arial" w:hAnsi="Arial" w:cs="Arial"/>
          <w:sz w:val="18"/>
          <w:szCs w:val="18"/>
          <w:lang w:val="en-GB"/>
        </w:rPr>
        <w:t xml:space="preserve"> </w:t>
      </w:r>
      <w:proofErr w:type="spellStart"/>
      <w:r>
        <w:rPr>
          <w:rFonts w:ascii="Arial" w:hAnsi="Arial" w:cs="Arial"/>
          <w:sz w:val="18"/>
          <w:szCs w:val="18"/>
          <w:lang w:val="en-GB"/>
        </w:rPr>
        <w:t>obcí</w:t>
      </w:r>
      <w:proofErr w:type="spellEnd"/>
      <w:r>
        <w:rPr>
          <w:rFonts w:ascii="Arial" w:hAnsi="Arial" w:cs="Arial"/>
          <w:sz w:val="18"/>
          <w:szCs w:val="18"/>
          <w:lang w:val="en-GB"/>
        </w:rPr>
        <w:t xml:space="preserve"> </w:t>
      </w:r>
      <w:proofErr w:type="spellStart"/>
      <w:r>
        <w:rPr>
          <w:rFonts w:ascii="Arial" w:hAnsi="Arial" w:cs="Arial"/>
          <w:sz w:val="18"/>
          <w:szCs w:val="18"/>
          <w:lang w:val="en-GB"/>
        </w:rPr>
        <w:t>alebo</w:t>
      </w:r>
      <w:proofErr w:type="spellEnd"/>
      <w:r>
        <w:rPr>
          <w:rFonts w:ascii="Arial" w:hAnsi="Arial" w:cs="Arial"/>
          <w:sz w:val="18"/>
          <w:szCs w:val="18"/>
          <w:lang w:val="en-GB"/>
        </w:rPr>
        <w:t xml:space="preserve"> </w:t>
      </w:r>
      <w:proofErr w:type="spellStart"/>
      <w:r>
        <w:rPr>
          <w:rFonts w:ascii="Arial" w:hAnsi="Arial" w:cs="Arial"/>
          <w:sz w:val="18"/>
          <w:szCs w:val="18"/>
          <w:lang w:val="en-GB"/>
        </w:rPr>
        <w:t>miest</w:t>
      </w:r>
      <w:proofErr w:type="spellEnd"/>
      <w:r>
        <w:rPr>
          <w:rFonts w:ascii="Arial" w:hAnsi="Arial" w:cs="Arial"/>
          <w:sz w:val="18"/>
          <w:szCs w:val="18"/>
          <w:lang w:val="en-GB"/>
        </w:rPr>
        <w:t xml:space="preserve">. </w:t>
      </w:r>
      <w:proofErr w:type="spellStart"/>
      <w:r w:rsidRPr="008D77CF">
        <w:rPr>
          <w:rFonts w:ascii="Arial" w:hAnsi="Arial" w:cs="Arial"/>
          <w:b/>
          <w:bCs/>
          <w:sz w:val="18"/>
          <w:szCs w:val="18"/>
          <w:lang w:val="en-GB"/>
        </w:rPr>
        <w:t>Žiadna</w:t>
      </w:r>
      <w:proofErr w:type="spellEnd"/>
      <w:r w:rsidRPr="008D77CF">
        <w:rPr>
          <w:rFonts w:ascii="Arial" w:hAnsi="Arial" w:cs="Arial"/>
          <w:b/>
          <w:bCs/>
          <w:sz w:val="18"/>
          <w:szCs w:val="18"/>
          <w:lang w:val="en-GB"/>
        </w:rPr>
        <w:t xml:space="preserve"> zo </w:t>
      </w:r>
      <w:proofErr w:type="spellStart"/>
      <w:r w:rsidRPr="008D77CF">
        <w:rPr>
          <w:rFonts w:ascii="Arial" w:hAnsi="Arial" w:cs="Arial"/>
          <w:b/>
          <w:bCs/>
          <w:sz w:val="18"/>
          <w:szCs w:val="18"/>
          <w:lang w:val="en-GB"/>
        </w:rPr>
        <w:t>samospráv</w:t>
      </w:r>
      <w:proofErr w:type="spellEnd"/>
      <w:r w:rsidRPr="008D77CF">
        <w:rPr>
          <w:rFonts w:ascii="Arial" w:hAnsi="Arial" w:cs="Arial"/>
          <w:b/>
          <w:bCs/>
          <w:sz w:val="18"/>
          <w:szCs w:val="18"/>
          <w:lang w:val="en-GB"/>
        </w:rPr>
        <w:t xml:space="preserve"> UMR Liptov </w:t>
      </w:r>
      <w:proofErr w:type="spellStart"/>
      <w:r w:rsidRPr="008D77CF">
        <w:rPr>
          <w:rFonts w:ascii="Arial" w:hAnsi="Arial" w:cs="Arial"/>
          <w:b/>
          <w:bCs/>
          <w:sz w:val="18"/>
          <w:szCs w:val="18"/>
          <w:lang w:val="en-GB"/>
        </w:rPr>
        <w:t>sa</w:t>
      </w:r>
      <w:proofErr w:type="spellEnd"/>
      <w:r w:rsidRPr="008D77CF">
        <w:rPr>
          <w:rFonts w:ascii="Arial" w:hAnsi="Arial" w:cs="Arial"/>
          <w:b/>
          <w:bCs/>
          <w:sz w:val="18"/>
          <w:szCs w:val="18"/>
          <w:lang w:val="en-GB"/>
        </w:rPr>
        <w:t xml:space="preserve"> </w:t>
      </w:r>
      <w:proofErr w:type="spellStart"/>
      <w:r w:rsidR="006D5DEF">
        <w:rPr>
          <w:rFonts w:ascii="Arial" w:hAnsi="Arial" w:cs="Arial"/>
          <w:b/>
          <w:bCs/>
          <w:sz w:val="18"/>
          <w:szCs w:val="18"/>
          <w:lang w:val="en-GB"/>
        </w:rPr>
        <w:t>však</w:t>
      </w:r>
      <w:proofErr w:type="spellEnd"/>
      <w:r w:rsidR="006D5DEF">
        <w:rPr>
          <w:rFonts w:ascii="Arial" w:hAnsi="Arial" w:cs="Arial"/>
          <w:b/>
          <w:bCs/>
          <w:sz w:val="18"/>
          <w:szCs w:val="18"/>
          <w:lang w:val="en-GB"/>
        </w:rPr>
        <w:t xml:space="preserve"> </w:t>
      </w:r>
      <w:proofErr w:type="spellStart"/>
      <w:r w:rsidRPr="008D77CF">
        <w:rPr>
          <w:rFonts w:ascii="Arial" w:hAnsi="Arial" w:cs="Arial"/>
          <w:b/>
          <w:bCs/>
          <w:sz w:val="18"/>
          <w:szCs w:val="18"/>
          <w:lang w:val="en-GB"/>
        </w:rPr>
        <w:t>tejto</w:t>
      </w:r>
      <w:proofErr w:type="spellEnd"/>
      <w:r w:rsidRPr="008D77CF">
        <w:rPr>
          <w:rFonts w:ascii="Arial" w:hAnsi="Arial" w:cs="Arial"/>
          <w:b/>
          <w:bCs/>
          <w:sz w:val="18"/>
          <w:szCs w:val="18"/>
          <w:lang w:val="en-GB"/>
        </w:rPr>
        <w:t xml:space="preserve"> </w:t>
      </w:r>
      <w:proofErr w:type="spellStart"/>
      <w:r w:rsidRPr="008D77CF">
        <w:rPr>
          <w:rFonts w:ascii="Arial" w:hAnsi="Arial" w:cs="Arial"/>
          <w:b/>
          <w:bCs/>
          <w:sz w:val="18"/>
          <w:szCs w:val="18"/>
          <w:lang w:val="en-GB"/>
        </w:rPr>
        <w:t>oblasti</w:t>
      </w:r>
      <w:proofErr w:type="spellEnd"/>
      <w:r w:rsidRPr="008D77CF">
        <w:rPr>
          <w:rFonts w:ascii="Arial" w:hAnsi="Arial" w:cs="Arial"/>
          <w:b/>
          <w:bCs/>
          <w:sz w:val="18"/>
          <w:szCs w:val="18"/>
          <w:lang w:val="en-GB"/>
        </w:rPr>
        <w:t xml:space="preserve"> </w:t>
      </w:r>
      <w:proofErr w:type="spellStart"/>
      <w:r w:rsidRPr="008D77CF">
        <w:rPr>
          <w:rFonts w:ascii="Arial" w:hAnsi="Arial" w:cs="Arial"/>
          <w:b/>
          <w:bCs/>
          <w:sz w:val="18"/>
          <w:szCs w:val="18"/>
          <w:lang w:val="en-GB"/>
        </w:rPr>
        <w:t>koncepčne</w:t>
      </w:r>
      <w:proofErr w:type="spellEnd"/>
      <w:r w:rsidRPr="008D77CF">
        <w:rPr>
          <w:rFonts w:ascii="Arial" w:hAnsi="Arial" w:cs="Arial"/>
          <w:b/>
          <w:bCs/>
          <w:sz w:val="18"/>
          <w:szCs w:val="18"/>
          <w:lang w:val="en-GB"/>
        </w:rPr>
        <w:t xml:space="preserve"> </w:t>
      </w:r>
      <w:proofErr w:type="spellStart"/>
      <w:r w:rsidRPr="008D77CF">
        <w:rPr>
          <w:rFonts w:ascii="Arial" w:hAnsi="Arial" w:cs="Arial"/>
          <w:b/>
          <w:bCs/>
          <w:sz w:val="18"/>
          <w:szCs w:val="18"/>
          <w:lang w:val="en-GB"/>
        </w:rPr>
        <w:t>nevenuje</w:t>
      </w:r>
      <w:proofErr w:type="spellEnd"/>
      <w:r w:rsidRPr="008D77CF">
        <w:rPr>
          <w:rFonts w:ascii="Arial" w:hAnsi="Arial" w:cs="Arial"/>
          <w:b/>
          <w:bCs/>
          <w:sz w:val="18"/>
          <w:szCs w:val="18"/>
          <w:lang w:val="en-GB"/>
        </w:rPr>
        <w:t xml:space="preserve">. </w:t>
      </w:r>
      <w:r>
        <w:rPr>
          <w:rFonts w:ascii="Arial" w:hAnsi="Arial" w:cs="Arial"/>
          <w:sz w:val="18"/>
          <w:szCs w:val="18"/>
          <w:lang w:val="en-GB"/>
        </w:rPr>
        <w:t xml:space="preserve">Ak </w:t>
      </w:r>
      <w:proofErr w:type="spellStart"/>
      <w:r>
        <w:rPr>
          <w:rFonts w:ascii="Arial" w:hAnsi="Arial" w:cs="Arial"/>
          <w:sz w:val="18"/>
          <w:szCs w:val="18"/>
          <w:lang w:val="en-GB"/>
        </w:rPr>
        <w:t>pomáhajú</w:t>
      </w:r>
      <w:proofErr w:type="spellEnd"/>
      <w:r w:rsidR="006D5DEF">
        <w:rPr>
          <w:rFonts w:ascii="Arial" w:hAnsi="Arial" w:cs="Arial"/>
          <w:sz w:val="18"/>
          <w:szCs w:val="18"/>
          <w:lang w:val="en-GB"/>
        </w:rPr>
        <w:t>,</w:t>
      </w:r>
      <w:r>
        <w:rPr>
          <w:rFonts w:ascii="Arial" w:hAnsi="Arial" w:cs="Arial"/>
          <w:sz w:val="18"/>
          <w:szCs w:val="18"/>
          <w:lang w:val="en-GB"/>
        </w:rPr>
        <w:t xml:space="preserve"> </w:t>
      </w:r>
      <w:proofErr w:type="spellStart"/>
      <w:r>
        <w:rPr>
          <w:rFonts w:ascii="Arial" w:hAnsi="Arial" w:cs="Arial"/>
          <w:sz w:val="18"/>
          <w:szCs w:val="18"/>
          <w:lang w:val="en-GB"/>
        </w:rPr>
        <w:t>tak</w:t>
      </w:r>
      <w:proofErr w:type="spellEnd"/>
      <w:r>
        <w:rPr>
          <w:rFonts w:ascii="Arial" w:hAnsi="Arial" w:cs="Arial"/>
          <w:sz w:val="18"/>
          <w:szCs w:val="18"/>
          <w:lang w:val="en-GB"/>
        </w:rPr>
        <w:t xml:space="preserve"> </w:t>
      </w:r>
      <w:proofErr w:type="spellStart"/>
      <w:r w:rsidR="006D5DEF">
        <w:rPr>
          <w:rFonts w:ascii="Arial" w:hAnsi="Arial" w:cs="Arial"/>
          <w:sz w:val="18"/>
          <w:szCs w:val="18"/>
          <w:lang w:val="en-GB"/>
        </w:rPr>
        <w:t>len</w:t>
      </w:r>
      <w:proofErr w:type="spellEnd"/>
      <w:r w:rsidR="006D5DEF">
        <w:rPr>
          <w:rFonts w:ascii="Arial" w:hAnsi="Arial" w:cs="Arial"/>
          <w:sz w:val="18"/>
          <w:szCs w:val="18"/>
          <w:lang w:val="en-GB"/>
        </w:rPr>
        <w:t xml:space="preserve"> </w:t>
      </w:r>
      <w:r>
        <w:rPr>
          <w:rFonts w:ascii="Arial" w:hAnsi="Arial" w:cs="Arial"/>
          <w:sz w:val="18"/>
          <w:szCs w:val="18"/>
          <w:lang w:val="en-GB"/>
        </w:rPr>
        <w:t xml:space="preserve">s </w:t>
      </w:r>
      <w:proofErr w:type="spellStart"/>
      <w:r>
        <w:rPr>
          <w:rFonts w:ascii="Arial" w:hAnsi="Arial" w:cs="Arial"/>
          <w:sz w:val="18"/>
          <w:szCs w:val="18"/>
          <w:lang w:val="en-GB"/>
        </w:rPr>
        <w:t>investičnou</w:t>
      </w:r>
      <w:proofErr w:type="spellEnd"/>
      <w:r>
        <w:rPr>
          <w:rFonts w:ascii="Arial" w:hAnsi="Arial" w:cs="Arial"/>
          <w:sz w:val="18"/>
          <w:szCs w:val="18"/>
          <w:lang w:val="en-GB"/>
        </w:rPr>
        <w:t xml:space="preserve"> </w:t>
      </w:r>
      <w:proofErr w:type="spellStart"/>
      <w:r>
        <w:rPr>
          <w:rFonts w:ascii="Arial" w:hAnsi="Arial" w:cs="Arial"/>
          <w:sz w:val="18"/>
          <w:szCs w:val="18"/>
          <w:lang w:val="en-GB"/>
        </w:rPr>
        <w:t>prípravou</w:t>
      </w:r>
      <w:proofErr w:type="spellEnd"/>
      <w:r>
        <w:rPr>
          <w:rFonts w:ascii="Arial" w:hAnsi="Arial" w:cs="Arial"/>
          <w:sz w:val="18"/>
          <w:szCs w:val="18"/>
          <w:lang w:val="en-GB"/>
        </w:rPr>
        <w:t xml:space="preserve"> </w:t>
      </w:r>
      <w:proofErr w:type="spellStart"/>
      <w:r>
        <w:rPr>
          <w:rFonts w:ascii="Arial" w:hAnsi="Arial" w:cs="Arial"/>
          <w:sz w:val="18"/>
          <w:szCs w:val="18"/>
          <w:lang w:val="en-GB"/>
        </w:rPr>
        <w:t>území</w:t>
      </w:r>
      <w:proofErr w:type="spellEnd"/>
      <w:r>
        <w:rPr>
          <w:rFonts w:ascii="Arial" w:hAnsi="Arial" w:cs="Arial"/>
          <w:sz w:val="18"/>
          <w:szCs w:val="18"/>
          <w:lang w:val="en-GB"/>
        </w:rPr>
        <w:t xml:space="preserve"> v</w:t>
      </w:r>
      <w:r w:rsidR="006D5DEF">
        <w:rPr>
          <w:rFonts w:ascii="Arial" w:hAnsi="Arial" w:cs="Arial"/>
          <w:sz w:val="18"/>
          <w:szCs w:val="18"/>
          <w:lang w:val="en-GB"/>
        </w:rPr>
        <w:t xml:space="preserve"> </w:t>
      </w:r>
      <w:proofErr w:type="spellStart"/>
      <w:r>
        <w:rPr>
          <w:rFonts w:ascii="Arial" w:hAnsi="Arial" w:cs="Arial"/>
          <w:sz w:val="18"/>
          <w:szCs w:val="18"/>
          <w:lang w:val="en-GB"/>
        </w:rPr>
        <w:t>rámci</w:t>
      </w:r>
      <w:proofErr w:type="spellEnd"/>
      <w:r>
        <w:rPr>
          <w:rFonts w:ascii="Arial" w:hAnsi="Arial" w:cs="Arial"/>
          <w:sz w:val="18"/>
          <w:szCs w:val="18"/>
          <w:lang w:val="en-GB"/>
        </w:rPr>
        <w:t xml:space="preserve"> </w:t>
      </w:r>
      <w:proofErr w:type="spellStart"/>
      <w:r w:rsidRPr="00AD2CCF">
        <w:rPr>
          <w:rFonts w:ascii="Arial" w:hAnsi="Arial" w:cs="Arial"/>
          <w:b/>
          <w:bCs/>
          <w:sz w:val="18"/>
          <w:szCs w:val="18"/>
          <w:lang w:val="en-GB"/>
        </w:rPr>
        <w:t>priemyselných</w:t>
      </w:r>
      <w:proofErr w:type="spellEnd"/>
      <w:r w:rsidRPr="00AD2CCF">
        <w:rPr>
          <w:rFonts w:ascii="Arial" w:hAnsi="Arial" w:cs="Arial"/>
          <w:b/>
          <w:bCs/>
          <w:sz w:val="18"/>
          <w:szCs w:val="18"/>
          <w:lang w:val="en-GB"/>
        </w:rPr>
        <w:t xml:space="preserve"> </w:t>
      </w:r>
      <w:proofErr w:type="spellStart"/>
      <w:r w:rsidRPr="00AD2CCF">
        <w:rPr>
          <w:rFonts w:ascii="Arial" w:hAnsi="Arial" w:cs="Arial"/>
          <w:b/>
          <w:bCs/>
          <w:sz w:val="18"/>
          <w:szCs w:val="18"/>
          <w:lang w:val="en-GB"/>
        </w:rPr>
        <w:t>parkov</w:t>
      </w:r>
      <w:proofErr w:type="spellEnd"/>
      <w:r>
        <w:rPr>
          <w:rFonts w:ascii="Arial" w:hAnsi="Arial" w:cs="Arial"/>
          <w:sz w:val="18"/>
          <w:szCs w:val="18"/>
          <w:lang w:val="en-GB"/>
        </w:rPr>
        <w:t xml:space="preserve"> a s </w:t>
      </w:r>
      <w:proofErr w:type="spellStart"/>
      <w:r>
        <w:rPr>
          <w:rFonts w:ascii="Arial" w:hAnsi="Arial" w:cs="Arial"/>
          <w:sz w:val="18"/>
          <w:szCs w:val="18"/>
          <w:lang w:val="en-GB"/>
        </w:rPr>
        <w:t>prevzatím</w:t>
      </w:r>
      <w:proofErr w:type="spellEnd"/>
      <w:r>
        <w:rPr>
          <w:rFonts w:ascii="Arial" w:hAnsi="Arial" w:cs="Arial"/>
          <w:sz w:val="18"/>
          <w:szCs w:val="18"/>
          <w:lang w:val="en-GB"/>
        </w:rPr>
        <w:t xml:space="preserve"> </w:t>
      </w:r>
      <w:proofErr w:type="spellStart"/>
      <w:r>
        <w:rPr>
          <w:rFonts w:ascii="Arial" w:hAnsi="Arial" w:cs="Arial"/>
          <w:sz w:val="18"/>
          <w:szCs w:val="18"/>
          <w:lang w:val="en-GB"/>
        </w:rPr>
        <w:t>verejno-prospešných</w:t>
      </w:r>
      <w:proofErr w:type="spellEnd"/>
      <w:r>
        <w:rPr>
          <w:rFonts w:ascii="Arial" w:hAnsi="Arial" w:cs="Arial"/>
          <w:sz w:val="18"/>
          <w:szCs w:val="18"/>
          <w:lang w:val="en-GB"/>
        </w:rPr>
        <w:t xml:space="preserve"> </w:t>
      </w:r>
      <w:proofErr w:type="spellStart"/>
      <w:r>
        <w:rPr>
          <w:rFonts w:ascii="Arial" w:hAnsi="Arial" w:cs="Arial"/>
          <w:sz w:val="18"/>
          <w:szCs w:val="18"/>
          <w:lang w:val="en-GB"/>
        </w:rPr>
        <w:t>investícií</w:t>
      </w:r>
      <w:proofErr w:type="spellEnd"/>
      <w:r>
        <w:rPr>
          <w:rFonts w:ascii="Arial" w:hAnsi="Arial" w:cs="Arial"/>
          <w:sz w:val="18"/>
          <w:szCs w:val="18"/>
          <w:lang w:val="en-GB"/>
        </w:rPr>
        <w:t xml:space="preserve"> (</w:t>
      </w:r>
      <w:proofErr w:type="spellStart"/>
      <w:r>
        <w:rPr>
          <w:rFonts w:ascii="Arial" w:hAnsi="Arial" w:cs="Arial"/>
          <w:sz w:val="18"/>
          <w:szCs w:val="18"/>
          <w:lang w:val="en-GB"/>
        </w:rPr>
        <w:t>ako</w:t>
      </w:r>
      <w:proofErr w:type="spellEnd"/>
      <w:r>
        <w:rPr>
          <w:rFonts w:ascii="Arial" w:hAnsi="Arial" w:cs="Arial"/>
          <w:sz w:val="18"/>
          <w:szCs w:val="18"/>
          <w:lang w:val="en-GB"/>
        </w:rPr>
        <w:t xml:space="preserve"> je </w:t>
      </w:r>
      <w:r>
        <w:rPr>
          <w:rFonts w:ascii="Arial" w:hAnsi="Arial" w:cs="Arial"/>
          <w:sz w:val="18"/>
          <w:szCs w:val="18"/>
        </w:rPr>
        <w:t>výstavba miestnych komunikácií, chodníkov, osvetlenia, inžinierskych sietí a</w:t>
      </w:r>
      <w:r w:rsidR="00733056">
        <w:rPr>
          <w:rFonts w:ascii="Arial" w:hAnsi="Arial" w:cs="Arial"/>
          <w:sz w:val="18"/>
          <w:szCs w:val="18"/>
        </w:rPr>
        <w:t xml:space="preserve"> </w:t>
      </w:r>
      <w:r>
        <w:rPr>
          <w:rFonts w:ascii="Arial" w:hAnsi="Arial" w:cs="Arial"/>
          <w:sz w:val="18"/>
          <w:szCs w:val="18"/>
        </w:rPr>
        <w:t>i.</w:t>
      </w:r>
      <w:r>
        <w:rPr>
          <w:rFonts w:ascii="Arial" w:hAnsi="Arial" w:cs="Arial"/>
          <w:sz w:val="18"/>
          <w:szCs w:val="18"/>
          <w:lang w:val="en-GB"/>
        </w:rPr>
        <w:t>)</w:t>
      </w:r>
      <w:r w:rsidR="002A2CAB">
        <w:rPr>
          <w:rFonts w:ascii="Arial" w:hAnsi="Arial" w:cs="Arial"/>
          <w:sz w:val="18"/>
          <w:szCs w:val="18"/>
          <w:lang w:val="en-GB"/>
        </w:rPr>
        <w:t xml:space="preserve"> </w:t>
      </w:r>
      <w:proofErr w:type="spellStart"/>
      <w:r w:rsidR="002A2CAB">
        <w:rPr>
          <w:rFonts w:ascii="Arial" w:hAnsi="Arial" w:cs="Arial"/>
          <w:sz w:val="18"/>
          <w:szCs w:val="18"/>
          <w:lang w:val="en-GB"/>
        </w:rPr>
        <w:t>či</w:t>
      </w:r>
      <w:proofErr w:type="spellEnd"/>
      <w:r w:rsidR="002A2CAB">
        <w:rPr>
          <w:rFonts w:ascii="Arial" w:hAnsi="Arial" w:cs="Arial"/>
          <w:sz w:val="18"/>
          <w:szCs w:val="18"/>
          <w:lang w:val="en-GB"/>
        </w:rPr>
        <w:t xml:space="preserve"> </w:t>
      </w:r>
      <w:proofErr w:type="spellStart"/>
      <w:r w:rsidR="002D49B7">
        <w:rPr>
          <w:rFonts w:ascii="Arial" w:hAnsi="Arial" w:cs="Arial"/>
          <w:sz w:val="18"/>
          <w:szCs w:val="18"/>
          <w:lang w:val="en-GB"/>
        </w:rPr>
        <w:t>výstavby</w:t>
      </w:r>
      <w:proofErr w:type="spellEnd"/>
      <w:r w:rsidR="002D49B7">
        <w:rPr>
          <w:rFonts w:ascii="Arial" w:hAnsi="Arial" w:cs="Arial"/>
          <w:sz w:val="18"/>
          <w:szCs w:val="18"/>
          <w:lang w:val="en-GB"/>
        </w:rPr>
        <w:t xml:space="preserve"> </w:t>
      </w:r>
      <w:proofErr w:type="spellStart"/>
      <w:r w:rsidR="002D49B7">
        <w:rPr>
          <w:rFonts w:ascii="Arial" w:hAnsi="Arial" w:cs="Arial"/>
          <w:sz w:val="18"/>
          <w:szCs w:val="18"/>
          <w:lang w:val="en-GB"/>
        </w:rPr>
        <w:t>nájomného</w:t>
      </w:r>
      <w:proofErr w:type="spellEnd"/>
      <w:r w:rsidR="002D49B7">
        <w:rPr>
          <w:rFonts w:ascii="Arial" w:hAnsi="Arial" w:cs="Arial"/>
          <w:sz w:val="18"/>
          <w:szCs w:val="18"/>
          <w:lang w:val="en-GB"/>
        </w:rPr>
        <w:t xml:space="preserve"> </w:t>
      </w:r>
      <w:proofErr w:type="spellStart"/>
      <w:r w:rsidR="002D49B7">
        <w:rPr>
          <w:rFonts w:ascii="Arial" w:hAnsi="Arial" w:cs="Arial"/>
          <w:sz w:val="18"/>
          <w:szCs w:val="18"/>
          <w:lang w:val="en-GB"/>
        </w:rPr>
        <w:t>bývania</w:t>
      </w:r>
      <w:proofErr w:type="spellEnd"/>
      <w:r w:rsidR="002A2CAB">
        <w:rPr>
          <w:rFonts w:ascii="Arial" w:hAnsi="Arial" w:cs="Arial"/>
          <w:sz w:val="18"/>
          <w:szCs w:val="18"/>
          <w:lang w:val="en-GB"/>
        </w:rPr>
        <w:t>,</w:t>
      </w:r>
      <w:r w:rsidR="002D49B7">
        <w:rPr>
          <w:rFonts w:ascii="Arial" w:hAnsi="Arial" w:cs="Arial"/>
          <w:sz w:val="18"/>
          <w:szCs w:val="18"/>
          <w:lang w:val="en-GB"/>
        </w:rPr>
        <w:t xml:space="preserve"> </w:t>
      </w:r>
      <w:proofErr w:type="spellStart"/>
      <w:r w:rsidR="002D49B7">
        <w:rPr>
          <w:rFonts w:ascii="Arial" w:hAnsi="Arial" w:cs="Arial"/>
          <w:sz w:val="18"/>
          <w:szCs w:val="18"/>
          <w:lang w:val="en-GB"/>
        </w:rPr>
        <w:t>prípadne</w:t>
      </w:r>
      <w:proofErr w:type="spellEnd"/>
      <w:r w:rsidR="002D49B7">
        <w:rPr>
          <w:rFonts w:ascii="Arial" w:hAnsi="Arial" w:cs="Arial"/>
          <w:sz w:val="18"/>
          <w:szCs w:val="18"/>
          <w:lang w:val="en-GB"/>
        </w:rPr>
        <w:t xml:space="preserve"> </w:t>
      </w:r>
      <w:proofErr w:type="spellStart"/>
      <w:r w:rsidR="002D49B7">
        <w:rPr>
          <w:rFonts w:ascii="Arial" w:hAnsi="Arial" w:cs="Arial"/>
          <w:sz w:val="18"/>
          <w:szCs w:val="18"/>
          <w:lang w:val="en-GB"/>
        </w:rPr>
        <w:t>prípravy</w:t>
      </w:r>
      <w:proofErr w:type="spellEnd"/>
      <w:r w:rsidR="002D49B7">
        <w:rPr>
          <w:rFonts w:ascii="Arial" w:hAnsi="Arial" w:cs="Arial"/>
          <w:sz w:val="18"/>
          <w:szCs w:val="18"/>
          <w:lang w:val="en-GB"/>
        </w:rPr>
        <w:t xml:space="preserve"> </w:t>
      </w:r>
      <w:proofErr w:type="spellStart"/>
      <w:r w:rsidR="002D49B7">
        <w:rPr>
          <w:rFonts w:ascii="Arial" w:hAnsi="Arial" w:cs="Arial"/>
          <w:sz w:val="18"/>
          <w:szCs w:val="18"/>
          <w:lang w:val="en-GB"/>
        </w:rPr>
        <w:t>pozemkov</w:t>
      </w:r>
      <w:proofErr w:type="spellEnd"/>
      <w:r w:rsidR="002D49B7">
        <w:rPr>
          <w:rFonts w:ascii="Arial" w:hAnsi="Arial" w:cs="Arial"/>
          <w:sz w:val="18"/>
          <w:szCs w:val="18"/>
          <w:lang w:val="en-GB"/>
        </w:rPr>
        <w:t xml:space="preserve"> </w:t>
      </w:r>
      <w:proofErr w:type="spellStart"/>
      <w:r w:rsidR="002D49B7">
        <w:rPr>
          <w:rFonts w:ascii="Arial" w:hAnsi="Arial" w:cs="Arial"/>
          <w:sz w:val="18"/>
          <w:szCs w:val="18"/>
          <w:lang w:val="en-GB"/>
        </w:rPr>
        <w:t>na</w:t>
      </w:r>
      <w:proofErr w:type="spellEnd"/>
      <w:r w:rsidR="002D49B7">
        <w:rPr>
          <w:rFonts w:ascii="Arial" w:hAnsi="Arial" w:cs="Arial"/>
          <w:sz w:val="18"/>
          <w:szCs w:val="18"/>
          <w:lang w:val="en-GB"/>
        </w:rPr>
        <w:t xml:space="preserve"> IBV pre </w:t>
      </w:r>
      <w:proofErr w:type="spellStart"/>
      <w:r w:rsidR="002D49B7">
        <w:rPr>
          <w:rFonts w:ascii="Arial" w:hAnsi="Arial" w:cs="Arial"/>
          <w:sz w:val="18"/>
          <w:szCs w:val="18"/>
          <w:lang w:val="en-GB"/>
        </w:rPr>
        <w:t>budúcich</w:t>
      </w:r>
      <w:proofErr w:type="spellEnd"/>
      <w:r w:rsidR="002D49B7">
        <w:rPr>
          <w:rFonts w:ascii="Arial" w:hAnsi="Arial" w:cs="Arial"/>
          <w:sz w:val="18"/>
          <w:szCs w:val="18"/>
          <w:lang w:val="en-GB"/>
        </w:rPr>
        <w:t xml:space="preserve"> </w:t>
      </w:r>
      <w:proofErr w:type="spellStart"/>
      <w:r w:rsidR="002D49B7">
        <w:rPr>
          <w:rFonts w:ascii="Arial" w:hAnsi="Arial" w:cs="Arial"/>
          <w:sz w:val="18"/>
          <w:szCs w:val="18"/>
          <w:lang w:val="en-GB"/>
        </w:rPr>
        <w:t>zamestnancov</w:t>
      </w:r>
      <w:proofErr w:type="spellEnd"/>
      <w:r w:rsidR="002D49B7">
        <w:rPr>
          <w:rFonts w:ascii="Arial" w:hAnsi="Arial" w:cs="Arial"/>
          <w:sz w:val="18"/>
          <w:szCs w:val="18"/>
          <w:lang w:val="en-GB"/>
        </w:rPr>
        <w:t xml:space="preserve"> </w:t>
      </w:r>
      <w:proofErr w:type="spellStart"/>
      <w:r w:rsidR="002D49B7">
        <w:rPr>
          <w:rFonts w:ascii="Arial" w:hAnsi="Arial" w:cs="Arial"/>
          <w:sz w:val="18"/>
          <w:szCs w:val="18"/>
          <w:lang w:val="en-GB"/>
        </w:rPr>
        <w:t>priemyselných</w:t>
      </w:r>
      <w:proofErr w:type="spellEnd"/>
      <w:r w:rsidR="002D49B7">
        <w:rPr>
          <w:rFonts w:ascii="Arial" w:hAnsi="Arial" w:cs="Arial"/>
          <w:sz w:val="18"/>
          <w:szCs w:val="18"/>
          <w:lang w:val="en-GB"/>
        </w:rPr>
        <w:t xml:space="preserve"> </w:t>
      </w:r>
      <w:proofErr w:type="spellStart"/>
      <w:r w:rsidR="002D49B7">
        <w:rPr>
          <w:rFonts w:ascii="Arial" w:hAnsi="Arial" w:cs="Arial"/>
          <w:sz w:val="18"/>
          <w:szCs w:val="18"/>
          <w:lang w:val="en-GB"/>
        </w:rPr>
        <w:t>parkov</w:t>
      </w:r>
      <w:proofErr w:type="spellEnd"/>
      <w:r>
        <w:rPr>
          <w:rFonts w:ascii="Arial" w:hAnsi="Arial" w:cs="Arial"/>
          <w:sz w:val="18"/>
          <w:szCs w:val="18"/>
          <w:lang w:val="en-GB"/>
        </w:rPr>
        <w:t xml:space="preserve">. </w:t>
      </w:r>
      <w:r w:rsidR="0057637C">
        <w:rPr>
          <w:rFonts w:ascii="Arial" w:hAnsi="Arial" w:cs="Arial"/>
          <w:sz w:val="18"/>
          <w:szCs w:val="18"/>
          <w:lang w:val="en-GB"/>
        </w:rPr>
        <w:t>Mesto</w:t>
      </w:r>
      <w:r>
        <w:rPr>
          <w:rFonts w:ascii="Arial" w:hAnsi="Arial" w:cs="Arial"/>
          <w:sz w:val="18"/>
          <w:szCs w:val="18"/>
          <w:lang w:val="en-GB"/>
        </w:rPr>
        <w:t xml:space="preserve"> </w:t>
      </w:r>
      <w:proofErr w:type="spellStart"/>
      <w:r>
        <w:rPr>
          <w:rFonts w:ascii="Arial" w:hAnsi="Arial" w:cs="Arial"/>
          <w:sz w:val="18"/>
          <w:szCs w:val="18"/>
          <w:lang w:val="en-GB"/>
        </w:rPr>
        <w:t>Liptovsk</w:t>
      </w:r>
      <w:proofErr w:type="spellEnd"/>
      <w:r>
        <w:rPr>
          <w:rFonts w:ascii="Arial" w:hAnsi="Arial" w:cs="Arial"/>
          <w:sz w:val="18"/>
          <w:szCs w:val="18"/>
        </w:rPr>
        <w:t xml:space="preserve">ý Mikuláš ani mesto Ružomberok nie sú vlastníkmi žiadneho priemyselného parku na území ich miest. </w:t>
      </w:r>
      <w:r w:rsidR="00AD2CCF">
        <w:rPr>
          <w:rFonts w:ascii="Arial" w:hAnsi="Arial" w:cs="Arial"/>
          <w:sz w:val="18"/>
          <w:szCs w:val="18"/>
        </w:rPr>
        <w:t>V databáze Ministerstva hospodárstva SR zverejnenej na</w:t>
      </w:r>
      <w:r w:rsidR="002A2CAB">
        <w:rPr>
          <w:rFonts w:ascii="Arial" w:hAnsi="Arial" w:cs="Arial"/>
          <w:sz w:val="18"/>
          <w:szCs w:val="18"/>
        </w:rPr>
        <w:t xml:space="preserve"> stránke</w:t>
      </w:r>
      <w:r w:rsidR="00AD2CCF">
        <w:rPr>
          <w:rFonts w:ascii="Arial" w:hAnsi="Arial" w:cs="Arial"/>
          <w:sz w:val="18"/>
          <w:szCs w:val="18"/>
        </w:rPr>
        <w:t xml:space="preserve"> </w:t>
      </w:r>
      <w:r w:rsidR="00AD2CCF" w:rsidRPr="00AD2CCF">
        <w:rPr>
          <w:rFonts w:ascii="Arial" w:hAnsi="Arial" w:cs="Arial"/>
          <w:sz w:val="18"/>
          <w:szCs w:val="18"/>
        </w:rPr>
        <w:t>www.priemyselneparkyslovenska.sk</w:t>
      </w:r>
      <w:r w:rsidR="00AD2CCF">
        <w:rPr>
          <w:rFonts w:ascii="Arial" w:hAnsi="Arial" w:cs="Arial"/>
          <w:sz w:val="18"/>
          <w:szCs w:val="18"/>
        </w:rPr>
        <w:t xml:space="preserve"> nemá okres Liptovský Mikuláš ani okres Ružomberok </w:t>
      </w:r>
      <w:r w:rsidR="002A2CAB">
        <w:rPr>
          <w:rFonts w:ascii="Arial" w:hAnsi="Arial" w:cs="Arial"/>
          <w:sz w:val="18"/>
          <w:szCs w:val="18"/>
        </w:rPr>
        <w:t>spomenutý</w:t>
      </w:r>
      <w:r w:rsidR="00AD2CCF">
        <w:rPr>
          <w:rFonts w:ascii="Arial" w:hAnsi="Arial" w:cs="Arial"/>
          <w:sz w:val="18"/>
          <w:szCs w:val="18"/>
        </w:rPr>
        <w:t xml:space="preserve"> </w:t>
      </w:r>
      <w:r w:rsidR="00AD2CCF" w:rsidRPr="0057637C">
        <w:rPr>
          <w:rFonts w:ascii="Arial" w:hAnsi="Arial" w:cs="Arial"/>
          <w:b/>
          <w:bCs/>
          <w:sz w:val="18"/>
          <w:szCs w:val="18"/>
        </w:rPr>
        <w:t>žiadny priemyselný park vhodný na investovanie.</w:t>
      </w:r>
    </w:p>
    <w:p w14:paraId="252BCDFC" w14:textId="01E8C06D" w:rsidR="002A4F4A" w:rsidRDefault="00804A14" w:rsidP="00804A14">
      <w:pPr>
        <w:spacing w:line="276" w:lineRule="auto"/>
        <w:jc w:val="both"/>
        <w:rPr>
          <w:rFonts w:ascii="Arial" w:hAnsi="Arial" w:cs="Arial"/>
          <w:sz w:val="18"/>
          <w:szCs w:val="18"/>
          <w:lang w:val="en-GB"/>
        </w:rPr>
      </w:pPr>
      <w:proofErr w:type="spellStart"/>
      <w:r w:rsidRPr="00C81FA2">
        <w:rPr>
          <w:rFonts w:ascii="Arial" w:hAnsi="Arial" w:cs="Arial"/>
          <w:sz w:val="18"/>
          <w:szCs w:val="18"/>
          <w:lang w:val="en-GB"/>
        </w:rPr>
        <w:t>Výnimkou</w:t>
      </w:r>
      <w:proofErr w:type="spellEnd"/>
      <w:r w:rsidRPr="00C81FA2">
        <w:rPr>
          <w:rFonts w:ascii="Arial" w:hAnsi="Arial" w:cs="Arial"/>
          <w:sz w:val="18"/>
          <w:szCs w:val="18"/>
          <w:lang w:val="en-GB"/>
        </w:rPr>
        <w:t xml:space="preserve"> je </w:t>
      </w:r>
      <w:proofErr w:type="spellStart"/>
      <w:r w:rsidR="002A2CAB" w:rsidRPr="00C81FA2">
        <w:rPr>
          <w:rFonts w:ascii="Arial" w:hAnsi="Arial" w:cs="Arial"/>
          <w:b/>
          <w:bCs/>
          <w:sz w:val="18"/>
          <w:szCs w:val="18"/>
          <w:lang w:val="en-GB"/>
        </w:rPr>
        <w:t>súkromno-</w:t>
      </w:r>
      <w:r w:rsidRPr="00C81FA2">
        <w:rPr>
          <w:rFonts w:ascii="Arial" w:hAnsi="Arial" w:cs="Arial"/>
          <w:b/>
          <w:bCs/>
          <w:sz w:val="18"/>
          <w:szCs w:val="18"/>
          <w:lang w:val="en-GB"/>
        </w:rPr>
        <w:t>verejné</w:t>
      </w:r>
      <w:proofErr w:type="spellEnd"/>
      <w:r w:rsidRPr="00C81FA2">
        <w:rPr>
          <w:rFonts w:ascii="Arial" w:hAnsi="Arial" w:cs="Arial"/>
          <w:b/>
          <w:bCs/>
          <w:sz w:val="18"/>
          <w:szCs w:val="18"/>
          <w:lang w:val="en-GB"/>
        </w:rPr>
        <w:t xml:space="preserve"> </w:t>
      </w:r>
      <w:proofErr w:type="spellStart"/>
      <w:r w:rsidRPr="00C81FA2">
        <w:rPr>
          <w:rFonts w:ascii="Arial" w:hAnsi="Arial" w:cs="Arial"/>
          <w:b/>
          <w:bCs/>
          <w:sz w:val="18"/>
          <w:szCs w:val="18"/>
          <w:lang w:val="en-GB"/>
        </w:rPr>
        <w:t>partnerstvo</w:t>
      </w:r>
      <w:proofErr w:type="spellEnd"/>
      <w:r w:rsidRPr="00C81FA2">
        <w:rPr>
          <w:rFonts w:ascii="Arial" w:hAnsi="Arial" w:cs="Arial"/>
          <w:b/>
          <w:bCs/>
          <w:sz w:val="18"/>
          <w:szCs w:val="18"/>
          <w:lang w:val="en-GB"/>
        </w:rPr>
        <w:t xml:space="preserve"> </w:t>
      </w:r>
      <w:r w:rsidR="002A4F4A" w:rsidRPr="00C81FA2">
        <w:rPr>
          <w:rFonts w:ascii="Arial" w:hAnsi="Arial" w:cs="Arial"/>
          <w:b/>
          <w:bCs/>
          <w:sz w:val="18"/>
          <w:szCs w:val="18"/>
          <w:lang w:val="en-GB"/>
        </w:rPr>
        <w:t xml:space="preserve">v </w:t>
      </w:r>
      <w:proofErr w:type="spellStart"/>
      <w:r w:rsidR="002A4F4A" w:rsidRPr="00C81FA2">
        <w:rPr>
          <w:rFonts w:ascii="Arial" w:hAnsi="Arial" w:cs="Arial"/>
          <w:b/>
          <w:bCs/>
          <w:sz w:val="18"/>
          <w:szCs w:val="18"/>
          <w:lang w:val="en-GB"/>
        </w:rPr>
        <w:t>oblasti</w:t>
      </w:r>
      <w:proofErr w:type="spellEnd"/>
      <w:r w:rsidR="002A4F4A" w:rsidRPr="00C81FA2">
        <w:rPr>
          <w:rFonts w:ascii="Arial" w:hAnsi="Arial" w:cs="Arial"/>
          <w:b/>
          <w:bCs/>
          <w:sz w:val="18"/>
          <w:szCs w:val="18"/>
          <w:lang w:val="en-GB"/>
        </w:rPr>
        <w:t xml:space="preserve"> </w:t>
      </w:r>
      <w:proofErr w:type="spellStart"/>
      <w:r w:rsidR="002A4F4A" w:rsidRPr="00C81FA2">
        <w:rPr>
          <w:rFonts w:ascii="Arial" w:hAnsi="Arial" w:cs="Arial"/>
          <w:b/>
          <w:bCs/>
          <w:sz w:val="18"/>
          <w:szCs w:val="18"/>
          <w:lang w:val="en-GB"/>
        </w:rPr>
        <w:t>cestovného</w:t>
      </w:r>
      <w:proofErr w:type="spellEnd"/>
      <w:r w:rsidR="002A4F4A" w:rsidRPr="00C81FA2">
        <w:rPr>
          <w:rFonts w:ascii="Arial" w:hAnsi="Arial" w:cs="Arial"/>
          <w:b/>
          <w:bCs/>
          <w:sz w:val="18"/>
          <w:szCs w:val="18"/>
          <w:lang w:val="en-GB"/>
        </w:rPr>
        <w:t xml:space="preserve"> </w:t>
      </w:r>
      <w:proofErr w:type="spellStart"/>
      <w:r w:rsidR="002A4F4A" w:rsidRPr="00C81FA2">
        <w:rPr>
          <w:rFonts w:ascii="Arial" w:hAnsi="Arial" w:cs="Arial"/>
          <w:b/>
          <w:bCs/>
          <w:sz w:val="18"/>
          <w:szCs w:val="18"/>
          <w:lang w:val="en-GB"/>
        </w:rPr>
        <w:t>ruchu</w:t>
      </w:r>
      <w:proofErr w:type="spellEnd"/>
      <w:r w:rsidR="002A4F4A" w:rsidRPr="00C81FA2">
        <w:rPr>
          <w:rFonts w:ascii="Arial" w:hAnsi="Arial" w:cs="Arial"/>
          <w:sz w:val="18"/>
          <w:szCs w:val="18"/>
          <w:lang w:val="en-GB"/>
        </w:rPr>
        <w:t xml:space="preserve">, </w:t>
      </w:r>
      <w:proofErr w:type="spellStart"/>
      <w:r w:rsidR="002A4F4A" w:rsidRPr="00C81FA2">
        <w:rPr>
          <w:rFonts w:ascii="Arial" w:hAnsi="Arial" w:cs="Arial"/>
          <w:sz w:val="18"/>
          <w:szCs w:val="18"/>
          <w:lang w:val="en-GB"/>
        </w:rPr>
        <w:t>ktoré</w:t>
      </w:r>
      <w:proofErr w:type="spellEnd"/>
      <w:r w:rsidR="002A4F4A" w:rsidRPr="00C81FA2">
        <w:rPr>
          <w:rFonts w:ascii="Arial" w:hAnsi="Arial" w:cs="Arial"/>
          <w:sz w:val="18"/>
          <w:szCs w:val="18"/>
          <w:lang w:val="en-GB"/>
        </w:rPr>
        <w:t xml:space="preserve"> </w:t>
      </w:r>
      <w:proofErr w:type="spellStart"/>
      <w:r w:rsidR="002A4F4A" w:rsidRPr="00C81FA2">
        <w:rPr>
          <w:rFonts w:ascii="Arial" w:hAnsi="Arial" w:cs="Arial"/>
          <w:sz w:val="18"/>
          <w:szCs w:val="18"/>
          <w:lang w:val="en-GB"/>
        </w:rPr>
        <w:t>koordinuje</w:t>
      </w:r>
      <w:proofErr w:type="spellEnd"/>
      <w:r w:rsidR="002A4F4A" w:rsidRPr="00C81FA2">
        <w:rPr>
          <w:rFonts w:ascii="Arial" w:hAnsi="Arial" w:cs="Arial"/>
          <w:sz w:val="18"/>
          <w:szCs w:val="18"/>
          <w:lang w:val="en-GB"/>
        </w:rPr>
        <w:t xml:space="preserve"> </w:t>
      </w:r>
      <w:proofErr w:type="spellStart"/>
      <w:r w:rsidRPr="00C81FA2">
        <w:rPr>
          <w:rFonts w:ascii="Arial" w:hAnsi="Arial" w:cs="Arial"/>
          <w:sz w:val="18"/>
          <w:szCs w:val="18"/>
          <w:lang w:val="en-GB"/>
        </w:rPr>
        <w:t>oblastn</w:t>
      </w:r>
      <w:r w:rsidR="002A4F4A" w:rsidRPr="00C81FA2">
        <w:rPr>
          <w:rFonts w:ascii="Arial" w:hAnsi="Arial" w:cs="Arial"/>
          <w:sz w:val="18"/>
          <w:szCs w:val="18"/>
          <w:lang w:val="en-GB"/>
        </w:rPr>
        <w:t>á</w:t>
      </w:r>
      <w:proofErr w:type="spellEnd"/>
      <w:r w:rsidRPr="00C81FA2">
        <w:rPr>
          <w:rFonts w:ascii="Arial" w:hAnsi="Arial" w:cs="Arial"/>
          <w:sz w:val="18"/>
          <w:szCs w:val="18"/>
          <w:lang w:val="en-GB"/>
        </w:rPr>
        <w:t xml:space="preserve"> </w:t>
      </w:r>
      <w:proofErr w:type="spellStart"/>
      <w:r w:rsidRPr="00C81FA2">
        <w:rPr>
          <w:rFonts w:ascii="Arial" w:hAnsi="Arial" w:cs="Arial"/>
          <w:sz w:val="18"/>
          <w:szCs w:val="18"/>
          <w:lang w:val="en-GB"/>
        </w:rPr>
        <w:t>organizáci</w:t>
      </w:r>
      <w:r w:rsidR="002A4F4A" w:rsidRPr="00C81FA2">
        <w:rPr>
          <w:rFonts w:ascii="Arial" w:hAnsi="Arial" w:cs="Arial"/>
          <w:sz w:val="18"/>
          <w:szCs w:val="18"/>
          <w:lang w:val="en-GB"/>
        </w:rPr>
        <w:t>a</w:t>
      </w:r>
      <w:proofErr w:type="spellEnd"/>
      <w:r w:rsidRPr="00C81FA2">
        <w:rPr>
          <w:rFonts w:ascii="Arial" w:hAnsi="Arial" w:cs="Arial"/>
          <w:sz w:val="18"/>
          <w:szCs w:val="18"/>
          <w:lang w:val="en-GB"/>
        </w:rPr>
        <w:t xml:space="preserve"> </w:t>
      </w:r>
      <w:proofErr w:type="spellStart"/>
      <w:r w:rsidRPr="00C81FA2">
        <w:rPr>
          <w:rFonts w:ascii="Arial" w:hAnsi="Arial" w:cs="Arial"/>
          <w:sz w:val="18"/>
          <w:szCs w:val="18"/>
          <w:lang w:val="en-GB"/>
        </w:rPr>
        <w:t>cestovného</w:t>
      </w:r>
      <w:proofErr w:type="spellEnd"/>
      <w:r w:rsidRPr="00C81FA2">
        <w:rPr>
          <w:rFonts w:ascii="Arial" w:hAnsi="Arial" w:cs="Arial"/>
          <w:sz w:val="18"/>
          <w:szCs w:val="18"/>
          <w:lang w:val="en-GB"/>
        </w:rPr>
        <w:t xml:space="preserve"> </w:t>
      </w:r>
      <w:proofErr w:type="spellStart"/>
      <w:r w:rsidRPr="00C81FA2">
        <w:rPr>
          <w:rFonts w:ascii="Arial" w:hAnsi="Arial" w:cs="Arial"/>
          <w:sz w:val="18"/>
          <w:szCs w:val="18"/>
          <w:lang w:val="en-GB"/>
        </w:rPr>
        <w:t>ruchu</w:t>
      </w:r>
      <w:proofErr w:type="spellEnd"/>
      <w:r w:rsidRPr="00C81FA2">
        <w:rPr>
          <w:rFonts w:ascii="Arial" w:hAnsi="Arial" w:cs="Arial"/>
          <w:sz w:val="18"/>
          <w:szCs w:val="18"/>
          <w:lang w:val="en-GB"/>
        </w:rPr>
        <w:t xml:space="preserve"> OOCR Región Liptov (</w:t>
      </w:r>
      <w:r w:rsidRPr="00C81FA2">
        <w:rPr>
          <w:rFonts w:ascii="Arial" w:hAnsi="Arial" w:cs="Arial"/>
          <w:sz w:val="18"/>
          <w:szCs w:val="18"/>
        </w:rPr>
        <w:t>nástupnícka organizácia Klastra Liptov</w:t>
      </w:r>
      <w:r w:rsidRPr="00C81FA2">
        <w:rPr>
          <w:rFonts w:ascii="Arial" w:hAnsi="Arial" w:cs="Arial"/>
          <w:sz w:val="18"/>
          <w:szCs w:val="18"/>
          <w:lang w:val="en-GB"/>
        </w:rPr>
        <w:t>)</w:t>
      </w:r>
      <w:r w:rsidR="002A4F4A" w:rsidRPr="00C81FA2">
        <w:rPr>
          <w:rFonts w:ascii="Arial" w:hAnsi="Arial" w:cs="Arial"/>
          <w:sz w:val="18"/>
          <w:szCs w:val="18"/>
          <w:lang w:val="en-GB"/>
        </w:rPr>
        <w:t xml:space="preserve"> </w:t>
      </w:r>
      <w:proofErr w:type="spellStart"/>
      <w:r w:rsidRPr="00C81FA2">
        <w:rPr>
          <w:rFonts w:ascii="Arial" w:hAnsi="Arial" w:cs="Arial"/>
          <w:sz w:val="18"/>
          <w:szCs w:val="18"/>
          <w:lang w:val="en-GB"/>
        </w:rPr>
        <w:t>ako</w:t>
      </w:r>
      <w:proofErr w:type="spellEnd"/>
      <w:r w:rsidRPr="00C81FA2">
        <w:rPr>
          <w:rFonts w:ascii="Arial" w:hAnsi="Arial" w:cs="Arial"/>
          <w:sz w:val="18"/>
          <w:szCs w:val="18"/>
          <w:lang w:val="en-GB"/>
        </w:rPr>
        <w:t xml:space="preserve"> </w:t>
      </w:r>
      <w:proofErr w:type="spellStart"/>
      <w:r w:rsidRPr="00C81FA2">
        <w:rPr>
          <w:rFonts w:ascii="Arial" w:hAnsi="Arial" w:cs="Arial"/>
          <w:sz w:val="18"/>
          <w:szCs w:val="18"/>
          <w:lang w:val="en-GB"/>
        </w:rPr>
        <w:t>manažérska</w:t>
      </w:r>
      <w:proofErr w:type="spellEnd"/>
      <w:r w:rsidRPr="00C81FA2">
        <w:rPr>
          <w:rFonts w:ascii="Arial" w:hAnsi="Arial" w:cs="Arial"/>
          <w:sz w:val="18"/>
          <w:szCs w:val="18"/>
          <w:lang w:val="en-GB"/>
        </w:rPr>
        <w:t xml:space="preserve"> </w:t>
      </w:r>
      <w:proofErr w:type="spellStart"/>
      <w:r w:rsidRPr="00C81FA2">
        <w:rPr>
          <w:rFonts w:ascii="Arial" w:hAnsi="Arial" w:cs="Arial"/>
          <w:sz w:val="18"/>
          <w:szCs w:val="18"/>
          <w:lang w:val="en-GB"/>
        </w:rPr>
        <w:t>autorita</w:t>
      </w:r>
      <w:proofErr w:type="spellEnd"/>
      <w:r w:rsidRPr="00C81FA2">
        <w:rPr>
          <w:rFonts w:ascii="Arial" w:hAnsi="Arial" w:cs="Arial"/>
          <w:sz w:val="18"/>
          <w:szCs w:val="18"/>
          <w:lang w:val="en-GB"/>
        </w:rPr>
        <w:t xml:space="preserve"> </w:t>
      </w:r>
      <w:proofErr w:type="spellStart"/>
      <w:r w:rsidRPr="00C81FA2">
        <w:rPr>
          <w:rFonts w:ascii="Arial" w:hAnsi="Arial" w:cs="Arial"/>
          <w:sz w:val="18"/>
          <w:szCs w:val="18"/>
          <w:lang w:val="en-GB"/>
        </w:rPr>
        <w:t>systematick</w:t>
      </w:r>
      <w:r w:rsidR="002A4F4A" w:rsidRPr="00C81FA2">
        <w:rPr>
          <w:rFonts w:ascii="Arial" w:hAnsi="Arial" w:cs="Arial"/>
          <w:sz w:val="18"/>
          <w:szCs w:val="18"/>
          <w:lang w:val="en-GB"/>
        </w:rPr>
        <w:t>ého</w:t>
      </w:r>
      <w:proofErr w:type="spellEnd"/>
      <w:r w:rsidR="002A4F4A" w:rsidRPr="00C81FA2">
        <w:rPr>
          <w:rFonts w:ascii="Arial" w:hAnsi="Arial" w:cs="Arial"/>
          <w:sz w:val="18"/>
          <w:szCs w:val="18"/>
          <w:lang w:val="en-GB"/>
        </w:rPr>
        <w:t xml:space="preserve"> </w:t>
      </w:r>
      <w:proofErr w:type="spellStart"/>
      <w:r w:rsidR="002A4F4A" w:rsidRPr="00C81FA2">
        <w:rPr>
          <w:rFonts w:ascii="Arial" w:hAnsi="Arial" w:cs="Arial"/>
          <w:sz w:val="18"/>
          <w:szCs w:val="18"/>
          <w:lang w:val="en-GB"/>
        </w:rPr>
        <w:t>rozvoja</w:t>
      </w:r>
      <w:proofErr w:type="spellEnd"/>
      <w:r w:rsidRPr="00C81FA2">
        <w:rPr>
          <w:rFonts w:ascii="Arial" w:hAnsi="Arial" w:cs="Arial"/>
          <w:sz w:val="18"/>
          <w:szCs w:val="18"/>
          <w:lang w:val="en-GB"/>
        </w:rPr>
        <w:t xml:space="preserve"> </w:t>
      </w:r>
      <w:proofErr w:type="spellStart"/>
      <w:r w:rsidRPr="00C81FA2">
        <w:rPr>
          <w:rFonts w:ascii="Arial" w:hAnsi="Arial" w:cs="Arial"/>
          <w:sz w:val="18"/>
          <w:szCs w:val="18"/>
          <w:lang w:val="en-GB"/>
        </w:rPr>
        <w:t>odvetvia</w:t>
      </w:r>
      <w:proofErr w:type="spellEnd"/>
      <w:r w:rsidRPr="00C81FA2">
        <w:rPr>
          <w:rFonts w:ascii="Arial" w:hAnsi="Arial" w:cs="Arial"/>
          <w:sz w:val="18"/>
          <w:szCs w:val="18"/>
          <w:lang w:val="en-GB"/>
        </w:rPr>
        <w:t xml:space="preserve"> </w:t>
      </w:r>
      <w:proofErr w:type="spellStart"/>
      <w:r w:rsidRPr="00C81FA2">
        <w:rPr>
          <w:rFonts w:ascii="Arial" w:hAnsi="Arial" w:cs="Arial"/>
          <w:sz w:val="18"/>
          <w:szCs w:val="18"/>
          <w:lang w:val="en-GB"/>
        </w:rPr>
        <w:t>cestovného</w:t>
      </w:r>
      <w:proofErr w:type="spellEnd"/>
      <w:r w:rsidRPr="00C81FA2">
        <w:rPr>
          <w:rFonts w:ascii="Arial" w:hAnsi="Arial" w:cs="Arial"/>
          <w:sz w:val="18"/>
          <w:szCs w:val="18"/>
          <w:lang w:val="en-GB"/>
        </w:rPr>
        <w:t xml:space="preserve"> </w:t>
      </w:r>
      <w:proofErr w:type="spellStart"/>
      <w:r w:rsidRPr="00C81FA2">
        <w:rPr>
          <w:rFonts w:ascii="Arial" w:hAnsi="Arial" w:cs="Arial"/>
          <w:sz w:val="18"/>
          <w:szCs w:val="18"/>
          <w:lang w:val="en-GB"/>
        </w:rPr>
        <w:t>ruchu</w:t>
      </w:r>
      <w:proofErr w:type="spellEnd"/>
      <w:r w:rsidR="002A4F4A" w:rsidRPr="00C81FA2">
        <w:rPr>
          <w:rFonts w:ascii="Arial" w:hAnsi="Arial" w:cs="Arial"/>
          <w:sz w:val="18"/>
          <w:szCs w:val="18"/>
          <w:lang w:val="en-GB"/>
        </w:rPr>
        <w:t xml:space="preserve"> v </w:t>
      </w:r>
      <w:proofErr w:type="spellStart"/>
      <w:r w:rsidR="002A4F4A" w:rsidRPr="00C81FA2">
        <w:rPr>
          <w:rFonts w:ascii="Arial" w:hAnsi="Arial" w:cs="Arial"/>
          <w:sz w:val="18"/>
          <w:szCs w:val="18"/>
          <w:lang w:val="en-GB"/>
        </w:rPr>
        <w:t>obidvoch</w:t>
      </w:r>
      <w:proofErr w:type="spellEnd"/>
      <w:r w:rsidR="002A4F4A" w:rsidRPr="00C81FA2">
        <w:rPr>
          <w:rFonts w:ascii="Arial" w:hAnsi="Arial" w:cs="Arial"/>
          <w:sz w:val="18"/>
          <w:szCs w:val="18"/>
          <w:lang w:val="en-GB"/>
        </w:rPr>
        <w:t xml:space="preserve"> </w:t>
      </w:r>
      <w:proofErr w:type="spellStart"/>
      <w:r w:rsidR="002A4F4A" w:rsidRPr="00C81FA2">
        <w:rPr>
          <w:rFonts w:ascii="Arial" w:hAnsi="Arial" w:cs="Arial"/>
          <w:sz w:val="18"/>
          <w:szCs w:val="18"/>
          <w:lang w:val="en-GB"/>
        </w:rPr>
        <w:t>okresoch</w:t>
      </w:r>
      <w:proofErr w:type="spellEnd"/>
      <w:r w:rsidR="002A4F4A" w:rsidRPr="00C81FA2">
        <w:rPr>
          <w:rFonts w:ascii="Arial" w:hAnsi="Arial" w:cs="Arial"/>
          <w:sz w:val="18"/>
          <w:szCs w:val="18"/>
          <w:lang w:val="en-GB"/>
        </w:rPr>
        <w:t xml:space="preserve"> </w:t>
      </w:r>
      <w:proofErr w:type="spellStart"/>
      <w:r w:rsidR="002A4F4A" w:rsidRPr="00C81FA2">
        <w:rPr>
          <w:rFonts w:ascii="Arial" w:hAnsi="Arial" w:cs="Arial"/>
          <w:sz w:val="18"/>
          <w:szCs w:val="18"/>
          <w:lang w:val="en-GB"/>
        </w:rPr>
        <w:t>Ružomberok</w:t>
      </w:r>
      <w:proofErr w:type="spellEnd"/>
      <w:r w:rsidR="002A4F4A" w:rsidRPr="00C81FA2">
        <w:rPr>
          <w:rFonts w:ascii="Arial" w:hAnsi="Arial" w:cs="Arial"/>
          <w:sz w:val="18"/>
          <w:szCs w:val="18"/>
          <w:lang w:val="en-GB"/>
        </w:rPr>
        <w:t xml:space="preserve"> a </w:t>
      </w:r>
      <w:proofErr w:type="spellStart"/>
      <w:r w:rsidR="002A4F4A" w:rsidRPr="00C81FA2">
        <w:rPr>
          <w:rFonts w:ascii="Arial" w:hAnsi="Arial" w:cs="Arial"/>
          <w:sz w:val="18"/>
          <w:szCs w:val="18"/>
          <w:lang w:val="en-GB"/>
        </w:rPr>
        <w:t>Liptovský</w:t>
      </w:r>
      <w:proofErr w:type="spellEnd"/>
      <w:r w:rsidR="002A4F4A" w:rsidRPr="00C81FA2">
        <w:rPr>
          <w:rFonts w:ascii="Arial" w:hAnsi="Arial" w:cs="Arial"/>
          <w:sz w:val="18"/>
          <w:szCs w:val="18"/>
          <w:lang w:val="en-GB"/>
        </w:rPr>
        <w:t xml:space="preserve"> </w:t>
      </w:r>
      <w:proofErr w:type="spellStart"/>
      <w:r w:rsidR="002A4F4A" w:rsidRPr="00C81FA2">
        <w:rPr>
          <w:rFonts w:ascii="Arial" w:hAnsi="Arial" w:cs="Arial"/>
          <w:sz w:val="18"/>
          <w:szCs w:val="18"/>
          <w:lang w:val="en-GB"/>
        </w:rPr>
        <w:t>Mikuláš</w:t>
      </w:r>
      <w:proofErr w:type="spellEnd"/>
      <w:r w:rsidRPr="00C81FA2">
        <w:rPr>
          <w:rFonts w:ascii="Arial" w:hAnsi="Arial" w:cs="Arial"/>
          <w:sz w:val="18"/>
          <w:szCs w:val="18"/>
          <w:lang w:val="en-GB"/>
        </w:rPr>
        <w:t xml:space="preserve">. </w:t>
      </w:r>
      <w:proofErr w:type="spellStart"/>
      <w:r w:rsidR="00C81FA2" w:rsidRPr="00C81FA2">
        <w:rPr>
          <w:rFonts w:ascii="Arial" w:hAnsi="Arial" w:cs="Arial"/>
          <w:sz w:val="18"/>
          <w:szCs w:val="18"/>
          <w:lang w:val="en-GB"/>
        </w:rPr>
        <w:t>Organizácia</w:t>
      </w:r>
      <w:proofErr w:type="spellEnd"/>
      <w:r w:rsidR="00C81FA2" w:rsidRPr="00C81FA2">
        <w:rPr>
          <w:rFonts w:ascii="Arial" w:hAnsi="Arial" w:cs="Arial"/>
          <w:sz w:val="18"/>
          <w:szCs w:val="18"/>
          <w:lang w:val="en-GB"/>
        </w:rPr>
        <w:t xml:space="preserve"> </w:t>
      </w:r>
      <w:proofErr w:type="spellStart"/>
      <w:r w:rsidR="00C81FA2" w:rsidRPr="00C81FA2">
        <w:rPr>
          <w:rFonts w:ascii="Arial" w:hAnsi="Arial" w:cs="Arial"/>
          <w:sz w:val="18"/>
          <w:szCs w:val="18"/>
          <w:lang w:val="en-GB"/>
        </w:rPr>
        <w:t>cestovného</w:t>
      </w:r>
      <w:proofErr w:type="spellEnd"/>
      <w:r w:rsidR="00C81FA2" w:rsidRPr="00C81FA2">
        <w:rPr>
          <w:rFonts w:ascii="Arial" w:hAnsi="Arial" w:cs="Arial"/>
          <w:sz w:val="18"/>
          <w:szCs w:val="18"/>
          <w:lang w:val="en-GB"/>
        </w:rPr>
        <w:t xml:space="preserve"> </w:t>
      </w:r>
      <w:proofErr w:type="spellStart"/>
      <w:r w:rsidR="00C81FA2" w:rsidRPr="00C81FA2">
        <w:rPr>
          <w:rFonts w:ascii="Arial" w:hAnsi="Arial" w:cs="Arial"/>
          <w:sz w:val="18"/>
          <w:szCs w:val="18"/>
          <w:lang w:val="en-GB"/>
        </w:rPr>
        <w:t>ruchu</w:t>
      </w:r>
      <w:proofErr w:type="spellEnd"/>
      <w:r w:rsidR="00C81FA2" w:rsidRPr="00C81FA2">
        <w:rPr>
          <w:rFonts w:ascii="Arial" w:hAnsi="Arial" w:cs="Arial"/>
          <w:sz w:val="18"/>
          <w:szCs w:val="18"/>
          <w:lang w:val="en-GB"/>
        </w:rPr>
        <w:t xml:space="preserve"> OOCR Región Liptov </w:t>
      </w:r>
      <w:proofErr w:type="spellStart"/>
      <w:r w:rsidR="00C81FA2" w:rsidRPr="00C81FA2">
        <w:rPr>
          <w:rFonts w:ascii="Arial" w:hAnsi="Arial" w:cs="Arial"/>
          <w:sz w:val="18"/>
          <w:szCs w:val="18"/>
          <w:lang w:val="en-GB"/>
        </w:rPr>
        <w:t>zvoláva</w:t>
      </w:r>
      <w:proofErr w:type="spellEnd"/>
      <w:r w:rsidR="00C81FA2" w:rsidRPr="00C81FA2">
        <w:rPr>
          <w:rFonts w:ascii="Arial" w:hAnsi="Arial" w:cs="Arial"/>
          <w:sz w:val="18"/>
          <w:szCs w:val="18"/>
          <w:lang w:val="en-GB"/>
        </w:rPr>
        <w:t xml:space="preserve"> </w:t>
      </w:r>
      <w:proofErr w:type="spellStart"/>
      <w:r w:rsidR="00C81FA2" w:rsidRPr="00C81FA2">
        <w:rPr>
          <w:rFonts w:ascii="Arial" w:hAnsi="Arial" w:cs="Arial"/>
          <w:sz w:val="18"/>
          <w:szCs w:val="18"/>
          <w:lang w:val="en-GB"/>
        </w:rPr>
        <w:t>pravidelné</w:t>
      </w:r>
      <w:proofErr w:type="spellEnd"/>
      <w:r w:rsidR="00C81FA2" w:rsidRPr="00C81FA2">
        <w:rPr>
          <w:rFonts w:ascii="Arial" w:hAnsi="Arial" w:cs="Arial"/>
          <w:sz w:val="18"/>
          <w:szCs w:val="18"/>
          <w:lang w:val="en-GB"/>
        </w:rPr>
        <w:t xml:space="preserve"> </w:t>
      </w:r>
      <w:proofErr w:type="spellStart"/>
      <w:r w:rsidR="00C81FA2" w:rsidRPr="00C81FA2">
        <w:rPr>
          <w:rFonts w:ascii="Arial" w:hAnsi="Arial" w:cs="Arial"/>
          <w:sz w:val="18"/>
          <w:szCs w:val="18"/>
          <w:lang w:val="en-GB"/>
        </w:rPr>
        <w:t>s</w:t>
      </w:r>
      <w:r w:rsidRPr="00C81FA2">
        <w:rPr>
          <w:rFonts w:ascii="Arial" w:hAnsi="Arial" w:cs="Arial"/>
          <w:sz w:val="18"/>
          <w:szCs w:val="18"/>
          <w:lang w:val="en-GB"/>
        </w:rPr>
        <w:t>tretnutia</w:t>
      </w:r>
      <w:proofErr w:type="spellEnd"/>
      <w:r w:rsidRPr="00C81FA2">
        <w:rPr>
          <w:rFonts w:ascii="Arial" w:hAnsi="Arial" w:cs="Arial"/>
          <w:sz w:val="18"/>
          <w:szCs w:val="18"/>
          <w:lang w:val="en-GB"/>
        </w:rPr>
        <w:t xml:space="preserve"> </w:t>
      </w:r>
      <w:proofErr w:type="spellStart"/>
      <w:r w:rsidR="0057637C" w:rsidRPr="00C81FA2">
        <w:rPr>
          <w:rFonts w:ascii="Arial" w:hAnsi="Arial" w:cs="Arial"/>
          <w:sz w:val="18"/>
          <w:szCs w:val="18"/>
          <w:lang w:val="en-GB"/>
        </w:rPr>
        <w:t>podnikateľov</w:t>
      </w:r>
      <w:proofErr w:type="spellEnd"/>
      <w:r w:rsidR="0057637C" w:rsidRPr="00C81FA2">
        <w:rPr>
          <w:rFonts w:ascii="Arial" w:hAnsi="Arial" w:cs="Arial"/>
          <w:sz w:val="18"/>
          <w:szCs w:val="18"/>
          <w:lang w:val="en-GB"/>
        </w:rPr>
        <w:t xml:space="preserve"> v </w:t>
      </w:r>
      <w:proofErr w:type="spellStart"/>
      <w:r w:rsidR="0057637C" w:rsidRPr="00C81FA2">
        <w:rPr>
          <w:rFonts w:ascii="Arial" w:hAnsi="Arial" w:cs="Arial"/>
          <w:sz w:val="18"/>
          <w:szCs w:val="18"/>
          <w:lang w:val="en-GB"/>
        </w:rPr>
        <w:t>službách</w:t>
      </w:r>
      <w:proofErr w:type="spellEnd"/>
      <w:r w:rsidR="0057637C" w:rsidRPr="00C81FA2">
        <w:rPr>
          <w:rFonts w:ascii="Arial" w:hAnsi="Arial" w:cs="Arial"/>
          <w:sz w:val="18"/>
          <w:szCs w:val="18"/>
          <w:lang w:val="en-GB"/>
        </w:rPr>
        <w:t xml:space="preserve"> </w:t>
      </w:r>
      <w:proofErr w:type="spellStart"/>
      <w:r w:rsidR="0057637C" w:rsidRPr="00C81FA2">
        <w:rPr>
          <w:rFonts w:ascii="Arial" w:hAnsi="Arial" w:cs="Arial"/>
          <w:sz w:val="18"/>
          <w:szCs w:val="18"/>
          <w:lang w:val="en-GB"/>
        </w:rPr>
        <w:t>cestovného</w:t>
      </w:r>
      <w:proofErr w:type="spellEnd"/>
      <w:r w:rsidR="0057637C" w:rsidRPr="00C81FA2">
        <w:rPr>
          <w:rFonts w:ascii="Arial" w:hAnsi="Arial" w:cs="Arial"/>
          <w:sz w:val="18"/>
          <w:szCs w:val="18"/>
          <w:lang w:val="en-GB"/>
        </w:rPr>
        <w:t xml:space="preserve"> </w:t>
      </w:r>
      <w:proofErr w:type="spellStart"/>
      <w:r w:rsidR="0057637C" w:rsidRPr="00C81FA2">
        <w:rPr>
          <w:rFonts w:ascii="Arial" w:hAnsi="Arial" w:cs="Arial"/>
          <w:sz w:val="18"/>
          <w:szCs w:val="18"/>
          <w:lang w:val="en-GB"/>
        </w:rPr>
        <w:t>ruchu</w:t>
      </w:r>
      <w:proofErr w:type="spellEnd"/>
      <w:r w:rsidR="0057637C" w:rsidRPr="00C81FA2">
        <w:rPr>
          <w:rFonts w:ascii="Arial" w:hAnsi="Arial" w:cs="Arial"/>
          <w:sz w:val="18"/>
          <w:szCs w:val="18"/>
          <w:lang w:val="en-GB"/>
        </w:rPr>
        <w:t xml:space="preserve">, </w:t>
      </w:r>
      <w:proofErr w:type="spellStart"/>
      <w:r w:rsidR="0057637C" w:rsidRPr="00C81FA2">
        <w:rPr>
          <w:rFonts w:ascii="Arial" w:hAnsi="Arial" w:cs="Arial"/>
          <w:sz w:val="18"/>
          <w:szCs w:val="18"/>
          <w:lang w:val="en-GB"/>
        </w:rPr>
        <w:t>kde</w:t>
      </w:r>
      <w:proofErr w:type="spellEnd"/>
      <w:r w:rsidR="0057637C" w:rsidRPr="00C81FA2">
        <w:rPr>
          <w:rFonts w:ascii="Arial" w:hAnsi="Arial" w:cs="Arial"/>
          <w:sz w:val="18"/>
          <w:szCs w:val="18"/>
          <w:lang w:val="en-GB"/>
        </w:rPr>
        <w:t xml:space="preserve"> </w:t>
      </w:r>
      <w:proofErr w:type="spellStart"/>
      <w:r w:rsidR="002A4F4A" w:rsidRPr="00C81FA2">
        <w:rPr>
          <w:rFonts w:ascii="Arial" w:hAnsi="Arial" w:cs="Arial"/>
          <w:sz w:val="18"/>
          <w:szCs w:val="18"/>
          <w:lang w:val="en-GB"/>
        </w:rPr>
        <w:t>vytvára</w:t>
      </w:r>
      <w:proofErr w:type="spellEnd"/>
      <w:r w:rsidR="002A4F4A" w:rsidRPr="00C81FA2">
        <w:rPr>
          <w:rFonts w:ascii="Arial" w:hAnsi="Arial" w:cs="Arial"/>
          <w:sz w:val="18"/>
          <w:szCs w:val="18"/>
          <w:lang w:val="en-GB"/>
        </w:rPr>
        <w:t xml:space="preserve"> </w:t>
      </w:r>
      <w:proofErr w:type="spellStart"/>
      <w:r w:rsidR="002A4F4A" w:rsidRPr="00C81FA2">
        <w:rPr>
          <w:rFonts w:ascii="Arial" w:hAnsi="Arial" w:cs="Arial"/>
          <w:sz w:val="18"/>
          <w:szCs w:val="18"/>
          <w:lang w:val="en-GB"/>
        </w:rPr>
        <w:t>priestor</w:t>
      </w:r>
      <w:proofErr w:type="spellEnd"/>
      <w:r w:rsidR="002A4F4A" w:rsidRPr="00C81FA2">
        <w:rPr>
          <w:rFonts w:ascii="Arial" w:hAnsi="Arial" w:cs="Arial"/>
          <w:sz w:val="18"/>
          <w:szCs w:val="18"/>
          <w:lang w:val="en-GB"/>
        </w:rPr>
        <w:t xml:space="preserve"> </w:t>
      </w:r>
      <w:proofErr w:type="spellStart"/>
      <w:r w:rsidR="002A4F4A" w:rsidRPr="00C81FA2">
        <w:rPr>
          <w:rFonts w:ascii="Arial" w:hAnsi="Arial" w:cs="Arial"/>
          <w:sz w:val="18"/>
          <w:szCs w:val="18"/>
          <w:lang w:val="en-GB"/>
        </w:rPr>
        <w:t>na</w:t>
      </w:r>
      <w:proofErr w:type="spellEnd"/>
      <w:r w:rsidR="002A4F4A" w:rsidRPr="00C81FA2">
        <w:rPr>
          <w:rFonts w:ascii="Arial" w:hAnsi="Arial" w:cs="Arial"/>
          <w:sz w:val="18"/>
          <w:szCs w:val="18"/>
          <w:lang w:val="en-GB"/>
        </w:rPr>
        <w:t xml:space="preserve"> </w:t>
      </w:r>
      <w:proofErr w:type="spellStart"/>
      <w:r w:rsidR="002A4F4A" w:rsidRPr="00C81FA2">
        <w:rPr>
          <w:rFonts w:ascii="Arial" w:hAnsi="Arial" w:cs="Arial"/>
          <w:sz w:val="18"/>
          <w:szCs w:val="18"/>
          <w:lang w:val="en-GB"/>
        </w:rPr>
        <w:t>diskusiu</w:t>
      </w:r>
      <w:proofErr w:type="spellEnd"/>
      <w:r w:rsidR="002A4F4A" w:rsidRPr="00C81FA2">
        <w:rPr>
          <w:rFonts w:ascii="Arial" w:hAnsi="Arial" w:cs="Arial"/>
          <w:sz w:val="18"/>
          <w:szCs w:val="18"/>
          <w:lang w:val="en-GB"/>
        </w:rPr>
        <w:t xml:space="preserve"> a </w:t>
      </w:r>
      <w:proofErr w:type="spellStart"/>
      <w:r w:rsidR="002A4F4A" w:rsidRPr="00C81FA2">
        <w:rPr>
          <w:rFonts w:ascii="Arial" w:hAnsi="Arial" w:cs="Arial"/>
          <w:sz w:val="18"/>
          <w:szCs w:val="18"/>
          <w:lang w:val="en-GB"/>
        </w:rPr>
        <w:t>zdieľanie</w:t>
      </w:r>
      <w:proofErr w:type="spellEnd"/>
      <w:r w:rsidR="002A4F4A" w:rsidRPr="00C81FA2">
        <w:rPr>
          <w:rFonts w:ascii="Arial" w:hAnsi="Arial" w:cs="Arial"/>
          <w:sz w:val="18"/>
          <w:szCs w:val="18"/>
          <w:lang w:val="en-GB"/>
        </w:rPr>
        <w:t xml:space="preserve"> </w:t>
      </w:r>
      <w:proofErr w:type="spellStart"/>
      <w:r w:rsidR="002A4F4A" w:rsidRPr="00C81FA2">
        <w:rPr>
          <w:rFonts w:ascii="Arial" w:hAnsi="Arial" w:cs="Arial"/>
          <w:sz w:val="18"/>
          <w:szCs w:val="18"/>
          <w:lang w:val="en-GB"/>
        </w:rPr>
        <w:t>skúseností</w:t>
      </w:r>
      <w:proofErr w:type="spellEnd"/>
      <w:r w:rsidR="002A4F4A" w:rsidRPr="00C81FA2">
        <w:rPr>
          <w:rFonts w:ascii="Arial" w:hAnsi="Arial" w:cs="Arial"/>
          <w:sz w:val="18"/>
          <w:szCs w:val="18"/>
          <w:lang w:val="en-GB"/>
        </w:rPr>
        <w:t xml:space="preserve"> pre </w:t>
      </w:r>
      <w:proofErr w:type="spellStart"/>
      <w:r w:rsidRPr="00C81FA2">
        <w:rPr>
          <w:rFonts w:ascii="Arial" w:hAnsi="Arial" w:cs="Arial"/>
          <w:sz w:val="18"/>
          <w:szCs w:val="18"/>
          <w:lang w:val="en-GB"/>
        </w:rPr>
        <w:t>podnikat</w:t>
      </w:r>
      <w:r w:rsidR="002A4F4A" w:rsidRPr="00C81FA2">
        <w:rPr>
          <w:rFonts w:ascii="Arial" w:hAnsi="Arial" w:cs="Arial"/>
          <w:sz w:val="18"/>
          <w:szCs w:val="18"/>
          <w:lang w:val="en-GB"/>
        </w:rPr>
        <w:t>eľov</w:t>
      </w:r>
      <w:proofErr w:type="spellEnd"/>
      <w:r w:rsidR="002A4F4A" w:rsidRPr="00C81FA2">
        <w:rPr>
          <w:rFonts w:ascii="Arial" w:hAnsi="Arial" w:cs="Arial"/>
          <w:sz w:val="18"/>
          <w:szCs w:val="18"/>
          <w:lang w:val="en-GB"/>
        </w:rPr>
        <w:t xml:space="preserve"> </w:t>
      </w:r>
      <w:proofErr w:type="spellStart"/>
      <w:r w:rsidRPr="00C81FA2">
        <w:rPr>
          <w:rFonts w:ascii="Arial" w:hAnsi="Arial" w:cs="Arial"/>
          <w:sz w:val="18"/>
          <w:szCs w:val="18"/>
          <w:lang w:val="en-GB"/>
        </w:rPr>
        <w:t>spoločne</w:t>
      </w:r>
      <w:proofErr w:type="spellEnd"/>
      <w:r w:rsidRPr="00C81FA2">
        <w:rPr>
          <w:rFonts w:ascii="Arial" w:hAnsi="Arial" w:cs="Arial"/>
          <w:sz w:val="18"/>
          <w:szCs w:val="18"/>
          <w:lang w:val="en-GB"/>
        </w:rPr>
        <w:t xml:space="preserve"> so </w:t>
      </w:r>
      <w:proofErr w:type="spellStart"/>
      <w:r w:rsidRPr="00C81FA2">
        <w:rPr>
          <w:rFonts w:ascii="Arial" w:hAnsi="Arial" w:cs="Arial"/>
          <w:sz w:val="18"/>
          <w:szCs w:val="18"/>
          <w:lang w:val="en-GB"/>
        </w:rPr>
        <w:t>zástupcami</w:t>
      </w:r>
      <w:proofErr w:type="spellEnd"/>
      <w:r w:rsidRPr="00C81FA2">
        <w:rPr>
          <w:rFonts w:ascii="Arial" w:hAnsi="Arial" w:cs="Arial"/>
          <w:sz w:val="18"/>
          <w:szCs w:val="18"/>
          <w:lang w:val="en-GB"/>
        </w:rPr>
        <w:t xml:space="preserve"> </w:t>
      </w:r>
      <w:proofErr w:type="spellStart"/>
      <w:r w:rsidRPr="00C81FA2">
        <w:rPr>
          <w:rFonts w:ascii="Arial" w:hAnsi="Arial" w:cs="Arial"/>
          <w:sz w:val="18"/>
          <w:szCs w:val="18"/>
          <w:lang w:val="en-GB"/>
        </w:rPr>
        <w:t>samos</w:t>
      </w:r>
      <w:r w:rsidR="0057637C" w:rsidRPr="00C81FA2">
        <w:rPr>
          <w:rFonts w:ascii="Arial" w:hAnsi="Arial" w:cs="Arial"/>
          <w:sz w:val="18"/>
          <w:szCs w:val="18"/>
          <w:lang w:val="en-GB"/>
        </w:rPr>
        <w:t>p</w:t>
      </w:r>
      <w:r w:rsidRPr="00C81FA2">
        <w:rPr>
          <w:rFonts w:ascii="Arial" w:hAnsi="Arial" w:cs="Arial"/>
          <w:sz w:val="18"/>
          <w:szCs w:val="18"/>
          <w:lang w:val="en-GB"/>
        </w:rPr>
        <w:t>ráv</w:t>
      </w:r>
      <w:proofErr w:type="spellEnd"/>
      <w:r w:rsidRPr="00C81FA2">
        <w:rPr>
          <w:rFonts w:ascii="Arial" w:hAnsi="Arial" w:cs="Arial"/>
          <w:sz w:val="18"/>
          <w:szCs w:val="18"/>
          <w:lang w:val="en-GB"/>
        </w:rPr>
        <w:t xml:space="preserve"> a </w:t>
      </w:r>
      <w:proofErr w:type="spellStart"/>
      <w:r w:rsidRPr="00C81FA2">
        <w:rPr>
          <w:rFonts w:ascii="Arial" w:hAnsi="Arial" w:cs="Arial"/>
          <w:sz w:val="18"/>
          <w:szCs w:val="18"/>
          <w:lang w:val="en-GB"/>
        </w:rPr>
        <w:t>mimovládneho</w:t>
      </w:r>
      <w:proofErr w:type="spellEnd"/>
      <w:r w:rsidRPr="00C81FA2">
        <w:rPr>
          <w:rFonts w:ascii="Arial" w:hAnsi="Arial" w:cs="Arial"/>
          <w:sz w:val="18"/>
          <w:szCs w:val="18"/>
          <w:lang w:val="en-GB"/>
        </w:rPr>
        <w:t xml:space="preserve"> </w:t>
      </w:r>
      <w:proofErr w:type="spellStart"/>
      <w:r w:rsidRPr="00C81FA2">
        <w:rPr>
          <w:rFonts w:ascii="Arial" w:hAnsi="Arial" w:cs="Arial"/>
          <w:sz w:val="18"/>
          <w:szCs w:val="18"/>
          <w:lang w:val="en-GB"/>
        </w:rPr>
        <w:t>sektora</w:t>
      </w:r>
      <w:proofErr w:type="spellEnd"/>
      <w:r w:rsidRPr="00C81FA2">
        <w:rPr>
          <w:rFonts w:ascii="Arial" w:hAnsi="Arial" w:cs="Arial"/>
          <w:sz w:val="18"/>
          <w:szCs w:val="18"/>
          <w:lang w:val="en-GB"/>
        </w:rPr>
        <w:t>.</w:t>
      </w:r>
      <w:r w:rsidR="002A4F4A" w:rsidRPr="00C81FA2">
        <w:rPr>
          <w:rFonts w:ascii="Arial" w:hAnsi="Arial" w:cs="Arial"/>
          <w:sz w:val="18"/>
          <w:szCs w:val="18"/>
          <w:lang w:val="en-GB"/>
        </w:rPr>
        <w:t xml:space="preserve"> </w:t>
      </w:r>
      <w:proofErr w:type="spellStart"/>
      <w:r w:rsidR="002A4F4A" w:rsidRPr="00C81FA2">
        <w:rPr>
          <w:rFonts w:ascii="Arial" w:hAnsi="Arial" w:cs="Arial"/>
          <w:b/>
          <w:bCs/>
          <w:sz w:val="18"/>
          <w:szCs w:val="18"/>
          <w:lang w:val="en-GB"/>
        </w:rPr>
        <w:t>Podobná</w:t>
      </w:r>
      <w:proofErr w:type="spellEnd"/>
      <w:r w:rsidR="002A4F4A" w:rsidRPr="003152FE">
        <w:rPr>
          <w:rFonts w:ascii="Arial" w:hAnsi="Arial" w:cs="Arial"/>
          <w:b/>
          <w:bCs/>
          <w:sz w:val="18"/>
          <w:szCs w:val="18"/>
          <w:lang w:val="en-GB"/>
        </w:rPr>
        <w:t xml:space="preserve"> </w:t>
      </w:r>
      <w:proofErr w:type="spellStart"/>
      <w:r w:rsidR="002A4F4A" w:rsidRPr="003152FE">
        <w:rPr>
          <w:rFonts w:ascii="Arial" w:hAnsi="Arial" w:cs="Arial"/>
          <w:b/>
          <w:bCs/>
          <w:sz w:val="18"/>
          <w:szCs w:val="18"/>
          <w:lang w:val="en-GB"/>
        </w:rPr>
        <w:t>iniciatíva</w:t>
      </w:r>
      <w:proofErr w:type="spellEnd"/>
      <w:r w:rsidR="002A4F4A" w:rsidRPr="003152FE">
        <w:rPr>
          <w:rFonts w:ascii="Arial" w:hAnsi="Arial" w:cs="Arial"/>
          <w:b/>
          <w:bCs/>
          <w:sz w:val="18"/>
          <w:szCs w:val="18"/>
          <w:lang w:val="en-GB"/>
        </w:rPr>
        <w:t xml:space="preserve"> </w:t>
      </w:r>
      <w:proofErr w:type="spellStart"/>
      <w:r w:rsidR="002A4F4A" w:rsidRPr="003152FE">
        <w:rPr>
          <w:rFonts w:ascii="Arial" w:hAnsi="Arial" w:cs="Arial"/>
          <w:b/>
          <w:bCs/>
          <w:sz w:val="18"/>
          <w:szCs w:val="18"/>
          <w:lang w:val="en-GB"/>
        </w:rPr>
        <w:t>na</w:t>
      </w:r>
      <w:proofErr w:type="spellEnd"/>
      <w:r w:rsidR="002A4F4A" w:rsidRPr="003152FE">
        <w:rPr>
          <w:rFonts w:ascii="Arial" w:hAnsi="Arial" w:cs="Arial"/>
          <w:b/>
          <w:bCs/>
          <w:sz w:val="18"/>
          <w:szCs w:val="18"/>
          <w:lang w:val="en-GB"/>
        </w:rPr>
        <w:t xml:space="preserve"> </w:t>
      </w:r>
      <w:proofErr w:type="spellStart"/>
      <w:r w:rsidR="002A4F4A" w:rsidRPr="003152FE">
        <w:rPr>
          <w:rFonts w:ascii="Arial" w:hAnsi="Arial" w:cs="Arial"/>
          <w:b/>
          <w:bCs/>
          <w:sz w:val="18"/>
          <w:szCs w:val="18"/>
          <w:lang w:val="en-GB"/>
        </w:rPr>
        <w:t>podporu</w:t>
      </w:r>
      <w:proofErr w:type="spellEnd"/>
      <w:r w:rsidR="002A4F4A" w:rsidRPr="003152FE">
        <w:rPr>
          <w:rFonts w:ascii="Arial" w:hAnsi="Arial" w:cs="Arial"/>
          <w:b/>
          <w:bCs/>
          <w:sz w:val="18"/>
          <w:szCs w:val="18"/>
          <w:lang w:val="en-GB"/>
        </w:rPr>
        <w:t xml:space="preserve"> </w:t>
      </w:r>
      <w:proofErr w:type="spellStart"/>
      <w:r w:rsidR="002A4F4A" w:rsidRPr="003152FE">
        <w:rPr>
          <w:rFonts w:ascii="Arial" w:hAnsi="Arial" w:cs="Arial"/>
          <w:b/>
          <w:bCs/>
          <w:sz w:val="18"/>
          <w:szCs w:val="18"/>
          <w:lang w:val="en-GB"/>
        </w:rPr>
        <w:t>podnikania</w:t>
      </w:r>
      <w:proofErr w:type="spellEnd"/>
      <w:r w:rsidR="002A4F4A" w:rsidRPr="003152FE">
        <w:rPr>
          <w:rFonts w:ascii="Arial" w:hAnsi="Arial" w:cs="Arial"/>
          <w:b/>
          <w:bCs/>
          <w:sz w:val="18"/>
          <w:szCs w:val="18"/>
          <w:lang w:val="en-GB"/>
        </w:rPr>
        <w:t xml:space="preserve"> a </w:t>
      </w:r>
      <w:proofErr w:type="spellStart"/>
      <w:r w:rsidR="002A4F4A" w:rsidRPr="003152FE">
        <w:rPr>
          <w:rFonts w:ascii="Arial" w:hAnsi="Arial" w:cs="Arial"/>
          <w:b/>
          <w:bCs/>
          <w:sz w:val="18"/>
          <w:szCs w:val="18"/>
          <w:lang w:val="en-GB"/>
        </w:rPr>
        <w:t>sektorové</w:t>
      </w:r>
      <w:proofErr w:type="spellEnd"/>
      <w:r w:rsidR="002A4F4A" w:rsidRPr="003152FE">
        <w:rPr>
          <w:rFonts w:ascii="Arial" w:hAnsi="Arial" w:cs="Arial"/>
          <w:b/>
          <w:bCs/>
          <w:sz w:val="18"/>
          <w:szCs w:val="18"/>
          <w:lang w:val="en-GB"/>
        </w:rPr>
        <w:t xml:space="preserve"> </w:t>
      </w:r>
      <w:proofErr w:type="spellStart"/>
      <w:r w:rsidR="002A4F4A" w:rsidRPr="003152FE">
        <w:rPr>
          <w:rFonts w:ascii="Arial" w:hAnsi="Arial" w:cs="Arial"/>
          <w:b/>
          <w:bCs/>
          <w:sz w:val="18"/>
          <w:szCs w:val="18"/>
          <w:lang w:val="en-GB"/>
        </w:rPr>
        <w:t>partnerstvo</w:t>
      </w:r>
      <w:proofErr w:type="spellEnd"/>
      <w:r w:rsidR="002A4F4A" w:rsidRPr="003152FE">
        <w:rPr>
          <w:rFonts w:ascii="Arial" w:hAnsi="Arial" w:cs="Arial"/>
          <w:b/>
          <w:bCs/>
          <w:sz w:val="18"/>
          <w:szCs w:val="18"/>
          <w:lang w:val="en-GB"/>
        </w:rPr>
        <w:t xml:space="preserve"> </w:t>
      </w:r>
      <w:proofErr w:type="spellStart"/>
      <w:r w:rsidR="002A4F4A" w:rsidRPr="003152FE">
        <w:rPr>
          <w:rFonts w:ascii="Arial" w:hAnsi="Arial" w:cs="Arial"/>
          <w:b/>
          <w:bCs/>
          <w:sz w:val="18"/>
          <w:szCs w:val="18"/>
          <w:lang w:val="en-GB"/>
        </w:rPr>
        <w:t>nie</w:t>
      </w:r>
      <w:proofErr w:type="spellEnd"/>
      <w:r w:rsidR="002A4F4A" w:rsidRPr="003152FE">
        <w:rPr>
          <w:rFonts w:ascii="Arial" w:hAnsi="Arial" w:cs="Arial"/>
          <w:b/>
          <w:bCs/>
          <w:sz w:val="18"/>
          <w:szCs w:val="18"/>
          <w:lang w:val="en-GB"/>
        </w:rPr>
        <w:t xml:space="preserve"> je </w:t>
      </w:r>
      <w:proofErr w:type="spellStart"/>
      <w:r w:rsidR="002A4F4A" w:rsidRPr="003152FE">
        <w:rPr>
          <w:rFonts w:ascii="Arial" w:hAnsi="Arial" w:cs="Arial"/>
          <w:b/>
          <w:bCs/>
          <w:sz w:val="18"/>
          <w:szCs w:val="18"/>
          <w:lang w:val="en-GB"/>
        </w:rPr>
        <w:t>zatiaľ</w:t>
      </w:r>
      <w:proofErr w:type="spellEnd"/>
      <w:r w:rsidR="002A4F4A" w:rsidRPr="003152FE">
        <w:rPr>
          <w:rFonts w:ascii="Arial" w:hAnsi="Arial" w:cs="Arial"/>
          <w:b/>
          <w:bCs/>
          <w:sz w:val="18"/>
          <w:szCs w:val="18"/>
          <w:lang w:val="en-GB"/>
        </w:rPr>
        <w:t xml:space="preserve"> </w:t>
      </w:r>
      <w:r w:rsidR="00C81FA2">
        <w:rPr>
          <w:rFonts w:ascii="Arial" w:hAnsi="Arial" w:cs="Arial"/>
          <w:b/>
          <w:bCs/>
          <w:sz w:val="18"/>
          <w:szCs w:val="18"/>
          <w:lang w:val="en-GB"/>
        </w:rPr>
        <w:t xml:space="preserve">v </w:t>
      </w:r>
      <w:proofErr w:type="spellStart"/>
      <w:r w:rsidR="00C81FA2">
        <w:rPr>
          <w:rFonts w:ascii="Arial" w:hAnsi="Arial" w:cs="Arial"/>
          <w:b/>
          <w:bCs/>
          <w:sz w:val="18"/>
          <w:szCs w:val="18"/>
          <w:lang w:val="en-GB"/>
        </w:rPr>
        <w:t>inom</w:t>
      </w:r>
      <w:proofErr w:type="spellEnd"/>
      <w:r w:rsidR="00C81FA2">
        <w:rPr>
          <w:rFonts w:ascii="Arial" w:hAnsi="Arial" w:cs="Arial"/>
          <w:b/>
          <w:bCs/>
          <w:sz w:val="18"/>
          <w:szCs w:val="18"/>
          <w:lang w:val="en-GB"/>
        </w:rPr>
        <w:t xml:space="preserve"> </w:t>
      </w:r>
      <w:proofErr w:type="spellStart"/>
      <w:r w:rsidR="00C81FA2">
        <w:rPr>
          <w:rFonts w:ascii="Arial" w:hAnsi="Arial" w:cs="Arial"/>
          <w:b/>
          <w:bCs/>
          <w:sz w:val="18"/>
          <w:szCs w:val="18"/>
          <w:lang w:val="en-GB"/>
        </w:rPr>
        <w:t>odvetvní</w:t>
      </w:r>
      <w:proofErr w:type="spellEnd"/>
      <w:r w:rsidR="00C81FA2">
        <w:rPr>
          <w:rFonts w:ascii="Arial" w:hAnsi="Arial" w:cs="Arial"/>
          <w:b/>
          <w:bCs/>
          <w:sz w:val="18"/>
          <w:szCs w:val="18"/>
          <w:lang w:val="en-GB"/>
        </w:rPr>
        <w:t xml:space="preserve"> </w:t>
      </w:r>
      <w:proofErr w:type="spellStart"/>
      <w:r w:rsidR="002A4F4A" w:rsidRPr="003152FE">
        <w:rPr>
          <w:rFonts w:ascii="Arial" w:hAnsi="Arial" w:cs="Arial"/>
          <w:b/>
          <w:bCs/>
          <w:sz w:val="18"/>
          <w:szCs w:val="18"/>
          <w:lang w:val="en-GB"/>
        </w:rPr>
        <w:t>na</w:t>
      </w:r>
      <w:proofErr w:type="spellEnd"/>
      <w:r w:rsidR="002A4F4A" w:rsidRPr="003152FE">
        <w:rPr>
          <w:rFonts w:ascii="Arial" w:hAnsi="Arial" w:cs="Arial"/>
          <w:b/>
          <w:bCs/>
          <w:sz w:val="18"/>
          <w:szCs w:val="18"/>
          <w:lang w:val="en-GB"/>
        </w:rPr>
        <w:t xml:space="preserve"> </w:t>
      </w:r>
      <w:proofErr w:type="spellStart"/>
      <w:r w:rsidR="002A4F4A" w:rsidRPr="003152FE">
        <w:rPr>
          <w:rFonts w:ascii="Arial" w:hAnsi="Arial" w:cs="Arial"/>
          <w:b/>
          <w:bCs/>
          <w:sz w:val="18"/>
          <w:szCs w:val="18"/>
          <w:lang w:val="en-GB"/>
        </w:rPr>
        <w:t>Liptove</w:t>
      </w:r>
      <w:proofErr w:type="spellEnd"/>
      <w:r w:rsidR="002A4F4A" w:rsidRPr="003152FE">
        <w:rPr>
          <w:rFonts w:ascii="Arial" w:hAnsi="Arial" w:cs="Arial"/>
          <w:b/>
          <w:bCs/>
          <w:sz w:val="18"/>
          <w:szCs w:val="18"/>
          <w:lang w:val="en-GB"/>
        </w:rPr>
        <w:t xml:space="preserve"> </w:t>
      </w:r>
      <w:proofErr w:type="spellStart"/>
      <w:r w:rsidR="002A4F4A" w:rsidRPr="003152FE">
        <w:rPr>
          <w:rFonts w:ascii="Arial" w:hAnsi="Arial" w:cs="Arial"/>
          <w:b/>
          <w:bCs/>
          <w:sz w:val="18"/>
          <w:szCs w:val="18"/>
          <w:lang w:val="en-GB"/>
        </w:rPr>
        <w:t>vytvoren</w:t>
      </w:r>
      <w:r w:rsidR="0057637C">
        <w:rPr>
          <w:rFonts w:ascii="Arial" w:hAnsi="Arial" w:cs="Arial"/>
          <w:b/>
          <w:bCs/>
          <w:sz w:val="18"/>
          <w:szCs w:val="18"/>
          <w:lang w:val="en-GB"/>
        </w:rPr>
        <w:t>á</w:t>
      </w:r>
      <w:proofErr w:type="spellEnd"/>
      <w:r w:rsidR="002A4F4A" w:rsidRPr="003152FE">
        <w:rPr>
          <w:rFonts w:ascii="Arial" w:hAnsi="Arial" w:cs="Arial"/>
          <w:b/>
          <w:bCs/>
          <w:sz w:val="18"/>
          <w:szCs w:val="18"/>
          <w:lang w:val="en-GB"/>
        </w:rPr>
        <w:t>.</w:t>
      </w:r>
      <w:r w:rsidR="002A4F4A">
        <w:rPr>
          <w:rFonts w:ascii="Arial" w:hAnsi="Arial" w:cs="Arial"/>
          <w:sz w:val="18"/>
          <w:szCs w:val="18"/>
          <w:lang w:val="en-GB"/>
        </w:rPr>
        <w:t xml:space="preserve"> </w:t>
      </w:r>
    </w:p>
    <w:p w14:paraId="731099C1" w14:textId="0995455D" w:rsidR="003152FE" w:rsidRDefault="003152FE" w:rsidP="00804A14">
      <w:pPr>
        <w:spacing w:line="276" w:lineRule="auto"/>
        <w:jc w:val="both"/>
        <w:rPr>
          <w:rFonts w:ascii="Arial" w:hAnsi="Arial" w:cs="Arial"/>
          <w:sz w:val="18"/>
          <w:szCs w:val="18"/>
          <w:lang w:val="en-GB"/>
        </w:rPr>
      </w:pPr>
      <w:proofErr w:type="spellStart"/>
      <w:r>
        <w:rPr>
          <w:rFonts w:ascii="Arial" w:hAnsi="Arial" w:cs="Arial"/>
          <w:sz w:val="18"/>
          <w:szCs w:val="18"/>
          <w:lang w:val="en-GB"/>
        </w:rPr>
        <w:t>Oblasti</w:t>
      </w:r>
      <w:proofErr w:type="spellEnd"/>
      <w:r>
        <w:rPr>
          <w:rFonts w:ascii="Arial" w:hAnsi="Arial" w:cs="Arial"/>
          <w:sz w:val="18"/>
          <w:szCs w:val="18"/>
          <w:lang w:val="en-GB"/>
        </w:rPr>
        <w:t xml:space="preserve"> </w:t>
      </w:r>
      <w:proofErr w:type="spellStart"/>
      <w:r w:rsidRPr="003152FE">
        <w:rPr>
          <w:rFonts w:ascii="Arial" w:hAnsi="Arial" w:cs="Arial"/>
          <w:b/>
          <w:bCs/>
          <w:sz w:val="18"/>
          <w:szCs w:val="18"/>
          <w:lang w:val="en-GB"/>
        </w:rPr>
        <w:t>sociálneho</w:t>
      </w:r>
      <w:proofErr w:type="spellEnd"/>
      <w:r w:rsidRPr="003152FE">
        <w:rPr>
          <w:rFonts w:ascii="Arial" w:hAnsi="Arial" w:cs="Arial"/>
          <w:b/>
          <w:bCs/>
          <w:sz w:val="18"/>
          <w:szCs w:val="18"/>
          <w:lang w:val="en-GB"/>
        </w:rPr>
        <w:t xml:space="preserve"> </w:t>
      </w:r>
      <w:proofErr w:type="spellStart"/>
      <w:r w:rsidRPr="003152FE">
        <w:rPr>
          <w:rFonts w:ascii="Arial" w:hAnsi="Arial" w:cs="Arial"/>
          <w:b/>
          <w:bCs/>
          <w:sz w:val="18"/>
          <w:szCs w:val="18"/>
          <w:lang w:val="en-GB"/>
        </w:rPr>
        <w:t>podnikania</w:t>
      </w:r>
      <w:proofErr w:type="spellEnd"/>
      <w:r>
        <w:rPr>
          <w:rFonts w:ascii="Arial" w:hAnsi="Arial" w:cs="Arial"/>
          <w:sz w:val="18"/>
          <w:szCs w:val="18"/>
          <w:lang w:val="en-GB"/>
        </w:rPr>
        <w:t xml:space="preserve"> </w:t>
      </w:r>
      <w:proofErr w:type="spellStart"/>
      <w:r>
        <w:rPr>
          <w:rFonts w:ascii="Arial" w:hAnsi="Arial" w:cs="Arial"/>
          <w:sz w:val="18"/>
          <w:szCs w:val="18"/>
          <w:lang w:val="en-GB"/>
        </w:rPr>
        <w:t>sa</w:t>
      </w:r>
      <w:proofErr w:type="spellEnd"/>
      <w:r w:rsidR="002A2CAB">
        <w:rPr>
          <w:rFonts w:ascii="Arial" w:hAnsi="Arial" w:cs="Arial"/>
          <w:sz w:val="18"/>
          <w:szCs w:val="18"/>
          <w:lang w:val="en-GB"/>
        </w:rPr>
        <w:t xml:space="preserve"> </w:t>
      </w:r>
      <w:proofErr w:type="spellStart"/>
      <w:r>
        <w:rPr>
          <w:rFonts w:ascii="Arial" w:hAnsi="Arial" w:cs="Arial"/>
          <w:sz w:val="18"/>
          <w:szCs w:val="18"/>
          <w:lang w:val="en-GB"/>
        </w:rPr>
        <w:t>na</w:t>
      </w:r>
      <w:proofErr w:type="spellEnd"/>
      <w:r>
        <w:rPr>
          <w:rFonts w:ascii="Arial" w:hAnsi="Arial" w:cs="Arial"/>
          <w:sz w:val="18"/>
          <w:szCs w:val="18"/>
          <w:lang w:val="en-GB"/>
        </w:rPr>
        <w:t xml:space="preserve"> </w:t>
      </w:r>
      <w:proofErr w:type="spellStart"/>
      <w:r>
        <w:rPr>
          <w:rFonts w:ascii="Arial" w:hAnsi="Arial" w:cs="Arial"/>
          <w:sz w:val="18"/>
          <w:szCs w:val="18"/>
          <w:lang w:val="en-GB"/>
        </w:rPr>
        <w:t>území</w:t>
      </w:r>
      <w:proofErr w:type="spellEnd"/>
      <w:r>
        <w:rPr>
          <w:rFonts w:ascii="Arial" w:hAnsi="Arial" w:cs="Arial"/>
          <w:sz w:val="18"/>
          <w:szCs w:val="18"/>
          <w:lang w:val="en-GB"/>
        </w:rPr>
        <w:t xml:space="preserve"> UMR </w:t>
      </w:r>
      <w:proofErr w:type="spellStart"/>
      <w:r>
        <w:rPr>
          <w:rFonts w:ascii="Arial" w:hAnsi="Arial" w:cs="Arial"/>
          <w:sz w:val="18"/>
          <w:szCs w:val="18"/>
          <w:lang w:val="en-GB"/>
        </w:rPr>
        <w:t>venuje</w:t>
      </w:r>
      <w:proofErr w:type="spellEnd"/>
      <w:r>
        <w:rPr>
          <w:rFonts w:ascii="Arial" w:hAnsi="Arial" w:cs="Arial"/>
          <w:sz w:val="18"/>
          <w:szCs w:val="18"/>
          <w:lang w:val="en-GB"/>
        </w:rPr>
        <w:t xml:space="preserve"> </w:t>
      </w:r>
      <w:proofErr w:type="spellStart"/>
      <w:r>
        <w:rPr>
          <w:rFonts w:ascii="Arial" w:hAnsi="Arial" w:cs="Arial"/>
          <w:sz w:val="18"/>
          <w:szCs w:val="18"/>
          <w:lang w:val="en-GB"/>
        </w:rPr>
        <w:t>len</w:t>
      </w:r>
      <w:proofErr w:type="spellEnd"/>
      <w:r>
        <w:rPr>
          <w:rFonts w:ascii="Arial" w:hAnsi="Arial" w:cs="Arial"/>
          <w:sz w:val="18"/>
          <w:szCs w:val="18"/>
          <w:lang w:val="en-GB"/>
        </w:rPr>
        <w:t xml:space="preserve"> </w:t>
      </w:r>
      <w:proofErr w:type="spellStart"/>
      <w:r>
        <w:rPr>
          <w:rFonts w:ascii="Arial" w:hAnsi="Arial" w:cs="Arial"/>
          <w:sz w:val="18"/>
          <w:szCs w:val="18"/>
          <w:lang w:val="en-GB"/>
        </w:rPr>
        <w:t>obec</w:t>
      </w:r>
      <w:proofErr w:type="spellEnd"/>
      <w:r>
        <w:rPr>
          <w:rFonts w:ascii="Arial" w:hAnsi="Arial" w:cs="Arial"/>
          <w:sz w:val="18"/>
          <w:szCs w:val="18"/>
          <w:lang w:val="en-GB"/>
        </w:rPr>
        <w:t xml:space="preserve"> </w:t>
      </w:r>
      <w:proofErr w:type="spellStart"/>
      <w:r>
        <w:rPr>
          <w:rFonts w:ascii="Arial" w:hAnsi="Arial" w:cs="Arial"/>
          <w:sz w:val="18"/>
          <w:szCs w:val="18"/>
          <w:lang w:val="en-GB"/>
        </w:rPr>
        <w:t>Liptovská</w:t>
      </w:r>
      <w:proofErr w:type="spellEnd"/>
      <w:r>
        <w:rPr>
          <w:rFonts w:ascii="Arial" w:hAnsi="Arial" w:cs="Arial"/>
          <w:sz w:val="18"/>
          <w:szCs w:val="18"/>
          <w:lang w:val="en-GB"/>
        </w:rPr>
        <w:t xml:space="preserve"> </w:t>
      </w:r>
      <w:proofErr w:type="spellStart"/>
      <w:r>
        <w:rPr>
          <w:rFonts w:ascii="Arial" w:hAnsi="Arial" w:cs="Arial"/>
          <w:sz w:val="18"/>
          <w:szCs w:val="18"/>
          <w:lang w:val="en-GB"/>
        </w:rPr>
        <w:t>Teplá</w:t>
      </w:r>
      <w:proofErr w:type="spellEnd"/>
      <w:r>
        <w:rPr>
          <w:rFonts w:ascii="Arial" w:hAnsi="Arial" w:cs="Arial"/>
          <w:sz w:val="18"/>
          <w:szCs w:val="18"/>
          <w:lang w:val="en-GB"/>
        </w:rPr>
        <w:t xml:space="preserve">, </w:t>
      </w:r>
      <w:proofErr w:type="spellStart"/>
      <w:r>
        <w:rPr>
          <w:rFonts w:ascii="Arial" w:hAnsi="Arial" w:cs="Arial"/>
          <w:sz w:val="18"/>
          <w:szCs w:val="18"/>
          <w:lang w:val="en-GB"/>
        </w:rPr>
        <w:t>ktorá</w:t>
      </w:r>
      <w:proofErr w:type="spellEnd"/>
      <w:r>
        <w:rPr>
          <w:rFonts w:ascii="Arial" w:hAnsi="Arial" w:cs="Arial"/>
          <w:sz w:val="18"/>
          <w:szCs w:val="18"/>
          <w:lang w:val="en-GB"/>
        </w:rPr>
        <w:t xml:space="preserve"> </w:t>
      </w:r>
      <w:proofErr w:type="spellStart"/>
      <w:r>
        <w:rPr>
          <w:rFonts w:ascii="Arial" w:hAnsi="Arial" w:cs="Arial"/>
          <w:sz w:val="18"/>
          <w:szCs w:val="18"/>
          <w:lang w:val="en-GB"/>
        </w:rPr>
        <w:t>má</w:t>
      </w:r>
      <w:proofErr w:type="spellEnd"/>
      <w:r>
        <w:rPr>
          <w:rFonts w:ascii="Arial" w:hAnsi="Arial" w:cs="Arial"/>
          <w:sz w:val="18"/>
          <w:szCs w:val="18"/>
          <w:lang w:val="en-GB"/>
        </w:rPr>
        <w:t xml:space="preserve"> </w:t>
      </w:r>
      <w:proofErr w:type="spellStart"/>
      <w:r>
        <w:rPr>
          <w:rFonts w:ascii="Arial" w:hAnsi="Arial" w:cs="Arial"/>
          <w:sz w:val="18"/>
          <w:szCs w:val="18"/>
          <w:lang w:val="en-GB"/>
        </w:rPr>
        <w:t>založený</w:t>
      </w:r>
      <w:proofErr w:type="spellEnd"/>
      <w:r>
        <w:rPr>
          <w:rFonts w:ascii="Arial" w:hAnsi="Arial" w:cs="Arial"/>
          <w:sz w:val="18"/>
          <w:szCs w:val="18"/>
          <w:lang w:val="en-GB"/>
        </w:rPr>
        <w:t xml:space="preserve"> </w:t>
      </w:r>
      <w:proofErr w:type="spellStart"/>
      <w:r>
        <w:rPr>
          <w:rFonts w:ascii="Arial" w:hAnsi="Arial" w:cs="Arial"/>
          <w:sz w:val="18"/>
          <w:szCs w:val="18"/>
          <w:lang w:val="en-GB"/>
        </w:rPr>
        <w:t>sociálny</w:t>
      </w:r>
      <w:proofErr w:type="spellEnd"/>
      <w:r>
        <w:rPr>
          <w:rFonts w:ascii="Arial" w:hAnsi="Arial" w:cs="Arial"/>
          <w:sz w:val="18"/>
          <w:szCs w:val="18"/>
          <w:lang w:val="en-GB"/>
        </w:rPr>
        <w:t xml:space="preserve"> </w:t>
      </w:r>
      <w:proofErr w:type="spellStart"/>
      <w:r>
        <w:rPr>
          <w:rFonts w:ascii="Arial" w:hAnsi="Arial" w:cs="Arial"/>
          <w:sz w:val="18"/>
          <w:szCs w:val="18"/>
          <w:lang w:val="en-GB"/>
        </w:rPr>
        <w:t>podnik</w:t>
      </w:r>
      <w:proofErr w:type="spellEnd"/>
      <w:r>
        <w:rPr>
          <w:rFonts w:ascii="Arial" w:hAnsi="Arial" w:cs="Arial"/>
          <w:sz w:val="18"/>
          <w:szCs w:val="18"/>
          <w:lang w:val="en-GB"/>
        </w:rPr>
        <w:t xml:space="preserve"> </w:t>
      </w:r>
      <w:proofErr w:type="spellStart"/>
      <w:r>
        <w:rPr>
          <w:rFonts w:ascii="Arial" w:hAnsi="Arial" w:cs="Arial"/>
          <w:sz w:val="18"/>
          <w:szCs w:val="18"/>
          <w:lang w:val="en-GB"/>
        </w:rPr>
        <w:t>na</w:t>
      </w:r>
      <w:proofErr w:type="spellEnd"/>
      <w:r>
        <w:rPr>
          <w:rFonts w:ascii="Arial" w:hAnsi="Arial" w:cs="Arial"/>
          <w:sz w:val="18"/>
          <w:szCs w:val="18"/>
          <w:lang w:val="en-GB"/>
        </w:rPr>
        <w:t xml:space="preserve"> </w:t>
      </w:r>
      <w:proofErr w:type="spellStart"/>
      <w:r>
        <w:rPr>
          <w:rFonts w:ascii="Arial" w:hAnsi="Arial" w:cs="Arial"/>
          <w:sz w:val="18"/>
          <w:szCs w:val="18"/>
          <w:lang w:val="en-GB"/>
        </w:rPr>
        <w:t>druhotné</w:t>
      </w:r>
      <w:proofErr w:type="spellEnd"/>
      <w:r>
        <w:rPr>
          <w:rFonts w:ascii="Arial" w:hAnsi="Arial" w:cs="Arial"/>
          <w:sz w:val="18"/>
          <w:szCs w:val="18"/>
          <w:lang w:val="en-GB"/>
        </w:rPr>
        <w:t xml:space="preserve"> </w:t>
      </w:r>
      <w:proofErr w:type="spellStart"/>
      <w:r>
        <w:rPr>
          <w:rFonts w:ascii="Arial" w:hAnsi="Arial" w:cs="Arial"/>
          <w:sz w:val="18"/>
          <w:szCs w:val="18"/>
          <w:lang w:val="en-GB"/>
        </w:rPr>
        <w:t>spracovanie</w:t>
      </w:r>
      <w:proofErr w:type="spellEnd"/>
      <w:r>
        <w:rPr>
          <w:rFonts w:ascii="Arial" w:hAnsi="Arial" w:cs="Arial"/>
          <w:sz w:val="18"/>
          <w:szCs w:val="18"/>
          <w:lang w:val="en-GB"/>
        </w:rPr>
        <w:t xml:space="preserve"> </w:t>
      </w:r>
      <w:proofErr w:type="spellStart"/>
      <w:r>
        <w:rPr>
          <w:rFonts w:ascii="Arial" w:hAnsi="Arial" w:cs="Arial"/>
          <w:sz w:val="18"/>
          <w:szCs w:val="18"/>
          <w:lang w:val="en-GB"/>
        </w:rPr>
        <w:t>odpadových</w:t>
      </w:r>
      <w:proofErr w:type="spellEnd"/>
      <w:r>
        <w:rPr>
          <w:rFonts w:ascii="Arial" w:hAnsi="Arial" w:cs="Arial"/>
          <w:sz w:val="18"/>
          <w:szCs w:val="18"/>
          <w:lang w:val="en-GB"/>
        </w:rPr>
        <w:t xml:space="preserve"> </w:t>
      </w:r>
      <w:proofErr w:type="spellStart"/>
      <w:r>
        <w:rPr>
          <w:rFonts w:ascii="Arial" w:hAnsi="Arial" w:cs="Arial"/>
          <w:sz w:val="18"/>
          <w:szCs w:val="18"/>
          <w:lang w:val="en-GB"/>
        </w:rPr>
        <w:t>pneumatík</w:t>
      </w:r>
      <w:proofErr w:type="spellEnd"/>
      <w:r>
        <w:rPr>
          <w:rFonts w:ascii="Arial" w:hAnsi="Arial" w:cs="Arial"/>
          <w:sz w:val="18"/>
          <w:szCs w:val="18"/>
          <w:lang w:val="en-GB"/>
        </w:rPr>
        <w:t xml:space="preserve">. </w:t>
      </w:r>
    </w:p>
    <w:p w14:paraId="25250A53" w14:textId="0E2919AE" w:rsidR="002A4F4A" w:rsidRPr="00804A14" w:rsidRDefault="002A4F4A" w:rsidP="00804A14">
      <w:pPr>
        <w:spacing w:line="276" w:lineRule="auto"/>
        <w:jc w:val="both"/>
        <w:rPr>
          <w:rFonts w:ascii="Arial" w:hAnsi="Arial" w:cs="Arial"/>
          <w:sz w:val="18"/>
          <w:szCs w:val="18"/>
          <w:lang w:val="en-GB"/>
        </w:rPr>
      </w:pPr>
      <w:proofErr w:type="spellStart"/>
      <w:r>
        <w:rPr>
          <w:rFonts w:ascii="Arial" w:hAnsi="Arial" w:cs="Arial"/>
          <w:sz w:val="18"/>
          <w:szCs w:val="18"/>
          <w:lang w:val="en-GB"/>
        </w:rPr>
        <w:t>Jediným</w:t>
      </w:r>
      <w:proofErr w:type="spellEnd"/>
      <w:r>
        <w:rPr>
          <w:rFonts w:ascii="Arial" w:hAnsi="Arial" w:cs="Arial"/>
          <w:sz w:val="18"/>
          <w:szCs w:val="18"/>
          <w:lang w:val="en-GB"/>
        </w:rPr>
        <w:t xml:space="preserve"> </w:t>
      </w:r>
      <w:proofErr w:type="spellStart"/>
      <w:r>
        <w:rPr>
          <w:rFonts w:ascii="Arial" w:hAnsi="Arial" w:cs="Arial"/>
          <w:sz w:val="18"/>
          <w:szCs w:val="18"/>
          <w:lang w:val="en-GB"/>
        </w:rPr>
        <w:t>zdrojom</w:t>
      </w:r>
      <w:proofErr w:type="spellEnd"/>
      <w:r>
        <w:rPr>
          <w:rFonts w:ascii="Arial" w:hAnsi="Arial" w:cs="Arial"/>
          <w:sz w:val="18"/>
          <w:szCs w:val="18"/>
          <w:lang w:val="en-GB"/>
        </w:rPr>
        <w:t xml:space="preserve"> </w:t>
      </w:r>
      <w:proofErr w:type="spellStart"/>
      <w:r>
        <w:rPr>
          <w:rFonts w:ascii="Arial" w:hAnsi="Arial" w:cs="Arial"/>
          <w:sz w:val="18"/>
          <w:szCs w:val="18"/>
          <w:lang w:val="en-GB"/>
        </w:rPr>
        <w:t>údajov</w:t>
      </w:r>
      <w:proofErr w:type="spellEnd"/>
      <w:r>
        <w:rPr>
          <w:rFonts w:ascii="Arial" w:hAnsi="Arial" w:cs="Arial"/>
          <w:sz w:val="18"/>
          <w:szCs w:val="18"/>
          <w:lang w:val="en-GB"/>
        </w:rPr>
        <w:t xml:space="preserve"> o </w:t>
      </w:r>
      <w:proofErr w:type="spellStart"/>
      <w:r>
        <w:rPr>
          <w:rFonts w:ascii="Arial" w:hAnsi="Arial" w:cs="Arial"/>
          <w:sz w:val="18"/>
          <w:szCs w:val="18"/>
          <w:lang w:val="en-GB"/>
        </w:rPr>
        <w:t>podnikaní</w:t>
      </w:r>
      <w:proofErr w:type="spellEnd"/>
      <w:r>
        <w:rPr>
          <w:rFonts w:ascii="Arial" w:hAnsi="Arial" w:cs="Arial"/>
          <w:sz w:val="18"/>
          <w:szCs w:val="18"/>
          <w:lang w:val="en-GB"/>
        </w:rPr>
        <w:t xml:space="preserve"> v </w:t>
      </w:r>
      <w:proofErr w:type="spellStart"/>
      <w:r>
        <w:rPr>
          <w:rFonts w:ascii="Arial" w:hAnsi="Arial" w:cs="Arial"/>
          <w:sz w:val="18"/>
          <w:szCs w:val="18"/>
          <w:lang w:val="en-GB"/>
        </w:rPr>
        <w:t>obidvoch</w:t>
      </w:r>
      <w:proofErr w:type="spellEnd"/>
      <w:r>
        <w:rPr>
          <w:rFonts w:ascii="Arial" w:hAnsi="Arial" w:cs="Arial"/>
          <w:sz w:val="18"/>
          <w:szCs w:val="18"/>
          <w:lang w:val="en-GB"/>
        </w:rPr>
        <w:t xml:space="preserve"> </w:t>
      </w:r>
      <w:proofErr w:type="spellStart"/>
      <w:r>
        <w:rPr>
          <w:rFonts w:ascii="Arial" w:hAnsi="Arial" w:cs="Arial"/>
          <w:sz w:val="18"/>
          <w:szCs w:val="18"/>
          <w:lang w:val="en-GB"/>
        </w:rPr>
        <w:t>okresoch</w:t>
      </w:r>
      <w:proofErr w:type="spellEnd"/>
      <w:r>
        <w:rPr>
          <w:rFonts w:ascii="Arial" w:hAnsi="Arial" w:cs="Arial"/>
          <w:sz w:val="18"/>
          <w:szCs w:val="18"/>
          <w:lang w:val="en-GB"/>
        </w:rPr>
        <w:t xml:space="preserve"> </w:t>
      </w:r>
      <w:proofErr w:type="spellStart"/>
      <w:r>
        <w:rPr>
          <w:rFonts w:ascii="Arial" w:hAnsi="Arial" w:cs="Arial"/>
          <w:sz w:val="18"/>
          <w:szCs w:val="18"/>
          <w:lang w:val="en-GB"/>
        </w:rPr>
        <w:t>Liptovský</w:t>
      </w:r>
      <w:proofErr w:type="spellEnd"/>
      <w:r>
        <w:rPr>
          <w:rFonts w:ascii="Arial" w:hAnsi="Arial" w:cs="Arial"/>
          <w:sz w:val="18"/>
          <w:szCs w:val="18"/>
          <w:lang w:val="en-GB"/>
        </w:rPr>
        <w:t xml:space="preserve"> </w:t>
      </w:r>
      <w:proofErr w:type="spellStart"/>
      <w:r>
        <w:rPr>
          <w:rFonts w:ascii="Arial" w:hAnsi="Arial" w:cs="Arial"/>
          <w:sz w:val="18"/>
          <w:szCs w:val="18"/>
          <w:lang w:val="en-GB"/>
        </w:rPr>
        <w:t>M</w:t>
      </w:r>
      <w:r w:rsidR="0057637C">
        <w:rPr>
          <w:rFonts w:ascii="Arial" w:hAnsi="Arial" w:cs="Arial"/>
          <w:sz w:val="18"/>
          <w:szCs w:val="18"/>
          <w:lang w:val="en-GB"/>
        </w:rPr>
        <w:t>i</w:t>
      </w:r>
      <w:r>
        <w:rPr>
          <w:rFonts w:ascii="Arial" w:hAnsi="Arial" w:cs="Arial"/>
          <w:sz w:val="18"/>
          <w:szCs w:val="18"/>
          <w:lang w:val="en-GB"/>
        </w:rPr>
        <w:t>kuláš</w:t>
      </w:r>
      <w:proofErr w:type="spellEnd"/>
      <w:r>
        <w:rPr>
          <w:rFonts w:ascii="Arial" w:hAnsi="Arial" w:cs="Arial"/>
          <w:sz w:val="18"/>
          <w:szCs w:val="18"/>
          <w:lang w:val="en-GB"/>
        </w:rPr>
        <w:t xml:space="preserve"> a </w:t>
      </w:r>
      <w:proofErr w:type="spellStart"/>
      <w:r>
        <w:rPr>
          <w:rFonts w:ascii="Arial" w:hAnsi="Arial" w:cs="Arial"/>
          <w:sz w:val="18"/>
          <w:szCs w:val="18"/>
          <w:lang w:val="en-GB"/>
        </w:rPr>
        <w:t>Ružomberok</w:t>
      </w:r>
      <w:proofErr w:type="spellEnd"/>
      <w:r>
        <w:rPr>
          <w:rFonts w:ascii="Arial" w:hAnsi="Arial" w:cs="Arial"/>
          <w:sz w:val="18"/>
          <w:szCs w:val="18"/>
          <w:lang w:val="en-GB"/>
        </w:rPr>
        <w:t xml:space="preserve"> je </w:t>
      </w:r>
      <w:proofErr w:type="spellStart"/>
      <w:r>
        <w:rPr>
          <w:rFonts w:ascii="Arial" w:hAnsi="Arial" w:cs="Arial"/>
          <w:sz w:val="18"/>
          <w:szCs w:val="18"/>
          <w:lang w:val="en-GB"/>
        </w:rPr>
        <w:t>Štatistický</w:t>
      </w:r>
      <w:proofErr w:type="spellEnd"/>
      <w:r>
        <w:rPr>
          <w:rFonts w:ascii="Arial" w:hAnsi="Arial" w:cs="Arial"/>
          <w:sz w:val="18"/>
          <w:szCs w:val="18"/>
          <w:lang w:val="en-GB"/>
        </w:rPr>
        <w:t xml:space="preserve"> </w:t>
      </w:r>
      <w:proofErr w:type="spellStart"/>
      <w:r>
        <w:rPr>
          <w:rFonts w:ascii="Arial" w:hAnsi="Arial" w:cs="Arial"/>
          <w:sz w:val="18"/>
          <w:szCs w:val="18"/>
          <w:lang w:val="en-GB"/>
        </w:rPr>
        <w:t>úrad</w:t>
      </w:r>
      <w:proofErr w:type="spellEnd"/>
      <w:r>
        <w:rPr>
          <w:rFonts w:ascii="Arial" w:hAnsi="Arial" w:cs="Arial"/>
          <w:sz w:val="18"/>
          <w:szCs w:val="18"/>
          <w:lang w:val="en-GB"/>
        </w:rPr>
        <w:t xml:space="preserve"> SR, </w:t>
      </w:r>
      <w:proofErr w:type="spellStart"/>
      <w:r>
        <w:rPr>
          <w:rFonts w:ascii="Arial" w:hAnsi="Arial" w:cs="Arial"/>
          <w:sz w:val="18"/>
          <w:szCs w:val="18"/>
          <w:lang w:val="en-GB"/>
        </w:rPr>
        <w:t>ktorého</w:t>
      </w:r>
      <w:proofErr w:type="spellEnd"/>
      <w:r>
        <w:rPr>
          <w:rFonts w:ascii="Arial" w:hAnsi="Arial" w:cs="Arial"/>
          <w:sz w:val="18"/>
          <w:szCs w:val="18"/>
          <w:lang w:val="en-GB"/>
        </w:rPr>
        <w:t xml:space="preserve"> </w:t>
      </w:r>
      <w:proofErr w:type="spellStart"/>
      <w:r>
        <w:rPr>
          <w:rFonts w:ascii="Arial" w:hAnsi="Arial" w:cs="Arial"/>
          <w:sz w:val="18"/>
          <w:szCs w:val="18"/>
          <w:lang w:val="en-GB"/>
        </w:rPr>
        <w:t>dáta</w:t>
      </w:r>
      <w:proofErr w:type="spellEnd"/>
      <w:r>
        <w:rPr>
          <w:rFonts w:ascii="Arial" w:hAnsi="Arial" w:cs="Arial"/>
          <w:sz w:val="18"/>
          <w:szCs w:val="18"/>
          <w:lang w:val="en-GB"/>
        </w:rPr>
        <w:t xml:space="preserve"> </w:t>
      </w:r>
      <w:proofErr w:type="spellStart"/>
      <w:r>
        <w:rPr>
          <w:rFonts w:ascii="Arial" w:hAnsi="Arial" w:cs="Arial"/>
          <w:sz w:val="18"/>
          <w:szCs w:val="18"/>
          <w:lang w:val="en-GB"/>
        </w:rPr>
        <w:t>týkajúce</w:t>
      </w:r>
      <w:proofErr w:type="spellEnd"/>
      <w:r>
        <w:rPr>
          <w:rFonts w:ascii="Arial" w:hAnsi="Arial" w:cs="Arial"/>
          <w:sz w:val="18"/>
          <w:szCs w:val="18"/>
          <w:lang w:val="en-GB"/>
        </w:rPr>
        <w:t xml:space="preserve"> </w:t>
      </w:r>
      <w:proofErr w:type="spellStart"/>
      <w:r>
        <w:rPr>
          <w:rFonts w:ascii="Arial" w:hAnsi="Arial" w:cs="Arial"/>
          <w:sz w:val="18"/>
          <w:szCs w:val="18"/>
          <w:lang w:val="en-GB"/>
        </w:rPr>
        <w:t>sa</w:t>
      </w:r>
      <w:proofErr w:type="spellEnd"/>
      <w:r>
        <w:rPr>
          <w:rFonts w:ascii="Arial" w:hAnsi="Arial" w:cs="Arial"/>
          <w:sz w:val="18"/>
          <w:szCs w:val="18"/>
          <w:lang w:val="en-GB"/>
        </w:rPr>
        <w:t xml:space="preserve"> </w:t>
      </w:r>
      <w:proofErr w:type="spellStart"/>
      <w:r>
        <w:rPr>
          <w:rFonts w:ascii="Arial" w:hAnsi="Arial" w:cs="Arial"/>
          <w:sz w:val="18"/>
          <w:szCs w:val="18"/>
          <w:lang w:val="en-GB"/>
        </w:rPr>
        <w:t>podnikateľského</w:t>
      </w:r>
      <w:proofErr w:type="spellEnd"/>
      <w:r>
        <w:rPr>
          <w:rFonts w:ascii="Arial" w:hAnsi="Arial" w:cs="Arial"/>
          <w:sz w:val="18"/>
          <w:szCs w:val="18"/>
          <w:lang w:val="en-GB"/>
        </w:rPr>
        <w:t xml:space="preserve"> </w:t>
      </w:r>
      <w:proofErr w:type="spellStart"/>
      <w:r>
        <w:rPr>
          <w:rFonts w:ascii="Arial" w:hAnsi="Arial" w:cs="Arial"/>
          <w:sz w:val="18"/>
          <w:szCs w:val="18"/>
          <w:lang w:val="en-GB"/>
        </w:rPr>
        <w:t>sektora</w:t>
      </w:r>
      <w:proofErr w:type="spellEnd"/>
      <w:r>
        <w:rPr>
          <w:rFonts w:ascii="Arial" w:hAnsi="Arial" w:cs="Arial"/>
          <w:sz w:val="18"/>
          <w:szCs w:val="18"/>
          <w:lang w:val="en-GB"/>
        </w:rPr>
        <w:t xml:space="preserve"> </w:t>
      </w:r>
      <w:proofErr w:type="spellStart"/>
      <w:r>
        <w:rPr>
          <w:rFonts w:ascii="Arial" w:hAnsi="Arial" w:cs="Arial"/>
          <w:sz w:val="18"/>
          <w:szCs w:val="18"/>
          <w:lang w:val="en-GB"/>
        </w:rPr>
        <w:t>sa</w:t>
      </w:r>
      <w:proofErr w:type="spellEnd"/>
      <w:r>
        <w:rPr>
          <w:rFonts w:ascii="Arial" w:hAnsi="Arial" w:cs="Arial"/>
          <w:sz w:val="18"/>
          <w:szCs w:val="18"/>
          <w:lang w:val="en-GB"/>
        </w:rPr>
        <w:t xml:space="preserve"> </w:t>
      </w:r>
      <w:r w:rsidR="0057637C">
        <w:rPr>
          <w:rFonts w:ascii="Arial" w:hAnsi="Arial" w:cs="Arial"/>
          <w:sz w:val="18"/>
          <w:szCs w:val="18"/>
          <w:lang w:val="en-GB"/>
        </w:rPr>
        <w:t xml:space="preserve">v </w:t>
      </w:r>
      <w:proofErr w:type="spellStart"/>
      <w:r w:rsidR="0057637C">
        <w:rPr>
          <w:rFonts w:ascii="Arial" w:hAnsi="Arial" w:cs="Arial"/>
          <w:sz w:val="18"/>
          <w:szCs w:val="18"/>
          <w:lang w:val="en-GB"/>
        </w:rPr>
        <w:t>mestách</w:t>
      </w:r>
      <w:proofErr w:type="spellEnd"/>
      <w:r w:rsidR="0057637C">
        <w:rPr>
          <w:rFonts w:ascii="Arial" w:hAnsi="Arial" w:cs="Arial"/>
          <w:sz w:val="18"/>
          <w:szCs w:val="18"/>
          <w:lang w:val="en-GB"/>
        </w:rPr>
        <w:t xml:space="preserve"> </w:t>
      </w:r>
      <w:proofErr w:type="spellStart"/>
      <w:r>
        <w:rPr>
          <w:rFonts w:ascii="Arial" w:hAnsi="Arial" w:cs="Arial"/>
          <w:sz w:val="18"/>
          <w:szCs w:val="18"/>
          <w:lang w:val="en-GB"/>
        </w:rPr>
        <w:t>pravidelne</w:t>
      </w:r>
      <w:proofErr w:type="spellEnd"/>
      <w:r>
        <w:rPr>
          <w:rFonts w:ascii="Arial" w:hAnsi="Arial" w:cs="Arial"/>
          <w:sz w:val="18"/>
          <w:szCs w:val="18"/>
          <w:lang w:val="en-GB"/>
        </w:rPr>
        <w:t xml:space="preserve"> </w:t>
      </w:r>
      <w:proofErr w:type="spellStart"/>
      <w:r>
        <w:rPr>
          <w:rFonts w:ascii="Arial" w:hAnsi="Arial" w:cs="Arial"/>
          <w:sz w:val="18"/>
          <w:szCs w:val="18"/>
          <w:lang w:val="en-GB"/>
        </w:rPr>
        <w:t>neanalyzujú</w:t>
      </w:r>
      <w:proofErr w:type="spellEnd"/>
      <w:r>
        <w:rPr>
          <w:rFonts w:ascii="Arial" w:hAnsi="Arial" w:cs="Arial"/>
          <w:sz w:val="18"/>
          <w:szCs w:val="18"/>
          <w:lang w:val="en-GB"/>
        </w:rPr>
        <w:t xml:space="preserve"> a </w:t>
      </w:r>
      <w:proofErr w:type="spellStart"/>
      <w:r>
        <w:rPr>
          <w:rFonts w:ascii="Arial" w:hAnsi="Arial" w:cs="Arial"/>
          <w:sz w:val="18"/>
          <w:szCs w:val="18"/>
          <w:lang w:val="en-GB"/>
        </w:rPr>
        <w:t>neinterpretujú</w:t>
      </w:r>
      <w:proofErr w:type="spellEnd"/>
      <w:r>
        <w:rPr>
          <w:rFonts w:ascii="Arial" w:hAnsi="Arial" w:cs="Arial"/>
          <w:sz w:val="18"/>
          <w:szCs w:val="18"/>
          <w:lang w:val="en-GB"/>
        </w:rPr>
        <w:t xml:space="preserve">. </w:t>
      </w:r>
    </w:p>
    <w:p w14:paraId="1D850A01" w14:textId="1ECE7CF9" w:rsidR="006667C3" w:rsidRPr="00F178A5" w:rsidRDefault="00F178A5" w:rsidP="000465F8">
      <w:pPr>
        <w:spacing w:line="276" w:lineRule="auto"/>
        <w:jc w:val="both"/>
        <w:rPr>
          <w:rFonts w:ascii="Arial" w:hAnsi="Arial" w:cs="Arial"/>
          <w:sz w:val="18"/>
          <w:szCs w:val="18"/>
          <w:lang w:val="en-GB"/>
        </w:rPr>
      </w:pPr>
      <w:proofErr w:type="spellStart"/>
      <w:r>
        <w:rPr>
          <w:rFonts w:ascii="Arial" w:hAnsi="Arial" w:cs="Arial"/>
          <w:sz w:val="18"/>
          <w:szCs w:val="18"/>
          <w:lang w:val="en-GB"/>
        </w:rPr>
        <w:t>Jedným</w:t>
      </w:r>
      <w:proofErr w:type="spellEnd"/>
      <w:r>
        <w:rPr>
          <w:rFonts w:ascii="Arial" w:hAnsi="Arial" w:cs="Arial"/>
          <w:sz w:val="18"/>
          <w:szCs w:val="18"/>
          <w:lang w:val="en-GB"/>
        </w:rPr>
        <w:t xml:space="preserve"> z </w:t>
      </w:r>
      <w:proofErr w:type="spellStart"/>
      <w:r>
        <w:rPr>
          <w:rFonts w:ascii="Arial" w:hAnsi="Arial" w:cs="Arial"/>
          <w:sz w:val="18"/>
          <w:szCs w:val="18"/>
          <w:lang w:val="en-GB"/>
        </w:rPr>
        <w:t>údajov</w:t>
      </w:r>
      <w:proofErr w:type="spellEnd"/>
      <w:r>
        <w:rPr>
          <w:rFonts w:ascii="Arial" w:hAnsi="Arial" w:cs="Arial"/>
          <w:sz w:val="18"/>
          <w:szCs w:val="18"/>
          <w:lang w:val="en-GB"/>
        </w:rPr>
        <w:t xml:space="preserve">, </w:t>
      </w:r>
      <w:proofErr w:type="spellStart"/>
      <w:r>
        <w:rPr>
          <w:rFonts w:ascii="Arial" w:hAnsi="Arial" w:cs="Arial"/>
          <w:sz w:val="18"/>
          <w:szCs w:val="18"/>
          <w:lang w:val="en-GB"/>
        </w:rPr>
        <w:t>ktoré</w:t>
      </w:r>
      <w:proofErr w:type="spellEnd"/>
      <w:r>
        <w:rPr>
          <w:rFonts w:ascii="Arial" w:hAnsi="Arial" w:cs="Arial"/>
          <w:sz w:val="18"/>
          <w:szCs w:val="18"/>
          <w:lang w:val="en-GB"/>
        </w:rPr>
        <w:t xml:space="preserve"> ŠÚSR </w:t>
      </w:r>
      <w:proofErr w:type="spellStart"/>
      <w:r>
        <w:rPr>
          <w:rFonts w:ascii="Arial" w:hAnsi="Arial" w:cs="Arial"/>
          <w:sz w:val="18"/>
          <w:szCs w:val="18"/>
          <w:lang w:val="en-GB"/>
        </w:rPr>
        <w:t>sleduje</w:t>
      </w:r>
      <w:proofErr w:type="spellEnd"/>
      <w:r w:rsidR="002A2CAB">
        <w:rPr>
          <w:rFonts w:ascii="Arial" w:hAnsi="Arial" w:cs="Arial"/>
          <w:sz w:val="18"/>
          <w:szCs w:val="18"/>
          <w:lang w:val="en-GB"/>
        </w:rPr>
        <w:t>,</w:t>
      </w:r>
      <w:r>
        <w:rPr>
          <w:rFonts w:ascii="Arial" w:hAnsi="Arial" w:cs="Arial"/>
          <w:sz w:val="18"/>
          <w:szCs w:val="18"/>
          <w:lang w:val="en-GB"/>
        </w:rPr>
        <w:t xml:space="preserve"> je </w:t>
      </w:r>
      <w:proofErr w:type="spellStart"/>
      <w:r w:rsidRPr="00F178A5">
        <w:rPr>
          <w:rFonts w:ascii="Arial" w:hAnsi="Arial" w:cs="Arial"/>
          <w:b/>
          <w:bCs/>
          <w:sz w:val="18"/>
          <w:szCs w:val="18"/>
          <w:lang w:val="en-GB"/>
        </w:rPr>
        <w:t>vývoj</w:t>
      </w:r>
      <w:proofErr w:type="spellEnd"/>
      <w:r w:rsidRPr="00F178A5">
        <w:rPr>
          <w:rFonts w:ascii="Arial" w:hAnsi="Arial" w:cs="Arial"/>
          <w:b/>
          <w:bCs/>
          <w:sz w:val="18"/>
          <w:szCs w:val="18"/>
          <w:lang w:val="en-GB"/>
        </w:rPr>
        <w:t xml:space="preserve"> </w:t>
      </w:r>
      <w:proofErr w:type="spellStart"/>
      <w:r w:rsidRPr="00F178A5">
        <w:rPr>
          <w:rFonts w:ascii="Arial" w:hAnsi="Arial" w:cs="Arial"/>
          <w:b/>
          <w:bCs/>
          <w:sz w:val="18"/>
          <w:szCs w:val="18"/>
          <w:lang w:val="en-GB"/>
        </w:rPr>
        <w:t>počtu</w:t>
      </w:r>
      <w:proofErr w:type="spellEnd"/>
      <w:r w:rsidRPr="00F178A5">
        <w:rPr>
          <w:rFonts w:ascii="Arial" w:hAnsi="Arial" w:cs="Arial"/>
          <w:b/>
          <w:bCs/>
          <w:sz w:val="18"/>
          <w:szCs w:val="18"/>
          <w:lang w:val="en-GB"/>
        </w:rPr>
        <w:t xml:space="preserve"> </w:t>
      </w:r>
      <w:proofErr w:type="spellStart"/>
      <w:r w:rsidRPr="00F178A5">
        <w:rPr>
          <w:rFonts w:ascii="Arial" w:hAnsi="Arial" w:cs="Arial"/>
          <w:b/>
          <w:bCs/>
          <w:sz w:val="18"/>
          <w:szCs w:val="18"/>
          <w:lang w:val="en-GB"/>
        </w:rPr>
        <w:t>podnikov</w:t>
      </w:r>
      <w:proofErr w:type="spellEnd"/>
      <w:r w:rsidRPr="00F178A5">
        <w:rPr>
          <w:rFonts w:ascii="Arial" w:hAnsi="Arial" w:cs="Arial"/>
          <w:b/>
          <w:bCs/>
          <w:sz w:val="18"/>
          <w:szCs w:val="18"/>
          <w:lang w:val="en-GB"/>
        </w:rPr>
        <w:t xml:space="preserve">. </w:t>
      </w:r>
      <w:r w:rsidR="006667C3" w:rsidRPr="00804A14">
        <w:rPr>
          <w:rFonts w:ascii="Arial" w:hAnsi="Arial" w:cs="Arial"/>
          <w:sz w:val="18"/>
          <w:szCs w:val="18"/>
          <w:lang w:val="en-GB"/>
        </w:rPr>
        <w:t>K</w:t>
      </w:r>
      <w:proofErr w:type="spellStart"/>
      <w:r w:rsidR="006667C3" w:rsidRPr="00804A14">
        <w:rPr>
          <w:rFonts w:ascii="Arial" w:hAnsi="Arial" w:cs="Arial"/>
          <w:sz w:val="18"/>
          <w:szCs w:val="18"/>
        </w:rPr>
        <w:t>ým</w:t>
      </w:r>
      <w:proofErr w:type="spellEnd"/>
      <w:r w:rsidR="006667C3" w:rsidRPr="00804A14">
        <w:rPr>
          <w:rFonts w:ascii="Arial" w:hAnsi="Arial" w:cs="Arial"/>
          <w:sz w:val="18"/>
          <w:szCs w:val="18"/>
        </w:rPr>
        <w:t xml:space="preserve"> v okrese Liptovský Mikuláš bolo v roku 2013 evidovaných </w:t>
      </w:r>
      <w:r w:rsidR="007B592E">
        <w:rPr>
          <w:rFonts w:ascii="Arial" w:hAnsi="Arial" w:cs="Arial"/>
          <w:sz w:val="18"/>
          <w:szCs w:val="18"/>
        </w:rPr>
        <w:t xml:space="preserve">        </w:t>
      </w:r>
      <w:r w:rsidR="006667C3" w:rsidRPr="00804A14">
        <w:rPr>
          <w:rFonts w:ascii="Arial" w:hAnsi="Arial" w:cs="Arial"/>
          <w:sz w:val="18"/>
          <w:szCs w:val="18"/>
        </w:rPr>
        <w:t>1</w:t>
      </w:r>
      <w:r w:rsidR="002A2CAB">
        <w:rPr>
          <w:rFonts w:ascii="Arial" w:hAnsi="Arial" w:cs="Arial"/>
          <w:sz w:val="18"/>
          <w:szCs w:val="18"/>
        </w:rPr>
        <w:t xml:space="preserve"> </w:t>
      </w:r>
      <w:r w:rsidR="006667C3" w:rsidRPr="00804A14">
        <w:rPr>
          <w:rFonts w:ascii="Arial" w:hAnsi="Arial" w:cs="Arial"/>
          <w:sz w:val="18"/>
          <w:szCs w:val="18"/>
        </w:rPr>
        <w:t xml:space="preserve">984 podnikov, čo </w:t>
      </w:r>
      <w:r>
        <w:rPr>
          <w:rFonts w:ascii="Arial" w:hAnsi="Arial" w:cs="Arial"/>
          <w:sz w:val="18"/>
          <w:szCs w:val="18"/>
        </w:rPr>
        <w:t xml:space="preserve">predstavovalo </w:t>
      </w:r>
      <w:r w:rsidR="006667C3" w:rsidRPr="00804A14">
        <w:rPr>
          <w:rFonts w:ascii="Arial" w:hAnsi="Arial" w:cs="Arial"/>
          <w:sz w:val="18"/>
          <w:szCs w:val="18"/>
        </w:rPr>
        <w:t>11,3%</w:t>
      </w:r>
      <w:r>
        <w:rPr>
          <w:rFonts w:ascii="Arial" w:hAnsi="Arial" w:cs="Arial"/>
          <w:sz w:val="18"/>
          <w:szCs w:val="18"/>
        </w:rPr>
        <w:t>-</w:t>
      </w:r>
      <w:proofErr w:type="spellStart"/>
      <w:r>
        <w:rPr>
          <w:rFonts w:ascii="Arial" w:hAnsi="Arial" w:cs="Arial"/>
          <w:sz w:val="18"/>
          <w:szCs w:val="18"/>
        </w:rPr>
        <w:t>ný</w:t>
      </w:r>
      <w:proofErr w:type="spellEnd"/>
      <w:r w:rsidR="006667C3" w:rsidRPr="00804A14">
        <w:rPr>
          <w:rFonts w:ascii="Arial" w:hAnsi="Arial" w:cs="Arial"/>
          <w:sz w:val="18"/>
          <w:szCs w:val="18"/>
        </w:rPr>
        <w:t xml:space="preserve"> podiel na počte všetkých podnikov v Žilinskom kraji, v roku 2020 to už bolo o</w:t>
      </w:r>
      <w:r w:rsidR="002A2CAB">
        <w:rPr>
          <w:rFonts w:ascii="Arial" w:hAnsi="Arial" w:cs="Arial"/>
          <w:sz w:val="18"/>
          <w:szCs w:val="18"/>
        </w:rPr>
        <w:t> </w:t>
      </w:r>
      <w:r w:rsidR="006667C3" w:rsidRPr="00804A14">
        <w:rPr>
          <w:rFonts w:ascii="Arial" w:hAnsi="Arial" w:cs="Arial"/>
          <w:sz w:val="18"/>
          <w:szCs w:val="18"/>
        </w:rPr>
        <w:t>1</w:t>
      </w:r>
      <w:r w:rsidR="002A2CAB">
        <w:rPr>
          <w:rFonts w:ascii="Arial" w:hAnsi="Arial" w:cs="Arial"/>
          <w:sz w:val="18"/>
          <w:szCs w:val="18"/>
        </w:rPr>
        <w:t xml:space="preserve"> </w:t>
      </w:r>
      <w:r w:rsidR="006667C3" w:rsidRPr="00804A14">
        <w:rPr>
          <w:rFonts w:ascii="Arial" w:hAnsi="Arial" w:cs="Arial"/>
          <w:sz w:val="18"/>
          <w:szCs w:val="18"/>
        </w:rPr>
        <w:t>165 podnikov viac</w:t>
      </w:r>
      <w:r w:rsidR="007B592E">
        <w:rPr>
          <w:rFonts w:ascii="Arial" w:hAnsi="Arial" w:cs="Arial"/>
          <w:sz w:val="18"/>
          <w:szCs w:val="18"/>
        </w:rPr>
        <w:t>. Nárast počtu podnikov predstavoval 58,7</w:t>
      </w:r>
      <w:r w:rsidR="002A2CAB">
        <w:rPr>
          <w:rFonts w:ascii="Arial" w:hAnsi="Arial" w:cs="Arial"/>
          <w:sz w:val="18"/>
          <w:szCs w:val="18"/>
          <w:lang w:val="en-GB"/>
        </w:rPr>
        <w:t xml:space="preserve">%, </w:t>
      </w:r>
      <w:r w:rsidR="007B592E">
        <w:rPr>
          <w:rFonts w:ascii="Arial" w:hAnsi="Arial" w:cs="Arial"/>
          <w:sz w:val="18"/>
          <w:szCs w:val="18"/>
          <w:lang w:val="en-GB"/>
        </w:rPr>
        <w:t>ale p</w:t>
      </w:r>
      <w:proofErr w:type="spellStart"/>
      <w:r>
        <w:rPr>
          <w:rFonts w:ascii="Arial" w:hAnsi="Arial" w:cs="Arial"/>
          <w:sz w:val="18"/>
          <w:szCs w:val="18"/>
        </w:rPr>
        <w:t>odiel</w:t>
      </w:r>
      <w:proofErr w:type="spellEnd"/>
      <w:r>
        <w:rPr>
          <w:rFonts w:ascii="Arial" w:hAnsi="Arial" w:cs="Arial"/>
          <w:sz w:val="18"/>
          <w:szCs w:val="18"/>
        </w:rPr>
        <w:t xml:space="preserve"> </w:t>
      </w:r>
      <w:r w:rsidR="002A2CAB">
        <w:rPr>
          <w:rFonts w:ascii="Arial" w:hAnsi="Arial" w:cs="Arial"/>
          <w:sz w:val="18"/>
          <w:szCs w:val="18"/>
        </w:rPr>
        <w:t>v</w:t>
      </w:r>
      <w:r>
        <w:rPr>
          <w:rFonts w:ascii="Arial" w:hAnsi="Arial" w:cs="Arial"/>
          <w:sz w:val="18"/>
          <w:szCs w:val="18"/>
        </w:rPr>
        <w:t xml:space="preserve"> Žilinskom kraji sa zmenil len o 0,2</w:t>
      </w:r>
      <w:r>
        <w:rPr>
          <w:rFonts w:ascii="Arial" w:hAnsi="Arial" w:cs="Arial"/>
          <w:sz w:val="18"/>
          <w:szCs w:val="18"/>
          <w:lang w:val="en-GB"/>
        </w:rPr>
        <w:t>%.</w:t>
      </w:r>
      <w:r w:rsidR="006667C3" w:rsidRPr="00804A14">
        <w:rPr>
          <w:rFonts w:ascii="Arial" w:hAnsi="Arial" w:cs="Arial"/>
          <w:sz w:val="18"/>
          <w:szCs w:val="18"/>
        </w:rPr>
        <w:t xml:space="preserve"> V okrese Ružomberok bolo v roku 2013 evidovaných 1</w:t>
      </w:r>
      <w:r w:rsidR="002A2CAB">
        <w:rPr>
          <w:rFonts w:ascii="Arial" w:hAnsi="Arial" w:cs="Arial"/>
          <w:sz w:val="18"/>
          <w:szCs w:val="18"/>
        </w:rPr>
        <w:t xml:space="preserve"> </w:t>
      </w:r>
      <w:r w:rsidR="006667C3" w:rsidRPr="00804A14">
        <w:rPr>
          <w:rFonts w:ascii="Arial" w:hAnsi="Arial" w:cs="Arial"/>
          <w:sz w:val="18"/>
          <w:szCs w:val="18"/>
        </w:rPr>
        <w:t>182 podnikov s 6,8%-</w:t>
      </w:r>
      <w:proofErr w:type="spellStart"/>
      <w:r w:rsidR="006667C3" w:rsidRPr="00804A14">
        <w:rPr>
          <w:rFonts w:ascii="Arial" w:hAnsi="Arial" w:cs="Arial"/>
          <w:sz w:val="18"/>
          <w:szCs w:val="18"/>
        </w:rPr>
        <w:t>ným</w:t>
      </w:r>
      <w:proofErr w:type="spellEnd"/>
      <w:r w:rsidR="006667C3" w:rsidRPr="00804A14">
        <w:rPr>
          <w:rFonts w:ascii="Arial" w:hAnsi="Arial" w:cs="Arial"/>
          <w:sz w:val="18"/>
          <w:szCs w:val="18"/>
        </w:rPr>
        <w:t xml:space="preserve"> podielom na Žilinskom kraji a v roku 2020 o 509 podnikov viac </w:t>
      </w:r>
      <w:r w:rsidR="006667C3" w:rsidRPr="00804A14">
        <w:rPr>
          <w:rFonts w:ascii="Arial" w:hAnsi="Arial" w:cs="Arial"/>
          <w:sz w:val="18"/>
          <w:szCs w:val="18"/>
          <w:lang w:val="en-GB"/>
        </w:rPr>
        <w:t>(43,1%</w:t>
      </w:r>
      <w:r>
        <w:rPr>
          <w:rFonts w:ascii="Arial" w:hAnsi="Arial" w:cs="Arial"/>
          <w:sz w:val="18"/>
          <w:szCs w:val="18"/>
          <w:lang w:val="en-GB"/>
        </w:rPr>
        <w:t>-n</w:t>
      </w:r>
      <w:r>
        <w:rPr>
          <w:rFonts w:ascii="Arial" w:hAnsi="Arial" w:cs="Arial"/>
          <w:sz w:val="18"/>
          <w:szCs w:val="18"/>
        </w:rPr>
        <w:t>ý nárast</w:t>
      </w:r>
      <w:r w:rsidR="006667C3" w:rsidRPr="00804A14">
        <w:rPr>
          <w:rFonts w:ascii="Arial" w:hAnsi="Arial" w:cs="Arial"/>
          <w:sz w:val="18"/>
          <w:szCs w:val="18"/>
          <w:lang w:val="en-GB"/>
        </w:rPr>
        <w:t>)</w:t>
      </w:r>
      <w:r w:rsidR="006667C3" w:rsidRPr="00804A14">
        <w:rPr>
          <w:rFonts w:ascii="Arial" w:hAnsi="Arial" w:cs="Arial"/>
          <w:sz w:val="18"/>
          <w:szCs w:val="18"/>
        </w:rPr>
        <w:t>.</w:t>
      </w:r>
      <w:r>
        <w:rPr>
          <w:rFonts w:ascii="Arial" w:hAnsi="Arial" w:cs="Arial"/>
          <w:sz w:val="18"/>
          <w:szCs w:val="18"/>
        </w:rPr>
        <w:t xml:space="preserve"> </w:t>
      </w:r>
      <w:r w:rsidRPr="007B592E">
        <w:rPr>
          <w:rFonts w:ascii="Arial" w:hAnsi="Arial" w:cs="Arial"/>
          <w:b/>
          <w:bCs/>
          <w:sz w:val="18"/>
          <w:szCs w:val="18"/>
        </w:rPr>
        <w:t>Kým v okrese Liptovský Mikuláš počet podnikov za</w:t>
      </w:r>
      <w:r w:rsidR="002A2CAB">
        <w:rPr>
          <w:rFonts w:ascii="Arial" w:hAnsi="Arial" w:cs="Arial"/>
          <w:b/>
          <w:bCs/>
          <w:sz w:val="18"/>
          <w:szCs w:val="18"/>
        </w:rPr>
        <w:t xml:space="preserve"> sledované obdobie rokov 2013-</w:t>
      </w:r>
      <w:r w:rsidRPr="007B592E">
        <w:rPr>
          <w:rFonts w:ascii="Arial" w:hAnsi="Arial" w:cs="Arial"/>
          <w:b/>
          <w:bCs/>
          <w:sz w:val="18"/>
          <w:szCs w:val="18"/>
        </w:rPr>
        <w:t>2020 rástol vyšším tempo</w:t>
      </w:r>
      <w:r w:rsidR="002A2CAB">
        <w:rPr>
          <w:rFonts w:ascii="Arial" w:hAnsi="Arial" w:cs="Arial"/>
          <w:b/>
          <w:bCs/>
          <w:sz w:val="18"/>
          <w:szCs w:val="18"/>
        </w:rPr>
        <w:t>m</w:t>
      </w:r>
      <w:r w:rsidRPr="007B592E">
        <w:rPr>
          <w:rFonts w:ascii="Arial" w:hAnsi="Arial" w:cs="Arial"/>
          <w:b/>
          <w:bCs/>
          <w:sz w:val="18"/>
          <w:szCs w:val="18"/>
        </w:rPr>
        <w:t xml:space="preserve"> ako v Žilinskom kraji, v okrese Ružomberok bolo toto tempo pod priemerom rastu počtu podnikov v Žilinskom kraji.</w:t>
      </w:r>
      <w:r>
        <w:rPr>
          <w:rFonts w:ascii="Arial" w:hAnsi="Arial" w:cs="Arial"/>
          <w:sz w:val="18"/>
          <w:szCs w:val="18"/>
        </w:rPr>
        <w:t xml:space="preserve"> </w:t>
      </w:r>
    </w:p>
    <w:p w14:paraId="13DD9192" w14:textId="77777777" w:rsidR="006667C3" w:rsidRPr="00342CBC" w:rsidRDefault="006667C3" w:rsidP="006667C3">
      <w:pPr>
        <w:spacing w:after="0" w:line="276" w:lineRule="auto"/>
        <w:rPr>
          <w:rFonts w:ascii="Arial" w:hAnsi="Arial" w:cs="Arial"/>
          <w:b/>
          <w:bCs/>
          <w:sz w:val="20"/>
          <w:szCs w:val="20"/>
        </w:rPr>
      </w:pPr>
      <w:r w:rsidRPr="00342CBC">
        <w:rPr>
          <w:rFonts w:ascii="Arial" w:hAnsi="Arial" w:cs="Arial"/>
          <w:noProof/>
          <w:sz w:val="20"/>
          <w:szCs w:val="20"/>
          <w:lang w:eastAsia="sk-SK"/>
        </w:rPr>
        <w:drawing>
          <wp:inline distT="0" distB="0" distL="0" distR="0" wp14:anchorId="1FD28B72" wp14:editId="122B1D64">
            <wp:extent cx="5718412" cy="1024463"/>
            <wp:effectExtent l="0" t="0" r="0" b="0"/>
            <wp:docPr id="122" name="Obrázo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42849" cy="1028841"/>
                    </a:xfrm>
                    <a:prstGeom prst="rect">
                      <a:avLst/>
                    </a:prstGeom>
                    <a:noFill/>
                    <a:ln>
                      <a:noFill/>
                    </a:ln>
                  </pic:spPr>
                </pic:pic>
              </a:graphicData>
            </a:graphic>
          </wp:inline>
        </w:drawing>
      </w:r>
    </w:p>
    <w:p w14:paraId="36265346" w14:textId="77777777" w:rsidR="006667C3" w:rsidRPr="00342CBC" w:rsidRDefault="006667C3" w:rsidP="006667C3">
      <w:pPr>
        <w:spacing w:after="0" w:line="276" w:lineRule="auto"/>
        <w:rPr>
          <w:rFonts w:ascii="Arial" w:eastAsia="Times New Roman" w:hAnsi="Arial" w:cs="Arial"/>
          <w:sz w:val="12"/>
          <w:szCs w:val="12"/>
          <w:lang w:eastAsia="sk-SK"/>
        </w:rPr>
      </w:pPr>
      <w:r w:rsidRPr="00342CBC">
        <w:rPr>
          <w:rFonts w:ascii="Arial" w:hAnsi="Arial" w:cs="Arial"/>
          <w:sz w:val="12"/>
          <w:szCs w:val="12"/>
        </w:rPr>
        <w:t xml:space="preserve">Zdroj: ŠÚSR, </w:t>
      </w:r>
      <w:r w:rsidRPr="00342CBC">
        <w:rPr>
          <w:rFonts w:ascii="Arial" w:eastAsia="Times New Roman" w:hAnsi="Arial" w:cs="Arial"/>
          <w:sz w:val="12"/>
          <w:szCs w:val="12"/>
          <w:lang w:eastAsia="sk-SK"/>
        </w:rPr>
        <w:t>VBD_SK_WIN:og3003rr</w:t>
      </w:r>
    </w:p>
    <w:p w14:paraId="058DE363" w14:textId="687C8EC0" w:rsidR="006667C3" w:rsidRDefault="00F178A5" w:rsidP="006667C3">
      <w:pPr>
        <w:spacing w:after="0" w:line="276" w:lineRule="auto"/>
        <w:jc w:val="both"/>
        <w:rPr>
          <w:rFonts w:ascii="Arial" w:hAnsi="Arial" w:cs="Arial"/>
          <w:sz w:val="18"/>
          <w:szCs w:val="18"/>
        </w:rPr>
      </w:pPr>
      <w:r w:rsidRPr="00342CBC">
        <w:rPr>
          <w:rFonts w:ascii="Arial" w:hAnsi="Arial" w:cs="Arial"/>
          <w:noProof/>
          <w:sz w:val="20"/>
          <w:szCs w:val="20"/>
          <w:highlight w:val="yellow"/>
          <w:lang w:eastAsia="sk-SK"/>
        </w:rPr>
        <w:drawing>
          <wp:anchor distT="0" distB="0" distL="114300" distR="114300" simplePos="0" relativeHeight="251674624" behindDoc="1" locked="0" layoutInCell="1" allowOverlap="1" wp14:anchorId="04033778" wp14:editId="1B133F1A">
            <wp:simplePos x="0" y="0"/>
            <wp:positionH relativeFrom="column">
              <wp:posOffset>0</wp:posOffset>
            </wp:positionH>
            <wp:positionV relativeFrom="paragraph">
              <wp:posOffset>34925</wp:posOffset>
            </wp:positionV>
            <wp:extent cx="4148455" cy="649605"/>
            <wp:effectExtent l="0" t="0" r="0" b="0"/>
            <wp:wrapTight wrapText="bothSides">
              <wp:wrapPolygon edited="0">
                <wp:start x="0" y="0"/>
                <wp:lineTo x="0" y="20903"/>
                <wp:lineTo x="19937" y="20903"/>
                <wp:lineTo x="21226" y="20270"/>
                <wp:lineTo x="21524" y="18370"/>
                <wp:lineTo x="21524" y="0"/>
                <wp:lineTo x="0" y="0"/>
              </wp:wrapPolygon>
            </wp:wrapTight>
            <wp:docPr id="127" name="Obrázo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148455" cy="649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67C3" w:rsidRPr="00342CBC">
        <w:rPr>
          <w:rFonts w:ascii="Arial" w:hAnsi="Arial" w:cs="Arial"/>
          <w:sz w:val="18"/>
          <w:szCs w:val="18"/>
        </w:rPr>
        <w:t xml:space="preserve">V prepočte na tisíc obyvateľov vychádzalo v roku 2013 v okrese Liptovský Mikuláš 27,3 podnikov, čo bola nadpriemerná hodnota voči priemeru Žilinského kraja </w:t>
      </w:r>
      <w:r w:rsidR="003152FE">
        <w:rPr>
          <w:rFonts w:ascii="Arial" w:hAnsi="Arial" w:cs="Arial"/>
          <w:sz w:val="18"/>
          <w:szCs w:val="18"/>
          <w:lang w:val="en-GB"/>
        </w:rPr>
        <w:t>(</w:t>
      </w:r>
      <w:r w:rsidR="006667C3" w:rsidRPr="00342CBC">
        <w:rPr>
          <w:rFonts w:ascii="Arial" w:hAnsi="Arial" w:cs="Arial"/>
          <w:sz w:val="18"/>
          <w:szCs w:val="18"/>
        </w:rPr>
        <w:t>25,4 podnikov na tisíc obyvateľov</w:t>
      </w:r>
      <w:r w:rsidR="003152FE">
        <w:rPr>
          <w:rFonts w:ascii="Arial" w:hAnsi="Arial" w:cs="Arial"/>
          <w:sz w:val="18"/>
          <w:szCs w:val="18"/>
        </w:rPr>
        <w:t>)</w:t>
      </w:r>
      <w:r w:rsidR="006667C3" w:rsidRPr="00342CBC">
        <w:rPr>
          <w:rFonts w:ascii="Arial" w:hAnsi="Arial" w:cs="Arial"/>
          <w:sz w:val="18"/>
          <w:szCs w:val="18"/>
        </w:rPr>
        <w:t xml:space="preserve">. V okrese Ružomberok to bolo </w:t>
      </w:r>
      <w:r w:rsidR="006667C3" w:rsidRPr="00342CBC">
        <w:rPr>
          <w:rFonts w:ascii="Arial" w:hAnsi="Arial" w:cs="Arial"/>
          <w:sz w:val="18"/>
          <w:szCs w:val="18"/>
        </w:rPr>
        <w:lastRenderedPageBreak/>
        <w:t>20,54 podniku. Nadpriemerné hodnoty si okres Liptovský Mikuláš v tomto ukazovateli zachoval aj v roku 2020</w:t>
      </w:r>
      <w:r w:rsidR="002A2CAB">
        <w:rPr>
          <w:rFonts w:ascii="Arial" w:hAnsi="Arial" w:cs="Arial"/>
          <w:sz w:val="18"/>
          <w:szCs w:val="18"/>
        </w:rPr>
        <w:t>,</w:t>
      </w:r>
      <w:r w:rsidR="006667C3" w:rsidRPr="00342CBC">
        <w:rPr>
          <w:rFonts w:ascii="Arial" w:hAnsi="Arial" w:cs="Arial"/>
          <w:sz w:val="18"/>
          <w:szCs w:val="18"/>
        </w:rPr>
        <w:t xml:space="preserve"> a to na úrovni 43,7 podniku, kým v okrese Ružomberok to bolo 29,91 podniku</w:t>
      </w:r>
      <w:r w:rsidR="003152FE">
        <w:rPr>
          <w:rFonts w:ascii="Arial" w:hAnsi="Arial" w:cs="Arial"/>
          <w:sz w:val="18"/>
          <w:szCs w:val="18"/>
        </w:rPr>
        <w:t xml:space="preserve"> a v Žilinskom kraji 39</w:t>
      </w:r>
      <w:r w:rsidR="002A2CAB">
        <w:rPr>
          <w:rFonts w:ascii="Arial" w:hAnsi="Arial" w:cs="Arial"/>
          <w:sz w:val="18"/>
          <w:szCs w:val="18"/>
        </w:rPr>
        <w:t>,51 podniku na 1000 obyvateľov.</w:t>
      </w:r>
    </w:p>
    <w:p w14:paraId="6C2798CD" w14:textId="77777777" w:rsidR="00AD2CCF" w:rsidRDefault="00AD2CCF" w:rsidP="006667C3">
      <w:pPr>
        <w:spacing w:after="0" w:line="276" w:lineRule="auto"/>
        <w:jc w:val="both"/>
        <w:rPr>
          <w:rFonts w:ascii="Arial" w:hAnsi="Arial" w:cs="Arial"/>
          <w:sz w:val="18"/>
          <w:szCs w:val="18"/>
        </w:rPr>
      </w:pPr>
    </w:p>
    <w:p w14:paraId="05D450D2" w14:textId="2E5E73E8" w:rsidR="006667C3" w:rsidRDefault="006667C3" w:rsidP="006667C3">
      <w:pPr>
        <w:spacing w:after="0" w:line="276" w:lineRule="auto"/>
        <w:jc w:val="both"/>
        <w:rPr>
          <w:rFonts w:ascii="Arial" w:hAnsi="Arial" w:cs="Arial"/>
          <w:sz w:val="18"/>
          <w:szCs w:val="18"/>
        </w:rPr>
      </w:pPr>
      <w:r w:rsidRPr="00342CBC">
        <w:rPr>
          <w:rFonts w:ascii="Arial" w:hAnsi="Arial" w:cs="Arial"/>
          <w:noProof/>
          <w:sz w:val="20"/>
          <w:szCs w:val="20"/>
          <w:lang w:eastAsia="sk-SK"/>
        </w:rPr>
        <w:drawing>
          <wp:anchor distT="0" distB="0" distL="114300" distR="114300" simplePos="0" relativeHeight="251663360" behindDoc="1" locked="0" layoutInCell="1" allowOverlap="1" wp14:anchorId="106D5BF1" wp14:editId="4C687DA5">
            <wp:simplePos x="0" y="0"/>
            <wp:positionH relativeFrom="column">
              <wp:posOffset>-635</wp:posOffset>
            </wp:positionH>
            <wp:positionV relativeFrom="paragraph">
              <wp:posOffset>7146</wp:posOffset>
            </wp:positionV>
            <wp:extent cx="3587115" cy="1148080"/>
            <wp:effectExtent l="0" t="0" r="0" b="0"/>
            <wp:wrapTight wrapText="bothSides">
              <wp:wrapPolygon edited="0">
                <wp:start x="0" y="0"/>
                <wp:lineTo x="0" y="21146"/>
                <wp:lineTo x="20418" y="21146"/>
                <wp:lineTo x="20877" y="20788"/>
                <wp:lineTo x="21451" y="18996"/>
                <wp:lineTo x="21451" y="7168"/>
                <wp:lineTo x="20877" y="5735"/>
                <wp:lineTo x="21336" y="5735"/>
                <wp:lineTo x="21451" y="5376"/>
                <wp:lineTo x="21451" y="0"/>
                <wp:lineTo x="0" y="0"/>
              </wp:wrapPolygon>
            </wp:wrapTight>
            <wp:docPr id="134" name="Obrázo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587115" cy="1148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2CBC">
        <w:rPr>
          <w:rFonts w:ascii="Arial" w:hAnsi="Arial" w:cs="Arial"/>
          <w:sz w:val="18"/>
          <w:szCs w:val="18"/>
        </w:rPr>
        <w:t>Za</w:t>
      </w:r>
      <w:r w:rsidR="002A2CAB">
        <w:rPr>
          <w:rFonts w:ascii="Arial" w:hAnsi="Arial" w:cs="Arial"/>
          <w:sz w:val="18"/>
          <w:szCs w:val="18"/>
        </w:rPr>
        <w:t xml:space="preserve"> sledované obdobie rokov 2013-</w:t>
      </w:r>
      <w:r w:rsidRPr="00342CBC">
        <w:rPr>
          <w:rFonts w:ascii="Arial" w:hAnsi="Arial" w:cs="Arial"/>
          <w:sz w:val="18"/>
          <w:szCs w:val="18"/>
        </w:rPr>
        <w:t>2020 tvoril súkromný sektor na celkovom počte podnikov v okrese Liptovský Mikuláš 99,5</w:t>
      </w:r>
      <w:r w:rsidRPr="00342CBC">
        <w:rPr>
          <w:rFonts w:ascii="Arial" w:hAnsi="Arial" w:cs="Arial"/>
          <w:sz w:val="18"/>
          <w:szCs w:val="18"/>
          <w:lang w:val="en-GB"/>
        </w:rPr>
        <w:t xml:space="preserve">% a v </w:t>
      </w:r>
      <w:proofErr w:type="spellStart"/>
      <w:r w:rsidRPr="00342CBC">
        <w:rPr>
          <w:rFonts w:ascii="Arial" w:hAnsi="Arial" w:cs="Arial"/>
          <w:sz w:val="18"/>
          <w:szCs w:val="18"/>
          <w:lang w:val="en-GB"/>
        </w:rPr>
        <w:t>okrese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Ružomberok</w:t>
      </w:r>
      <w:proofErr w:type="spellEnd"/>
      <w:r w:rsidRPr="00342CBC">
        <w:rPr>
          <w:rFonts w:ascii="Arial" w:hAnsi="Arial" w:cs="Arial"/>
          <w:sz w:val="18"/>
          <w:szCs w:val="18"/>
          <w:lang w:val="en-GB"/>
        </w:rPr>
        <w:t xml:space="preserve"> 99,7%. Po</w:t>
      </w:r>
      <w:proofErr w:type="spellStart"/>
      <w:r w:rsidRPr="00342CBC">
        <w:rPr>
          <w:rFonts w:ascii="Arial" w:hAnsi="Arial" w:cs="Arial"/>
          <w:sz w:val="18"/>
          <w:szCs w:val="18"/>
        </w:rPr>
        <w:t>čet</w:t>
      </w:r>
      <w:proofErr w:type="spellEnd"/>
      <w:r w:rsidRPr="00342CBC">
        <w:rPr>
          <w:rFonts w:ascii="Arial" w:hAnsi="Arial" w:cs="Arial"/>
          <w:sz w:val="18"/>
          <w:szCs w:val="18"/>
        </w:rPr>
        <w:t xml:space="preserve"> zahraničných podnikov sa v obidvoch okresoch takmer zdvojnásobil, kým počet medzinárodných narástol za sledované obdobie viac v okrese Liptovský Mikuláš o 15 podnikov oproti 4 podnikom v okrese Ružomberok. </w:t>
      </w:r>
    </w:p>
    <w:p w14:paraId="6114439C" w14:textId="77777777" w:rsidR="00130DB2" w:rsidRDefault="00130DB2" w:rsidP="006667C3">
      <w:pPr>
        <w:spacing w:after="0" w:line="276" w:lineRule="auto"/>
        <w:jc w:val="both"/>
        <w:rPr>
          <w:rFonts w:ascii="Arial" w:hAnsi="Arial" w:cs="Arial"/>
          <w:sz w:val="18"/>
          <w:szCs w:val="18"/>
        </w:rPr>
      </w:pPr>
    </w:p>
    <w:p w14:paraId="26BBD944" w14:textId="7C80C491" w:rsidR="007B592E" w:rsidRDefault="007B592E" w:rsidP="006667C3">
      <w:pPr>
        <w:spacing w:after="0" w:line="276" w:lineRule="auto"/>
        <w:jc w:val="both"/>
        <w:rPr>
          <w:rFonts w:ascii="Arial" w:hAnsi="Arial" w:cs="Arial"/>
          <w:sz w:val="12"/>
          <w:szCs w:val="12"/>
        </w:rPr>
      </w:pPr>
      <w:r w:rsidRPr="00130DB2">
        <w:rPr>
          <w:rFonts w:ascii="Arial" w:hAnsi="Arial" w:cs="Arial"/>
          <w:sz w:val="12"/>
          <w:szCs w:val="12"/>
        </w:rPr>
        <w:t>Z</w:t>
      </w:r>
      <w:r w:rsidR="00130DB2" w:rsidRPr="00130DB2">
        <w:rPr>
          <w:rFonts w:ascii="Arial" w:hAnsi="Arial" w:cs="Arial"/>
          <w:sz w:val="12"/>
          <w:szCs w:val="12"/>
        </w:rPr>
        <w:t>droj: ŠÚSR, VBD_SK_WIN:og3003rr</w:t>
      </w:r>
    </w:p>
    <w:p w14:paraId="04677334" w14:textId="77777777" w:rsidR="00130DB2" w:rsidRPr="00130DB2" w:rsidRDefault="00130DB2" w:rsidP="006667C3">
      <w:pPr>
        <w:spacing w:after="0" w:line="276" w:lineRule="auto"/>
        <w:jc w:val="both"/>
        <w:rPr>
          <w:rFonts w:ascii="Arial" w:hAnsi="Arial" w:cs="Arial"/>
          <w:sz w:val="12"/>
          <w:szCs w:val="12"/>
        </w:rPr>
      </w:pPr>
    </w:p>
    <w:p w14:paraId="3D2D3326" w14:textId="77777777" w:rsidR="006667C3" w:rsidRPr="00342CBC" w:rsidRDefault="006667C3" w:rsidP="006667C3">
      <w:pPr>
        <w:spacing w:after="0" w:line="276" w:lineRule="auto"/>
        <w:jc w:val="both"/>
        <w:rPr>
          <w:rFonts w:ascii="Arial" w:hAnsi="Arial" w:cs="Arial"/>
          <w:sz w:val="18"/>
          <w:szCs w:val="18"/>
        </w:rPr>
      </w:pPr>
      <w:r w:rsidRPr="00342CBC">
        <w:rPr>
          <w:rFonts w:ascii="Arial" w:hAnsi="Arial" w:cs="Arial"/>
          <w:noProof/>
          <w:sz w:val="20"/>
          <w:szCs w:val="20"/>
          <w:lang w:eastAsia="sk-SK"/>
        </w:rPr>
        <w:drawing>
          <wp:inline distT="0" distB="0" distL="0" distR="0" wp14:anchorId="420EFBE3" wp14:editId="5FA8FB6E">
            <wp:extent cx="3411941" cy="1355341"/>
            <wp:effectExtent l="0" t="0" r="0" b="0"/>
            <wp:docPr id="138" name="Obrázo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476446" cy="1380965"/>
                    </a:xfrm>
                    <a:prstGeom prst="rect">
                      <a:avLst/>
                    </a:prstGeom>
                    <a:noFill/>
                    <a:ln>
                      <a:noFill/>
                    </a:ln>
                  </pic:spPr>
                </pic:pic>
              </a:graphicData>
            </a:graphic>
          </wp:inline>
        </w:drawing>
      </w:r>
      <w:r w:rsidRPr="00342CBC">
        <w:rPr>
          <w:rFonts w:ascii="Arial" w:hAnsi="Arial" w:cs="Arial"/>
          <w:sz w:val="18"/>
          <w:szCs w:val="18"/>
        </w:rPr>
        <w:t xml:space="preserve"> </w:t>
      </w:r>
      <w:r w:rsidRPr="00342CBC">
        <w:rPr>
          <w:rFonts w:ascii="Arial" w:hAnsi="Arial" w:cs="Arial"/>
          <w:noProof/>
          <w:sz w:val="20"/>
          <w:szCs w:val="20"/>
          <w:lang w:eastAsia="sk-SK"/>
        </w:rPr>
        <w:drawing>
          <wp:inline distT="0" distB="0" distL="0" distR="0" wp14:anchorId="2275B764" wp14:editId="70C298A7">
            <wp:extent cx="2228258" cy="1337139"/>
            <wp:effectExtent l="0" t="0" r="0" b="0"/>
            <wp:docPr id="139" name="Obrázo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245057" cy="1347219"/>
                    </a:xfrm>
                    <a:prstGeom prst="rect">
                      <a:avLst/>
                    </a:prstGeom>
                    <a:noFill/>
                    <a:ln>
                      <a:noFill/>
                    </a:ln>
                  </pic:spPr>
                </pic:pic>
              </a:graphicData>
            </a:graphic>
          </wp:inline>
        </w:drawing>
      </w:r>
    </w:p>
    <w:p w14:paraId="0A100EC0" w14:textId="77777777" w:rsidR="006667C3" w:rsidRPr="00342CBC" w:rsidRDefault="006667C3" w:rsidP="006667C3">
      <w:pPr>
        <w:spacing w:after="0" w:line="276" w:lineRule="auto"/>
        <w:rPr>
          <w:rFonts w:ascii="Arial" w:eastAsia="Times New Roman" w:hAnsi="Arial" w:cs="Arial"/>
          <w:sz w:val="12"/>
          <w:szCs w:val="12"/>
          <w:lang w:eastAsia="sk-SK"/>
        </w:rPr>
      </w:pPr>
      <w:r w:rsidRPr="00342CBC">
        <w:rPr>
          <w:rFonts w:ascii="Arial" w:hAnsi="Arial" w:cs="Arial"/>
          <w:sz w:val="12"/>
          <w:szCs w:val="12"/>
        </w:rPr>
        <w:t xml:space="preserve">Zdroj: ŠÚSR, </w:t>
      </w:r>
      <w:r w:rsidRPr="00342CBC">
        <w:rPr>
          <w:rFonts w:ascii="Arial" w:eastAsia="Times New Roman" w:hAnsi="Arial" w:cs="Arial"/>
          <w:sz w:val="12"/>
          <w:szCs w:val="12"/>
          <w:lang w:eastAsia="sk-SK"/>
        </w:rPr>
        <w:t>VBD_SK_WIN:og3009rr</w:t>
      </w:r>
    </w:p>
    <w:p w14:paraId="25129C57" w14:textId="33A95C3C" w:rsidR="006667C3" w:rsidRPr="00342CBC" w:rsidRDefault="006667C3" w:rsidP="006667C3">
      <w:pPr>
        <w:spacing w:before="240" w:line="276" w:lineRule="auto"/>
        <w:jc w:val="both"/>
        <w:rPr>
          <w:rFonts w:ascii="Arial" w:eastAsia="Times New Roman" w:hAnsi="Arial" w:cs="Arial"/>
          <w:sz w:val="12"/>
          <w:szCs w:val="12"/>
          <w:lang w:val="en-GB" w:eastAsia="sk-SK"/>
        </w:rPr>
      </w:pPr>
      <w:r w:rsidRPr="00342CBC">
        <w:rPr>
          <w:rFonts w:ascii="Arial" w:hAnsi="Arial" w:cs="Arial"/>
          <w:sz w:val="18"/>
          <w:szCs w:val="18"/>
        </w:rPr>
        <w:t>Za</w:t>
      </w:r>
      <w:r w:rsidR="002A2CAB">
        <w:rPr>
          <w:rFonts w:ascii="Arial" w:hAnsi="Arial" w:cs="Arial"/>
          <w:sz w:val="18"/>
          <w:szCs w:val="18"/>
        </w:rPr>
        <w:t xml:space="preserve"> sledované obdobie rokov 2015-</w:t>
      </w:r>
      <w:r w:rsidRPr="00342CBC">
        <w:rPr>
          <w:rFonts w:ascii="Arial" w:hAnsi="Arial" w:cs="Arial"/>
          <w:sz w:val="18"/>
          <w:szCs w:val="18"/>
        </w:rPr>
        <w:t xml:space="preserve">2020 kopírovala zmena počtu podnikov v regióne Liptov </w:t>
      </w:r>
      <w:r>
        <w:rPr>
          <w:rFonts w:ascii="Arial" w:hAnsi="Arial" w:cs="Arial"/>
          <w:sz w:val="18"/>
          <w:szCs w:val="18"/>
        </w:rPr>
        <w:t>podľa kategórií</w:t>
      </w:r>
      <w:r w:rsidRPr="00342CBC">
        <w:rPr>
          <w:rFonts w:ascii="Arial" w:hAnsi="Arial" w:cs="Arial"/>
          <w:sz w:val="18"/>
          <w:szCs w:val="18"/>
        </w:rPr>
        <w:t xml:space="preserve"> počtu zamestnancov</w:t>
      </w:r>
      <w:r>
        <w:rPr>
          <w:rFonts w:ascii="Arial" w:hAnsi="Arial" w:cs="Arial"/>
          <w:sz w:val="18"/>
          <w:szCs w:val="18"/>
        </w:rPr>
        <w:t xml:space="preserve"> </w:t>
      </w:r>
      <w:r w:rsidRPr="00342CBC">
        <w:rPr>
          <w:rFonts w:ascii="Arial" w:hAnsi="Arial" w:cs="Arial"/>
          <w:sz w:val="18"/>
          <w:szCs w:val="18"/>
        </w:rPr>
        <w:t xml:space="preserve">zmenu počtu podnikov na úrovni Žilinského kraja. Rast </w:t>
      </w:r>
      <w:proofErr w:type="spellStart"/>
      <w:r w:rsidRPr="00342CBC">
        <w:rPr>
          <w:rFonts w:ascii="Arial" w:hAnsi="Arial" w:cs="Arial"/>
          <w:sz w:val="18"/>
          <w:szCs w:val="18"/>
          <w:lang w:val="en-GB"/>
        </w:rPr>
        <w:t>bol</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evidovan</w:t>
      </w:r>
      <w:proofErr w:type="spellEnd"/>
      <w:r w:rsidRPr="00342CBC">
        <w:rPr>
          <w:rFonts w:ascii="Arial" w:hAnsi="Arial" w:cs="Arial"/>
          <w:sz w:val="18"/>
          <w:szCs w:val="18"/>
        </w:rPr>
        <w:t>ý v kategóriách s nezisteným počtom zamestnancov (priemer</w:t>
      </w:r>
      <w:r w:rsidR="002A2CAB">
        <w:rPr>
          <w:rFonts w:ascii="Arial" w:hAnsi="Arial" w:cs="Arial"/>
          <w:sz w:val="18"/>
          <w:szCs w:val="18"/>
        </w:rPr>
        <w:t>ne o 61,9%) a v kategórii s 0-</w:t>
      </w:r>
      <w:r w:rsidRPr="00342CBC">
        <w:rPr>
          <w:rFonts w:ascii="Arial" w:hAnsi="Arial" w:cs="Arial"/>
          <w:sz w:val="18"/>
          <w:szCs w:val="18"/>
        </w:rPr>
        <w:t xml:space="preserve">49 zamestnancami </w:t>
      </w:r>
      <w:r w:rsidRPr="00342CBC">
        <w:rPr>
          <w:rFonts w:ascii="Arial" w:hAnsi="Arial" w:cs="Arial"/>
          <w:sz w:val="18"/>
          <w:szCs w:val="18"/>
          <w:lang w:val="en-GB"/>
        </w:rPr>
        <w:t>(</w:t>
      </w:r>
      <w:proofErr w:type="spellStart"/>
      <w:r w:rsidRPr="00342CBC">
        <w:rPr>
          <w:rFonts w:ascii="Arial" w:hAnsi="Arial" w:cs="Arial"/>
          <w:sz w:val="18"/>
          <w:szCs w:val="18"/>
          <w:lang w:val="en-GB"/>
        </w:rPr>
        <w:t>p</w:t>
      </w:r>
      <w:r w:rsidR="002A2CAB">
        <w:rPr>
          <w:rFonts w:ascii="Arial" w:hAnsi="Arial" w:cs="Arial"/>
          <w:sz w:val="18"/>
          <w:szCs w:val="18"/>
          <w:lang w:val="en-GB"/>
        </w:rPr>
        <w:t>riemerne</w:t>
      </w:r>
      <w:proofErr w:type="spellEnd"/>
      <w:r w:rsidR="002A2CAB">
        <w:rPr>
          <w:rFonts w:ascii="Arial" w:hAnsi="Arial" w:cs="Arial"/>
          <w:sz w:val="18"/>
          <w:szCs w:val="18"/>
          <w:lang w:val="en-GB"/>
        </w:rPr>
        <w:t xml:space="preserve"> o 18%). </w:t>
      </w:r>
      <w:proofErr w:type="spellStart"/>
      <w:r w:rsidR="002A2CAB">
        <w:rPr>
          <w:rFonts w:ascii="Arial" w:hAnsi="Arial" w:cs="Arial"/>
          <w:sz w:val="18"/>
          <w:szCs w:val="18"/>
          <w:lang w:val="en-GB"/>
        </w:rPr>
        <w:t>Podniky</w:t>
      </w:r>
      <w:proofErr w:type="spellEnd"/>
      <w:r w:rsidR="002A2CAB">
        <w:rPr>
          <w:rFonts w:ascii="Arial" w:hAnsi="Arial" w:cs="Arial"/>
          <w:sz w:val="18"/>
          <w:szCs w:val="18"/>
          <w:lang w:val="en-GB"/>
        </w:rPr>
        <w:t xml:space="preserve"> s 50-</w:t>
      </w:r>
      <w:r w:rsidRPr="00342CBC">
        <w:rPr>
          <w:rFonts w:ascii="Arial" w:hAnsi="Arial" w:cs="Arial"/>
          <w:sz w:val="18"/>
          <w:szCs w:val="18"/>
          <w:lang w:val="en-GB"/>
        </w:rPr>
        <w:t xml:space="preserve">249 </w:t>
      </w:r>
      <w:proofErr w:type="spellStart"/>
      <w:r w:rsidRPr="00342CBC">
        <w:rPr>
          <w:rFonts w:ascii="Arial" w:hAnsi="Arial" w:cs="Arial"/>
          <w:sz w:val="18"/>
          <w:szCs w:val="18"/>
          <w:lang w:val="en-GB"/>
        </w:rPr>
        <w:t>zamestnancami</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poklesli</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priemerne</w:t>
      </w:r>
      <w:proofErr w:type="spellEnd"/>
      <w:r w:rsidRPr="00342CBC">
        <w:rPr>
          <w:rFonts w:ascii="Arial" w:hAnsi="Arial" w:cs="Arial"/>
          <w:sz w:val="18"/>
          <w:szCs w:val="18"/>
          <w:lang w:val="en-GB"/>
        </w:rPr>
        <w:t xml:space="preserve"> o 10,6% (o 7 </w:t>
      </w:r>
      <w:proofErr w:type="spellStart"/>
      <w:r w:rsidRPr="00342CBC">
        <w:rPr>
          <w:rFonts w:ascii="Arial" w:hAnsi="Arial" w:cs="Arial"/>
          <w:sz w:val="18"/>
          <w:szCs w:val="18"/>
          <w:lang w:val="en-GB"/>
        </w:rPr>
        <w:t>podnikov</w:t>
      </w:r>
      <w:proofErr w:type="spellEnd"/>
      <w:r w:rsidRPr="00342CBC">
        <w:rPr>
          <w:rFonts w:ascii="Arial" w:hAnsi="Arial" w:cs="Arial"/>
          <w:sz w:val="18"/>
          <w:szCs w:val="18"/>
          <w:lang w:val="en-GB"/>
        </w:rPr>
        <w:t xml:space="preserve"> za </w:t>
      </w:r>
      <w:proofErr w:type="spellStart"/>
      <w:r w:rsidRPr="00342CBC">
        <w:rPr>
          <w:rFonts w:ascii="Arial" w:hAnsi="Arial" w:cs="Arial"/>
          <w:sz w:val="18"/>
          <w:szCs w:val="18"/>
          <w:lang w:val="en-GB"/>
        </w:rPr>
        <w:t>sledovan</w:t>
      </w:r>
      <w:proofErr w:type="spellEnd"/>
      <w:r w:rsidRPr="00342CBC">
        <w:rPr>
          <w:rFonts w:ascii="Arial" w:hAnsi="Arial" w:cs="Arial"/>
          <w:sz w:val="18"/>
          <w:szCs w:val="18"/>
        </w:rPr>
        <w:t>é obdobie v regióne Liptov</w:t>
      </w:r>
      <w:r w:rsidRPr="00342CBC">
        <w:rPr>
          <w:rFonts w:ascii="Arial" w:hAnsi="Arial" w:cs="Arial"/>
          <w:sz w:val="18"/>
          <w:szCs w:val="18"/>
          <w:lang w:val="en-GB"/>
        </w:rPr>
        <w:t xml:space="preserve">). </w:t>
      </w:r>
      <w:proofErr w:type="spellStart"/>
      <w:r w:rsidRPr="00342CBC">
        <w:rPr>
          <w:rFonts w:ascii="Arial" w:hAnsi="Arial" w:cs="Arial"/>
          <w:sz w:val="18"/>
          <w:szCs w:val="18"/>
          <w:lang w:val="en-GB"/>
        </w:rPr>
        <w:t>Podniky</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nad</w:t>
      </w:r>
      <w:proofErr w:type="spellEnd"/>
      <w:r w:rsidRPr="00342CBC">
        <w:rPr>
          <w:rFonts w:ascii="Arial" w:hAnsi="Arial" w:cs="Arial"/>
          <w:sz w:val="18"/>
          <w:szCs w:val="18"/>
          <w:lang w:val="en-GB"/>
        </w:rPr>
        <w:t xml:space="preserve"> 250 </w:t>
      </w:r>
      <w:proofErr w:type="spellStart"/>
      <w:r w:rsidRPr="00342CBC">
        <w:rPr>
          <w:rFonts w:ascii="Arial" w:hAnsi="Arial" w:cs="Arial"/>
          <w:sz w:val="18"/>
          <w:szCs w:val="18"/>
          <w:lang w:val="en-GB"/>
        </w:rPr>
        <w:t>zamestnancov</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vzr</w:t>
      </w:r>
      <w:r w:rsidRPr="00342CBC">
        <w:rPr>
          <w:rFonts w:ascii="Arial" w:hAnsi="Arial" w:cs="Arial"/>
          <w:sz w:val="18"/>
          <w:szCs w:val="18"/>
        </w:rPr>
        <w:t>ástli</w:t>
      </w:r>
      <w:proofErr w:type="spellEnd"/>
      <w:r w:rsidRPr="00342CBC">
        <w:rPr>
          <w:rFonts w:ascii="Arial" w:hAnsi="Arial" w:cs="Arial"/>
          <w:sz w:val="18"/>
          <w:szCs w:val="18"/>
        </w:rPr>
        <w:t xml:space="preserve"> o </w:t>
      </w:r>
      <w:r w:rsidRPr="00342CBC">
        <w:rPr>
          <w:rFonts w:ascii="Arial" w:hAnsi="Arial" w:cs="Arial"/>
          <w:sz w:val="18"/>
          <w:szCs w:val="18"/>
          <w:lang w:val="en-GB"/>
        </w:rPr>
        <w:t xml:space="preserve">2 v </w:t>
      </w:r>
      <w:proofErr w:type="spellStart"/>
      <w:r w:rsidRPr="00342CBC">
        <w:rPr>
          <w:rFonts w:ascii="Arial" w:hAnsi="Arial" w:cs="Arial"/>
          <w:sz w:val="18"/>
          <w:szCs w:val="18"/>
          <w:lang w:val="en-GB"/>
        </w:rPr>
        <w:t>okrese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Liptovsk</w:t>
      </w:r>
      <w:proofErr w:type="spellEnd"/>
      <w:r w:rsidRPr="00342CBC">
        <w:rPr>
          <w:rFonts w:ascii="Arial" w:hAnsi="Arial" w:cs="Arial"/>
          <w:sz w:val="18"/>
          <w:szCs w:val="18"/>
        </w:rPr>
        <w:t>ý Mikuláš a poklesli o jeden v okrese Ružomberok. Podiel podnikov s nezisteným počtom zamestnancov sa z úrovne priemerného 37,1</w:t>
      </w:r>
      <w:r w:rsidRPr="00342CBC">
        <w:rPr>
          <w:rFonts w:ascii="Arial" w:hAnsi="Arial" w:cs="Arial"/>
          <w:sz w:val="18"/>
          <w:szCs w:val="18"/>
          <w:lang w:val="en-GB"/>
        </w:rPr>
        <w:t>%-</w:t>
      </w:r>
      <w:proofErr w:type="spellStart"/>
      <w:r w:rsidRPr="00342CBC">
        <w:rPr>
          <w:rFonts w:ascii="Arial" w:hAnsi="Arial" w:cs="Arial"/>
          <w:sz w:val="18"/>
          <w:szCs w:val="18"/>
        </w:rPr>
        <w:t>ného</w:t>
      </w:r>
      <w:proofErr w:type="spellEnd"/>
      <w:r w:rsidRPr="00342CBC">
        <w:rPr>
          <w:rFonts w:ascii="Arial" w:hAnsi="Arial" w:cs="Arial"/>
          <w:sz w:val="18"/>
          <w:szCs w:val="18"/>
        </w:rPr>
        <w:t xml:space="preserve"> podielu na celkovom počte podnikov v roku 2015 zmenil na 45</w:t>
      </w:r>
      <w:r w:rsidRPr="00342CBC">
        <w:rPr>
          <w:rFonts w:ascii="Arial" w:hAnsi="Arial" w:cs="Arial"/>
          <w:sz w:val="18"/>
          <w:szCs w:val="18"/>
          <w:lang w:val="en-GB"/>
        </w:rPr>
        <w:t>%-</w:t>
      </w:r>
      <w:proofErr w:type="spellStart"/>
      <w:r w:rsidRPr="00342CBC">
        <w:rPr>
          <w:rFonts w:ascii="Arial" w:hAnsi="Arial" w:cs="Arial"/>
          <w:sz w:val="18"/>
          <w:szCs w:val="18"/>
          <w:lang w:val="en-GB"/>
        </w:rPr>
        <w:t>ný</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podiel</w:t>
      </w:r>
      <w:proofErr w:type="spellEnd"/>
      <w:r w:rsidR="002A2CAB">
        <w:rPr>
          <w:rFonts w:ascii="Arial" w:hAnsi="Arial" w:cs="Arial"/>
          <w:sz w:val="18"/>
          <w:szCs w:val="18"/>
          <w:lang w:val="en-GB"/>
        </w:rPr>
        <w:t>,</w:t>
      </w:r>
      <w:r w:rsidRPr="00342CBC">
        <w:rPr>
          <w:rFonts w:ascii="Arial" w:hAnsi="Arial" w:cs="Arial"/>
          <w:sz w:val="18"/>
          <w:szCs w:val="18"/>
          <w:lang w:val="en-GB"/>
        </w:rPr>
        <w:t xml:space="preserve"> a to </w:t>
      </w:r>
      <w:proofErr w:type="spellStart"/>
      <w:r w:rsidRPr="00342CBC">
        <w:rPr>
          <w:rFonts w:ascii="Arial" w:hAnsi="Arial" w:cs="Arial"/>
          <w:sz w:val="18"/>
          <w:szCs w:val="18"/>
          <w:lang w:val="en-GB"/>
        </w:rPr>
        <w:t>najm</w:t>
      </w:r>
      <w:proofErr w:type="spellEnd"/>
      <w:r w:rsidRPr="00342CBC">
        <w:rPr>
          <w:rFonts w:ascii="Arial" w:hAnsi="Arial" w:cs="Arial"/>
          <w:sz w:val="18"/>
          <w:szCs w:val="18"/>
        </w:rPr>
        <w:t xml:space="preserve">ä </w:t>
      </w:r>
      <w:proofErr w:type="spellStart"/>
      <w:r w:rsidRPr="00342CBC">
        <w:rPr>
          <w:rFonts w:ascii="Arial" w:hAnsi="Arial" w:cs="Arial"/>
          <w:sz w:val="18"/>
          <w:szCs w:val="18"/>
          <w:lang w:val="en-GB"/>
        </w:rPr>
        <w:t>na</w:t>
      </w:r>
      <w:proofErr w:type="spellEnd"/>
      <w:r w:rsidRPr="00342CBC">
        <w:rPr>
          <w:rFonts w:ascii="Arial" w:hAnsi="Arial" w:cs="Arial"/>
          <w:sz w:val="18"/>
          <w:szCs w:val="18"/>
          <w:lang w:val="en-GB"/>
        </w:rPr>
        <w:t xml:space="preserve"> </w:t>
      </w:r>
      <w:r w:rsidRPr="00342CBC">
        <w:rPr>
          <w:rFonts w:ascii="Arial" w:hAnsi="Arial" w:cs="Arial"/>
          <w:sz w:val="18"/>
          <w:szCs w:val="18"/>
        </w:rPr>
        <w:t>úkor poklesu podnikov s 0-49 zamestnanc</w:t>
      </w:r>
      <w:r w:rsidR="002A2CAB">
        <w:rPr>
          <w:rFonts w:ascii="Arial" w:hAnsi="Arial" w:cs="Arial"/>
          <w:sz w:val="18"/>
          <w:szCs w:val="18"/>
        </w:rPr>
        <w:t>ami, pričom podiel podnikov s 50-</w:t>
      </w:r>
      <w:r w:rsidRPr="00342CBC">
        <w:rPr>
          <w:rFonts w:ascii="Arial" w:hAnsi="Arial" w:cs="Arial"/>
          <w:sz w:val="18"/>
          <w:szCs w:val="18"/>
        </w:rPr>
        <w:t xml:space="preserve">249 </w:t>
      </w:r>
      <w:proofErr w:type="spellStart"/>
      <w:r w:rsidRPr="00342CBC">
        <w:rPr>
          <w:rFonts w:ascii="Arial" w:hAnsi="Arial" w:cs="Arial"/>
          <w:sz w:val="18"/>
          <w:szCs w:val="18"/>
          <w:lang w:val="en-GB"/>
        </w:rPr>
        <w:t>zamestnancami</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sa</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zmenil</w:t>
      </w:r>
      <w:proofErr w:type="spellEnd"/>
      <w:r w:rsidRPr="00342CBC">
        <w:rPr>
          <w:rFonts w:ascii="Arial" w:hAnsi="Arial" w:cs="Arial"/>
          <w:sz w:val="18"/>
          <w:szCs w:val="18"/>
          <w:lang w:val="en-GB"/>
        </w:rPr>
        <w:t xml:space="preserve"> z </w:t>
      </w:r>
      <w:proofErr w:type="spellStart"/>
      <w:r w:rsidRPr="00342CBC">
        <w:rPr>
          <w:rFonts w:ascii="Arial" w:hAnsi="Arial" w:cs="Arial"/>
          <w:sz w:val="18"/>
          <w:szCs w:val="18"/>
          <w:lang w:val="en-GB"/>
        </w:rPr>
        <w:t>priemerných</w:t>
      </w:r>
      <w:proofErr w:type="spellEnd"/>
      <w:r w:rsidRPr="00342CBC">
        <w:rPr>
          <w:rFonts w:ascii="Arial" w:hAnsi="Arial" w:cs="Arial"/>
          <w:sz w:val="18"/>
          <w:szCs w:val="18"/>
          <w:lang w:val="en-GB"/>
        </w:rPr>
        <w:t xml:space="preserve"> </w:t>
      </w:r>
      <w:r w:rsidRPr="00342CBC">
        <w:rPr>
          <w:rFonts w:ascii="Arial" w:hAnsi="Arial" w:cs="Arial"/>
          <w:sz w:val="18"/>
          <w:szCs w:val="18"/>
        </w:rPr>
        <w:t>1,7% na 1,1%.</w:t>
      </w:r>
    </w:p>
    <w:p w14:paraId="0C2BBA2E" w14:textId="49FE47D1" w:rsidR="00803473" w:rsidRPr="00342CBC" w:rsidRDefault="006667C3" w:rsidP="00803473">
      <w:pPr>
        <w:spacing w:line="276" w:lineRule="auto"/>
        <w:jc w:val="both"/>
        <w:rPr>
          <w:rFonts w:ascii="Arial" w:hAnsi="Arial" w:cs="Arial"/>
          <w:sz w:val="18"/>
          <w:szCs w:val="18"/>
          <w:lang w:val="en-GB"/>
        </w:rPr>
      </w:pPr>
      <w:r w:rsidRPr="00D57068">
        <w:rPr>
          <w:rFonts w:ascii="Arial" w:hAnsi="Arial" w:cs="Arial"/>
          <w:b/>
          <w:bCs/>
          <w:sz w:val="18"/>
          <w:szCs w:val="18"/>
          <w:highlight w:val="lightGray"/>
          <w:lang w:val="en-GB"/>
        </w:rPr>
        <w:t>P</w:t>
      </w:r>
      <w:r w:rsidR="008437F0">
        <w:rPr>
          <w:rFonts w:ascii="Arial" w:hAnsi="Arial" w:cs="Arial"/>
          <w:b/>
          <w:bCs/>
          <w:sz w:val="18"/>
          <w:szCs w:val="18"/>
          <w:highlight w:val="lightGray"/>
          <w:lang w:val="en-GB"/>
        </w:rPr>
        <w:t>RÁVNICKÉ OSOBY</w:t>
      </w:r>
      <w:r w:rsidRPr="00D57068">
        <w:rPr>
          <w:rFonts w:ascii="Arial" w:hAnsi="Arial" w:cs="Arial"/>
          <w:b/>
          <w:bCs/>
          <w:sz w:val="18"/>
          <w:szCs w:val="18"/>
          <w:highlight w:val="lightGray"/>
          <w:lang w:val="en-GB"/>
        </w:rPr>
        <w:t>:</w:t>
      </w:r>
      <w:r>
        <w:rPr>
          <w:rFonts w:ascii="Arial" w:hAnsi="Arial" w:cs="Arial"/>
          <w:b/>
          <w:bCs/>
          <w:sz w:val="18"/>
          <w:szCs w:val="18"/>
          <w:lang w:val="en-GB"/>
        </w:rPr>
        <w:t xml:space="preserve"> </w:t>
      </w:r>
      <w:r w:rsidRPr="00342CBC">
        <w:rPr>
          <w:rFonts w:ascii="Arial" w:hAnsi="Arial" w:cs="Arial"/>
          <w:sz w:val="18"/>
          <w:szCs w:val="18"/>
        </w:rPr>
        <w:t xml:space="preserve">Právnické osoby </w:t>
      </w:r>
      <w:r w:rsidRPr="00342CBC">
        <w:rPr>
          <w:rFonts w:ascii="Arial" w:hAnsi="Arial" w:cs="Arial"/>
          <w:sz w:val="18"/>
          <w:szCs w:val="18"/>
          <w:lang w:val="en-GB"/>
        </w:rPr>
        <w:t xml:space="preserve">(PO) </w:t>
      </w:r>
      <w:r w:rsidRPr="00342CBC">
        <w:rPr>
          <w:rFonts w:ascii="Arial" w:hAnsi="Arial" w:cs="Arial"/>
          <w:sz w:val="18"/>
          <w:szCs w:val="18"/>
        </w:rPr>
        <w:t>sleduje Štatistický úrad SR ako</w:t>
      </w:r>
      <w:r w:rsidRPr="00342CBC">
        <w:rPr>
          <w:rFonts w:ascii="Arial" w:hAnsi="Arial" w:cs="Arial"/>
          <w:sz w:val="18"/>
          <w:szCs w:val="18"/>
          <w:lang w:val="en-GB"/>
        </w:rPr>
        <w:t xml:space="preserve"> </w:t>
      </w:r>
      <w:proofErr w:type="spellStart"/>
      <w:r w:rsidRPr="00342CBC">
        <w:rPr>
          <w:rFonts w:ascii="Arial" w:hAnsi="Arial" w:cs="Arial"/>
          <w:sz w:val="18"/>
          <w:szCs w:val="18"/>
          <w:lang w:val="en-GB"/>
        </w:rPr>
        <w:t>dve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samostatné</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kategórie</w:t>
      </w:r>
      <w:proofErr w:type="spellEnd"/>
      <w:r w:rsidRPr="00342CBC">
        <w:rPr>
          <w:rFonts w:ascii="Arial" w:hAnsi="Arial" w:cs="Arial"/>
          <w:sz w:val="18"/>
          <w:szCs w:val="18"/>
          <w:lang w:val="en-GB"/>
        </w:rPr>
        <w:t xml:space="preserve">: (1) </w:t>
      </w:r>
      <w:proofErr w:type="spellStart"/>
      <w:r w:rsidRPr="00342CBC">
        <w:rPr>
          <w:rFonts w:ascii="Arial" w:hAnsi="Arial" w:cs="Arial"/>
          <w:sz w:val="18"/>
          <w:szCs w:val="18"/>
          <w:lang w:val="en-GB"/>
        </w:rPr>
        <w:t>právnické</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osoby</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ziskové</w:t>
      </w:r>
      <w:proofErr w:type="spellEnd"/>
      <w:r w:rsidRPr="00342CBC">
        <w:rPr>
          <w:rFonts w:ascii="Arial" w:hAnsi="Arial" w:cs="Arial"/>
          <w:sz w:val="18"/>
          <w:szCs w:val="18"/>
          <w:lang w:val="en-GB"/>
        </w:rPr>
        <w:t xml:space="preserve"> a (2) </w:t>
      </w:r>
      <w:proofErr w:type="spellStart"/>
      <w:r w:rsidRPr="00342CBC">
        <w:rPr>
          <w:rFonts w:ascii="Arial" w:hAnsi="Arial" w:cs="Arial"/>
          <w:sz w:val="18"/>
          <w:szCs w:val="18"/>
          <w:lang w:val="en-GB"/>
        </w:rPr>
        <w:t>právnické</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osoby</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neziskové</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ktorých</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činnosť</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nie</w:t>
      </w:r>
      <w:proofErr w:type="spellEnd"/>
      <w:r w:rsidRPr="00342CBC">
        <w:rPr>
          <w:rFonts w:ascii="Arial" w:hAnsi="Arial" w:cs="Arial"/>
          <w:sz w:val="18"/>
          <w:szCs w:val="18"/>
          <w:lang w:val="en-GB"/>
        </w:rPr>
        <w:t xml:space="preserve"> je </w:t>
      </w:r>
      <w:proofErr w:type="spellStart"/>
      <w:r w:rsidRPr="00342CBC">
        <w:rPr>
          <w:rFonts w:ascii="Arial" w:hAnsi="Arial" w:cs="Arial"/>
          <w:sz w:val="18"/>
          <w:szCs w:val="18"/>
          <w:lang w:val="en-GB"/>
        </w:rPr>
        <w:t>naviazaná</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na</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podnikanie</w:t>
      </w:r>
      <w:proofErr w:type="spellEnd"/>
      <w:r w:rsidRPr="00342CBC">
        <w:rPr>
          <w:rFonts w:ascii="Arial" w:hAnsi="Arial" w:cs="Arial"/>
          <w:sz w:val="18"/>
          <w:szCs w:val="18"/>
          <w:lang w:val="en-GB"/>
        </w:rPr>
        <w:t xml:space="preserve">. </w:t>
      </w:r>
    </w:p>
    <w:p w14:paraId="058D3648" w14:textId="5E5B74D0" w:rsidR="006667C3" w:rsidRPr="00342CBC" w:rsidRDefault="006667C3" w:rsidP="006667C3">
      <w:pPr>
        <w:spacing w:after="0" w:line="276" w:lineRule="auto"/>
        <w:jc w:val="both"/>
        <w:rPr>
          <w:rFonts w:ascii="Arial" w:hAnsi="Arial" w:cs="Arial"/>
          <w:sz w:val="18"/>
          <w:szCs w:val="18"/>
        </w:rPr>
      </w:pPr>
      <w:r w:rsidRPr="00342CBC">
        <w:rPr>
          <w:rFonts w:ascii="Arial" w:hAnsi="Arial" w:cs="Arial"/>
          <w:noProof/>
          <w:sz w:val="20"/>
          <w:szCs w:val="20"/>
          <w:lang w:eastAsia="sk-SK"/>
        </w:rPr>
        <w:drawing>
          <wp:anchor distT="0" distB="0" distL="114300" distR="114300" simplePos="0" relativeHeight="251662336" behindDoc="1" locked="0" layoutInCell="1" allowOverlap="1" wp14:anchorId="0F9F33CE" wp14:editId="74673BDF">
            <wp:simplePos x="0" y="0"/>
            <wp:positionH relativeFrom="column">
              <wp:posOffset>0</wp:posOffset>
            </wp:positionH>
            <wp:positionV relativeFrom="paragraph">
              <wp:posOffset>93980</wp:posOffset>
            </wp:positionV>
            <wp:extent cx="3200400" cy="2376170"/>
            <wp:effectExtent l="0" t="0" r="0" b="0"/>
            <wp:wrapTight wrapText="bothSides">
              <wp:wrapPolygon edited="0">
                <wp:start x="0" y="0"/>
                <wp:lineTo x="0" y="21473"/>
                <wp:lineTo x="21471" y="21473"/>
                <wp:lineTo x="21471" y="0"/>
                <wp:lineTo x="0" y="0"/>
              </wp:wrapPolygon>
            </wp:wrapTight>
            <wp:docPr id="89" name="Graf 89">
              <a:extLst xmlns:a="http://schemas.openxmlformats.org/drawingml/2006/main">
                <a:ext uri="{FF2B5EF4-FFF2-40B4-BE49-F238E27FC236}">
                  <a16:creationId xmlns:a16="http://schemas.microsoft.com/office/drawing/2014/main" id="{2CBBF586-04A5-4741-A104-0CE14AACD7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14:sizeRelH relativeFrom="margin">
              <wp14:pctWidth>0</wp14:pctWidth>
            </wp14:sizeRelH>
            <wp14:sizeRelV relativeFrom="margin">
              <wp14:pctHeight>0</wp14:pctHeight>
            </wp14:sizeRelV>
          </wp:anchor>
        </w:drawing>
      </w:r>
      <w:proofErr w:type="spellStart"/>
      <w:r w:rsidRPr="00342CBC">
        <w:rPr>
          <w:rFonts w:ascii="Arial" w:hAnsi="Arial" w:cs="Arial"/>
          <w:sz w:val="18"/>
          <w:szCs w:val="18"/>
          <w:lang w:val="en-GB"/>
        </w:rPr>
        <w:t>Počet</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právnických</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osôb</w:t>
      </w:r>
      <w:proofErr w:type="spellEnd"/>
      <w:r w:rsidRPr="00342CBC">
        <w:rPr>
          <w:rFonts w:ascii="Arial" w:hAnsi="Arial" w:cs="Arial"/>
          <w:sz w:val="18"/>
          <w:szCs w:val="18"/>
          <w:lang w:val="en-GB"/>
        </w:rPr>
        <w:t xml:space="preserve"> za </w:t>
      </w:r>
      <w:proofErr w:type="spellStart"/>
      <w:r w:rsidRPr="00342CBC">
        <w:rPr>
          <w:rFonts w:ascii="Arial" w:hAnsi="Arial" w:cs="Arial"/>
          <w:sz w:val="18"/>
          <w:szCs w:val="18"/>
          <w:lang w:val="en-GB"/>
        </w:rPr>
        <w:t>sledované</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obdobie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rokov</w:t>
      </w:r>
      <w:proofErr w:type="spellEnd"/>
      <w:r w:rsidRPr="00342CBC">
        <w:rPr>
          <w:rFonts w:ascii="Arial" w:hAnsi="Arial" w:cs="Arial"/>
          <w:sz w:val="18"/>
          <w:szCs w:val="18"/>
          <w:lang w:val="en-GB"/>
        </w:rPr>
        <w:t xml:space="preserve"> 2015</w:t>
      </w:r>
      <w:r w:rsidR="002A2CAB">
        <w:rPr>
          <w:rFonts w:ascii="Arial" w:hAnsi="Arial" w:cs="Arial"/>
          <w:sz w:val="18"/>
          <w:szCs w:val="18"/>
          <w:lang w:val="en-GB"/>
        </w:rPr>
        <w:t>-</w:t>
      </w:r>
      <w:r w:rsidRPr="00342CBC">
        <w:rPr>
          <w:rFonts w:ascii="Arial" w:hAnsi="Arial" w:cs="Arial"/>
          <w:sz w:val="18"/>
          <w:szCs w:val="18"/>
          <w:lang w:val="en-GB"/>
        </w:rPr>
        <w:t xml:space="preserve">2020 </w:t>
      </w:r>
      <w:proofErr w:type="spellStart"/>
      <w:r w:rsidRPr="00342CBC">
        <w:rPr>
          <w:rFonts w:ascii="Arial" w:hAnsi="Arial" w:cs="Arial"/>
          <w:sz w:val="18"/>
          <w:szCs w:val="18"/>
          <w:lang w:val="en-GB"/>
        </w:rPr>
        <w:t>na</w:t>
      </w:r>
      <w:proofErr w:type="spellEnd"/>
      <w:r w:rsidRPr="00342CBC">
        <w:rPr>
          <w:rFonts w:ascii="Arial" w:hAnsi="Arial" w:cs="Arial"/>
          <w:sz w:val="18"/>
          <w:szCs w:val="18"/>
          <w:lang w:val="en-GB"/>
        </w:rPr>
        <w:t xml:space="preserve"> </w:t>
      </w:r>
      <w:r w:rsidRPr="00342CBC">
        <w:rPr>
          <w:rFonts w:ascii="Arial" w:hAnsi="Arial" w:cs="Arial"/>
          <w:sz w:val="18"/>
          <w:szCs w:val="18"/>
        </w:rPr>
        <w:t xml:space="preserve">území UMR Liptov </w:t>
      </w:r>
      <w:proofErr w:type="spellStart"/>
      <w:r w:rsidRPr="00342CBC">
        <w:rPr>
          <w:rFonts w:ascii="Arial" w:hAnsi="Arial" w:cs="Arial"/>
          <w:sz w:val="18"/>
          <w:szCs w:val="18"/>
          <w:lang w:val="en-GB"/>
        </w:rPr>
        <w:t>kontinuálne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rástol</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Celkovo</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sa</w:t>
      </w:r>
      <w:proofErr w:type="spellEnd"/>
      <w:r w:rsidRPr="00342CBC">
        <w:rPr>
          <w:rFonts w:ascii="Arial" w:hAnsi="Arial" w:cs="Arial"/>
          <w:sz w:val="18"/>
          <w:szCs w:val="18"/>
          <w:lang w:val="en-GB"/>
        </w:rPr>
        <w:t xml:space="preserve"> ich </w:t>
      </w:r>
      <w:proofErr w:type="spellStart"/>
      <w:r w:rsidRPr="00342CBC">
        <w:rPr>
          <w:rFonts w:ascii="Arial" w:hAnsi="Arial" w:cs="Arial"/>
          <w:sz w:val="18"/>
          <w:szCs w:val="18"/>
          <w:lang w:val="en-GB"/>
        </w:rPr>
        <w:t>počet</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navýšil</w:t>
      </w:r>
      <w:proofErr w:type="spellEnd"/>
      <w:r w:rsidRPr="00342CBC">
        <w:rPr>
          <w:rFonts w:ascii="Arial" w:hAnsi="Arial" w:cs="Arial"/>
          <w:sz w:val="18"/>
          <w:szCs w:val="18"/>
          <w:lang w:val="en-GB"/>
        </w:rPr>
        <w:t xml:space="preserve"> o 1</w:t>
      </w:r>
      <w:r w:rsidR="002A2CAB">
        <w:rPr>
          <w:rFonts w:ascii="Arial" w:hAnsi="Arial" w:cs="Arial"/>
          <w:sz w:val="18"/>
          <w:szCs w:val="18"/>
          <w:lang w:val="en-GB"/>
        </w:rPr>
        <w:t xml:space="preserve"> </w:t>
      </w:r>
      <w:r w:rsidRPr="00342CBC">
        <w:rPr>
          <w:rFonts w:ascii="Arial" w:hAnsi="Arial" w:cs="Arial"/>
          <w:sz w:val="18"/>
          <w:szCs w:val="18"/>
          <w:lang w:val="en-GB"/>
        </w:rPr>
        <w:t xml:space="preserve">071 </w:t>
      </w:r>
      <w:proofErr w:type="spellStart"/>
      <w:r w:rsidRPr="00342CBC">
        <w:rPr>
          <w:rFonts w:ascii="Arial" w:hAnsi="Arial" w:cs="Arial"/>
          <w:sz w:val="18"/>
          <w:szCs w:val="18"/>
          <w:lang w:val="en-GB"/>
        </w:rPr>
        <w:t>subjektov</w:t>
      </w:r>
      <w:proofErr w:type="spellEnd"/>
      <w:r w:rsidRPr="00342CBC">
        <w:rPr>
          <w:rFonts w:ascii="Arial" w:hAnsi="Arial" w:cs="Arial"/>
          <w:sz w:val="18"/>
          <w:szCs w:val="18"/>
          <w:lang w:val="en-GB"/>
        </w:rPr>
        <w:t xml:space="preserve"> (</w:t>
      </w:r>
      <w:r w:rsidR="003330FF">
        <w:rPr>
          <w:rFonts w:ascii="Arial" w:hAnsi="Arial" w:cs="Arial"/>
          <w:sz w:val="18"/>
          <w:szCs w:val="18"/>
          <w:lang w:val="en-GB"/>
        </w:rPr>
        <w:t xml:space="preserve">o </w:t>
      </w:r>
      <w:r w:rsidRPr="00342CBC">
        <w:rPr>
          <w:rFonts w:ascii="Arial" w:hAnsi="Arial" w:cs="Arial"/>
          <w:sz w:val="18"/>
          <w:szCs w:val="18"/>
          <w:lang w:val="en-GB"/>
        </w:rPr>
        <w:t xml:space="preserve">37%). Ich </w:t>
      </w:r>
      <w:proofErr w:type="spellStart"/>
      <w:r w:rsidRPr="00342CBC">
        <w:rPr>
          <w:rFonts w:ascii="Arial" w:hAnsi="Arial" w:cs="Arial"/>
          <w:sz w:val="18"/>
          <w:szCs w:val="18"/>
          <w:lang w:val="en-GB"/>
        </w:rPr>
        <w:t>najv</w:t>
      </w:r>
      <w:r w:rsidRPr="00342CBC">
        <w:rPr>
          <w:rFonts w:ascii="Arial" w:hAnsi="Arial" w:cs="Arial"/>
          <w:sz w:val="18"/>
          <w:szCs w:val="18"/>
        </w:rPr>
        <w:t>äčší</w:t>
      </w:r>
      <w:proofErr w:type="spellEnd"/>
      <w:r w:rsidRPr="00342CBC">
        <w:rPr>
          <w:rFonts w:ascii="Arial" w:hAnsi="Arial" w:cs="Arial"/>
          <w:sz w:val="18"/>
          <w:szCs w:val="18"/>
        </w:rPr>
        <w:t xml:space="preserve"> počet (ziskových aj neziskových</w:t>
      </w:r>
      <w:r w:rsidRPr="00342CBC">
        <w:rPr>
          <w:rFonts w:ascii="Arial" w:hAnsi="Arial" w:cs="Arial"/>
          <w:sz w:val="18"/>
          <w:szCs w:val="18"/>
          <w:lang w:val="en-GB"/>
        </w:rPr>
        <w:t>)</w:t>
      </w:r>
      <w:r w:rsidRPr="00342CBC">
        <w:rPr>
          <w:rFonts w:ascii="Arial" w:hAnsi="Arial" w:cs="Arial"/>
          <w:sz w:val="18"/>
          <w:szCs w:val="18"/>
        </w:rPr>
        <w:t xml:space="preserve"> je registrovaný </w:t>
      </w:r>
      <w:r w:rsidRPr="00342CBC">
        <w:rPr>
          <w:rFonts w:ascii="Arial" w:hAnsi="Arial" w:cs="Arial"/>
          <w:sz w:val="18"/>
          <w:szCs w:val="18"/>
          <w:lang w:val="en-GB"/>
        </w:rPr>
        <w:t xml:space="preserve">v </w:t>
      </w:r>
      <w:proofErr w:type="spellStart"/>
      <w:r w:rsidRPr="00342CBC">
        <w:rPr>
          <w:rFonts w:ascii="Arial" w:hAnsi="Arial" w:cs="Arial"/>
          <w:sz w:val="18"/>
          <w:szCs w:val="18"/>
          <w:lang w:val="en-GB"/>
        </w:rPr>
        <w:t>meste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Lipt</w:t>
      </w:r>
      <w:proofErr w:type="spellEnd"/>
      <w:r w:rsidR="00AD2CCF">
        <w:rPr>
          <w:rFonts w:ascii="Arial" w:hAnsi="Arial" w:cs="Arial"/>
          <w:sz w:val="18"/>
          <w:szCs w:val="18"/>
          <w:lang w:val="en-GB"/>
        </w:rPr>
        <w:t>.</w:t>
      </w:r>
      <w:r w:rsidRPr="00342CBC">
        <w:rPr>
          <w:rFonts w:ascii="Arial" w:hAnsi="Arial" w:cs="Arial"/>
          <w:sz w:val="18"/>
          <w:szCs w:val="18"/>
          <w:lang w:val="en-GB"/>
        </w:rPr>
        <w:t xml:space="preserve"> </w:t>
      </w:r>
      <w:proofErr w:type="spellStart"/>
      <w:r w:rsidRPr="00342CBC">
        <w:rPr>
          <w:rFonts w:ascii="Arial" w:hAnsi="Arial" w:cs="Arial"/>
          <w:sz w:val="18"/>
          <w:szCs w:val="18"/>
          <w:lang w:val="en-GB"/>
        </w:rPr>
        <w:t>Mikul</w:t>
      </w:r>
      <w:r w:rsidRPr="00342CBC">
        <w:rPr>
          <w:rFonts w:ascii="Arial" w:hAnsi="Arial" w:cs="Arial"/>
          <w:sz w:val="18"/>
          <w:szCs w:val="18"/>
        </w:rPr>
        <w:t>áš</w:t>
      </w:r>
      <w:proofErr w:type="spellEnd"/>
      <w:r w:rsidRPr="00342CBC">
        <w:rPr>
          <w:rFonts w:ascii="Arial" w:hAnsi="Arial" w:cs="Arial"/>
          <w:sz w:val="18"/>
          <w:szCs w:val="18"/>
        </w:rPr>
        <w:t>,</w:t>
      </w:r>
      <w:r w:rsidR="002A2CAB">
        <w:rPr>
          <w:rFonts w:ascii="Arial" w:hAnsi="Arial" w:cs="Arial"/>
          <w:sz w:val="18"/>
          <w:szCs w:val="18"/>
        </w:rPr>
        <w:t xml:space="preserve"> a to</w:t>
      </w:r>
      <w:r w:rsidRPr="00342CBC">
        <w:rPr>
          <w:rFonts w:ascii="Arial" w:hAnsi="Arial" w:cs="Arial"/>
          <w:sz w:val="18"/>
          <w:szCs w:val="18"/>
        </w:rPr>
        <w:t xml:space="preserve"> o 58</w:t>
      </w:r>
      <w:r w:rsidRPr="00342CBC">
        <w:rPr>
          <w:rFonts w:ascii="Arial" w:hAnsi="Arial" w:cs="Arial"/>
          <w:sz w:val="18"/>
          <w:szCs w:val="18"/>
          <w:lang w:val="en-GB"/>
        </w:rPr>
        <w:t xml:space="preserve">% </w:t>
      </w:r>
      <w:proofErr w:type="spellStart"/>
      <w:r w:rsidRPr="00342CBC">
        <w:rPr>
          <w:rFonts w:ascii="Arial" w:hAnsi="Arial" w:cs="Arial"/>
          <w:sz w:val="18"/>
          <w:szCs w:val="18"/>
          <w:lang w:val="en-GB"/>
        </w:rPr>
        <w:t>viac</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ako</w:t>
      </w:r>
      <w:proofErr w:type="spellEnd"/>
      <w:r w:rsidRPr="00342CBC">
        <w:rPr>
          <w:rFonts w:ascii="Arial" w:hAnsi="Arial" w:cs="Arial"/>
          <w:sz w:val="18"/>
          <w:szCs w:val="18"/>
          <w:lang w:val="en-GB"/>
        </w:rPr>
        <w:t xml:space="preserve"> v </w:t>
      </w:r>
      <w:proofErr w:type="spellStart"/>
      <w:r w:rsidRPr="00342CBC">
        <w:rPr>
          <w:rFonts w:ascii="Arial" w:hAnsi="Arial" w:cs="Arial"/>
          <w:sz w:val="18"/>
          <w:szCs w:val="18"/>
          <w:lang w:val="en-GB"/>
        </w:rPr>
        <w:t>meste</w:t>
      </w:r>
      <w:proofErr w:type="spellEnd"/>
      <w:r w:rsidRPr="00342CBC">
        <w:rPr>
          <w:rFonts w:ascii="Arial" w:hAnsi="Arial" w:cs="Arial"/>
          <w:sz w:val="18"/>
          <w:szCs w:val="18"/>
          <w:lang w:val="en-GB"/>
        </w:rPr>
        <w:t xml:space="preserve"> Ru</w:t>
      </w:r>
      <w:proofErr w:type="spellStart"/>
      <w:r w:rsidRPr="00342CBC">
        <w:rPr>
          <w:rFonts w:ascii="Arial" w:hAnsi="Arial" w:cs="Arial"/>
          <w:sz w:val="18"/>
          <w:szCs w:val="18"/>
        </w:rPr>
        <w:t>žomberok</w:t>
      </w:r>
      <w:proofErr w:type="spellEnd"/>
      <w:r w:rsidRPr="00342CBC">
        <w:rPr>
          <w:rFonts w:ascii="Arial" w:hAnsi="Arial" w:cs="Arial"/>
          <w:sz w:val="18"/>
          <w:szCs w:val="18"/>
        </w:rPr>
        <w:t xml:space="preserve">, ale rast je za sledované obdobie v obidvoch mestách rovnaký </w:t>
      </w:r>
      <w:r w:rsidRPr="00342CBC">
        <w:rPr>
          <w:rFonts w:ascii="Arial" w:hAnsi="Arial" w:cs="Arial"/>
          <w:sz w:val="18"/>
          <w:szCs w:val="18"/>
          <w:lang w:val="en-GB"/>
        </w:rPr>
        <w:t>(</w:t>
      </w:r>
      <w:proofErr w:type="spellStart"/>
      <w:r w:rsidRPr="00342CBC">
        <w:rPr>
          <w:rFonts w:ascii="Arial" w:hAnsi="Arial" w:cs="Arial"/>
          <w:sz w:val="18"/>
          <w:szCs w:val="18"/>
          <w:lang w:val="en-GB"/>
        </w:rPr>
        <w:t>priemerne</w:t>
      </w:r>
      <w:proofErr w:type="spellEnd"/>
      <w:r w:rsidRPr="00342CBC">
        <w:rPr>
          <w:rFonts w:ascii="Arial" w:hAnsi="Arial" w:cs="Arial"/>
          <w:sz w:val="18"/>
          <w:szCs w:val="18"/>
          <w:lang w:val="en-GB"/>
        </w:rPr>
        <w:t xml:space="preserve"> 6% </w:t>
      </w:r>
      <w:proofErr w:type="spellStart"/>
      <w:r w:rsidRPr="00342CBC">
        <w:rPr>
          <w:rFonts w:ascii="Arial" w:hAnsi="Arial" w:cs="Arial"/>
          <w:sz w:val="18"/>
          <w:szCs w:val="18"/>
          <w:lang w:val="en-GB"/>
        </w:rPr>
        <w:t>ro</w:t>
      </w:r>
      <w:r w:rsidRPr="00342CBC">
        <w:rPr>
          <w:rFonts w:ascii="Arial" w:hAnsi="Arial" w:cs="Arial"/>
          <w:sz w:val="18"/>
          <w:szCs w:val="18"/>
        </w:rPr>
        <w:t>čne</w:t>
      </w:r>
      <w:proofErr w:type="spellEnd"/>
      <w:r w:rsidRPr="00342CBC">
        <w:rPr>
          <w:rFonts w:ascii="Arial" w:hAnsi="Arial" w:cs="Arial"/>
          <w:sz w:val="18"/>
          <w:szCs w:val="18"/>
          <w:lang w:val="en-GB"/>
        </w:rPr>
        <w:t>)</w:t>
      </w:r>
      <w:r w:rsidRPr="00342CBC">
        <w:rPr>
          <w:rFonts w:ascii="Arial" w:hAnsi="Arial" w:cs="Arial"/>
          <w:sz w:val="18"/>
          <w:szCs w:val="18"/>
        </w:rPr>
        <w:t xml:space="preserve">. </w:t>
      </w:r>
    </w:p>
    <w:p w14:paraId="15682B38" w14:textId="729425DE" w:rsidR="006667C3" w:rsidRDefault="006667C3" w:rsidP="006667C3">
      <w:pPr>
        <w:spacing w:after="0" w:line="276" w:lineRule="auto"/>
        <w:jc w:val="both"/>
        <w:rPr>
          <w:rFonts w:ascii="Arial" w:hAnsi="Arial" w:cs="Arial"/>
          <w:sz w:val="18"/>
          <w:szCs w:val="18"/>
          <w:lang w:val="en-GB"/>
        </w:rPr>
      </w:pPr>
      <w:r w:rsidRPr="00342CBC">
        <w:rPr>
          <w:rFonts w:ascii="Arial" w:hAnsi="Arial" w:cs="Arial"/>
          <w:sz w:val="18"/>
          <w:szCs w:val="18"/>
        </w:rPr>
        <w:t>Najväčšie</w:t>
      </w:r>
      <w:r w:rsidR="00EA2AA1">
        <w:rPr>
          <w:rFonts w:ascii="Arial" w:hAnsi="Arial" w:cs="Arial"/>
          <w:sz w:val="18"/>
          <w:szCs w:val="18"/>
        </w:rPr>
        <w:t xml:space="preserve"> ročné</w:t>
      </w:r>
      <w:r w:rsidRPr="00342CBC">
        <w:rPr>
          <w:rFonts w:ascii="Arial" w:hAnsi="Arial" w:cs="Arial"/>
          <w:sz w:val="18"/>
          <w:szCs w:val="18"/>
        </w:rPr>
        <w:t xml:space="preserve"> tempo rastu</w:t>
      </w:r>
      <w:r w:rsidR="00EA2AA1">
        <w:rPr>
          <w:rFonts w:ascii="Arial" w:hAnsi="Arial" w:cs="Arial"/>
          <w:sz w:val="18"/>
          <w:szCs w:val="18"/>
        </w:rPr>
        <w:t xml:space="preserve"> </w:t>
      </w:r>
      <w:r w:rsidR="00EA2AA1">
        <w:rPr>
          <w:rFonts w:ascii="Arial" w:hAnsi="Arial" w:cs="Arial"/>
          <w:sz w:val="18"/>
          <w:szCs w:val="18"/>
          <w:lang w:val="en-GB"/>
        </w:rPr>
        <w:t>(</w:t>
      </w:r>
      <w:proofErr w:type="spellStart"/>
      <w:r w:rsidRPr="00342CBC">
        <w:rPr>
          <w:rFonts w:ascii="Arial" w:hAnsi="Arial" w:cs="Arial"/>
          <w:sz w:val="18"/>
          <w:szCs w:val="18"/>
          <w:lang w:val="en-GB"/>
        </w:rPr>
        <w:t>priemerne</w:t>
      </w:r>
      <w:proofErr w:type="spellEnd"/>
      <w:r w:rsidRPr="00342CBC">
        <w:rPr>
          <w:rFonts w:ascii="Arial" w:hAnsi="Arial" w:cs="Arial"/>
          <w:sz w:val="18"/>
          <w:szCs w:val="18"/>
          <w:lang w:val="en-GB"/>
        </w:rPr>
        <w:t xml:space="preserve"> 11,8%</w:t>
      </w:r>
      <w:r w:rsidR="00EA2AA1">
        <w:rPr>
          <w:rFonts w:ascii="Arial" w:hAnsi="Arial" w:cs="Arial"/>
          <w:sz w:val="18"/>
          <w:szCs w:val="18"/>
          <w:lang w:val="en-GB"/>
        </w:rPr>
        <w:t>)</w:t>
      </w:r>
      <w:r w:rsidRPr="00342CBC">
        <w:rPr>
          <w:rFonts w:ascii="Arial" w:hAnsi="Arial" w:cs="Arial"/>
          <w:sz w:val="18"/>
          <w:szCs w:val="18"/>
        </w:rPr>
        <w:t xml:space="preserve"> je v obciach UMR Liptov okresu </w:t>
      </w:r>
      <w:proofErr w:type="spellStart"/>
      <w:r w:rsidRPr="00342CBC">
        <w:rPr>
          <w:rFonts w:ascii="Arial" w:hAnsi="Arial" w:cs="Arial"/>
          <w:sz w:val="18"/>
          <w:szCs w:val="18"/>
        </w:rPr>
        <w:t>Lipt</w:t>
      </w:r>
      <w:proofErr w:type="spellEnd"/>
      <w:r w:rsidR="00AD2CCF">
        <w:rPr>
          <w:rFonts w:ascii="Arial" w:hAnsi="Arial" w:cs="Arial"/>
          <w:sz w:val="18"/>
          <w:szCs w:val="18"/>
        </w:rPr>
        <w:t>.</w:t>
      </w:r>
      <w:r w:rsidRPr="00342CBC">
        <w:rPr>
          <w:rFonts w:ascii="Arial" w:hAnsi="Arial" w:cs="Arial"/>
          <w:sz w:val="18"/>
          <w:szCs w:val="18"/>
        </w:rPr>
        <w:t xml:space="preserve"> Mikuláš</w:t>
      </w:r>
      <w:r w:rsidR="00803473">
        <w:rPr>
          <w:rFonts w:ascii="Arial" w:hAnsi="Arial" w:cs="Arial"/>
          <w:sz w:val="18"/>
          <w:szCs w:val="18"/>
        </w:rPr>
        <w:t xml:space="preserve">. </w:t>
      </w:r>
      <w:r w:rsidRPr="00342CBC">
        <w:rPr>
          <w:rFonts w:ascii="Arial" w:hAnsi="Arial" w:cs="Arial"/>
          <w:sz w:val="18"/>
          <w:szCs w:val="18"/>
        </w:rPr>
        <w:t>V o</w:t>
      </w:r>
      <w:proofErr w:type="spellStart"/>
      <w:r w:rsidRPr="00342CBC">
        <w:rPr>
          <w:rFonts w:ascii="Arial" w:hAnsi="Arial" w:cs="Arial"/>
          <w:sz w:val="18"/>
          <w:szCs w:val="18"/>
          <w:lang w:val="en-GB"/>
        </w:rPr>
        <w:t>bciach</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okresu</w:t>
      </w:r>
      <w:proofErr w:type="spellEnd"/>
      <w:r w:rsidRPr="00342CBC">
        <w:rPr>
          <w:rFonts w:ascii="Arial" w:hAnsi="Arial" w:cs="Arial"/>
          <w:sz w:val="18"/>
          <w:szCs w:val="18"/>
          <w:lang w:val="en-GB"/>
        </w:rPr>
        <w:t xml:space="preserve"> Ru</w:t>
      </w:r>
      <w:proofErr w:type="spellStart"/>
      <w:r w:rsidRPr="00342CBC">
        <w:rPr>
          <w:rFonts w:ascii="Arial" w:hAnsi="Arial" w:cs="Arial"/>
          <w:sz w:val="18"/>
          <w:szCs w:val="18"/>
        </w:rPr>
        <w:t>žomberok</w:t>
      </w:r>
      <w:proofErr w:type="spellEnd"/>
      <w:r w:rsidRPr="00342CBC">
        <w:rPr>
          <w:rFonts w:ascii="Arial" w:hAnsi="Arial" w:cs="Arial"/>
          <w:sz w:val="18"/>
          <w:szCs w:val="18"/>
        </w:rPr>
        <w:t xml:space="preserve"> </w:t>
      </w:r>
      <w:r w:rsidRPr="00342CBC">
        <w:rPr>
          <w:rFonts w:ascii="Arial" w:hAnsi="Arial" w:cs="Arial"/>
          <w:sz w:val="18"/>
          <w:szCs w:val="18"/>
          <w:lang w:val="en-GB"/>
        </w:rPr>
        <w:t xml:space="preserve">je </w:t>
      </w:r>
      <w:proofErr w:type="spellStart"/>
      <w:r w:rsidRPr="00342CBC">
        <w:rPr>
          <w:rFonts w:ascii="Arial" w:hAnsi="Arial" w:cs="Arial"/>
          <w:sz w:val="18"/>
          <w:szCs w:val="18"/>
          <w:lang w:val="en-GB"/>
        </w:rPr>
        <w:t>tento</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rast</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priemerne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na</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úrovni</w:t>
      </w:r>
      <w:proofErr w:type="spellEnd"/>
      <w:r w:rsidRPr="00342CBC">
        <w:rPr>
          <w:rFonts w:ascii="Arial" w:hAnsi="Arial" w:cs="Arial"/>
          <w:sz w:val="18"/>
          <w:szCs w:val="18"/>
          <w:lang w:val="en-GB"/>
        </w:rPr>
        <w:t xml:space="preserve"> 7%. </w:t>
      </w:r>
      <w:r w:rsidR="00803473">
        <w:rPr>
          <w:rFonts w:ascii="Arial" w:hAnsi="Arial" w:cs="Arial"/>
          <w:sz w:val="18"/>
          <w:szCs w:val="18"/>
        </w:rPr>
        <w:t>V roku 2020 bol počet PO v obciach okresu Ružomberok dvojnásobný oproti obciam okresu Liptovský Mikuláš</w:t>
      </w:r>
      <w:r w:rsidR="00803473" w:rsidRPr="00342CBC">
        <w:rPr>
          <w:rFonts w:ascii="Arial" w:hAnsi="Arial" w:cs="Arial"/>
          <w:sz w:val="18"/>
          <w:szCs w:val="18"/>
        </w:rPr>
        <w:t>.</w:t>
      </w:r>
      <w:r w:rsidR="00803473">
        <w:rPr>
          <w:rFonts w:ascii="Arial" w:hAnsi="Arial" w:cs="Arial"/>
          <w:sz w:val="18"/>
          <w:szCs w:val="18"/>
        </w:rPr>
        <w:t xml:space="preserve"> </w:t>
      </w:r>
      <w:r w:rsidRPr="00342CBC">
        <w:rPr>
          <w:rFonts w:ascii="Arial" w:hAnsi="Arial" w:cs="Arial"/>
          <w:sz w:val="18"/>
          <w:szCs w:val="18"/>
          <w:lang w:val="en-GB"/>
        </w:rPr>
        <w:t>Z </w:t>
      </w:r>
      <w:proofErr w:type="spellStart"/>
      <w:r w:rsidRPr="00342CBC">
        <w:rPr>
          <w:rFonts w:ascii="Arial" w:hAnsi="Arial" w:cs="Arial"/>
          <w:sz w:val="18"/>
          <w:szCs w:val="18"/>
          <w:lang w:val="en-GB"/>
        </w:rPr>
        <w:t>obc</w:t>
      </w:r>
      <w:proofErr w:type="spellEnd"/>
      <w:r w:rsidRPr="00342CBC">
        <w:rPr>
          <w:rFonts w:ascii="Arial" w:hAnsi="Arial" w:cs="Arial"/>
          <w:sz w:val="18"/>
          <w:szCs w:val="18"/>
        </w:rPr>
        <w:t>í okresu Lipt</w:t>
      </w:r>
      <w:r w:rsidR="002A2CAB">
        <w:rPr>
          <w:rFonts w:ascii="Arial" w:hAnsi="Arial" w:cs="Arial"/>
          <w:sz w:val="18"/>
          <w:szCs w:val="18"/>
        </w:rPr>
        <w:t>ovský</w:t>
      </w:r>
      <w:r w:rsidRPr="00342CBC">
        <w:rPr>
          <w:rFonts w:ascii="Arial" w:hAnsi="Arial" w:cs="Arial"/>
          <w:sz w:val="18"/>
          <w:szCs w:val="18"/>
        </w:rPr>
        <w:t xml:space="preserve"> Mikuláš je </w:t>
      </w:r>
      <w:r w:rsidR="00EA2AA1">
        <w:rPr>
          <w:rFonts w:ascii="Arial" w:hAnsi="Arial" w:cs="Arial"/>
          <w:sz w:val="18"/>
          <w:szCs w:val="18"/>
        </w:rPr>
        <w:t xml:space="preserve">v roku 2020 </w:t>
      </w:r>
      <w:r w:rsidRPr="00342CBC">
        <w:rPr>
          <w:rFonts w:ascii="Arial" w:hAnsi="Arial" w:cs="Arial"/>
          <w:sz w:val="18"/>
          <w:szCs w:val="18"/>
        </w:rPr>
        <w:t>najväčší počet právnických osôb evidovaných v</w:t>
      </w:r>
      <w:r w:rsidR="002A2CAB">
        <w:rPr>
          <w:rFonts w:ascii="Arial" w:hAnsi="Arial" w:cs="Arial"/>
          <w:sz w:val="18"/>
          <w:szCs w:val="18"/>
        </w:rPr>
        <w:t xml:space="preserve"> </w:t>
      </w:r>
      <w:r w:rsidR="00155999">
        <w:rPr>
          <w:rFonts w:ascii="Arial" w:hAnsi="Arial" w:cs="Arial"/>
          <w:sz w:val="18"/>
          <w:szCs w:val="18"/>
        </w:rPr>
        <w:t xml:space="preserve">turistických </w:t>
      </w:r>
      <w:r w:rsidR="002A2CAB">
        <w:rPr>
          <w:rFonts w:ascii="Arial" w:hAnsi="Arial" w:cs="Arial"/>
          <w:sz w:val="18"/>
          <w:szCs w:val="18"/>
        </w:rPr>
        <w:t>obciach Demänovská D</w:t>
      </w:r>
      <w:r w:rsidRPr="00342CBC">
        <w:rPr>
          <w:rFonts w:ascii="Arial" w:hAnsi="Arial" w:cs="Arial"/>
          <w:sz w:val="18"/>
          <w:szCs w:val="18"/>
        </w:rPr>
        <w:t xml:space="preserve">olina </w:t>
      </w:r>
      <w:r w:rsidRPr="00342CBC">
        <w:rPr>
          <w:rFonts w:ascii="Arial" w:hAnsi="Arial" w:cs="Arial"/>
          <w:sz w:val="18"/>
          <w:szCs w:val="18"/>
          <w:lang w:val="en-GB"/>
        </w:rPr>
        <w:t xml:space="preserve">(179 </w:t>
      </w:r>
      <w:proofErr w:type="spellStart"/>
      <w:r w:rsidRPr="00342CBC">
        <w:rPr>
          <w:rFonts w:ascii="Arial" w:hAnsi="Arial" w:cs="Arial"/>
          <w:sz w:val="18"/>
          <w:szCs w:val="18"/>
          <w:lang w:val="en-GB"/>
        </w:rPr>
        <w:t>subjektov</w:t>
      </w:r>
      <w:proofErr w:type="spellEnd"/>
      <w:r w:rsidRPr="00342CBC">
        <w:rPr>
          <w:rFonts w:ascii="Arial" w:hAnsi="Arial" w:cs="Arial"/>
          <w:sz w:val="18"/>
          <w:szCs w:val="18"/>
          <w:lang w:val="en-GB"/>
        </w:rPr>
        <w:t>)</w:t>
      </w:r>
      <w:r w:rsidRPr="00342CBC">
        <w:rPr>
          <w:rFonts w:ascii="Arial" w:hAnsi="Arial" w:cs="Arial"/>
          <w:sz w:val="18"/>
          <w:szCs w:val="18"/>
        </w:rPr>
        <w:t xml:space="preserve">, </w:t>
      </w:r>
      <w:proofErr w:type="spellStart"/>
      <w:r w:rsidRPr="00342CBC">
        <w:rPr>
          <w:rFonts w:ascii="Arial" w:hAnsi="Arial" w:cs="Arial"/>
          <w:sz w:val="18"/>
          <w:szCs w:val="18"/>
        </w:rPr>
        <w:t>Lipt</w:t>
      </w:r>
      <w:proofErr w:type="spellEnd"/>
      <w:r w:rsidR="00AD2CCF">
        <w:rPr>
          <w:rFonts w:ascii="Arial" w:hAnsi="Arial" w:cs="Arial"/>
          <w:sz w:val="18"/>
          <w:szCs w:val="18"/>
        </w:rPr>
        <w:t>.</w:t>
      </w:r>
      <w:r w:rsidRPr="00342CBC">
        <w:rPr>
          <w:rFonts w:ascii="Arial" w:hAnsi="Arial" w:cs="Arial"/>
          <w:sz w:val="18"/>
          <w:szCs w:val="18"/>
        </w:rPr>
        <w:t xml:space="preserve"> Sielnica (145 subjektov) a</w:t>
      </w:r>
      <w:r w:rsidR="00AD2CCF">
        <w:rPr>
          <w:rFonts w:ascii="Arial" w:hAnsi="Arial" w:cs="Arial"/>
          <w:sz w:val="18"/>
          <w:szCs w:val="18"/>
        </w:rPr>
        <w:t> </w:t>
      </w:r>
      <w:proofErr w:type="spellStart"/>
      <w:r w:rsidRPr="00342CBC">
        <w:rPr>
          <w:rFonts w:ascii="Arial" w:hAnsi="Arial" w:cs="Arial"/>
          <w:sz w:val="18"/>
          <w:szCs w:val="18"/>
        </w:rPr>
        <w:t>Lipt</w:t>
      </w:r>
      <w:proofErr w:type="spellEnd"/>
      <w:r w:rsidR="00AD2CCF">
        <w:rPr>
          <w:rFonts w:ascii="Arial" w:hAnsi="Arial" w:cs="Arial"/>
          <w:sz w:val="18"/>
          <w:szCs w:val="18"/>
        </w:rPr>
        <w:t>.</w:t>
      </w:r>
      <w:r w:rsidRPr="00342CBC">
        <w:rPr>
          <w:rFonts w:ascii="Arial" w:hAnsi="Arial" w:cs="Arial"/>
          <w:sz w:val="18"/>
          <w:szCs w:val="18"/>
        </w:rPr>
        <w:t xml:space="preserve"> Trnovec (125 subjektov).</w:t>
      </w:r>
      <w:r w:rsidR="002A2CAB">
        <w:rPr>
          <w:rFonts w:ascii="Arial" w:hAnsi="Arial" w:cs="Arial"/>
          <w:sz w:val="18"/>
          <w:szCs w:val="18"/>
        </w:rPr>
        <w:t xml:space="preserve"> Pravdepodobne ide o subjekty z </w:t>
      </w:r>
      <w:r w:rsidRPr="00342CBC">
        <w:rPr>
          <w:rFonts w:ascii="Arial" w:hAnsi="Arial" w:cs="Arial"/>
          <w:sz w:val="18"/>
          <w:szCs w:val="18"/>
        </w:rPr>
        <w:t>odvetvia cestovného ruc</w:t>
      </w:r>
      <w:r w:rsidR="002A2CAB">
        <w:rPr>
          <w:rFonts w:ascii="Arial" w:hAnsi="Arial" w:cs="Arial"/>
          <w:sz w:val="18"/>
          <w:szCs w:val="18"/>
        </w:rPr>
        <w:t xml:space="preserve">hu. Z </w:t>
      </w:r>
      <w:r w:rsidRPr="00342CBC">
        <w:rPr>
          <w:rFonts w:ascii="Arial" w:hAnsi="Arial" w:cs="Arial"/>
          <w:sz w:val="18"/>
          <w:szCs w:val="18"/>
        </w:rPr>
        <w:t xml:space="preserve">obcí okresu Ružomberok sú to Likavka (478 subjektov), </w:t>
      </w:r>
      <w:proofErr w:type="spellStart"/>
      <w:r w:rsidRPr="00342CBC">
        <w:rPr>
          <w:rFonts w:ascii="Arial" w:hAnsi="Arial" w:cs="Arial"/>
          <w:sz w:val="18"/>
          <w:szCs w:val="18"/>
        </w:rPr>
        <w:t>Lipt</w:t>
      </w:r>
      <w:proofErr w:type="spellEnd"/>
      <w:r w:rsidR="00EA2AA1">
        <w:rPr>
          <w:rFonts w:ascii="Arial" w:hAnsi="Arial" w:cs="Arial"/>
          <w:sz w:val="18"/>
          <w:szCs w:val="18"/>
        </w:rPr>
        <w:t xml:space="preserve">. </w:t>
      </w:r>
      <w:r w:rsidRPr="00342CBC">
        <w:rPr>
          <w:rFonts w:ascii="Arial" w:hAnsi="Arial" w:cs="Arial"/>
          <w:sz w:val="18"/>
          <w:szCs w:val="18"/>
        </w:rPr>
        <w:t xml:space="preserve">Sliače </w:t>
      </w:r>
      <w:r w:rsidRPr="00342CBC">
        <w:rPr>
          <w:rFonts w:ascii="Arial" w:hAnsi="Arial" w:cs="Arial"/>
          <w:sz w:val="18"/>
          <w:szCs w:val="18"/>
          <w:lang w:val="en-GB"/>
        </w:rPr>
        <w:t xml:space="preserve">(382 </w:t>
      </w:r>
      <w:proofErr w:type="spellStart"/>
      <w:r w:rsidRPr="00342CBC">
        <w:rPr>
          <w:rFonts w:ascii="Arial" w:hAnsi="Arial" w:cs="Arial"/>
          <w:sz w:val="18"/>
          <w:szCs w:val="18"/>
          <w:lang w:val="en-GB"/>
        </w:rPr>
        <w:t>subjektov</w:t>
      </w:r>
      <w:proofErr w:type="spellEnd"/>
      <w:r w:rsidRPr="00342CBC">
        <w:rPr>
          <w:rFonts w:ascii="Arial" w:hAnsi="Arial" w:cs="Arial"/>
          <w:sz w:val="18"/>
          <w:szCs w:val="18"/>
          <w:lang w:val="en-GB"/>
        </w:rPr>
        <w:t>) a </w:t>
      </w:r>
      <w:proofErr w:type="spellStart"/>
      <w:r w:rsidRPr="00342CBC">
        <w:rPr>
          <w:rFonts w:ascii="Arial" w:hAnsi="Arial" w:cs="Arial"/>
          <w:sz w:val="18"/>
          <w:szCs w:val="18"/>
          <w:lang w:val="en-GB"/>
        </w:rPr>
        <w:t>Liskov</w:t>
      </w:r>
      <w:proofErr w:type="spellEnd"/>
      <w:r w:rsidRPr="00342CBC">
        <w:rPr>
          <w:rFonts w:ascii="Arial" w:hAnsi="Arial" w:cs="Arial"/>
          <w:sz w:val="18"/>
          <w:szCs w:val="18"/>
        </w:rPr>
        <w:t xml:space="preserve">á </w:t>
      </w:r>
      <w:r w:rsidRPr="00342CBC">
        <w:rPr>
          <w:rFonts w:ascii="Arial" w:hAnsi="Arial" w:cs="Arial"/>
          <w:sz w:val="18"/>
          <w:szCs w:val="18"/>
          <w:lang w:val="en-GB"/>
        </w:rPr>
        <w:t xml:space="preserve">(246 </w:t>
      </w:r>
      <w:proofErr w:type="spellStart"/>
      <w:r w:rsidRPr="00342CBC">
        <w:rPr>
          <w:rFonts w:ascii="Arial" w:hAnsi="Arial" w:cs="Arial"/>
          <w:sz w:val="18"/>
          <w:szCs w:val="18"/>
          <w:lang w:val="en-GB"/>
        </w:rPr>
        <w:t>subjektov</w:t>
      </w:r>
      <w:proofErr w:type="spellEnd"/>
      <w:r w:rsidRPr="00342CBC">
        <w:rPr>
          <w:rFonts w:ascii="Arial" w:hAnsi="Arial" w:cs="Arial"/>
          <w:sz w:val="18"/>
          <w:szCs w:val="18"/>
          <w:lang w:val="en-GB"/>
        </w:rPr>
        <w:t>).</w:t>
      </w:r>
    </w:p>
    <w:p w14:paraId="37D8E631" w14:textId="1703AB69" w:rsidR="006F406B" w:rsidRPr="006F406B" w:rsidRDefault="006F406B" w:rsidP="006F406B">
      <w:pPr>
        <w:jc w:val="both"/>
        <w:rPr>
          <w:rFonts w:ascii="Arial" w:eastAsia="Times New Roman" w:hAnsi="Arial" w:cs="Arial"/>
          <w:sz w:val="12"/>
          <w:szCs w:val="12"/>
          <w:lang w:eastAsia="sk-SK"/>
        </w:rPr>
      </w:pPr>
      <w:proofErr w:type="spellStart"/>
      <w:r w:rsidRPr="006F406B">
        <w:rPr>
          <w:rFonts w:ascii="Arial" w:hAnsi="Arial" w:cs="Arial"/>
          <w:sz w:val="12"/>
          <w:szCs w:val="12"/>
          <w:lang w:val="en-GB"/>
        </w:rPr>
        <w:t>Zdroj</w:t>
      </w:r>
      <w:proofErr w:type="spellEnd"/>
      <w:r w:rsidRPr="006F406B">
        <w:rPr>
          <w:rFonts w:ascii="Arial" w:hAnsi="Arial" w:cs="Arial"/>
          <w:sz w:val="12"/>
          <w:szCs w:val="12"/>
          <w:lang w:val="en-GB"/>
        </w:rPr>
        <w:t xml:space="preserve">: ŠÚSR, </w:t>
      </w:r>
      <w:r w:rsidRPr="006F406B">
        <w:rPr>
          <w:rFonts w:ascii="Arial" w:eastAsia="Times New Roman" w:hAnsi="Arial" w:cs="Arial"/>
          <w:sz w:val="12"/>
          <w:szCs w:val="12"/>
          <w:lang w:eastAsia="sk-SK"/>
        </w:rPr>
        <w:t>VBD_SK_</w:t>
      </w:r>
      <w:proofErr w:type="gramStart"/>
      <w:r w:rsidRPr="006F406B">
        <w:rPr>
          <w:rFonts w:ascii="Arial" w:eastAsia="Times New Roman" w:hAnsi="Arial" w:cs="Arial"/>
          <w:sz w:val="12"/>
          <w:szCs w:val="12"/>
          <w:lang w:eastAsia="sk-SK"/>
        </w:rPr>
        <w:t>WIN:og</w:t>
      </w:r>
      <w:proofErr w:type="gramEnd"/>
      <w:r w:rsidRPr="006F406B">
        <w:rPr>
          <w:rFonts w:ascii="Arial" w:eastAsia="Times New Roman" w:hAnsi="Arial" w:cs="Arial"/>
          <w:sz w:val="12"/>
          <w:szCs w:val="12"/>
          <w:lang w:eastAsia="sk-SK"/>
        </w:rPr>
        <w:t>3008rr</w:t>
      </w:r>
    </w:p>
    <w:p w14:paraId="620CE253" w14:textId="77777777" w:rsidR="006667C3" w:rsidRPr="00342CBC" w:rsidRDefault="006667C3" w:rsidP="006667C3">
      <w:pPr>
        <w:spacing w:after="0" w:line="276" w:lineRule="auto"/>
        <w:rPr>
          <w:rFonts w:ascii="Arial" w:hAnsi="Arial" w:cs="Arial"/>
          <w:sz w:val="18"/>
          <w:szCs w:val="18"/>
        </w:rPr>
      </w:pPr>
      <w:r w:rsidRPr="00342CBC">
        <w:rPr>
          <w:rFonts w:ascii="Arial" w:hAnsi="Arial" w:cs="Arial"/>
          <w:noProof/>
          <w:sz w:val="20"/>
          <w:szCs w:val="20"/>
          <w:lang w:eastAsia="sk-SK"/>
        </w:rPr>
        <w:drawing>
          <wp:inline distT="0" distB="0" distL="0" distR="0" wp14:anchorId="4B9ADF98" wp14:editId="3770C7EF">
            <wp:extent cx="2844527" cy="898154"/>
            <wp:effectExtent l="0" t="0" r="0" b="0"/>
            <wp:docPr id="111" name="Obrázo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67071" cy="905272"/>
                    </a:xfrm>
                    <a:prstGeom prst="rect">
                      <a:avLst/>
                    </a:prstGeom>
                    <a:noFill/>
                    <a:ln>
                      <a:noFill/>
                    </a:ln>
                  </pic:spPr>
                </pic:pic>
              </a:graphicData>
            </a:graphic>
          </wp:inline>
        </w:drawing>
      </w:r>
      <w:r w:rsidRPr="00342CBC">
        <w:rPr>
          <w:rFonts w:ascii="Arial" w:hAnsi="Arial" w:cs="Arial"/>
          <w:sz w:val="18"/>
          <w:szCs w:val="18"/>
        </w:rPr>
        <w:t xml:space="preserve"> </w:t>
      </w:r>
      <w:r w:rsidRPr="00342CBC">
        <w:rPr>
          <w:rFonts w:ascii="Arial" w:hAnsi="Arial" w:cs="Arial"/>
          <w:noProof/>
          <w:sz w:val="20"/>
          <w:szCs w:val="20"/>
          <w:lang w:eastAsia="sk-SK"/>
        </w:rPr>
        <w:drawing>
          <wp:inline distT="0" distB="0" distL="0" distR="0" wp14:anchorId="584D40A6" wp14:editId="7CB2E148">
            <wp:extent cx="2769080" cy="894802"/>
            <wp:effectExtent l="0" t="0" r="0" b="0"/>
            <wp:docPr id="112" name="Obrázo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769080" cy="894802"/>
                    </a:xfrm>
                    <a:prstGeom prst="rect">
                      <a:avLst/>
                    </a:prstGeom>
                    <a:noFill/>
                    <a:ln>
                      <a:noFill/>
                    </a:ln>
                  </pic:spPr>
                </pic:pic>
              </a:graphicData>
            </a:graphic>
          </wp:inline>
        </w:drawing>
      </w:r>
    </w:p>
    <w:p w14:paraId="23537FF1" w14:textId="4795D898" w:rsidR="006667C3" w:rsidRPr="00342CBC" w:rsidRDefault="006667C3" w:rsidP="006667C3">
      <w:pPr>
        <w:spacing w:after="0" w:line="276" w:lineRule="auto"/>
        <w:jc w:val="both"/>
        <w:rPr>
          <w:rFonts w:ascii="Arial" w:hAnsi="Arial" w:cs="Arial"/>
          <w:sz w:val="12"/>
          <w:szCs w:val="12"/>
        </w:rPr>
      </w:pPr>
      <w:r w:rsidRPr="00342CBC">
        <w:rPr>
          <w:rFonts w:ascii="Arial" w:hAnsi="Arial" w:cs="Arial"/>
          <w:sz w:val="12"/>
          <w:szCs w:val="12"/>
        </w:rPr>
        <w:t>Zdroj: ŠÚSR, VBD_SK_WIN:og30</w:t>
      </w:r>
      <w:r w:rsidR="006F406B">
        <w:rPr>
          <w:rFonts w:ascii="Arial" w:hAnsi="Arial" w:cs="Arial"/>
          <w:sz w:val="12"/>
          <w:szCs w:val="12"/>
        </w:rPr>
        <w:t>0</w:t>
      </w:r>
      <w:r w:rsidRPr="00342CBC">
        <w:rPr>
          <w:rFonts w:ascii="Arial" w:hAnsi="Arial" w:cs="Arial"/>
          <w:sz w:val="12"/>
          <w:szCs w:val="12"/>
        </w:rPr>
        <w:t>6rr</w:t>
      </w:r>
    </w:p>
    <w:p w14:paraId="556008B5" w14:textId="77777777" w:rsidR="006667C3" w:rsidRPr="00342CBC" w:rsidRDefault="006667C3" w:rsidP="006667C3">
      <w:pPr>
        <w:spacing w:after="0" w:line="276" w:lineRule="auto"/>
        <w:jc w:val="both"/>
        <w:rPr>
          <w:rFonts w:ascii="Arial" w:hAnsi="Arial" w:cs="Arial"/>
          <w:sz w:val="12"/>
          <w:szCs w:val="12"/>
        </w:rPr>
      </w:pPr>
    </w:p>
    <w:p w14:paraId="603ADE85" w14:textId="77777777" w:rsidR="006667C3" w:rsidRPr="00342CBC" w:rsidRDefault="006667C3" w:rsidP="006667C3">
      <w:pPr>
        <w:spacing w:after="0" w:line="276" w:lineRule="auto"/>
        <w:jc w:val="both"/>
        <w:rPr>
          <w:rFonts w:ascii="Arial" w:hAnsi="Arial" w:cs="Arial"/>
          <w:sz w:val="18"/>
          <w:szCs w:val="18"/>
        </w:rPr>
      </w:pPr>
      <w:r w:rsidRPr="00342CBC">
        <w:rPr>
          <w:rFonts w:ascii="Arial" w:hAnsi="Arial" w:cs="Arial"/>
          <w:noProof/>
          <w:sz w:val="18"/>
          <w:szCs w:val="18"/>
          <w:lang w:eastAsia="sk-SK"/>
        </w:rPr>
        <w:lastRenderedPageBreak/>
        <w:drawing>
          <wp:anchor distT="0" distB="0" distL="114300" distR="114300" simplePos="0" relativeHeight="251657216" behindDoc="1" locked="0" layoutInCell="1" allowOverlap="1" wp14:anchorId="32498113" wp14:editId="75796F9A">
            <wp:simplePos x="0" y="0"/>
            <wp:positionH relativeFrom="column">
              <wp:posOffset>0</wp:posOffset>
            </wp:positionH>
            <wp:positionV relativeFrom="paragraph">
              <wp:posOffset>41910</wp:posOffset>
            </wp:positionV>
            <wp:extent cx="2995295" cy="1588135"/>
            <wp:effectExtent l="0" t="0" r="0" b="0"/>
            <wp:wrapTight wrapText="bothSides">
              <wp:wrapPolygon edited="0">
                <wp:start x="0" y="0"/>
                <wp:lineTo x="0" y="21505"/>
                <wp:lineTo x="21568" y="21505"/>
                <wp:lineTo x="21568" y="0"/>
                <wp:lineTo x="0" y="0"/>
              </wp:wrapPolygon>
            </wp:wrapTight>
            <wp:docPr id="84" name="Graf 84">
              <a:extLst xmlns:a="http://schemas.openxmlformats.org/drawingml/2006/main">
                <a:ext uri="{FF2B5EF4-FFF2-40B4-BE49-F238E27FC236}">
                  <a16:creationId xmlns:a16="http://schemas.microsoft.com/office/drawing/2014/main" id="{763EFD07-3C46-4A7D-B5A3-F093B7D547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14:sizeRelH relativeFrom="margin">
              <wp14:pctWidth>0</wp14:pctWidth>
            </wp14:sizeRelH>
            <wp14:sizeRelV relativeFrom="margin">
              <wp14:pctHeight>0</wp14:pctHeight>
            </wp14:sizeRelV>
          </wp:anchor>
        </w:drawing>
      </w:r>
      <w:r w:rsidRPr="00342CBC">
        <w:rPr>
          <w:rFonts w:ascii="Arial" w:hAnsi="Arial" w:cs="Arial"/>
          <w:noProof/>
          <w:sz w:val="18"/>
          <w:szCs w:val="18"/>
        </w:rPr>
        <w:t>Právnické osoby</w:t>
      </w:r>
      <w:r w:rsidRPr="00342CBC">
        <w:rPr>
          <w:rFonts w:ascii="Arial" w:hAnsi="Arial" w:cs="Arial"/>
          <w:sz w:val="18"/>
          <w:szCs w:val="18"/>
        </w:rPr>
        <w:t xml:space="preserve"> v UMR Liptov v roku 2020 predstavovali 12,5</w:t>
      </w:r>
      <w:r w:rsidRPr="00342CBC">
        <w:rPr>
          <w:rFonts w:ascii="Arial" w:hAnsi="Arial" w:cs="Arial"/>
          <w:sz w:val="18"/>
          <w:szCs w:val="18"/>
          <w:lang w:val="en-GB"/>
        </w:rPr>
        <w:t xml:space="preserve">% </w:t>
      </w:r>
      <w:r w:rsidRPr="00342CBC">
        <w:rPr>
          <w:rFonts w:ascii="Arial" w:hAnsi="Arial" w:cs="Arial"/>
          <w:sz w:val="18"/>
          <w:szCs w:val="18"/>
        </w:rPr>
        <w:t>právni</w:t>
      </w:r>
      <w:r w:rsidRPr="00342CBC">
        <w:rPr>
          <w:rFonts w:ascii="Arial" w:hAnsi="Arial" w:cs="Arial"/>
          <w:sz w:val="18"/>
          <w:szCs w:val="18"/>
          <w:lang w:val="en-GB"/>
        </w:rPr>
        <w:t>ck</w:t>
      </w:r>
      <w:proofErr w:type="spellStart"/>
      <w:r w:rsidRPr="00342CBC">
        <w:rPr>
          <w:rFonts w:ascii="Arial" w:hAnsi="Arial" w:cs="Arial"/>
          <w:sz w:val="18"/>
          <w:szCs w:val="18"/>
        </w:rPr>
        <w:t>ých</w:t>
      </w:r>
      <w:proofErr w:type="spellEnd"/>
      <w:r w:rsidRPr="00342CBC">
        <w:rPr>
          <w:rFonts w:ascii="Arial" w:hAnsi="Arial" w:cs="Arial"/>
          <w:sz w:val="18"/>
          <w:szCs w:val="18"/>
        </w:rPr>
        <w:t xml:space="preserve"> osôb v Žilinskom kraji a 68,2</w:t>
      </w:r>
      <w:r w:rsidRPr="00342CBC">
        <w:rPr>
          <w:rFonts w:ascii="Arial" w:hAnsi="Arial" w:cs="Arial"/>
          <w:sz w:val="18"/>
          <w:szCs w:val="18"/>
          <w:lang w:val="en-GB"/>
        </w:rPr>
        <w:t xml:space="preserve">% </w:t>
      </w:r>
      <w:r w:rsidRPr="00342CBC">
        <w:rPr>
          <w:rFonts w:ascii="Arial" w:hAnsi="Arial" w:cs="Arial"/>
          <w:sz w:val="18"/>
          <w:szCs w:val="18"/>
        </w:rPr>
        <w:t xml:space="preserve">v regióne Liptov, pričom tento podiel sa priebežne medziročne znižoval. </w:t>
      </w:r>
    </w:p>
    <w:p w14:paraId="4D777B31" w14:textId="1E79796E" w:rsidR="006667C3" w:rsidRDefault="006667C3" w:rsidP="006667C3">
      <w:pPr>
        <w:spacing w:after="0" w:line="276" w:lineRule="auto"/>
        <w:jc w:val="both"/>
        <w:rPr>
          <w:rFonts w:ascii="Arial" w:hAnsi="Arial" w:cs="Arial"/>
          <w:sz w:val="18"/>
          <w:szCs w:val="18"/>
          <w:lang w:val="en-GB"/>
        </w:rPr>
      </w:pPr>
      <w:r w:rsidRPr="00342CBC">
        <w:rPr>
          <w:rFonts w:ascii="Arial" w:hAnsi="Arial" w:cs="Arial"/>
          <w:sz w:val="18"/>
          <w:szCs w:val="18"/>
        </w:rPr>
        <w:t>Počet právnických osôb podnikateľov</w:t>
      </w:r>
      <w:r w:rsidR="00786A5F">
        <w:rPr>
          <w:rFonts w:ascii="Arial" w:hAnsi="Arial" w:cs="Arial"/>
          <w:sz w:val="18"/>
          <w:szCs w:val="18"/>
        </w:rPr>
        <w:t xml:space="preserve"> </w:t>
      </w:r>
      <w:proofErr w:type="spellStart"/>
      <w:r w:rsidRPr="00342CBC">
        <w:rPr>
          <w:rFonts w:ascii="Arial" w:hAnsi="Arial" w:cs="Arial"/>
          <w:sz w:val="18"/>
          <w:szCs w:val="18"/>
          <w:lang w:val="en-GB"/>
        </w:rPr>
        <w:t>priemerne</w:t>
      </w:r>
      <w:proofErr w:type="spellEnd"/>
      <w:r w:rsidRPr="00342CBC">
        <w:rPr>
          <w:rFonts w:ascii="Arial" w:hAnsi="Arial" w:cs="Arial"/>
          <w:sz w:val="18"/>
          <w:szCs w:val="18"/>
          <w:lang w:val="en-GB"/>
        </w:rPr>
        <w:t xml:space="preserve"> za</w:t>
      </w:r>
      <w:r w:rsidR="002A2CAB">
        <w:rPr>
          <w:rFonts w:ascii="Arial" w:hAnsi="Arial" w:cs="Arial"/>
          <w:sz w:val="18"/>
          <w:szCs w:val="18"/>
          <w:lang w:val="en-GB"/>
        </w:rPr>
        <w:t xml:space="preserve"> </w:t>
      </w:r>
      <w:proofErr w:type="spellStart"/>
      <w:r w:rsidR="002A2CAB">
        <w:rPr>
          <w:rFonts w:ascii="Arial" w:hAnsi="Arial" w:cs="Arial"/>
          <w:sz w:val="18"/>
          <w:szCs w:val="18"/>
          <w:lang w:val="en-GB"/>
        </w:rPr>
        <w:t>sledované</w:t>
      </w:r>
      <w:proofErr w:type="spellEnd"/>
      <w:r w:rsidR="002A2CAB">
        <w:rPr>
          <w:rFonts w:ascii="Arial" w:hAnsi="Arial" w:cs="Arial"/>
          <w:sz w:val="18"/>
          <w:szCs w:val="18"/>
          <w:lang w:val="en-GB"/>
        </w:rPr>
        <w:t xml:space="preserve"> </w:t>
      </w:r>
      <w:proofErr w:type="spellStart"/>
      <w:r w:rsidR="002A2CAB">
        <w:rPr>
          <w:rFonts w:ascii="Arial" w:hAnsi="Arial" w:cs="Arial"/>
          <w:sz w:val="18"/>
          <w:szCs w:val="18"/>
          <w:lang w:val="en-GB"/>
        </w:rPr>
        <w:t>obdobie</w:t>
      </w:r>
      <w:proofErr w:type="spellEnd"/>
      <w:r w:rsidR="002A2CAB">
        <w:rPr>
          <w:rFonts w:ascii="Arial" w:hAnsi="Arial" w:cs="Arial"/>
          <w:sz w:val="18"/>
          <w:szCs w:val="18"/>
          <w:lang w:val="en-GB"/>
        </w:rPr>
        <w:t xml:space="preserve"> </w:t>
      </w:r>
      <w:proofErr w:type="spellStart"/>
      <w:r w:rsidR="002A2CAB">
        <w:rPr>
          <w:rFonts w:ascii="Arial" w:hAnsi="Arial" w:cs="Arial"/>
          <w:sz w:val="18"/>
          <w:szCs w:val="18"/>
          <w:lang w:val="en-GB"/>
        </w:rPr>
        <w:t>rokov</w:t>
      </w:r>
      <w:proofErr w:type="spellEnd"/>
      <w:r w:rsidR="002A2CAB">
        <w:rPr>
          <w:rFonts w:ascii="Arial" w:hAnsi="Arial" w:cs="Arial"/>
          <w:sz w:val="18"/>
          <w:szCs w:val="18"/>
          <w:lang w:val="en-GB"/>
        </w:rPr>
        <w:t xml:space="preserve"> 2015-</w:t>
      </w:r>
      <w:r w:rsidRPr="00342CBC">
        <w:rPr>
          <w:rFonts w:ascii="Arial" w:hAnsi="Arial" w:cs="Arial"/>
          <w:sz w:val="18"/>
          <w:szCs w:val="18"/>
          <w:lang w:val="en-GB"/>
        </w:rPr>
        <w:t>2020 r</w:t>
      </w:r>
      <w:proofErr w:type="spellStart"/>
      <w:r w:rsidRPr="00342CBC">
        <w:rPr>
          <w:rFonts w:ascii="Arial" w:hAnsi="Arial" w:cs="Arial"/>
          <w:sz w:val="18"/>
          <w:szCs w:val="18"/>
        </w:rPr>
        <w:t>ástol</w:t>
      </w:r>
      <w:proofErr w:type="spellEnd"/>
      <w:r w:rsidRPr="00342CBC">
        <w:rPr>
          <w:rFonts w:ascii="Arial" w:hAnsi="Arial" w:cs="Arial"/>
          <w:sz w:val="18"/>
          <w:szCs w:val="18"/>
        </w:rPr>
        <w:t xml:space="preserve"> 4,4</w:t>
      </w:r>
      <w:r w:rsidRPr="00342CBC">
        <w:rPr>
          <w:rFonts w:ascii="Arial" w:hAnsi="Arial" w:cs="Arial"/>
          <w:sz w:val="18"/>
          <w:szCs w:val="18"/>
          <w:lang w:val="en-GB"/>
        </w:rPr>
        <w:t>%</w:t>
      </w:r>
      <w:r w:rsidRPr="00342CBC">
        <w:rPr>
          <w:rFonts w:ascii="Arial" w:hAnsi="Arial" w:cs="Arial"/>
          <w:sz w:val="18"/>
          <w:szCs w:val="18"/>
        </w:rPr>
        <w:t>-</w:t>
      </w:r>
      <w:r w:rsidRPr="00342CBC">
        <w:rPr>
          <w:rFonts w:ascii="Arial" w:hAnsi="Arial" w:cs="Arial"/>
          <w:sz w:val="18"/>
          <w:szCs w:val="18"/>
          <w:lang w:val="en-GB"/>
        </w:rPr>
        <w:t>n</w:t>
      </w:r>
      <w:proofErr w:type="spellStart"/>
      <w:r w:rsidRPr="00342CBC">
        <w:rPr>
          <w:rFonts w:ascii="Arial" w:hAnsi="Arial" w:cs="Arial"/>
          <w:sz w:val="18"/>
          <w:szCs w:val="18"/>
        </w:rPr>
        <w:t>ým</w:t>
      </w:r>
      <w:proofErr w:type="spellEnd"/>
      <w:r w:rsidRPr="00342CBC">
        <w:rPr>
          <w:rFonts w:ascii="Arial" w:hAnsi="Arial" w:cs="Arial"/>
          <w:sz w:val="18"/>
          <w:szCs w:val="18"/>
        </w:rPr>
        <w:t xml:space="preserve"> tempom ročne, kým neziskové podnikateľské subjekty rástli tempom na úrovni 27,6</w:t>
      </w:r>
      <w:r w:rsidRPr="00342CBC">
        <w:rPr>
          <w:rFonts w:ascii="Arial" w:hAnsi="Arial" w:cs="Arial"/>
          <w:sz w:val="18"/>
          <w:szCs w:val="18"/>
          <w:lang w:val="en-GB"/>
        </w:rPr>
        <w:t xml:space="preserve">% </w:t>
      </w:r>
      <w:proofErr w:type="spellStart"/>
      <w:r w:rsidRPr="00342CBC">
        <w:rPr>
          <w:rFonts w:ascii="Arial" w:hAnsi="Arial" w:cs="Arial"/>
          <w:sz w:val="18"/>
          <w:szCs w:val="18"/>
          <w:lang w:val="en-GB"/>
        </w:rPr>
        <w:t>ro</w:t>
      </w:r>
      <w:r w:rsidRPr="00342CBC">
        <w:rPr>
          <w:rFonts w:ascii="Arial" w:hAnsi="Arial" w:cs="Arial"/>
          <w:sz w:val="18"/>
          <w:szCs w:val="18"/>
        </w:rPr>
        <w:t>čne</w:t>
      </w:r>
      <w:proofErr w:type="spellEnd"/>
      <w:r w:rsidRPr="00342CBC">
        <w:rPr>
          <w:rFonts w:ascii="Arial" w:hAnsi="Arial" w:cs="Arial"/>
          <w:sz w:val="18"/>
          <w:szCs w:val="18"/>
        </w:rPr>
        <w:t xml:space="preserve">. Najväčšie priemerné tempo rastu ziskových PO mali obce UMR Liptov v okrese Liptovský Mikuláš </w:t>
      </w:r>
      <w:r w:rsidRPr="00342CBC">
        <w:rPr>
          <w:rFonts w:ascii="Arial" w:hAnsi="Arial" w:cs="Arial"/>
          <w:sz w:val="18"/>
          <w:szCs w:val="18"/>
          <w:lang w:val="en-GB"/>
        </w:rPr>
        <w:t xml:space="preserve">(9,9% </w:t>
      </w:r>
      <w:proofErr w:type="spellStart"/>
      <w:r w:rsidRPr="00342CBC">
        <w:rPr>
          <w:rFonts w:ascii="Arial" w:hAnsi="Arial" w:cs="Arial"/>
          <w:sz w:val="18"/>
          <w:szCs w:val="18"/>
          <w:lang w:val="en-GB"/>
        </w:rPr>
        <w:t>ro</w:t>
      </w:r>
      <w:r w:rsidRPr="00342CBC">
        <w:rPr>
          <w:rFonts w:ascii="Arial" w:hAnsi="Arial" w:cs="Arial"/>
          <w:sz w:val="18"/>
          <w:szCs w:val="18"/>
        </w:rPr>
        <w:t>čne</w:t>
      </w:r>
      <w:proofErr w:type="spellEnd"/>
      <w:r w:rsidRPr="00342CBC">
        <w:rPr>
          <w:rFonts w:ascii="Arial" w:hAnsi="Arial" w:cs="Arial"/>
          <w:sz w:val="18"/>
          <w:szCs w:val="18"/>
          <w:lang w:val="en-GB"/>
        </w:rPr>
        <w:t>)</w:t>
      </w:r>
      <w:r w:rsidRPr="00342CBC">
        <w:rPr>
          <w:rFonts w:ascii="Arial" w:hAnsi="Arial" w:cs="Arial"/>
          <w:sz w:val="18"/>
          <w:szCs w:val="18"/>
        </w:rPr>
        <w:t>, u neziskových PO to bolo v obciach okresu Ružomberok až 38,9</w:t>
      </w:r>
      <w:r w:rsidRPr="00342CBC">
        <w:rPr>
          <w:rFonts w:ascii="Arial" w:hAnsi="Arial" w:cs="Arial"/>
          <w:sz w:val="18"/>
          <w:szCs w:val="18"/>
          <w:lang w:val="en-GB"/>
        </w:rPr>
        <w:t xml:space="preserve">% </w:t>
      </w:r>
      <w:proofErr w:type="spellStart"/>
      <w:r w:rsidRPr="00342CBC">
        <w:rPr>
          <w:rFonts w:ascii="Arial" w:hAnsi="Arial" w:cs="Arial"/>
          <w:sz w:val="18"/>
          <w:szCs w:val="18"/>
          <w:lang w:val="en-GB"/>
        </w:rPr>
        <w:t>ročne</w:t>
      </w:r>
      <w:proofErr w:type="spellEnd"/>
      <w:r w:rsidRPr="00342CBC">
        <w:rPr>
          <w:rFonts w:ascii="Arial" w:hAnsi="Arial" w:cs="Arial"/>
          <w:sz w:val="18"/>
          <w:szCs w:val="18"/>
          <w:lang w:val="en-GB"/>
        </w:rPr>
        <w:t>.</w:t>
      </w:r>
    </w:p>
    <w:p w14:paraId="7BBDEFB2" w14:textId="0836151E" w:rsidR="006667C3" w:rsidRDefault="006667C3" w:rsidP="006667C3">
      <w:pPr>
        <w:spacing w:after="0" w:line="276" w:lineRule="auto"/>
        <w:rPr>
          <w:rFonts w:ascii="Arial" w:hAnsi="Arial" w:cs="Arial"/>
          <w:sz w:val="18"/>
          <w:szCs w:val="18"/>
          <w:lang w:val="en-GB"/>
        </w:rPr>
      </w:pPr>
    </w:p>
    <w:p w14:paraId="1DD4DA92" w14:textId="77777777" w:rsidR="00B64305" w:rsidRPr="00342CBC" w:rsidRDefault="00B64305" w:rsidP="006667C3">
      <w:pPr>
        <w:spacing w:after="0" w:line="276" w:lineRule="auto"/>
        <w:rPr>
          <w:rFonts w:ascii="Arial" w:hAnsi="Arial" w:cs="Arial"/>
          <w:sz w:val="18"/>
          <w:szCs w:val="18"/>
          <w:lang w:val="en-GB"/>
        </w:rPr>
      </w:pPr>
    </w:p>
    <w:p w14:paraId="0E8128D0" w14:textId="1516C4A4" w:rsidR="00EA2AA1" w:rsidRDefault="006667C3" w:rsidP="00EA2AA1">
      <w:pPr>
        <w:spacing w:after="0" w:line="276" w:lineRule="auto"/>
        <w:rPr>
          <w:rFonts w:ascii="Arial" w:hAnsi="Arial" w:cs="Arial"/>
          <w:sz w:val="18"/>
          <w:szCs w:val="18"/>
        </w:rPr>
      </w:pPr>
      <w:r w:rsidRPr="00342CBC">
        <w:rPr>
          <w:rFonts w:ascii="Arial" w:hAnsi="Arial" w:cs="Arial"/>
          <w:noProof/>
          <w:sz w:val="20"/>
          <w:szCs w:val="20"/>
          <w:lang w:eastAsia="sk-SK"/>
        </w:rPr>
        <w:drawing>
          <wp:anchor distT="0" distB="0" distL="114300" distR="114300" simplePos="0" relativeHeight="251658240" behindDoc="1" locked="0" layoutInCell="1" allowOverlap="1" wp14:anchorId="41C68E82" wp14:editId="4EBB6F3D">
            <wp:simplePos x="0" y="0"/>
            <wp:positionH relativeFrom="column">
              <wp:posOffset>2996565</wp:posOffset>
            </wp:positionH>
            <wp:positionV relativeFrom="paragraph">
              <wp:posOffset>9591</wp:posOffset>
            </wp:positionV>
            <wp:extent cx="2760980" cy="1513840"/>
            <wp:effectExtent l="0" t="0" r="0" b="0"/>
            <wp:wrapTight wrapText="bothSides">
              <wp:wrapPolygon edited="0">
                <wp:start x="0" y="0"/>
                <wp:lineTo x="0" y="21473"/>
                <wp:lineTo x="21461" y="21473"/>
                <wp:lineTo x="21461" y="0"/>
                <wp:lineTo x="0" y="0"/>
              </wp:wrapPolygon>
            </wp:wrapTight>
            <wp:docPr id="87" name="Graf 87">
              <a:extLst xmlns:a="http://schemas.openxmlformats.org/drawingml/2006/main">
                <a:ext uri="{FF2B5EF4-FFF2-40B4-BE49-F238E27FC236}">
                  <a16:creationId xmlns:a16="http://schemas.microsoft.com/office/drawing/2014/main" id="{DA48DED6-83AA-4C6B-B68D-7DAC2DEC4F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14:sizeRelH relativeFrom="margin">
              <wp14:pctWidth>0</wp14:pctWidth>
            </wp14:sizeRelH>
            <wp14:sizeRelV relativeFrom="margin">
              <wp14:pctHeight>0</wp14:pctHeight>
            </wp14:sizeRelV>
          </wp:anchor>
        </w:drawing>
      </w:r>
      <w:r w:rsidRPr="00342CBC">
        <w:rPr>
          <w:rFonts w:ascii="Arial" w:hAnsi="Arial" w:cs="Arial"/>
          <w:noProof/>
          <w:sz w:val="20"/>
          <w:szCs w:val="20"/>
          <w:lang w:eastAsia="sk-SK"/>
        </w:rPr>
        <w:drawing>
          <wp:inline distT="0" distB="0" distL="0" distR="0" wp14:anchorId="6FE2BFF3" wp14:editId="07A76097">
            <wp:extent cx="2950210" cy="1566037"/>
            <wp:effectExtent l="0" t="0" r="0" b="0"/>
            <wp:docPr id="85" name="Graf 85">
              <a:extLst xmlns:a="http://schemas.openxmlformats.org/drawingml/2006/main">
                <a:ext uri="{FF2B5EF4-FFF2-40B4-BE49-F238E27FC236}">
                  <a16:creationId xmlns:a16="http://schemas.microsoft.com/office/drawing/2014/main" id="{C46E0685-92ED-464A-BF83-8A6C0DAE20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258287B8" w14:textId="77777777" w:rsidR="00EA2AA1" w:rsidRPr="00EA2AA1" w:rsidRDefault="00EA2AA1" w:rsidP="00EA2AA1">
      <w:pPr>
        <w:spacing w:after="0" w:line="276" w:lineRule="auto"/>
        <w:rPr>
          <w:rFonts w:ascii="Arial" w:hAnsi="Arial" w:cs="Arial"/>
          <w:sz w:val="18"/>
          <w:szCs w:val="18"/>
        </w:rPr>
      </w:pPr>
    </w:p>
    <w:p w14:paraId="067C976F" w14:textId="14FB56FA" w:rsidR="006667C3" w:rsidRPr="00342CBC" w:rsidRDefault="00DD3697" w:rsidP="00DF111A">
      <w:pPr>
        <w:spacing w:line="276" w:lineRule="auto"/>
        <w:jc w:val="both"/>
        <w:rPr>
          <w:rFonts w:ascii="Arial" w:hAnsi="Arial" w:cs="Arial"/>
          <w:sz w:val="18"/>
          <w:szCs w:val="18"/>
          <w:lang w:val="en-GB"/>
        </w:rPr>
      </w:pPr>
      <w:r>
        <w:rPr>
          <w:rFonts w:ascii="Arial" w:hAnsi="Arial" w:cs="Arial"/>
          <w:b/>
          <w:bCs/>
          <w:sz w:val="18"/>
          <w:szCs w:val="18"/>
          <w:highlight w:val="lightGray"/>
          <w:lang w:val="en-GB"/>
        </w:rPr>
        <w:t>FYZICK</w:t>
      </w:r>
      <w:r w:rsidR="008437F0">
        <w:rPr>
          <w:rFonts w:ascii="Arial" w:hAnsi="Arial" w:cs="Arial"/>
          <w:b/>
          <w:bCs/>
          <w:sz w:val="18"/>
          <w:szCs w:val="18"/>
          <w:highlight w:val="lightGray"/>
          <w:lang w:val="en-GB"/>
        </w:rPr>
        <w:t>Ě</w:t>
      </w:r>
      <w:r>
        <w:rPr>
          <w:rFonts w:ascii="Arial" w:hAnsi="Arial" w:cs="Arial"/>
          <w:b/>
          <w:bCs/>
          <w:sz w:val="18"/>
          <w:szCs w:val="18"/>
          <w:highlight w:val="lightGray"/>
          <w:lang w:val="en-GB"/>
        </w:rPr>
        <w:t xml:space="preserve"> OSOBY</w:t>
      </w:r>
      <w:r w:rsidR="006667C3" w:rsidRPr="00D57068">
        <w:rPr>
          <w:rFonts w:ascii="Arial" w:hAnsi="Arial" w:cs="Arial"/>
          <w:b/>
          <w:bCs/>
          <w:sz w:val="18"/>
          <w:szCs w:val="18"/>
          <w:highlight w:val="lightGray"/>
          <w:lang w:val="en-GB"/>
        </w:rPr>
        <w:t xml:space="preserve"> </w:t>
      </w:r>
      <w:proofErr w:type="spellStart"/>
      <w:r w:rsidR="006667C3" w:rsidRPr="00D57068">
        <w:rPr>
          <w:rFonts w:ascii="Arial" w:hAnsi="Arial" w:cs="Arial"/>
          <w:b/>
          <w:bCs/>
          <w:sz w:val="18"/>
          <w:szCs w:val="18"/>
          <w:highlight w:val="lightGray"/>
          <w:lang w:val="en-GB"/>
        </w:rPr>
        <w:t>podnikatelia</w:t>
      </w:r>
      <w:proofErr w:type="spellEnd"/>
      <w:r w:rsidR="006667C3" w:rsidRPr="00EA2AA1">
        <w:rPr>
          <w:rFonts w:ascii="Arial" w:hAnsi="Arial" w:cs="Arial"/>
          <w:b/>
          <w:bCs/>
          <w:sz w:val="18"/>
          <w:szCs w:val="18"/>
          <w:lang w:val="en-GB"/>
        </w:rPr>
        <w:t>:</w:t>
      </w:r>
      <w:r w:rsidR="00EA2AA1">
        <w:rPr>
          <w:rFonts w:ascii="Arial" w:hAnsi="Arial" w:cs="Arial"/>
          <w:b/>
          <w:bCs/>
          <w:sz w:val="18"/>
          <w:szCs w:val="18"/>
          <w:lang w:val="en-GB"/>
        </w:rPr>
        <w:t xml:space="preserve"> </w:t>
      </w:r>
      <w:proofErr w:type="spellStart"/>
      <w:r w:rsidR="006667C3" w:rsidRPr="00342CBC">
        <w:rPr>
          <w:rFonts w:ascii="Arial" w:hAnsi="Arial" w:cs="Arial"/>
          <w:sz w:val="18"/>
          <w:szCs w:val="18"/>
          <w:lang w:val="en-GB"/>
        </w:rPr>
        <w:t>Fyzické</w:t>
      </w:r>
      <w:proofErr w:type="spellEnd"/>
      <w:r w:rsidR="006667C3" w:rsidRPr="00342CBC">
        <w:rPr>
          <w:rFonts w:ascii="Arial" w:hAnsi="Arial" w:cs="Arial"/>
          <w:sz w:val="18"/>
          <w:szCs w:val="18"/>
          <w:lang w:val="en-GB"/>
        </w:rPr>
        <w:t xml:space="preserve"> </w:t>
      </w:r>
      <w:proofErr w:type="spellStart"/>
      <w:r w:rsidR="006667C3" w:rsidRPr="00342CBC">
        <w:rPr>
          <w:rFonts w:ascii="Arial" w:hAnsi="Arial" w:cs="Arial"/>
          <w:sz w:val="18"/>
          <w:szCs w:val="18"/>
          <w:lang w:val="en-GB"/>
        </w:rPr>
        <w:t>osoby</w:t>
      </w:r>
      <w:proofErr w:type="spellEnd"/>
      <w:r w:rsidR="006667C3" w:rsidRPr="00342CBC">
        <w:rPr>
          <w:rFonts w:ascii="Arial" w:hAnsi="Arial" w:cs="Arial"/>
          <w:sz w:val="18"/>
          <w:szCs w:val="18"/>
          <w:lang w:val="en-GB"/>
        </w:rPr>
        <w:t xml:space="preserve"> (FO) </w:t>
      </w:r>
      <w:proofErr w:type="spellStart"/>
      <w:r w:rsidR="006667C3" w:rsidRPr="00342CBC">
        <w:rPr>
          <w:rFonts w:ascii="Arial" w:hAnsi="Arial" w:cs="Arial"/>
          <w:sz w:val="18"/>
          <w:szCs w:val="18"/>
          <w:lang w:val="en-GB"/>
        </w:rPr>
        <w:t>podnikate</w:t>
      </w:r>
      <w:r w:rsidR="006667C3" w:rsidRPr="00342CBC">
        <w:rPr>
          <w:rFonts w:ascii="Arial" w:hAnsi="Arial" w:cs="Arial"/>
          <w:sz w:val="18"/>
          <w:szCs w:val="18"/>
        </w:rPr>
        <w:t>ľov</w:t>
      </w:r>
      <w:proofErr w:type="spellEnd"/>
      <w:r w:rsidR="006667C3" w:rsidRPr="00342CBC">
        <w:rPr>
          <w:rFonts w:ascii="Arial" w:hAnsi="Arial" w:cs="Arial"/>
          <w:sz w:val="18"/>
          <w:szCs w:val="18"/>
        </w:rPr>
        <w:t xml:space="preserve"> rozlišuje Štatistický úrad SR ako</w:t>
      </w:r>
      <w:r w:rsidR="00EA2AA1">
        <w:rPr>
          <w:rFonts w:ascii="Arial" w:hAnsi="Arial" w:cs="Arial"/>
          <w:sz w:val="18"/>
          <w:szCs w:val="18"/>
        </w:rPr>
        <w:t xml:space="preserve"> </w:t>
      </w:r>
      <w:r w:rsidR="00EA2AA1">
        <w:rPr>
          <w:rFonts w:ascii="Arial" w:hAnsi="Arial" w:cs="Arial"/>
          <w:sz w:val="18"/>
          <w:szCs w:val="18"/>
          <w:lang w:val="en-GB"/>
        </w:rPr>
        <w:t>2</w:t>
      </w:r>
      <w:r w:rsidR="006667C3" w:rsidRPr="00342CBC">
        <w:rPr>
          <w:rFonts w:ascii="Arial" w:hAnsi="Arial" w:cs="Arial"/>
          <w:sz w:val="18"/>
          <w:szCs w:val="18"/>
          <w:lang w:val="en-GB"/>
        </w:rPr>
        <w:t xml:space="preserve"> </w:t>
      </w:r>
      <w:proofErr w:type="spellStart"/>
      <w:r w:rsidR="006667C3" w:rsidRPr="00342CBC">
        <w:rPr>
          <w:rFonts w:ascii="Arial" w:hAnsi="Arial" w:cs="Arial"/>
          <w:sz w:val="18"/>
          <w:szCs w:val="18"/>
          <w:lang w:val="en-GB"/>
        </w:rPr>
        <w:t>samostatné</w:t>
      </w:r>
      <w:proofErr w:type="spellEnd"/>
      <w:r w:rsidR="006667C3" w:rsidRPr="00342CBC">
        <w:rPr>
          <w:rFonts w:ascii="Arial" w:hAnsi="Arial" w:cs="Arial"/>
          <w:sz w:val="18"/>
          <w:szCs w:val="18"/>
          <w:lang w:val="en-GB"/>
        </w:rPr>
        <w:t xml:space="preserve"> </w:t>
      </w:r>
      <w:proofErr w:type="spellStart"/>
      <w:r w:rsidR="006667C3" w:rsidRPr="00342CBC">
        <w:rPr>
          <w:rFonts w:ascii="Arial" w:hAnsi="Arial" w:cs="Arial"/>
          <w:sz w:val="18"/>
          <w:szCs w:val="18"/>
          <w:lang w:val="en-GB"/>
        </w:rPr>
        <w:t>kategórie</w:t>
      </w:r>
      <w:proofErr w:type="spellEnd"/>
      <w:r w:rsidR="006667C3" w:rsidRPr="00342CBC">
        <w:rPr>
          <w:rFonts w:ascii="Arial" w:hAnsi="Arial" w:cs="Arial"/>
          <w:sz w:val="18"/>
          <w:szCs w:val="18"/>
          <w:lang w:val="en-GB"/>
        </w:rPr>
        <w:t xml:space="preserve">: (1) </w:t>
      </w:r>
      <w:proofErr w:type="spellStart"/>
      <w:r w:rsidR="006667C3" w:rsidRPr="00342CBC">
        <w:rPr>
          <w:rFonts w:ascii="Arial" w:hAnsi="Arial" w:cs="Arial"/>
          <w:sz w:val="18"/>
          <w:szCs w:val="18"/>
          <w:lang w:val="en-GB"/>
        </w:rPr>
        <w:t>živnostníci</w:t>
      </w:r>
      <w:proofErr w:type="spellEnd"/>
      <w:r w:rsidR="006667C3" w:rsidRPr="00342CBC">
        <w:rPr>
          <w:rFonts w:ascii="Arial" w:hAnsi="Arial" w:cs="Arial"/>
          <w:sz w:val="18"/>
          <w:szCs w:val="18"/>
          <w:lang w:val="en-GB"/>
        </w:rPr>
        <w:t xml:space="preserve"> so </w:t>
      </w:r>
      <w:proofErr w:type="spellStart"/>
      <w:r w:rsidR="006667C3" w:rsidRPr="00342CBC">
        <w:rPr>
          <w:rFonts w:ascii="Arial" w:hAnsi="Arial" w:cs="Arial"/>
          <w:sz w:val="18"/>
          <w:szCs w:val="18"/>
          <w:lang w:val="en-GB"/>
        </w:rPr>
        <w:t>živnostenským</w:t>
      </w:r>
      <w:proofErr w:type="spellEnd"/>
      <w:r w:rsidR="006667C3" w:rsidRPr="00342CBC">
        <w:rPr>
          <w:rFonts w:ascii="Arial" w:hAnsi="Arial" w:cs="Arial"/>
          <w:sz w:val="18"/>
          <w:szCs w:val="18"/>
          <w:lang w:val="en-GB"/>
        </w:rPr>
        <w:t xml:space="preserve"> </w:t>
      </w:r>
      <w:proofErr w:type="spellStart"/>
      <w:r w:rsidR="006667C3" w:rsidRPr="00342CBC">
        <w:rPr>
          <w:rFonts w:ascii="Arial" w:hAnsi="Arial" w:cs="Arial"/>
          <w:sz w:val="18"/>
          <w:szCs w:val="18"/>
          <w:lang w:val="en-GB"/>
        </w:rPr>
        <w:t>opravnením</w:t>
      </w:r>
      <w:proofErr w:type="spellEnd"/>
      <w:r w:rsidR="006667C3" w:rsidRPr="00342CBC">
        <w:rPr>
          <w:rFonts w:ascii="Arial" w:hAnsi="Arial" w:cs="Arial"/>
          <w:sz w:val="18"/>
          <w:szCs w:val="18"/>
          <w:lang w:val="en-GB"/>
        </w:rPr>
        <w:t xml:space="preserve"> a (2) </w:t>
      </w:r>
      <w:proofErr w:type="spellStart"/>
      <w:r w:rsidR="006667C3" w:rsidRPr="00342CBC">
        <w:rPr>
          <w:rFonts w:ascii="Arial" w:hAnsi="Arial" w:cs="Arial"/>
          <w:sz w:val="18"/>
          <w:szCs w:val="18"/>
          <w:lang w:val="en-GB"/>
        </w:rPr>
        <w:t>fyzické</w:t>
      </w:r>
      <w:proofErr w:type="spellEnd"/>
      <w:r w:rsidR="006667C3" w:rsidRPr="00342CBC">
        <w:rPr>
          <w:rFonts w:ascii="Arial" w:hAnsi="Arial" w:cs="Arial"/>
          <w:sz w:val="18"/>
          <w:szCs w:val="18"/>
          <w:lang w:val="en-GB"/>
        </w:rPr>
        <w:t xml:space="preserve"> </w:t>
      </w:r>
      <w:proofErr w:type="spellStart"/>
      <w:r w:rsidR="006667C3" w:rsidRPr="00342CBC">
        <w:rPr>
          <w:rFonts w:ascii="Arial" w:hAnsi="Arial" w:cs="Arial"/>
          <w:sz w:val="18"/>
          <w:szCs w:val="18"/>
          <w:lang w:val="en-GB"/>
        </w:rPr>
        <w:t>osoby</w:t>
      </w:r>
      <w:proofErr w:type="spellEnd"/>
      <w:r w:rsidR="006667C3" w:rsidRPr="00342CBC">
        <w:rPr>
          <w:rFonts w:ascii="Arial" w:hAnsi="Arial" w:cs="Arial"/>
          <w:sz w:val="18"/>
          <w:szCs w:val="18"/>
          <w:lang w:val="en-GB"/>
        </w:rPr>
        <w:t xml:space="preserve"> bez </w:t>
      </w:r>
      <w:proofErr w:type="spellStart"/>
      <w:r w:rsidR="006667C3" w:rsidRPr="00620FE8">
        <w:rPr>
          <w:rFonts w:ascii="Arial" w:hAnsi="Arial" w:cs="Arial"/>
          <w:sz w:val="18"/>
          <w:szCs w:val="18"/>
          <w:lang w:val="en-GB"/>
        </w:rPr>
        <w:t>živnostenského</w:t>
      </w:r>
      <w:proofErr w:type="spellEnd"/>
      <w:r w:rsidR="006667C3" w:rsidRPr="00620FE8">
        <w:rPr>
          <w:rFonts w:ascii="Arial" w:hAnsi="Arial" w:cs="Arial"/>
          <w:sz w:val="18"/>
          <w:szCs w:val="18"/>
          <w:lang w:val="en-GB"/>
        </w:rPr>
        <w:t xml:space="preserve"> </w:t>
      </w:r>
      <w:proofErr w:type="spellStart"/>
      <w:r w:rsidR="006667C3" w:rsidRPr="00620FE8">
        <w:rPr>
          <w:rFonts w:ascii="Arial" w:hAnsi="Arial" w:cs="Arial"/>
          <w:sz w:val="18"/>
          <w:szCs w:val="18"/>
          <w:lang w:val="en-GB"/>
        </w:rPr>
        <w:t>oprávnenia</w:t>
      </w:r>
      <w:proofErr w:type="spellEnd"/>
      <w:r w:rsidR="006667C3" w:rsidRPr="00620FE8">
        <w:rPr>
          <w:rFonts w:ascii="Arial" w:hAnsi="Arial" w:cs="Arial"/>
          <w:sz w:val="18"/>
          <w:szCs w:val="18"/>
          <w:lang w:val="en-GB"/>
        </w:rPr>
        <w:t xml:space="preserve">, </w:t>
      </w:r>
      <w:proofErr w:type="spellStart"/>
      <w:r w:rsidR="006667C3" w:rsidRPr="00620FE8">
        <w:rPr>
          <w:rFonts w:ascii="Arial" w:hAnsi="Arial" w:cs="Arial"/>
          <w:sz w:val="18"/>
          <w:szCs w:val="18"/>
          <w:lang w:val="en-GB"/>
        </w:rPr>
        <w:t>ktoré</w:t>
      </w:r>
      <w:proofErr w:type="spellEnd"/>
      <w:r w:rsidR="006667C3" w:rsidRPr="00620FE8">
        <w:rPr>
          <w:rFonts w:ascii="Arial" w:hAnsi="Arial" w:cs="Arial"/>
          <w:sz w:val="18"/>
          <w:szCs w:val="18"/>
          <w:lang w:val="en-GB"/>
        </w:rPr>
        <w:t xml:space="preserve"> </w:t>
      </w:r>
      <w:proofErr w:type="spellStart"/>
      <w:r w:rsidR="006667C3" w:rsidRPr="00620FE8">
        <w:rPr>
          <w:rFonts w:ascii="Arial" w:hAnsi="Arial" w:cs="Arial"/>
          <w:sz w:val="18"/>
          <w:szCs w:val="18"/>
          <w:lang w:val="en-GB"/>
        </w:rPr>
        <w:t>podnikajú</w:t>
      </w:r>
      <w:proofErr w:type="spellEnd"/>
      <w:r w:rsidR="006667C3" w:rsidRPr="00620FE8">
        <w:rPr>
          <w:rFonts w:ascii="Arial" w:hAnsi="Arial" w:cs="Arial"/>
          <w:sz w:val="18"/>
          <w:szCs w:val="18"/>
          <w:lang w:val="en-GB"/>
        </w:rPr>
        <w:t xml:space="preserve"> </w:t>
      </w:r>
      <w:proofErr w:type="spellStart"/>
      <w:r w:rsidR="006667C3" w:rsidRPr="00620FE8">
        <w:rPr>
          <w:rFonts w:ascii="Arial" w:hAnsi="Arial" w:cs="Arial"/>
          <w:sz w:val="18"/>
          <w:szCs w:val="18"/>
          <w:lang w:val="en-GB"/>
        </w:rPr>
        <w:t>ako</w:t>
      </w:r>
      <w:proofErr w:type="spellEnd"/>
      <w:r w:rsidR="006667C3" w:rsidRPr="00620FE8">
        <w:rPr>
          <w:rFonts w:ascii="Arial" w:hAnsi="Arial" w:cs="Arial"/>
          <w:sz w:val="18"/>
          <w:szCs w:val="18"/>
          <w:lang w:val="en-GB"/>
        </w:rPr>
        <w:t xml:space="preserve"> </w:t>
      </w:r>
      <w:proofErr w:type="spellStart"/>
      <w:r w:rsidR="006667C3" w:rsidRPr="00620FE8">
        <w:rPr>
          <w:rFonts w:ascii="Arial" w:hAnsi="Arial" w:cs="Arial"/>
          <w:sz w:val="18"/>
          <w:szCs w:val="18"/>
          <w:lang w:val="en-GB"/>
        </w:rPr>
        <w:t>slobodní</w:t>
      </w:r>
      <w:proofErr w:type="spellEnd"/>
      <w:r w:rsidR="006667C3" w:rsidRPr="00620FE8">
        <w:rPr>
          <w:rFonts w:ascii="Arial" w:hAnsi="Arial" w:cs="Arial"/>
          <w:sz w:val="18"/>
          <w:szCs w:val="18"/>
          <w:lang w:val="en-GB"/>
        </w:rPr>
        <w:t xml:space="preserve"> </w:t>
      </w:r>
      <w:proofErr w:type="spellStart"/>
      <w:r w:rsidR="006667C3" w:rsidRPr="00620FE8">
        <w:rPr>
          <w:rFonts w:ascii="Arial" w:hAnsi="Arial" w:cs="Arial"/>
          <w:sz w:val="18"/>
          <w:szCs w:val="18"/>
          <w:lang w:val="en-GB"/>
        </w:rPr>
        <w:t>umelci</w:t>
      </w:r>
      <w:proofErr w:type="spellEnd"/>
      <w:r w:rsidR="006667C3" w:rsidRPr="00620FE8">
        <w:rPr>
          <w:rFonts w:ascii="Arial" w:hAnsi="Arial" w:cs="Arial"/>
          <w:sz w:val="18"/>
          <w:szCs w:val="18"/>
          <w:lang w:val="en-GB"/>
        </w:rPr>
        <w:t xml:space="preserve"> </w:t>
      </w:r>
      <w:proofErr w:type="spellStart"/>
      <w:r w:rsidR="006667C3" w:rsidRPr="00620FE8">
        <w:rPr>
          <w:rFonts w:ascii="Arial" w:hAnsi="Arial" w:cs="Arial"/>
          <w:sz w:val="18"/>
          <w:szCs w:val="18"/>
          <w:lang w:val="en-GB"/>
        </w:rPr>
        <w:t>alebo</w:t>
      </w:r>
      <w:proofErr w:type="spellEnd"/>
      <w:r w:rsidR="006667C3" w:rsidRPr="00620FE8">
        <w:rPr>
          <w:rFonts w:ascii="Arial" w:hAnsi="Arial" w:cs="Arial"/>
          <w:sz w:val="18"/>
          <w:szCs w:val="18"/>
          <w:lang w:val="en-GB"/>
        </w:rPr>
        <w:t xml:space="preserve"> </w:t>
      </w:r>
      <w:proofErr w:type="spellStart"/>
      <w:r w:rsidR="006667C3" w:rsidRPr="00620FE8">
        <w:rPr>
          <w:rFonts w:ascii="Arial" w:hAnsi="Arial" w:cs="Arial"/>
          <w:sz w:val="18"/>
          <w:szCs w:val="18"/>
          <w:lang w:val="en-GB"/>
        </w:rPr>
        <w:t>samostatne</w:t>
      </w:r>
      <w:proofErr w:type="spellEnd"/>
      <w:r w:rsidR="006667C3" w:rsidRPr="00620FE8">
        <w:rPr>
          <w:rFonts w:ascii="Arial" w:hAnsi="Arial" w:cs="Arial"/>
          <w:sz w:val="18"/>
          <w:szCs w:val="18"/>
          <w:lang w:val="en-GB"/>
        </w:rPr>
        <w:t xml:space="preserve"> </w:t>
      </w:r>
      <w:proofErr w:type="spellStart"/>
      <w:r w:rsidR="006667C3" w:rsidRPr="00620FE8">
        <w:rPr>
          <w:rFonts w:ascii="Arial" w:hAnsi="Arial" w:cs="Arial"/>
          <w:sz w:val="18"/>
          <w:szCs w:val="18"/>
          <w:lang w:val="en-GB"/>
        </w:rPr>
        <w:t>hospodáriaci</w:t>
      </w:r>
      <w:proofErr w:type="spellEnd"/>
      <w:r w:rsidR="006667C3" w:rsidRPr="00620FE8">
        <w:rPr>
          <w:rFonts w:ascii="Arial" w:hAnsi="Arial" w:cs="Arial"/>
          <w:sz w:val="18"/>
          <w:szCs w:val="18"/>
          <w:lang w:val="en-GB"/>
        </w:rPr>
        <w:t xml:space="preserve"> </w:t>
      </w:r>
      <w:proofErr w:type="spellStart"/>
      <w:r w:rsidR="006667C3" w:rsidRPr="00620FE8">
        <w:rPr>
          <w:rFonts w:ascii="Arial" w:hAnsi="Arial" w:cs="Arial"/>
          <w:sz w:val="18"/>
          <w:szCs w:val="18"/>
          <w:lang w:val="en-GB"/>
        </w:rPr>
        <w:t>roľníci</w:t>
      </w:r>
      <w:proofErr w:type="spellEnd"/>
      <w:r w:rsidR="006667C3" w:rsidRPr="00620FE8">
        <w:rPr>
          <w:rFonts w:ascii="Arial" w:hAnsi="Arial" w:cs="Arial"/>
          <w:sz w:val="18"/>
          <w:szCs w:val="18"/>
          <w:lang w:val="en-GB"/>
        </w:rPr>
        <w:t>.</w:t>
      </w:r>
      <w:r w:rsidR="006667C3" w:rsidRPr="00342CBC">
        <w:rPr>
          <w:rFonts w:ascii="Arial" w:hAnsi="Arial" w:cs="Arial"/>
          <w:sz w:val="18"/>
          <w:szCs w:val="18"/>
          <w:lang w:val="en-GB"/>
        </w:rPr>
        <w:t xml:space="preserve"> </w:t>
      </w:r>
    </w:p>
    <w:p w14:paraId="74CA33A5" w14:textId="4ABB7581" w:rsidR="006667C3" w:rsidRDefault="006667C3" w:rsidP="006667C3">
      <w:pPr>
        <w:spacing w:after="0" w:line="276" w:lineRule="auto"/>
        <w:jc w:val="both"/>
        <w:rPr>
          <w:rFonts w:ascii="Arial" w:hAnsi="Arial" w:cs="Arial"/>
          <w:sz w:val="18"/>
          <w:szCs w:val="18"/>
        </w:rPr>
      </w:pPr>
      <w:r w:rsidRPr="00342CBC">
        <w:rPr>
          <w:rFonts w:ascii="Arial" w:hAnsi="Arial" w:cs="Arial"/>
          <w:noProof/>
          <w:sz w:val="18"/>
          <w:szCs w:val="18"/>
          <w:lang w:eastAsia="sk-SK"/>
        </w:rPr>
        <w:drawing>
          <wp:anchor distT="0" distB="0" distL="114300" distR="114300" simplePos="0" relativeHeight="251660288" behindDoc="1" locked="0" layoutInCell="1" allowOverlap="1" wp14:anchorId="106155E3" wp14:editId="3B3123C6">
            <wp:simplePos x="0" y="0"/>
            <wp:positionH relativeFrom="column">
              <wp:posOffset>5715</wp:posOffset>
            </wp:positionH>
            <wp:positionV relativeFrom="paragraph">
              <wp:posOffset>17780</wp:posOffset>
            </wp:positionV>
            <wp:extent cx="2929255" cy="1617980"/>
            <wp:effectExtent l="0" t="0" r="0" b="0"/>
            <wp:wrapTight wrapText="bothSides">
              <wp:wrapPolygon edited="0">
                <wp:start x="0" y="0"/>
                <wp:lineTo x="0" y="21363"/>
                <wp:lineTo x="21492" y="21363"/>
                <wp:lineTo x="21492" y="0"/>
                <wp:lineTo x="0" y="0"/>
              </wp:wrapPolygon>
            </wp:wrapTight>
            <wp:docPr id="90" name="Graf 90">
              <a:extLst xmlns:a="http://schemas.openxmlformats.org/drawingml/2006/main">
                <a:ext uri="{FF2B5EF4-FFF2-40B4-BE49-F238E27FC236}">
                  <a16:creationId xmlns:a16="http://schemas.microsoft.com/office/drawing/2014/main" id="{06770F27-08C4-45C0-B4E4-6FBCB1CA73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14:sizeRelH relativeFrom="margin">
              <wp14:pctWidth>0</wp14:pctWidth>
            </wp14:sizeRelH>
            <wp14:sizeRelV relativeFrom="margin">
              <wp14:pctHeight>0</wp14:pctHeight>
            </wp14:sizeRelV>
          </wp:anchor>
        </w:drawing>
      </w:r>
      <w:r w:rsidRPr="00342CBC">
        <w:rPr>
          <w:rFonts w:ascii="Arial" w:hAnsi="Arial" w:cs="Arial"/>
          <w:sz w:val="18"/>
          <w:szCs w:val="18"/>
          <w:lang w:val="en-GB"/>
        </w:rPr>
        <w:t xml:space="preserve">Na </w:t>
      </w:r>
      <w:proofErr w:type="spellStart"/>
      <w:r w:rsidRPr="00342CBC">
        <w:rPr>
          <w:rFonts w:ascii="Arial" w:hAnsi="Arial" w:cs="Arial"/>
          <w:sz w:val="18"/>
          <w:szCs w:val="18"/>
          <w:lang w:val="en-GB"/>
        </w:rPr>
        <w:t>území</w:t>
      </w:r>
      <w:proofErr w:type="spellEnd"/>
      <w:r w:rsidRPr="00342CBC">
        <w:rPr>
          <w:rFonts w:ascii="Arial" w:hAnsi="Arial" w:cs="Arial"/>
          <w:sz w:val="18"/>
          <w:szCs w:val="18"/>
          <w:lang w:val="en-GB"/>
        </w:rPr>
        <w:t xml:space="preserve"> UMR Liptov je </w:t>
      </w:r>
      <w:proofErr w:type="spellStart"/>
      <w:r w:rsidRPr="00342CBC">
        <w:rPr>
          <w:rFonts w:ascii="Arial" w:hAnsi="Arial" w:cs="Arial"/>
          <w:sz w:val="18"/>
          <w:szCs w:val="18"/>
          <w:lang w:val="en-GB"/>
        </w:rPr>
        <w:t>najviac</w:t>
      </w:r>
      <w:proofErr w:type="spellEnd"/>
      <w:r w:rsidRPr="00342CBC">
        <w:rPr>
          <w:rFonts w:ascii="Arial" w:hAnsi="Arial" w:cs="Arial"/>
          <w:sz w:val="18"/>
          <w:szCs w:val="18"/>
          <w:lang w:val="en-GB"/>
        </w:rPr>
        <w:t xml:space="preserve"> FO </w:t>
      </w:r>
      <w:proofErr w:type="spellStart"/>
      <w:r w:rsidRPr="00342CBC">
        <w:rPr>
          <w:rFonts w:ascii="Arial" w:hAnsi="Arial" w:cs="Arial"/>
          <w:sz w:val="18"/>
          <w:szCs w:val="18"/>
          <w:lang w:val="en-GB"/>
        </w:rPr>
        <w:t>podnikateľov</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evidovaných</w:t>
      </w:r>
      <w:proofErr w:type="spellEnd"/>
      <w:r w:rsidRPr="00342CBC">
        <w:rPr>
          <w:rFonts w:ascii="Arial" w:hAnsi="Arial" w:cs="Arial"/>
          <w:sz w:val="18"/>
          <w:szCs w:val="18"/>
          <w:lang w:val="en-GB"/>
        </w:rPr>
        <w:t xml:space="preserve"> v </w:t>
      </w:r>
      <w:proofErr w:type="spellStart"/>
      <w:r w:rsidRPr="00342CBC">
        <w:rPr>
          <w:rFonts w:ascii="Arial" w:hAnsi="Arial" w:cs="Arial"/>
          <w:sz w:val="18"/>
          <w:szCs w:val="18"/>
          <w:lang w:val="en-GB"/>
        </w:rPr>
        <w:t>meste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Liptovský</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Mikuláš</w:t>
      </w:r>
      <w:proofErr w:type="spellEnd"/>
      <w:r w:rsidRPr="00342CBC">
        <w:rPr>
          <w:rFonts w:ascii="Arial" w:hAnsi="Arial" w:cs="Arial"/>
          <w:sz w:val="18"/>
          <w:szCs w:val="18"/>
          <w:lang w:val="en-GB"/>
        </w:rPr>
        <w:t xml:space="preserve">. V </w:t>
      </w:r>
      <w:proofErr w:type="spellStart"/>
      <w:r w:rsidRPr="00342CBC">
        <w:rPr>
          <w:rFonts w:ascii="Arial" w:hAnsi="Arial" w:cs="Arial"/>
          <w:sz w:val="18"/>
          <w:szCs w:val="18"/>
          <w:lang w:val="en-GB"/>
        </w:rPr>
        <w:t>roku</w:t>
      </w:r>
      <w:proofErr w:type="spellEnd"/>
      <w:r w:rsidRPr="00342CBC">
        <w:rPr>
          <w:rFonts w:ascii="Arial" w:hAnsi="Arial" w:cs="Arial"/>
          <w:sz w:val="18"/>
          <w:szCs w:val="18"/>
          <w:lang w:val="en-GB"/>
        </w:rPr>
        <w:t xml:space="preserve"> 2020 </w:t>
      </w:r>
      <w:proofErr w:type="spellStart"/>
      <w:r w:rsidRPr="00342CBC">
        <w:rPr>
          <w:rFonts w:ascii="Arial" w:hAnsi="Arial" w:cs="Arial"/>
          <w:sz w:val="18"/>
          <w:szCs w:val="18"/>
          <w:lang w:val="en-GB"/>
        </w:rPr>
        <w:t>tvorili</w:t>
      </w:r>
      <w:proofErr w:type="spellEnd"/>
      <w:r w:rsidRPr="00342CBC">
        <w:rPr>
          <w:rFonts w:ascii="Arial" w:hAnsi="Arial" w:cs="Arial"/>
          <w:sz w:val="18"/>
          <w:szCs w:val="18"/>
          <w:lang w:val="en-GB"/>
        </w:rPr>
        <w:t xml:space="preserve"> FO </w:t>
      </w:r>
      <w:proofErr w:type="spellStart"/>
      <w:r w:rsidRPr="00342CBC">
        <w:rPr>
          <w:rFonts w:ascii="Arial" w:hAnsi="Arial" w:cs="Arial"/>
          <w:sz w:val="18"/>
          <w:szCs w:val="18"/>
          <w:lang w:val="en-GB"/>
        </w:rPr>
        <w:t>podnikatelia</w:t>
      </w:r>
      <w:proofErr w:type="spellEnd"/>
      <w:r w:rsidRPr="00342CBC">
        <w:rPr>
          <w:rFonts w:ascii="Arial" w:hAnsi="Arial" w:cs="Arial"/>
          <w:sz w:val="18"/>
          <w:szCs w:val="18"/>
          <w:lang w:val="en-GB"/>
        </w:rPr>
        <w:t xml:space="preserve"> z </w:t>
      </w:r>
      <w:proofErr w:type="spellStart"/>
      <w:r w:rsidRPr="00342CBC">
        <w:rPr>
          <w:rFonts w:ascii="Arial" w:hAnsi="Arial" w:cs="Arial"/>
          <w:sz w:val="18"/>
          <w:szCs w:val="18"/>
          <w:lang w:val="en-GB"/>
        </w:rPr>
        <w:t>mesta</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Liptovský</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Mikuláš</w:t>
      </w:r>
      <w:proofErr w:type="spellEnd"/>
      <w:r w:rsidRPr="00342CBC">
        <w:rPr>
          <w:rFonts w:ascii="Arial" w:hAnsi="Arial" w:cs="Arial"/>
          <w:sz w:val="18"/>
          <w:szCs w:val="18"/>
          <w:lang w:val="en-GB"/>
        </w:rPr>
        <w:t xml:space="preserve"> 41,3% </w:t>
      </w:r>
      <w:proofErr w:type="spellStart"/>
      <w:r w:rsidRPr="00342CBC">
        <w:rPr>
          <w:rFonts w:ascii="Arial" w:hAnsi="Arial" w:cs="Arial"/>
          <w:sz w:val="18"/>
          <w:szCs w:val="18"/>
          <w:lang w:val="en-GB"/>
        </w:rPr>
        <w:t>počtu</w:t>
      </w:r>
      <w:proofErr w:type="spellEnd"/>
      <w:r w:rsidRPr="00342CBC">
        <w:rPr>
          <w:rFonts w:ascii="Arial" w:hAnsi="Arial" w:cs="Arial"/>
          <w:sz w:val="18"/>
          <w:szCs w:val="18"/>
          <w:lang w:val="en-GB"/>
        </w:rPr>
        <w:t xml:space="preserve"> FO </w:t>
      </w:r>
      <w:proofErr w:type="spellStart"/>
      <w:r w:rsidRPr="00342CBC">
        <w:rPr>
          <w:rFonts w:ascii="Arial" w:hAnsi="Arial" w:cs="Arial"/>
          <w:sz w:val="18"/>
          <w:szCs w:val="18"/>
          <w:lang w:val="en-GB"/>
        </w:rPr>
        <w:t>podnikateľov</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na</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území</w:t>
      </w:r>
      <w:proofErr w:type="spellEnd"/>
      <w:r w:rsidRPr="00342CBC">
        <w:rPr>
          <w:rFonts w:ascii="Arial" w:hAnsi="Arial" w:cs="Arial"/>
          <w:sz w:val="18"/>
          <w:szCs w:val="18"/>
          <w:lang w:val="en-GB"/>
        </w:rPr>
        <w:t xml:space="preserve"> UMR Liptov, </w:t>
      </w:r>
      <w:proofErr w:type="spellStart"/>
      <w:r w:rsidRPr="00342CBC">
        <w:rPr>
          <w:rFonts w:ascii="Arial" w:hAnsi="Arial" w:cs="Arial"/>
          <w:sz w:val="18"/>
          <w:szCs w:val="18"/>
          <w:lang w:val="en-GB"/>
        </w:rPr>
        <w:t>kým</w:t>
      </w:r>
      <w:proofErr w:type="spellEnd"/>
      <w:r w:rsidRPr="00342CBC">
        <w:rPr>
          <w:rFonts w:ascii="Arial" w:hAnsi="Arial" w:cs="Arial"/>
          <w:sz w:val="18"/>
          <w:szCs w:val="18"/>
          <w:lang w:val="en-GB"/>
        </w:rPr>
        <w:t xml:space="preserve"> FO </w:t>
      </w:r>
      <w:proofErr w:type="spellStart"/>
      <w:r w:rsidRPr="00342CBC">
        <w:rPr>
          <w:rFonts w:ascii="Arial" w:hAnsi="Arial" w:cs="Arial"/>
          <w:sz w:val="18"/>
          <w:szCs w:val="18"/>
          <w:lang w:val="en-GB"/>
        </w:rPr>
        <w:t>podnikatelia</w:t>
      </w:r>
      <w:proofErr w:type="spellEnd"/>
      <w:r w:rsidRPr="00342CBC">
        <w:rPr>
          <w:rFonts w:ascii="Arial" w:hAnsi="Arial" w:cs="Arial"/>
          <w:sz w:val="18"/>
          <w:szCs w:val="18"/>
          <w:lang w:val="en-GB"/>
        </w:rPr>
        <w:t xml:space="preserve"> za mesto </w:t>
      </w:r>
      <w:proofErr w:type="spellStart"/>
      <w:r w:rsidRPr="00342CBC">
        <w:rPr>
          <w:rFonts w:ascii="Arial" w:hAnsi="Arial" w:cs="Arial"/>
          <w:sz w:val="18"/>
          <w:szCs w:val="18"/>
          <w:lang w:val="en-GB"/>
        </w:rPr>
        <w:t>Ružomberok</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mali</w:t>
      </w:r>
      <w:proofErr w:type="spellEnd"/>
      <w:r w:rsidRPr="00342CBC">
        <w:rPr>
          <w:rFonts w:ascii="Arial" w:hAnsi="Arial" w:cs="Arial"/>
          <w:sz w:val="18"/>
          <w:szCs w:val="18"/>
          <w:lang w:val="en-GB"/>
        </w:rPr>
        <w:t xml:space="preserve"> 37%-n</w:t>
      </w:r>
      <w:r w:rsidRPr="00342CBC">
        <w:rPr>
          <w:rFonts w:ascii="Arial" w:hAnsi="Arial" w:cs="Arial"/>
          <w:sz w:val="18"/>
          <w:szCs w:val="18"/>
        </w:rPr>
        <w:t xml:space="preserve">ý podiel. </w:t>
      </w:r>
      <w:r w:rsidR="00DF111A">
        <w:rPr>
          <w:rFonts w:ascii="Arial" w:hAnsi="Arial" w:cs="Arial"/>
          <w:b/>
          <w:bCs/>
          <w:sz w:val="18"/>
          <w:szCs w:val="18"/>
        </w:rPr>
        <w:t>Kým podiel m</w:t>
      </w:r>
      <w:r w:rsidRPr="00342CBC">
        <w:rPr>
          <w:rFonts w:ascii="Arial" w:hAnsi="Arial" w:cs="Arial"/>
          <w:b/>
          <w:bCs/>
          <w:sz w:val="18"/>
          <w:szCs w:val="18"/>
        </w:rPr>
        <w:t xml:space="preserve">esta Ružomberok rastie, podiel </w:t>
      </w:r>
      <w:r w:rsidR="00DF111A">
        <w:rPr>
          <w:rFonts w:ascii="Arial" w:hAnsi="Arial" w:cs="Arial"/>
          <w:b/>
          <w:bCs/>
          <w:sz w:val="18"/>
          <w:szCs w:val="18"/>
        </w:rPr>
        <w:t>m</w:t>
      </w:r>
      <w:r w:rsidRPr="00342CBC">
        <w:rPr>
          <w:rFonts w:ascii="Arial" w:hAnsi="Arial" w:cs="Arial"/>
          <w:b/>
          <w:bCs/>
          <w:sz w:val="18"/>
          <w:szCs w:val="18"/>
        </w:rPr>
        <w:t>esta Liptovský Mikuláš kles</w:t>
      </w:r>
      <w:r w:rsidR="00EA2AA1">
        <w:rPr>
          <w:rFonts w:ascii="Arial" w:hAnsi="Arial" w:cs="Arial"/>
          <w:b/>
          <w:bCs/>
          <w:sz w:val="18"/>
          <w:szCs w:val="18"/>
        </w:rPr>
        <w:t>á</w:t>
      </w:r>
      <w:r w:rsidRPr="00342CBC">
        <w:rPr>
          <w:rFonts w:ascii="Arial" w:hAnsi="Arial" w:cs="Arial"/>
          <w:b/>
          <w:bCs/>
          <w:sz w:val="18"/>
          <w:szCs w:val="18"/>
        </w:rPr>
        <w:t>.</w:t>
      </w:r>
      <w:r w:rsidR="00EA2AA1">
        <w:rPr>
          <w:rFonts w:ascii="Arial" w:hAnsi="Arial" w:cs="Arial"/>
          <w:b/>
          <w:bCs/>
          <w:sz w:val="18"/>
          <w:szCs w:val="18"/>
        </w:rPr>
        <w:t xml:space="preserve"> </w:t>
      </w:r>
      <w:r w:rsidR="00EA2AA1">
        <w:rPr>
          <w:rFonts w:ascii="Arial" w:hAnsi="Arial" w:cs="Arial"/>
          <w:sz w:val="18"/>
          <w:szCs w:val="18"/>
        </w:rPr>
        <w:t>O</w:t>
      </w:r>
      <w:r w:rsidRPr="00342CBC">
        <w:rPr>
          <w:rFonts w:ascii="Arial" w:hAnsi="Arial" w:cs="Arial"/>
          <w:sz w:val="18"/>
          <w:szCs w:val="18"/>
        </w:rPr>
        <w:t>bc</w:t>
      </w:r>
      <w:r w:rsidR="00DF111A">
        <w:rPr>
          <w:rFonts w:ascii="Arial" w:hAnsi="Arial" w:cs="Arial"/>
          <w:sz w:val="18"/>
          <w:szCs w:val="18"/>
        </w:rPr>
        <w:t xml:space="preserve">e okresu Ružomberok zastúpené v </w:t>
      </w:r>
      <w:r w:rsidRPr="00342CBC">
        <w:rPr>
          <w:rFonts w:ascii="Arial" w:hAnsi="Arial" w:cs="Arial"/>
          <w:sz w:val="18"/>
          <w:szCs w:val="18"/>
        </w:rPr>
        <w:t>UMR Liptov evidovali takmer štyrikrát viac FO podnikateľov ako obce okresu Liptovský Mikuláš. V okrese Liptovský Mikuláš je to najviac v obciach Liptovská Sielnica, Ivachnová</w:t>
      </w:r>
      <w:r w:rsidR="00803473">
        <w:rPr>
          <w:rFonts w:ascii="Arial" w:hAnsi="Arial" w:cs="Arial"/>
          <w:sz w:val="18"/>
          <w:szCs w:val="18"/>
        </w:rPr>
        <w:t xml:space="preserve"> </w:t>
      </w:r>
      <w:r w:rsidR="00DF111A">
        <w:rPr>
          <w:rFonts w:ascii="Arial" w:hAnsi="Arial" w:cs="Arial"/>
          <w:sz w:val="18"/>
          <w:szCs w:val="18"/>
        </w:rPr>
        <w:t xml:space="preserve">a </w:t>
      </w:r>
      <w:r w:rsidRPr="00342CBC">
        <w:rPr>
          <w:rFonts w:ascii="Arial" w:hAnsi="Arial" w:cs="Arial"/>
          <w:sz w:val="18"/>
          <w:szCs w:val="18"/>
        </w:rPr>
        <w:t xml:space="preserve">Liptovský Trnovec a v okrese Ružomberok najviac </w:t>
      </w:r>
      <w:r w:rsidR="00DF111A">
        <w:rPr>
          <w:rFonts w:ascii="Arial" w:hAnsi="Arial" w:cs="Arial"/>
          <w:sz w:val="18"/>
          <w:szCs w:val="18"/>
        </w:rPr>
        <w:t xml:space="preserve">v obciach </w:t>
      </w:r>
      <w:r w:rsidRPr="00342CBC">
        <w:rPr>
          <w:rFonts w:ascii="Arial" w:hAnsi="Arial" w:cs="Arial"/>
          <w:sz w:val="18"/>
          <w:szCs w:val="18"/>
        </w:rPr>
        <w:t>Liptovské Sliače, Likavka a Lisková.</w:t>
      </w:r>
    </w:p>
    <w:p w14:paraId="6113F30E" w14:textId="55605C8A" w:rsidR="00EA2AA1" w:rsidRDefault="00EA2AA1" w:rsidP="006667C3">
      <w:pPr>
        <w:spacing w:after="0" w:line="276" w:lineRule="auto"/>
        <w:jc w:val="both"/>
        <w:rPr>
          <w:rFonts w:ascii="Arial" w:hAnsi="Arial" w:cs="Arial"/>
          <w:sz w:val="18"/>
          <w:szCs w:val="18"/>
        </w:rPr>
      </w:pPr>
    </w:p>
    <w:p w14:paraId="0C2C353C" w14:textId="18761CE6" w:rsidR="006667C3" w:rsidRPr="006F406B" w:rsidRDefault="006F406B" w:rsidP="006667C3">
      <w:pPr>
        <w:spacing w:after="0" w:line="276" w:lineRule="auto"/>
        <w:jc w:val="both"/>
        <w:rPr>
          <w:rFonts w:ascii="Arial" w:hAnsi="Arial" w:cs="Arial"/>
          <w:sz w:val="12"/>
          <w:szCs w:val="12"/>
        </w:rPr>
      </w:pPr>
      <w:r w:rsidRPr="006F406B">
        <w:rPr>
          <w:rFonts w:ascii="Arial" w:hAnsi="Arial" w:cs="Arial"/>
          <w:sz w:val="12"/>
          <w:szCs w:val="12"/>
        </w:rPr>
        <w:t>Zdroj: ŠÚSR, VBD_SK_WIN:og3011rr</w:t>
      </w:r>
    </w:p>
    <w:p w14:paraId="27B3850B" w14:textId="77777777" w:rsidR="006F406B" w:rsidRPr="00342CBC" w:rsidRDefault="006F406B" w:rsidP="006667C3">
      <w:pPr>
        <w:spacing w:after="0" w:line="276" w:lineRule="auto"/>
        <w:jc w:val="both"/>
        <w:rPr>
          <w:rFonts w:ascii="Arial" w:hAnsi="Arial" w:cs="Arial"/>
          <w:sz w:val="18"/>
          <w:szCs w:val="18"/>
        </w:rPr>
      </w:pPr>
    </w:p>
    <w:p w14:paraId="668B3F4F" w14:textId="2BFD6367" w:rsidR="006667C3" w:rsidRPr="00342CBC" w:rsidRDefault="006667C3" w:rsidP="009E63F9">
      <w:pPr>
        <w:spacing w:line="276" w:lineRule="auto"/>
        <w:jc w:val="both"/>
        <w:rPr>
          <w:rFonts w:ascii="Arial" w:hAnsi="Arial" w:cs="Arial"/>
          <w:sz w:val="18"/>
          <w:szCs w:val="18"/>
          <w:lang w:val="en-GB"/>
        </w:rPr>
      </w:pPr>
      <w:r w:rsidRPr="00342CBC">
        <w:rPr>
          <w:rFonts w:ascii="Arial" w:hAnsi="Arial" w:cs="Arial"/>
          <w:sz w:val="18"/>
          <w:szCs w:val="18"/>
          <w:lang w:val="en-GB"/>
        </w:rPr>
        <w:t xml:space="preserve">Na </w:t>
      </w:r>
      <w:proofErr w:type="spellStart"/>
      <w:r w:rsidRPr="00342CBC">
        <w:rPr>
          <w:rFonts w:ascii="Arial" w:hAnsi="Arial" w:cs="Arial"/>
          <w:sz w:val="18"/>
          <w:szCs w:val="18"/>
          <w:lang w:val="en-GB"/>
        </w:rPr>
        <w:t>území</w:t>
      </w:r>
      <w:proofErr w:type="spellEnd"/>
      <w:r w:rsidRPr="00342CBC">
        <w:rPr>
          <w:rFonts w:ascii="Arial" w:hAnsi="Arial" w:cs="Arial"/>
          <w:sz w:val="18"/>
          <w:szCs w:val="18"/>
          <w:lang w:val="en-GB"/>
        </w:rPr>
        <w:t xml:space="preserve"> UMR </w:t>
      </w:r>
      <w:proofErr w:type="spellStart"/>
      <w:r w:rsidRPr="00342CBC">
        <w:rPr>
          <w:rFonts w:ascii="Arial" w:hAnsi="Arial" w:cs="Arial"/>
          <w:sz w:val="18"/>
          <w:szCs w:val="18"/>
          <w:lang w:val="en-GB"/>
        </w:rPr>
        <w:t>sa</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celkový</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počet</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fyzických</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osôb</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podnikateľov</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medzi</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rokmi</w:t>
      </w:r>
      <w:proofErr w:type="spellEnd"/>
      <w:r w:rsidRPr="00342CBC">
        <w:rPr>
          <w:rFonts w:ascii="Arial" w:hAnsi="Arial" w:cs="Arial"/>
          <w:sz w:val="18"/>
          <w:szCs w:val="18"/>
          <w:lang w:val="en-GB"/>
        </w:rPr>
        <w:t xml:space="preserve"> 2015</w:t>
      </w:r>
      <w:r w:rsidR="00DF111A">
        <w:rPr>
          <w:rFonts w:ascii="Arial" w:hAnsi="Arial" w:cs="Arial"/>
          <w:sz w:val="18"/>
          <w:szCs w:val="18"/>
          <w:lang w:val="en-GB"/>
        </w:rPr>
        <w:t>-</w:t>
      </w:r>
      <w:r w:rsidRPr="00342CBC">
        <w:rPr>
          <w:rFonts w:ascii="Arial" w:hAnsi="Arial" w:cs="Arial"/>
          <w:sz w:val="18"/>
          <w:szCs w:val="18"/>
          <w:lang w:val="en-GB"/>
        </w:rPr>
        <w:t xml:space="preserve">2020 </w:t>
      </w:r>
      <w:proofErr w:type="spellStart"/>
      <w:r w:rsidRPr="00342CBC">
        <w:rPr>
          <w:rFonts w:ascii="Arial" w:hAnsi="Arial" w:cs="Arial"/>
          <w:sz w:val="18"/>
          <w:szCs w:val="18"/>
          <w:lang w:val="en-GB"/>
        </w:rPr>
        <w:t>zn</w:t>
      </w:r>
      <w:r w:rsidRPr="00342CBC">
        <w:rPr>
          <w:rFonts w:ascii="Arial" w:hAnsi="Arial" w:cs="Arial"/>
          <w:sz w:val="18"/>
          <w:szCs w:val="18"/>
        </w:rPr>
        <w:t>ížil</w:t>
      </w:r>
      <w:proofErr w:type="spellEnd"/>
      <w:r w:rsidRPr="00342CBC">
        <w:rPr>
          <w:rFonts w:ascii="Arial" w:hAnsi="Arial" w:cs="Arial"/>
          <w:sz w:val="18"/>
          <w:szCs w:val="18"/>
        </w:rPr>
        <w:t xml:space="preserve"> o 2,7</w:t>
      </w:r>
      <w:r w:rsidRPr="00342CBC">
        <w:rPr>
          <w:rFonts w:ascii="Arial" w:hAnsi="Arial" w:cs="Arial"/>
          <w:sz w:val="18"/>
          <w:szCs w:val="18"/>
          <w:lang w:val="en-GB"/>
        </w:rPr>
        <w:t xml:space="preserve">% (131 </w:t>
      </w:r>
      <w:proofErr w:type="spellStart"/>
      <w:r w:rsidRPr="00342CBC">
        <w:rPr>
          <w:rFonts w:ascii="Arial" w:hAnsi="Arial" w:cs="Arial"/>
          <w:sz w:val="18"/>
          <w:szCs w:val="18"/>
          <w:lang w:val="en-GB"/>
        </w:rPr>
        <w:t>subjektov</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pri</w:t>
      </w:r>
      <w:proofErr w:type="spellEnd"/>
      <w:r w:rsidRPr="00342CBC">
        <w:rPr>
          <w:rFonts w:ascii="Arial" w:hAnsi="Arial" w:cs="Arial"/>
          <w:sz w:val="18"/>
          <w:szCs w:val="18"/>
        </w:rPr>
        <w:t>čom najväčší pokles nastal medzi rokmi 2020 a 2019 o 7,4</w:t>
      </w:r>
      <w:r w:rsidRPr="00342CBC">
        <w:rPr>
          <w:rFonts w:ascii="Arial" w:hAnsi="Arial" w:cs="Arial"/>
          <w:sz w:val="18"/>
          <w:szCs w:val="18"/>
          <w:lang w:val="en-GB"/>
        </w:rPr>
        <w:t xml:space="preserve">% (380 </w:t>
      </w:r>
      <w:proofErr w:type="spellStart"/>
      <w:r w:rsidRPr="00342CBC">
        <w:rPr>
          <w:rFonts w:ascii="Arial" w:hAnsi="Arial" w:cs="Arial"/>
          <w:sz w:val="18"/>
          <w:szCs w:val="18"/>
          <w:lang w:val="en-GB"/>
        </w:rPr>
        <w:t>subjektov</w:t>
      </w:r>
      <w:proofErr w:type="spellEnd"/>
      <w:r w:rsidRPr="00342CBC">
        <w:rPr>
          <w:rFonts w:ascii="Arial" w:hAnsi="Arial" w:cs="Arial"/>
          <w:sz w:val="18"/>
          <w:szCs w:val="18"/>
          <w:lang w:val="en-GB"/>
        </w:rPr>
        <w:t>)</w:t>
      </w:r>
      <w:r w:rsidR="00DF111A">
        <w:rPr>
          <w:rFonts w:ascii="Arial" w:hAnsi="Arial" w:cs="Arial"/>
          <w:sz w:val="18"/>
          <w:szCs w:val="18"/>
          <w:lang w:val="en-GB"/>
        </w:rPr>
        <w:t>,</w:t>
      </w:r>
      <w:r w:rsidRPr="00342CBC">
        <w:rPr>
          <w:rFonts w:ascii="Arial" w:hAnsi="Arial" w:cs="Arial"/>
          <w:sz w:val="18"/>
          <w:szCs w:val="18"/>
          <w:lang w:val="en-GB"/>
        </w:rPr>
        <w:t xml:space="preserve"> </w:t>
      </w:r>
      <w:proofErr w:type="spellStart"/>
      <w:r w:rsidR="00DF111A">
        <w:rPr>
          <w:rFonts w:ascii="Arial" w:hAnsi="Arial" w:cs="Arial"/>
          <w:sz w:val="18"/>
          <w:szCs w:val="18"/>
          <w:lang w:val="en-GB"/>
        </w:rPr>
        <w:t>pravdepodobne</w:t>
      </w:r>
      <w:proofErr w:type="spellEnd"/>
      <w:r w:rsidR="00DF111A">
        <w:rPr>
          <w:rFonts w:ascii="Arial" w:hAnsi="Arial" w:cs="Arial"/>
          <w:sz w:val="18"/>
          <w:szCs w:val="18"/>
          <w:lang w:val="en-GB"/>
        </w:rPr>
        <w:t xml:space="preserve"> z </w:t>
      </w:r>
      <w:r w:rsidRPr="00620FE8">
        <w:rPr>
          <w:rFonts w:ascii="Arial" w:hAnsi="Arial" w:cs="Arial"/>
          <w:sz w:val="18"/>
          <w:szCs w:val="18"/>
          <w:lang w:val="en-GB"/>
        </w:rPr>
        <w:t>d</w:t>
      </w:r>
      <w:proofErr w:type="spellStart"/>
      <w:r w:rsidRPr="00620FE8">
        <w:rPr>
          <w:rFonts w:ascii="Arial" w:hAnsi="Arial" w:cs="Arial"/>
          <w:sz w:val="18"/>
          <w:szCs w:val="18"/>
        </w:rPr>
        <w:t>ôvodu</w:t>
      </w:r>
      <w:proofErr w:type="spellEnd"/>
      <w:r w:rsidRPr="00342CBC">
        <w:rPr>
          <w:rFonts w:ascii="Arial" w:hAnsi="Arial" w:cs="Arial"/>
          <w:sz w:val="18"/>
          <w:szCs w:val="18"/>
        </w:rPr>
        <w:t xml:space="preserve"> negatívnych dopadov pandémie. Pokles sa prejavil najmä v meste Liptovský Mikuláš, kde sa poč</w:t>
      </w:r>
      <w:r w:rsidR="00DF111A">
        <w:rPr>
          <w:rFonts w:ascii="Arial" w:hAnsi="Arial" w:cs="Arial"/>
          <w:sz w:val="18"/>
          <w:szCs w:val="18"/>
        </w:rPr>
        <w:t>et subjektov medzi rokmi 2015-</w:t>
      </w:r>
      <w:r w:rsidRPr="00342CBC">
        <w:rPr>
          <w:rFonts w:ascii="Arial" w:hAnsi="Arial" w:cs="Arial"/>
          <w:sz w:val="18"/>
          <w:szCs w:val="18"/>
        </w:rPr>
        <w:t>2020 kumulatívne znížil o 7,8% (165 subjektov), kým v meste Ružomberok to bolo len o 0,5</w:t>
      </w:r>
      <w:r w:rsidRPr="00342CBC">
        <w:rPr>
          <w:rFonts w:ascii="Arial" w:hAnsi="Arial" w:cs="Arial"/>
          <w:sz w:val="18"/>
          <w:szCs w:val="18"/>
          <w:lang w:val="en-GB"/>
        </w:rPr>
        <w:t xml:space="preserve">% (8 </w:t>
      </w:r>
      <w:proofErr w:type="spellStart"/>
      <w:r w:rsidRPr="00342CBC">
        <w:rPr>
          <w:rFonts w:ascii="Arial" w:hAnsi="Arial" w:cs="Arial"/>
          <w:sz w:val="18"/>
          <w:szCs w:val="18"/>
          <w:lang w:val="en-GB"/>
        </w:rPr>
        <w:t>subjektov</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Obce</w:t>
      </w:r>
      <w:proofErr w:type="spellEnd"/>
      <w:r w:rsidRPr="00342CBC">
        <w:rPr>
          <w:rFonts w:ascii="Arial" w:hAnsi="Arial" w:cs="Arial"/>
          <w:sz w:val="18"/>
          <w:szCs w:val="18"/>
          <w:lang w:val="en-GB"/>
        </w:rPr>
        <w:t xml:space="preserve"> </w:t>
      </w:r>
      <w:r w:rsidRPr="00342CBC">
        <w:rPr>
          <w:rFonts w:ascii="Arial" w:hAnsi="Arial" w:cs="Arial"/>
          <w:sz w:val="18"/>
          <w:szCs w:val="18"/>
        </w:rPr>
        <w:t>územia UMR naopak zaznamenali nárast o 7,4</w:t>
      </w:r>
      <w:r w:rsidRPr="00342CBC">
        <w:rPr>
          <w:rFonts w:ascii="Arial" w:hAnsi="Arial" w:cs="Arial"/>
          <w:sz w:val="18"/>
          <w:szCs w:val="18"/>
          <w:lang w:val="en-GB"/>
        </w:rPr>
        <w:t xml:space="preserve">% (42 </w:t>
      </w:r>
      <w:proofErr w:type="spellStart"/>
      <w:r w:rsidRPr="00342CBC">
        <w:rPr>
          <w:rFonts w:ascii="Arial" w:hAnsi="Arial" w:cs="Arial"/>
          <w:sz w:val="18"/>
          <w:szCs w:val="18"/>
          <w:lang w:val="en-GB"/>
        </w:rPr>
        <w:t>subjektov</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pri</w:t>
      </w:r>
      <w:proofErr w:type="spellEnd"/>
      <w:r w:rsidRPr="00342CBC">
        <w:rPr>
          <w:rFonts w:ascii="Arial" w:hAnsi="Arial" w:cs="Arial"/>
          <w:sz w:val="18"/>
          <w:szCs w:val="18"/>
        </w:rPr>
        <w:t>čom v obciach okresu Ružomberok to bolo o 4,6</w:t>
      </w:r>
      <w:r w:rsidRPr="00342CBC">
        <w:rPr>
          <w:rFonts w:ascii="Arial" w:hAnsi="Arial" w:cs="Arial"/>
          <w:sz w:val="18"/>
          <w:szCs w:val="18"/>
          <w:lang w:val="en-GB"/>
        </w:rPr>
        <w:t xml:space="preserve">% (36 </w:t>
      </w:r>
      <w:proofErr w:type="spellStart"/>
      <w:r w:rsidRPr="00342CBC">
        <w:rPr>
          <w:rFonts w:ascii="Arial" w:hAnsi="Arial" w:cs="Arial"/>
          <w:sz w:val="18"/>
          <w:szCs w:val="18"/>
          <w:lang w:val="en-GB"/>
        </w:rPr>
        <w:t>subjektov</w:t>
      </w:r>
      <w:proofErr w:type="spellEnd"/>
      <w:r w:rsidRPr="00342CBC">
        <w:rPr>
          <w:rFonts w:ascii="Arial" w:hAnsi="Arial" w:cs="Arial"/>
          <w:sz w:val="18"/>
          <w:szCs w:val="18"/>
          <w:lang w:val="en-GB"/>
        </w:rPr>
        <w:t xml:space="preserve">). </w:t>
      </w:r>
    </w:p>
    <w:p w14:paraId="07089916" w14:textId="77777777" w:rsidR="006667C3" w:rsidRPr="00342CBC" w:rsidRDefault="006667C3" w:rsidP="006667C3">
      <w:pPr>
        <w:spacing w:after="0" w:line="276" w:lineRule="auto"/>
        <w:jc w:val="both"/>
        <w:rPr>
          <w:rFonts w:ascii="Arial" w:hAnsi="Arial" w:cs="Arial"/>
          <w:sz w:val="20"/>
          <w:szCs w:val="20"/>
          <w:lang w:val="en-GB"/>
        </w:rPr>
      </w:pPr>
      <w:r w:rsidRPr="00342CBC">
        <w:rPr>
          <w:rFonts w:ascii="Arial" w:hAnsi="Arial" w:cs="Arial"/>
          <w:noProof/>
          <w:sz w:val="20"/>
          <w:szCs w:val="20"/>
          <w:lang w:eastAsia="sk-SK"/>
        </w:rPr>
        <w:drawing>
          <wp:inline distT="0" distB="0" distL="0" distR="0" wp14:anchorId="0C5DD44A" wp14:editId="67362F21">
            <wp:extent cx="3206908" cy="843481"/>
            <wp:effectExtent l="0" t="0" r="0" b="0"/>
            <wp:docPr id="116" name="Obrázo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286446" cy="864401"/>
                    </a:xfrm>
                    <a:prstGeom prst="rect">
                      <a:avLst/>
                    </a:prstGeom>
                    <a:noFill/>
                    <a:ln>
                      <a:noFill/>
                    </a:ln>
                  </pic:spPr>
                </pic:pic>
              </a:graphicData>
            </a:graphic>
          </wp:inline>
        </w:drawing>
      </w:r>
      <w:r w:rsidRPr="00342CBC">
        <w:rPr>
          <w:rFonts w:ascii="Arial" w:hAnsi="Arial" w:cs="Arial"/>
          <w:sz w:val="20"/>
          <w:szCs w:val="20"/>
        </w:rPr>
        <w:t xml:space="preserve">  </w:t>
      </w:r>
      <w:r w:rsidRPr="00342CBC">
        <w:rPr>
          <w:rFonts w:ascii="Arial" w:hAnsi="Arial" w:cs="Arial"/>
          <w:noProof/>
          <w:sz w:val="20"/>
          <w:szCs w:val="20"/>
          <w:lang w:eastAsia="sk-SK"/>
        </w:rPr>
        <w:drawing>
          <wp:inline distT="0" distB="0" distL="0" distR="0" wp14:anchorId="20FBE755" wp14:editId="24BAFAC7">
            <wp:extent cx="2548375" cy="823278"/>
            <wp:effectExtent l="0" t="0" r="0" b="0"/>
            <wp:docPr id="117" name="Obrázo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587429" cy="835895"/>
                    </a:xfrm>
                    <a:prstGeom prst="rect">
                      <a:avLst/>
                    </a:prstGeom>
                    <a:noFill/>
                    <a:ln>
                      <a:noFill/>
                    </a:ln>
                  </pic:spPr>
                </pic:pic>
              </a:graphicData>
            </a:graphic>
          </wp:inline>
        </w:drawing>
      </w:r>
    </w:p>
    <w:p w14:paraId="6FE59D3B" w14:textId="77777777" w:rsidR="006667C3" w:rsidRPr="00342CBC" w:rsidRDefault="006667C3" w:rsidP="006667C3">
      <w:pPr>
        <w:spacing w:after="0" w:line="276" w:lineRule="auto"/>
        <w:jc w:val="both"/>
        <w:rPr>
          <w:rFonts w:ascii="Arial" w:hAnsi="Arial" w:cs="Arial"/>
          <w:sz w:val="12"/>
          <w:szCs w:val="12"/>
        </w:rPr>
      </w:pPr>
      <w:r w:rsidRPr="00342CBC">
        <w:rPr>
          <w:rFonts w:ascii="Arial" w:hAnsi="Arial" w:cs="Arial"/>
          <w:sz w:val="12"/>
          <w:szCs w:val="12"/>
        </w:rPr>
        <w:t>Zdroj: ŠÚSR, VBD_SK_WIN:og3010rr</w:t>
      </w:r>
    </w:p>
    <w:p w14:paraId="56CDE222" w14:textId="77777777" w:rsidR="006667C3" w:rsidRPr="00342CBC" w:rsidRDefault="006667C3" w:rsidP="006667C3">
      <w:pPr>
        <w:spacing w:after="0" w:line="276" w:lineRule="auto"/>
        <w:jc w:val="both"/>
        <w:rPr>
          <w:rFonts w:ascii="Arial" w:hAnsi="Arial" w:cs="Arial"/>
          <w:sz w:val="12"/>
          <w:szCs w:val="12"/>
        </w:rPr>
      </w:pPr>
    </w:p>
    <w:p w14:paraId="4892ACF0" w14:textId="034CF203" w:rsidR="00B64305" w:rsidRDefault="006667C3" w:rsidP="00B64305">
      <w:pPr>
        <w:spacing w:after="0" w:line="276" w:lineRule="auto"/>
        <w:jc w:val="both"/>
        <w:rPr>
          <w:rFonts w:ascii="Arial" w:hAnsi="Arial" w:cs="Arial"/>
          <w:sz w:val="18"/>
          <w:szCs w:val="18"/>
        </w:rPr>
      </w:pPr>
      <w:r w:rsidRPr="00342CBC">
        <w:rPr>
          <w:rFonts w:ascii="Arial" w:hAnsi="Arial" w:cs="Arial"/>
          <w:sz w:val="18"/>
          <w:szCs w:val="18"/>
        </w:rPr>
        <w:t>Fyzické osoby podnikatelia na území UMR Liptov v roku 2020 predstavovali 9,1</w:t>
      </w:r>
      <w:r w:rsidRPr="00342CBC">
        <w:rPr>
          <w:rFonts w:ascii="Arial" w:hAnsi="Arial" w:cs="Arial"/>
          <w:sz w:val="18"/>
          <w:szCs w:val="18"/>
          <w:lang w:val="en-GB"/>
        </w:rPr>
        <w:t xml:space="preserve">% </w:t>
      </w:r>
      <w:r w:rsidRPr="00342CBC">
        <w:rPr>
          <w:rFonts w:ascii="Arial" w:hAnsi="Arial" w:cs="Arial"/>
          <w:sz w:val="18"/>
          <w:szCs w:val="18"/>
        </w:rPr>
        <w:t>právni</w:t>
      </w:r>
      <w:r w:rsidRPr="00342CBC">
        <w:rPr>
          <w:rFonts w:ascii="Arial" w:hAnsi="Arial" w:cs="Arial"/>
          <w:sz w:val="18"/>
          <w:szCs w:val="18"/>
          <w:lang w:val="en-GB"/>
        </w:rPr>
        <w:t>ck</w:t>
      </w:r>
      <w:proofErr w:type="spellStart"/>
      <w:r w:rsidRPr="00342CBC">
        <w:rPr>
          <w:rFonts w:ascii="Arial" w:hAnsi="Arial" w:cs="Arial"/>
          <w:sz w:val="18"/>
          <w:szCs w:val="18"/>
        </w:rPr>
        <w:t>ých</w:t>
      </w:r>
      <w:proofErr w:type="spellEnd"/>
      <w:r w:rsidRPr="00342CBC">
        <w:rPr>
          <w:rFonts w:ascii="Arial" w:hAnsi="Arial" w:cs="Arial"/>
          <w:sz w:val="18"/>
          <w:szCs w:val="18"/>
        </w:rPr>
        <w:t xml:space="preserve"> osôb v Žilinskom kraji a 56,4</w:t>
      </w:r>
      <w:r w:rsidRPr="00342CBC">
        <w:rPr>
          <w:rFonts w:ascii="Arial" w:hAnsi="Arial" w:cs="Arial"/>
          <w:sz w:val="18"/>
          <w:szCs w:val="18"/>
          <w:lang w:val="en-GB"/>
        </w:rPr>
        <w:t xml:space="preserve">% </w:t>
      </w:r>
      <w:r w:rsidRPr="00342CBC">
        <w:rPr>
          <w:rFonts w:ascii="Arial" w:hAnsi="Arial" w:cs="Arial"/>
          <w:sz w:val="18"/>
          <w:szCs w:val="18"/>
        </w:rPr>
        <w:t>v regióne Liptov, pričom tento po</w:t>
      </w:r>
      <w:r w:rsidR="00DF111A">
        <w:rPr>
          <w:rFonts w:ascii="Arial" w:hAnsi="Arial" w:cs="Arial"/>
          <w:sz w:val="18"/>
          <w:szCs w:val="18"/>
        </w:rPr>
        <w:t>diel sa za obdobie rokov 2015-</w:t>
      </w:r>
      <w:r w:rsidRPr="00342CBC">
        <w:rPr>
          <w:rFonts w:ascii="Arial" w:hAnsi="Arial" w:cs="Arial"/>
          <w:sz w:val="18"/>
          <w:szCs w:val="18"/>
        </w:rPr>
        <w:t xml:space="preserve">2020 medziročne nemenil. </w:t>
      </w:r>
    </w:p>
    <w:p w14:paraId="73F82DA3" w14:textId="12FBC346" w:rsidR="00B64305" w:rsidRDefault="00B64305" w:rsidP="00B64305">
      <w:pPr>
        <w:spacing w:after="0" w:line="276" w:lineRule="auto"/>
        <w:jc w:val="both"/>
        <w:rPr>
          <w:rFonts w:ascii="Arial" w:hAnsi="Arial" w:cs="Arial"/>
          <w:sz w:val="18"/>
          <w:szCs w:val="18"/>
        </w:rPr>
      </w:pPr>
    </w:p>
    <w:p w14:paraId="5F7F0E0C" w14:textId="25366FF1" w:rsidR="00B64305" w:rsidRDefault="00B64305" w:rsidP="00B64305">
      <w:pPr>
        <w:spacing w:after="0" w:line="276" w:lineRule="auto"/>
        <w:jc w:val="both"/>
        <w:rPr>
          <w:rFonts w:ascii="Arial" w:hAnsi="Arial" w:cs="Arial"/>
          <w:sz w:val="18"/>
          <w:szCs w:val="18"/>
        </w:rPr>
      </w:pPr>
    </w:p>
    <w:p w14:paraId="3471437F" w14:textId="78373BE5" w:rsidR="00B64305" w:rsidRDefault="00B64305" w:rsidP="00B64305">
      <w:pPr>
        <w:spacing w:after="0" w:line="276" w:lineRule="auto"/>
        <w:jc w:val="both"/>
        <w:rPr>
          <w:rFonts w:ascii="Arial" w:hAnsi="Arial" w:cs="Arial"/>
          <w:sz w:val="18"/>
          <w:szCs w:val="18"/>
        </w:rPr>
      </w:pPr>
    </w:p>
    <w:p w14:paraId="7A01BB72" w14:textId="2F80FCFA" w:rsidR="00B64305" w:rsidRDefault="00B64305" w:rsidP="00B64305">
      <w:pPr>
        <w:spacing w:after="0" w:line="276" w:lineRule="auto"/>
        <w:jc w:val="both"/>
        <w:rPr>
          <w:rFonts w:ascii="Arial" w:hAnsi="Arial" w:cs="Arial"/>
          <w:sz w:val="18"/>
          <w:szCs w:val="18"/>
        </w:rPr>
      </w:pPr>
    </w:p>
    <w:p w14:paraId="0275C057" w14:textId="7A6081F3" w:rsidR="00B64305" w:rsidRDefault="00B64305" w:rsidP="00B64305">
      <w:pPr>
        <w:spacing w:after="0" w:line="276" w:lineRule="auto"/>
        <w:jc w:val="both"/>
        <w:rPr>
          <w:rFonts w:ascii="Arial" w:hAnsi="Arial" w:cs="Arial"/>
          <w:sz w:val="18"/>
          <w:szCs w:val="18"/>
        </w:rPr>
      </w:pPr>
    </w:p>
    <w:p w14:paraId="5A0DF510" w14:textId="647F53C2" w:rsidR="00B64305" w:rsidRDefault="00B64305" w:rsidP="00B64305">
      <w:pPr>
        <w:spacing w:after="0" w:line="276" w:lineRule="auto"/>
        <w:jc w:val="both"/>
        <w:rPr>
          <w:rFonts w:ascii="Arial" w:hAnsi="Arial" w:cs="Arial"/>
          <w:sz w:val="18"/>
          <w:szCs w:val="18"/>
        </w:rPr>
      </w:pPr>
    </w:p>
    <w:p w14:paraId="03BD175E" w14:textId="77777777" w:rsidR="00B64305" w:rsidRDefault="00B64305" w:rsidP="00B64305">
      <w:pPr>
        <w:spacing w:after="0" w:line="276" w:lineRule="auto"/>
        <w:jc w:val="both"/>
        <w:rPr>
          <w:rFonts w:ascii="Arial" w:hAnsi="Arial" w:cs="Arial"/>
          <w:sz w:val="18"/>
          <w:szCs w:val="18"/>
        </w:rPr>
      </w:pPr>
    </w:p>
    <w:p w14:paraId="510418C0" w14:textId="097F3320" w:rsidR="00B64305" w:rsidRDefault="00B64305" w:rsidP="00B64305">
      <w:pPr>
        <w:spacing w:after="0" w:line="276" w:lineRule="auto"/>
        <w:jc w:val="both"/>
        <w:rPr>
          <w:rFonts w:ascii="Arial" w:hAnsi="Arial" w:cs="Arial"/>
          <w:sz w:val="18"/>
          <w:szCs w:val="18"/>
        </w:rPr>
      </w:pPr>
      <w:r w:rsidRPr="00342CBC">
        <w:rPr>
          <w:rFonts w:ascii="Arial" w:hAnsi="Arial" w:cs="Arial"/>
          <w:noProof/>
          <w:sz w:val="20"/>
          <w:szCs w:val="20"/>
          <w:lang w:eastAsia="sk-SK"/>
        </w:rPr>
        <w:lastRenderedPageBreak/>
        <w:drawing>
          <wp:anchor distT="0" distB="0" distL="114300" distR="114300" simplePos="0" relativeHeight="251664384" behindDoc="1" locked="0" layoutInCell="1" allowOverlap="1" wp14:anchorId="73F0A0C8" wp14:editId="34336C73">
            <wp:simplePos x="0" y="0"/>
            <wp:positionH relativeFrom="column">
              <wp:posOffset>0</wp:posOffset>
            </wp:positionH>
            <wp:positionV relativeFrom="paragraph">
              <wp:posOffset>8355</wp:posOffset>
            </wp:positionV>
            <wp:extent cx="3007360" cy="1407160"/>
            <wp:effectExtent l="0" t="0" r="0" b="0"/>
            <wp:wrapTight wrapText="bothSides">
              <wp:wrapPolygon edited="0">
                <wp:start x="0" y="0"/>
                <wp:lineTo x="0" y="21347"/>
                <wp:lineTo x="21481" y="21347"/>
                <wp:lineTo x="21481" y="0"/>
                <wp:lineTo x="0" y="0"/>
              </wp:wrapPolygon>
            </wp:wrapTight>
            <wp:docPr id="113" name="Graf 113">
              <a:extLst xmlns:a="http://schemas.openxmlformats.org/drawingml/2006/main">
                <a:ext uri="{FF2B5EF4-FFF2-40B4-BE49-F238E27FC236}">
                  <a16:creationId xmlns:a16="http://schemas.microsoft.com/office/drawing/2014/main" id="{CF7D4B6F-9059-4CE3-8612-7244B48A81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14:sizeRelH relativeFrom="margin">
              <wp14:pctWidth>0</wp14:pctWidth>
            </wp14:sizeRelH>
            <wp14:sizeRelV relativeFrom="margin">
              <wp14:pctHeight>0</wp14:pctHeight>
            </wp14:sizeRelV>
          </wp:anchor>
        </w:drawing>
      </w:r>
      <w:r>
        <w:rPr>
          <w:rFonts w:ascii="Arial" w:hAnsi="Arial" w:cs="Arial"/>
          <w:sz w:val="18"/>
          <w:szCs w:val="18"/>
        </w:rPr>
        <w:t>P</w:t>
      </w:r>
      <w:r w:rsidRPr="00342CBC">
        <w:rPr>
          <w:rFonts w:ascii="Arial" w:hAnsi="Arial" w:cs="Arial"/>
          <w:sz w:val="18"/>
          <w:szCs w:val="18"/>
        </w:rPr>
        <w:t xml:space="preserve">ozitívne sa vyvíjal počet subjektov </w:t>
      </w:r>
      <w:r w:rsidRPr="00342CBC">
        <w:rPr>
          <w:rFonts w:ascii="Arial" w:hAnsi="Arial" w:cs="Arial"/>
          <w:b/>
          <w:bCs/>
          <w:sz w:val="18"/>
          <w:szCs w:val="18"/>
        </w:rPr>
        <w:t>fyzických osôb bez živnostenského oprávnenia</w:t>
      </w:r>
      <w:r w:rsidRPr="00342CBC">
        <w:rPr>
          <w:rFonts w:ascii="Arial" w:hAnsi="Arial" w:cs="Arial"/>
          <w:sz w:val="18"/>
          <w:szCs w:val="18"/>
        </w:rPr>
        <w:t>, ktorých počet medzi rokmi 2015</w:t>
      </w:r>
      <w:r w:rsidR="00DF111A">
        <w:rPr>
          <w:rFonts w:ascii="Arial" w:hAnsi="Arial" w:cs="Arial"/>
          <w:sz w:val="18"/>
          <w:szCs w:val="18"/>
        </w:rPr>
        <w:t>-</w:t>
      </w:r>
      <w:r w:rsidRPr="00342CBC">
        <w:rPr>
          <w:rFonts w:ascii="Arial" w:hAnsi="Arial" w:cs="Arial"/>
          <w:sz w:val="18"/>
          <w:szCs w:val="18"/>
        </w:rPr>
        <w:t xml:space="preserve">2020 vzrástol o 68 subjektov (21,2%), najviac v meste Ružomberok o 46 subjektov </w:t>
      </w:r>
      <w:r w:rsidRPr="00342CBC">
        <w:rPr>
          <w:rFonts w:ascii="Arial" w:hAnsi="Arial" w:cs="Arial"/>
          <w:sz w:val="18"/>
          <w:szCs w:val="18"/>
          <w:lang w:val="en-GB"/>
        </w:rPr>
        <w:t xml:space="preserve">(39,3%) a v </w:t>
      </w:r>
      <w:proofErr w:type="spellStart"/>
      <w:r w:rsidRPr="00342CBC">
        <w:rPr>
          <w:rFonts w:ascii="Arial" w:hAnsi="Arial" w:cs="Arial"/>
          <w:sz w:val="18"/>
          <w:szCs w:val="18"/>
          <w:lang w:val="en-GB"/>
        </w:rPr>
        <w:t>obciach</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okresu</w:t>
      </w:r>
      <w:proofErr w:type="spellEnd"/>
      <w:r w:rsidRPr="00342CBC">
        <w:rPr>
          <w:rFonts w:ascii="Arial" w:hAnsi="Arial" w:cs="Arial"/>
          <w:sz w:val="18"/>
          <w:szCs w:val="18"/>
          <w:lang w:val="en-GB"/>
        </w:rPr>
        <w:t xml:space="preserve"> Ru</w:t>
      </w:r>
      <w:proofErr w:type="spellStart"/>
      <w:r w:rsidRPr="00342CBC">
        <w:rPr>
          <w:rFonts w:ascii="Arial" w:hAnsi="Arial" w:cs="Arial"/>
          <w:sz w:val="18"/>
          <w:szCs w:val="18"/>
        </w:rPr>
        <w:t>žomberok</w:t>
      </w:r>
      <w:proofErr w:type="spellEnd"/>
      <w:r w:rsidRPr="00342CBC">
        <w:rPr>
          <w:rFonts w:ascii="Arial" w:hAnsi="Arial" w:cs="Arial"/>
          <w:sz w:val="18"/>
          <w:szCs w:val="18"/>
        </w:rPr>
        <w:t xml:space="preserve"> o 11 subjektov </w:t>
      </w:r>
      <w:r w:rsidRPr="00342CBC">
        <w:rPr>
          <w:rFonts w:ascii="Arial" w:hAnsi="Arial" w:cs="Arial"/>
          <w:sz w:val="18"/>
          <w:szCs w:val="18"/>
          <w:lang w:val="en-GB"/>
        </w:rPr>
        <w:t xml:space="preserve">(31,4%). </w:t>
      </w:r>
      <w:proofErr w:type="spellStart"/>
      <w:r w:rsidRPr="00342CBC">
        <w:rPr>
          <w:rFonts w:ascii="Arial" w:hAnsi="Arial" w:cs="Arial"/>
          <w:b/>
          <w:bCs/>
          <w:sz w:val="18"/>
          <w:szCs w:val="18"/>
          <w:lang w:val="en-GB"/>
        </w:rPr>
        <w:t>Fyzick</w:t>
      </w:r>
      <w:proofErr w:type="spellEnd"/>
      <w:r w:rsidRPr="00342CBC">
        <w:rPr>
          <w:rFonts w:ascii="Arial" w:hAnsi="Arial" w:cs="Arial"/>
          <w:b/>
          <w:bCs/>
          <w:sz w:val="18"/>
          <w:szCs w:val="18"/>
        </w:rPr>
        <w:t>é osoby so živnostenským oprávneným</w:t>
      </w:r>
      <w:r w:rsidRPr="00342CBC">
        <w:rPr>
          <w:rFonts w:ascii="Arial" w:hAnsi="Arial" w:cs="Arial"/>
          <w:sz w:val="18"/>
          <w:szCs w:val="18"/>
        </w:rPr>
        <w:t xml:space="preserve"> za sledované obdobie rokov </w:t>
      </w:r>
      <w:r w:rsidR="00DF111A">
        <w:rPr>
          <w:rFonts w:ascii="Arial" w:hAnsi="Arial" w:cs="Arial"/>
          <w:sz w:val="18"/>
          <w:szCs w:val="18"/>
          <w:lang w:val="en-GB"/>
        </w:rPr>
        <w:t>2015-</w:t>
      </w:r>
      <w:r w:rsidRPr="00342CBC">
        <w:rPr>
          <w:rFonts w:ascii="Arial" w:hAnsi="Arial" w:cs="Arial"/>
          <w:sz w:val="18"/>
          <w:szCs w:val="18"/>
          <w:lang w:val="en-GB"/>
        </w:rPr>
        <w:t xml:space="preserve">2020 </w:t>
      </w:r>
      <w:proofErr w:type="spellStart"/>
      <w:r w:rsidRPr="00342CBC">
        <w:rPr>
          <w:rFonts w:ascii="Arial" w:hAnsi="Arial" w:cs="Arial"/>
          <w:sz w:val="18"/>
          <w:szCs w:val="18"/>
          <w:lang w:val="en-GB"/>
        </w:rPr>
        <w:t>kumulatívne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klesli</w:t>
      </w:r>
      <w:proofErr w:type="spellEnd"/>
      <w:r w:rsidRPr="00342CBC">
        <w:rPr>
          <w:rFonts w:ascii="Arial" w:hAnsi="Arial" w:cs="Arial"/>
          <w:sz w:val="18"/>
          <w:szCs w:val="18"/>
          <w:lang w:val="en-GB"/>
        </w:rPr>
        <w:t xml:space="preserve"> o 4,4% (199 </w:t>
      </w:r>
      <w:proofErr w:type="spellStart"/>
      <w:r w:rsidRPr="00342CBC">
        <w:rPr>
          <w:rFonts w:ascii="Arial" w:hAnsi="Arial" w:cs="Arial"/>
          <w:sz w:val="18"/>
          <w:szCs w:val="18"/>
          <w:lang w:val="en-GB"/>
        </w:rPr>
        <w:t>subjektov</w:t>
      </w:r>
      <w:proofErr w:type="spellEnd"/>
      <w:r w:rsidRPr="00342CBC">
        <w:rPr>
          <w:rFonts w:ascii="Arial" w:hAnsi="Arial" w:cs="Arial"/>
          <w:sz w:val="18"/>
          <w:szCs w:val="18"/>
          <w:lang w:val="en-GB"/>
        </w:rPr>
        <w:t xml:space="preserve">), </w:t>
      </w:r>
      <w:proofErr w:type="spellStart"/>
      <w:r w:rsidR="00DF111A">
        <w:rPr>
          <w:rFonts w:ascii="Arial" w:hAnsi="Arial" w:cs="Arial"/>
          <w:sz w:val="18"/>
          <w:szCs w:val="18"/>
          <w:lang w:val="en-GB"/>
        </w:rPr>
        <w:t>pričom</w:t>
      </w:r>
      <w:proofErr w:type="spellEnd"/>
      <w:r w:rsidR="00DF111A">
        <w:rPr>
          <w:rFonts w:ascii="Arial" w:hAnsi="Arial" w:cs="Arial"/>
          <w:sz w:val="18"/>
          <w:szCs w:val="18"/>
          <w:lang w:val="en-GB"/>
        </w:rPr>
        <w:t xml:space="preserve"> </w:t>
      </w:r>
      <w:r w:rsidRPr="00342CBC">
        <w:rPr>
          <w:rFonts w:ascii="Arial" w:hAnsi="Arial" w:cs="Arial"/>
          <w:sz w:val="18"/>
          <w:szCs w:val="18"/>
          <w:lang w:val="en-GB"/>
        </w:rPr>
        <w:t xml:space="preserve">v </w:t>
      </w:r>
      <w:proofErr w:type="spellStart"/>
      <w:r w:rsidRPr="00342CBC">
        <w:rPr>
          <w:rFonts w:ascii="Arial" w:hAnsi="Arial" w:cs="Arial"/>
          <w:sz w:val="18"/>
          <w:szCs w:val="18"/>
          <w:lang w:val="en-GB"/>
        </w:rPr>
        <w:t>meste</w:t>
      </w:r>
      <w:proofErr w:type="spellEnd"/>
      <w:r w:rsidRPr="00342CBC">
        <w:rPr>
          <w:rFonts w:ascii="Arial" w:hAnsi="Arial" w:cs="Arial"/>
          <w:sz w:val="18"/>
          <w:szCs w:val="18"/>
          <w:lang w:val="en-GB"/>
        </w:rPr>
        <w:t xml:space="preserve"> Ru</w:t>
      </w:r>
      <w:proofErr w:type="spellStart"/>
      <w:r w:rsidRPr="00342CBC">
        <w:rPr>
          <w:rFonts w:ascii="Arial" w:hAnsi="Arial" w:cs="Arial"/>
          <w:sz w:val="18"/>
          <w:szCs w:val="18"/>
        </w:rPr>
        <w:t>žomberok</w:t>
      </w:r>
      <w:proofErr w:type="spellEnd"/>
      <w:r w:rsidRPr="00342CBC">
        <w:rPr>
          <w:rFonts w:ascii="Arial" w:hAnsi="Arial" w:cs="Arial"/>
          <w:sz w:val="18"/>
          <w:szCs w:val="18"/>
        </w:rPr>
        <w:t xml:space="preserve"> menej ako v meste Liptovský Mikuláš. V obciach územia UMR Liptov dokonca </w:t>
      </w:r>
      <w:r w:rsidR="00DF111A">
        <w:rPr>
          <w:rFonts w:ascii="Arial" w:hAnsi="Arial" w:cs="Arial"/>
          <w:sz w:val="18"/>
          <w:szCs w:val="18"/>
        </w:rPr>
        <w:t xml:space="preserve">vzrástli o </w:t>
      </w:r>
      <w:r w:rsidRPr="00342CBC">
        <w:rPr>
          <w:rFonts w:ascii="Arial" w:hAnsi="Arial" w:cs="Arial"/>
          <w:sz w:val="18"/>
          <w:szCs w:val="18"/>
        </w:rPr>
        <w:t>32 subjektov, z toho 25 subjektov v obciach okresu Ružomberok.</w:t>
      </w:r>
    </w:p>
    <w:p w14:paraId="60C72B41" w14:textId="77777777" w:rsidR="00B64305" w:rsidRDefault="00B64305" w:rsidP="00B64305">
      <w:pPr>
        <w:spacing w:after="0" w:line="276" w:lineRule="auto"/>
        <w:jc w:val="both"/>
        <w:rPr>
          <w:rFonts w:ascii="Arial" w:hAnsi="Arial" w:cs="Arial"/>
          <w:sz w:val="18"/>
          <w:szCs w:val="18"/>
        </w:rPr>
      </w:pPr>
    </w:p>
    <w:p w14:paraId="1F0656B8" w14:textId="52A0E3CB" w:rsidR="000D770C" w:rsidRPr="00B64305" w:rsidRDefault="000D770C" w:rsidP="00B64305">
      <w:pPr>
        <w:spacing w:line="276" w:lineRule="auto"/>
        <w:jc w:val="both"/>
        <w:rPr>
          <w:rFonts w:ascii="Arial" w:hAnsi="Arial" w:cs="Arial"/>
          <w:sz w:val="12"/>
          <w:szCs w:val="12"/>
        </w:rPr>
      </w:pPr>
      <w:r w:rsidRPr="006F406B">
        <w:rPr>
          <w:rFonts w:ascii="Arial" w:hAnsi="Arial" w:cs="Arial"/>
          <w:sz w:val="12"/>
          <w:szCs w:val="12"/>
        </w:rPr>
        <w:t>Zdroj: ŠÚSR, VBD_SK_WIN:og3011rr</w:t>
      </w:r>
    </w:p>
    <w:p w14:paraId="5A47A4BA" w14:textId="77777777" w:rsidR="006667C3" w:rsidRPr="00342CBC" w:rsidRDefault="006667C3" w:rsidP="006667C3">
      <w:pPr>
        <w:spacing w:after="0" w:line="276" w:lineRule="auto"/>
        <w:rPr>
          <w:rFonts w:ascii="Arial" w:hAnsi="Arial" w:cs="Arial"/>
          <w:b/>
          <w:bCs/>
          <w:sz w:val="20"/>
          <w:szCs w:val="20"/>
          <w:lang w:val="en-GB"/>
        </w:rPr>
      </w:pPr>
      <w:r w:rsidRPr="00342CBC">
        <w:rPr>
          <w:rFonts w:ascii="Arial" w:hAnsi="Arial" w:cs="Arial"/>
          <w:noProof/>
          <w:sz w:val="20"/>
          <w:szCs w:val="20"/>
          <w:lang w:eastAsia="sk-SK"/>
        </w:rPr>
        <w:drawing>
          <wp:inline distT="0" distB="0" distL="0" distR="0" wp14:anchorId="673D51F6" wp14:editId="33D44E8C">
            <wp:extent cx="2905125" cy="1476375"/>
            <wp:effectExtent l="0" t="0" r="0" b="0"/>
            <wp:docPr id="119" name="Graf 119">
              <a:extLst xmlns:a="http://schemas.openxmlformats.org/drawingml/2006/main">
                <a:ext uri="{FF2B5EF4-FFF2-40B4-BE49-F238E27FC236}">
                  <a16:creationId xmlns:a16="http://schemas.microsoft.com/office/drawing/2014/main" id="{BBD66E2C-6292-41D4-A20F-2288CCEBF1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r w:rsidRPr="00342CBC">
        <w:rPr>
          <w:rFonts w:ascii="Arial" w:hAnsi="Arial" w:cs="Arial"/>
          <w:noProof/>
          <w:sz w:val="20"/>
          <w:szCs w:val="20"/>
        </w:rPr>
        <w:t xml:space="preserve"> </w:t>
      </w:r>
      <w:r w:rsidRPr="00342CBC">
        <w:rPr>
          <w:rFonts w:ascii="Arial" w:hAnsi="Arial" w:cs="Arial"/>
          <w:noProof/>
          <w:sz w:val="20"/>
          <w:szCs w:val="20"/>
          <w:lang w:eastAsia="sk-SK"/>
        </w:rPr>
        <w:drawing>
          <wp:inline distT="0" distB="0" distL="0" distR="0" wp14:anchorId="2450681D" wp14:editId="72D6115F">
            <wp:extent cx="2797810" cy="1493520"/>
            <wp:effectExtent l="0" t="0" r="0" b="0"/>
            <wp:docPr id="88" name="Graf 88">
              <a:extLst xmlns:a="http://schemas.openxmlformats.org/drawingml/2006/main">
                <a:ext uri="{FF2B5EF4-FFF2-40B4-BE49-F238E27FC236}">
                  <a16:creationId xmlns:a16="http://schemas.microsoft.com/office/drawing/2014/main" id="{F482CB40-4107-4BC9-9045-3341A86104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09876C5C" w14:textId="77777777" w:rsidR="006667C3" w:rsidRPr="00342CBC" w:rsidRDefault="006667C3" w:rsidP="006667C3">
      <w:pPr>
        <w:spacing w:after="0" w:line="276" w:lineRule="auto"/>
        <w:rPr>
          <w:rFonts w:ascii="Arial" w:hAnsi="Arial" w:cs="Arial"/>
          <w:b/>
          <w:bCs/>
          <w:sz w:val="20"/>
          <w:szCs w:val="20"/>
          <w:lang w:val="en-GB"/>
        </w:rPr>
      </w:pPr>
    </w:p>
    <w:p w14:paraId="2FFDE604" w14:textId="77777777" w:rsidR="009A4674" w:rsidRDefault="00FE3298">
      <w:pPr>
        <w:pStyle w:val="Odsekzoznamu"/>
        <w:numPr>
          <w:ilvl w:val="1"/>
          <w:numId w:val="14"/>
        </w:numPr>
        <w:spacing w:line="276" w:lineRule="auto"/>
        <w:jc w:val="both"/>
        <w:rPr>
          <w:rFonts w:ascii="Arial" w:hAnsi="Arial" w:cs="Arial"/>
          <w:b/>
          <w:bCs/>
        </w:rPr>
      </w:pPr>
      <w:r w:rsidRPr="00FB1B88">
        <w:rPr>
          <w:rFonts w:ascii="Arial" w:hAnsi="Arial" w:cs="Arial"/>
          <w:b/>
          <w:bCs/>
        </w:rPr>
        <w:t>ŽIVOTNÉ PROSTREDIE</w:t>
      </w:r>
      <w:r w:rsidR="00E224AF" w:rsidRPr="00FB1B88">
        <w:rPr>
          <w:rFonts w:ascii="Arial" w:hAnsi="Arial" w:cs="Arial"/>
          <w:b/>
          <w:bCs/>
        </w:rPr>
        <w:t xml:space="preserve"> </w:t>
      </w:r>
    </w:p>
    <w:p w14:paraId="52143678" w14:textId="3A015ED9" w:rsidR="009A4674" w:rsidRPr="009A4674" w:rsidRDefault="009A4674" w:rsidP="009A4674">
      <w:pPr>
        <w:spacing w:line="276" w:lineRule="auto"/>
        <w:jc w:val="both"/>
        <w:rPr>
          <w:rFonts w:ascii="Arial" w:hAnsi="Arial" w:cs="Arial"/>
          <w:b/>
          <w:bCs/>
        </w:rPr>
      </w:pPr>
      <w:r w:rsidRPr="009A4674">
        <w:rPr>
          <w:rFonts w:ascii="Arial" w:hAnsi="Arial" w:cs="Arial"/>
          <w:sz w:val="18"/>
          <w:szCs w:val="18"/>
        </w:rPr>
        <w:t xml:space="preserve">Vysoká ekologická hodnota krajiny regiónu Liptova </w:t>
      </w:r>
      <w:r w:rsidR="0061308C">
        <w:rPr>
          <w:rFonts w:ascii="Arial" w:hAnsi="Arial" w:cs="Arial"/>
          <w:sz w:val="18"/>
          <w:szCs w:val="18"/>
        </w:rPr>
        <w:t xml:space="preserve">predurčuje vysokú </w:t>
      </w:r>
      <w:r w:rsidRPr="009A4674">
        <w:rPr>
          <w:rFonts w:ascii="Arial" w:hAnsi="Arial" w:cs="Arial"/>
          <w:sz w:val="18"/>
          <w:szCs w:val="18"/>
        </w:rPr>
        <w:t xml:space="preserve">pripravenosť regiónu na požiadavky </w:t>
      </w:r>
      <w:r w:rsidRPr="0061308C">
        <w:rPr>
          <w:rFonts w:ascii="Arial" w:hAnsi="Arial" w:cs="Arial"/>
          <w:b/>
          <w:bCs/>
          <w:sz w:val="18"/>
          <w:szCs w:val="18"/>
        </w:rPr>
        <w:t>európskej Zelenej Dohody (</w:t>
      </w:r>
      <w:proofErr w:type="spellStart"/>
      <w:r w:rsidRPr="0061308C">
        <w:rPr>
          <w:rFonts w:ascii="Arial" w:hAnsi="Arial" w:cs="Arial"/>
          <w:b/>
          <w:bCs/>
          <w:sz w:val="18"/>
          <w:szCs w:val="18"/>
        </w:rPr>
        <w:t>Green</w:t>
      </w:r>
      <w:proofErr w:type="spellEnd"/>
      <w:r w:rsidRPr="0061308C">
        <w:rPr>
          <w:rFonts w:ascii="Arial" w:hAnsi="Arial" w:cs="Arial"/>
          <w:b/>
          <w:bCs/>
          <w:sz w:val="18"/>
          <w:szCs w:val="18"/>
        </w:rPr>
        <w:t xml:space="preserve"> </w:t>
      </w:r>
      <w:proofErr w:type="spellStart"/>
      <w:r w:rsidRPr="0061308C">
        <w:rPr>
          <w:rFonts w:ascii="Arial" w:hAnsi="Arial" w:cs="Arial"/>
          <w:b/>
          <w:bCs/>
          <w:sz w:val="18"/>
          <w:szCs w:val="18"/>
        </w:rPr>
        <w:t>Deal</w:t>
      </w:r>
      <w:proofErr w:type="spellEnd"/>
      <w:r w:rsidRPr="0061308C">
        <w:rPr>
          <w:rFonts w:ascii="Arial" w:hAnsi="Arial" w:cs="Arial"/>
          <w:b/>
          <w:bCs/>
          <w:sz w:val="18"/>
          <w:szCs w:val="18"/>
        </w:rPr>
        <w:t>)</w:t>
      </w:r>
      <w:r w:rsidRPr="009A4674">
        <w:rPr>
          <w:rFonts w:ascii="Arial" w:hAnsi="Arial" w:cs="Arial"/>
          <w:sz w:val="18"/>
          <w:szCs w:val="18"/>
        </w:rPr>
        <w:t xml:space="preserve"> na znižovanie negatívnych dopadov zmeny klímy na krajinu a ochranu biodiverzity (Fit 55 do roku 2030, uhlíková neutralita do roku 2050)</w:t>
      </w:r>
      <w:r w:rsidR="0061308C">
        <w:rPr>
          <w:rFonts w:ascii="Arial" w:hAnsi="Arial" w:cs="Arial"/>
          <w:sz w:val="18"/>
          <w:szCs w:val="18"/>
        </w:rPr>
        <w:t xml:space="preserve">. Realita je však úplne opačná. Región Liptov zatiaľ nedáva </w:t>
      </w:r>
      <w:r w:rsidRPr="009A4674">
        <w:rPr>
          <w:rFonts w:ascii="Arial" w:hAnsi="Arial" w:cs="Arial"/>
          <w:b/>
          <w:bCs/>
          <w:sz w:val="18"/>
          <w:szCs w:val="18"/>
        </w:rPr>
        <w:t>vysokú prioritu</w:t>
      </w:r>
      <w:r w:rsidRPr="009A4674">
        <w:rPr>
          <w:rFonts w:ascii="Arial" w:hAnsi="Arial" w:cs="Arial"/>
          <w:sz w:val="18"/>
          <w:szCs w:val="18"/>
        </w:rPr>
        <w:t xml:space="preserve"> implementáci</w:t>
      </w:r>
      <w:r w:rsidR="0061308C">
        <w:rPr>
          <w:rFonts w:ascii="Arial" w:hAnsi="Arial" w:cs="Arial"/>
          <w:sz w:val="18"/>
          <w:szCs w:val="18"/>
        </w:rPr>
        <w:t>i</w:t>
      </w:r>
      <w:r w:rsidRPr="009A4674">
        <w:rPr>
          <w:rFonts w:ascii="Arial" w:hAnsi="Arial" w:cs="Arial"/>
          <w:sz w:val="18"/>
          <w:szCs w:val="18"/>
        </w:rPr>
        <w:t xml:space="preserve"> </w:t>
      </w:r>
      <w:r w:rsidRPr="0061308C">
        <w:rPr>
          <w:rFonts w:ascii="Arial" w:hAnsi="Arial" w:cs="Arial"/>
          <w:b/>
          <w:bCs/>
          <w:sz w:val="18"/>
          <w:szCs w:val="18"/>
        </w:rPr>
        <w:t xml:space="preserve">konkrétnych „zelených“ </w:t>
      </w:r>
      <w:r w:rsidR="0061308C" w:rsidRPr="0061308C">
        <w:rPr>
          <w:rFonts w:ascii="Arial" w:hAnsi="Arial" w:cs="Arial"/>
          <w:b/>
          <w:bCs/>
          <w:sz w:val="18"/>
          <w:szCs w:val="18"/>
        </w:rPr>
        <w:t>riešení</w:t>
      </w:r>
      <w:r w:rsidRPr="0061308C">
        <w:rPr>
          <w:rFonts w:ascii="Arial" w:hAnsi="Arial" w:cs="Arial"/>
          <w:b/>
          <w:bCs/>
          <w:sz w:val="18"/>
          <w:szCs w:val="18"/>
        </w:rPr>
        <w:t xml:space="preserve"> na zabezpečenie udržateľného rozvoja regiónu a ochranu prírody a</w:t>
      </w:r>
      <w:r w:rsidR="0061308C">
        <w:rPr>
          <w:rFonts w:ascii="Arial" w:hAnsi="Arial" w:cs="Arial"/>
          <w:b/>
          <w:bCs/>
          <w:sz w:val="18"/>
          <w:szCs w:val="18"/>
        </w:rPr>
        <w:t> </w:t>
      </w:r>
      <w:r w:rsidRPr="0061308C">
        <w:rPr>
          <w:rFonts w:ascii="Arial" w:hAnsi="Arial" w:cs="Arial"/>
          <w:b/>
          <w:bCs/>
          <w:sz w:val="18"/>
          <w:szCs w:val="18"/>
        </w:rPr>
        <w:t>krajiny</w:t>
      </w:r>
      <w:r w:rsidR="0061308C">
        <w:rPr>
          <w:rFonts w:ascii="Arial" w:hAnsi="Arial" w:cs="Arial"/>
          <w:sz w:val="18"/>
          <w:szCs w:val="18"/>
        </w:rPr>
        <w:t xml:space="preserve"> ani mobilizácii dostupného ľudského kapitálu na </w:t>
      </w:r>
      <w:r w:rsidR="00676621">
        <w:rPr>
          <w:rFonts w:ascii="Arial" w:hAnsi="Arial" w:cs="Arial"/>
          <w:sz w:val="18"/>
          <w:szCs w:val="18"/>
        </w:rPr>
        <w:t>koordináci</w:t>
      </w:r>
      <w:r w:rsidR="0061308C">
        <w:rPr>
          <w:rFonts w:ascii="Arial" w:hAnsi="Arial" w:cs="Arial"/>
          <w:sz w:val="18"/>
          <w:szCs w:val="18"/>
        </w:rPr>
        <w:t>u</w:t>
      </w:r>
      <w:r w:rsidR="00676621">
        <w:rPr>
          <w:rFonts w:ascii="Arial" w:hAnsi="Arial" w:cs="Arial"/>
          <w:sz w:val="18"/>
          <w:szCs w:val="18"/>
        </w:rPr>
        <w:t xml:space="preserve"> všetkých zložiek, ktoré zodpovedajú za kvalitu životného prostredia</w:t>
      </w:r>
      <w:r w:rsidR="0061308C">
        <w:rPr>
          <w:rFonts w:ascii="Arial" w:hAnsi="Arial" w:cs="Arial"/>
          <w:sz w:val="18"/>
          <w:szCs w:val="18"/>
        </w:rPr>
        <w:t xml:space="preserve"> v regióne. </w:t>
      </w:r>
    </w:p>
    <w:p w14:paraId="2BD4C1F7" w14:textId="6DB9E9F9" w:rsidR="00BA6BD7" w:rsidRPr="00BA6BD7" w:rsidRDefault="0061308C">
      <w:pPr>
        <w:pStyle w:val="Odsekzoznamu"/>
        <w:numPr>
          <w:ilvl w:val="2"/>
          <w:numId w:val="14"/>
        </w:numPr>
        <w:spacing w:line="276" w:lineRule="auto"/>
        <w:jc w:val="both"/>
        <w:rPr>
          <w:rFonts w:ascii="Arial" w:hAnsi="Arial" w:cs="Arial"/>
          <w:b/>
          <w:bCs/>
          <w:sz w:val="20"/>
          <w:szCs w:val="20"/>
        </w:rPr>
      </w:pPr>
      <w:r w:rsidRPr="00BA6BD7">
        <w:rPr>
          <w:rFonts w:ascii="Arial" w:hAnsi="Arial" w:cs="Arial"/>
          <w:b/>
          <w:bCs/>
          <w:sz w:val="20"/>
          <w:szCs w:val="20"/>
        </w:rPr>
        <w:t xml:space="preserve"> </w:t>
      </w:r>
      <w:r w:rsidR="00BA6BD7" w:rsidRPr="00342CBC">
        <w:rPr>
          <w:rFonts w:ascii="Arial" w:hAnsi="Arial" w:cs="Arial"/>
          <w:b/>
          <w:bCs/>
          <w:sz w:val="20"/>
          <w:szCs w:val="20"/>
        </w:rPr>
        <w:t>Integrovaný manažment krajiny a územné plánovanie</w:t>
      </w:r>
    </w:p>
    <w:p w14:paraId="59DA34A7" w14:textId="5EBA1A5A" w:rsidR="00BA6BD7" w:rsidRPr="00342CBC" w:rsidRDefault="00F03E52" w:rsidP="009B64E1">
      <w:pPr>
        <w:shd w:val="clear" w:color="auto" w:fill="FFFFFF"/>
        <w:spacing w:after="0" w:line="276" w:lineRule="auto"/>
        <w:jc w:val="both"/>
        <w:rPr>
          <w:rFonts w:ascii="Arial" w:eastAsia="Times New Roman" w:hAnsi="Arial" w:cs="Arial"/>
          <w:b/>
          <w:bCs/>
          <w:color w:val="000000"/>
          <w:sz w:val="18"/>
          <w:szCs w:val="18"/>
          <w:lang w:eastAsia="sk-SK"/>
        </w:rPr>
      </w:pPr>
      <w:r>
        <w:rPr>
          <w:rFonts w:ascii="Arial" w:eastAsia="Times New Roman" w:hAnsi="Arial" w:cs="Arial"/>
          <w:color w:val="000000"/>
          <w:sz w:val="18"/>
          <w:szCs w:val="18"/>
          <w:lang w:eastAsia="sk-SK"/>
        </w:rPr>
        <w:t xml:space="preserve">Územnoplánovacia </w:t>
      </w:r>
      <w:r w:rsidR="00BA6BD7" w:rsidRPr="00342CBC">
        <w:rPr>
          <w:rFonts w:ascii="Arial" w:eastAsia="Times New Roman" w:hAnsi="Arial" w:cs="Arial"/>
          <w:color w:val="000000"/>
          <w:sz w:val="18"/>
          <w:szCs w:val="18"/>
          <w:lang w:eastAsia="sk-SK"/>
        </w:rPr>
        <w:t xml:space="preserve">dokumentácia </w:t>
      </w:r>
      <w:r w:rsidR="009B64E1">
        <w:rPr>
          <w:rFonts w:ascii="Arial" w:eastAsia="Times New Roman" w:hAnsi="Arial" w:cs="Arial"/>
          <w:color w:val="000000"/>
          <w:sz w:val="18"/>
          <w:szCs w:val="18"/>
          <w:lang w:eastAsia="sk-SK"/>
        </w:rPr>
        <w:t xml:space="preserve">zostavovaná podľa zákona č. </w:t>
      </w:r>
      <w:r w:rsidR="009B64E1">
        <w:rPr>
          <w:rFonts w:ascii="Arial" w:eastAsia="Times New Roman" w:hAnsi="Arial" w:cs="Arial"/>
          <w:color w:val="000000"/>
          <w:sz w:val="18"/>
          <w:szCs w:val="18"/>
          <w:lang w:val="en-GB" w:eastAsia="sk-SK"/>
        </w:rPr>
        <w:t>50/1976 o </w:t>
      </w:r>
      <w:r w:rsidR="009B64E1">
        <w:rPr>
          <w:rFonts w:ascii="Arial" w:eastAsia="Times New Roman" w:hAnsi="Arial" w:cs="Arial"/>
          <w:color w:val="000000"/>
          <w:sz w:val="18"/>
          <w:szCs w:val="18"/>
          <w:lang w:eastAsia="sk-SK"/>
        </w:rPr>
        <w:t xml:space="preserve">územnom plánovaní a stavebnom poriadku </w:t>
      </w:r>
      <w:r w:rsidR="009B64E1">
        <w:rPr>
          <w:rFonts w:ascii="Arial" w:eastAsia="Times New Roman" w:hAnsi="Arial" w:cs="Arial"/>
          <w:color w:val="000000"/>
          <w:sz w:val="18"/>
          <w:szCs w:val="18"/>
          <w:lang w:val="en-GB" w:eastAsia="sk-SK"/>
        </w:rPr>
        <w:t>(</w:t>
      </w:r>
      <w:proofErr w:type="spellStart"/>
      <w:r w:rsidR="009B64E1">
        <w:rPr>
          <w:rFonts w:ascii="Arial" w:eastAsia="Times New Roman" w:hAnsi="Arial" w:cs="Arial"/>
          <w:color w:val="000000"/>
          <w:sz w:val="18"/>
          <w:szCs w:val="18"/>
          <w:lang w:val="en-GB" w:eastAsia="sk-SK"/>
        </w:rPr>
        <w:t>stavebn</w:t>
      </w:r>
      <w:proofErr w:type="spellEnd"/>
      <w:r w:rsidR="009B64E1">
        <w:rPr>
          <w:rFonts w:ascii="Arial" w:eastAsia="Times New Roman" w:hAnsi="Arial" w:cs="Arial"/>
          <w:color w:val="000000"/>
          <w:sz w:val="18"/>
          <w:szCs w:val="18"/>
          <w:lang w:eastAsia="sk-SK"/>
        </w:rPr>
        <w:t>ý</w:t>
      </w:r>
      <w:r w:rsidR="009B64E1">
        <w:rPr>
          <w:rFonts w:ascii="Arial" w:eastAsia="Times New Roman" w:hAnsi="Arial" w:cs="Arial"/>
          <w:color w:val="000000"/>
          <w:sz w:val="18"/>
          <w:szCs w:val="18"/>
          <w:lang w:val="en-GB" w:eastAsia="sk-SK"/>
        </w:rPr>
        <w:t xml:space="preserve"> </w:t>
      </w:r>
      <w:r w:rsidR="009B64E1">
        <w:rPr>
          <w:rFonts w:ascii="Arial" w:eastAsia="Times New Roman" w:hAnsi="Arial" w:cs="Arial"/>
          <w:color w:val="000000"/>
          <w:sz w:val="18"/>
          <w:szCs w:val="18"/>
          <w:lang w:eastAsia="sk-SK"/>
        </w:rPr>
        <w:t>zákon</w:t>
      </w:r>
      <w:r w:rsidR="009B64E1">
        <w:rPr>
          <w:rFonts w:ascii="Arial" w:eastAsia="Times New Roman" w:hAnsi="Arial" w:cs="Arial"/>
          <w:color w:val="000000"/>
          <w:sz w:val="18"/>
          <w:szCs w:val="18"/>
          <w:lang w:val="en-GB" w:eastAsia="sk-SK"/>
        </w:rPr>
        <w:t xml:space="preserve">) </w:t>
      </w:r>
      <w:r w:rsidR="00BA6BD7" w:rsidRPr="00342CBC">
        <w:rPr>
          <w:rFonts w:ascii="Arial" w:eastAsia="Times New Roman" w:hAnsi="Arial" w:cs="Arial"/>
          <w:color w:val="000000"/>
          <w:sz w:val="18"/>
          <w:szCs w:val="18"/>
          <w:lang w:eastAsia="sk-SK"/>
        </w:rPr>
        <w:t xml:space="preserve">je základným nástrojom územného rozvoja a starostlivosti o životné prostredie štátu, regiónov </w:t>
      </w:r>
      <w:proofErr w:type="gramStart"/>
      <w:r w:rsidR="00BA6BD7" w:rsidRPr="00342CBC">
        <w:rPr>
          <w:rFonts w:ascii="Arial" w:eastAsia="Times New Roman" w:hAnsi="Arial" w:cs="Arial"/>
          <w:color w:val="000000"/>
          <w:sz w:val="18"/>
          <w:szCs w:val="18"/>
          <w:lang w:eastAsia="sk-SK"/>
        </w:rPr>
        <w:t>a</w:t>
      </w:r>
      <w:proofErr w:type="gramEnd"/>
      <w:r w:rsidR="00BA6BD7" w:rsidRPr="00342CBC">
        <w:rPr>
          <w:rFonts w:ascii="Arial" w:eastAsia="Times New Roman" w:hAnsi="Arial" w:cs="Arial"/>
          <w:color w:val="000000"/>
          <w:sz w:val="18"/>
          <w:szCs w:val="18"/>
          <w:lang w:eastAsia="sk-SK"/>
        </w:rPr>
        <w:t xml:space="preserve"> obcí. Odvetvové koncepcie ústredných orgánov štátnej správy a koncepcie rozvoja obcí a iné programy týkajúce sa hospodárskeho, sociálneho alebo kultúrneho rozvoja musia byť v súlade so záväznými časťami územnoplánovacej dokumentácie. </w:t>
      </w:r>
      <w:r w:rsidR="00BA6BD7" w:rsidRPr="00342CBC">
        <w:rPr>
          <w:rFonts w:ascii="Arial" w:eastAsia="Times New Roman" w:hAnsi="Arial" w:cs="Arial"/>
          <w:b/>
          <w:bCs/>
          <w:color w:val="000000"/>
          <w:sz w:val="18"/>
          <w:szCs w:val="18"/>
          <w:lang w:eastAsia="sk-SK"/>
        </w:rPr>
        <w:t xml:space="preserve">Previazanosť územných plánov miest a obcí s ich Programom hospodárskeho a sociálneho rozvoja </w:t>
      </w:r>
      <w:r w:rsidR="00BA6BD7" w:rsidRPr="00342CBC">
        <w:rPr>
          <w:rFonts w:ascii="Arial" w:eastAsia="Times New Roman" w:hAnsi="Arial" w:cs="Arial"/>
          <w:b/>
          <w:bCs/>
          <w:color w:val="000000"/>
          <w:sz w:val="18"/>
          <w:szCs w:val="18"/>
          <w:lang w:val="en-GB" w:eastAsia="sk-SK"/>
        </w:rPr>
        <w:t>(PHSR)</w:t>
      </w:r>
      <w:r w:rsidR="00BA6BD7" w:rsidRPr="00342CBC">
        <w:rPr>
          <w:rFonts w:ascii="Arial" w:eastAsia="Times New Roman" w:hAnsi="Arial" w:cs="Arial"/>
          <w:b/>
          <w:bCs/>
          <w:color w:val="000000"/>
          <w:sz w:val="18"/>
          <w:szCs w:val="18"/>
          <w:lang w:eastAsia="sk-SK"/>
        </w:rPr>
        <w:t xml:space="preserve"> a miestnych sektorových </w:t>
      </w:r>
      <w:r w:rsidR="009B64E1">
        <w:rPr>
          <w:rFonts w:ascii="Arial" w:eastAsia="Times New Roman" w:hAnsi="Arial" w:cs="Arial"/>
          <w:b/>
          <w:bCs/>
          <w:color w:val="000000"/>
          <w:sz w:val="18"/>
          <w:szCs w:val="18"/>
          <w:lang w:eastAsia="sk-SK"/>
        </w:rPr>
        <w:t xml:space="preserve">koncepcií alebo </w:t>
      </w:r>
      <w:r w:rsidR="00BA6BD7" w:rsidRPr="00342CBC">
        <w:rPr>
          <w:rFonts w:ascii="Arial" w:eastAsia="Times New Roman" w:hAnsi="Arial" w:cs="Arial"/>
          <w:b/>
          <w:bCs/>
          <w:color w:val="000000"/>
          <w:sz w:val="18"/>
          <w:szCs w:val="18"/>
          <w:lang w:eastAsia="sk-SK"/>
        </w:rPr>
        <w:t>stratégií je žiadúca.</w:t>
      </w:r>
    </w:p>
    <w:p w14:paraId="2322CEB3" w14:textId="5A59E8A2" w:rsidR="00BA6BD7" w:rsidRPr="00342CBC" w:rsidRDefault="00BA6BD7" w:rsidP="009B64E1">
      <w:pPr>
        <w:shd w:val="clear" w:color="auto" w:fill="FFFFFF"/>
        <w:spacing w:after="0" w:line="276" w:lineRule="auto"/>
        <w:jc w:val="both"/>
        <w:rPr>
          <w:rFonts w:ascii="Arial" w:eastAsia="Times New Roman" w:hAnsi="Arial" w:cs="Arial"/>
          <w:color w:val="000000"/>
          <w:sz w:val="18"/>
          <w:szCs w:val="18"/>
          <w:lang w:eastAsia="sk-SK"/>
        </w:rPr>
      </w:pPr>
      <w:r w:rsidRPr="00342CBC">
        <w:rPr>
          <w:rFonts w:ascii="Arial" w:eastAsia="Times New Roman" w:hAnsi="Arial" w:cs="Arial"/>
          <w:color w:val="000000"/>
          <w:sz w:val="18"/>
          <w:szCs w:val="18"/>
          <w:lang w:eastAsia="sk-SK"/>
        </w:rPr>
        <w:t>Územným plánovaním sa sústavne a komplexne rieši priestorové usporiadanie a funkčné využívanie územia, určujú sa jeho zásady, navrhuje sa vecná a časová koordinácia činností ovplyvňujúcich životné prostredie, ekologickú stabilitu, kultúrno-historické hodnoty územia, územný rozvoj a tvorbu krajiny v súlade s princípmi udržateľného rozvoja spojeného so šetrným využívaním zdrojov a zachova</w:t>
      </w:r>
      <w:r w:rsidR="00E26848">
        <w:rPr>
          <w:rFonts w:ascii="Arial" w:eastAsia="Times New Roman" w:hAnsi="Arial" w:cs="Arial"/>
          <w:color w:val="000000"/>
          <w:sz w:val="18"/>
          <w:szCs w:val="18"/>
          <w:lang w:eastAsia="sk-SK"/>
        </w:rPr>
        <w:t>ním spoločenských hodnôt. Územno</w:t>
      </w:r>
      <w:r w:rsidRPr="00342CBC">
        <w:rPr>
          <w:rFonts w:ascii="Arial" w:eastAsia="Times New Roman" w:hAnsi="Arial" w:cs="Arial"/>
          <w:color w:val="000000"/>
          <w:sz w:val="18"/>
          <w:szCs w:val="18"/>
          <w:lang w:eastAsia="sk-SK"/>
        </w:rPr>
        <w:t>plánovacia dokumentácia určuje regulatívy priestorového usporiadania a funkčného využívania územia. Spracováva sa pre stupeň celoštátny, regionálny, pre obce a časti obc</w:t>
      </w:r>
      <w:r w:rsidR="00E26848">
        <w:rPr>
          <w:rFonts w:ascii="Arial" w:eastAsia="Times New Roman" w:hAnsi="Arial" w:cs="Arial"/>
          <w:color w:val="000000"/>
          <w:sz w:val="18"/>
          <w:szCs w:val="18"/>
          <w:lang w:eastAsia="sk-SK"/>
        </w:rPr>
        <w:t>í</w:t>
      </w:r>
      <w:r w:rsidRPr="00342CBC">
        <w:rPr>
          <w:rFonts w:ascii="Arial" w:eastAsia="Times New Roman" w:hAnsi="Arial" w:cs="Arial"/>
          <w:color w:val="000000"/>
          <w:sz w:val="18"/>
          <w:szCs w:val="18"/>
          <w:lang w:eastAsia="sk-SK"/>
        </w:rPr>
        <w:t xml:space="preserve">. Územné plány obcí vychádzajú z </w:t>
      </w:r>
      <w:r w:rsidRPr="00342CBC">
        <w:rPr>
          <w:rFonts w:ascii="Arial" w:eastAsia="Times New Roman" w:hAnsi="Arial" w:cs="Arial"/>
          <w:color w:val="000000"/>
          <w:sz w:val="18"/>
          <w:szCs w:val="18"/>
          <w:lang w:val="en-GB" w:eastAsia="sk-SK"/>
        </w:rPr>
        <w:t xml:space="preserve">(1) </w:t>
      </w:r>
      <w:r w:rsidRPr="00342CBC">
        <w:rPr>
          <w:rFonts w:ascii="Arial" w:eastAsia="Times New Roman" w:hAnsi="Arial" w:cs="Arial"/>
          <w:color w:val="000000"/>
          <w:sz w:val="18"/>
          <w:szCs w:val="18"/>
          <w:lang w:eastAsia="sk-SK"/>
        </w:rPr>
        <w:t>Koncepcie územného rozvoja Slovenska (KURS 2011)</w:t>
      </w:r>
      <w:r w:rsidRPr="00342CBC">
        <w:rPr>
          <w:rStyle w:val="Odkaznapoznmkupodiarou"/>
          <w:rFonts w:ascii="Arial" w:eastAsia="Times New Roman" w:hAnsi="Arial" w:cs="Arial"/>
          <w:color w:val="000000"/>
          <w:sz w:val="18"/>
          <w:szCs w:val="18"/>
          <w:lang w:eastAsia="sk-SK"/>
        </w:rPr>
        <w:footnoteReference w:id="7"/>
      </w:r>
      <w:r w:rsidRPr="00342CBC">
        <w:rPr>
          <w:rFonts w:ascii="Arial" w:eastAsia="Times New Roman" w:hAnsi="Arial" w:cs="Arial"/>
          <w:color w:val="000000"/>
          <w:sz w:val="18"/>
          <w:szCs w:val="18"/>
          <w:lang w:eastAsia="sk-SK"/>
        </w:rPr>
        <w:t xml:space="preserve"> a</w:t>
      </w:r>
      <w:r w:rsidR="00E26848">
        <w:rPr>
          <w:rFonts w:ascii="Arial" w:eastAsia="Times New Roman" w:hAnsi="Arial" w:cs="Arial"/>
          <w:color w:val="000000"/>
          <w:sz w:val="18"/>
          <w:szCs w:val="18"/>
          <w:lang w:eastAsia="sk-SK"/>
        </w:rPr>
        <w:t xml:space="preserve"> z </w:t>
      </w:r>
      <w:r w:rsidRPr="00342CBC">
        <w:rPr>
          <w:rFonts w:ascii="Arial" w:eastAsia="Times New Roman" w:hAnsi="Arial" w:cs="Arial"/>
          <w:color w:val="000000"/>
          <w:sz w:val="18"/>
          <w:szCs w:val="18"/>
          <w:lang w:eastAsia="sk-SK"/>
        </w:rPr>
        <w:t>(2) </w:t>
      </w:r>
      <w:r w:rsidR="004E2F66">
        <w:rPr>
          <w:rFonts w:ascii="Arial" w:eastAsia="Times New Roman" w:hAnsi="Arial" w:cs="Arial"/>
          <w:color w:val="000000"/>
          <w:sz w:val="18"/>
          <w:szCs w:val="18"/>
          <w:lang w:eastAsia="sk-SK"/>
        </w:rPr>
        <w:t>Ú</w:t>
      </w:r>
      <w:r w:rsidRPr="00342CBC">
        <w:rPr>
          <w:rFonts w:ascii="Arial" w:eastAsia="Times New Roman" w:hAnsi="Arial" w:cs="Arial"/>
          <w:color w:val="000000"/>
          <w:sz w:val="18"/>
          <w:szCs w:val="18"/>
          <w:lang w:eastAsia="sk-SK"/>
        </w:rPr>
        <w:t>zemného plánu</w:t>
      </w:r>
      <w:r w:rsidR="004E2F66">
        <w:rPr>
          <w:rFonts w:ascii="Arial" w:eastAsia="Times New Roman" w:hAnsi="Arial" w:cs="Arial"/>
          <w:color w:val="000000"/>
          <w:sz w:val="18"/>
          <w:szCs w:val="18"/>
          <w:lang w:eastAsia="sk-SK"/>
        </w:rPr>
        <w:t xml:space="preserve"> </w:t>
      </w:r>
      <w:r w:rsidRPr="00342CBC">
        <w:rPr>
          <w:rFonts w:ascii="Arial" w:eastAsia="Times New Roman" w:hAnsi="Arial" w:cs="Arial"/>
          <w:color w:val="000000"/>
          <w:sz w:val="18"/>
          <w:szCs w:val="18"/>
          <w:lang w:eastAsia="sk-SK"/>
        </w:rPr>
        <w:t>vyššieho územného celku</w:t>
      </w:r>
      <w:r w:rsidR="0052394A">
        <w:rPr>
          <w:rFonts w:ascii="Arial" w:eastAsia="Times New Roman" w:hAnsi="Arial" w:cs="Arial"/>
          <w:color w:val="000000"/>
          <w:sz w:val="18"/>
          <w:szCs w:val="18"/>
          <w:lang w:eastAsia="sk-SK"/>
        </w:rPr>
        <w:t xml:space="preserve"> </w:t>
      </w:r>
      <w:r w:rsidR="0052394A">
        <w:rPr>
          <w:rFonts w:ascii="Arial" w:eastAsia="Times New Roman" w:hAnsi="Arial" w:cs="Arial"/>
          <w:color w:val="000000"/>
          <w:sz w:val="18"/>
          <w:szCs w:val="18"/>
          <w:lang w:val="en-GB" w:eastAsia="sk-SK"/>
        </w:rPr>
        <w:t>(V</w:t>
      </w:r>
      <w:r w:rsidR="0052394A">
        <w:rPr>
          <w:rFonts w:ascii="Arial" w:eastAsia="Times New Roman" w:hAnsi="Arial" w:cs="Arial"/>
          <w:color w:val="000000"/>
          <w:sz w:val="18"/>
          <w:szCs w:val="18"/>
          <w:lang w:eastAsia="sk-SK"/>
        </w:rPr>
        <w:t>ÚC</w:t>
      </w:r>
      <w:r w:rsidR="0052394A">
        <w:rPr>
          <w:rFonts w:ascii="Arial" w:eastAsia="Times New Roman" w:hAnsi="Arial" w:cs="Arial"/>
          <w:color w:val="000000"/>
          <w:sz w:val="18"/>
          <w:szCs w:val="18"/>
          <w:lang w:val="en-GB" w:eastAsia="sk-SK"/>
        </w:rPr>
        <w:t>)</w:t>
      </w:r>
      <w:r w:rsidRPr="00342CBC">
        <w:rPr>
          <w:rFonts w:ascii="Arial" w:eastAsia="Times New Roman" w:hAnsi="Arial" w:cs="Arial"/>
          <w:color w:val="000000"/>
          <w:sz w:val="18"/>
          <w:szCs w:val="18"/>
          <w:lang w:eastAsia="sk-SK"/>
        </w:rPr>
        <w:t xml:space="preserve">, v našom prípade Žilinského kraja. Podrobnejšie rozpracovanie urbanizmu pre konkrétne časti mesta alebo obce rieši Územný plán zóny. </w:t>
      </w:r>
    </w:p>
    <w:p w14:paraId="09606F50" w14:textId="3CB1DFE5" w:rsidR="00BA6BD7" w:rsidRPr="00342CBC" w:rsidRDefault="00BA6BD7" w:rsidP="00BA6BD7">
      <w:pPr>
        <w:shd w:val="clear" w:color="auto" w:fill="FFFFFF"/>
        <w:spacing w:after="240" w:line="276" w:lineRule="auto"/>
        <w:jc w:val="both"/>
        <w:rPr>
          <w:rFonts w:ascii="Arial" w:eastAsia="Times New Roman" w:hAnsi="Arial" w:cs="Arial"/>
          <w:color w:val="000000"/>
          <w:sz w:val="18"/>
          <w:szCs w:val="18"/>
          <w:lang w:eastAsia="sk-SK"/>
        </w:rPr>
      </w:pPr>
      <w:r w:rsidRPr="00342CBC">
        <w:rPr>
          <w:rFonts w:ascii="Arial" w:eastAsia="Times New Roman" w:hAnsi="Arial" w:cs="Arial"/>
          <w:color w:val="000000"/>
          <w:sz w:val="18"/>
          <w:szCs w:val="18"/>
          <w:lang w:eastAsia="sk-SK"/>
        </w:rPr>
        <w:t xml:space="preserve">Podľa zákona č. 50/1976 Zb. Zákon o územnom plánovaní a stavebnom poriadku (stavebný zákon) § 27 ods. 3 schvaľuje územnoplánovaciu dokumentáciu </w:t>
      </w:r>
      <w:r w:rsidR="0052394A">
        <w:rPr>
          <w:rFonts w:ascii="Arial" w:eastAsia="Times New Roman" w:hAnsi="Arial" w:cs="Arial"/>
          <w:color w:val="000000"/>
          <w:sz w:val="18"/>
          <w:szCs w:val="18"/>
          <w:lang w:eastAsia="sk-SK"/>
        </w:rPr>
        <w:t xml:space="preserve">obec </w:t>
      </w:r>
      <w:r w:rsidRPr="00342CBC">
        <w:rPr>
          <w:rFonts w:ascii="Arial" w:eastAsia="Times New Roman" w:hAnsi="Arial" w:cs="Arial"/>
          <w:color w:val="000000"/>
          <w:sz w:val="18"/>
          <w:szCs w:val="18"/>
          <w:lang w:eastAsia="sk-SK"/>
        </w:rPr>
        <w:t xml:space="preserve">a jej záväzné časti vyhlasuje </w:t>
      </w:r>
      <w:r w:rsidR="0052394A">
        <w:rPr>
          <w:rFonts w:ascii="Arial" w:eastAsia="Times New Roman" w:hAnsi="Arial" w:cs="Arial"/>
          <w:color w:val="000000"/>
          <w:sz w:val="18"/>
          <w:szCs w:val="18"/>
          <w:lang w:eastAsia="sk-SK"/>
        </w:rPr>
        <w:t xml:space="preserve">vo forme </w:t>
      </w:r>
      <w:r w:rsidRPr="00342CBC">
        <w:rPr>
          <w:rFonts w:ascii="Arial" w:eastAsia="Times New Roman" w:hAnsi="Arial" w:cs="Arial"/>
          <w:color w:val="000000"/>
          <w:sz w:val="18"/>
          <w:szCs w:val="18"/>
          <w:lang w:eastAsia="sk-SK"/>
        </w:rPr>
        <w:t>všeobecne záväzn</w:t>
      </w:r>
      <w:r w:rsidR="0052394A">
        <w:rPr>
          <w:rFonts w:ascii="Arial" w:eastAsia="Times New Roman" w:hAnsi="Arial" w:cs="Arial"/>
          <w:color w:val="000000"/>
          <w:sz w:val="18"/>
          <w:szCs w:val="18"/>
          <w:lang w:eastAsia="sk-SK"/>
        </w:rPr>
        <w:t>ého</w:t>
      </w:r>
      <w:r w:rsidRPr="00342CBC">
        <w:rPr>
          <w:rFonts w:ascii="Arial" w:eastAsia="Times New Roman" w:hAnsi="Arial" w:cs="Arial"/>
          <w:color w:val="000000"/>
          <w:sz w:val="18"/>
          <w:szCs w:val="18"/>
          <w:lang w:eastAsia="sk-SK"/>
        </w:rPr>
        <w:t xml:space="preserve"> nariaden</w:t>
      </w:r>
      <w:r w:rsidR="0052394A">
        <w:rPr>
          <w:rFonts w:ascii="Arial" w:eastAsia="Times New Roman" w:hAnsi="Arial" w:cs="Arial"/>
          <w:color w:val="000000"/>
          <w:sz w:val="18"/>
          <w:szCs w:val="18"/>
          <w:lang w:eastAsia="sk-SK"/>
        </w:rPr>
        <w:t xml:space="preserve">ia </w:t>
      </w:r>
      <w:r w:rsidR="0052394A">
        <w:rPr>
          <w:rFonts w:ascii="Arial" w:eastAsia="Times New Roman" w:hAnsi="Arial" w:cs="Arial"/>
          <w:color w:val="000000"/>
          <w:sz w:val="18"/>
          <w:szCs w:val="18"/>
          <w:lang w:val="en-GB" w:eastAsia="sk-SK"/>
        </w:rPr>
        <w:t>(VZN)</w:t>
      </w:r>
      <w:r w:rsidRPr="00342CBC">
        <w:rPr>
          <w:rFonts w:ascii="Arial" w:eastAsia="Times New Roman" w:hAnsi="Arial" w:cs="Arial"/>
          <w:color w:val="000000"/>
          <w:sz w:val="18"/>
          <w:szCs w:val="18"/>
          <w:lang w:eastAsia="sk-SK"/>
        </w:rPr>
        <w:t>. Obec má povinnosť pravidelne, najmenej však raz za štyri roky, preskúmať schválený územný plán, či nie sú potrebné jeho zmeny alebo doplnky</w:t>
      </w:r>
      <w:r w:rsidR="00E26848">
        <w:rPr>
          <w:rFonts w:ascii="Arial" w:eastAsia="Times New Roman" w:hAnsi="Arial" w:cs="Arial"/>
          <w:color w:val="000000"/>
          <w:sz w:val="18"/>
          <w:szCs w:val="18"/>
          <w:lang w:eastAsia="sk-SK"/>
        </w:rPr>
        <w:t>,</w:t>
      </w:r>
      <w:r w:rsidRPr="00342CBC">
        <w:rPr>
          <w:rFonts w:ascii="Arial" w:eastAsia="Times New Roman" w:hAnsi="Arial" w:cs="Arial"/>
          <w:color w:val="000000"/>
          <w:sz w:val="18"/>
          <w:szCs w:val="18"/>
          <w:lang w:eastAsia="sk-SK"/>
        </w:rPr>
        <w:t xml:space="preserve"> alebo či netreba obstarať nový územný plán.</w:t>
      </w:r>
      <w:r w:rsidR="0052394A">
        <w:rPr>
          <w:rFonts w:ascii="Arial" w:eastAsia="Times New Roman" w:hAnsi="Arial" w:cs="Arial"/>
          <w:color w:val="000000"/>
          <w:sz w:val="18"/>
          <w:szCs w:val="18"/>
          <w:lang w:eastAsia="sk-SK"/>
        </w:rPr>
        <w:t xml:space="preserve"> Toto pravidlo je dodržiavané najmä mestami.</w:t>
      </w:r>
    </w:p>
    <w:p w14:paraId="539B1213" w14:textId="2B9D5A17" w:rsidR="00BA6BD7" w:rsidRDefault="00BA6BD7" w:rsidP="00BA6BD7">
      <w:pPr>
        <w:shd w:val="clear" w:color="auto" w:fill="FFFFFF"/>
        <w:spacing w:after="240" w:line="276" w:lineRule="auto"/>
        <w:jc w:val="both"/>
        <w:rPr>
          <w:rFonts w:ascii="Arial" w:eastAsia="Times New Roman" w:hAnsi="Arial" w:cs="Arial"/>
          <w:color w:val="000000"/>
          <w:sz w:val="18"/>
          <w:szCs w:val="18"/>
          <w:lang w:eastAsia="sk-SK"/>
        </w:rPr>
      </w:pPr>
      <w:r w:rsidRPr="00342CBC">
        <w:rPr>
          <w:rFonts w:ascii="Arial" w:eastAsia="Times New Roman" w:hAnsi="Arial" w:cs="Arial"/>
          <w:color w:val="000000"/>
          <w:sz w:val="18"/>
          <w:szCs w:val="18"/>
          <w:lang w:eastAsia="sk-SK"/>
        </w:rPr>
        <w:t xml:space="preserve">Územné plánovanie ako základný nástroj pre </w:t>
      </w:r>
      <w:r w:rsidRPr="00342CBC">
        <w:rPr>
          <w:rFonts w:ascii="Arial" w:eastAsia="Times New Roman" w:hAnsi="Arial" w:cs="Arial"/>
          <w:b/>
          <w:bCs/>
          <w:color w:val="000000"/>
          <w:sz w:val="18"/>
          <w:szCs w:val="18"/>
          <w:lang w:eastAsia="sk-SK"/>
        </w:rPr>
        <w:t>integrovaný manažment krajiny</w:t>
      </w:r>
      <w:r w:rsidRPr="00342CBC">
        <w:rPr>
          <w:rFonts w:ascii="Arial" w:eastAsia="Times New Roman" w:hAnsi="Arial" w:cs="Arial"/>
          <w:color w:val="000000"/>
          <w:sz w:val="18"/>
          <w:szCs w:val="18"/>
          <w:lang w:eastAsia="sk-SK"/>
        </w:rPr>
        <w:t xml:space="preserve"> má strategický a kľúčový význam pre udržateľný rozvoj regiónu</w:t>
      </w:r>
      <w:r w:rsidR="000C7FB3">
        <w:rPr>
          <w:rFonts w:ascii="Arial" w:eastAsia="Times New Roman" w:hAnsi="Arial" w:cs="Arial"/>
          <w:color w:val="000000"/>
          <w:sz w:val="18"/>
          <w:szCs w:val="18"/>
          <w:lang w:eastAsia="sk-SK"/>
        </w:rPr>
        <w:t xml:space="preserve"> a</w:t>
      </w:r>
      <w:r w:rsidRPr="00342CBC">
        <w:rPr>
          <w:rFonts w:ascii="Arial" w:eastAsia="Times New Roman" w:hAnsi="Arial" w:cs="Arial"/>
          <w:color w:val="000000"/>
          <w:sz w:val="18"/>
          <w:szCs w:val="18"/>
          <w:lang w:eastAsia="sk-SK"/>
        </w:rPr>
        <w:t xml:space="preserve"> zahŕňa </w:t>
      </w:r>
      <w:proofErr w:type="spellStart"/>
      <w:r w:rsidRPr="00342CBC">
        <w:rPr>
          <w:rFonts w:ascii="Arial" w:eastAsia="Times New Roman" w:hAnsi="Arial" w:cs="Arial"/>
          <w:color w:val="000000"/>
          <w:sz w:val="18"/>
          <w:szCs w:val="18"/>
          <w:lang w:eastAsia="sk-SK"/>
        </w:rPr>
        <w:t>lesohospodárstvo</w:t>
      </w:r>
      <w:proofErr w:type="spellEnd"/>
      <w:r w:rsidRPr="00342CBC">
        <w:rPr>
          <w:rFonts w:ascii="Arial" w:eastAsia="Times New Roman" w:hAnsi="Arial" w:cs="Arial"/>
          <w:color w:val="000000"/>
          <w:sz w:val="18"/>
          <w:szCs w:val="18"/>
          <w:lang w:eastAsia="sk-SK"/>
        </w:rPr>
        <w:t>, vodohospodárstvo, poľnohospodárstvo, ochranu prírody, urbanizáciu, rekreáciu, energetické hospodárstvo a</w:t>
      </w:r>
      <w:r w:rsidR="00733056">
        <w:rPr>
          <w:rFonts w:ascii="Arial" w:eastAsia="Times New Roman" w:hAnsi="Arial" w:cs="Arial"/>
          <w:color w:val="000000"/>
          <w:sz w:val="18"/>
          <w:szCs w:val="18"/>
          <w:lang w:eastAsia="sk-SK"/>
        </w:rPr>
        <w:t xml:space="preserve"> </w:t>
      </w:r>
      <w:r w:rsidRPr="00342CBC">
        <w:rPr>
          <w:rFonts w:ascii="Arial" w:eastAsia="Times New Roman" w:hAnsi="Arial" w:cs="Arial"/>
          <w:color w:val="000000"/>
          <w:sz w:val="18"/>
          <w:szCs w:val="18"/>
          <w:lang w:eastAsia="sk-SK"/>
        </w:rPr>
        <w:t>i</w:t>
      </w:r>
      <w:r w:rsidR="00733056">
        <w:rPr>
          <w:rFonts w:ascii="Arial" w:eastAsia="Times New Roman" w:hAnsi="Arial" w:cs="Arial"/>
          <w:color w:val="000000"/>
          <w:sz w:val="18"/>
          <w:szCs w:val="18"/>
          <w:lang w:eastAsia="sk-SK"/>
        </w:rPr>
        <w:t>né</w:t>
      </w:r>
      <w:r w:rsidRPr="00342CBC">
        <w:rPr>
          <w:rFonts w:ascii="Arial" w:eastAsia="Times New Roman" w:hAnsi="Arial" w:cs="Arial"/>
          <w:color w:val="000000"/>
          <w:sz w:val="18"/>
          <w:szCs w:val="18"/>
          <w:lang w:eastAsia="sk-SK"/>
        </w:rPr>
        <w:t xml:space="preserve">. Jeho význam sa však významne podceňuje a plne nereflektuje potreby územia. Veľkým problémom pre zachovanie krajinného rázu a konektivity krajiny </w:t>
      </w:r>
      <w:r w:rsidR="000C7FB3">
        <w:rPr>
          <w:rFonts w:ascii="Arial" w:eastAsia="Times New Roman" w:hAnsi="Arial" w:cs="Arial"/>
          <w:color w:val="000000"/>
          <w:sz w:val="18"/>
          <w:szCs w:val="18"/>
          <w:lang w:eastAsia="sk-SK"/>
        </w:rPr>
        <w:t xml:space="preserve">v regióne Liptov </w:t>
      </w:r>
      <w:r w:rsidRPr="00342CBC">
        <w:rPr>
          <w:rFonts w:ascii="Arial" w:eastAsia="Times New Roman" w:hAnsi="Arial" w:cs="Arial"/>
          <w:color w:val="000000"/>
          <w:sz w:val="18"/>
          <w:szCs w:val="18"/>
          <w:lang w:eastAsia="sk-SK"/>
        </w:rPr>
        <w:t>je aj neúmerne rozsiahla, predovšetkým investičná výstavba viazaná na rekreačné oblasti chránenej prírody, ale tiež obce a mestá v podhorí.</w:t>
      </w:r>
    </w:p>
    <w:p w14:paraId="7F113DB6" w14:textId="7E221574" w:rsidR="00BA6BD7" w:rsidRDefault="00BA6BD7" w:rsidP="00D57068">
      <w:pPr>
        <w:shd w:val="clear" w:color="auto" w:fill="FFFFFF"/>
        <w:spacing w:after="0" w:line="276" w:lineRule="auto"/>
        <w:jc w:val="both"/>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 xml:space="preserve">Ako uvádza </w:t>
      </w:r>
      <w:r w:rsidR="00E26848">
        <w:rPr>
          <w:rFonts w:ascii="Arial" w:eastAsia="Times New Roman" w:hAnsi="Arial" w:cs="Arial"/>
          <w:color w:val="000000"/>
          <w:sz w:val="18"/>
          <w:szCs w:val="18"/>
          <w:lang w:eastAsia="sk-SK"/>
        </w:rPr>
        <w:t xml:space="preserve">nižšie uvedený </w:t>
      </w:r>
      <w:r>
        <w:rPr>
          <w:rFonts w:ascii="Arial" w:eastAsia="Times New Roman" w:hAnsi="Arial" w:cs="Arial"/>
          <w:color w:val="000000"/>
          <w:sz w:val="18"/>
          <w:szCs w:val="18"/>
          <w:lang w:eastAsia="sk-SK"/>
        </w:rPr>
        <w:t xml:space="preserve">prehľad z 18 samospráv </w:t>
      </w:r>
      <w:r w:rsidR="009B64E1">
        <w:rPr>
          <w:rFonts w:ascii="Arial" w:eastAsia="Times New Roman" w:hAnsi="Arial" w:cs="Arial"/>
          <w:color w:val="000000"/>
          <w:sz w:val="18"/>
          <w:szCs w:val="18"/>
          <w:lang w:eastAsia="sk-SK"/>
        </w:rPr>
        <w:t xml:space="preserve">v </w:t>
      </w:r>
      <w:r>
        <w:rPr>
          <w:rFonts w:ascii="Arial" w:eastAsia="Times New Roman" w:hAnsi="Arial" w:cs="Arial"/>
          <w:color w:val="000000"/>
          <w:sz w:val="18"/>
          <w:szCs w:val="18"/>
          <w:lang w:eastAsia="sk-SK"/>
        </w:rPr>
        <w:t>UMR Liptov</w:t>
      </w:r>
      <w:r w:rsidR="00E26848">
        <w:rPr>
          <w:rFonts w:ascii="Arial" w:eastAsia="Times New Roman" w:hAnsi="Arial" w:cs="Arial"/>
          <w:color w:val="000000"/>
          <w:sz w:val="18"/>
          <w:szCs w:val="18"/>
          <w:lang w:eastAsia="sk-SK"/>
        </w:rPr>
        <w:t>,</w:t>
      </w:r>
      <w:r>
        <w:rPr>
          <w:rFonts w:ascii="Arial" w:eastAsia="Times New Roman" w:hAnsi="Arial" w:cs="Arial"/>
          <w:color w:val="000000"/>
          <w:sz w:val="18"/>
          <w:szCs w:val="18"/>
          <w:lang w:eastAsia="sk-SK"/>
        </w:rPr>
        <w:t xml:space="preserve"> </w:t>
      </w:r>
      <w:r w:rsidR="00D57068">
        <w:rPr>
          <w:rFonts w:ascii="Arial" w:eastAsia="Times New Roman" w:hAnsi="Arial" w:cs="Arial"/>
          <w:color w:val="000000"/>
          <w:sz w:val="18"/>
          <w:szCs w:val="18"/>
          <w:lang w:eastAsia="sk-SK"/>
        </w:rPr>
        <w:t xml:space="preserve">len </w:t>
      </w:r>
      <w:r>
        <w:rPr>
          <w:rFonts w:ascii="Arial" w:eastAsia="Times New Roman" w:hAnsi="Arial" w:cs="Arial"/>
          <w:color w:val="000000"/>
          <w:sz w:val="18"/>
          <w:szCs w:val="18"/>
          <w:lang w:eastAsia="sk-SK"/>
        </w:rPr>
        <w:t xml:space="preserve">4 samosprávy </w:t>
      </w:r>
      <w:r w:rsidR="00D57068">
        <w:rPr>
          <w:rFonts w:ascii="Arial" w:eastAsia="Times New Roman" w:hAnsi="Arial" w:cs="Arial"/>
          <w:color w:val="000000"/>
          <w:sz w:val="18"/>
          <w:szCs w:val="18"/>
          <w:lang w:eastAsia="sk-SK"/>
        </w:rPr>
        <w:t xml:space="preserve">nemajú </w:t>
      </w:r>
      <w:r>
        <w:rPr>
          <w:rFonts w:ascii="Arial" w:eastAsia="Times New Roman" w:hAnsi="Arial" w:cs="Arial"/>
          <w:color w:val="000000"/>
          <w:sz w:val="18"/>
          <w:szCs w:val="18"/>
          <w:lang w:eastAsia="sk-SK"/>
        </w:rPr>
        <w:t>spracované územné plány, z toho 3</w:t>
      </w:r>
      <w:r w:rsidR="00E26848">
        <w:rPr>
          <w:rFonts w:ascii="Arial" w:eastAsia="Times New Roman" w:hAnsi="Arial" w:cs="Arial"/>
          <w:color w:val="000000"/>
          <w:sz w:val="18"/>
          <w:szCs w:val="18"/>
          <w:lang w:eastAsia="sk-SK"/>
        </w:rPr>
        <w:t xml:space="preserve"> sú</w:t>
      </w:r>
      <w:r>
        <w:rPr>
          <w:rFonts w:ascii="Arial" w:eastAsia="Times New Roman" w:hAnsi="Arial" w:cs="Arial"/>
          <w:color w:val="000000"/>
          <w:sz w:val="18"/>
          <w:szCs w:val="18"/>
          <w:lang w:eastAsia="sk-SK"/>
        </w:rPr>
        <w:t xml:space="preserve"> z okresu Ružomberok.</w:t>
      </w:r>
    </w:p>
    <w:tbl>
      <w:tblPr>
        <w:tblStyle w:val="Mriekatabuky"/>
        <w:tblW w:w="0" w:type="auto"/>
        <w:tblInd w:w="108" w:type="dxa"/>
        <w:tblLook w:val="04A0" w:firstRow="1" w:lastRow="0" w:firstColumn="1" w:lastColumn="0" w:noHBand="0" w:noVBand="1"/>
      </w:tblPr>
      <w:tblGrid>
        <w:gridCol w:w="2694"/>
        <w:gridCol w:w="7796"/>
      </w:tblGrid>
      <w:tr w:rsidR="00BA6BD7" w14:paraId="758AE4B4" w14:textId="77777777" w:rsidTr="008437F0">
        <w:tc>
          <w:tcPr>
            <w:tcW w:w="10490" w:type="dxa"/>
            <w:gridSpan w:val="2"/>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E2EFD9" w:themeFill="accent6" w:themeFillTint="33"/>
          </w:tcPr>
          <w:p w14:paraId="53797503" w14:textId="77777777" w:rsidR="00BA6BD7" w:rsidRPr="006F6053" w:rsidRDefault="00BA6BD7" w:rsidP="00625D90">
            <w:pPr>
              <w:spacing w:line="276" w:lineRule="auto"/>
              <w:jc w:val="both"/>
              <w:rPr>
                <w:rFonts w:ascii="Arial" w:eastAsia="Times New Roman" w:hAnsi="Arial" w:cs="Arial"/>
                <w:b/>
                <w:bCs/>
                <w:color w:val="000000"/>
                <w:sz w:val="18"/>
                <w:szCs w:val="18"/>
                <w:lang w:eastAsia="sk-SK"/>
              </w:rPr>
            </w:pPr>
            <w:r w:rsidRPr="006F6053">
              <w:rPr>
                <w:rFonts w:ascii="Arial" w:eastAsia="Times New Roman" w:hAnsi="Arial" w:cs="Arial"/>
                <w:b/>
                <w:bCs/>
                <w:color w:val="000000"/>
                <w:sz w:val="18"/>
                <w:szCs w:val="18"/>
                <w:lang w:eastAsia="sk-SK"/>
              </w:rPr>
              <w:lastRenderedPageBreak/>
              <w:t>Prehľad o územnom plánovaní v 18 samosprávach UMR Liptov</w:t>
            </w:r>
          </w:p>
        </w:tc>
      </w:tr>
      <w:tr w:rsidR="00BA6BD7" w14:paraId="7229E031" w14:textId="77777777" w:rsidTr="008437F0">
        <w:tc>
          <w:tcPr>
            <w:tcW w:w="2694"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6C74CDD1" w14:textId="77777777" w:rsidR="00BA6BD7" w:rsidRPr="006F6053" w:rsidRDefault="00BA6BD7" w:rsidP="00625D90">
            <w:pPr>
              <w:spacing w:line="360" w:lineRule="auto"/>
              <w:rPr>
                <w:rFonts w:ascii="Arial" w:eastAsia="Times New Roman" w:hAnsi="Arial" w:cs="Arial"/>
                <w:b/>
                <w:bCs/>
                <w:color w:val="000000"/>
                <w:sz w:val="18"/>
                <w:szCs w:val="18"/>
                <w:lang w:eastAsia="sk-SK"/>
              </w:rPr>
            </w:pPr>
            <w:r w:rsidRPr="006F6053">
              <w:rPr>
                <w:rFonts w:ascii="Arial" w:eastAsia="Times New Roman" w:hAnsi="Arial" w:cs="Arial"/>
                <w:b/>
                <w:bCs/>
                <w:color w:val="000000"/>
                <w:sz w:val="18"/>
                <w:szCs w:val="18"/>
                <w:lang w:eastAsia="sk-SK"/>
              </w:rPr>
              <w:t>Spracované územné plány</w:t>
            </w:r>
          </w:p>
        </w:tc>
        <w:tc>
          <w:tcPr>
            <w:tcW w:w="7796"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5808B1A7" w14:textId="77777777" w:rsidR="00BA6BD7" w:rsidRPr="00644210" w:rsidRDefault="00BA6BD7">
            <w:pPr>
              <w:pStyle w:val="Odsekzoznamu"/>
              <w:numPr>
                <w:ilvl w:val="0"/>
                <w:numId w:val="11"/>
              </w:numPr>
              <w:tabs>
                <w:tab w:val="left" w:pos="360"/>
              </w:tabs>
              <w:spacing w:line="276" w:lineRule="auto"/>
              <w:ind w:left="320" w:hanging="284"/>
              <w:jc w:val="both"/>
              <w:rPr>
                <w:rFonts w:ascii="Arial" w:eastAsia="Times New Roman" w:hAnsi="Arial" w:cs="Arial"/>
                <w:color w:val="000000"/>
                <w:sz w:val="16"/>
                <w:szCs w:val="16"/>
                <w:lang w:eastAsia="sk-SK"/>
              </w:rPr>
            </w:pPr>
            <w:r w:rsidRPr="00644210">
              <w:rPr>
                <w:rFonts w:ascii="Arial" w:eastAsia="Times New Roman" w:hAnsi="Arial" w:cs="Arial"/>
                <w:color w:val="000000"/>
                <w:sz w:val="16"/>
                <w:szCs w:val="16"/>
                <w:lang w:eastAsia="sk-SK"/>
              </w:rPr>
              <w:t>Mesto Ružomberok, Mesto Liptovský Mikuláš</w:t>
            </w:r>
          </w:p>
          <w:p w14:paraId="60942EB4" w14:textId="4ED565EB" w:rsidR="00BA6BD7" w:rsidRPr="00644210" w:rsidRDefault="00E26848">
            <w:pPr>
              <w:pStyle w:val="Odsekzoznamu"/>
              <w:numPr>
                <w:ilvl w:val="0"/>
                <w:numId w:val="11"/>
              </w:numPr>
              <w:tabs>
                <w:tab w:val="left" w:pos="360"/>
              </w:tabs>
              <w:spacing w:line="276" w:lineRule="auto"/>
              <w:ind w:left="320" w:hanging="284"/>
              <w:jc w:val="both"/>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Demänovská D</w:t>
            </w:r>
            <w:r w:rsidR="00BA6BD7" w:rsidRPr="00644210">
              <w:rPr>
                <w:rFonts w:ascii="Arial" w:eastAsia="Times New Roman" w:hAnsi="Arial" w:cs="Arial"/>
                <w:color w:val="000000"/>
                <w:sz w:val="16"/>
                <w:szCs w:val="16"/>
                <w:lang w:eastAsia="sk-SK"/>
              </w:rPr>
              <w:t>olina, Liptovský Trnovec, Liptovská Sielnica, Prosiek, Bobrovník, Galovany, Vlachy</w:t>
            </w:r>
          </w:p>
          <w:p w14:paraId="2FD0A3D5" w14:textId="3BBCFFDE" w:rsidR="00BA6BD7" w:rsidRPr="00644210" w:rsidRDefault="00BA6BD7">
            <w:pPr>
              <w:pStyle w:val="Odsekzoznamu"/>
              <w:numPr>
                <w:ilvl w:val="0"/>
                <w:numId w:val="11"/>
              </w:numPr>
              <w:tabs>
                <w:tab w:val="left" w:pos="360"/>
              </w:tabs>
              <w:spacing w:line="276" w:lineRule="auto"/>
              <w:ind w:left="320" w:hanging="284"/>
              <w:jc w:val="both"/>
              <w:rPr>
                <w:rFonts w:ascii="Arial" w:eastAsia="Times New Roman" w:hAnsi="Arial" w:cs="Arial"/>
                <w:color w:val="000000"/>
                <w:sz w:val="16"/>
                <w:szCs w:val="16"/>
                <w:lang w:eastAsia="sk-SK"/>
              </w:rPr>
            </w:pPr>
            <w:r w:rsidRPr="00644210">
              <w:rPr>
                <w:rFonts w:ascii="Arial" w:eastAsia="Times New Roman" w:hAnsi="Arial" w:cs="Arial"/>
                <w:color w:val="000000"/>
                <w:sz w:val="16"/>
                <w:szCs w:val="16"/>
                <w:lang w:eastAsia="sk-SK"/>
              </w:rPr>
              <w:t>Likavka, Lisková</w:t>
            </w:r>
            <w:r>
              <w:rPr>
                <w:rFonts w:ascii="Arial" w:eastAsia="Times New Roman" w:hAnsi="Arial" w:cs="Arial"/>
                <w:color w:val="000000"/>
                <w:sz w:val="16"/>
                <w:szCs w:val="16"/>
                <w:lang w:eastAsia="sk-SK"/>
              </w:rPr>
              <w:t>, Liptovsk</w:t>
            </w:r>
            <w:r w:rsidR="00E26848">
              <w:rPr>
                <w:rFonts w:ascii="Arial" w:eastAsia="Times New Roman" w:hAnsi="Arial" w:cs="Arial"/>
                <w:color w:val="000000"/>
                <w:sz w:val="16"/>
                <w:szCs w:val="16"/>
                <w:lang w:eastAsia="sk-SK"/>
              </w:rPr>
              <w:t>é Sliače, Štiavnička, Bešeňová</w:t>
            </w:r>
          </w:p>
        </w:tc>
      </w:tr>
      <w:tr w:rsidR="00BA6BD7" w14:paraId="6D1B1C69" w14:textId="77777777" w:rsidTr="008437F0">
        <w:tc>
          <w:tcPr>
            <w:tcW w:w="2694"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4B8AB262" w14:textId="77777777" w:rsidR="00BA6BD7" w:rsidRPr="006F6053" w:rsidRDefault="00BA6BD7" w:rsidP="00625D90">
            <w:pPr>
              <w:spacing w:line="360" w:lineRule="auto"/>
              <w:rPr>
                <w:rFonts w:ascii="Arial" w:eastAsia="Times New Roman" w:hAnsi="Arial" w:cs="Arial"/>
                <w:b/>
                <w:bCs/>
                <w:color w:val="000000"/>
                <w:sz w:val="18"/>
                <w:szCs w:val="18"/>
                <w:lang w:eastAsia="sk-SK"/>
              </w:rPr>
            </w:pPr>
            <w:r w:rsidRPr="006F6053">
              <w:rPr>
                <w:rFonts w:ascii="Arial" w:eastAsia="Times New Roman" w:hAnsi="Arial" w:cs="Arial"/>
                <w:b/>
                <w:bCs/>
                <w:color w:val="000000"/>
                <w:sz w:val="18"/>
                <w:szCs w:val="18"/>
                <w:lang w:eastAsia="sk-SK"/>
              </w:rPr>
              <w:t>Nespracované územné plány</w:t>
            </w:r>
          </w:p>
        </w:tc>
        <w:tc>
          <w:tcPr>
            <w:tcW w:w="7796"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22EA39BD" w14:textId="77777777" w:rsidR="00BA6BD7" w:rsidRPr="00644210" w:rsidRDefault="00BA6BD7">
            <w:pPr>
              <w:pStyle w:val="Odsekzoznamu"/>
              <w:numPr>
                <w:ilvl w:val="0"/>
                <w:numId w:val="11"/>
              </w:numPr>
              <w:tabs>
                <w:tab w:val="left" w:pos="360"/>
              </w:tabs>
              <w:spacing w:line="276" w:lineRule="auto"/>
              <w:ind w:left="320" w:hanging="284"/>
              <w:jc w:val="both"/>
              <w:rPr>
                <w:rFonts w:ascii="Arial" w:eastAsia="Times New Roman" w:hAnsi="Arial" w:cs="Arial"/>
                <w:color w:val="000000"/>
                <w:sz w:val="16"/>
                <w:szCs w:val="16"/>
                <w:lang w:eastAsia="sk-SK"/>
              </w:rPr>
            </w:pPr>
            <w:r w:rsidRPr="00644210">
              <w:rPr>
                <w:rFonts w:ascii="Arial" w:eastAsia="Times New Roman" w:hAnsi="Arial" w:cs="Arial"/>
                <w:color w:val="000000"/>
                <w:sz w:val="16"/>
                <w:szCs w:val="16"/>
                <w:lang w:eastAsia="sk-SK"/>
              </w:rPr>
              <w:t>Gôtovany</w:t>
            </w:r>
          </w:p>
          <w:p w14:paraId="0EB5BCDD" w14:textId="77777777" w:rsidR="00BA6BD7" w:rsidRPr="00644210" w:rsidRDefault="00BA6BD7">
            <w:pPr>
              <w:pStyle w:val="Odsekzoznamu"/>
              <w:numPr>
                <w:ilvl w:val="0"/>
                <w:numId w:val="11"/>
              </w:numPr>
              <w:tabs>
                <w:tab w:val="left" w:pos="360"/>
              </w:tabs>
              <w:spacing w:line="276" w:lineRule="auto"/>
              <w:ind w:left="320" w:hanging="284"/>
              <w:jc w:val="both"/>
              <w:rPr>
                <w:rFonts w:ascii="Arial" w:eastAsia="Times New Roman" w:hAnsi="Arial" w:cs="Arial"/>
                <w:color w:val="000000"/>
                <w:sz w:val="16"/>
                <w:szCs w:val="16"/>
                <w:lang w:eastAsia="sk-SK"/>
              </w:rPr>
            </w:pPr>
            <w:r w:rsidRPr="00644210">
              <w:rPr>
                <w:rFonts w:ascii="Arial" w:eastAsia="Times New Roman" w:hAnsi="Arial" w:cs="Arial"/>
                <w:color w:val="000000"/>
                <w:sz w:val="16"/>
                <w:szCs w:val="16"/>
                <w:lang w:eastAsia="sk-SK"/>
              </w:rPr>
              <w:t>Turík, Ivachnová</w:t>
            </w:r>
            <w:r>
              <w:rPr>
                <w:rFonts w:ascii="Arial" w:eastAsia="Times New Roman" w:hAnsi="Arial" w:cs="Arial"/>
                <w:color w:val="000000"/>
                <w:sz w:val="16"/>
                <w:szCs w:val="16"/>
                <w:lang w:eastAsia="sk-SK"/>
              </w:rPr>
              <w:t>, Liptovská Teplá</w:t>
            </w:r>
          </w:p>
        </w:tc>
      </w:tr>
      <w:tr w:rsidR="00BA6BD7" w14:paraId="47A16FF2" w14:textId="77777777" w:rsidTr="008437F0">
        <w:tc>
          <w:tcPr>
            <w:tcW w:w="10490" w:type="dxa"/>
            <w:gridSpan w:val="2"/>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441DD5D7" w14:textId="3651CEDE" w:rsidR="00BA6BD7" w:rsidRDefault="00BA6BD7" w:rsidP="00E26848">
            <w:pPr>
              <w:shd w:val="clear" w:color="auto" w:fill="FFFFFF"/>
              <w:spacing w:line="276" w:lineRule="auto"/>
              <w:jc w:val="both"/>
              <w:rPr>
                <w:rFonts w:ascii="Arial" w:eastAsia="Times New Roman" w:hAnsi="Arial" w:cs="Arial"/>
                <w:color w:val="000000"/>
                <w:sz w:val="18"/>
                <w:szCs w:val="18"/>
                <w:lang w:eastAsia="sk-SK"/>
              </w:rPr>
            </w:pPr>
            <w:r w:rsidRPr="006F6053">
              <w:rPr>
                <w:rFonts w:ascii="Arial" w:eastAsia="Times New Roman" w:hAnsi="Arial" w:cs="Arial"/>
                <w:color w:val="000000"/>
                <w:sz w:val="16"/>
                <w:szCs w:val="16"/>
                <w:lang w:eastAsia="sk-SK"/>
              </w:rPr>
              <w:t>Poznámka: Informáciu o tom, ktoré územné plány sú spracované v digitalizovanej podobe</w:t>
            </w:r>
            <w:r w:rsidR="00E26848">
              <w:rPr>
                <w:rFonts w:ascii="Arial" w:eastAsia="Times New Roman" w:hAnsi="Arial" w:cs="Arial"/>
                <w:color w:val="000000"/>
                <w:sz w:val="16"/>
                <w:szCs w:val="16"/>
                <w:lang w:eastAsia="sk-SK"/>
              </w:rPr>
              <w:t>,</w:t>
            </w:r>
            <w:r w:rsidRPr="006F6053">
              <w:rPr>
                <w:rFonts w:ascii="Arial" w:eastAsia="Times New Roman" w:hAnsi="Arial" w:cs="Arial"/>
                <w:color w:val="000000"/>
                <w:sz w:val="16"/>
                <w:szCs w:val="16"/>
                <w:lang w:eastAsia="sk-SK"/>
              </w:rPr>
              <w:t xml:space="preserve"> sa nám nepodarilo zistiť.</w:t>
            </w:r>
          </w:p>
        </w:tc>
      </w:tr>
    </w:tbl>
    <w:p w14:paraId="175084C3" w14:textId="77777777" w:rsidR="00BA6BD7" w:rsidRPr="009B64E1" w:rsidRDefault="00BA6BD7" w:rsidP="00BA6BD7">
      <w:pPr>
        <w:shd w:val="clear" w:color="auto" w:fill="FFFFFF"/>
        <w:spacing w:after="240" w:line="276" w:lineRule="auto"/>
        <w:jc w:val="both"/>
        <w:rPr>
          <w:rFonts w:ascii="Arial" w:eastAsia="Times New Roman" w:hAnsi="Arial" w:cs="Arial"/>
          <w:color w:val="000000"/>
          <w:sz w:val="12"/>
          <w:szCs w:val="12"/>
          <w:lang w:eastAsia="sk-SK"/>
        </w:rPr>
      </w:pPr>
      <w:r w:rsidRPr="009B64E1">
        <w:rPr>
          <w:rFonts w:ascii="Arial" w:eastAsia="Times New Roman" w:hAnsi="Arial" w:cs="Arial"/>
          <w:color w:val="000000"/>
          <w:sz w:val="12"/>
          <w:szCs w:val="12"/>
          <w:lang w:eastAsia="sk-SK"/>
        </w:rPr>
        <w:t>Zdroj: Vlastné spracovanie</w:t>
      </w:r>
    </w:p>
    <w:p w14:paraId="028C67EE" w14:textId="02AD6C8A" w:rsidR="00185685" w:rsidRPr="00185685" w:rsidRDefault="00BA6BD7" w:rsidP="00185685">
      <w:pPr>
        <w:spacing w:line="276" w:lineRule="auto"/>
        <w:jc w:val="both"/>
        <w:rPr>
          <w:rFonts w:ascii="Arial" w:eastAsia="Times New Roman" w:hAnsi="Arial" w:cs="Arial"/>
          <w:b/>
          <w:bCs/>
          <w:color w:val="000000"/>
          <w:sz w:val="18"/>
          <w:szCs w:val="18"/>
          <w:lang w:eastAsia="sk-SK"/>
        </w:rPr>
      </w:pPr>
      <w:r w:rsidRPr="001D6A69">
        <w:rPr>
          <w:rFonts w:ascii="Arial" w:hAnsi="Arial" w:cs="Arial"/>
          <w:b/>
          <w:bCs/>
          <w:color w:val="000000" w:themeColor="text1"/>
          <w:sz w:val="18"/>
          <w:szCs w:val="18"/>
          <w:highlight w:val="lightGray"/>
        </w:rPr>
        <w:t>Územný plán mesta Ružomberok</w:t>
      </w:r>
      <w:r w:rsidRPr="00342CBC">
        <w:rPr>
          <w:rFonts w:ascii="Arial" w:hAnsi="Arial" w:cs="Arial"/>
          <w:color w:val="000000" w:themeColor="text1"/>
          <w:sz w:val="18"/>
          <w:szCs w:val="18"/>
        </w:rPr>
        <w:t xml:space="preserve"> bol spracovaný v máji 2012 a schválený VZN č. </w:t>
      </w:r>
      <w:r w:rsidRPr="00342CBC">
        <w:rPr>
          <w:rFonts w:ascii="Arial" w:hAnsi="Arial" w:cs="Arial"/>
          <w:color w:val="000000" w:themeColor="text1"/>
          <w:sz w:val="18"/>
          <w:szCs w:val="18"/>
          <w:lang w:val="en-GB"/>
        </w:rPr>
        <w:t>3/2012</w:t>
      </w:r>
      <w:r w:rsidR="00E26848">
        <w:rPr>
          <w:rFonts w:ascii="Arial" w:hAnsi="Arial" w:cs="Arial"/>
          <w:color w:val="000000" w:themeColor="text1"/>
          <w:sz w:val="18"/>
          <w:szCs w:val="18"/>
          <w:lang w:val="en-GB"/>
        </w:rPr>
        <w:t>. D</w:t>
      </w:r>
      <w:proofErr w:type="spellStart"/>
      <w:r w:rsidRPr="00342CBC">
        <w:rPr>
          <w:rFonts w:ascii="Arial" w:eastAsia="Times New Roman" w:hAnsi="Arial" w:cs="Arial"/>
          <w:color w:val="000000"/>
          <w:sz w:val="18"/>
          <w:szCs w:val="18"/>
          <w:lang w:eastAsia="sk-SK"/>
        </w:rPr>
        <w:t>ôvodom</w:t>
      </w:r>
      <w:proofErr w:type="spellEnd"/>
      <w:r w:rsidRPr="00342CBC">
        <w:rPr>
          <w:rFonts w:ascii="Arial" w:eastAsia="Times New Roman" w:hAnsi="Arial" w:cs="Arial"/>
          <w:color w:val="000000"/>
          <w:sz w:val="18"/>
          <w:szCs w:val="18"/>
          <w:lang w:eastAsia="sk-SK"/>
        </w:rPr>
        <w:t xml:space="preserve"> jeho obstarania po 14 rokoch bola potreba získania aktuálneho základného nástroja územného rozvoja, nakoľko dovtedy platný územný plán už nebol aktuálny a nezodpovedal platnej legislatíve. Schválený Územný plán mesta Ružomberok prešiel v období rokov 2013</w:t>
      </w:r>
      <w:r w:rsidR="00E26848">
        <w:rPr>
          <w:rFonts w:ascii="Arial" w:eastAsia="Times New Roman" w:hAnsi="Arial" w:cs="Arial"/>
          <w:color w:val="000000"/>
          <w:sz w:val="18"/>
          <w:szCs w:val="18"/>
          <w:lang w:eastAsia="sk-SK"/>
        </w:rPr>
        <w:t>-</w:t>
      </w:r>
      <w:r w:rsidRPr="00342CBC">
        <w:rPr>
          <w:rFonts w:ascii="Arial" w:eastAsia="Times New Roman" w:hAnsi="Arial" w:cs="Arial"/>
          <w:color w:val="000000"/>
          <w:sz w:val="18"/>
          <w:szCs w:val="18"/>
          <w:lang w:eastAsia="sk-SK"/>
        </w:rPr>
        <w:t xml:space="preserve">2021 </w:t>
      </w:r>
      <w:r w:rsidRPr="00342CBC">
        <w:rPr>
          <w:rFonts w:ascii="Arial" w:eastAsia="Times New Roman" w:hAnsi="Arial" w:cs="Arial"/>
          <w:b/>
          <w:bCs/>
          <w:color w:val="000000"/>
          <w:sz w:val="18"/>
          <w:szCs w:val="18"/>
          <w:lang w:eastAsia="sk-SK"/>
        </w:rPr>
        <w:t>šiestimi aktualizáciami</w:t>
      </w:r>
      <w:r w:rsidRPr="00342CBC">
        <w:rPr>
          <w:rFonts w:ascii="Arial" w:eastAsia="Times New Roman" w:hAnsi="Arial" w:cs="Arial"/>
          <w:color w:val="000000"/>
          <w:sz w:val="18"/>
          <w:szCs w:val="18"/>
          <w:lang w:eastAsia="sk-SK"/>
        </w:rPr>
        <w:t xml:space="preserve"> vo forme </w:t>
      </w:r>
      <w:r w:rsidRPr="00342CBC">
        <w:rPr>
          <w:rFonts w:ascii="Arial" w:eastAsia="Times New Roman" w:hAnsi="Arial" w:cs="Arial"/>
          <w:b/>
          <w:bCs/>
          <w:color w:val="000000"/>
          <w:sz w:val="18"/>
          <w:szCs w:val="18"/>
          <w:lang w:eastAsia="sk-SK"/>
        </w:rPr>
        <w:t>Zmien a doplnkov územného plánu.</w:t>
      </w:r>
      <w:r w:rsidRPr="00342CBC">
        <w:rPr>
          <w:rStyle w:val="Odkaznapoznmkupodiarou"/>
          <w:rFonts w:ascii="Arial" w:eastAsia="Times New Roman" w:hAnsi="Arial" w:cs="Arial"/>
          <w:b/>
          <w:bCs/>
          <w:color w:val="000000"/>
          <w:sz w:val="18"/>
          <w:szCs w:val="18"/>
          <w:lang w:eastAsia="sk-SK"/>
        </w:rPr>
        <w:footnoteReference w:id="8"/>
      </w:r>
    </w:p>
    <w:p w14:paraId="6FAB0237" w14:textId="45181BF2" w:rsidR="00BA6BD7" w:rsidRPr="00342CBC" w:rsidRDefault="00BA6BD7">
      <w:pPr>
        <w:pStyle w:val="Odsekzoznamu"/>
        <w:numPr>
          <w:ilvl w:val="0"/>
          <w:numId w:val="8"/>
        </w:numPr>
        <w:spacing w:after="0" w:line="276" w:lineRule="auto"/>
        <w:ind w:left="284" w:hanging="284"/>
        <w:jc w:val="both"/>
        <w:rPr>
          <w:rFonts w:ascii="Arial" w:hAnsi="Arial" w:cs="Arial"/>
          <w:color w:val="000000" w:themeColor="text1"/>
          <w:sz w:val="18"/>
          <w:szCs w:val="18"/>
        </w:rPr>
      </w:pPr>
      <w:r w:rsidRPr="00342CBC">
        <w:rPr>
          <w:rFonts w:ascii="Arial" w:eastAsia="Times New Roman" w:hAnsi="Arial" w:cs="Arial"/>
          <w:color w:val="000000"/>
          <w:sz w:val="18"/>
          <w:szCs w:val="18"/>
          <w:u w:val="single"/>
          <w:lang w:eastAsia="sk-SK"/>
        </w:rPr>
        <w:t>V máji 2013</w:t>
      </w:r>
      <w:r w:rsidRPr="00342CBC">
        <w:rPr>
          <w:rFonts w:ascii="Arial" w:eastAsia="Times New Roman" w:hAnsi="Arial" w:cs="Arial"/>
          <w:color w:val="000000"/>
          <w:sz w:val="18"/>
          <w:szCs w:val="18"/>
          <w:lang w:eastAsia="sk-SK"/>
        </w:rPr>
        <w:t xml:space="preserve"> boli vypracované </w:t>
      </w:r>
      <w:r w:rsidRPr="00342CBC">
        <w:rPr>
          <w:rFonts w:ascii="Arial" w:eastAsia="Times New Roman" w:hAnsi="Arial" w:cs="Arial"/>
          <w:b/>
          <w:bCs/>
          <w:color w:val="000000"/>
          <w:sz w:val="18"/>
          <w:szCs w:val="18"/>
          <w:lang w:eastAsia="sk-SK"/>
        </w:rPr>
        <w:t>Zmeny a doplnky č.</w:t>
      </w:r>
      <w:r w:rsidR="0019051C">
        <w:rPr>
          <w:rFonts w:ascii="Arial" w:eastAsia="Times New Roman" w:hAnsi="Arial" w:cs="Arial"/>
          <w:b/>
          <w:bCs/>
          <w:color w:val="000000"/>
          <w:sz w:val="18"/>
          <w:szCs w:val="18"/>
          <w:lang w:eastAsia="sk-SK"/>
        </w:rPr>
        <w:t xml:space="preserve"> </w:t>
      </w:r>
      <w:r w:rsidRPr="00342CBC">
        <w:rPr>
          <w:rFonts w:ascii="Arial" w:eastAsia="Times New Roman" w:hAnsi="Arial" w:cs="Arial"/>
          <w:b/>
          <w:bCs/>
          <w:color w:val="000000"/>
          <w:sz w:val="18"/>
          <w:szCs w:val="18"/>
          <w:lang w:eastAsia="sk-SK"/>
        </w:rPr>
        <w:t xml:space="preserve">1 </w:t>
      </w:r>
      <w:r w:rsidRPr="00342CBC">
        <w:rPr>
          <w:rFonts w:ascii="Arial" w:eastAsia="Times New Roman" w:hAnsi="Arial" w:cs="Arial"/>
          <w:color w:val="000000"/>
          <w:sz w:val="18"/>
          <w:szCs w:val="18"/>
          <w:lang w:eastAsia="sk-SK"/>
        </w:rPr>
        <w:t>a schválené VZN</w:t>
      </w:r>
      <w:r w:rsidRPr="00342CBC">
        <w:rPr>
          <w:rFonts w:ascii="Arial" w:eastAsia="Times New Roman" w:hAnsi="Arial" w:cs="Arial"/>
          <w:color w:val="000000"/>
          <w:sz w:val="18"/>
          <w:szCs w:val="18"/>
          <w:lang w:val="en-GB" w:eastAsia="sk-SK"/>
        </w:rPr>
        <w:t xml:space="preserve"> </w:t>
      </w:r>
      <w:r w:rsidRPr="00342CBC">
        <w:rPr>
          <w:rFonts w:ascii="Arial" w:eastAsia="Times New Roman" w:hAnsi="Arial" w:cs="Arial"/>
          <w:color w:val="000000"/>
          <w:sz w:val="18"/>
          <w:szCs w:val="18"/>
          <w:lang w:eastAsia="sk-SK"/>
        </w:rPr>
        <w:t>č. 14</w:t>
      </w:r>
      <w:r w:rsidRPr="00342CBC">
        <w:rPr>
          <w:rFonts w:ascii="Arial" w:eastAsia="Times New Roman" w:hAnsi="Arial" w:cs="Arial"/>
          <w:color w:val="000000"/>
          <w:sz w:val="18"/>
          <w:szCs w:val="18"/>
          <w:lang w:val="en-GB" w:eastAsia="sk-SK"/>
        </w:rPr>
        <w:t>/2013</w:t>
      </w:r>
      <w:r w:rsidRPr="00342CBC">
        <w:rPr>
          <w:rFonts w:ascii="Arial" w:eastAsia="Times New Roman" w:hAnsi="Arial" w:cs="Arial"/>
          <w:b/>
          <w:bCs/>
          <w:color w:val="000000"/>
          <w:sz w:val="18"/>
          <w:szCs w:val="18"/>
          <w:lang w:eastAsia="sk-SK"/>
        </w:rPr>
        <w:t>,</w:t>
      </w:r>
      <w:r w:rsidRPr="00342CBC">
        <w:rPr>
          <w:rFonts w:ascii="Arial" w:eastAsia="Times New Roman" w:hAnsi="Arial" w:cs="Arial"/>
          <w:color w:val="000000"/>
          <w:sz w:val="18"/>
          <w:szCs w:val="18"/>
          <w:lang w:eastAsia="sk-SK"/>
        </w:rPr>
        <w:t xml:space="preserve"> ktor</w:t>
      </w:r>
      <w:r w:rsidR="00E26848">
        <w:rPr>
          <w:rFonts w:ascii="Arial" w:eastAsia="Times New Roman" w:hAnsi="Arial" w:cs="Arial"/>
          <w:color w:val="000000"/>
          <w:sz w:val="18"/>
          <w:szCs w:val="18"/>
          <w:lang w:eastAsia="sk-SK"/>
        </w:rPr>
        <w:t>é</w:t>
      </w:r>
      <w:r w:rsidRPr="00342CBC">
        <w:rPr>
          <w:rFonts w:ascii="Arial" w:eastAsia="Times New Roman" w:hAnsi="Arial" w:cs="Arial"/>
          <w:color w:val="000000"/>
          <w:sz w:val="18"/>
          <w:szCs w:val="18"/>
          <w:lang w:eastAsia="sk-SK"/>
        </w:rPr>
        <w:t xml:space="preserve"> aktualizoval</w:t>
      </w:r>
      <w:r w:rsidR="00E26848">
        <w:rPr>
          <w:rFonts w:ascii="Arial" w:eastAsia="Times New Roman" w:hAnsi="Arial" w:cs="Arial"/>
          <w:color w:val="000000"/>
          <w:sz w:val="18"/>
          <w:szCs w:val="18"/>
          <w:lang w:eastAsia="sk-SK"/>
        </w:rPr>
        <w:t>o</w:t>
      </w:r>
      <w:r w:rsidRPr="00342CBC">
        <w:rPr>
          <w:rFonts w:ascii="Arial" w:eastAsia="Times New Roman" w:hAnsi="Arial" w:cs="Arial"/>
          <w:color w:val="000000"/>
          <w:sz w:val="18"/>
          <w:szCs w:val="18"/>
          <w:lang w:eastAsia="sk-SK"/>
        </w:rPr>
        <w:t xml:space="preserve"> schválený územný plán o nové požiadavky a pripomienky, ktoré neboli známe v čase spracovania a prerokovania územného plánu. Napríklad do verejnoprospešných stavieb </w:t>
      </w:r>
      <w:r w:rsidR="00E26848">
        <w:rPr>
          <w:rFonts w:ascii="Arial" w:eastAsia="Times New Roman" w:hAnsi="Arial" w:cs="Arial"/>
          <w:color w:val="000000"/>
          <w:sz w:val="18"/>
          <w:szCs w:val="18"/>
          <w:lang w:eastAsia="sk-SK"/>
        </w:rPr>
        <w:t xml:space="preserve">boli </w:t>
      </w:r>
      <w:r w:rsidR="00E26848" w:rsidRPr="00342CBC">
        <w:rPr>
          <w:rFonts w:ascii="Arial" w:eastAsia="Times New Roman" w:hAnsi="Arial" w:cs="Arial"/>
          <w:color w:val="000000"/>
          <w:sz w:val="18"/>
          <w:szCs w:val="18"/>
          <w:lang w:eastAsia="sk-SK"/>
        </w:rPr>
        <w:t xml:space="preserve">doplnené </w:t>
      </w:r>
      <w:r w:rsidRPr="00342CBC">
        <w:rPr>
          <w:rFonts w:ascii="Arial" w:eastAsia="Times New Roman" w:hAnsi="Arial" w:cs="Arial"/>
          <w:color w:val="000000"/>
          <w:sz w:val="18"/>
          <w:szCs w:val="18"/>
          <w:lang w:eastAsia="sk-SK"/>
        </w:rPr>
        <w:t>cyklotrasy a atletický štadión, zapracovaná bola aktualizo</w:t>
      </w:r>
      <w:r w:rsidR="00E26848">
        <w:rPr>
          <w:rFonts w:ascii="Arial" w:eastAsia="Times New Roman" w:hAnsi="Arial" w:cs="Arial"/>
          <w:color w:val="000000"/>
          <w:sz w:val="18"/>
          <w:szCs w:val="18"/>
          <w:lang w:eastAsia="sk-SK"/>
        </w:rPr>
        <w:t xml:space="preserve">vaná koncepcia rozvoja mesta v </w:t>
      </w:r>
      <w:r w:rsidRPr="00342CBC">
        <w:rPr>
          <w:rFonts w:ascii="Arial" w:eastAsia="Times New Roman" w:hAnsi="Arial" w:cs="Arial"/>
          <w:color w:val="000000"/>
          <w:sz w:val="18"/>
          <w:szCs w:val="18"/>
          <w:lang w:eastAsia="sk-SK"/>
        </w:rPr>
        <w:t xml:space="preserve">oblasti tepelnej energetiky, do záväzných regulatívov bola zahrnutá ochrana koridoru bývalej železničnej trate do Korytnice, doplnené do textu bolo </w:t>
      </w:r>
      <w:r w:rsidR="00E26848">
        <w:rPr>
          <w:rFonts w:ascii="Arial" w:eastAsia="Times New Roman" w:hAnsi="Arial" w:cs="Arial"/>
          <w:color w:val="000000"/>
          <w:sz w:val="18"/>
          <w:szCs w:val="18"/>
          <w:lang w:eastAsia="sk-SK"/>
        </w:rPr>
        <w:t xml:space="preserve">tiež </w:t>
      </w:r>
      <w:r w:rsidRPr="00342CBC">
        <w:rPr>
          <w:rFonts w:ascii="Arial" w:eastAsia="Times New Roman" w:hAnsi="Arial" w:cs="Arial"/>
          <w:color w:val="000000"/>
          <w:sz w:val="18"/>
          <w:szCs w:val="18"/>
          <w:lang w:eastAsia="sk-SK"/>
        </w:rPr>
        <w:t xml:space="preserve">prepojenie </w:t>
      </w:r>
      <w:proofErr w:type="spellStart"/>
      <w:r w:rsidRPr="00342CBC">
        <w:rPr>
          <w:rFonts w:ascii="Arial" w:eastAsia="Times New Roman" w:hAnsi="Arial" w:cs="Arial"/>
          <w:color w:val="000000"/>
          <w:sz w:val="18"/>
          <w:szCs w:val="18"/>
          <w:lang w:eastAsia="sk-SK"/>
        </w:rPr>
        <w:t>Hrabova</w:t>
      </w:r>
      <w:proofErr w:type="spellEnd"/>
      <w:r w:rsidRPr="00342CBC">
        <w:rPr>
          <w:rFonts w:ascii="Arial" w:eastAsia="Times New Roman" w:hAnsi="Arial" w:cs="Arial"/>
          <w:color w:val="000000"/>
          <w:sz w:val="18"/>
          <w:szCs w:val="18"/>
          <w:lang w:eastAsia="sk-SK"/>
        </w:rPr>
        <w:t xml:space="preserve"> s cestou na </w:t>
      </w:r>
      <w:proofErr w:type="spellStart"/>
      <w:r w:rsidRPr="00342CBC">
        <w:rPr>
          <w:rFonts w:ascii="Arial" w:eastAsia="Times New Roman" w:hAnsi="Arial" w:cs="Arial"/>
          <w:color w:val="000000"/>
          <w:sz w:val="18"/>
          <w:szCs w:val="18"/>
          <w:lang w:eastAsia="sk-SK"/>
        </w:rPr>
        <w:t>Malin</w:t>
      </w:r>
      <w:r w:rsidR="00E26848">
        <w:rPr>
          <w:rFonts w:ascii="Arial" w:eastAsia="Times New Roman" w:hAnsi="Arial" w:cs="Arial"/>
          <w:color w:val="000000"/>
          <w:sz w:val="18"/>
          <w:szCs w:val="18"/>
          <w:lang w:eastAsia="sk-SK"/>
        </w:rPr>
        <w:t>ô</w:t>
      </w:r>
      <w:proofErr w:type="spellEnd"/>
      <w:r w:rsidR="000C7169">
        <w:rPr>
          <w:rFonts w:ascii="Arial" w:eastAsia="Times New Roman" w:hAnsi="Arial" w:cs="Arial"/>
          <w:color w:val="000000"/>
          <w:sz w:val="18"/>
          <w:szCs w:val="18"/>
          <w:lang w:eastAsia="sk-SK"/>
        </w:rPr>
        <w:t xml:space="preserve"> </w:t>
      </w:r>
      <w:r w:rsidRPr="00342CBC">
        <w:rPr>
          <w:rFonts w:ascii="Arial" w:eastAsia="Times New Roman" w:hAnsi="Arial" w:cs="Arial"/>
          <w:color w:val="000000"/>
          <w:sz w:val="18"/>
          <w:szCs w:val="18"/>
          <w:lang w:eastAsia="sk-SK"/>
        </w:rPr>
        <w:t xml:space="preserve">Brdo a iné. </w:t>
      </w:r>
    </w:p>
    <w:p w14:paraId="0E80DD83" w14:textId="6F50539E" w:rsidR="00BA6BD7" w:rsidRPr="00342CBC" w:rsidRDefault="00BA6BD7">
      <w:pPr>
        <w:pStyle w:val="Odsekzoznamu"/>
        <w:numPr>
          <w:ilvl w:val="0"/>
          <w:numId w:val="8"/>
        </w:numPr>
        <w:spacing w:after="0" w:line="276" w:lineRule="auto"/>
        <w:ind w:left="284" w:hanging="284"/>
        <w:jc w:val="both"/>
        <w:rPr>
          <w:rFonts w:ascii="Arial" w:hAnsi="Arial" w:cs="Arial"/>
          <w:color w:val="000000" w:themeColor="text1"/>
          <w:sz w:val="18"/>
          <w:szCs w:val="18"/>
        </w:rPr>
      </w:pPr>
      <w:r w:rsidRPr="00342CBC">
        <w:rPr>
          <w:rFonts w:ascii="Arial" w:eastAsia="Times New Roman" w:hAnsi="Arial" w:cs="Arial"/>
          <w:color w:val="000000"/>
          <w:sz w:val="18"/>
          <w:szCs w:val="18"/>
          <w:u w:val="single"/>
          <w:lang w:eastAsia="sk-SK"/>
        </w:rPr>
        <w:t>V júli 2015</w:t>
      </w:r>
      <w:r w:rsidRPr="00342CBC">
        <w:rPr>
          <w:rFonts w:ascii="Arial" w:eastAsia="Times New Roman" w:hAnsi="Arial" w:cs="Arial"/>
          <w:color w:val="000000"/>
          <w:sz w:val="18"/>
          <w:szCs w:val="18"/>
          <w:lang w:eastAsia="sk-SK"/>
        </w:rPr>
        <w:t xml:space="preserve"> boli vypracované </w:t>
      </w:r>
      <w:r w:rsidRPr="00342CBC">
        <w:rPr>
          <w:rFonts w:ascii="Arial" w:eastAsia="Times New Roman" w:hAnsi="Arial" w:cs="Arial"/>
          <w:b/>
          <w:bCs/>
          <w:color w:val="000000"/>
          <w:sz w:val="18"/>
          <w:szCs w:val="18"/>
          <w:lang w:eastAsia="sk-SK"/>
        </w:rPr>
        <w:t>Zmeny a doplnky č.</w:t>
      </w:r>
      <w:r w:rsidR="0019051C">
        <w:rPr>
          <w:rFonts w:ascii="Arial" w:eastAsia="Times New Roman" w:hAnsi="Arial" w:cs="Arial"/>
          <w:b/>
          <w:bCs/>
          <w:color w:val="000000"/>
          <w:sz w:val="18"/>
          <w:szCs w:val="18"/>
          <w:lang w:eastAsia="sk-SK"/>
        </w:rPr>
        <w:t xml:space="preserve"> </w:t>
      </w:r>
      <w:r w:rsidRPr="00342CBC">
        <w:rPr>
          <w:rFonts w:ascii="Arial" w:eastAsia="Times New Roman" w:hAnsi="Arial" w:cs="Arial"/>
          <w:b/>
          <w:bCs/>
          <w:color w:val="000000"/>
          <w:sz w:val="18"/>
          <w:szCs w:val="18"/>
          <w:lang w:eastAsia="sk-SK"/>
        </w:rPr>
        <w:t>2</w:t>
      </w:r>
      <w:r w:rsidRPr="00342CBC">
        <w:rPr>
          <w:rFonts w:ascii="Arial" w:eastAsia="Times New Roman" w:hAnsi="Arial" w:cs="Arial"/>
          <w:color w:val="000000"/>
          <w:sz w:val="18"/>
          <w:szCs w:val="18"/>
          <w:lang w:eastAsia="sk-SK"/>
        </w:rPr>
        <w:t xml:space="preserve"> a schválené VZN</w:t>
      </w:r>
      <w:r w:rsidRPr="00342CBC">
        <w:rPr>
          <w:rFonts w:ascii="Arial" w:eastAsia="Times New Roman" w:hAnsi="Arial" w:cs="Arial"/>
          <w:color w:val="000000"/>
          <w:sz w:val="18"/>
          <w:szCs w:val="18"/>
          <w:lang w:val="en-GB" w:eastAsia="sk-SK"/>
        </w:rPr>
        <w:t xml:space="preserve"> </w:t>
      </w:r>
      <w:r w:rsidRPr="00342CBC">
        <w:rPr>
          <w:rFonts w:ascii="Arial" w:eastAsia="Times New Roman" w:hAnsi="Arial" w:cs="Arial"/>
          <w:color w:val="000000"/>
          <w:sz w:val="18"/>
          <w:szCs w:val="18"/>
          <w:lang w:eastAsia="sk-SK"/>
        </w:rPr>
        <w:t>č. 12</w:t>
      </w:r>
      <w:r w:rsidRPr="00342CBC">
        <w:rPr>
          <w:rFonts w:ascii="Arial" w:eastAsia="Times New Roman" w:hAnsi="Arial" w:cs="Arial"/>
          <w:color w:val="000000"/>
          <w:sz w:val="18"/>
          <w:szCs w:val="18"/>
          <w:lang w:val="en-GB" w:eastAsia="sk-SK"/>
        </w:rPr>
        <w:t xml:space="preserve">/2018 </w:t>
      </w:r>
      <w:r w:rsidRPr="00342CBC">
        <w:rPr>
          <w:rFonts w:ascii="Arial" w:eastAsia="Times New Roman" w:hAnsi="Arial" w:cs="Arial"/>
          <w:color w:val="000000"/>
          <w:sz w:val="18"/>
          <w:szCs w:val="18"/>
          <w:lang w:eastAsia="sk-SK"/>
        </w:rPr>
        <w:t>z dôvodu zmeny trasy diaľnice D1 v katastrálnom území Hrboltová a v katastrálnom území obce Likavka vzhľadom na masívne zosuvy v pôvodnej trase diaľnice. Nová trasa nebola v súlade s územným plánom mesta Ružomberok a s územným plánom obce Likavka.</w:t>
      </w:r>
      <w:r w:rsidRPr="00342CBC">
        <w:rPr>
          <w:rFonts w:ascii="Arial" w:hAnsi="Arial" w:cs="Arial"/>
          <w:sz w:val="20"/>
          <w:szCs w:val="20"/>
        </w:rPr>
        <w:t xml:space="preserve"> </w:t>
      </w:r>
    </w:p>
    <w:p w14:paraId="00BEA2DD" w14:textId="2655C233" w:rsidR="00BA6BD7" w:rsidRPr="00342CBC" w:rsidRDefault="00BA6BD7">
      <w:pPr>
        <w:pStyle w:val="Odsekzoznamu"/>
        <w:numPr>
          <w:ilvl w:val="0"/>
          <w:numId w:val="8"/>
        </w:numPr>
        <w:spacing w:after="0" w:line="276" w:lineRule="auto"/>
        <w:ind w:left="284" w:hanging="284"/>
        <w:jc w:val="both"/>
        <w:rPr>
          <w:rFonts w:ascii="Arial" w:eastAsia="Times New Roman" w:hAnsi="Arial" w:cs="Arial"/>
          <w:color w:val="000000"/>
          <w:sz w:val="18"/>
          <w:szCs w:val="18"/>
          <w:lang w:eastAsia="sk-SK"/>
        </w:rPr>
      </w:pPr>
      <w:r w:rsidRPr="00342CBC">
        <w:rPr>
          <w:rFonts w:ascii="Arial" w:eastAsia="Times New Roman" w:hAnsi="Arial" w:cs="Arial"/>
          <w:color w:val="000000"/>
          <w:sz w:val="18"/>
          <w:szCs w:val="18"/>
          <w:u w:val="single"/>
          <w:lang w:eastAsia="sk-SK"/>
        </w:rPr>
        <w:t>V júli 2016</w:t>
      </w:r>
      <w:r w:rsidRPr="00342CBC">
        <w:rPr>
          <w:rFonts w:ascii="Arial" w:eastAsia="Times New Roman" w:hAnsi="Arial" w:cs="Arial"/>
          <w:color w:val="000000"/>
          <w:sz w:val="18"/>
          <w:szCs w:val="18"/>
          <w:lang w:eastAsia="sk-SK"/>
        </w:rPr>
        <w:t xml:space="preserve"> boli vypracované </w:t>
      </w:r>
      <w:r w:rsidRPr="00342CBC">
        <w:rPr>
          <w:rFonts w:ascii="Arial" w:eastAsia="Times New Roman" w:hAnsi="Arial" w:cs="Arial"/>
          <w:b/>
          <w:bCs/>
          <w:color w:val="000000"/>
          <w:sz w:val="18"/>
          <w:szCs w:val="18"/>
          <w:lang w:eastAsia="sk-SK"/>
        </w:rPr>
        <w:t>Zmeny a doplnky č.</w:t>
      </w:r>
      <w:r w:rsidR="0019051C">
        <w:rPr>
          <w:rFonts w:ascii="Arial" w:eastAsia="Times New Roman" w:hAnsi="Arial" w:cs="Arial"/>
          <w:b/>
          <w:bCs/>
          <w:color w:val="000000"/>
          <w:sz w:val="18"/>
          <w:szCs w:val="18"/>
          <w:lang w:eastAsia="sk-SK"/>
        </w:rPr>
        <w:t xml:space="preserve"> </w:t>
      </w:r>
      <w:r w:rsidRPr="00342CBC">
        <w:rPr>
          <w:rFonts w:ascii="Arial" w:eastAsia="Times New Roman" w:hAnsi="Arial" w:cs="Arial"/>
          <w:b/>
          <w:bCs/>
          <w:color w:val="000000"/>
          <w:sz w:val="18"/>
          <w:szCs w:val="18"/>
          <w:lang w:eastAsia="sk-SK"/>
        </w:rPr>
        <w:t>3</w:t>
      </w:r>
      <w:r w:rsidRPr="00342CBC">
        <w:rPr>
          <w:rFonts w:ascii="Arial" w:eastAsia="Times New Roman" w:hAnsi="Arial" w:cs="Arial"/>
          <w:color w:val="000000"/>
          <w:sz w:val="18"/>
          <w:szCs w:val="18"/>
          <w:lang w:eastAsia="sk-SK"/>
        </w:rPr>
        <w:t xml:space="preserve"> a schválené VZN</w:t>
      </w:r>
      <w:r w:rsidRPr="00342CBC">
        <w:rPr>
          <w:rFonts w:ascii="Arial" w:eastAsia="Times New Roman" w:hAnsi="Arial" w:cs="Arial"/>
          <w:color w:val="000000"/>
          <w:sz w:val="18"/>
          <w:szCs w:val="18"/>
          <w:lang w:val="en-GB" w:eastAsia="sk-SK"/>
        </w:rPr>
        <w:t xml:space="preserve"> </w:t>
      </w:r>
      <w:r w:rsidRPr="00342CBC">
        <w:rPr>
          <w:rFonts w:ascii="Arial" w:eastAsia="Times New Roman" w:hAnsi="Arial" w:cs="Arial"/>
          <w:color w:val="000000"/>
          <w:sz w:val="18"/>
          <w:szCs w:val="18"/>
          <w:lang w:eastAsia="sk-SK"/>
        </w:rPr>
        <w:t>č. 13</w:t>
      </w:r>
      <w:r w:rsidRPr="00342CBC">
        <w:rPr>
          <w:rFonts w:ascii="Arial" w:eastAsia="Times New Roman" w:hAnsi="Arial" w:cs="Arial"/>
          <w:color w:val="000000"/>
          <w:sz w:val="18"/>
          <w:szCs w:val="18"/>
          <w:lang w:val="en-GB" w:eastAsia="sk-SK"/>
        </w:rPr>
        <w:t xml:space="preserve">/2016 </w:t>
      </w:r>
      <w:r w:rsidRPr="00342CBC">
        <w:rPr>
          <w:rFonts w:ascii="Arial" w:eastAsia="Times New Roman" w:hAnsi="Arial" w:cs="Arial"/>
          <w:color w:val="000000"/>
          <w:sz w:val="18"/>
          <w:szCs w:val="18"/>
          <w:lang w:eastAsia="sk-SK"/>
        </w:rPr>
        <w:t xml:space="preserve">z dôvodu potrieb zapracovať do schváleného územného plánu nové plochy pre rozvoj obytnej a rekreačnej funkcie, </w:t>
      </w:r>
      <w:proofErr w:type="spellStart"/>
      <w:r w:rsidRPr="00342CBC">
        <w:rPr>
          <w:rFonts w:ascii="Arial" w:eastAsia="Times New Roman" w:hAnsi="Arial" w:cs="Arial"/>
          <w:color w:val="000000"/>
          <w:sz w:val="18"/>
          <w:szCs w:val="18"/>
          <w:lang w:eastAsia="sk-SK"/>
        </w:rPr>
        <w:t>spodrobniť</w:t>
      </w:r>
      <w:proofErr w:type="spellEnd"/>
      <w:r w:rsidRPr="00342CBC">
        <w:rPr>
          <w:rFonts w:ascii="Arial" w:eastAsia="Times New Roman" w:hAnsi="Arial" w:cs="Arial"/>
          <w:color w:val="000000"/>
          <w:sz w:val="18"/>
          <w:szCs w:val="18"/>
          <w:lang w:eastAsia="sk-SK"/>
        </w:rPr>
        <w:t xml:space="preserve"> funkčné členenie niektorých plôch a doplniť regulatívy v záväznej časti územného plánu mesta. Zapracovaná bola napríklad nová hranica pamiatkovej zóny vyhlásen</w:t>
      </w:r>
      <w:r w:rsidR="000C7FB3">
        <w:rPr>
          <w:rFonts w:ascii="Arial" w:eastAsia="Times New Roman" w:hAnsi="Arial" w:cs="Arial"/>
          <w:color w:val="000000"/>
          <w:sz w:val="18"/>
          <w:szCs w:val="18"/>
          <w:lang w:eastAsia="sk-SK"/>
        </w:rPr>
        <w:t>á</w:t>
      </w:r>
      <w:r w:rsidRPr="00342CBC">
        <w:rPr>
          <w:rFonts w:ascii="Arial" w:eastAsia="Times New Roman" w:hAnsi="Arial" w:cs="Arial"/>
          <w:color w:val="000000"/>
          <w:sz w:val="18"/>
          <w:szCs w:val="18"/>
          <w:lang w:eastAsia="sk-SK"/>
        </w:rPr>
        <w:t xml:space="preserve"> rozhodnutím MKSR 15. júla 2015, doplnené boli dve cyklotrasy a trasovanie cyklistického chodníka Hrabovská dolina podľa spracovanej projektovej dokumentácie, doplnené bolo trasovanie existujúcej komunikácie z </w:t>
      </w:r>
      <w:proofErr w:type="spellStart"/>
      <w:r w:rsidRPr="00342CBC">
        <w:rPr>
          <w:rFonts w:ascii="Arial" w:eastAsia="Times New Roman" w:hAnsi="Arial" w:cs="Arial"/>
          <w:color w:val="000000"/>
          <w:sz w:val="18"/>
          <w:szCs w:val="18"/>
          <w:lang w:eastAsia="sk-SK"/>
        </w:rPr>
        <w:t>Hrabova</w:t>
      </w:r>
      <w:proofErr w:type="spellEnd"/>
      <w:r w:rsidRPr="00342CBC">
        <w:rPr>
          <w:rFonts w:ascii="Arial" w:eastAsia="Times New Roman" w:hAnsi="Arial" w:cs="Arial"/>
          <w:color w:val="000000"/>
          <w:sz w:val="18"/>
          <w:szCs w:val="18"/>
          <w:lang w:eastAsia="sk-SK"/>
        </w:rPr>
        <w:t xml:space="preserve"> na Kalváriu, rozšírené boli plochy v </w:t>
      </w:r>
      <w:proofErr w:type="spellStart"/>
      <w:r w:rsidRPr="00342CBC">
        <w:rPr>
          <w:rFonts w:ascii="Arial" w:eastAsia="Times New Roman" w:hAnsi="Arial" w:cs="Arial"/>
          <w:color w:val="000000"/>
          <w:sz w:val="18"/>
          <w:szCs w:val="18"/>
          <w:lang w:eastAsia="sk-SK"/>
        </w:rPr>
        <w:t>Čutkov</w:t>
      </w:r>
      <w:r w:rsidR="000C7FB3">
        <w:rPr>
          <w:rFonts w:ascii="Arial" w:eastAsia="Times New Roman" w:hAnsi="Arial" w:cs="Arial"/>
          <w:color w:val="000000"/>
          <w:sz w:val="18"/>
          <w:szCs w:val="18"/>
          <w:lang w:eastAsia="sk-SK"/>
        </w:rPr>
        <w:t>sk</w:t>
      </w:r>
      <w:r w:rsidRPr="00342CBC">
        <w:rPr>
          <w:rFonts w:ascii="Arial" w:eastAsia="Times New Roman" w:hAnsi="Arial" w:cs="Arial"/>
          <w:color w:val="000000"/>
          <w:sz w:val="18"/>
          <w:szCs w:val="18"/>
          <w:lang w:eastAsia="sk-SK"/>
        </w:rPr>
        <w:t>ej</w:t>
      </w:r>
      <w:proofErr w:type="spellEnd"/>
      <w:r w:rsidRPr="00342CBC">
        <w:rPr>
          <w:rFonts w:ascii="Arial" w:eastAsia="Times New Roman" w:hAnsi="Arial" w:cs="Arial"/>
          <w:color w:val="000000"/>
          <w:sz w:val="18"/>
          <w:szCs w:val="18"/>
          <w:lang w:eastAsia="sk-SK"/>
        </w:rPr>
        <w:t xml:space="preserve"> doline na agroturistiku, rozvoj cestovného ruchu a iné. </w:t>
      </w:r>
    </w:p>
    <w:p w14:paraId="2C7ABB93" w14:textId="5F7A6EB2" w:rsidR="00BA6BD7" w:rsidRPr="00342CBC" w:rsidRDefault="00BA6BD7">
      <w:pPr>
        <w:pStyle w:val="Odsekzoznamu"/>
        <w:numPr>
          <w:ilvl w:val="0"/>
          <w:numId w:val="8"/>
        </w:numPr>
        <w:spacing w:after="0" w:line="276" w:lineRule="auto"/>
        <w:ind w:left="284" w:hanging="284"/>
        <w:jc w:val="both"/>
        <w:rPr>
          <w:rFonts w:ascii="Arial" w:eastAsia="Times New Roman" w:hAnsi="Arial" w:cs="Arial"/>
          <w:color w:val="000000"/>
          <w:sz w:val="18"/>
          <w:szCs w:val="18"/>
          <w:lang w:eastAsia="sk-SK"/>
        </w:rPr>
      </w:pPr>
      <w:r w:rsidRPr="00342CBC">
        <w:rPr>
          <w:rFonts w:ascii="Arial" w:eastAsia="Times New Roman" w:hAnsi="Arial" w:cs="Arial"/>
          <w:color w:val="000000"/>
          <w:sz w:val="18"/>
          <w:szCs w:val="18"/>
          <w:u w:val="single"/>
          <w:lang w:eastAsia="sk-SK"/>
        </w:rPr>
        <w:t>V marci 2019</w:t>
      </w:r>
      <w:r w:rsidRPr="00342CBC">
        <w:rPr>
          <w:rFonts w:ascii="Arial" w:eastAsia="Times New Roman" w:hAnsi="Arial" w:cs="Arial"/>
          <w:color w:val="000000"/>
          <w:sz w:val="18"/>
          <w:szCs w:val="18"/>
          <w:lang w:eastAsia="sk-SK"/>
        </w:rPr>
        <w:t xml:space="preserve"> boli vypracované </w:t>
      </w:r>
      <w:r w:rsidRPr="00342CBC">
        <w:rPr>
          <w:rFonts w:ascii="Arial" w:eastAsia="Times New Roman" w:hAnsi="Arial" w:cs="Arial"/>
          <w:b/>
          <w:bCs/>
          <w:color w:val="000000"/>
          <w:sz w:val="18"/>
          <w:szCs w:val="18"/>
          <w:lang w:eastAsia="sk-SK"/>
        </w:rPr>
        <w:t>Zmeny a doplnky č.</w:t>
      </w:r>
      <w:r w:rsidR="0019051C">
        <w:rPr>
          <w:rFonts w:ascii="Arial" w:eastAsia="Times New Roman" w:hAnsi="Arial" w:cs="Arial"/>
          <w:b/>
          <w:bCs/>
          <w:color w:val="000000"/>
          <w:sz w:val="18"/>
          <w:szCs w:val="18"/>
          <w:lang w:eastAsia="sk-SK"/>
        </w:rPr>
        <w:t xml:space="preserve"> </w:t>
      </w:r>
      <w:r w:rsidRPr="00342CBC">
        <w:rPr>
          <w:rFonts w:ascii="Arial" w:eastAsia="Times New Roman" w:hAnsi="Arial" w:cs="Arial"/>
          <w:b/>
          <w:bCs/>
          <w:color w:val="000000"/>
          <w:sz w:val="18"/>
          <w:szCs w:val="18"/>
          <w:lang w:eastAsia="sk-SK"/>
        </w:rPr>
        <w:t>4</w:t>
      </w:r>
      <w:r w:rsidRPr="00342CBC">
        <w:rPr>
          <w:rFonts w:ascii="Arial" w:eastAsia="Times New Roman" w:hAnsi="Arial" w:cs="Arial"/>
          <w:color w:val="000000"/>
          <w:sz w:val="18"/>
          <w:szCs w:val="18"/>
          <w:lang w:eastAsia="sk-SK"/>
        </w:rPr>
        <w:t xml:space="preserve"> a schválené VZN</w:t>
      </w:r>
      <w:r w:rsidRPr="00342CBC">
        <w:rPr>
          <w:rFonts w:ascii="Arial" w:eastAsia="Times New Roman" w:hAnsi="Arial" w:cs="Arial"/>
          <w:color w:val="000000"/>
          <w:sz w:val="18"/>
          <w:szCs w:val="18"/>
          <w:lang w:val="en-GB" w:eastAsia="sk-SK"/>
        </w:rPr>
        <w:t xml:space="preserve"> </w:t>
      </w:r>
      <w:r w:rsidRPr="00342CBC">
        <w:rPr>
          <w:rFonts w:ascii="Arial" w:eastAsia="Times New Roman" w:hAnsi="Arial" w:cs="Arial"/>
          <w:color w:val="000000"/>
          <w:sz w:val="18"/>
          <w:szCs w:val="18"/>
          <w:lang w:eastAsia="sk-SK"/>
        </w:rPr>
        <w:t>č. 02</w:t>
      </w:r>
      <w:r w:rsidRPr="00342CBC">
        <w:rPr>
          <w:rFonts w:ascii="Arial" w:eastAsia="Times New Roman" w:hAnsi="Arial" w:cs="Arial"/>
          <w:color w:val="000000"/>
          <w:sz w:val="18"/>
          <w:szCs w:val="18"/>
          <w:lang w:val="en-GB" w:eastAsia="sk-SK"/>
        </w:rPr>
        <w:t xml:space="preserve">/2019 </w:t>
      </w:r>
      <w:r w:rsidRPr="00342CBC">
        <w:rPr>
          <w:rFonts w:ascii="Arial" w:eastAsia="Times New Roman" w:hAnsi="Arial" w:cs="Arial"/>
          <w:color w:val="000000"/>
          <w:sz w:val="18"/>
          <w:szCs w:val="18"/>
          <w:lang w:eastAsia="sk-SK"/>
        </w:rPr>
        <w:t>z rovnakého dôvodu ako Zmeny a doplnky č.</w:t>
      </w:r>
      <w:r w:rsidR="0019051C">
        <w:rPr>
          <w:rFonts w:ascii="Arial" w:eastAsia="Times New Roman" w:hAnsi="Arial" w:cs="Arial"/>
          <w:color w:val="000000"/>
          <w:sz w:val="18"/>
          <w:szCs w:val="18"/>
          <w:lang w:eastAsia="sk-SK"/>
        </w:rPr>
        <w:t xml:space="preserve"> </w:t>
      </w:r>
      <w:r w:rsidRPr="00342CBC">
        <w:rPr>
          <w:rFonts w:ascii="Arial" w:eastAsia="Times New Roman" w:hAnsi="Arial" w:cs="Arial"/>
          <w:color w:val="000000"/>
          <w:sz w:val="18"/>
          <w:szCs w:val="18"/>
          <w:lang w:eastAsia="sk-SK"/>
        </w:rPr>
        <w:t xml:space="preserve">3.  Do územného plánu bola napríklad doplnená Cyklotrasa Milkov – </w:t>
      </w:r>
      <w:proofErr w:type="spellStart"/>
      <w:r w:rsidRPr="00342CBC">
        <w:rPr>
          <w:rFonts w:ascii="Arial" w:eastAsia="Times New Roman" w:hAnsi="Arial" w:cs="Arial"/>
          <w:color w:val="000000"/>
          <w:sz w:val="18"/>
          <w:szCs w:val="18"/>
          <w:lang w:eastAsia="sk-SK"/>
        </w:rPr>
        <w:t>Čutkovo</w:t>
      </w:r>
      <w:proofErr w:type="spellEnd"/>
      <w:r w:rsidRPr="00342CBC">
        <w:rPr>
          <w:rFonts w:ascii="Arial" w:eastAsia="Times New Roman" w:hAnsi="Arial" w:cs="Arial"/>
          <w:color w:val="000000"/>
          <w:sz w:val="18"/>
          <w:szCs w:val="18"/>
          <w:lang w:eastAsia="sk-SK"/>
        </w:rPr>
        <w:t>, upresnený bol dojazd zjazdovej trate (R5) a rozsah rekreačnej plochy (R1) v </w:t>
      </w:r>
      <w:proofErr w:type="spellStart"/>
      <w:r w:rsidRPr="00342CBC">
        <w:rPr>
          <w:rFonts w:ascii="Arial" w:eastAsia="Times New Roman" w:hAnsi="Arial" w:cs="Arial"/>
          <w:color w:val="000000"/>
          <w:sz w:val="18"/>
          <w:szCs w:val="18"/>
          <w:lang w:eastAsia="sk-SK"/>
        </w:rPr>
        <w:t>Hrabove</w:t>
      </w:r>
      <w:proofErr w:type="spellEnd"/>
      <w:r w:rsidRPr="00342CBC">
        <w:rPr>
          <w:rFonts w:ascii="Arial" w:eastAsia="Times New Roman" w:hAnsi="Arial" w:cs="Arial"/>
          <w:color w:val="000000"/>
          <w:sz w:val="18"/>
          <w:szCs w:val="18"/>
          <w:lang w:eastAsia="sk-SK"/>
        </w:rPr>
        <w:t xml:space="preserve">, upresnené bolo vedenie navrhovanej cyklotrasy pozdĺž železničnej vlečky v úseku od Mondi po Zápalkáreň, </w:t>
      </w:r>
      <w:r w:rsidR="0019051C" w:rsidRPr="00342CBC">
        <w:rPr>
          <w:rFonts w:ascii="Arial" w:eastAsia="Times New Roman" w:hAnsi="Arial" w:cs="Arial"/>
          <w:color w:val="000000"/>
          <w:sz w:val="18"/>
          <w:szCs w:val="18"/>
          <w:lang w:eastAsia="sk-SK"/>
        </w:rPr>
        <w:t xml:space="preserve">podľa poskytnutého podkladu </w:t>
      </w:r>
      <w:r w:rsidRPr="00342CBC">
        <w:rPr>
          <w:rFonts w:ascii="Arial" w:eastAsia="Times New Roman" w:hAnsi="Arial" w:cs="Arial"/>
          <w:color w:val="000000"/>
          <w:sz w:val="18"/>
          <w:szCs w:val="18"/>
          <w:lang w:eastAsia="sk-SK"/>
        </w:rPr>
        <w:t xml:space="preserve">bol </w:t>
      </w:r>
      <w:r w:rsidR="0019051C" w:rsidRPr="00342CBC">
        <w:rPr>
          <w:rFonts w:ascii="Arial" w:eastAsia="Times New Roman" w:hAnsi="Arial" w:cs="Arial"/>
          <w:color w:val="000000"/>
          <w:sz w:val="18"/>
          <w:szCs w:val="18"/>
          <w:lang w:eastAsia="sk-SK"/>
        </w:rPr>
        <w:t xml:space="preserve">vyznačený </w:t>
      </w:r>
      <w:r w:rsidRPr="00342CBC">
        <w:rPr>
          <w:rFonts w:ascii="Arial" w:eastAsia="Times New Roman" w:hAnsi="Arial" w:cs="Arial"/>
          <w:color w:val="000000"/>
          <w:sz w:val="18"/>
          <w:szCs w:val="18"/>
          <w:lang w:eastAsia="sk-SK"/>
        </w:rPr>
        <w:t xml:space="preserve">navrhovaný náučný chodník Biely Potok </w:t>
      </w:r>
      <w:r w:rsidR="0019051C" w:rsidRPr="00342CBC">
        <w:rPr>
          <w:rFonts w:ascii="Arial" w:eastAsia="Times New Roman" w:hAnsi="Arial" w:cs="Arial"/>
          <w:color w:val="000000"/>
          <w:sz w:val="18"/>
          <w:szCs w:val="18"/>
          <w:lang w:eastAsia="sk-SK"/>
        </w:rPr>
        <w:t xml:space="preserve">– </w:t>
      </w:r>
      <w:proofErr w:type="spellStart"/>
      <w:r w:rsidRPr="00342CBC">
        <w:rPr>
          <w:rFonts w:ascii="Arial" w:eastAsia="Times New Roman" w:hAnsi="Arial" w:cs="Arial"/>
          <w:color w:val="000000"/>
          <w:sz w:val="18"/>
          <w:szCs w:val="18"/>
          <w:lang w:eastAsia="sk-SK"/>
        </w:rPr>
        <w:t>Vlkolínec</w:t>
      </w:r>
      <w:proofErr w:type="spellEnd"/>
      <w:r w:rsidRPr="00342CBC">
        <w:rPr>
          <w:rFonts w:ascii="Arial" w:eastAsia="Times New Roman" w:hAnsi="Arial" w:cs="Arial"/>
          <w:color w:val="000000"/>
          <w:sz w:val="18"/>
          <w:szCs w:val="18"/>
          <w:lang w:eastAsia="sk-SK"/>
        </w:rPr>
        <w:t>, v lokalite Smr</w:t>
      </w:r>
      <w:r w:rsidR="0019051C">
        <w:rPr>
          <w:rFonts w:ascii="Arial" w:eastAsia="Times New Roman" w:hAnsi="Arial" w:cs="Arial"/>
          <w:color w:val="000000"/>
          <w:sz w:val="18"/>
          <w:szCs w:val="18"/>
          <w:lang w:eastAsia="sk-SK"/>
        </w:rPr>
        <w:t xml:space="preserve">ekovica </w:t>
      </w:r>
      <w:r w:rsidRPr="00342CBC">
        <w:rPr>
          <w:rFonts w:ascii="Arial" w:eastAsia="Times New Roman" w:hAnsi="Arial" w:cs="Arial"/>
          <w:color w:val="000000"/>
          <w:sz w:val="18"/>
          <w:szCs w:val="18"/>
          <w:lang w:eastAsia="sk-SK"/>
        </w:rPr>
        <w:t xml:space="preserve">bol doplnený približovací vlek, lyžiarska zjazdovka a regulatív R5, v nadväznosti na už schválenú plochu parkoviska bola navrhnutá plocha pre vybavenosť návštevníkov </w:t>
      </w:r>
      <w:proofErr w:type="spellStart"/>
      <w:r w:rsidRPr="00342CBC">
        <w:rPr>
          <w:rFonts w:ascii="Arial" w:eastAsia="Times New Roman" w:hAnsi="Arial" w:cs="Arial"/>
          <w:color w:val="000000"/>
          <w:sz w:val="18"/>
          <w:szCs w:val="18"/>
          <w:lang w:eastAsia="sk-SK"/>
        </w:rPr>
        <w:t>Vlkolínca</w:t>
      </w:r>
      <w:proofErr w:type="spellEnd"/>
      <w:r w:rsidRPr="00342CBC">
        <w:rPr>
          <w:rFonts w:ascii="Arial" w:eastAsia="Times New Roman" w:hAnsi="Arial" w:cs="Arial"/>
          <w:color w:val="000000"/>
          <w:sz w:val="18"/>
          <w:szCs w:val="18"/>
          <w:lang w:eastAsia="sk-SK"/>
        </w:rPr>
        <w:t xml:space="preserve"> a pozdĺžne parkovisko pre 18 osobných automobilov.</w:t>
      </w:r>
    </w:p>
    <w:p w14:paraId="7B7AAE39" w14:textId="172BB2A6" w:rsidR="00BA6BD7" w:rsidRPr="00DE2507" w:rsidRDefault="00BA6BD7">
      <w:pPr>
        <w:pStyle w:val="Odsekzoznamu"/>
        <w:numPr>
          <w:ilvl w:val="0"/>
          <w:numId w:val="8"/>
        </w:numPr>
        <w:spacing w:after="0" w:line="276" w:lineRule="auto"/>
        <w:ind w:left="284" w:hanging="284"/>
        <w:jc w:val="both"/>
        <w:rPr>
          <w:rFonts w:ascii="Arial" w:eastAsia="Times New Roman" w:hAnsi="Arial" w:cs="Arial"/>
          <w:color w:val="000000"/>
          <w:sz w:val="18"/>
          <w:szCs w:val="18"/>
          <w:lang w:eastAsia="sk-SK"/>
        </w:rPr>
      </w:pPr>
      <w:r w:rsidRPr="00DE2507">
        <w:rPr>
          <w:rFonts w:ascii="Arial" w:eastAsia="Times New Roman" w:hAnsi="Arial" w:cs="Arial"/>
          <w:color w:val="000000"/>
          <w:sz w:val="18"/>
          <w:szCs w:val="18"/>
          <w:u w:val="single"/>
          <w:lang w:eastAsia="sk-SK"/>
        </w:rPr>
        <w:t>V apríli 2019</w:t>
      </w:r>
      <w:r w:rsidRPr="00DE2507">
        <w:rPr>
          <w:rFonts w:ascii="Arial" w:eastAsia="Times New Roman" w:hAnsi="Arial" w:cs="Arial"/>
          <w:color w:val="000000"/>
          <w:sz w:val="18"/>
          <w:szCs w:val="18"/>
          <w:lang w:eastAsia="sk-SK"/>
        </w:rPr>
        <w:t xml:space="preserve"> boli vypracované </w:t>
      </w:r>
      <w:r w:rsidRPr="00DE2507">
        <w:rPr>
          <w:rFonts w:ascii="Arial" w:eastAsia="Times New Roman" w:hAnsi="Arial" w:cs="Arial"/>
          <w:b/>
          <w:bCs/>
          <w:color w:val="000000"/>
          <w:sz w:val="18"/>
          <w:szCs w:val="18"/>
          <w:lang w:eastAsia="sk-SK"/>
        </w:rPr>
        <w:t>Zmeny a doplnky č.</w:t>
      </w:r>
      <w:r w:rsidR="0019051C">
        <w:rPr>
          <w:rFonts w:ascii="Arial" w:eastAsia="Times New Roman" w:hAnsi="Arial" w:cs="Arial"/>
          <w:b/>
          <w:bCs/>
          <w:color w:val="000000"/>
          <w:sz w:val="18"/>
          <w:szCs w:val="18"/>
          <w:lang w:eastAsia="sk-SK"/>
        </w:rPr>
        <w:t xml:space="preserve"> </w:t>
      </w:r>
      <w:r w:rsidRPr="00DE2507">
        <w:rPr>
          <w:rFonts w:ascii="Arial" w:eastAsia="Times New Roman" w:hAnsi="Arial" w:cs="Arial"/>
          <w:b/>
          <w:bCs/>
          <w:color w:val="000000"/>
          <w:sz w:val="18"/>
          <w:szCs w:val="18"/>
          <w:lang w:eastAsia="sk-SK"/>
        </w:rPr>
        <w:t xml:space="preserve">5 </w:t>
      </w:r>
      <w:r w:rsidRPr="00DE2507">
        <w:rPr>
          <w:rFonts w:ascii="Arial" w:eastAsia="Times New Roman" w:hAnsi="Arial" w:cs="Arial"/>
          <w:color w:val="000000"/>
          <w:sz w:val="18"/>
          <w:szCs w:val="18"/>
          <w:lang w:eastAsia="sk-SK"/>
        </w:rPr>
        <w:t>a schválené VZN</w:t>
      </w:r>
      <w:r w:rsidRPr="00DE2507">
        <w:rPr>
          <w:rFonts w:ascii="Arial" w:eastAsia="Times New Roman" w:hAnsi="Arial" w:cs="Arial"/>
          <w:color w:val="000000"/>
          <w:sz w:val="18"/>
          <w:szCs w:val="18"/>
          <w:lang w:val="en-GB" w:eastAsia="sk-SK"/>
        </w:rPr>
        <w:t xml:space="preserve"> </w:t>
      </w:r>
      <w:r w:rsidRPr="00DE2507">
        <w:rPr>
          <w:rFonts w:ascii="Arial" w:eastAsia="Times New Roman" w:hAnsi="Arial" w:cs="Arial"/>
          <w:color w:val="000000"/>
          <w:sz w:val="18"/>
          <w:szCs w:val="18"/>
          <w:lang w:eastAsia="sk-SK"/>
        </w:rPr>
        <w:t>č. 02</w:t>
      </w:r>
      <w:r w:rsidRPr="00DE2507">
        <w:rPr>
          <w:rFonts w:ascii="Arial" w:eastAsia="Times New Roman" w:hAnsi="Arial" w:cs="Arial"/>
          <w:color w:val="000000"/>
          <w:sz w:val="18"/>
          <w:szCs w:val="18"/>
          <w:lang w:val="en-GB" w:eastAsia="sk-SK"/>
        </w:rPr>
        <w:t>/2020</w:t>
      </w:r>
      <w:r w:rsidRPr="00DE2507">
        <w:rPr>
          <w:rFonts w:ascii="Arial" w:eastAsia="Times New Roman" w:hAnsi="Arial" w:cs="Arial"/>
          <w:color w:val="000000"/>
          <w:sz w:val="18"/>
          <w:szCs w:val="18"/>
          <w:lang w:eastAsia="sk-SK"/>
        </w:rPr>
        <w:t>, aby zapracovali do územného</w:t>
      </w:r>
      <w:r w:rsidR="0019051C">
        <w:rPr>
          <w:rFonts w:ascii="Arial" w:eastAsia="Times New Roman" w:hAnsi="Arial" w:cs="Arial"/>
          <w:color w:val="000000"/>
          <w:sz w:val="18"/>
          <w:szCs w:val="18"/>
          <w:lang w:eastAsia="sk-SK"/>
        </w:rPr>
        <w:t xml:space="preserve"> plánu malú plochu pre obytno-</w:t>
      </w:r>
      <w:r w:rsidRPr="00DE2507">
        <w:rPr>
          <w:rFonts w:ascii="Arial" w:eastAsia="Times New Roman" w:hAnsi="Arial" w:cs="Arial"/>
          <w:color w:val="000000"/>
          <w:sz w:val="18"/>
          <w:szCs w:val="18"/>
          <w:lang w:eastAsia="sk-SK"/>
        </w:rPr>
        <w:t xml:space="preserve">rekreačnú zónu. Plocha prepája rekreačnú plochu penziónu </w:t>
      </w:r>
      <w:proofErr w:type="spellStart"/>
      <w:r w:rsidRPr="00DE2507">
        <w:rPr>
          <w:rFonts w:ascii="Arial" w:eastAsia="Times New Roman" w:hAnsi="Arial" w:cs="Arial"/>
          <w:color w:val="000000"/>
          <w:sz w:val="18"/>
          <w:szCs w:val="18"/>
          <w:lang w:eastAsia="sk-SK"/>
        </w:rPr>
        <w:t>Gejdák</w:t>
      </w:r>
      <w:proofErr w:type="spellEnd"/>
      <w:r w:rsidRPr="00DE2507">
        <w:rPr>
          <w:rFonts w:ascii="Arial" w:eastAsia="Times New Roman" w:hAnsi="Arial" w:cs="Arial"/>
          <w:color w:val="000000"/>
          <w:sz w:val="18"/>
          <w:szCs w:val="18"/>
          <w:lang w:eastAsia="sk-SK"/>
        </w:rPr>
        <w:t xml:space="preserve"> s plochou rodinných domov pod lokalitou. Na riešenej ploche možno postaviť asi 60</w:t>
      </w:r>
      <w:r w:rsidR="001D6A69">
        <w:rPr>
          <w:rFonts w:ascii="Arial" w:eastAsia="Times New Roman" w:hAnsi="Arial" w:cs="Arial"/>
          <w:color w:val="000000"/>
          <w:sz w:val="18"/>
          <w:szCs w:val="18"/>
          <w:lang w:eastAsia="sk-SK"/>
        </w:rPr>
        <w:t xml:space="preserve"> </w:t>
      </w:r>
      <w:r w:rsidRPr="00DE2507">
        <w:rPr>
          <w:rFonts w:ascii="Arial" w:eastAsia="Times New Roman" w:hAnsi="Arial" w:cs="Arial"/>
          <w:color w:val="000000"/>
          <w:sz w:val="18"/>
          <w:szCs w:val="18"/>
          <w:lang w:eastAsia="sk-SK"/>
        </w:rPr>
        <w:t xml:space="preserve">rodinných a rekreačných domov pre </w:t>
      </w:r>
      <w:r w:rsidR="0019051C">
        <w:rPr>
          <w:rFonts w:ascii="Arial" w:eastAsia="Times New Roman" w:hAnsi="Arial" w:cs="Arial"/>
          <w:color w:val="000000"/>
          <w:sz w:val="18"/>
          <w:szCs w:val="18"/>
          <w:lang w:eastAsia="sk-SK"/>
        </w:rPr>
        <w:t>približne</w:t>
      </w:r>
      <w:r w:rsidRPr="00DE2507">
        <w:rPr>
          <w:rFonts w:ascii="Arial" w:eastAsia="Times New Roman" w:hAnsi="Arial" w:cs="Arial"/>
          <w:color w:val="000000"/>
          <w:sz w:val="18"/>
          <w:szCs w:val="18"/>
          <w:lang w:eastAsia="sk-SK"/>
        </w:rPr>
        <w:t xml:space="preserve"> 200 obyvateľov. Mesto tu vlastní pozemky </w:t>
      </w:r>
      <w:r w:rsidR="0019051C">
        <w:rPr>
          <w:rFonts w:ascii="Arial" w:eastAsia="Times New Roman" w:hAnsi="Arial" w:cs="Arial"/>
          <w:color w:val="000000"/>
          <w:sz w:val="18"/>
          <w:szCs w:val="18"/>
          <w:lang w:eastAsia="sk-SK"/>
        </w:rPr>
        <w:t>s</w:t>
      </w:r>
      <w:r w:rsidRPr="00DE2507">
        <w:rPr>
          <w:rFonts w:ascii="Arial" w:eastAsia="Times New Roman" w:hAnsi="Arial" w:cs="Arial"/>
          <w:color w:val="000000"/>
          <w:sz w:val="18"/>
          <w:szCs w:val="18"/>
          <w:lang w:eastAsia="sk-SK"/>
        </w:rPr>
        <w:t> výmer</w:t>
      </w:r>
      <w:r w:rsidR="0019051C">
        <w:rPr>
          <w:rFonts w:ascii="Arial" w:eastAsia="Times New Roman" w:hAnsi="Arial" w:cs="Arial"/>
          <w:color w:val="000000"/>
          <w:sz w:val="18"/>
          <w:szCs w:val="18"/>
          <w:lang w:eastAsia="sk-SK"/>
        </w:rPr>
        <w:t>ou</w:t>
      </w:r>
      <w:r w:rsidRPr="00DE2507">
        <w:rPr>
          <w:rFonts w:ascii="Arial" w:eastAsia="Times New Roman" w:hAnsi="Arial" w:cs="Arial"/>
          <w:color w:val="000000"/>
          <w:sz w:val="18"/>
          <w:szCs w:val="18"/>
          <w:lang w:eastAsia="sk-SK"/>
        </w:rPr>
        <w:t xml:space="preserve"> 75634,3 m</w:t>
      </w:r>
      <w:r w:rsidRPr="0019051C">
        <w:rPr>
          <w:rFonts w:ascii="Arial" w:eastAsia="Times New Roman" w:hAnsi="Arial" w:cs="Arial"/>
          <w:color w:val="000000"/>
          <w:sz w:val="18"/>
          <w:szCs w:val="18"/>
          <w:vertAlign w:val="superscript"/>
          <w:lang w:eastAsia="sk-SK"/>
        </w:rPr>
        <w:t>2</w:t>
      </w:r>
      <w:r w:rsidRPr="00DE2507">
        <w:rPr>
          <w:rFonts w:ascii="Arial" w:eastAsia="Times New Roman" w:hAnsi="Arial" w:cs="Arial"/>
          <w:color w:val="000000"/>
          <w:sz w:val="18"/>
          <w:szCs w:val="18"/>
          <w:lang w:eastAsia="sk-SK"/>
        </w:rPr>
        <w:t>.</w:t>
      </w:r>
    </w:p>
    <w:p w14:paraId="044F4EB9" w14:textId="07736DA4" w:rsidR="00DE2507" w:rsidRPr="00DE2507" w:rsidRDefault="00BA6BD7">
      <w:pPr>
        <w:pStyle w:val="Odsekzoznamu"/>
        <w:numPr>
          <w:ilvl w:val="0"/>
          <w:numId w:val="8"/>
        </w:numPr>
        <w:spacing w:before="240" w:after="0" w:line="276" w:lineRule="auto"/>
        <w:ind w:left="284" w:hanging="284"/>
        <w:jc w:val="both"/>
        <w:rPr>
          <w:rFonts w:ascii="Arial" w:hAnsi="Arial" w:cs="Arial"/>
          <w:color w:val="000000" w:themeColor="text1"/>
          <w:sz w:val="18"/>
          <w:szCs w:val="18"/>
        </w:rPr>
      </w:pPr>
      <w:r w:rsidRPr="00DE2507">
        <w:rPr>
          <w:rFonts w:ascii="Arial" w:eastAsia="Times New Roman" w:hAnsi="Arial" w:cs="Arial"/>
          <w:color w:val="000000"/>
          <w:sz w:val="18"/>
          <w:szCs w:val="18"/>
          <w:lang w:eastAsia="sk-SK"/>
        </w:rPr>
        <w:t xml:space="preserve">Boli vypracované </w:t>
      </w:r>
      <w:r w:rsidRPr="001D6A69">
        <w:rPr>
          <w:rFonts w:ascii="Arial" w:eastAsia="Times New Roman" w:hAnsi="Arial" w:cs="Arial"/>
          <w:b/>
          <w:bCs/>
          <w:color w:val="000000"/>
          <w:sz w:val="18"/>
          <w:szCs w:val="18"/>
          <w:lang w:eastAsia="sk-SK"/>
        </w:rPr>
        <w:t>Zmeny a doplnky č.</w:t>
      </w:r>
      <w:r w:rsidR="0019051C">
        <w:rPr>
          <w:rFonts w:ascii="Arial" w:eastAsia="Times New Roman" w:hAnsi="Arial" w:cs="Arial"/>
          <w:b/>
          <w:bCs/>
          <w:color w:val="000000"/>
          <w:sz w:val="18"/>
          <w:szCs w:val="18"/>
          <w:lang w:eastAsia="sk-SK"/>
        </w:rPr>
        <w:t xml:space="preserve"> </w:t>
      </w:r>
      <w:r w:rsidRPr="001D6A69">
        <w:rPr>
          <w:rFonts w:ascii="Arial" w:eastAsia="Times New Roman" w:hAnsi="Arial" w:cs="Arial"/>
          <w:b/>
          <w:bCs/>
          <w:color w:val="000000"/>
          <w:sz w:val="18"/>
          <w:szCs w:val="18"/>
          <w:lang w:eastAsia="sk-SK"/>
        </w:rPr>
        <w:t>6</w:t>
      </w:r>
      <w:r w:rsidRPr="00DE2507">
        <w:rPr>
          <w:rFonts w:ascii="Arial" w:eastAsia="Times New Roman" w:hAnsi="Arial" w:cs="Arial"/>
          <w:color w:val="000000"/>
          <w:sz w:val="18"/>
          <w:szCs w:val="18"/>
          <w:lang w:eastAsia="sk-SK"/>
        </w:rPr>
        <w:t xml:space="preserve"> a schválené VZN č. 08</w:t>
      </w:r>
      <w:r w:rsidRPr="00DE2507">
        <w:rPr>
          <w:rFonts w:ascii="Arial" w:eastAsia="Times New Roman" w:hAnsi="Arial" w:cs="Arial"/>
          <w:color w:val="000000"/>
          <w:sz w:val="18"/>
          <w:szCs w:val="18"/>
          <w:lang w:val="en-GB" w:eastAsia="sk-SK"/>
        </w:rPr>
        <w:t>/2021</w:t>
      </w:r>
      <w:r w:rsidR="00DE2507" w:rsidRPr="00DE2507">
        <w:rPr>
          <w:rFonts w:ascii="Arial" w:eastAsia="Times New Roman" w:hAnsi="Arial" w:cs="Arial"/>
          <w:color w:val="000000"/>
          <w:sz w:val="18"/>
          <w:szCs w:val="18"/>
          <w:lang w:val="en-GB" w:eastAsia="sk-SK"/>
        </w:rPr>
        <w:t xml:space="preserve">, </w:t>
      </w:r>
      <w:proofErr w:type="spellStart"/>
      <w:r w:rsidR="00DE2507" w:rsidRPr="00DE2507">
        <w:rPr>
          <w:rFonts w:ascii="Arial" w:eastAsia="Times New Roman" w:hAnsi="Arial" w:cs="Arial"/>
          <w:color w:val="000000"/>
          <w:sz w:val="18"/>
          <w:szCs w:val="18"/>
          <w:lang w:val="en-GB" w:eastAsia="sk-SK"/>
        </w:rPr>
        <w:t>ktor</w:t>
      </w:r>
      <w:r w:rsidR="001D6A69">
        <w:rPr>
          <w:rFonts w:ascii="Arial" w:eastAsia="Times New Roman" w:hAnsi="Arial" w:cs="Arial"/>
          <w:color w:val="000000"/>
          <w:sz w:val="18"/>
          <w:szCs w:val="18"/>
          <w:lang w:val="en-GB" w:eastAsia="sk-SK"/>
        </w:rPr>
        <w:t>é</w:t>
      </w:r>
      <w:proofErr w:type="spellEnd"/>
      <w:r w:rsidR="001D6A69">
        <w:rPr>
          <w:rFonts w:ascii="Arial" w:eastAsia="Times New Roman" w:hAnsi="Arial" w:cs="Arial"/>
          <w:color w:val="000000"/>
          <w:sz w:val="18"/>
          <w:szCs w:val="18"/>
          <w:lang w:val="en-GB" w:eastAsia="sk-SK"/>
        </w:rPr>
        <w:t xml:space="preserve"> </w:t>
      </w:r>
      <w:r w:rsidRPr="00DE2507">
        <w:rPr>
          <w:rFonts w:ascii="Arial" w:eastAsia="Times New Roman" w:hAnsi="Arial" w:cs="Arial"/>
          <w:color w:val="000000"/>
          <w:sz w:val="18"/>
          <w:szCs w:val="18"/>
          <w:lang w:eastAsia="sk-SK"/>
        </w:rPr>
        <w:t>nie sú zverejnené na web</w:t>
      </w:r>
      <w:r w:rsidR="00DE2507" w:rsidRPr="00DE2507">
        <w:rPr>
          <w:rFonts w:ascii="Arial" w:eastAsia="Times New Roman" w:hAnsi="Arial" w:cs="Arial"/>
          <w:color w:val="000000"/>
          <w:sz w:val="18"/>
          <w:szCs w:val="18"/>
          <w:lang w:eastAsia="sk-SK"/>
        </w:rPr>
        <w:t xml:space="preserve">ovom sídle </w:t>
      </w:r>
      <w:r w:rsidRPr="00DE2507">
        <w:rPr>
          <w:rFonts w:ascii="Arial" w:eastAsia="Times New Roman" w:hAnsi="Arial" w:cs="Arial"/>
          <w:color w:val="000000"/>
          <w:sz w:val="18"/>
          <w:szCs w:val="18"/>
          <w:lang w:eastAsia="sk-SK"/>
        </w:rPr>
        <w:t>mesta</w:t>
      </w:r>
      <w:r w:rsidR="00DE2507" w:rsidRPr="00DE2507">
        <w:rPr>
          <w:rFonts w:ascii="Arial" w:eastAsia="Times New Roman" w:hAnsi="Arial" w:cs="Arial"/>
          <w:color w:val="000000"/>
          <w:sz w:val="18"/>
          <w:szCs w:val="18"/>
          <w:lang w:eastAsia="sk-SK"/>
        </w:rPr>
        <w:t>.</w:t>
      </w:r>
    </w:p>
    <w:p w14:paraId="7A1B4560" w14:textId="2DADEC4F" w:rsidR="00BA6BD7" w:rsidRPr="00DE2507" w:rsidRDefault="00BA6BD7" w:rsidP="00DE2507">
      <w:pPr>
        <w:spacing w:before="240" w:after="0" w:line="276" w:lineRule="auto"/>
        <w:jc w:val="both"/>
        <w:rPr>
          <w:rFonts w:ascii="Arial" w:hAnsi="Arial" w:cs="Arial"/>
          <w:color w:val="000000" w:themeColor="text1"/>
          <w:sz w:val="18"/>
          <w:szCs w:val="18"/>
        </w:rPr>
      </w:pPr>
      <w:r w:rsidRPr="00DE2507">
        <w:rPr>
          <w:rFonts w:ascii="Arial" w:hAnsi="Arial" w:cs="Arial"/>
          <w:color w:val="000000" w:themeColor="text1"/>
          <w:sz w:val="18"/>
          <w:szCs w:val="18"/>
        </w:rPr>
        <w:t xml:space="preserve">V meste Ružomberok je zároveň vypracovaných </w:t>
      </w:r>
      <w:r w:rsidRPr="00DE2507">
        <w:rPr>
          <w:rFonts w:ascii="Arial" w:hAnsi="Arial" w:cs="Arial"/>
          <w:b/>
          <w:bCs/>
          <w:color w:val="000000" w:themeColor="text1"/>
          <w:sz w:val="18"/>
          <w:szCs w:val="18"/>
        </w:rPr>
        <w:t>5 územných plánov zón</w:t>
      </w:r>
      <w:r w:rsidRPr="00DE2507">
        <w:rPr>
          <w:rFonts w:ascii="Arial" w:hAnsi="Arial" w:cs="Arial"/>
          <w:color w:val="000000" w:themeColor="text1"/>
          <w:sz w:val="18"/>
          <w:szCs w:val="18"/>
        </w:rPr>
        <w:t xml:space="preserve">: </w:t>
      </w:r>
    </w:p>
    <w:p w14:paraId="03416EE9" w14:textId="2F9DD153" w:rsidR="00BA6BD7" w:rsidRPr="00342CBC" w:rsidRDefault="00BA6BD7">
      <w:pPr>
        <w:pStyle w:val="Odsekzoznamu"/>
        <w:numPr>
          <w:ilvl w:val="0"/>
          <w:numId w:val="9"/>
        </w:numPr>
        <w:spacing w:after="0" w:line="276" w:lineRule="auto"/>
        <w:ind w:hanging="436"/>
        <w:jc w:val="both"/>
        <w:rPr>
          <w:rFonts w:ascii="Arial" w:hAnsi="Arial" w:cs="Arial"/>
          <w:color w:val="000000" w:themeColor="text1"/>
          <w:sz w:val="18"/>
          <w:szCs w:val="18"/>
        </w:rPr>
      </w:pPr>
      <w:r w:rsidRPr="00342CBC">
        <w:rPr>
          <w:rFonts w:ascii="Arial" w:hAnsi="Arial" w:cs="Arial"/>
          <w:color w:val="000000" w:themeColor="text1"/>
          <w:sz w:val="18"/>
          <w:szCs w:val="18"/>
          <w:lang w:val="en-GB"/>
        </w:rPr>
        <w:t xml:space="preserve">ÚPN-Z </w:t>
      </w:r>
      <w:proofErr w:type="spellStart"/>
      <w:r w:rsidRPr="00342CBC">
        <w:rPr>
          <w:rFonts w:ascii="Arial" w:hAnsi="Arial" w:cs="Arial"/>
          <w:color w:val="000000" w:themeColor="text1"/>
          <w:sz w:val="18"/>
          <w:szCs w:val="18"/>
          <w:lang w:val="en-GB"/>
        </w:rPr>
        <w:t>centr</w:t>
      </w:r>
      <w:r w:rsidRPr="00342CBC">
        <w:rPr>
          <w:rFonts w:ascii="Arial" w:hAnsi="Arial" w:cs="Arial"/>
          <w:color w:val="000000" w:themeColor="text1"/>
          <w:sz w:val="18"/>
          <w:szCs w:val="18"/>
        </w:rPr>
        <w:t>álnej</w:t>
      </w:r>
      <w:proofErr w:type="spellEnd"/>
      <w:r w:rsidRPr="00342CBC">
        <w:rPr>
          <w:rFonts w:ascii="Arial" w:hAnsi="Arial" w:cs="Arial"/>
          <w:color w:val="000000" w:themeColor="text1"/>
          <w:sz w:val="18"/>
          <w:szCs w:val="18"/>
        </w:rPr>
        <w:t xml:space="preserve"> mestskej zóny (CMZ) Ružomberok z </w:t>
      </w:r>
      <w:r w:rsidRPr="00342CBC">
        <w:rPr>
          <w:rFonts w:ascii="Arial" w:hAnsi="Arial" w:cs="Arial"/>
          <w:color w:val="000000" w:themeColor="text1"/>
          <w:sz w:val="18"/>
          <w:szCs w:val="18"/>
          <w:lang w:val="en-GB"/>
        </w:rPr>
        <w:t>02/2016 (</w:t>
      </w:r>
      <w:proofErr w:type="spellStart"/>
      <w:r w:rsidRPr="00342CBC">
        <w:rPr>
          <w:rFonts w:ascii="Arial" w:hAnsi="Arial" w:cs="Arial"/>
          <w:color w:val="000000" w:themeColor="text1"/>
          <w:sz w:val="18"/>
          <w:szCs w:val="18"/>
          <w:lang w:val="en-GB"/>
        </w:rPr>
        <w:t>schválený</w:t>
      </w:r>
      <w:proofErr w:type="spellEnd"/>
      <w:r w:rsidRPr="00342CBC">
        <w:rPr>
          <w:rFonts w:ascii="Arial" w:hAnsi="Arial" w:cs="Arial"/>
          <w:color w:val="000000" w:themeColor="text1"/>
          <w:sz w:val="18"/>
          <w:szCs w:val="18"/>
          <w:lang w:val="en-GB"/>
        </w:rPr>
        <w:t xml:space="preserve"> VZN </w:t>
      </w:r>
      <w:r w:rsidRPr="00342CBC">
        <w:rPr>
          <w:rFonts w:ascii="Arial" w:hAnsi="Arial" w:cs="Arial"/>
          <w:color w:val="2C363A"/>
          <w:sz w:val="18"/>
          <w:szCs w:val="18"/>
        </w:rPr>
        <w:t xml:space="preserve">č. 7/2016) </w:t>
      </w:r>
      <w:proofErr w:type="spellStart"/>
      <w:r w:rsidRPr="00342CBC">
        <w:rPr>
          <w:rFonts w:ascii="Arial" w:hAnsi="Arial" w:cs="Arial"/>
          <w:color w:val="000000" w:themeColor="text1"/>
          <w:sz w:val="18"/>
          <w:szCs w:val="18"/>
          <w:lang w:val="en-GB"/>
        </w:rPr>
        <w:t>aktualizovan</w:t>
      </w:r>
      <w:proofErr w:type="spellEnd"/>
      <w:r w:rsidRPr="00342CBC">
        <w:rPr>
          <w:rFonts w:ascii="Arial" w:hAnsi="Arial" w:cs="Arial"/>
          <w:color w:val="000000" w:themeColor="text1"/>
          <w:sz w:val="18"/>
          <w:szCs w:val="18"/>
        </w:rPr>
        <w:t>ý Zmenami a doplnkami č.</w:t>
      </w:r>
      <w:r w:rsidR="0019051C">
        <w:rPr>
          <w:rFonts w:ascii="Arial" w:hAnsi="Arial" w:cs="Arial"/>
          <w:color w:val="000000" w:themeColor="text1"/>
          <w:sz w:val="18"/>
          <w:szCs w:val="18"/>
        </w:rPr>
        <w:t xml:space="preserve"> </w:t>
      </w:r>
      <w:r w:rsidRPr="00342CBC">
        <w:rPr>
          <w:rFonts w:ascii="Arial" w:hAnsi="Arial" w:cs="Arial"/>
          <w:color w:val="000000" w:themeColor="text1"/>
          <w:sz w:val="18"/>
          <w:szCs w:val="18"/>
        </w:rPr>
        <w:t xml:space="preserve">1 v máji 2019 </w:t>
      </w:r>
      <w:r w:rsidRPr="00342CBC">
        <w:rPr>
          <w:rFonts w:ascii="Arial" w:hAnsi="Arial" w:cs="Arial"/>
          <w:color w:val="000000" w:themeColor="text1"/>
          <w:sz w:val="18"/>
          <w:szCs w:val="18"/>
          <w:lang w:val="en-GB"/>
        </w:rPr>
        <w:t>(</w:t>
      </w:r>
      <w:proofErr w:type="spellStart"/>
      <w:r w:rsidRPr="00342CBC">
        <w:rPr>
          <w:rFonts w:ascii="Arial" w:hAnsi="Arial" w:cs="Arial"/>
          <w:color w:val="000000" w:themeColor="text1"/>
          <w:sz w:val="18"/>
          <w:szCs w:val="18"/>
          <w:lang w:val="en-GB"/>
        </w:rPr>
        <w:t>schválený</w:t>
      </w:r>
      <w:proofErr w:type="spellEnd"/>
      <w:r w:rsidRPr="00342CBC">
        <w:rPr>
          <w:rFonts w:ascii="Arial" w:hAnsi="Arial" w:cs="Arial"/>
          <w:color w:val="000000" w:themeColor="text1"/>
          <w:sz w:val="18"/>
          <w:szCs w:val="18"/>
          <w:lang w:val="en-GB"/>
        </w:rPr>
        <w:t xml:space="preserve"> VZN </w:t>
      </w:r>
      <w:r w:rsidRPr="00342CBC">
        <w:rPr>
          <w:rFonts w:ascii="Arial" w:hAnsi="Arial" w:cs="Arial"/>
          <w:color w:val="2C363A"/>
          <w:sz w:val="18"/>
          <w:szCs w:val="18"/>
        </w:rPr>
        <w:t>č. 6/2019</w:t>
      </w:r>
      <w:proofErr w:type="gramStart"/>
      <w:r w:rsidRPr="00342CBC">
        <w:rPr>
          <w:rFonts w:ascii="Arial" w:hAnsi="Arial" w:cs="Arial"/>
          <w:color w:val="2C363A"/>
          <w:sz w:val="18"/>
          <w:szCs w:val="18"/>
        </w:rPr>
        <w:t>)</w:t>
      </w:r>
      <w:r w:rsidR="0019051C">
        <w:rPr>
          <w:rFonts w:ascii="Arial" w:hAnsi="Arial" w:cs="Arial"/>
          <w:color w:val="2C363A"/>
          <w:sz w:val="18"/>
          <w:szCs w:val="18"/>
        </w:rPr>
        <w:t>;</w:t>
      </w:r>
      <w:proofErr w:type="gramEnd"/>
    </w:p>
    <w:p w14:paraId="00489E04" w14:textId="0CC5D384" w:rsidR="00BA6BD7" w:rsidRPr="00342CBC" w:rsidRDefault="00BA6BD7">
      <w:pPr>
        <w:pStyle w:val="Odsekzoznamu"/>
        <w:numPr>
          <w:ilvl w:val="0"/>
          <w:numId w:val="9"/>
        </w:numPr>
        <w:spacing w:after="0" w:line="276" w:lineRule="auto"/>
        <w:ind w:hanging="436"/>
        <w:jc w:val="both"/>
        <w:rPr>
          <w:rFonts w:ascii="Arial" w:hAnsi="Arial" w:cs="Arial"/>
          <w:color w:val="000000" w:themeColor="text1"/>
          <w:sz w:val="18"/>
          <w:szCs w:val="18"/>
        </w:rPr>
      </w:pPr>
      <w:r w:rsidRPr="00342CBC">
        <w:rPr>
          <w:rFonts w:ascii="Arial" w:hAnsi="Arial" w:cs="Arial"/>
          <w:color w:val="000000" w:themeColor="text1"/>
          <w:sz w:val="18"/>
          <w:szCs w:val="18"/>
        </w:rPr>
        <w:t>ÚPN-Z Biely Potok – Luhy z </w:t>
      </w:r>
      <w:r w:rsidRPr="00342CBC">
        <w:rPr>
          <w:rFonts w:ascii="Arial" w:hAnsi="Arial" w:cs="Arial"/>
          <w:color w:val="000000" w:themeColor="text1"/>
          <w:sz w:val="18"/>
          <w:szCs w:val="18"/>
          <w:lang w:val="en-GB"/>
        </w:rPr>
        <w:t>06/2016 k </w:t>
      </w:r>
      <w:proofErr w:type="spellStart"/>
      <w:r w:rsidRPr="00342CBC">
        <w:rPr>
          <w:rFonts w:ascii="Arial" w:hAnsi="Arial" w:cs="Arial"/>
          <w:color w:val="000000" w:themeColor="text1"/>
          <w:sz w:val="18"/>
          <w:szCs w:val="18"/>
          <w:lang w:val="en-GB"/>
        </w:rPr>
        <w:t>individu</w:t>
      </w:r>
      <w:r w:rsidRPr="00342CBC">
        <w:rPr>
          <w:rFonts w:ascii="Arial" w:hAnsi="Arial" w:cs="Arial"/>
          <w:color w:val="000000" w:themeColor="text1"/>
          <w:sz w:val="18"/>
          <w:szCs w:val="18"/>
        </w:rPr>
        <w:t>álnej</w:t>
      </w:r>
      <w:proofErr w:type="spellEnd"/>
      <w:r w:rsidRPr="00342CBC">
        <w:rPr>
          <w:rFonts w:ascii="Arial" w:hAnsi="Arial" w:cs="Arial"/>
          <w:color w:val="000000" w:themeColor="text1"/>
          <w:sz w:val="18"/>
          <w:szCs w:val="18"/>
        </w:rPr>
        <w:t xml:space="preserve"> bytovej </w:t>
      </w:r>
      <w:proofErr w:type="spellStart"/>
      <w:r w:rsidRPr="00342CBC">
        <w:rPr>
          <w:rFonts w:ascii="Arial" w:hAnsi="Arial" w:cs="Arial"/>
          <w:color w:val="000000" w:themeColor="text1"/>
          <w:sz w:val="18"/>
          <w:szCs w:val="18"/>
          <w:lang w:val="en-GB"/>
        </w:rPr>
        <w:t>výstavbe</w:t>
      </w:r>
      <w:proofErr w:type="spellEnd"/>
      <w:r w:rsidRPr="00342CBC">
        <w:rPr>
          <w:rFonts w:ascii="Arial" w:hAnsi="Arial" w:cs="Arial"/>
          <w:color w:val="000000" w:themeColor="text1"/>
          <w:sz w:val="18"/>
          <w:szCs w:val="18"/>
          <w:lang w:val="en-GB"/>
        </w:rPr>
        <w:t xml:space="preserve"> (</w:t>
      </w:r>
      <w:proofErr w:type="spellStart"/>
      <w:r w:rsidRPr="00342CBC">
        <w:rPr>
          <w:rFonts w:ascii="Arial" w:hAnsi="Arial" w:cs="Arial"/>
          <w:color w:val="000000" w:themeColor="text1"/>
          <w:sz w:val="18"/>
          <w:szCs w:val="18"/>
          <w:lang w:val="en-GB"/>
        </w:rPr>
        <w:t>schválený</w:t>
      </w:r>
      <w:proofErr w:type="spellEnd"/>
      <w:r w:rsidRPr="00342CBC">
        <w:rPr>
          <w:rFonts w:ascii="Arial" w:hAnsi="Arial" w:cs="Arial"/>
          <w:color w:val="000000" w:themeColor="text1"/>
          <w:sz w:val="18"/>
          <w:szCs w:val="18"/>
          <w:lang w:val="en-GB"/>
        </w:rPr>
        <w:t xml:space="preserve"> VZN č. 11/2016</w:t>
      </w:r>
      <w:proofErr w:type="gramStart"/>
      <w:r w:rsidRPr="00342CBC">
        <w:rPr>
          <w:rFonts w:ascii="Arial" w:hAnsi="Arial" w:cs="Arial"/>
          <w:color w:val="000000" w:themeColor="text1"/>
          <w:sz w:val="18"/>
          <w:szCs w:val="18"/>
          <w:lang w:val="en-GB"/>
        </w:rPr>
        <w:t>)</w:t>
      </w:r>
      <w:r w:rsidR="0019051C">
        <w:rPr>
          <w:rFonts w:ascii="Arial" w:hAnsi="Arial" w:cs="Arial"/>
          <w:color w:val="000000" w:themeColor="text1"/>
          <w:sz w:val="18"/>
          <w:szCs w:val="18"/>
          <w:lang w:val="en-GB"/>
        </w:rPr>
        <w:t>;</w:t>
      </w:r>
      <w:proofErr w:type="gramEnd"/>
    </w:p>
    <w:p w14:paraId="7CE2A9DD" w14:textId="09CE78DF" w:rsidR="00BA6BD7" w:rsidRPr="00342CBC" w:rsidRDefault="00BA6BD7">
      <w:pPr>
        <w:pStyle w:val="Odsekzoznamu"/>
        <w:numPr>
          <w:ilvl w:val="0"/>
          <w:numId w:val="9"/>
        </w:numPr>
        <w:spacing w:after="0" w:line="276" w:lineRule="auto"/>
        <w:ind w:hanging="436"/>
        <w:jc w:val="both"/>
        <w:rPr>
          <w:rFonts w:ascii="Arial" w:hAnsi="Arial" w:cs="Arial"/>
          <w:color w:val="000000" w:themeColor="text1"/>
          <w:sz w:val="18"/>
          <w:szCs w:val="18"/>
        </w:rPr>
      </w:pPr>
      <w:r w:rsidRPr="00342CBC">
        <w:rPr>
          <w:rFonts w:ascii="Arial" w:hAnsi="Arial" w:cs="Arial"/>
          <w:color w:val="000000" w:themeColor="text1"/>
          <w:sz w:val="18"/>
          <w:szCs w:val="18"/>
        </w:rPr>
        <w:t>ÚPN-Z Černová – Hríby z </w:t>
      </w:r>
      <w:r w:rsidRPr="00342CBC">
        <w:rPr>
          <w:rFonts w:ascii="Arial" w:hAnsi="Arial" w:cs="Arial"/>
          <w:color w:val="000000" w:themeColor="text1"/>
          <w:sz w:val="18"/>
          <w:szCs w:val="18"/>
          <w:lang w:val="en-GB"/>
        </w:rPr>
        <w:t xml:space="preserve">06/2016 k </w:t>
      </w:r>
      <w:proofErr w:type="spellStart"/>
      <w:r w:rsidRPr="00342CBC">
        <w:rPr>
          <w:rFonts w:ascii="Arial" w:hAnsi="Arial" w:cs="Arial"/>
          <w:color w:val="000000" w:themeColor="text1"/>
          <w:sz w:val="18"/>
          <w:szCs w:val="18"/>
          <w:lang w:val="en-GB"/>
        </w:rPr>
        <w:t>individuálnej</w:t>
      </w:r>
      <w:proofErr w:type="spellEnd"/>
      <w:r w:rsidRPr="00342CBC">
        <w:rPr>
          <w:rFonts w:ascii="Arial" w:hAnsi="Arial" w:cs="Arial"/>
          <w:color w:val="000000" w:themeColor="text1"/>
          <w:sz w:val="18"/>
          <w:szCs w:val="18"/>
          <w:lang w:val="en-GB"/>
        </w:rPr>
        <w:t xml:space="preserve"> </w:t>
      </w:r>
      <w:proofErr w:type="spellStart"/>
      <w:r w:rsidRPr="00342CBC">
        <w:rPr>
          <w:rFonts w:ascii="Arial" w:hAnsi="Arial" w:cs="Arial"/>
          <w:color w:val="000000" w:themeColor="text1"/>
          <w:sz w:val="18"/>
          <w:szCs w:val="18"/>
          <w:lang w:val="en-GB"/>
        </w:rPr>
        <w:t>bytovej</w:t>
      </w:r>
      <w:proofErr w:type="spellEnd"/>
      <w:r w:rsidRPr="00342CBC">
        <w:rPr>
          <w:rFonts w:ascii="Arial" w:hAnsi="Arial" w:cs="Arial"/>
          <w:color w:val="000000" w:themeColor="text1"/>
          <w:sz w:val="18"/>
          <w:szCs w:val="18"/>
          <w:lang w:val="en-GB"/>
        </w:rPr>
        <w:t xml:space="preserve"> </w:t>
      </w:r>
      <w:proofErr w:type="spellStart"/>
      <w:r w:rsidRPr="00342CBC">
        <w:rPr>
          <w:rFonts w:ascii="Arial" w:hAnsi="Arial" w:cs="Arial"/>
          <w:color w:val="000000" w:themeColor="text1"/>
          <w:sz w:val="18"/>
          <w:szCs w:val="18"/>
          <w:lang w:val="en-GB"/>
        </w:rPr>
        <w:t>výstavbe</w:t>
      </w:r>
      <w:proofErr w:type="spellEnd"/>
      <w:r w:rsidRPr="00342CBC">
        <w:rPr>
          <w:rFonts w:ascii="Arial" w:hAnsi="Arial" w:cs="Arial"/>
          <w:color w:val="000000" w:themeColor="text1"/>
          <w:sz w:val="18"/>
          <w:szCs w:val="18"/>
        </w:rPr>
        <w:t xml:space="preserve"> </w:t>
      </w:r>
      <w:r w:rsidRPr="00342CBC">
        <w:rPr>
          <w:rFonts w:ascii="Arial" w:hAnsi="Arial" w:cs="Arial"/>
          <w:color w:val="000000" w:themeColor="text1"/>
          <w:sz w:val="18"/>
          <w:szCs w:val="18"/>
          <w:lang w:val="en-GB"/>
        </w:rPr>
        <w:t>(</w:t>
      </w:r>
      <w:proofErr w:type="spellStart"/>
      <w:r w:rsidRPr="00342CBC">
        <w:rPr>
          <w:rFonts w:ascii="Arial" w:hAnsi="Arial" w:cs="Arial"/>
          <w:color w:val="000000" w:themeColor="text1"/>
          <w:sz w:val="18"/>
          <w:szCs w:val="18"/>
          <w:lang w:val="en-GB"/>
        </w:rPr>
        <w:t>schválený</w:t>
      </w:r>
      <w:proofErr w:type="spellEnd"/>
      <w:r w:rsidRPr="00342CBC">
        <w:rPr>
          <w:rFonts w:ascii="Arial" w:hAnsi="Arial" w:cs="Arial"/>
          <w:color w:val="000000" w:themeColor="text1"/>
          <w:sz w:val="18"/>
          <w:szCs w:val="18"/>
          <w:lang w:val="en-GB"/>
        </w:rPr>
        <w:t xml:space="preserve"> VZN </w:t>
      </w:r>
      <w:r w:rsidRPr="00342CBC">
        <w:rPr>
          <w:rFonts w:ascii="Arial" w:hAnsi="Arial" w:cs="Arial"/>
          <w:color w:val="000000" w:themeColor="text1"/>
          <w:sz w:val="18"/>
          <w:szCs w:val="18"/>
        </w:rPr>
        <w:t>č. 13/2016)</w:t>
      </w:r>
      <w:r w:rsidR="0019051C">
        <w:rPr>
          <w:rFonts w:ascii="Arial" w:hAnsi="Arial" w:cs="Arial"/>
          <w:color w:val="000000" w:themeColor="text1"/>
          <w:sz w:val="18"/>
          <w:szCs w:val="18"/>
        </w:rPr>
        <w:t>;</w:t>
      </w:r>
      <w:r w:rsidR="000C7169">
        <w:rPr>
          <w:rFonts w:ascii="Arial" w:hAnsi="Arial" w:cs="Arial"/>
          <w:color w:val="000000" w:themeColor="text1"/>
          <w:sz w:val="18"/>
          <w:szCs w:val="18"/>
        </w:rPr>
        <w:t xml:space="preserve"> </w:t>
      </w:r>
    </w:p>
    <w:p w14:paraId="1E9B6CC8" w14:textId="7036B864" w:rsidR="00BA6BD7" w:rsidRPr="00342CBC" w:rsidRDefault="00BA6BD7">
      <w:pPr>
        <w:pStyle w:val="Odsekzoznamu"/>
        <w:numPr>
          <w:ilvl w:val="0"/>
          <w:numId w:val="9"/>
        </w:numPr>
        <w:spacing w:after="0" w:line="276" w:lineRule="auto"/>
        <w:ind w:hanging="436"/>
        <w:jc w:val="both"/>
        <w:rPr>
          <w:rFonts w:ascii="Arial" w:hAnsi="Arial" w:cs="Arial"/>
          <w:color w:val="000000" w:themeColor="text1"/>
          <w:sz w:val="18"/>
          <w:szCs w:val="18"/>
        </w:rPr>
      </w:pPr>
      <w:r w:rsidRPr="00342CBC">
        <w:rPr>
          <w:rFonts w:ascii="Arial" w:hAnsi="Arial" w:cs="Arial"/>
          <w:color w:val="000000" w:themeColor="text1"/>
          <w:sz w:val="18"/>
          <w:szCs w:val="18"/>
          <w:lang w:val="en-GB"/>
        </w:rPr>
        <w:t>ÚPN-Z PR</w:t>
      </w:r>
      <w:r w:rsidRPr="00342CBC">
        <w:rPr>
          <w:rFonts w:ascii="Arial" w:hAnsi="Arial" w:cs="Arial"/>
          <w:color w:val="000000" w:themeColor="text1"/>
          <w:sz w:val="18"/>
          <w:szCs w:val="18"/>
        </w:rPr>
        <w:t xml:space="preserve">ĽA </w:t>
      </w:r>
      <w:proofErr w:type="spellStart"/>
      <w:r w:rsidRPr="00342CBC">
        <w:rPr>
          <w:rFonts w:ascii="Arial" w:hAnsi="Arial" w:cs="Arial"/>
          <w:color w:val="000000" w:themeColor="text1"/>
          <w:sz w:val="18"/>
          <w:szCs w:val="18"/>
        </w:rPr>
        <w:t>Vlkolínec</w:t>
      </w:r>
      <w:proofErr w:type="spellEnd"/>
      <w:r w:rsidRPr="00342CBC">
        <w:rPr>
          <w:rFonts w:ascii="Arial" w:hAnsi="Arial" w:cs="Arial"/>
          <w:color w:val="000000" w:themeColor="text1"/>
          <w:sz w:val="18"/>
          <w:szCs w:val="18"/>
        </w:rPr>
        <w:t xml:space="preserve"> z </w:t>
      </w:r>
      <w:r w:rsidRPr="00342CBC">
        <w:rPr>
          <w:rFonts w:ascii="Arial" w:hAnsi="Arial" w:cs="Arial"/>
          <w:color w:val="000000" w:themeColor="text1"/>
          <w:sz w:val="18"/>
          <w:szCs w:val="18"/>
          <w:lang w:val="en-GB"/>
        </w:rPr>
        <w:t xml:space="preserve">06/2020 k </w:t>
      </w:r>
      <w:proofErr w:type="spellStart"/>
      <w:r w:rsidRPr="00342CBC">
        <w:rPr>
          <w:rFonts w:ascii="Arial" w:hAnsi="Arial" w:cs="Arial"/>
          <w:color w:val="000000" w:themeColor="text1"/>
          <w:sz w:val="18"/>
          <w:szCs w:val="18"/>
          <w:lang w:val="en-GB"/>
        </w:rPr>
        <w:t>ochrane</w:t>
      </w:r>
      <w:proofErr w:type="spellEnd"/>
      <w:r w:rsidRPr="00342CBC">
        <w:rPr>
          <w:rFonts w:ascii="Arial" w:hAnsi="Arial" w:cs="Arial"/>
          <w:color w:val="000000" w:themeColor="text1"/>
          <w:sz w:val="18"/>
          <w:szCs w:val="18"/>
          <w:lang w:val="en-GB"/>
        </w:rPr>
        <w:t xml:space="preserve"> UNESCO </w:t>
      </w:r>
      <w:proofErr w:type="spellStart"/>
      <w:r w:rsidRPr="00342CBC">
        <w:rPr>
          <w:rFonts w:ascii="Arial" w:hAnsi="Arial" w:cs="Arial"/>
          <w:color w:val="000000" w:themeColor="text1"/>
          <w:sz w:val="18"/>
          <w:szCs w:val="18"/>
          <w:lang w:val="en-GB"/>
        </w:rPr>
        <w:t>lokality</w:t>
      </w:r>
      <w:proofErr w:type="spellEnd"/>
      <w:r w:rsidRPr="00342CBC">
        <w:rPr>
          <w:rFonts w:ascii="Arial" w:hAnsi="Arial" w:cs="Arial"/>
          <w:color w:val="000000" w:themeColor="text1"/>
          <w:sz w:val="18"/>
          <w:szCs w:val="18"/>
        </w:rPr>
        <w:t xml:space="preserve"> (</w:t>
      </w:r>
      <w:proofErr w:type="spellStart"/>
      <w:r w:rsidRPr="00342CBC">
        <w:rPr>
          <w:rFonts w:ascii="Arial" w:hAnsi="Arial" w:cs="Arial"/>
          <w:color w:val="000000" w:themeColor="text1"/>
          <w:sz w:val="18"/>
          <w:szCs w:val="18"/>
          <w:lang w:val="en-GB"/>
        </w:rPr>
        <w:t>schválený</w:t>
      </w:r>
      <w:proofErr w:type="spellEnd"/>
      <w:r w:rsidRPr="00342CBC">
        <w:rPr>
          <w:rFonts w:ascii="Arial" w:hAnsi="Arial" w:cs="Arial"/>
          <w:color w:val="000000" w:themeColor="text1"/>
          <w:sz w:val="18"/>
          <w:szCs w:val="18"/>
          <w:lang w:val="en-GB"/>
        </w:rPr>
        <w:t xml:space="preserve"> VZN </w:t>
      </w:r>
      <w:r w:rsidRPr="00342CBC">
        <w:rPr>
          <w:rFonts w:ascii="Arial" w:hAnsi="Arial" w:cs="Arial"/>
          <w:color w:val="000000" w:themeColor="text1"/>
          <w:sz w:val="18"/>
          <w:szCs w:val="18"/>
        </w:rPr>
        <w:t xml:space="preserve">č. </w:t>
      </w:r>
      <w:r w:rsidRPr="00342CBC">
        <w:rPr>
          <w:rFonts w:ascii="Arial" w:hAnsi="Arial" w:cs="Arial"/>
          <w:color w:val="000000" w:themeColor="text1"/>
          <w:sz w:val="18"/>
          <w:szCs w:val="18"/>
          <w:lang w:val="en-GB"/>
        </w:rPr>
        <w:t>6/2020</w:t>
      </w:r>
      <w:proofErr w:type="gramStart"/>
      <w:r w:rsidRPr="00342CBC">
        <w:rPr>
          <w:rFonts w:ascii="Arial" w:hAnsi="Arial" w:cs="Arial"/>
          <w:color w:val="000000" w:themeColor="text1"/>
          <w:sz w:val="18"/>
          <w:szCs w:val="18"/>
        </w:rPr>
        <w:t>)</w:t>
      </w:r>
      <w:r w:rsidR="0019051C">
        <w:rPr>
          <w:rFonts w:ascii="Arial" w:hAnsi="Arial" w:cs="Arial"/>
          <w:color w:val="000000" w:themeColor="text1"/>
          <w:sz w:val="18"/>
          <w:szCs w:val="18"/>
        </w:rPr>
        <w:t>;</w:t>
      </w:r>
      <w:proofErr w:type="gramEnd"/>
      <w:r w:rsidR="000C7169">
        <w:rPr>
          <w:rFonts w:ascii="Arial" w:hAnsi="Arial" w:cs="Arial"/>
          <w:color w:val="000000" w:themeColor="text1"/>
          <w:sz w:val="18"/>
          <w:szCs w:val="18"/>
        </w:rPr>
        <w:t xml:space="preserve"> </w:t>
      </w:r>
    </w:p>
    <w:p w14:paraId="4BA8F4B8" w14:textId="6563DB26" w:rsidR="00BA6BD7" w:rsidRPr="00342CBC" w:rsidRDefault="00BA6BD7">
      <w:pPr>
        <w:pStyle w:val="Odsekzoznamu"/>
        <w:numPr>
          <w:ilvl w:val="0"/>
          <w:numId w:val="9"/>
        </w:numPr>
        <w:spacing w:after="0" w:line="276" w:lineRule="auto"/>
        <w:ind w:hanging="436"/>
        <w:jc w:val="both"/>
        <w:rPr>
          <w:rFonts w:ascii="Arial" w:hAnsi="Arial" w:cs="Arial"/>
          <w:color w:val="000000" w:themeColor="text1"/>
          <w:sz w:val="18"/>
          <w:szCs w:val="18"/>
          <w:lang w:val="en-GB"/>
        </w:rPr>
      </w:pPr>
      <w:r w:rsidRPr="00342CBC">
        <w:rPr>
          <w:rFonts w:ascii="Arial" w:hAnsi="Arial" w:cs="Arial"/>
          <w:color w:val="000000" w:themeColor="text1"/>
          <w:sz w:val="18"/>
          <w:szCs w:val="18"/>
          <w:lang w:val="en-GB"/>
        </w:rPr>
        <w:t xml:space="preserve">ÚPN-Z IBV </w:t>
      </w:r>
      <w:proofErr w:type="spellStart"/>
      <w:r w:rsidRPr="00342CBC">
        <w:rPr>
          <w:rFonts w:ascii="Arial" w:hAnsi="Arial" w:cs="Arial"/>
          <w:color w:val="000000" w:themeColor="text1"/>
          <w:sz w:val="18"/>
          <w:szCs w:val="18"/>
          <w:lang w:val="en-GB"/>
        </w:rPr>
        <w:t>Nad</w:t>
      </w:r>
      <w:proofErr w:type="spellEnd"/>
      <w:r w:rsidRPr="00342CBC">
        <w:rPr>
          <w:rFonts w:ascii="Arial" w:hAnsi="Arial" w:cs="Arial"/>
          <w:color w:val="000000" w:themeColor="text1"/>
          <w:sz w:val="18"/>
          <w:szCs w:val="18"/>
          <w:lang w:val="en-GB"/>
        </w:rPr>
        <w:t xml:space="preserve"> </w:t>
      </w:r>
      <w:proofErr w:type="spellStart"/>
      <w:r w:rsidRPr="00342CBC">
        <w:rPr>
          <w:rFonts w:ascii="Arial" w:hAnsi="Arial" w:cs="Arial"/>
          <w:color w:val="000000" w:themeColor="text1"/>
          <w:sz w:val="18"/>
          <w:szCs w:val="18"/>
          <w:lang w:val="en-GB"/>
        </w:rPr>
        <w:t>Dielcom</w:t>
      </w:r>
      <w:proofErr w:type="spellEnd"/>
      <w:r w:rsidRPr="00342CBC">
        <w:rPr>
          <w:rFonts w:ascii="Arial" w:hAnsi="Arial" w:cs="Arial"/>
          <w:color w:val="000000" w:themeColor="text1"/>
          <w:sz w:val="18"/>
          <w:szCs w:val="18"/>
          <w:lang w:val="en-GB"/>
        </w:rPr>
        <w:t xml:space="preserve"> z 06/2020 (</w:t>
      </w:r>
      <w:proofErr w:type="spellStart"/>
      <w:r w:rsidRPr="00342CBC">
        <w:rPr>
          <w:rFonts w:ascii="Arial" w:hAnsi="Arial" w:cs="Arial"/>
          <w:color w:val="000000" w:themeColor="text1"/>
          <w:sz w:val="18"/>
          <w:szCs w:val="18"/>
          <w:lang w:val="en-GB"/>
        </w:rPr>
        <w:t>schválený</w:t>
      </w:r>
      <w:proofErr w:type="spellEnd"/>
      <w:r w:rsidRPr="00342CBC">
        <w:rPr>
          <w:rFonts w:ascii="Arial" w:hAnsi="Arial" w:cs="Arial"/>
          <w:color w:val="000000" w:themeColor="text1"/>
          <w:sz w:val="18"/>
          <w:szCs w:val="18"/>
          <w:lang w:val="en-GB"/>
        </w:rPr>
        <w:t xml:space="preserve"> VZN č. 5/2020)</w:t>
      </w:r>
      <w:r w:rsidR="000C7169">
        <w:rPr>
          <w:rFonts w:ascii="Arial" w:hAnsi="Arial" w:cs="Arial"/>
          <w:color w:val="000000" w:themeColor="text1"/>
          <w:sz w:val="18"/>
          <w:szCs w:val="18"/>
          <w:lang w:val="en-GB"/>
        </w:rPr>
        <w:t>.</w:t>
      </w:r>
    </w:p>
    <w:p w14:paraId="2BC11C4C" w14:textId="77777777" w:rsidR="00BA6BD7" w:rsidRPr="00342CBC" w:rsidRDefault="00BA6BD7" w:rsidP="00BA6BD7">
      <w:pPr>
        <w:spacing w:after="0" w:line="276" w:lineRule="auto"/>
        <w:jc w:val="both"/>
        <w:rPr>
          <w:rFonts w:ascii="Arial" w:hAnsi="Arial" w:cs="Arial"/>
          <w:color w:val="000000" w:themeColor="text1"/>
          <w:sz w:val="18"/>
          <w:szCs w:val="18"/>
          <w:lang w:val="en-GB"/>
        </w:rPr>
      </w:pPr>
    </w:p>
    <w:p w14:paraId="43356DAA" w14:textId="51C473D4" w:rsidR="00BA6BD7" w:rsidRPr="00C370D1" w:rsidRDefault="0019051C" w:rsidP="00BA6BD7">
      <w:pPr>
        <w:spacing w:after="0" w:line="276" w:lineRule="auto"/>
        <w:jc w:val="both"/>
        <w:rPr>
          <w:rFonts w:ascii="Arial" w:hAnsi="Arial" w:cs="Arial"/>
          <w:color w:val="000000" w:themeColor="text1"/>
          <w:sz w:val="18"/>
          <w:szCs w:val="18"/>
        </w:rPr>
      </w:pPr>
      <w:r>
        <w:rPr>
          <w:rFonts w:ascii="Arial" w:hAnsi="Arial" w:cs="Arial"/>
          <w:b/>
          <w:bCs/>
          <w:color w:val="000000" w:themeColor="text1"/>
          <w:sz w:val="18"/>
          <w:szCs w:val="18"/>
          <w:highlight w:val="lightGray"/>
        </w:rPr>
        <w:t xml:space="preserve">Územné plánovanie v </w:t>
      </w:r>
      <w:r w:rsidR="00BA6BD7" w:rsidRPr="001D6A69">
        <w:rPr>
          <w:rFonts w:ascii="Arial" w:hAnsi="Arial" w:cs="Arial"/>
          <w:b/>
          <w:bCs/>
          <w:color w:val="000000" w:themeColor="text1"/>
          <w:sz w:val="18"/>
          <w:szCs w:val="18"/>
          <w:highlight w:val="lightGray"/>
        </w:rPr>
        <w:t>meste Liptovský Mikuláš</w:t>
      </w:r>
      <w:r w:rsidR="00BA6BD7" w:rsidRPr="00C370D1">
        <w:rPr>
          <w:rFonts w:ascii="Arial" w:hAnsi="Arial" w:cs="Arial"/>
          <w:color w:val="000000" w:themeColor="text1"/>
          <w:sz w:val="18"/>
          <w:szCs w:val="18"/>
        </w:rPr>
        <w:t xml:space="preserve"> je dlhodobo ovplyvnené najmä intenzívnym záujmom o</w:t>
      </w:r>
      <w:r w:rsidR="001D6A69">
        <w:rPr>
          <w:rFonts w:ascii="Arial" w:hAnsi="Arial" w:cs="Arial"/>
          <w:color w:val="000000" w:themeColor="text1"/>
          <w:sz w:val="18"/>
          <w:szCs w:val="18"/>
        </w:rPr>
        <w:t xml:space="preserve"> </w:t>
      </w:r>
      <w:r w:rsidR="00BA6BD7" w:rsidRPr="001D6A69">
        <w:rPr>
          <w:rFonts w:ascii="Arial" w:hAnsi="Arial" w:cs="Arial"/>
          <w:color w:val="000000" w:themeColor="text1"/>
          <w:sz w:val="18"/>
          <w:szCs w:val="18"/>
        </w:rPr>
        <w:t>územný rozvoj</w:t>
      </w:r>
      <w:r w:rsidR="00BA6BD7" w:rsidRPr="00C370D1">
        <w:rPr>
          <w:rFonts w:ascii="Arial" w:hAnsi="Arial" w:cs="Arial"/>
          <w:color w:val="000000" w:themeColor="text1"/>
          <w:sz w:val="18"/>
          <w:szCs w:val="18"/>
        </w:rPr>
        <w:t xml:space="preserve"> v nasledujúcich lokalitách: </w:t>
      </w:r>
    </w:p>
    <w:p w14:paraId="73BCF104" w14:textId="56B66B13" w:rsidR="00BA6BD7" w:rsidRPr="00C370D1" w:rsidRDefault="00BA6BD7">
      <w:pPr>
        <w:pStyle w:val="Odsekzoznamu"/>
        <w:numPr>
          <w:ilvl w:val="0"/>
          <w:numId w:val="13"/>
        </w:numPr>
        <w:spacing w:line="240" w:lineRule="auto"/>
        <w:jc w:val="both"/>
        <w:rPr>
          <w:rFonts w:ascii="Arial" w:eastAsia="Times New Roman" w:hAnsi="Arial" w:cs="Arial"/>
          <w:sz w:val="20"/>
          <w:szCs w:val="20"/>
          <w:lang w:eastAsia="sk-SK"/>
        </w:rPr>
      </w:pPr>
      <w:r w:rsidRPr="00C370D1">
        <w:rPr>
          <w:rFonts w:ascii="Arial" w:eastAsia="Times New Roman" w:hAnsi="Arial" w:cs="Arial"/>
          <w:sz w:val="18"/>
          <w:szCs w:val="18"/>
          <w:lang w:eastAsia="sk-SK"/>
        </w:rPr>
        <w:t xml:space="preserve">Rozvoj rekreačného potenciálu mesta Liptovský Mikuláš v mestských častiach Demänová </w:t>
      </w:r>
      <w:r w:rsidRPr="00C370D1">
        <w:rPr>
          <w:rFonts w:ascii="Arial" w:eastAsia="Times New Roman" w:hAnsi="Arial" w:cs="Arial"/>
          <w:sz w:val="18"/>
          <w:szCs w:val="18"/>
          <w:lang w:val="en-GB" w:eastAsia="sk-SK"/>
        </w:rPr>
        <w:t>(</w:t>
      </w:r>
      <w:r w:rsidRPr="00C370D1">
        <w:rPr>
          <w:rFonts w:ascii="Arial" w:eastAsia="Times New Roman" w:hAnsi="Arial" w:cs="Arial"/>
          <w:sz w:val="18"/>
          <w:szCs w:val="18"/>
          <w:lang w:eastAsia="sk-SK"/>
        </w:rPr>
        <w:t>vplyv lyžiarskeho strediska Jasná</w:t>
      </w:r>
      <w:r w:rsidRPr="00C370D1">
        <w:rPr>
          <w:rFonts w:ascii="Arial" w:eastAsia="Times New Roman" w:hAnsi="Arial" w:cs="Arial"/>
          <w:sz w:val="18"/>
          <w:szCs w:val="18"/>
          <w:lang w:val="en-GB" w:eastAsia="sk-SK"/>
        </w:rPr>
        <w:t>)</w:t>
      </w:r>
      <w:r w:rsidRPr="00C370D1">
        <w:rPr>
          <w:rFonts w:ascii="Arial" w:eastAsia="Times New Roman" w:hAnsi="Arial" w:cs="Arial"/>
          <w:sz w:val="18"/>
          <w:szCs w:val="18"/>
          <w:lang w:eastAsia="sk-SK"/>
        </w:rPr>
        <w:t xml:space="preserve">, Ráztoky a Liptovská Ondrašová </w:t>
      </w:r>
      <w:r w:rsidRPr="00C370D1">
        <w:rPr>
          <w:rFonts w:ascii="Arial" w:eastAsia="Times New Roman" w:hAnsi="Arial" w:cs="Arial"/>
          <w:sz w:val="18"/>
          <w:szCs w:val="18"/>
          <w:lang w:val="en-GB" w:eastAsia="sk-SK"/>
        </w:rPr>
        <w:t>(</w:t>
      </w:r>
      <w:proofErr w:type="spellStart"/>
      <w:r w:rsidRPr="00C370D1">
        <w:rPr>
          <w:rFonts w:ascii="Arial" w:eastAsia="Times New Roman" w:hAnsi="Arial" w:cs="Arial"/>
          <w:sz w:val="18"/>
          <w:szCs w:val="18"/>
          <w:lang w:val="en-GB" w:eastAsia="sk-SK"/>
        </w:rPr>
        <w:t>vpl</w:t>
      </w:r>
      <w:r w:rsidRPr="00C370D1">
        <w:rPr>
          <w:rFonts w:ascii="Arial" w:eastAsia="Times New Roman" w:hAnsi="Arial" w:cs="Arial"/>
          <w:sz w:val="18"/>
          <w:szCs w:val="18"/>
          <w:lang w:eastAsia="sk-SK"/>
        </w:rPr>
        <w:t>yv</w:t>
      </w:r>
      <w:proofErr w:type="spellEnd"/>
      <w:r w:rsidRPr="00C370D1">
        <w:rPr>
          <w:rFonts w:ascii="Arial" w:eastAsia="Times New Roman" w:hAnsi="Arial" w:cs="Arial"/>
          <w:sz w:val="18"/>
          <w:szCs w:val="18"/>
          <w:lang w:eastAsia="sk-SK"/>
        </w:rPr>
        <w:t xml:space="preserve"> Liptovskej Mary a </w:t>
      </w:r>
      <w:proofErr w:type="spellStart"/>
      <w:r w:rsidRPr="00C370D1">
        <w:rPr>
          <w:rFonts w:ascii="Arial" w:eastAsia="Times New Roman" w:hAnsi="Arial" w:cs="Arial"/>
          <w:sz w:val="18"/>
          <w:szCs w:val="18"/>
          <w:lang w:eastAsia="sk-SK"/>
        </w:rPr>
        <w:t>aquaparku</w:t>
      </w:r>
      <w:proofErr w:type="spellEnd"/>
      <w:r w:rsidRPr="00C370D1">
        <w:rPr>
          <w:rFonts w:ascii="Arial" w:eastAsia="Times New Roman" w:hAnsi="Arial" w:cs="Arial"/>
          <w:sz w:val="18"/>
          <w:szCs w:val="18"/>
          <w:lang w:eastAsia="sk-SK"/>
        </w:rPr>
        <w:t xml:space="preserve"> Tatralandia</w:t>
      </w:r>
      <w:r w:rsidR="0019051C">
        <w:rPr>
          <w:rFonts w:ascii="Arial" w:eastAsia="Times New Roman" w:hAnsi="Arial" w:cs="Arial"/>
          <w:sz w:val="18"/>
          <w:szCs w:val="18"/>
          <w:lang w:val="en-GB" w:eastAsia="sk-SK"/>
        </w:rPr>
        <w:t>);</w:t>
      </w:r>
    </w:p>
    <w:p w14:paraId="327713A0" w14:textId="3C2F6D00" w:rsidR="00BA6BD7" w:rsidRPr="00C370D1" w:rsidRDefault="00BA6BD7">
      <w:pPr>
        <w:pStyle w:val="Odsekzoznamu"/>
        <w:numPr>
          <w:ilvl w:val="0"/>
          <w:numId w:val="13"/>
        </w:numPr>
        <w:spacing w:line="240" w:lineRule="auto"/>
        <w:jc w:val="both"/>
        <w:rPr>
          <w:rFonts w:ascii="Arial" w:eastAsia="Times New Roman" w:hAnsi="Arial" w:cs="Arial"/>
          <w:sz w:val="20"/>
          <w:szCs w:val="20"/>
          <w:lang w:eastAsia="sk-SK"/>
        </w:rPr>
      </w:pPr>
      <w:r w:rsidRPr="00C370D1">
        <w:rPr>
          <w:rFonts w:ascii="Arial" w:eastAsia="Times New Roman" w:hAnsi="Arial" w:cs="Arial"/>
          <w:sz w:val="18"/>
          <w:szCs w:val="18"/>
          <w:lang w:eastAsia="sk-SK"/>
        </w:rPr>
        <w:t>Rozvoj hromadnej bytovej výstavby (HBV) v mestských častiach Demänová a</w:t>
      </w:r>
      <w:r w:rsidR="0019051C">
        <w:rPr>
          <w:rFonts w:ascii="Arial" w:eastAsia="Times New Roman" w:hAnsi="Arial" w:cs="Arial"/>
          <w:sz w:val="18"/>
          <w:szCs w:val="18"/>
          <w:lang w:eastAsia="sk-SK"/>
        </w:rPr>
        <w:t> </w:t>
      </w:r>
      <w:proofErr w:type="spellStart"/>
      <w:r w:rsidRPr="00C370D1">
        <w:rPr>
          <w:rFonts w:ascii="Arial" w:eastAsia="Times New Roman" w:hAnsi="Arial" w:cs="Arial"/>
          <w:sz w:val="18"/>
          <w:szCs w:val="18"/>
          <w:lang w:eastAsia="sk-SK"/>
        </w:rPr>
        <w:t>Palúdzka</w:t>
      </w:r>
      <w:proofErr w:type="spellEnd"/>
      <w:r w:rsidR="0019051C">
        <w:rPr>
          <w:rFonts w:ascii="Arial" w:eastAsia="Times New Roman" w:hAnsi="Arial" w:cs="Arial"/>
          <w:sz w:val="18"/>
          <w:szCs w:val="18"/>
          <w:lang w:eastAsia="sk-SK"/>
        </w:rPr>
        <w:t>;</w:t>
      </w:r>
    </w:p>
    <w:p w14:paraId="1D38ADA1" w14:textId="24DCE061" w:rsidR="00BA6BD7" w:rsidRPr="00C370D1" w:rsidRDefault="00BA6BD7">
      <w:pPr>
        <w:pStyle w:val="Odsekzoznamu"/>
        <w:numPr>
          <w:ilvl w:val="0"/>
          <w:numId w:val="13"/>
        </w:numPr>
        <w:spacing w:line="240" w:lineRule="auto"/>
        <w:jc w:val="both"/>
        <w:rPr>
          <w:rFonts w:ascii="Arial" w:eastAsia="Times New Roman" w:hAnsi="Arial" w:cs="Arial"/>
          <w:sz w:val="20"/>
          <w:szCs w:val="20"/>
          <w:lang w:eastAsia="sk-SK"/>
        </w:rPr>
      </w:pPr>
      <w:r w:rsidRPr="00C370D1">
        <w:rPr>
          <w:rFonts w:ascii="Arial" w:eastAsia="Times New Roman" w:hAnsi="Arial" w:cs="Arial"/>
          <w:sz w:val="18"/>
          <w:szCs w:val="18"/>
          <w:lang w:eastAsia="sk-SK"/>
        </w:rPr>
        <w:t>Rozvoj individuálnej bytovej výstavby</w:t>
      </w:r>
      <w:r w:rsidR="000C7169">
        <w:rPr>
          <w:rFonts w:ascii="Arial" w:eastAsia="Times New Roman" w:hAnsi="Arial" w:cs="Arial"/>
          <w:sz w:val="18"/>
          <w:szCs w:val="18"/>
          <w:lang w:eastAsia="sk-SK"/>
        </w:rPr>
        <w:t xml:space="preserve"> </w:t>
      </w:r>
      <w:r w:rsidRPr="00C370D1">
        <w:rPr>
          <w:rFonts w:ascii="Arial" w:eastAsia="Times New Roman" w:hAnsi="Arial" w:cs="Arial"/>
          <w:sz w:val="18"/>
          <w:szCs w:val="18"/>
          <w:lang w:val="en-GB" w:eastAsia="sk-SK"/>
        </w:rPr>
        <w:t xml:space="preserve">(IBV) </w:t>
      </w:r>
      <w:r w:rsidRPr="00C370D1">
        <w:rPr>
          <w:rFonts w:ascii="Arial" w:eastAsia="Times New Roman" w:hAnsi="Arial" w:cs="Arial"/>
          <w:sz w:val="18"/>
          <w:szCs w:val="18"/>
          <w:lang w:eastAsia="sk-SK"/>
        </w:rPr>
        <w:t xml:space="preserve">v mestských častiach Demänová, </w:t>
      </w:r>
      <w:proofErr w:type="spellStart"/>
      <w:r w:rsidRPr="00C370D1">
        <w:rPr>
          <w:rFonts w:ascii="Arial" w:eastAsia="Times New Roman" w:hAnsi="Arial" w:cs="Arial"/>
          <w:sz w:val="18"/>
          <w:szCs w:val="18"/>
          <w:lang w:eastAsia="sk-SK"/>
        </w:rPr>
        <w:t>Palúdzka</w:t>
      </w:r>
      <w:proofErr w:type="spellEnd"/>
      <w:r w:rsidRPr="00C370D1">
        <w:rPr>
          <w:rFonts w:ascii="Arial" w:eastAsia="Times New Roman" w:hAnsi="Arial" w:cs="Arial"/>
          <w:sz w:val="18"/>
          <w:szCs w:val="18"/>
          <w:lang w:eastAsia="sk-SK"/>
        </w:rPr>
        <w:t xml:space="preserve"> a</w:t>
      </w:r>
      <w:r>
        <w:rPr>
          <w:rFonts w:ascii="Arial" w:eastAsia="Times New Roman" w:hAnsi="Arial" w:cs="Arial"/>
          <w:sz w:val="18"/>
          <w:szCs w:val="18"/>
          <w:lang w:eastAsia="sk-SK"/>
        </w:rPr>
        <w:t> </w:t>
      </w:r>
      <w:proofErr w:type="spellStart"/>
      <w:r w:rsidRPr="00C370D1">
        <w:rPr>
          <w:rFonts w:ascii="Arial" w:eastAsia="Times New Roman" w:hAnsi="Arial" w:cs="Arial"/>
          <w:sz w:val="18"/>
          <w:szCs w:val="18"/>
          <w:lang w:eastAsia="sk-SK"/>
        </w:rPr>
        <w:t>Okoličné</w:t>
      </w:r>
      <w:proofErr w:type="spellEnd"/>
      <w:r>
        <w:rPr>
          <w:rFonts w:ascii="Arial" w:eastAsia="Times New Roman" w:hAnsi="Arial" w:cs="Arial"/>
          <w:sz w:val="18"/>
          <w:szCs w:val="18"/>
          <w:lang w:eastAsia="sk-SK"/>
        </w:rPr>
        <w:t xml:space="preserve"> </w:t>
      </w:r>
      <w:r w:rsidR="000C7169">
        <w:rPr>
          <w:rFonts w:ascii="Arial" w:eastAsia="Times New Roman" w:hAnsi="Arial" w:cs="Arial"/>
          <w:sz w:val="18"/>
          <w:szCs w:val="18"/>
          <w:lang w:eastAsia="sk-SK"/>
        </w:rPr>
        <w:t xml:space="preserve">– </w:t>
      </w:r>
      <w:r w:rsidRPr="00C370D1">
        <w:rPr>
          <w:rFonts w:ascii="Arial" w:eastAsia="Times New Roman" w:hAnsi="Arial" w:cs="Arial"/>
          <w:sz w:val="18"/>
          <w:szCs w:val="18"/>
          <w:lang w:eastAsia="sk-SK"/>
        </w:rPr>
        <w:t>Stošice</w:t>
      </w:r>
      <w:r w:rsidR="0019051C">
        <w:rPr>
          <w:rFonts w:ascii="Arial" w:eastAsia="Times New Roman" w:hAnsi="Arial" w:cs="Arial"/>
          <w:sz w:val="18"/>
          <w:szCs w:val="18"/>
          <w:lang w:eastAsia="sk-SK"/>
        </w:rPr>
        <w:t>;</w:t>
      </w:r>
    </w:p>
    <w:p w14:paraId="2269BE6D" w14:textId="636EC3C4" w:rsidR="00BA6BD7" w:rsidRPr="00C370D1" w:rsidRDefault="00BA6BD7">
      <w:pPr>
        <w:pStyle w:val="Odsekzoznamu"/>
        <w:numPr>
          <w:ilvl w:val="0"/>
          <w:numId w:val="13"/>
        </w:numPr>
        <w:spacing w:line="240" w:lineRule="auto"/>
        <w:jc w:val="both"/>
        <w:rPr>
          <w:rFonts w:ascii="Arial" w:eastAsia="Times New Roman" w:hAnsi="Arial" w:cs="Arial"/>
          <w:sz w:val="20"/>
          <w:szCs w:val="20"/>
          <w:lang w:eastAsia="sk-SK"/>
        </w:rPr>
      </w:pPr>
      <w:r w:rsidRPr="00C370D1">
        <w:rPr>
          <w:rFonts w:ascii="Arial" w:eastAsia="Times New Roman" w:hAnsi="Arial" w:cs="Arial"/>
          <w:sz w:val="18"/>
          <w:szCs w:val="18"/>
          <w:lang w:eastAsia="sk-SK"/>
        </w:rPr>
        <w:t>Rozvoj občianskej vybavenosti v lokalite Kamenné pole</w:t>
      </w:r>
      <w:r w:rsidR="000C7169">
        <w:rPr>
          <w:rFonts w:ascii="Arial" w:eastAsia="Times New Roman" w:hAnsi="Arial" w:cs="Arial"/>
          <w:sz w:val="18"/>
          <w:szCs w:val="18"/>
          <w:lang w:eastAsia="sk-SK"/>
        </w:rPr>
        <w:t>.</w:t>
      </w:r>
    </w:p>
    <w:p w14:paraId="4DBB1345" w14:textId="6DA885AB" w:rsidR="00BA6BD7" w:rsidRPr="00342CBC" w:rsidRDefault="00BA6BD7" w:rsidP="00BA6BD7">
      <w:pPr>
        <w:spacing w:after="0" w:line="276" w:lineRule="auto"/>
        <w:jc w:val="both"/>
        <w:rPr>
          <w:rFonts w:ascii="Arial" w:eastAsia="Times New Roman" w:hAnsi="Arial" w:cs="Arial"/>
          <w:color w:val="000000"/>
          <w:sz w:val="18"/>
          <w:szCs w:val="18"/>
          <w:lang w:eastAsia="sk-SK"/>
        </w:rPr>
      </w:pPr>
      <w:r w:rsidRPr="00342CBC">
        <w:rPr>
          <w:rFonts w:ascii="Arial" w:hAnsi="Arial" w:cs="Arial"/>
          <w:b/>
          <w:bCs/>
          <w:color w:val="000000" w:themeColor="text1"/>
          <w:sz w:val="18"/>
          <w:szCs w:val="18"/>
        </w:rPr>
        <w:t>Územný plán mesta Liptovský Mikuláš</w:t>
      </w:r>
      <w:r w:rsidRPr="00342CBC">
        <w:rPr>
          <w:rFonts w:ascii="Arial" w:hAnsi="Arial" w:cs="Arial"/>
          <w:color w:val="000000" w:themeColor="text1"/>
          <w:sz w:val="18"/>
          <w:szCs w:val="18"/>
        </w:rPr>
        <w:t>, ktorý nahradil pôvodne platný územný plán z roku 1996 aktualizovaný 15 zmenami a doplnkami, bol schválený uznesením mestského zastupiteľstva Liptovský Mikuláš č.</w:t>
      </w:r>
      <w:r w:rsidR="0019051C">
        <w:rPr>
          <w:rFonts w:ascii="Arial" w:hAnsi="Arial" w:cs="Arial"/>
          <w:color w:val="000000" w:themeColor="text1"/>
          <w:sz w:val="18"/>
          <w:szCs w:val="18"/>
        </w:rPr>
        <w:t xml:space="preserve"> </w:t>
      </w:r>
      <w:r w:rsidRPr="00342CBC">
        <w:rPr>
          <w:rFonts w:ascii="Arial" w:hAnsi="Arial" w:cs="Arial"/>
          <w:color w:val="000000" w:themeColor="text1"/>
          <w:sz w:val="18"/>
          <w:szCs w:val="18"/>
        </w:rPr>
        <w:t xml:space="preserve">115/2010 dňa 16.12.2010 a jeho záväzná časť bola vyhlásená všeobecne záväzným nariadením mesta Liptovský Mikuláš </w:t>
      </w:r>
      <w:r w:rsidRPr="00342CBC">
        <w:rPr>
          <w:rFonts w:ascii="Arial" w:hAnsi="Arial" w:cs="Arial"/>
          <w:b/>
          <w:bCs/>
          <w:color w:val="000000" w:themeColor="text1"/>
          <w:sz w:val="18"/>
          <w:szCs w:val="18"/>
        </w:rPr>
        <w:t>č.</w:t>
      </w:r>
      <w:r w:rsidR="0019051C">
        <w:rPr>
          <w:rFonts w:ascii="Arial" w:hAnsi="Arial" w:cs="Arial"/>
          <w:b/>
          <w:bCs/>
          <w:color w:val="000000" w:themeColor="text1"/>
          <w:sz w:val="18"/>
          <w:szCs w:val="18"/>
        </w:rPr>
        <w:t xml:space="preserve"> </w:t>
      </w:r>
      <w:r w:rsidRPr="00342CBC">
        <w:rPr>
          <w:rFonts w:ascii="Arial" w:hAnsi="Arial" w:cs="Arial"/>
          <w:b/>
          <w:bCs/>
          <w:color w:val="000000" w:themeColor="text1"/>
          <w:sz w:val="18"/>
          <w:szCs w:val="18"/>
        </w:rPr>
        <w:t>7/2010/VZN</w:t>
      </w:r>
      <w:r w:rsidRPr="00342CBC">
        <w:rPr>
          <w:rFonts w:ascii="Arial" w:hAnsi="Arial" w:cs="Arial"/>
          <w:color w:val="000000" w:themeColor="text1"/>
          <w:sz w:val="18"/>
          <w:szCs w:val="18"/>
        </w:rPr>
        <w:t xml:space="preserve"> dňa 16.12.2010 s účinnosťou dňom 1.1.2011. Dôvodom</w:t>
      </w:r>
      <w:r w:rsidRPr="00342CBC">
        <w:rPr>
          <w:rFonts w:ascii="Arial" w:eastAsia="Times New Roman" w:hAnsi="Arial" w:cs="Arial"/>
          <w:color w:val="000000"/>
          <w:sz w:val="18"/>
          <w:szCs w:val="18"/>
          <w:lang w:eastAsia="sk-SK"/>
        </w:rPr>
        <w:t xml:space="preserve"> jeho obstarania bola nutnosť</w:t>
      </w:r>
      <w:r w:rsidRPr="00342CBC">
        <w:rPr>
          <w:rFonts w:ascii="Arial" w:hAnsi="Arial" w:cs="Arial"/>
          <w:sz w:val="18"/>
          <w:szCs w:val="18"/>
        </w:rPr>
        <w:t xml:space="preserve"> reagovať na výsledky riešenia </w:t>
      </w:r>
      <w:proofErr w:type="spellStart"/>
      <w:r w:rsidRPr="00342CBC">
        <w:rPr>
          <w:rFonts w:ascii="Arial" w:hAnsi="Arial" w:cs="Arial"/>
          <w:sz w:val="18"/>
          <w:szCs w:val="18"/>
        </w:rPr>
        <w:t>generelu</w:t>
      </w:r>
      <w:proofErr w:type="spellEnd"/>
      <w:r w:rsidRPr="00342CBC">
        <w:rPr>
          <w:rFonts w:ascii="Arial" w:hAnsi="Arial" w:cs="Arial"/>
          <w:sz w:val="18"/>
          <w:szCs w:val="18"/>
        </w:rPr>
        <w:t xml:space="preserve"> dopravy mesta Liptovský Mikuláš, z </w:t>
      </w:r>
      <w:r w:rsidRPr="00342CBC">
        <w:rPr>
          <w:rFonts w:ascii="Arial" w:hAnsi="Arial" w:cs="Arial"/>
          <w:sz w:val="18"/>
          <w:szCs w:val="18"/>
        </w:rPr>
        <w:lastRenderedPageBreak/>
        <w:t xml:space="preserve">ktorého v súlade so zámerom ŽSR vyplynul návrh na zmenu trasy železničnej trate č. 180 v úseku Liptovský Mikuláš – Poprad </w:t>
      </w:r>
      <w:r w:rsidR="0019051C" w:rsidRPr="00342CBC">
        <w:rPr>
          <w:rFonts w:ascii="Arial" w:hAnsi="Arial" w:cs="Arial"/>
          <w:sz w:val="18"/>
          <w:szCs w:val="18"/>
        </w:rPr>
        <w:t xml:space="preserve">– </w:t>
      </w:r>
      <w:r w:rsidR="0019051C">
        <w:rPr>
          <w:rFonts w:ascii="Arial" w:hAnsi="Arial" w:cs="Arial"/>
          <w:sz w:val="18"/>
          <w:szCs w:val="18"/>
        </w:rPr>
        <w:t xml:space="preserve">Tatry a </w:t>
      </w:r>
      <w:r w:rsidRPr="00342CBC">
        <w:rPr>
          <w:rFonts w:ascii="Arial" w:hAnsi="Arial" w:cs="Arial"/>
          <w:sz w:val="18"/>
          <w:szCs w:val="18"/>
        </w:rPr>
        <w:t>vybudovanie novej železničnej stanice na tejto trati. Dôsledkom tohto zámeru mala byť výrazná zmena vnútornej organizácie mesta, ktorú je potrebné zohľadniť v ÚPN mesta. Zároveň spracovanie ÚPN mesta umožní vytvorenie jednotnej koncepcie rozvoja mesta so zohľadnením zámerov schválených v procese zmien a doplnkov ÚPN</w:t>
      </w:r>
      <w:r w:rsidR="0019051C">
        <w:rPr>
          <w:rFonts w:ascii="Arial" w:hAnsi="Arial" w:cs="Arial"/>
          <w:sz w:val="18"/>
          <w:szCs w:val="18"/>
        </w:rPr>
        <w:t>,</w:t>
      </w:r>
      <w:r w:rsidRPr="00342CBC">
        <w:rPr>
          <w:rFonts w:ascii="Arial" w:hAnsi="Arial" w:cs="Arial"/>
          <w:sz w:val="18"/>
          <w:szCs w:val="18"/>
        </w:rPr>
        <w:t xml:space="preserve"> ako i pripravovaných investičných aktivít.</w:t>
      </w:r>
      <w:r w:rsidRPr="00342CBC">
        <w:rPr>
          <w:rFonts w:ascii="Arial" w:eastAsia="Times New Roman" w:hAnsi="Arial" w:cs="Arial"/>
          <w:color w:val="000000"/>
          <w:sz w:val="18"/>
          <w:szCs w:val="18"/>
          <w:lang w:eastAsia="sk-SK"/>
        </w:rPr>
        <w:t xml:space="preserve"> Schválený Územný plán mesta Liptovský Mikuláš prešiel v období rokov 2012</w:t>
      </w:r>
      <w:r w:rsidR="0019051C">
        <w:rPr>
          <w:rFonts w:ascii="Arial" w:eastAsia="Times New Roman" w:hAnsi="Arial" w:cs="Arial"/>
          <w:color w:val="000000"/>
          <w:sz w:val="18"/>
          <w:szCs w:val="18"/>
          <w:lang w:eastAsia="sk-SK"/>
        </w:rPr>
        <w:t>-</w:t>
      </w:r>
      <w:r w:rsidRPr="00342CBC">
        <w:rPr>
          <w:rFonts w:ascii="Arial" w:eastAsia="Times New Roman" w:hAnsi="Arial" w:cs="Arial"/>
          <w:color w:val="000000"/>
          <w:sz w:val="18"/>
          <w:szCs w:val="18"/>
          <w:lang w:eastAsia="sk-SK"/>
        </w:rPr>
        <w:t xml:space="preserve">2021 </w:t>
      </w:r>
      <w:r w:rsidRPr="00342CBC">
        <w:rPr>
          <w:rFonts w:ascii="Arial" w:eastAsia="Times New Roman" w:hAnsi="Arial" w:cs="Arial"/>
          <w:b/>
          <w:bCs/>
          <w:color w:val="000000"/>
          <w:sz w:val="18"/>
          <w:szCs w:val="18"/>
          <w:lang w:eastAsia="sk-SK"/>
        </w:rPr>
        <w:t>šiestimi aktualizáciami</w:t>
      </w:r>
      <w:r w:rsidRPr="00342CBC">
        <w:rPr>
          <w:rFonts w:ascii="Arial" w:eastAsia="Times New Roman" w:hAnsi="Arial" w:cs="Arial"/>
          <w:color w:val="000000"/>
          <w:sz w:val="18"/>
          <w:szCs w:val="18"/>
          <w:lang w:eastAsia="sk-SK"/>
        </w:rPr>
        <w:t xml:space="preserve"> vo forme </w:t>
      </w:r>
      <w:r w:rsidRPr="00342CBC">
        <w:rPr>
          <w:rFonts w:ascii="Arial" w:eastAsia="Times New Roman" w:hAnsi="Arial" w:cs="Arial"/>
          <w:b/>
          <w:bCs/>
          <w:color w:val="000000"/>
          <w:sz w:val="18"/>
          <w:szCs w:val="18"/>
          <w:lang w:eastAsia="sk-SK"/>
        </w:rPr>
        <w:t>Zmien a doplnkov územného plánu.</w:t>
      </w:r>
      <w:r w:rsidRPr="00342CBC">
        <w:rPr>
          <w:rStyle w:val="Odkaznapoznmkupodiarou"/>
          <w:rFonts w:ascii="Arial" w:eastAsia="Times New Roman" w:hAnsi="Arial" w:cs="Arial"/>
          <w:b/>
          <w:bCs/>
          <w:color w:val="000000"/>
          <w:sz w:val="18"/>
          <w:szCs w:val="18"/>
          <w:lang w:eastAsia="sk-SK"/>
        </w:rPr>
        <w:footnoteReference w:id="9"/>
      </w:r>
    </w:p>
    <w:p w14:paraId="1CDF1656" w14:textId="2BC9A928" w:rsidR="00BA6BD7" w:rsidRPr="00342CBC" w:rsidRDefault="00BA6BD7">
      <w:pPr>
        <w:pStyle w:val="Odsekzoznamu"/>
        <w:numPr>
          <w:ilvl w:val="0"/>
          <w:numId w:val="8"/>
        </w:numPr>
        <w:spacing w:after="0" w:line="276" w:lineRule="auto"/>
        <w:ind w:left="284" w:hanging="284"/>
        <w:jc w:val="both"/>
        <w:rPr>
          <w:rFonts w:ascii="Arial" w:hAnsi="Arial" w:cs="Arial"/>
          <w:b/>
          <w:bCs/>
          <w:color w:val="000000" w:themeColor="text1"/>
          <w:sz w:val="18"/>
          <w:szCs w:val="18"/>
        </w:rPr>
      </w:pPr>
      <w:r w:rsidRPr="00342CBC">
        <w:rPr>
          <w:rFonts w:ascii="Arial" w:eastAsia="Times New Roman" w:hAnsi="Arial" w:cs="Arial"/>
          <w:color w:val="000000"/>
          <w:sz w:val="18"/>
          <w:szCs w:val="18"/>
          <w:u w:val="single"/>
          <w:lang w:eastAsia="sk-SK"/>
        </w:rPr>
        <w:t>V septembri 2012</w:t>
      </w:r>
      <w:r w:rsidRPr="0019051C">
        <w:rPr>
          <w:rFonts w:ascii="Arial" w:eastAsia="Times New Roman" w:hAnsi="Arial" w:cs="Arial"/>
          <w:color w:val="000000"/>
          <w:sz w:val="18"/>
          <w:szCs w:val="18"/>
          <w:lang w:eastAsia="sk-SK"/>
        </w:rPr>
        <w:t xml:space="preserve"> </w:t>
      </w:r>
      <w:r w:rsidRPr="00342CBC">
        <w:rPr>
          <w:rFonts w:ascii="Arial" w:eastAsia="Times New Roman" w:hAnsi="Arial" w:cs="Arial"/>
          <w:color w:val="000000"/>
          <w:sz w:val="18"/>
          <w:szCs w:val="18"/>
          <w:lang w:eastAsia="sk-SK"/>
        </w:rPr>
        <w:t>boli VZN</w:t>
      </w:r>
      <w:r w:rsidRPr="00342CBC">
        <w:rPr>
          <w:rFonts w:ascii="Arial" w:eastAsia="Times New Roman" w:hAnsi="Arial" w:cs="Arial"/>
          <w:color w:val="000000"/>
          <w:sz w:val="18"/>
          <w:szCs w:val="18"/>
          <w:lang w:val="en-GB" w:eastAsia="sk-SK"/>
        </w:rPr>
        <w:t xml:space="preserve"> </w:t>
      </w:r>
      <w:r w:rsidRPr="00342CBC">
        <w:rPr>
          <w:rFonts w:ascii="Arial" w:eastAsia="Times New Roman" w:hAnsi="Arial" w:cs="Arial"/>
          <w:color w:val="000000"/>
          <w:sz w:val="18"/>
          <w:szCs w:val="18"/>
          <w:lang w:eastAsia="sk-SK"/>
        </w:rPr>
        <w:t>č. 3</w:t>
      </w:r>
      <w:r w:rsidRPr="00342CBC">
        <w:rPr>
          <w:rFonts w:ascii="Arial" w:eastAsia="Times New Roman" w:hAnsi="Arial" w:cs="Arial"/>
          <w:color w:val="000000"/>
          <w:sz w:val="18"/>
          <w:szCs w:val="18"/>
          <w:lang w:val="en-GB" w:eastAsia="sk-SK"/>
        </w:rPr>
        <w:t xml:space="preserve">/2012/VZN </w:t>
      </w:r>
      <w:r w:rsidRPr="00342CBC">
        <w:rPr>
          <w:rFonts w:ascii="Arial" w:eastAsia="Times New Roman" w:hAnsi="Arial" w:cs="Arial"/>
          <w:color w:val="000000"/>
          <w:sz w:val="18"/>
          <w:szCs w:val="18"/>
          <w:lang w:eastAsia="sk-SK"/>
        </w:rPr>
        <w:t xml:space="preserve">schválené </w:t>
      </w:r>
      <w:r w:rsidRPr="00342CBC">
        <w:rPr>
          <w:rFonts w:ascii="Arial" w:eastAsia="Times New Roman" w:hAnsi="Arial" w:cs="Arial"/>
          <w:b/>
          <w:bCs/>
          <w:color w:val="000000"/>
          <w:sz w:val="18"/>
          <w:szCs w:val="18"/>
          <w:lang w:eastAsia="sk-SK"/>
        </w:rPr>
        <w:t>Zmeny a doplnky č.</w:t>
      </w:r>
      <w:r w:rsidR="0019051C">
        <w:rPr>
          <w:rFonts w:ascii="Arial" w:eastAsia="Times New Roman" w:hAnsi="Arial" w:cs="Arial"/>
          <w:b/>
          <w:bCs/>
          <w:color w:val="000000"/>
          <w:sz w:val="18"/>
          <w:szCs w:val="18"/>
          <w:lang w:eastAsia="sk-SK"/>
        </w:rPr>
        <w:t xml:space="preserve"> </w:t>
      </w:r>
      <w:r w:rsidRPr="00342CBC">
        <w:rPr>
          <w:rFonts w:ascii="Arial" w:eastAsia="Times New Roman" w:hAnsi="Arial" w:cs="Arial"/>
          <w:b/>
          <w:bCs/>
          <w:color w:val="000000"/>
          <w:sz w:val="18"/>
          <w:szCs w:val="18"/>
          <w:lang w:eastAsia="sk-SK"/>
        </w:rPr>
        <w:t>1,</w:t>
      </w:r>
      <w:r w:rsidRPr="00342CBC">
        <w:rPr>
          <w:rFonts w:ascii="Arial" w:eastAsia="Times New Roman" w:hAnsi="Arial" w:cs="Arial"/>
          <w:color w:val="000000"/>
          <w:sz w:val="18"/>
          <w:szCs w:val="18"/>
          <w:lang w:eastAsia="sk-SK"/>
        </w:rPr>
        <w:t xml:space="preserve"> ktoré aktualizovali schválený územný plán o </w:t>
      </w:r>
      <w:r w:rsidRPr="00342CBC">
        <w:rPr>
          <w:rFonts w:ascii="Arial" w:hAnsi="Arial" w:cs="Arial"/>
          <w:sz w:val="18"/>
          <w:szCs w:val="18"/>
        </w:rPr>
        <w:t xml:space="preserve">rozšírenie navrhovanej hranice skutočne zastavaného územia obce, ktoré vyplýva z rozvojovej plochy v katastrálnom území Demänová, v lokalite Demänová – Sever určenej pre rozvoj obytnej zástavby. </w:t>
      </w:r>
    </w:p>
    <w:p w14:paraId="356893AB" w14:textId="6A593213" w:rsidR="00BA6BD7" w:rsidRPr="00342CBC" w:rsidRDefault="00BA6BD7">
      <w:pPr>
        <w:pStyle w:val="Odsekzoznamu"/>
        <w:numPr>
          <w:ilvl w:val="0"/>
          <w:numId w:val="8"/>
        </w:numPr>
        <w:spacing w:after="0" w:line="276" w:lineRule="auto"/>
        <w:ind w:left="284" w:hanging="284"/>
        <w:jc w:val="both"/>
        <w:rPr>
          <w:rFonts w:ascii="Arial" w:hAnsi="Arial" w:cs="Arial"/>
          <w:sz w:val="18"/>
          <w:szCs w:val="18"/>
        </w:rPr>
      </w:pPr>
      <w:r w:rsidRPr="00342CBC">
        <w:rPr>
          <w:rFonts w:ascii="Arial" w:eastAsia="Times New Roman" w:hAnsi="Arial" w:cs="Arial"/>
          <w:color w:val="000000"/>
          <w:sz w:val="18"/>
          <w:szCs w:val="18"/>
          <w:u w:val="single"/>
          <w:lang w:eastAsia="sk-SK"/>
        </w:rPr>
        <w:t>V septembri 2013</w:t>
      </w:r>
      <w:r w:rsidRPr="0019051C">
        <w:rPr>
          <w:rFonts w:ascii="Arial" w:eastAsia="Times New Roman" w:hAnsi="Arial" w:cs="Arial"/>
          <w:color w:val="000000"/>
          <w:sz w:val="18"/>
          <w:szCs w:val="18"/>
          <w:lang w:eastAsia="sk-SK"/>
        </w:rPr>
        <w:t xml:space="preserve"> </w:t>
      </w:r>
      <w:r w:rsidRPr="00342CBC">
        <w:rPr>
          <w:rFonts w:ascii="Arial" w:eastAsia="Times New Roman" w:hAnsi="Arial" w:cs="Arial"/>
          <w:color w:val="000000"/>
          <w:sz w:val="18"/>
          <w:szCs w:val="18"/>
          <w:lang w:eastAsia="sk-SK"/>
        </w:rPr>
        <w:t>boli VZN</w:t>
      </w:r>
      <w:r w:rsidRPr="00342CBC">
        <w:rPr>
          <w:rFonts w:ascii="Arial" w:eastAsia="Times New Roman" w:hAnsi="Arial" w:cs="Arial"/>
          <w:color w:val="000000"/>
          <w:sz w:val="18"/>
          <w:szCs w:val="18"/>
          <w:lang w:val="en-GB" w:eastAsia="sk-SK"/>
        </w:rPr>
        <w:t xml:space="preserve"> </w:t>
      </w:r>
      <w:r w:rsidRPr="00342CBC">
        <w:rPr>
          <w:rFonts w:ascii="Arial" w:eastAsia="Times New Roman" w:hAnsi="Arial" w:cs="Arial"/>
          <w:color w:val="000000"/>
          <w:sz w:val="18"/>
          <w:szCs w:val="18"/>
          <w:lang w:eastAsia="sk-SK"/>
        </w:rPr>
        <w:t>č. 7</w:t>
      </w:r>
      <w:r w:rsidRPr="00342CBC">
        <w:rPr>
          <w:rFonts w:ascii="Arial" w:eastAsia="Times New Roman" w:hAnsi="Arial" w:cs="Arial"/>
          <w:color w:val="000000"/>
          <w:sz w:val="18"/>
          <w:szCs w:val="18"/>
          <w:lang w:val="en-GB" w:eastAsia="sk-SK"/>
        </w:rPr>
        <w:t xml:space="preserve">/2013/VZN </w:t>
      </w:r>
      <w:r w:rsidRPr="00342CBC">
        <w:rPr>
          <w:rFonts w:ascii="Arial" w:eastAsia="Times New Roman" w:hAnsi="Arial" w:cs="Arial"/>
          <w:color w:val="000000"/>
          <w:sz w:val="18"/>
          <w:szCs w:val="18"/>
          <w:lang w:eastAsia="sk-SK"/>
        </w:rPr>
        <w:t xml:space="preserve">schválené </w:t>
      </w:r>
      <w:r w:rsidRPr="00342CBC">
        <w:rPr>
          <w:rFonts w:ascii="Arial" w:eastAsia="Times New Roman" w:hAnsi="Arial" w:cs="Arial"/>
          <w:b/>
          <w:bCs/>
          <w:color w:val="000000"/>
          <w:sz w:val="18"/>
          <w:szCs w:val="18"/>
          <w:lang w:eastAsia="sk-SK"/>
        </w:rPr>
        <w:t>Zmeny a doplnky č.</w:t>
      </w:r>
      <w:r w:rsidR="0019051C">
        <w:rPr>
          <w:rFonts w:ascii="Arial" w:eastAsia="Times New Roman" w:hAnsi="Arial" w:cs="Arial"/>
          <w:b/>
          <w:bCs/>
          <w:color w:val="000000"/>
          <w:sz w:val="18"/>
          <w:szCs w:val="18"/>
          <w:lang w:eastAsia="sk-SK"/>
        </w:rPr>
        <w:t xml:space="preserve"> </w:t>
      </w:r>
      <w:r w:rsidRPr="00342CBC">
        <w:rPr>
          <w:rFonts w:ascii="Arial" w:eastAsia="Times New Roman" w:hAnsi="Arial" w:cs="Arial"/>
          <w:b/>
          <w:bCs/>
          <w:color w:val="000000"/>
          <w:sz w:val="18"/>
          <w:szCs w:val="18"/>
          <w:lang w:eastAsia="sk-SK"/>
        </w:rPr>
        <w:t>2,</w:t>
      </w:r>
      <w:r w:rsidRPr="00342CBC">
        <w:rPr>
          <w:rFonts w:ascii="Arial" w:eastAsia="Times New Roman" w:hAnsi="Arial" w:cs="Arial"/>
          <w:color w:val="000000"/>
          <w:sz w:val="18"/>
          <w:szCs w:val="18"/>
          <w:lang w:eastAsia="sk-SK"/>
        </w:rPr>
        <w:t xml:space="preserve"> </w:t>
      </w:r>
      <w:r w:rsidRPr="00342CBC">
        <w:rPr>
          <w:rFonts w:ascii="Arial" w:hAnsi="Arial" w:cs="Arial"/>
          <w:sz w:val="18"/>
          <w:szCs w:val="18"/>
        </w:rPr>
        <w:t xml:space="preserve">ktoré aktualizovali schválený územný plán o to, aby v rozvojových územiach bola potreba obstarať urbanistickú štúdiu, ktorá navrhne dopravnú a technickú infraštruktúru celého urbanistického bloku, ktorá bude podkladom pre vypracovanie územného plánu zóny. Z prípustných regulatívov urbanistických blokov bol vypustený </w:t>
      </w:r>
      <w:proofErr w:type="spellStart"/>
      <w:r w:rsidRPr="00342CBC">
        <w:rPr>
          <w:rFonts w:ascii="Arial" w:hAnsi="Arial" w:cs="Arial"/>
          <w:sz w:val="18"/>
          <w:szCs w:val="18"/>
        </w:rPr>
        <w:t>heliport</w:t>
      </w:r>
      <w:proofErr w:type="spellEnd"/>
      <w:r w:rsidRPr="00342CBC">
        <w:rPr>
          <w:rFonts w:ascii="Arial" w:hAnsi="Arial" w:cs="Arial"/>
          <w:sz w:val="18"/>
          <w:szCs w:val="18"/>
        </w:rPr>
        <w:t xml:space="preserve"> s rešpektovaním existujúcich </w:t>
      </w:r>
      <w:proofErr w:type="spellStart"/>
      <w:r w:rsidRPr="00342CBC">
        <w:rPr>
          <w:rFonts w:ascii="Arial" w:hAnsi="Arial" w:cs="Arial"/>
          <w:sz w:val="18"/>
          <w:szCs w:val="18"/>
        </w:rPr>
        <w:t>heliportov</w:t>
      </w:r>
      <w:proofErr w:type="spellEnd"/>
      <w:r w:rsidRPr="00342CBC">
        <w:rPr>
          <w:rFonts w:ascii="Arial" w:hAnsi="Arial" w:cs="Arial"/>
          <w:sz w:val="18"/>
          <w:szCs w:val="18"/>
        </w:rPr>
        <w:t xml:space="preserve"> na území mesta</w:t>
      </w:r>
      <w:r w:rsidR="00B23C7A">
        <w:rPr>
          <w:rFonts w:ascii="Arial" w:hAnsi="Arial" w:cs="Arial"/>
          <w:sz w:val="18"/>
          <w:szCs w:val="18"/>
        </w:rPr>
        <w:t>,</w:t>
      </w:r>
      <w:r w:rsidRPr="00342CBC">
        <w:rPr>
          <w:rFonts w:ascii="Arial" w:hAnsi="Arial" w:cs="Arial"/>
          <w:sz w:val="18"/>
          <w:szCs w:val="18"/>
        </w:rPr>
        <w:t xml:space="preserve"> a</w:t>
      </w:r>
      <w:r w:rsidR="00B23C7A">
        <w:rPr>
          <w:rFonts w:ascii="Arial" w:hAnsi="Arial" w:cs="Arial"/>
          <w:sz w:val="18"/>
          <w:szCs w:val="18"/>
        </w:rPr>
        <w:t xml:space="preserve"> tiež </w:t>
      </w:r>
      <w:r w:rsidRPr="00342CBC">
        <w:rPr>
          <w:rFonts w:ascii="Arial" w:hAnsi="Arial" w:cs="Arial"/>
          <w:sz w:val="18"/>
          <w:szCs w:val="18"/>
        </w:rPr>
        <w:t>aby zámer simulátora voľného pádu SUPERFLY TATRALANDIA bol považovaný za výškový akcent v území bez možnosti nadstavby.</w:t>
      </w:r>
    </w:p>
    <w:p w14:paraId="07F5EA54" w14:textId="27B72A75" w:rsidR="00BA6BD7" w:rsidRPr="00342CBC" w:rsidRDefault="00BA6BD7">
      <w:pPr>
        <w:pStyle w:val="Odsekzoznamu"/>
        <w:numPr>
          <w:ilvl w:val="0"/>
          <w:numId w:val="8"/>
        </w:numPr>
        <w:spacing w:after="0" w:line="276" w:lineRule="auto"/>
        <w:ind w:left="284" w:hanging="284"/>
        <w:jc w:val="both"/>
        <w:rPr>
          <w:rFonts w:ascii="Arial" w:hAnsi="Arial" w:cs="Arial"/>
          <w:sz w:val="18"/>
          <w:szCs w:val="18"/>
        </w:rPr>
      </w:pPr>
      <w:r w:rsidRPr="00342CBC">
        <w:rPr>
          <w:rFonts w:ascii="Arial" w:eastAsia="Times New Roman" w:hAnsi="Arial" w:cs="Arial"/>
          <w:color w:val="000000"/>
          <w:sz w:val="18"/>
          <w:szCs w:val="18"/>
          <w:u w:val="single"/>
          <w:lang w:eastAsia="sk-SK"/>
        </w:rPr>
        <w:t>V marci 2015</w:t>
      </w:r>
      <w:r w:rsidRPr="0019051C">
        <w:rPr>
          <w:rFonts w:ascii="Arial" w:eastAsia="Times New Roman" w:hAnsi="Arial" w:cs="Arial"/>
          <w:color w:val="000000"/>
          <w:sz w:val="18"/>
          <w:szCs w:val="18"/>
          <w:lang w:eastAsia="sk-SK"/>
        </w:rPr>
        <w:t xml:space="preserve"> </w:t>
      </w:r>
      <w:r w:rsidRPr="00342CBC">
        <w:rPr>
          <w:rFonts w:ascii="Arial" w:eastAsia="Times New Roman" w:hAnsi="Arial" w:cs="Arial"/>
          <w:color w:val="000000"/>
          <w:sz w:val="18"/>
          <w:szCs w:val="18"/>
          <w:lang w:eastAsia="sk-SK"/>
        </w:rPr>
        <w:t>boli VZN</w:t>
      </w:r>
      <w:r w:rsidRPr="00342CBC">
        <w:rPr>
          <w:rFonts w:ascii="Arial" w:eastAsia="Times New Roman" w:hAnsi="Arial" w:cs="Arial"/>
          <w:color w:val="000000"/>
          <w:sz w:val="18"/>
          <w:szCs w:val="18"/>
          <w:lang w:val="en-GB" w:eastAsia="sk-SK"/>
        </w:rPr>
        <w:t xml:space="preserve"> </w:t>
      </w:r>
      <w:r w:rsidRPr="00342CBC">
        <w:rPr>
          <w:rFonts w:ascii="Arial" w:eastAsia="Times New Roman" w:hAnsi="Arial" w:cs="Arial"/>
          <w:color w:val="000000"/>
          <w:sz w:val="18"/>
          <w:szCs w:val="18"/>
          <w:lang w:eastAsia="sk-SK"/>
        </w:rPr>
        <w:t>č. 4</w:t>
      </w:r>
      <w:r w:rsidRPr="00342CBC">
        <w:rPr>
          <w:rFonts w:ascii="Arial" w:eastAsia="Times New Roman" w:hAnsi="Arial" w:cs="Arial"/>
          <w:color w:val="000000"/>
          <w:sz w:val="18"/>
          <w:szCs w:val="18"/>
          <w:lang w:val="en-GB" w:eastAsia="sk-SK"/>
        </w:rPr>
        <w:t xml:space="preserve">/2015/VZN </w:t>
      </w:r>
      <w:r w:rsidRPr="00342CBC">
        <w:rPr>
          <w:rFonts w:ascii="Arial" w:eastAsia="Times New Roman" w:hAnsi="Arial" w:cs="Arial"/>
          <w:color w:val="000000"/>
          <w:sz w:val="18"/>
          <w:szCs w:val="18"/>
          <w:lang w:eastAsia="sk-SK"/>
        </w:rPr>
        <w:t xml:space="preserve">schválené </w:t>
      </w:r>
      <w:r w:rsidRPr="00342CBC">
        <w:rPr>
          <w:rFonts w:ascii="Arial" w:eastAsia="Times New Roman" w:hAnsi="Arial" w:cs="Arial"/>
          <w:b/>
          <w:bCs/>
          <w:color w:val="000000"/>
          <w:sz w:val="18"/>
          <w:szCs w:val="18"/>
          <w:lang w:eastAsia="sk-SK"/>
        </w:rPr>
        <w:t>Zmeny a doplnky č.</w:t>
      </w:r>
      <w:r w:rsidR="0019051C">
        <w:rPr>
          <w:rFonts w:ascii="Arial" w:eastAsia="Times New Roman" w:hAnsi="Arial" w:cs="Arial"/>
          <w:b/>
          <w:bCs/>
          <w:color w:val="000000"/>
          <w:sz w:val="18"/>
          <w:szCs w:val="18"/>
          <w:lang w:eastAsia="sk-SK"/>
        </w:rPr>
        <w:t xml:space="preserve"> </w:t>
      </w:r>
      <w:r w:rsidRPr="00342CBC">
        <w:rPr>
          <w:rFonts w:ascii="Arial" w:eastAsia="Times New Roman" w:hAnsi="Arial" w:cs="Arial"/>
          <w:b/>
          <w:bCs/>
          <w:color w:val="000000"/>
          <w:sz w:val="18"/>
          <w:szCs w:val="18"/>
          <w:lang w:eastAsia="sk-SK"/>
        </w:rPr>
        <w:t>3</w:t>
      </w:r>
      <w:r w:rsidR="00B23C7A" w:rsidRPr="00B23C7A">
        <w:rPr>
          <w:rFonts w:ascii="Arial" w:eastAsia="Times New Roman" w:hAnsi="Arial" w:cs="Arial"/>
          <w:bCs/>
          <w:color w:val="000000"/>
          <w:sz w:val="18"/>
          <w:szCs w:val="18"/>
          <w:lang w:eastAsia="sk-SK"/>
        </w:rPr>
        <w:t>,</w:t>
      </w:r>
      <w:r w:rsidRPr="00B23C7A">
        <w:rPr>
          <w:rFonts w:ascii="Arial" w:eastAsia="Times New Roman" w:hAnsi="Arial" w:cs="Arial"/>
          <w:bCs/>
          <w:color w:val="000000"/>
          <w:sz w:val="18"/>
          <w:szCs w:val="18"/>
          <w:lang w:eastAsia="sk-SK"/>
        </w:rPr>
        <w:t xml:space="preserve"> </w:t>
      </w:r>
      <w:r w:rsidR="00B23C7A" w:rsidRPr="00B23C7A">
        <w:rPr>
          <w:rFonts w:ascii="Arial" w:eastAsia="Times New Roman" w:hAnsi="Arial" w:cs="Arial"/>
          <w:bCs/>
          <w:color w:val="000000"/>
          <w:sz w:val="18"/>
          <w:szCs w:val="18"/>
          <w:lang w:eastAsia="sk-SK"/>
        </w:rPr>
        <w:t>ktoré</w:t>
      </w:r>
      <w:r w:rsidR="00B23C7A">
        <w:rPr>
          <w:rFonts w:ascii="Arial" w:eastAsia="Times New Roman" w:hAnsi="Arial" w:cs="Arial"/>
          <w:b/>
          <w:bCs/>
          <w:color w:val="000000"/>
          <w:sz w:val="18"/>
          <w:szCs w:val="18"/>
          <w:lang w:eastAsia="sk-SK"/>
        </w:rPr>
        <w:t xml:space="preserve"> </w:t>
      </w:r>
      <w:r w:rsidRPr="00342CBC">
        <w:rPr>
          <w:rFonts w:ascii="Arial" w:hAnsi="Arial" w:cs="Arial"/>
          <w:sz w:val="18"/>
          <w:szCs w:val="18"/>
        </w:rPr>
        <w:t>rozšírili hranice skutočne zastavaného ú</w:t>
      </w:r>
      <w:r w:rsidR="00B23C7A">
        <w:rPr>
          <w:rFonts w:ascii="Arial" w:hAnsi="Arial" w:cs="Arial"/>
          <w:sz w:val="18"/>
          <w:szCs w:val="18"/>
        </w:rPr>
        <w:t xml:space="preserve">zemia obce o rozvojové plochy v </w:t>
      </w:r>
      <w:r w:rsidRPr="00342CBC">
        <w:rPr>
          <w:rFonts w:ascii="Arial" w:hAnsi="Arial" w:cs="Arial"/>
          <w:sz w:val="18"/>
          <w:szCs w:val="18"/>
        </w:rPr>
        <w:t>k.</w:t>
      </w:r>
      <w:r w:rsidR="00B23C7A">
        <w:rPr>
          <w:rFonts w:ascii="Arial" w:hAnsi="Arial" w:cs="Arial"/>
          <w:sz w:val="18"/>
          <w:szCs w:val="18"/>
        </w:rPr>
        <w:t xml:space="preserve"> </w:t>
      </w:r>
      <w:r w:rsidRPr="00342CBC">
        <w:rPr>
          <w:rFonts w:ascii="Arial" w:hAnsi="Arial" w:cs="Arial"/>
          <w:sz w:val="18"/>
          <w:szCs w:val="18"/>
        </w:rPr>
        <w:t xml:space="preserve">ú. Liptovský Mikuláš, </w:t>
      </w:r>
      <w:proofErr w:type="spellStart"/>
      <w:r w:rsidRPr="00342CBC">
        <w:rPr>
          <w:rFonts w:ascii="Arial" w:hAnsi="Arial" w:cs="Arial"/>
          <w:sz w:val="18"/>
          <w:szCs w:val="18"/>
        </w:rPr>
        <w:t>Ploštín</w:t>
      </w:r>
      <w:proofErr w:type="spellEnd"/>
      <w:r w:rsidRPr="00342CBC">
        <w:rPr>
          <w:rFonts w:ascii="Arial" w:hAnsi="Arial" w:cs="Arial"/>
          <w:sz w:val="18"/>
          <w:szCs w:val="18"/>
        </w:rPr>
        <w:t xml:space="preserve"> a Ráztoky, určených pre rozvoj športu a rekreácie, záhradkárskej osady a obytnej zástavby. Súčasťou bolo aj doplnenie v čl.</w:t>
      </w:r>
      <w:r w:rsidR="00B23C7A">
        <w:rPr>
          <w:rFonts w:ascii="Arial" w:hAnsi="Arial" w:cs="Arial"/>
          <w:sz w:val="18"/>
          <w:szCs w:val="18"/>
        </w:rPr>
        <w:t xml:space="preserve"> </w:t>
      </w:r>
      <w:r w:rsidRPr="00342CBC">
        <w:rPr>
          <w:rFonts w:ascii="Arial" w:hAnsi="Arial" w:cs="Arial"/>
          <w:sz w:val="18"/>
          <w:szCs w:val="18"/>
        </w:rPr>
        <w:t>3, ods. 3.4 Zásad a regulatívov zachovania kultúrno-historických hodnôt o</w:t>
      </w:r>
      <w:r w:rsidR="00153F62">
        <w:rPr>
          <w:rFonts w:ascii="Arial" w:hAnsi="Arial" w:cs="Arial"/>
          <w:sz w:val="18"/>
          <w:szCs w:val="18"/>
        </w:rPr>
        <w:t> </w:t>
      </w:r>
      <w:r w:rsidRPr="00342CBC">
        <w:rPr>
          <w:rFonts w:ascii="Arial" w:hAnsi="Arial" w:cs="Arial"/>
          <w:sz w:val="18"/>
          <w:szCs w:val="18"/>
        </w:rPr>
        <w:t>nasledovné</w:t>
      </w:r>
      <w:r w:rsidR="00153F62">
        <w:rPr>
          <w:rFonts w:ascii="Arial" w:hAnsi="Arial" w:cs="Arial"/>
          <w:sz w:val="18"/>
          <w:szCs w:val="18"/>
        </w:rPr>
        <w:t xml:space="preserve"> znenie</w:t>
      </w:r>
      <w:r w:rsidR="00B23C7A">
        <w:rPr>
          <w:rFonts w:ascii="Arial" w:hAnsi="Arial" w:cs="Arial"/>
          <w:sz w:val="18"/>
          <w:szCs w:val="18"/>
        </w:rPr>
        <w:t>: „P</w:t>
      </w:r>
      <w:r w:rsidRPr="00342CBC">
        <w:rPr>
          <w:rFonts w:ascii="Arial" w:hAnsi="Arial" w:cs="Arial"/>
          <w:sz w:val="18"/>
          <w:szCs w:val="18"/>
        </w:rPr>
        <w:t xml:space="preserve">re </w:t>
      </w:r>
      <w:proofErr w:type="spellStart"/>
      <w:r w:rsidRPr="00342CBC">
        <w:rPr>
          <w:rFonts w:ascii="Arial" w:hAnsi="Arial" w:cs="Arial"/>
          <w:sz w:val="18"/>
          <w:szCs w:val="18"/>
        </w:rPr>
        <w:t>akúkol'vek</w:t>
      </w:r>
      <w:proofErr w:type="spellEnd"/>
      <w:r w:rsidRPr="00342CBC">
        <w:rPr>
          <w:rFonts w:ascii="Arial" w:hAnsi="Arial" w:cs="Arial"/>
          <w:sz w:val="18"/>
          <w:szCs w:val="18"/>
        </w:rPr>
        <w:t xml:space="preserve"> stavebnú alebo inú </w:t>
      </w:r>
      <w:proofErr w:type="spellStart"/>
      <w:r w:rsidRPr="00342CBC">
        <w:rPr>
          <w:rFonts w:ascii="Arial" w:hAnsi="Arial" w:cs="Arial"/>
          <w:sz w:val="18"/>
          <w:szCs w:val="18"/>
        </w:rPr>
        <w:t>činnost</w:t>
      </w:r>
      <w:proofErr w:type="spellEnd"/>
      <w:r w:rsidRPr="00342CBC">
        <w:rPr>
          <w:rFonts w:ascii="Arial" w:hAnsi="Arial" w:cs="Arial"/>
          <w:sz w:val="18"/>
          <w:szCs w:val="18"/>
        </w:rPr>
        <w:t>' zasahujúcu do terénu musí byť oslovený KPÚ Žilina, ktorého stanovisko bude podkladom pre ohlásenie stavených prác, vydanie územného rozhodnutia a stavebného povolen</w:t>
      </w:r>
      <w:r w:rsidR="00B23C7A">
        <w:rPr>
          <w:rFonts w:ascii="Arial" w:hAnsi="Arial" w:cs="Arial"/>
          <w:sz w:val="18"/>
          <w:szCs w:val="18"/>
        </w:rPr>
        <w:t>ia konkrétnych stavieb.“ V zásadá</w:t>
      </w:r>
      <w:r w:rsidRPr="00342CBC">
        <w:rPr>
          <w:rFonts w:ascii="Arial" w:hAnsi="Arial" w:cs="Arial"/>
          <w:sz w:val="18"/>
          <w:szCs w:val="18"/>
        </w:rPr>
        <w:t xml:space="preserve">ch a regulatívoch priestorového usporiadania a funkčného využívania územia sa (1) „koeficient zastavanosti" nahradil pojmom „index zastavanej plochy", </w:t>
      </w:r>
      <w:r w:rsidRPr="00342CBC">
        <w:rPr>
          <w:rFonts w:ascii="Arial" w:hAnsi="Arial" w:cs="Arial"/>
          <w:sz w:val="18"/>
          <w:szCs w:val="18"/>
          <w:lang w:val="en-GB"/>
        </w:rPr>
        <w:t xml:space="preserve">(2) </w:t>
      </w:r>
      <w:r w:rsidRPr="00342CBC">
        <w:rPr>
          <w:rFonts w:ascii="Arial" w:hAnsi="Arial" w:cs="Arial"/>
          <w:sz w:val="18"/>
          <w:szCs w:val="18"/>
        </w:rPr>
        <w:t xml:space="preserve">pre lokalitu č. 17 vymedzenú v </w:t>
      </w:r>
      <w:proofErr w:type="spellStart"/>
      <w:r w:rsidRPr="00342CBC">
        <w:rPr>
          <w:rFonts w:ascii="Arial" w:hAnsi="Arial" w:cs="Arial"/>
          <w:sz w:val="18"/>
          <w:szCs w:val="18"/>
        </w:rPr>
        <w:t>ZaD</w:t>
      </w:r>
      <w:proofErr w:type="spellEnd"/>
      <w:r w:rsidRPr="00342CBC">
        <w:rPr>
          <w:rFonts w:ascii="Arial" w:hAnsi="Arial" w:cs="Arial"/>
          <w:sz w:val="18"/>
          <w:szCs w:val="18"/>
        </w:rPr>
        <w:t xml:space="preserve"> č.</w:t>
      </w:r>
      <w:r w:rsidR="00B23C7A">
        <w:rPr>
          <w:rFonts w:ascii="Arial" w:hAnsi="Arial" w:cs="Arial"/>
          <w:sz w:val="18"/>
          <w:szCs w:val="18"/>
        </w:rPr>
        <w:t xml:space="preserve"> </w:t>
      </w:r>
      <w:r w:rsidRPr="00342CBC">
        <w:rPr>
          <w:rFonts w:ascii="Arial" w:hAnsi="Arial" w:cs="Arial"/>
          <w:sz w:val="18"/>
          <w:szCs w:val="18"/>
        </w:rPr>
        <w:t xml:space="preserve">3 sa určila potreba spracovať ÚPN zóny resp. urbanistickú štúdiu a </w:t>
      </w:r>
      <w:r w:rsidRPr="00342CBC">
        <w:rPr>
          <w:rFonts w:ascii="Arial" w:hAnsi="Arial" w:cs="Arial"/>
          <w:sz w:val="18"/>
          <w:szCs w:val="18"/>
          <w:lang w:val="en-GB"/>
        </w:rPr>
        <w:t xml:space="preserve">(3) </w:t>
      </w:r>
      <w:r w:rsidRPr="00342CBC">
        <w:rPr>
          <w:rFonts w:ascii="Arial" w:hAnsi="Arial" w:cs="Arial"/>
          <w:sz w:val="18"/>
          <w:szCs w:val="18"/>
        </w:rPr>
        <w:t xml:space="preserve">Metodické usmernenie MDVRR SR, Odboru územného plánovania k zabezpečeniu plnenia uznesenia vlády SR č. 148/2014 k Stratégii adaptácie SR na nepriaznivé dôsledky klímy a z neho vyplývajúce adaptačné opatrenia boli zapracované do záväznej časti ÚPN. </w:t>
      </w:r>
    </w:p>
    <w:p w14:paraId="002B5EE1" w14:textId="243FEFDF" w:rsidR="00BA6BD7" w:rsidRPr="00342CBC" w:rsidRDefault="00BA6BD7">
      <w:pPr>
        <w:pStyle w:val="Odsekzoznamu"/>
        <w:numPr>
          <w:ilvl w:val="0"/>
          <w:numId w:val="8"/>
        </w:numPr>
        <w:spacing w:after="0" w:line="276" w:lineRule="auto"/>
        <w:ind w:left="284" w:hanging="284"/>
        <w:jc w:val="both"/>
        <w:rPr>
          <w:rFonts w:ascii="Arial" w:hAnsi="Arial" w:cs="Arial"/>
          <w:sz w:val="18"/>
          <w:szCs w:val="18"/>
        </w:rPr>
      </w:pPr>
      <w:r w:rsidRPr="00342CBC">
        <w:rPr>
          <w:rFonts w:ascii="Arial" w:eastAsia="Times New Roman" w:hAnsi="Arial" w:cs="Arial"/>
          <w:color w:val="000000"/>
          <w:sz w:val="18"/>
          <w:szCs w:val="18"/>
          <w:u w:val="single"/>
          <w:lang w:eastAsia="sk-SK"/>
        </w:rPr>
        <w:t>V septembri 2016</w:t>
      </w:r>
      <w:r w:rsidRPr="0019051C">
        <w:rPr>
          <w:rFonts w:ascii="Arial" w:eastAsia="Times New Roman" w:hAnsi="Arial" w:cs="Arial"/>
          <w:color w:val="000000"/>
          <w:sz w:val="18"/>
          <w:szCs w:val="18"/>
          <w:lang w:eastAsia="sk-SK"/>
        </w:rPr>
        <w:t xml:space="preserve"> </w:t>
      </w:r>
      <w:r w:rsidRPr="00342CBC">
        <w:rPr>
          <w:rFonts w:ascii="Arial" w:eastAsia="Times New Roman" w:hAnsi="Arial" w:cs="Arial"/>
          <w:color w:val="000000"/>
          <w:sz w:val="18"/>
          <w:szCs w:val="18"/>
          <w:lang w:eastAsia="sk-SK"/>
        </w:rPr>
        <w:t>boli VZN</w:t>
      </w:r>
      <w:r w:rsidRPr="00342CBC">
        <w:rPr>
          <w:rFonts w:ascii="Arial" w:eastAsia="Times New Roman" w:hAnsi="Arial" w:cs="Arial"/>
          <w:color w:val="000000"/>
          <w:sz w:val="18"/>
          <w:szCs w:val="18"/>
          <w:lang w:val="en-GB" w:eastAsia="sk-SK"/>
        </w:rPr>
        <w:t xml:space="preserve"> </w:t>
      </w:r>
      <w:r w:rsidRPr="00342CBC">
        <w:rPr>
          <w:rFonts w:ascii="Arial" w:eastAsia="Times New Roman" w:hAnsi="Arial" w:cs="Arial"/>
          <w:color w:val="000000"/>
          <w:sz w:val="18"/>
          <w:szCs w:val="18"/>
          <w:lang w:eastAsia="sk-SK"/>
        </w:rPr>
        <w:t>č. 12</w:t>
      </w:r>
      <w:r w:rsidRPr="00342CBC">
        <w:rPr>
          <w:rFonts w:ascii="Arial" w:eastAsia="Times New Roman" w:hAnsi="Arial" w:cs="Arial"/>
          <w:color w:val="000000"/>
          <w:sz w:val="18"/>
          <w:szCs w:val="18"/>
          <w:lang w:val="en-GB" w:eastAsia="sk-SK"/>
        </w:rPr>
        <w:t xml:space="preserve">/2016/VZN </w:t>
      </w:r>
      <w:r w:rsidRPr="00342CBC">
        <w:rPr>
          <w:rFonts w:ascii="Arial" w:eastAsia="Times New Roman" w:hAnsi="Arial" w:cs="Arial"/>
          <w:color w:val="000000"/>
          <w:sz w:val="18"/>
          <w:szCs w:val="18"/>
          <w:lang w:eastAsia="sk-SK"/>
        </w:rPr>
        <w:t xml:space="preserve">schválené </w:t>
      </w:r>
      <w:r w:rsidR="00B23C7A">
        <w:rPr>
          <w:rFonts w:ascii="Arial" w:eastAsia="Times New Roman" w:hAnsi="Arial" w:cs="Arial"/>
          <w:b/>
          <w:bCs/>
          <w:color w:val="000000"/>
          <w:sz w:val="18"/>
          <w:szCs w:val="18"/>
          <w:lang w:eastAsia="sk-SK"/>
        </w:rPr>
        <w:t xml:space="preserve">Zmeny a </w:t>
      </w:r>
      <w:r w:rsidRPr="00342CBC">
        <w:rPr>
          <w:rFonts w:ascii="Arial" w:eastAsia="Times New Roman" w:hAnsi="Arial" w:cs="Arial"/>
          <w:b/>
          <w:bCs/>
          <w:color w:val="000000"/>
          <w:sz w:val="18"/>
          <w:szCs w:val="18"/>
          <w:lang w:eastAsia="sk-SK"/>
        </w:rPr>
        <w:t>doplnky č.</w:t>
      </w:r>
      <w:r w:rsidR="0019051C">
        <w:rPr>
          <w:rFonts w:ascii="Arial" w:eastAsia="Times New Roman" w:hAnsi="Arial" w:cs="Arial"/>
          <w:b/>
          <w:bCs/>
          <w:color w:val="000000"/>
          <w:sz w:val="18"/>
          <w:szCs w:val="18"/>
          <w:lang w:eastAsia="sk-SK"/>
        </w:rPr>
        <w:t xml:space="preserve"> </w:t>
      </w:r>
      <w:r w:rsidRPr="00342CBC">
        <w:rPr>
          <w:rFonts w:ascii="Arial" w:eastAsia="Times New Roman" w:hAnsi="Arial" w:cs="Arial"/>
          <w:b/>
          <w:bCs/>
          <w:color w:val="000000"/>
          <w:sz w:val="18"/>
          <w:szCs w:val="18"/>
          <w:lang w:eastAsia="sk-SK"/>
        </w:rPr>
        <w:t xml:space="preserve">4, </w:t>
      </w:r>
      <w:r w:rsidRPr="00342CBC">
        <w:rPr>
          <w:rFonts w:ascii="Arial" w:eastAsia="Times New Roman" w:hAnsi="Arial" w:cs="Arial"/>
          <w:color w:val="000000"/>
          <w:sz w:val="18"/>
          <w:szCs w:val="18"/>
          <w:lang w:eastAsia="sk-SK"/>
        </w:rPr>
        <w:t>ktoré súviseli s úpravami záväznej</w:t>
      </w:r>
      <w:r w:rsidRPr="00342CBC">
        <w:rPr>
          <w:rFonts w:ascii="Arial" w:eastAsia="Times New Roman" w:hAnsi="Arial" w:cs="Arial"/>
          <w:b/>
          <w:bCs/>
          <w:color w:val="000000"/>
          <w:sz w:val="18"/>
          <w:szCs w:val="18"/>
          <w:lang w:eastAsia="sk-SK"/>
        </w:rPr>
        <w:t xml:space="preserve"> </w:t>
      </w:r>
      <w:r w:rsidRPr="00342CBC">
        <w:rPr>
          <w:rFonts w:ascii="Arial" w:eastAsia="Times New Roman" w:hAnsi="Arial" w:cs="Arial"/>
          <w:color w:val="000000"/>
          <w:sz w:val="18"/>
          <w:szCs w:val="18"/>
          <w:lang w:eastAsia="sk-SK"/>
        </w:rPr>
        <w:t xml:space="preserve">časti územného plánu tak, aby </w:t>
      </w:r>
      <w:r w:rsidRPr="00342CBC">
        <w:rPr>
          <w:rFonts w:ascii="Arial" w:hAnsi="Arial" w:cs="Arial"/>
          <w:sz w:val="18"/>
          <w:szCs w:val="18"/>
        </w:rPr>
        <w:t>výstavba bioplynovej stanice nebola prípustnou.</w:t>
      </w:r>
    </w:p>
    <w:p w14:paraId="1AE3805C" w14:textId="53164DA6" w:rsidR="00BA6BD7" w:rsidRPr="00342CBC" w:rsidRDefault="00BA6BD7">
      <w:pPr>
        <w:pStyle w:val="Odsekzoznamu"/>
        <w:numPr>
          <w:ilvl w:val="0"/>
          <w:numId w:val="8"/>
        </w:numPr>
        <w:spacing w:after="0" w:line="276" w:lineRule="auto"/>
        <w:ind w:left="284" w:hanging="284"/>
        <w:jc w:val="both"/>
        <w:rPr>
          <w:rFonts w:ascii="Arial" w:eastAsia="Times New Roman" w:hAnsi="Arial" w:cs="Arial"/>
          <w:color w:val="000000"/>
          <w:sz w:val="18"/>
          <w:szCs w:val="18"/>
          <w:lang w:eastAsia="sk-SK"/>
        </w:rPr>
      </w:pPr>
      <w:r w:rsidRPr="00342CBC">
        <w:rPr>
          <w:rFonts w:ascii="Arial" w:eastAsia="Times New Roman" w:hAnsi="Arial" w:cs="Arial"/>
          <w:color w:val="000000"/>
          <w:sz w:val="18"/>
          <w:szCs w:val="18"/>
          <w:u w:val="single"/>
          <w:lang w:eastAsia="sk-SK"/>
        </w:rPr>
        <w:t>V júni 2017</w:t>
      </w:r>
      <w:r w:rsidRPr="0019051C">
        <w:rPr>
          <w:rFonts w:ascii="Arial" w:eastAsia="Times New Roman" w:hAnsi="Arial" w:cs="Arial"/>
          <w:color w:val="000000"/>
          <w:sz w:val="18"/>
          <w:szCs w:val="18"/>
          <w:lang w:eastAsia="sk-SK"/>
        </w:rPr>
        <w:t xml:space="preserve"> </w:t>
      </w:r>
      <w:r w:rsidRPr="00342CBC">
        <w:rPr>
          <w:rFonts w:ascii="Arial" w:eastAsia="Times New Roman" w:hAnsi="Arial" w:cs="Arial"/>
          <w:color w:val="000000"/>
          <w:sz w:val="18"/>
          <w:szCs w:val="18"/>
          <w:lang w:eastAsia="sk-SK"/>
        </w:rPr>
        <w:t>boli VZN</w:t>
      </w:r>
      <w:r w:rsidRPr="00342CBC">
        <w:rPr>
          <w:rFonts w:ascii="Arial" w:eastAsia="Times New Roman" w:hAnsi="Arial" w:cs="Arial"/>
          <w:color w:val="000000"/>
          <w:sz w:val="18"/>
          <w:szCs w:val="18"/>
          <w:lang w:val="en-GB" w:eastAsia="sk-SK"/>
        </w:rPr>
        <w:t xml:space="preserve"> </w:t>
      </w:r>
      <w:r w:rsidRPr="00342CBC">
        <w:rPr>
          <w:rFonts w:ascii="Arial" w:eastAsia="Times New Roman" w:hAnsi="Arial" w:cs="Arial"/>
          <w:color w:val="000000"/>
          <w:sz w:val="18"/>
          <w:szCs w:val="18"/>
          <w:lang w:eastAsia="sk-SK"/>
        </w:rPr>
        <w:t>č. 03</w:t>
      </w:r>
      <w:r w:rsidRPr="00342CBC">
        <w:rPr>
          <w:rFonts w:ascii="Arial" w:eastAsia="Times New Roman" w:hAnsi="Arial" w:cs="Arial"/>
          <w:color w:val="000000"/>
          <w:sz w:val="18"/>
          <w:szCs w:val="18"/>
          <w:lang w:val="en-GB" w:eastAsia="sk-SK"/>
        </w:rPr>
        <w:t xml:space="preserve">/2017/VZN </w:t>
      </w:r>
      <w:r w:rsidRPr="00342CBC">
        <w:rPr>
          <w:rFonts w:ascii="Arial" w:eastAsia="Times New Roman" w:hAnsi="Arial" w:cs="Arial"/>
          <w:color w:val="000000"/>
          <w:sz w:val="18"/>
          <w:szCs w:val="18"/>
          <w:lang w:eastAsia="sk-SK"/>
        </w:rPr>
        <w:t xml:space="preserve">schválené </w:t>
      </w:r>
      <w:r w:rsidRPr="00342CBC">
        <w:rPr>
          <w:rFonts w:ascii="Arial" w:eastAsia="Times New Roman" w:hAnsi="Arial" w:cs="Arial"/>
          <w:b/>
          <w:bCs/>
          <w:color w:val="000000"/>
          <w:sz w:val="18"/>
          <w:szCs w:val="18"/>
          <w:lang w:eastAsia="sk-SK"/>
        </w:rPr>
        <w:t>Zmeny a doplnky č.</w:t>
      </w:r>
      <w:r w:rsidR="0019051C">
        <w:rPr>
          <w:rFonts w:ascii="Arial" w:eastAsia="Times New Roman" w:hAnsi="Arial" w:cs="Arial"/>
          <w:b/>
          <w:bCs/>
          <w:color w:val="000000"/>
          <w:sz w:val="18"/>
          <w:szCs w:val="18"/>
          <w:lang w:eastAsia="sk-SK"/>
        </w:rPr>
        <w:t xml:space="preserve"> </w:t>
      </w:r>
      <w:r w:rsidRPr="00342CBC">
        <w:rPr>
          <w:rFonts w:ascii="Arial" w:eastAsia="Times New Roman" w:hAnsi="Arial" w:cs="Arial"/>
          <w:b/>
          <w:bCs/>
          <w:color w:val="000000"/>
          <w:sz w:val="18"/>
          <w:szCs w:val="18"/>
          <w:lang w:eastAsia="sk-SK"/>
        </w:rPr>
        <w:t>5</w:t>
      </w:r>
      <w:r w:rsidR="008C0BE0" w:rsidRPr="008C0BE0">
        <w:rPr>
          <w:rFonts w:ascii="Arial" w:eastAsia="Times New Roman" w:hAnsi="Arial" w:cs="Arial"/>
          <w:color w:val="000000"/>
          <w:sz w:val="18"/>
          <w:szCs w:val="18"/>
          <w:lang w:eastAsia="sk-SK"/>
        </w:rPr>
        <w:t xml:space="preserve">, ktoré </w:t>
      </w:r>
      <w:r w:rsidRPr="00342CBC">
        <w:rPr>
          <w:rFonts w:ascii="Arial" w:eastAsia="Times New Roman" w:hAnsi="Arial" w:cs="Arial"/>
          <w:color w:val="000000"/>
          <w:sz w:val="18"/>
          <w:szCs w:val="18"/>
          <w:lang w:eastAsia="sk-SK"/>
        </w:rPr>
        <w:t>zadefinovali maximál</w:t>
      </w:r>
      <w:r w:rsidR="00B23C7A">
        <w:rPr>
          <w:rFonts w:ascii="Arial" w:eastAsia="Times New Roman" w:hAnsi="Arial" w:cs="Arial"/>
          <w:color w:val="000000"/>
          <w:sz w:val="18"/>
          <w:szCs w:val="18"/>
          <w:lang w:eastAsia="sk-SK"/>
        </w:rPr>
        <w:t xml:space="preserve">nu výšku pre vyhliadkovú vežu </w:t>
      </w:r>
      <w:r w:rsidRPr="00342CBC">
        <w:rPr>
          <w:rFonts w:ascii="Arial" w:eastAsia="Times New Roman" w:hAnsi="Arial" w:cs="Arial"/>
          <w:color w:val="000000"/>
          <w:sz w:val="18"/>
          <w:szCs w:val="18"/>
          <w:lang w:eastAsia="sk-SK"/>
        </w:rPr>
        <w:t xml:space="preserve">v lokalite Háj – </w:t>
      </w:r>
      <w:proofErr w:type="spellStart"/>
      <w:r w:rsidRPr="00342CBC">
        <w:rPr>
          <w:rFonts w:ascii="Arial" w:eastAsia="Times New Roman" w:hAnsi="Arial" w:cs="Arial"/>
          <w:color w:val="000000"/>
          <w:sz w:val="18"/>
          <w:szCs w:val="18"/>
          <w:lang w:eastAsia="sk-SK"/>
        </w:rPr>
        <w:t>Nicovô</w:t>
      </w:r>
      <w:proofErr w:type="spellEnd"/>
      <w:r w:rsidRPr="00342CBC">
        <w:rPr>
          <w:rFonts w:ascii="Arial" w:eastAsia="Times New Roman" w:hAnsi="Arial" w:cs="Arial"/>
          <w:color w:val="000000"/>
          <w:sz w:val="18"/>
          <w:szCs w:val="18"/>
          <w:lang w:eastAsia="sk-SK"/>
        </w:rPr>
        <w:t xml:space="preserve"> na </w:t>
      </w:r>
      <w:r w:rsidR="00B23C7A">
        <w:rPr>
          <w:rFonts w:ascii="Arial" w:eastAsia="Times New Roman" w:hAnsi="Arial" w:cs="Arial"/>
          <w:color w:val="000000"/>
          <w:sz w:val="18"/>
          <w:szCs w:val="18"/>
          <w:lang w:eastAsia="sk-SK"/>
        </w:rPr>
        <w:t xml:space="preserve">úroveň </w:t>
      </w:r>
      <w:r w:rsidRPr="00342CBC">
        <w:rPr>
          <w:rFonts w:ascii="Arial" w:eastAsia="Times New Roman" w:hAnsi="Arial" w:cs="Arial"/>
          <w:color w:val="000000"/>
          <w:sz w:val="18"/>
          <w:szCs w:val="18"/>
          <w:lang w:eastAsia="sk-SK"/>
        </w:rPr>
        <w:t>20</w:t>
      </w:r>
      <w:r w:rsidR="0019051C">
        <w:rPr>
          <w:rFonts w:ascii="Arial" w:eastAsia="Times New Roman" w:hAnsi="Arial" w:cs="Arial"/>
          <w:color w:val="000000"/>
          <w:sz w:val="18"/>
          <w:szCs w:val="18"/>
          <w:lang w:eastAsia="sk-SK"/>
        </w:rPr>
        <w:t xml:space="preserve"> </w:t>
      </w:r>
      <w:r w:rsidRPr="00342CBC">
        <w:rPr>
          <w:rFonts w:ascii="Arial" w:eastAsia="Times New Roman" w:hAnsi="Arial" w:cs="Arial"/>
          <w:color w:val="000000"/>
          <w:sz w:val="18"/>
          <w:szCs w:val="18"/>
          <w:lang w:eastAsia="sk-SK"/>
        </w:rPr>
        <w:t>m. Tiež boli spresnené definície drobná výroba, drobná architektúra, priamy a nepriamy vplyv</w:t>
      </w:r>
      <w:r w:rsidR="00B23C7A">
        <w:rPr>
          <w:rFonts w:ascii="Arial" w:eastAsia="Times New Roman" w:hAnsi="Arial" w:cs="Arial"/>
          <w:color w:val="000000"/>
          <w:sz w:val="18"/>
          <w:szCs w:val="18"/>
          <w:lang w:eastAsia="sk-SK"/>
        </w:rPr>
        <w:t xml:space="preserve"> a</w:t>
      </w:r>
      <w:r w:rsidRPr="00342CBC">
        <w:rPr>
          <w:rFonts w:ascii="Arial" w:eastAsia="Times New Roman" w:hAnsi="Arial" w:cs="Arial"/>
          <w:color w:val="000000"/>
          <w:sz w:val="18"/>
          <w:szCs w:val="18"/>
          <w:lang w:eastAsia="sk-SK"/>
        </w:rPr>
        <w:t xml:space="preserve"> </w:t>
      </w:r>
      <w:proofErr w:type="spellStart"/>
      <w:r w:rsidRPr="00342CBC">
        <w:rPr>
          <w:rFonts w:ascii="Arial" w:eastAsia="Times New Roman" w:hAnsi="Arial" w:cs="Arial"/>
          <w:color w:val="000000"/>
          <w:sz w:val="18"/>
          <w:szCs w:val="18"/>
          <w:lang w:eastAsia="sk-SK"/>
        </w:rPr>
        <w:t>fotovoltaická</w:t>
      </w:r>
      <w:proofErr w:type="spellEnd"/>
      <w:r w:rsidRPr="00342CBC">
        <w:rPr>
          <w:rFonts w:ascii="Arial" w:eastAsia="Times New Roman" w:hAnsi="Arial" w:cs="Arial"/>
          <w:color w:val="000000"/>
          <w:sz w:val="18"/>
          <w:szCs w:val="18"/>
          <w:lang w:eastAsia="sk-SK"/>
        </w:rPr>
        <w:t xml:space="preserve"> elektráreň. V zásadách využitia územia sa upravila max. výška objektu na nároží Námestia osloboditeľov do 19,5 metra od úrovne podlahy 1.</w:t>
      </w:r>
      <w:r w:rsidR="00B23C7A">
        <w:rPr>
          <w:rFonts w:ascii="Arial" w:eastAsia="Times New Roman" w:hAnsi="Arial" w:cs="Arial"/>
          <w:color w:val="000000"/>
          <w:sz w:val="18"/>
          <w:szCs w:val="18"/>
          <w:lang w:eastAsia="sk-SK"/>
        </w:rPr>
        <w:t xml:space="preserve"> </w:t>
      </w:r>
      <w:r w:rsidRPr="00342CBC">
        <w:rPr>
          <w:rFonts w:ascii="Arial" w:eastAsia="Times New Roman" w:hAnsi="Arial" w:cs="Arial"/>
          <w:color w:val="000000"/>
          <w:sz w:val="18"/>
          <w:szCs w:val="18"/>
          <w:lang w:eastAsia="sk-SK"/>
        </w:rPr>
        <w:t xml:space="preserve">NP; v rekreačnom území v údolí </w:t>
      </w:r>
      <w:proofErr w:type="spellStart"/>
      <w:r w:rsidRPr="00342CBC">
        <w:rPr>
          <w:rFonts w:ascii="Arial" w:eastAsia="Times New Roman" w:hAnsi="Arial" w:cs="Arial"/>
          <w:color w:val="000000"/>
          <w:sz w:val="18"/>
          <w:szCs w:val="18"/>
          <w:lang w:eastAsia="sk-SK"/>
        </w:rPr>
        <w:t>Andického</w:t>
      </w:r>
      <w:proofErr w:type="spellEnd"/>
      <w:r w:rsidRPr="00342CBC">
        <w:rPr>
          <w:rFonts w:ascii="Arial" w:eastAsia="Times New Roman" w:hAnsi="Arial" w:cs="Arial"/>
          <w:color w:val="000000"/>
          <w:sz w:val="18"/>
          <w:szCs w:val="18"/>
          <w:lang w:eastAsia="sk-SK"/>
        </w:rPr>
        <w:t xml:space="preserve"> jarku (lokalita č. 12 vymedzená v </w:t>
      </w:r>
      <w:proofErr w:type="spellStart"/>
      <w:r w:rsidRPr="00342CBC">
        <w:rPr>
          <w:rFonts w:ascii="Arial" w:eastAsia="Times New Roman" w:hAnsi="Arial" w:cs="Arial"/>
          <w:color w:val="000000"/>
          <w:sz w:val="18"/>
          <w:szCs w:val="18"/>
          <w:lang w:eastAsia="sk-SK"/>
        </w:rPr>
        <w:t>ZaD</w:t>
      </w:r>
      <w:proofErr w:type="spellEnd"/>
      <w:r w:rsidRPr="00342CBC">
        <w:rPr>
          <w:rFonts w:ascii="Arial" w:eastAsia="Times New Roman" w:hAnsi="Arial" w:cs="Arial"/>
          <w:color w:val="000000"/>
          <w:sz w:val="18"/>
          <w:szCs w:val="18"/>
          <w:lang w:eastAsia="sk-SK"/>
        </w:rPr>
        <w:t xml:space="preserve"> </w:t>
      </w:r>
      <w:r w:rsidR="008C0BE0">
        <w:rPr>
          <w:rFonts w:ascii="Arial" w:eastAsia="Times New Roman" w:hAnsi="Arial" w:cs="Arial"/>
          <w:color w:val="000000"/>
          <w:sz w:val="18"/>
          <w:szCs w:val="18"/>
          <w:lang w:eastAsia="sk-SK"/>
        </w:rPr>
        <w:t>č.</w:t>
      </w:r>
      <w:r w:rsidR="0019051C">
        <w:rPr>
          <w:rFonts w:ascii="Arial" w:eastAsia="Times New Roman" w:hAnsi="Arial" w:cs="Arial"/>
          <w:color w:val="000000"/>
          <w:sz w:val="18"/>
          <w:szCs w:val="18"/>
          <w:lang w:eastAsia="sk-SK"/>
        </w:rPr>
        <w:t xml:space="preserve"> </w:t>
      </w:r>
      <w:r w:rsidRPr="00342CBC">
        <w:rPr>
          <w:rFonts w:ascii="Arial" w:eastAsia="Times New Roman" w:hAnsi="Arial" w:cs="Arial"/>
          <w:color w:val="000000"/>
          <w:sz w:val="18"/>
          <w:szCs w:val="18"/>
          <w:lang w:eastAsia="sk-SK"/>
        </w:rPr>
        <w:t xml:space="preserve">5) sa určilo, že umiestňovať stavby, zariadenia a infraštruktúru je možné len vo vzdialenosti minimálne 6 m od súvislej sprievodnej vegetácie vodného toku; určilo sa, že vyhliadkovú vežu na vrchu Háj </w:t>
      </w:r>
      <w:r w:rsidR="00B23C7A">
        <w:rPr>
          <w:rFonts w:ascii="Arial" w:eastAsia="Times New Roman" w:hAnsi="Arial" w:cs="Arial"/>
          <w:color w:val="000000"/>
          <w:sz w:val="18"/>
          <w:szCs w:val="18"/>
          <w:lang w:eastAsia="sk-SK"/>
        </w:rPr>
        <w:t xml:space="preserve">– </w:t>
      </w:r>
      <w:proofErr w:type="spellStart"/>
      <w:r w:rsidRPr="00342CBC">
        <w:rPr>
          <w:rFonts w:ascii="Arial" w:eastAsia="Times New Roman" w:hAnsi="Arial" w:cs="Arial"/>
          <w:color w:val="000000"/>
          <w:sz w:val="18"/>
          <w:szCs w:val="18"/>
          <w:lang w:eastAsia="sk-SK"/>
        </w:rPr>
        <w:t>Nicovô</w:t>
      </w:r>
      <w:proofErr w:type="spellEnd"/>
      <w:r w:rsidRPr="00342CBC">
        <w:rPr>
          <w:rFonts w:ascii="Arial" w:eastAsia="Times New Roman" w:hAnsi="Arial" w:cs="Arial"/>
          <w:color w:val="000000"/>
          <w:sz w:val="18"/>
          <w:szCs w:val="18"/>
          <w:lang w:eastAsia="sk-SK"/>
        </w:rPr>
        <w:t xml:space="preserve"> je možné navrhnúť tak, aby nebola v </w:t>
      </w:r>
      <w:r w:rsidRPr="00342CBC">
        <w:rPr>
          <w:rFonts w:ascii="Arial" w:eastAsia="Times New Roman" w:hAnsi="Arial" w:cs="Arial"/>
          <w:sz w:val="18"/>
          <w:szCs w:val="18"/>
          <w:lang w:eastAsia="sk-SK"/>
        </w:rPr>
        <w:t>kolízii s krajinnou dominantou</w:t>
      </w:r>
      <w:r w:rsidR="00B23C7A">
        <w:rPr>
          <w:rFonts w:ascii="Arial" w:eastAsia="Times New Roman" w:hAnsi="Arial" w:cs="Arial"/>
          <w:sz w:val="18"/>
          <w:szCs w:val="18"/>
          <w:lang w:eastAsia="sk-SK"/>
        </w:rPr>
        <w:t>,</w:t>
      </w:r>
      <w:r w:rsidRPr="00342CBC">
        <w:rPr>
          <w:rFonts w:ascii="Arial" w:eastAsia="Times New Roman" w:hAnsi="Arial" w:cs="Arial"/>
          <w:sz w:val="18"/>
          <w:szCs w:val="18"/>
          <w:lang w:eastAsia="sk-SK"/>
        </w:rPr>
        <w:t xml:space="preserve"> pylónom pamätníka; určilo sa, že v území v blízkosti koryta </w:t>
      </w:r>
      <w:proofErr w:type="spellStart"/>
      <w:r w:rsidRPr="00342CBC">
        <w:rPr>
          <w:rFonts w:ascii="Arial" w:eastAsia="Times New Roman" w:hAnsi="Arial" w:cs="Arial"/>
          <w:sz w:val="18"/>
          <w:szCs w:val="18"/>
          <w:lang w:eastAsia="sk-SK"/>
        </w:rPr>
        <w:t>Smrečianky</w:t>
      </w:r>
      <w:proofErr w:type="spellEnd"/>
      <w:r w:rsidRPr="00342CBC">
        <w:rPr>
          <w:rFonts w:ascii="Arial" w:eastAsia="Times New Roman" w:hAnsi="Arial" w:cs="Arial"/>
          <w:sz w:val="18"/>
          <w:szCs w:val="18"/>
          <w:lang w:eastAsia="sk-SK"/>
        </w:rPr>
        <w:t xml:space="preserve"> (lokalita č. 6 vymedzená v </w:t>
      </w:r>
      <w:proofErr w:type="spellStart"/>
      <w:r w:rsidRPr="00342CBC">
        <w:rPr>
          <w:rFonts w:ascii="Arial" w:eastAsia="Times New Roman" w:hAnsi="Arial" w:cs="Arial"/>
          <w:sz w:val="18"/>
          <w:szCs w:val="18"/>
          <w:lang w:eastAsia="sk-SK"/>
        </w:rPr>
        <w:t>ZaD</w:t>
      </w:r>
      <w:proofErr w:type="spellEnd"/>
      <w:r w:rsidRPr="00342CBC">
        <w:rPr>
          <w:rFonts w:ascii="Arial" w:eastAsia="Times New Roman" w:hAnsi="Arial" w:cs="Arial"/>
          <w:sz w:val="18"/>
          <w:szCs w:val="18"/>
          <w:lang w:eastAsia="sk-SK"/>
        </w:rPr>
        <w:t xml:space="preserve"> </w:t>
      </w:r>
      <w:r w:rsidR="008C0BE0">
        <w:rPr>
          <w:rFonts w:ascii="Arial" w:eastAsia="Times New Roman" w:hAnsi="Arial" w:cs="Arial"/>
          <w:sz w:val="18"/>
          <w:szCs w:val="18"/>
          <w:lang w:eastAsia="sk-SK"/>
        </w:rPr>
        <w:t>č.</w:t>
      </w:r>
      <w:r w:rsidR="0019051C">
        <w:rPr>
          <w:rFonts w:ascii="Arial" w:eastAsia="Times New Roman" w:hAnsi="Arial" w:cs="Arial"/>
          <w:sz w:val="18"/>
          <w:szCs w:val="18"/>
          <w:lang w:eastAsia="sk-SK"/>
        </w:rPr>
        <w:t xml:space="preserve"> </w:t>
      </w:r>
      <w:r w:rsidRPr="00342CBC">
        <w:rPr>
          <w:rFonts w:ascii="Arial" w:eastAsia="Times New Roman" w:hAnsi="Arial" w:cs="Arial"/>
          <w:sz w:val="18"/>
          <w:szCs w:val="18"/>
          <w:lang w:eastAsia="sk-SK"/>
        </w:rPr>
        <w:t xml:space="preserve">5) je potrebné prepojiť navrhované funkčné využitie územia ako zmiešaného územia s prevahou zariadení pre šport a rekreáciu s </w:t>
      </w:r>
      <w:proofErr w:type="spellStart"/>
      <w:r w:rsidRPr="00342CBC">
        <w:rPr>
          <w:rFonts w:ascii="Arial" w:eastAsia="Times New Roman" w:hAnsi="Arial" w:cs="Arial"/>
          <w:sz w:val="18"/>
          <w:szCs w:val="18"/>
          <w:lang w:eastAsia="sk-SK"/>
        </w:rPr>
        <w:t>dopInkovým</w:t>
      </w:r>
      <w:proofErr w:type="spellEnd"/>
      <w:r w:rsidRPr="00342CBC">
        <w:rPr>
          <w:rFonts w:ascii="Arial" w:eastAsia="Times New Roman" w:hAnsi="Arial" w:cs="Arial"/>
          <w:sz w:val="18"/>
          <w:szCs w:val="18"/>
          <w:lang w:eastAsia="sk-SK"/>
        </w:rPr>
        <w:t xml:space="preserve"> využitím územia ako územia parkovo upravenej zelene; určilo sa, že pred realizáciou rozvojových lokalít navrhovaných v </w:t>
      </w:r>
      <w:proofErr w:type="spellStart"/>
      <w:r w:rsidRPr="00342CBC">
        <w:rPr>
          <w:rFonts w:ascii="Arial" w:eastAsia="Times New Roman" w:hAnsi="Arial" w:cs="Arial"/>
          <w:sz w:val="18"/>
          <w:szCs w:val="18"/>
          <w:lang w:eastAsia="sk-SK"/>
        </w:rPr>
        <w:t>ZaD</w:t>
      </w:r>
      <w:proofErr w:type="spellEnd"/>
      <w:r w:rsidRPr="00342CBC">
        <w:rPr>
          <w:rFonts w:ascii="Arial" w:eastAsia="Times New Roman" w:hAnsi="Arial" w:cs="Arial"/>
          <w:sz w:val="18"/>
          <w:szCs w:val="18"/>
          <w:lang w:eastAsia="sk-SK"/>
        </w:rPr>
        <w:t xml:space="preserve"> </w:t>
      </w:r>
      <w:r w:rsidR="008C0BE0">
        <w:rPr>
          <w:rFonts w:ascii="Arial" w:eastAsia="Times New Roman" w:hAnsi="Arial" w:cs="Arial"/>
          <w:sz w:val="18"/>
          <w:szCs w:val="18"/>
          <w:lang w:eastAsia="sk-SK"/>
        </w:rPr>
        <w:t>č.</w:t>
      </w:r>
      <w:r w:rsidR="00B23C7A">
        <w:rPr>
          <w:rFonts w:ascii="Arial" w:eastAsia="Times New Roman" w:hAnsi="Arial" w:cs="Arial"/>
          <w:sz w:val="18"/>
          <w:szCs w:val="18"/>
          <w:lang w:eastAsia="sk-SK"/>
        </w:rPr>
        <w:t xml:space="preserve"> </w:t>
      </w:r>
      <w:r w:rsidRPr="00342CBC">
        <w:rPr>
          <w:rFonts w:ascii="Arial" w:eastAsia="Times New Roman" w:hAnsi="Arial" w:cs="Arial"/>
          <w:sz w:val="18"/>
          <w:szCs w:val="18"/>
          <w:lang w:eastAsia="sk-SK"/>
        </w:rPr>
        <w:t xml:space="preserve">5 v mestských častiach Benice, Andice, </w:t>
      </w:r>
      <w:proofErr w:type="spellStart"/>
      <w:r w:rsidRPr="00342CBC">
        <w:rPr>
          <w:rFonts w:ascii="Arial" w:eastAsia="Times New Roman" w:hAnsi="Arial" w:cs="Arial"/>
          <w:sz w:val="18"/>
          <w:szCs w:val="18"/>
          <w:lang w:eastAsia="sk-SK"/>
        </w:rPr>
        <w:t>Bodice</w:t>
      </w:r>
      <w:proofErr w:type="spellEnd"/>
      <w:r w:rsidRPr="00342CBC">
        <w:rPr>
          <w:rFonts w:ascii="Arial" w:eastAsia="Times New Roman" w:hAnsi="Arial" w:cs="Arial"/>
          <w:sz w:val="18"/>
          <w:szCs w:val="18"/>
          <w:lang w:eastAsia="sk-SK"/>
        </w:rPr>
        <w:t xml:space="preserve"> a Demänová je okrem napojenia na existujúce vodovodné potrubia potrebné </w:t>
      </w:r>
      <w:r w:rsidRPr="00342CBC">
        <w:rPr>
          <w:rFonts w:ascii="Arial" w:hAnsi="Arial" w:cs="Arial"/>
          <w:sz w:val="18"/>
          <w:szCs w:val="18"/>
        </w:rPr>
        <w:t>zhodnotiť potrebu vybudovania</w:t>
      </w:r>
      <w:r w:rsidRPr="00342CBC">
        <w:rPr>
          <w:rFonts w:ascii="Arial" w:eastAsia="Times New Roman" w:hAnsi="Arial" w:cs="Arial"/>
          <w:sz w:val="18"/>
          <w:szCs w:val="18"/>
          <w:lang w:eastAsia="sk-SK"/>
        </w:rPr>
        <w:t xml:space="preserve"> nového vodojemu. Zadefinovali sa aj zásady pre umiestňovanie reklamných stavieb na území mesta. </w:t>
      </w:r>
      <w:r w:rsidRPr="00342CBC">
        <w:rPr>
          <w:rFonts w:ascii="Arial" w:hAnsi="Arial" w:cs="Arial"/>
          <w:sz w:val="18"/>
          <w:szCs w:val="18"/>
        </w:rPr>
        <w:t xml:space="preserve">K prípustným funkciám územia poľnohospodársky využívaných plôch a krajinnej zelene a lesa boli doplnené prvky drobnej architektúry, pešie a cyklistické chodníky. Doplnili sa zásady a regulatívy pri riešení verejného dopravného vybavenia o posúdenie dopravnej výkonnosti cestnej siete a križovatiek, ako aj potreba hlukového posúdenia. </w:t>
      </w:r>
      <w:r w:rsidRPr="00342CBC">
        <w:rPr>
          <w:rFonts w:ascii="Arial" w:eastAsia="Times New Roman" w:hAnsi="Arial" w:cs="Arial"/>
          <w:sz w:val="18"/>
          <w:szCs w:val="18"/>
          <w:lang w:eastAsia="sk-SK"/>
        </w:rPr>
        <w:t xml:space="preserve">Doplnili sa zásady postupov ochrany archeologických nálezísk. </w:t>
      </w:r>
      <w:r w:rsidRPr="00342CBC">
        <w:rPr>
          <w:rFonts w:ascii="Arial" w:hAnsi="Arial" w:cs="Arial"/>
          <w:sz w:val="18"/>
          <w:szCs w:val="18"/>
        </w:rPr>
        <w:t xml:space="preserve">Pri umiestňovaní stavebných objektov </w:t>
      </w:r>
      <w:r w:rsidR="008C0BE0">
        <w:rPr>
          <w:rFonts w:ascii="Arial" w:hAnsi="Arial" w:cs="Arial"/>
          <w:sz w:val="18"/>
          <w:szCs w:val="18"/>
        </w:rPr>
        <w:t xml:space="preserve">sa stanovila povinnosť </w:t>
      </w:r>
      <w:r w:rsidRPr="00342CBC">
        <w:rPr>
          <w:rFonts w:ascii="Arial" w:hAnsi="Arial" w:cs="Arial"/>
          <w:sz w:val="18"/>
          <w:szCs w:val="18"/>
        </w:rPr>
        <w:t xml:space="preserve">dodržať ochranné pásmo vodnej nádrže Liptovská Mara v šírke min. 10 m od zátopovej čiary; neumiestňovať žiadne pozemné stavby v ochrannom pásme vodnej stavby; v ochrannom pásme lesa nebudovať trvalé oplotenie; realizovať cyklotrasy v ochrannom lese a jeho ochrannom pásme len bez výrubov stromov a iné. </w:t>
      </w:r>
      <w:r w:rsidRPr="00342CBC">
        <w:rPr>
          <w:rFonts w:ascii="Arial" w:eastAsia="Times New Roman" w:hAnsi="Arial" w:cs="Arial"/>
          <w:sz w:val="18"/>
          <w:szCs w:val="18"/>
          <w:lang w:eastAsia="sk-SK"/>
        </w:rPr>
        <w:t>Zastavané územie obce bolo</w:t>
      </w:r>
      <w:r w:rsidR="0019051C">
        <w:rPr>
          <w:rFonts w:ascii="Arial" w:eastAsia="Times New Roman" w:hAnsi="Arial" w:cs="Arial"/>
          <w:sz w:val="18"/>
          <w:szCs w:val="18"/>
          <w:lang w:eastAsia="sk-SK"/>
        </w:rPr>
        <w:t xml:space="preserve"> rozšírené o rozvojové plochy v </w:t>
      </w:r>
      <w:r w:rsidRPr="00342CBC">
        <w:rPr>
          <w:rFonts w:ascii="Arial" w:eastAsia="Times New Roman" w:hAnsi="Arial" w:cs="Arial"/>
          <w:sz w:val="18"/>
          <w:szCs w:val="18"/>
          <w:lang w:eastAsia="sk-SK"/>
        </w:rPr>
        <w:t>k.</w:t>
      </w:r>
      <w:r w:rsidR="0019051C">
        <w:rPr>
          <w:rFonts w:ascii="Arial" w:eastAsia="Times New Roman" w:hAnsi="Arial" w:cs="Arial"/>
          <w:sz w:val="18"/>
          <w:szCs w:val="18"/>
          <w:lang w:eastAsia="sk-SK"/>
        </w:rPr>
        <w:t xml:space="preserve"> </w:t>
      </w:r>
      <w:r w:rsidRPr="00342CBC">
        <w:rPr>
          <w:rFonts w:ascii="Arial" w:eastAsia="Times New Roman" w:hAnsi="Arial" w:cs="Arial"/>
          <w:sz w:val="18"/>
          <w:szCs w:val="18"/>
          <w:lang w:eastAsia="sk-SK"/>
        </w:rPr>
        <w:t xml:space="preserve">ú. Liptovský Mikuláš, </w:t>
      </w:r>
      <w:proofErr w:type="spellStart"/>
      <w:r w:rsidRPr="00342CBC">
        <w:rPr>
          <w:rFonts w:ascii="Arial" w:eastAsia="Times New Roman" w:hAnsi="Arial" w:cs="Arial"/>
          <w:sz w:val="18"/>
          <w:szCs w:val="18"/>
          <w:lang w:eastAsia="sk-SK"/>
        </w:rPr>
        <w:t>Okoličné</w:t>
      </w:r>
      <w:proofErr w:type="spellEnd"/>
      <w:r w:rsidRPr="00342CBC">
        <w:rPr>
          <w:rFonts w:ascii="Arial" w:eastAsia="Times New Roman" w:hAnsi="Arial" w:cs="Arial"/>
          <w:sz w:val="18"/>
          <w:szCs w:val="18"/>
          <w:lang w:eastAsia="sk-SK"/>
        </w:rPr>
        <w:t xml:space="preserve"> a Benice, určených pre r</w:t>
      </w:r>
      <w:r w:rsidRPr="00342CBC">
        <w:rPr>
          <w:rFonts w:ascii="Arial" w:eastAsia="Times New Roman" w:hAnsi="Arial" w:cs="Arial"/>
          <w:color w:val="000000"/>
          <w:sz w:val="18"/>
          <w:szCs w:val="18"/>
          <w:lang w:eastAsia="sk-SK"/>
        </w:rPr>
        <w:t xml:space="preserve">ozvoj športu a rekreácie, občianskej vybavenosti a obytnej zástavby. Rozšírili sa verejnoprospešné stavby dopravného vybavenia v časti Stavby cyklistickej dopravy o nový bod „DC2 </w:t>
      </w:r>
      <w:r w:rsidR="001858C2">
        <w:rPr>
          <w:rFonts w:ascii="Arial" w:eastAsia="Times New Roman" w:hAnsi="Arial" w:cs="Arial"/>
          <w:color w:val="000000"/>
          <w:sz w:val="18"/>
          <w:szCs w:val="18"/>
          <w:lang w:eastAsia="sk-SK"/>
        </w:rPr>
        <w:t>–</w:t>
      </w:r>
      <w:r w:rsidRPr="00342CBC">
        <w:rPr>
          <w:rFonts w:ascii="Arial" w:eastAsia="Times New Roman" w:hAnsi="Arial" w:cs="Arial"/>
          <w:color w:val="000000"/>
          <w:sz w:val="18"/>
          <w:szCs w:val="18"/>
          <w:lang w:eastAsia="sk-SK"/>
        </w:rPr>
        <w:t xml:space="preserve"> cyklistické chodníky v zmysle navrhovaného riešenia a podrobnejšej projektovej dokumentácie“. Verejnoprospešné stavby technickej infraštruktúry sa doplnili o nový bod „Protipovodňová ochrana </w:t>
      </w:r>
      <w:proofErr w:type="spellStart"/>
      <w:r w:rsidRPr="00342CBC">
        <w:rPr>
          <w:rFonts w:ascii="Arial" w:eastAsia="Times New Roman" w:hAnsi="Arial" w:cs="Arial"/>
          <w:color w:val="000000"/>
          <w:sz w:val="18"/>
          <w:szCs w:val="18"/>
          <w:lang w:eastAsia="sk-SK"/>
        </w:rPr>
        <w:t>POl</w:t>
      </w:r>
      <w:proofErr w:type="spellEnd"/>
      <w:r w:rsidRPr="00342CBC">
        <w:rPr>
          <w:rFonts w:ascii="Arial" w:eastAsia="Times New Roman" w:hAnsi="Arial" w:cs="Arial"/>
          <w:color w:val="000000"/>
          <w:sz w:val="18"/>
          <w:szCs w:val="18"/>
          <w:lang w:eastAsia="sk-SK"/>
        </w:rPr>
        <w:t xml:space="preserve"> </w:t>
      </w:r>
      <w:r w:rsidR="001858C2">
        <w:rPr>
          <w:rFonts w:ascii="Arial" w:eastAsia="Times New Roman" w:hAnsi="Arial" w:cs="Arial"/>
          <w:color w:val="000000"/>
          <w:sz w:val="18"/>
          <w:szCs w:val="18"/>
          <w:lang w:eastAsia="sk-SK"/>
        </w:rPr>
        <w:t xml:space="preserve">– </w:t>
      </w:r>
      <w:r w:rsidRPr="00342CBC">
        <w:rPr>
          <w:rFonts w:ascii="Arial" w:eastAsia="Times New Roman" w:hAnsi="Arial" w:cs="Arial"/>
          <w:color w:val="000000"/>
          <w:sz w:val="18"/>
          <w:szCs w:val="18"/>
          <w:lang w:eastAsia="sk-SK"/>
        </w:rPr>
        <w:t>výstavba protipovodňových opatrení</w:t>
      </w:r>
      <w:r w:rsidR="008C0BE0">
        <w:rPr>
          <w:rFonts w:ascii="Arial" w:eastAsia="Times New Roman" w:hAnsi="Arial" w:cs="Arial"/>
          <w:color w:val="000000"/>
          <w:sz w:val="18"/>
          <w:szCs w:val="18"/>
          <w:lang w:eastAsia="sk-SK"/>
        </w:rPr>
        <w:t>“</w:t>
      </w:r>
      <w:r w:rsidRPr="00342CBC">
        <w:rPr>
          <w:rFonts w:ascii="Arial" w:eastAsia="Times New Roman" w:hAnsi="Arial" w:cs="Arial"/>
          <w:color w:val="000000"/>
          <w:sz w:val="18"/>
          <w:szCs w:val="18"/>
          <w:lang w:eastAsia="sk-SK"/>
        </w:rPr>
        <w:t xml:space="preserve"> v zmysle navrhovaného riešenia a podrobnejšej projektovej dokumentácie na ostatnom území mesta.</w:t>
      </w:r>
    </w:p>
    <w:p w14:paraId="24BFF9C1" w14:textId="627D224D" w:rsidR="00BA6BD7" w:rsidRPr="00342CBC" w:rsidRDefault="00BA6BD7">
      <w:pPr>
        <w:pStyle w:val="Odsekzoznamu"/>
        <w:numPr>
          <w:ilvl w:val="0"/>
          <w:numId w:val="8"/>
        </w:numPr>
        <w:spacing w:after="0" w:line="276" w:lineRule="auto"/>
        <w:ind w:left="284" w:hanging="284"/>
        <w:jc w:val="both"/>
        <w:rPr>
          <w:rFonts w:ascii="Arial" w:eastAsia="Times New Roman" w:hAnsi="Arial" w:cs="Arial"/>
          <w:color w:val="000000"/>
          <w:sz w:val="18"/>
          <w:szCs w:val="18"/>
          <w:lang w:eastAsia="sk-SK"/>
        </w:rPr>
      </w:pPr>
      <w:r w:rsidRPr="00342CBC">
        <w:rPr>
          <w:rFonts w:ascii="Arial" w:eastAsia="Times New Roman" w:hAnsi="Arial" w:cs="Arial"/>
          <w:color w:val="000000"/>
          <w:sz w:val="18"/>
          <w:szCs w:val="18"/>
          <w:u w:val="single"/>
          <w:lang w:eastAsia="sk-SK"/>
        </w:rPr>
        <w:t>V auguste 2020</w:t>
      </w:r>
      <w:r w:rsidRPr="0019051C">
        <w:rPr>
          <w:rFonts w:ascii="Arial" w:eastAsia="Times New Roman" w:hAnsi="Arial" w:cs="Arial"/>
          <w:color w:val="000000"/>
          <w:sz w:val="18"/>
          <w:szCs w:val="18"/>
          <w:lang w:eastAsia="sk-SK"/>
        </w:rPr>
        <w:t xml:space="preserve"> </w:t>
      </w:r>
      <w:r w:rsidRPr="00342CBC">
        <w:rPr>
          <w:rFonts w:ascii="Arial" w:eastAsia="Times New Roman" w:hAnsi="Arial" w:cs="Arial"/>
          <w:color w:val="000000"/>
          <w:sz w:val="18"/>
          <w:szCs w:val="18"/>
          <w:lang w:eastAsia="sk-SK"/>
        </w:rPr>
        <w:t>boli VZN</w:t>
      </w:r>
      <w:r w:rsidRPr="00342CBC">
        <w:rPr>
          <w:rFonts w:ascii="Arial" w:eastAsia="Times New Roman" w:hAnsi="Arial" w:cs="Arial"/>
          <w:color w:val="000000"/>
          <w:sz w:val="18"/>
          <w:szCs w:val="18"/>
          <w:lang w:val="en-GB" w:eastAsia="sk-SK"/>
        </w:rPr>
        <w:t xml:space="preserve"> </w:t>
      </w:r>
      <w:r w:rsidRPr="00342CBC">
        <w:rPr>
          <w:rFonts w:ascii="Arial" w:eastAsia="Times New Roman" w:hAnsi="Arial" w:cs="Arial"/>
          <w:color w:val="000000"/>
          <w:sz w:val="18"/>
          <w:szCs w:val="18"/>
          <w:lang w:eastAsia="sk-SK"/>
        </w:rPr>
        <w:t>č. 07</w:t>
      </w:r>
      <w:r w:rsidRPr="00342CBC">
        <w:rPr>
          <w:rFonts w:ascii="Arial" w:eastAsia="Times New Roman" w:hAnsi="Arial" w:cs="Arial"/>
          <w:color w:val="000000"/>
          <w:sz w:val="18"/>
          <w:szCs w:val="18"/>
          <w:lang w:val="en-GB" w:eastAsia="sk-SK"/>
        </w:rPr>
        <w:t xml:space="preserve">/2020/VZN </w:t>
      </w:r>
      <w:r w:rsidRPr="00342CBC">
        <w:rPr>
          <w:rFonts w:ascii="Arial" w:eastAsia="Times New Roman" w:hAnsi="Arial" w:cs="Arial"/>
          <w:color w:val="000000"/>
          <w:sz w:val="18"/>
          <w:szCs w:val="18"/>
          <w:lang w:eastAsia="sk-SK"/>
        </w:rPr>
        <w:t xml:space="preserve">schválené </w:t>
      </w:r>
      <w:r w:rsidRPr="00342CBC">
        <w:rPr>
          <w:rFonts w:ascii="Arial" w:eastAsia="Times New Roman" w:hAnsi="Arial" w:cs="Arial"/>
          <w:b/>
          <w:bCs/>
          <w:color w:val="000000"/>
          <w:sz w:val="18"/>
          <w:szCs w:val="18"/>
          <w:lang w:eastAsia="sk-SK"/>
        </w:rPr>
        <w:t>Zmeny a doplnky č.</w:t>
      </w:r>
      <w:r w:rsidR="0019051C">
        <w:rPr>
          <w:rFonts w:ascii="Arial" w:eastAsia="Times New Roman" w:hAnsi="Arial" w:cs="Arial"/>
          <w:b/>
          <w:bCs/>
          <w:color w:val="000000"/>
          <w:sz w:val="18"/>
          <w:szCs w:val="18"/>
          <w:lang w:eastAsia="sk-SK"/>
        </w:rPr>
        <w:t xml:space="preserve"> </w:t>
      </w:r>
      <w:r w:rsidRPr="00342CBC">
        <w:rPr>
          <w:rFonts w:ascii="Arial" w:eastAsia="Times New Roman" w:hAnsi="Arial" w:cs="Arial"/>
          <w:b/>
          <w:bCs/>
          <w:color w:val="000000"/>
          <w:sz w:val="18"/>
          <w:szCs w:val="18"/>
          <w:lang w:eastAsia="sk-SK"/>
        </w:rPr>
        <w:t>6</w:t>
      </w:r>
      <w:r w:rsidR="001858C2" w:rsidRPr="001858C2">
        <w:rPr>
          <w:rFonts w:ascii="Arial" w:eastAsia="Times New Roman" w:hAnsi="Arial" w:cs="Arial"/>
          <w:bCs/>
          <w:color w:val="000000"/>
          <w:sz w:val="18"/>
          <w:szCs w:val="18"/>
          <w:lang w:eastAsia="sk-SK"/>
        </w:rPr>
        <w:t>, ktoré</w:t>
      </w:r>
      <w:r w:rsidRPr="00342CBC">
        <w:rPr>
          <w:rFonts w:ascii="Arial" w:eastAsia="Times New Roman" w:hAnsi="Arial" w:cs="Arial"/>
          <w:b/>
          <w:bCs/>
          <w:color w:val="000000"/>
          <w:sz w:val="18"/>
          <w:szCs w:val="18"/>
          <w:lang w:eastAsia="sk-SK"/>
        </w:rPr>
        <w:t xml:space="preserve"> </w:t>
      </w:r>
      <w:r w:rsidRPr="00342CBC">
        <w:rPr>
          <w:rFonts w:ascii="Arial" w:eastAsia="Times New Roman" w:hAnsi="Arial" w:cs="Arial"/>
          <w:color w:val="000000"/>
          <w:sz w:val="18"/>
          <w:szCs w:val="18"/>
          <w:lang w:eastAsia="sk-SK"/>
        </w:rPr>
        <w:t xml:space="preserve">zadefinovali pojmy „plocha zastavaná budovami“ a „plocha stabilizovaného územia“. V zásadách využitia územia sa zadefinovalo, že </w:t>
      </w:r>
      <w:r w:rsidRPr="00342CBC">
        <w:rPr>
          <w:rFonts w:ascii="Arial" w:hAnsi="Arial" w:cs="Arial"/>
          <w:sz w:val="18"/>
          <w:szCs w:val="18"/>
        </w:rPr>
        <w:t xml:space="preserve">v území v blízkosti koryta </w:t>
      </w:r>
      <w:proofErr w:type="spellStart"/>
      <w:r w:rsidRPr="00342CBC">
        <w:rPr>
          <w:rFonts w:ascii="Arial" w:hAnsi="Arial" w:cs="Arial"/>
          <w:sz w:val="18"/>
          <w:szCs w:val="18"/>
        </w:rPr>
        <w:t>Smrečianky</w:t>
      </w:r>
      <w:proofErr w:type="spellEnd"/>
      <w:r w:rsidRPr="00342CBC">
        <w:rPr>
          <w:rFonts w:ascii="Arial" w:hAnsi="Arial" w:cs="Arial"/>
          <w:sz w:val="18"/>
          <w:szCs w:val="18"/>
        </w:rPr>
        <w:t xml:space="preserve"> ne</w:t>
      </w:r>
      <w:r w:rsidR="001858C2">
        <w:rPr>
          <w:rFonts w:ascii="Arial" w:hAnsi="Arial" w:cs="Arial"/>
          <w:sz w:val="18"/>
          <w:szCs w:val="18"/>
        </w:rPr>
        <w:t xml:space="preserve">možno </w:t>
      </w:r>
      <w:r w:rsidRPr="00342CBC">
        <w:rPr>
          <w:rFonts w:ascii="Arial" w:hAnsi="Arial" w:cs="Arial"/>
          <w:sz w:val="18"/>
          <w:szCs w:val="18"/>
        </w:rPr>
        <w:t>uvažovať s rozširovaním plôch pre výstavbu rodinných domov a prepojiť navrhované funkčné využitie územia ako zmiešaného územia s prevahou zariadení pre šport a</w:t>
      </w:r>
      <w:r w:rsidR="008C0BE0">
        <w:rPr>
          <w:rFonts w:ascii="Arial" w:hAnsi="Arial" w:cs="Arial"/>
          <w:sz w:val="18"/>
          <w:szCs w:val="18"/>
        </w:rPr>
        <w:t> </w:t>
      </w:r>
      <w:r w:rsidRPr="00342CBC">
        <w:rPr>
          <w:rFonts w:ascii="Arial" w:hAnsi="Arial" w:cs="Arial"/>
          <w:sz w:val="18"/>
          <w:szCs w:val="18"/>
        </w:rPr>
        <w:t>rekreáciu</w:t>
      </w:r>
      <w:r w:rsidR="008C0BE0">
        <w:rPr>
          <w:rFonts w:ascii="Arial" w:hAnsi="Arial" w:cs="Arial"/>
          <w:sz w:val="18"/>
          <w:szCs w:val="18"/>
        </w:rPr>
        <w:t xml:space="preserve">, </w:t>
      </w:r>
      <w:r w:rsidRPr="00342CBC">
        <w:rPr>
          <w:rFonts w:ascii="Arial" w:hAnsi="Arial" w:cs="Arial"/>
          <w:sz w:val="18"/>
          <w:szCs w:val="18"/>
        </w:rPr>
        <w:t>s doplnkovým využitím územia ako územia parkovo upravenej zelene</w:t>
      </w:r>
      <w:r w:rsidR="001858C2">
        <w:rPr>
          <w:rFonts w:ascii="Arial" w:hAnsi="Arial" w:cs="Arial"/>
          <w:sz w:val="18"/>
          <w:szCs w:val="18"/>
        </w:rPr>
        <w:t>,</w:t>
      </w:r>
      <w:r w:rsidRPr="00342CBC">
        <w:rPr>
          <w:rFonts w:ascii="Arial" w:hAnsi="Arial" w:cs="Arial"/>
          <w:sz w:val="18"/>
          <w:szCs w:val="18"/>
        </w:rPr>
        <w:t xml:space="preserve"> a</w:t>
      </w:r>
      <w:r w:rsidR="001858C2">
        <w:rPr>
          <w:rFonts w:ascii="Arial" w:hAnsi="Arial" w:cs="Arial"/>
          <w:sz w:val="18"/>
          <w:szCs w:val="18"/>
        </w:rPr>
        <w:t xml:space="preserve"> že je potrebné </w:t>
      </w:r>
      <w:r w:rsidRPr="00342CBC">
        <w:rPr>
          <w:rFonts w:ascii="Arial" w:hAnsi="Arial" w:cs="Arial"/>
          <w:sz w:val="18"/>
          <w:szCs w:val="18"/>
        </w:rPr>
        <w:t xml:space="preserve">rešpektovať existujúcu brehovú vegetáciu </w:t>
      </w:r>
      <w:proofErr w:type="spellStart"/>
      <w:r w:rsidRPr="00342CBC">
        <w:rPr>
          <w:rFonts w:ascii="Arial" w:hAnsi="Arial" w:cs="Arial"/>
          <w:sz w:val="18"/>
          <w:szCs w:val="18"/>
        </w:rPr>
        <w:t>Smrečianky</w:t>
      </w:r>
      <w:proofErr w:type="spellEnd"/>
      <w:r w:rsidRPr="00342CBC">
        <w:rPr>
          <w:rFonts w:ascii="Arial" w:hAnsi="Arial" w:cs="Arial"/>
          <w:sz w:val="18"/>
          <w:szCs w:val="18"/>
        </w:rPr>
        <w:t xml:space="preserve"> v rozsahu pobrežných pozemkov. Zaktualizovali sa odrážky popisujúce adaptačné opatrenia na nepriaznivé dôsledky zmeny klímy. Upravila sa zásada pre reguláciu reklamných stavieb o riešenie farebnosti. Doplnilo sa, že farebné riešenie vonkajších fasád objektov je potrebné odsúhlasiť s Útvarom hlavného architekta. Doplnili sa </w:t>
      </w:r>
      <w:r w:rsidR="001858C2">
        <w:rPr>
          <w:rFonts w:ascii="Arial" w:hAnsi="Arial" w:cs="Arial"/>
          <w:sz w:val="18"/>
          <w:szCs w:val="18"/>
        </w:rPr>
        <w:t xml:space="preserve">tiež </w:t>
      </w:r>
      <w:r w:rsidRPr="00342CBC">
        <w:rPr>
          <w:rFonts w:ascii="Arial" w:hAnsi="Arial" w:cs="Arial"/>
          <w:sz w:val="18"/>
          <w:szCs w:val="18"/>
        </w:rPr>
        <w:t>špecifické regulatívy pre urbanistické bloky. Pre zmiešané územie s prevahou občianskej vybavenosti sa zadefinovali minimálne podiely plochy zelene na 20</w:t>
      </w:r>
      <w:r w:rsidRPr="00342CBC">
        <w:rPr>
          <w:rFonts w:ascii="Arial" w:hAnsi="Arial" w:cs="Arial"/>
          <w:sz w:val="18"/>
          <w:szCs w:val="18"/>
          <w:lang w:val="en-GB"/>
        </w:rPr>
        <w:t>%. Ur</w:t>
      </w:r>
      <w:proofErr w:type="spellStart"/>
      <w:r w:rsidRPr="00342CBC">
        <w:rPr>
          <w:rFonts w:ascii="Arial" w:hAnsi="Arial" w:cs="Arial"/>
          <w:sz w:val="18"/>
          <w:szCs w:val="18"/>
        </w:rPr>
        <w:t>čilo</w:t>
      </w:r>
      <w:proofErr w:type="spellEnd"/>
      <w:r w:rsidRPr="00342CBC">
        <w:rPr>
          <w:rFonts w:ascii="Arial" w:hAnsi="Arial" w:cs="Arial"/>
          <w:sz w:val="18"/>
          <w:szCs w:val="18"/>
        </w:rPr>
        <w:t xml:space="preserve"> sa, ako postupovať na území m.</w:t>
      </w:r>
      <w:r w:rsidR="0019051C">
        <w:rPr>
          <w:rFonts w:ascii="Arial" w:hAnsi="Arial" w:cs="Arial"/>
          <w:sz w:val="18"/>
          <w:szCs w:val="18"/>
        </w:rPr>
        <w:t xml:space="preserve"> </w:t>
      </w:r>
      <w:r w:rsidRPr="00342CBC">
        <w:rPr>
          <w:rFonts w:ascii="Arial" w:hAnsi="Arial" w:cs="Arial"/>
          <w:sz w:val="18"/>
          <w:szCs w:val="18"/>
        </w:rPr>
        <w:t xml:space="preserve">č. Staré mesto v stanovených urbanistických blokoch pri výstavbe alebo prístavbe existujúcich objektov na </w:t>
      </w:r>
      <w:r w:rsidRPr="00342CBC">
        <w:rPr>
          <w:rFonts w:ascii="Arial" w:hAnsi="Arial" w:cs="Arial"/>
          <w:sz w:val="18"/>
          <w:szCs w:val="18"/>
        </w:rPr>
        <w:lastRenderedPageBreak/>
        <w:t>prevádzky s potrebou 15 a viac parkovacích stá</w:t>
      </w:r>
      <w:r w:rsidR="008C0BE0">
        <w:rPr>
          <w:rFonts w:ascii="Arial" w:hAnsi="Arial" w:cs="Arial"/>
          <w:sz w:val="18"/>
          <w:szCs w:val="18"/>
        </w:rPr>
        <w:t>t</w:t>
      </w:r>
      <w:r w:rsidRPr="00342CBC">
        <w:rPr>
          <w:rFonts w:ascii="Arial" w:hAnsi="Arial" w:cs="Arial"/>
          <w:sz w:val="18"/>
          <w:szCs w:val="18"/>
        </w:rPr>
        <w:t>í, kedy je nutné min. 70% z nich umiestniť v rámci pôdorysu objektu</w:t>
      </w:r>
      <w:r w:rsidR="001858C2">
        <w:rPr>
          <w:rFonts w:ascii="Arial" w:hAnsi="Arial" w:cs="Arial"/>
          <w:sz w:val="18"/>
          <w:szCs w:val="18"/>
        </w:rPr>
        <w:t>,</w:t>
      </w:r>
      <w:r w:rsidRPr="00342CBC">
        <w:rPr>
          <w:rFonts w:ascii="Arial" w:hAnsi="Arial" w:cs="Arial"/>
          <w:sz w:val="18"/>
          <w:szCs w:val="18"/>
        </w:rPr>
        <w:t xml:space="preserve"> resp. v podzemí. Spresnili sa podmienky rešpektovania ochranných pásiem rôzneho druhu.</w:t>
      </w:r>
    </w:p>
    <w:p w14:paraId="73DD290B" w14:textId="45E3D040" w:rsidR="00BA6BD7" w:rsidRPr="00342CBC" w:rsidRDefault="00BA6BD7" w:rsidP="00190E6C">
      <w:pPr>
        <w:spacing w:before="240" w:after="0" w:line="276" w:lineRule="auto"/>
        <w:jc w:val="both"/>
        <w:rPr>
          <w:rFonts w:ascii="Arial" w:hAnsi="Arial" w:cs="Arial"/>
          <w:color w:val="000000" w:themeColor="text1"/>
          <w:sz w:val="18"/>
          <w:szCs w:val="18"/>
        </w:rPr>
      </w:pPr>
      <w:r w:rsidRPr="00342CBC">
        <w:rPr>
          <w:rFonts w:ascii="Arial" w:hAnsi="Arial" w:cs="Arial"/>
          <w:color w:val="000000" w:themeColor="text1"/>
          <w:sz w:val="18"/>
          <w:szCs w:val="18"/>
        </w:rPr>
        <w:t xml:space="preserve">V meste Liptovský Mikuláš je zároveň vypracovaných </w:t>
      </w:r>
      <w:r>
        <w:rPr>
          <w:rFonts w:ascii="Arial" w:hAnsi="Arial" w:cs="Arial"/>
          <w:b/>
          <w:bCs/>
          <w:color w:val="000000" w:themeColor="text1"/>
          <w:sz w:val="18"/>
          <w:szCs w:val="18"/>
        </w:rPr>
        <w:t xml:space="preserve">5 </w:t>
      </w:r>
      <w:r w:rsidRPr="00342CBC">
        <w:rPr>
          <w:rFonts w:ascii="Arial" w:hAnsi="Arial" w:cs="Arial"/>
          <w:b/>
          <w:bCs/>
          <w:color w:val="000000" w:themeColor="text1"/>
          <w:sz w:val="18"/>
          <w:szCs w:val="18"/>
        </w:rPr>
        <w:t>územných plánov zón</w:t>
      </w:r>
      <w:r w:rsidRPr="00342CBC">
        <w:rPr>
          <w:rFonts w:ascii="Arial" w:hAnsi="Arial" w:cs="Arial"/>
          <w:color w:val="000000" w:themeColor="text1"/>
          <w:sz w:val="18"/>
          <w:szCs w:val="18"/>
        </w:rPr>
        <w:t xml:space="preserve">: </w:t>
      </w:r>
    </w:p>
    <w:p w14:paraId="067C733A" w14:textId="1AE7C41D" w:rsidR="00BA6BD7" w:rsidRPr="001C04C5" w:rsidRDefault="00BA6BD7">
      <w:pPr>
        <w:pStyle w:val="Normlnywebov"/>
        <w:numPr>
          <w:ilvl w:val="0"/>
          <w:numId w:val="12"/>
        </w:numPr>
        <w:spacing w:before="0" w:beforeAutospacing="0" w:after="0" w:afterAutospacing="0" w:line="276" w:lineRule="auto"/>
        <w:jc w:val="both"/>
        <w:rPr>
          <w:rFonts w:ascii="Arial" w:eastAsiaTheme="minorHAnsi" w:hAnsi="Arial" w:cs="Arial"/>
          <w:color w:val="000000" w:themeColor="text1"/>
          <w:sz w:val="18"/>
          <w:szCs w:val="18"/>
          <w:lang w:val="en-GB" w:eastAsia="en-US"/>
        </w:rPr>
      </w:pPr>
      <w:proofErr w:type="spellStart"/>
      <w:r w:rsidRPr="008E52B3">
        <w:rPr>
          <w:rFonts w:ascii="Arial" w:eastAsiaTheme="minorHAnsi" w:hAnsi="Arial" w:cs="Arial"/>
          <w:b/>
          <w:bCs/>
          <w:color w:val="000000" w:themeColor="text1"/>
          <w:sz w:val="18"/>
          <w:szCs w:val="18"/>
          <w:lang w:val="en-GB" w:eastAsia="en-US"/>
        </w:rPr>
        <w:t>Územný</w:t>
      </w:r>
      <w:proofErr w:type="spellEnd"/>
      <w:r w:rsidRPr="008E52B3">
        <w:rPr>
          <w:rFonts w:ascii="Arial" w:eastAsiaTheme="minorHAnsi" w:hAnsi="Arial" w:cs="Arial"/>
          <w:b/>
          <w:bCs/>
          <w:color w:val="000000" w:themeColor="text1"/>
          <w:sz w:val="18"/>
          <w:szCs w:val="18"/>
          <w:lang w:val="en-GB" w:eastAsia="en-US"/>
        </w:rPr>
        <w:t xml:space="preserve"> </w:t>
      </w:r>
      <w:proofErr w:type="spellStart"/>
      <w:r w:rsidRPr="008E52B3">
        <w:rPr>
          <w:rFonts w:ascii="Arial" w:eastAsiaTheme="minorHAnsi" w:hAnsi="Arial" w:cs="Arial"/>
          <w:b/>
          <w:bCs/>
          <w:color w:val="000000" w:themeColor="text1"/>
          <w:sz w:val="18"/>
          <w:szCs w:val="18"/>
          <w:lang w:val="en-GB" w:eastAsia="en-US"/>
        </w:rPr>
        <w:t>plán</w:t>
      </w:r>
      <w:proofErr w:type="spellEnd"/>
      <w:r w:rsidRPr="008E52B3">
        <w:rPr>
          <w:rFonts w:ascii="Arial" w:eastAsiaTheme="minorHAnsi" w:hAnsi="Arial" w:cs="Arial"/>
          <w:b/>
          <w:bCs/>
          <w:color w:val="000000" w:themeColor="text1"/>
          <w:sz w:val="18"/>
          <w:szCs w:val="18"/>
          <w:lang w:val="en-GB" w:eastAsia="en-US"/>
        </w:rPr>
        <w:t xml:space="preserve"> </w:t>
      </w:r>
      <w:proofErr w:type="spellStart"/>
      <w:r w:rsidRPr="008E52B3">
        <w:rPr>
          <w:rFonts w:ascii="Arial" w:eastAsiaTheme="minorHAnsi" w:hAnsi="Arial" w:cs="Arial"/>
          <w:b/>
          <w:bCs/>
          <w:color w:val="000000" w:themeColor="text1"/>
          <w:sz w:val="18"/>
          <w:szCs w:val="18"/>
          <w:lang w:val="en-GB" w:eastAsia="en-US"/>
        </w:rPr>
        <w:t>pešej</w:t>
      </w:r>
      <w:proofErr w:type="spellEnd"/>
      <w:r w:rsidRPr="008E52B3">
        <w:rPr>
          <w:rFonts w:ascii="Arial" w:eastAsiaTheme="minorHAnsi" w:hAnsi="Arial" w:cs="Arial"/>
          <w:b/>
          <w:bCs/>
          <w:color w:val="000000" w:themeColor="text1"/>
          <w:sz w:val="18"/>
          <w:szCs w:val="18"/>
          <w:lang w:val="en-GB" w:eastAsia="en-US"/>
        </w:rPr>
        <w:t xml:space="preserve"> </w:t>
      </w:r>
      <w:proofErr w:type="spellStart"/>
      <w:r w:rsidRPr="008E52B3">
        <w:rPr>
          <w:rFonts w:ascii="Arial" w:eastAsiaTheme="minorHAnsi" w:hAnsi="Arial" w:cs="Arial"/>
          <w:b/>
          <w:bCs/>
          <w:color w:val="000000" w:themeColor="text1"/>
          <w:sz w:val="18"/>
          <w:szCs w:val="18"/>
          <w:lang w:val="en-GB" w:eastAsia="en-US"/>
        </w:rPr>
        <w:t>zóny</w:t>
      </w:r>
      <w:proofErr w:type="spellEnd"/>
      <w:r w:rsidRPr="008E52B3">
        <w:rPr>
          <w:rFonts w:ascii="Arial" w:eastAsiaTheme="minorHAnsi" w:hAnsi="Arial" w:cs="Arial"/>
          <w:b/>
          <w:bCs/>
          <w:color w:val="000000" w:themeColor="text1"/>
          <w:sz w:val="18"/>
          <w:szCs w:val="18"/>
          <w:lang w:val="en-GB" w:eastAsia="en-US"/>
        </w:rPr>
        <w:t xml:space="preserve"> v </w:t>
      </w:r>
      <w:proofErr w:type="spellStart"/>
      <w:r w:rsidRPr="008E52B3">
        <w:rPr>
          <w:rFonts w:ascii="Arial" w:eastAsiaTheme="minorHAnsi" w:hAnsi="Arial" w:cs="Arial"/>
          <w:b/>
          <w:bCs/>
          <w:color w:val="000000" w:themeColor="text1"/>
          <w:sz w:val="18"/>
          <w:szCs w:val="18"/>
          <w:lang w:val="en-GB" w:eastAsia="en-US"/>
        </w:rPr>
        <w:t>historickej</w:t>
      </w:r>
      <w:proofErr w:type="spellEnd"/>
      <w:r w:rsidRPr="008E52B3">
        <w:rPr>
          <w:rFonts w:ascii="Arial" w:eastAsiaTheme="minorHAnsi" w:hAnsi="Arial" w:cs="Arial"/>
          <w:b/>
          <w:bCs/>
          <w:color w:val="000000" w:themeColor="text1"/>
          <w:sz w:val="18"/>
          <w:szCs w:val="18"/>
          <w:lang w:val="en-GB" w:eastAsia="en-US"/>
        </w:rPr>
        <w:t xml:space="preserve"> </w:t>
      </w:r>
      <w:proofErr w:type="spellStart"/>
      <w:r w:rsidRPr="008E52B3">
        <w:rPr>
          <w:rFonts w:ascii="Arial" w:eastAsiaTheme="minorHAnsi" w:hAnsi="Arial" w:cs="Arial"/>
          <w:b/>
          <w:bCs/>
          <w:color w:val="000000" w:themeColor="text1"/>
          <w:sz w:val="18"/>
          <w:szCs w:val="18"/>
          <w:lang w:val="en-GB" w:eastAsia="en-US"/>
        </w:rPr>
        <w:t>časti</w:t>
      </w:r>
      <w:proofErr w:type="spellEnd"/>
      <w:r w:rsidRPr="008E52B3">
        <w:rPr>
          <w:rFonts w:ascii="Arial" w:eastAsiaTheme="minorHAnsi" w:hAnsi="Arial" w:cs="Arial"/>
          <w:b/>
          <w:bCs/>
          <w:color w:val="000000" w:themeColor="text1"/>
          <w:sz w:val="18"/>
          <w:szCs w:val="18"/>
          <w:lang w:val="en-GB" w:eastAsia="en-US"/>
        </w:rPr>
        <w:t xml:space="preserve"> </w:t>
      </w:r>
      <w:proofErr w:type="spellStart"/>
      <w:r w:rsidRPr="008E52B3">
        <w:rPr>
          <w:rFonts w:ascii="Arial" w:eastAsiaTheme="minorHAnsi" w:hAnsi="Arial" w:cs="Arial"/>
          <w:b/>
          <w:bCs/>
          <w:color w:val="000000" w:themeColor="text1"/>
          <w:sz w:val="18"/>
          <w:szCs w:val="18"/>
          <w:lang w:val="en-GB" w:eastAsia="en-US"/>
        </w:rPr>
        <w:t>mesta</w:t>
      </w:r>
      <w:proofErr w:type="spellEnd"/>
      <w:r w:rsidRPr="008E52B3">
        <w:rPr>
          <w:rFonts w:ascii="Arial" w:eastAsiaTheme="minorHAnsi" w:hAnsi="Arial" w:cs="Arial"/>
          <w:b/>
          <w:bCs/>
          <w:color w:val="000000" w:themeColor="text1"/>
          <w:sz w:val="18"/>
          <w:szCs w:val="18"/>
          <w:lang w:val="en-GB" w:eastAsia="en-US"/>
        </w:rPr>
        <w:t xml:space="preserve"> </w:t>
      </w:r>
      <w:proofErr w:type="spellStart"/>
      <w:r w:rsidRPr="008E52B3">
        <w:rPr>
          <w:rFonts w:ascii="Arial" w:eastAsiaTheme="minorHAnsi" w:hAnsi="Arial" w:cs="Arial"/>
          <w:b/>
          <w:bCs/>
          <w:color w:val="000000" w:themeColor="text1"/>
          <w:sz w:val="18"/>
          <w:szCs w:val="18"/>
          <w:lang w:val="en-GB" w:eastAsia="en-US"/>
        </w:rPr>
        <w:t>Liptovský</w:t>
      </w:r>
      <w:proofErr w:type="spellEnd"/>
      <w:r w:rsidRPr="008E52B3">
        <w:rPr>
          <w:rFonts w:ascii="Arial" w:eastAsiaTheme="minorHAnsi" w:hAnsi="Arial" w:cs="Arial"/>
          <w:b/>
          <w:bCs/>
          <w:color w:val="000000" w:themeColor="text1"/>
          <w:sz w:val="18"/>
          <w:szCs w:val="18"/>
          <w:lang w:val="en-GB" w:eastAsia="en-US"/>
        </w:rPr>
        <w:t xml:space="preserve"> </w:t>
      </w:r>
      <w:proofErr w:type="spellStart"/>
      <w:r w:rsidRPr="008E52B3">
        <w:rPr>
          <w:rFonts w:ascii="Arial" w:eastAsiaTheme="minorHAnsi" w:hAnsi="Arial" w:cs="Arial"/>
          <w:b/>
          <w:bCs/>
          <w:color w:val="000000" w:themeColor="text1"/>
          <w:sz w:val="18"/>
          <w:szCs w:val="18"/>
          <w:lang w:val="en-GB" w:eastAsia="en-US"/>
        </w:rPr>
        <w:t>Mikuláš</w:t>
      </w:r>
      <w:proofErr w:type="spellEnd"/>
      <w:r w:rsidRPr="008E52B3">
        <w:rPr>
          <w:rFonts w:ascii="Arial" w:eastAsiaTheme="minorHAnsi" w:hAnsi="Arial" w:cs="Arial"/>
          <w:color w:val="000000" w:themeColor="text1"/>
          <w:sz w:val="18"/>
          <w:szCs w:val="18"/>
          <w:lang w:val="en-GB" w:eastAsia="en-US"/>
        </w:rPr>
        <w:t xml:space="preserve"> </w:t>
      </w:r>
      <w:proofErr w:type="spellStart"/>
      <w:r w:rsidRPr="008E52B3">
        <w:rPr>
          <w:rFonts w:ascii="Arial" w:eastAsiaTheme="minorHAnsi" w:hAnsi="Arial" w:cs="Arial"/>
          <w:color w:val="000000" w:themeColor="text1"/>
          <w:sz w:val="18"/>
          <w:szCs w:val="18"/>
          <w:lang w:val="en-GB" w:eastAsia="en-US"/>
        </w:rPr>
        <w:t>bol</w:t>
      </w:r>
      <w:proofErr w:type="spellEnd"/>
      <w:r w:rsidRPr="008E52B3">
        <w:rPr>
          <w:rFonts w:ascii="Arial" w:eastAsiaTheme="minorHAnsi" w:hAnsi="Arial" w:cs="Arial"/>
          <w:color w:val="000000" w:themeColor="text1"/>
          <w:sz w:val="18"/>
          <w:szCs w:val="18"/>
          <w:lang w:val="en-GB" w:eastAsia="en-US"/>
        </w:rPr>
        <w:t xml:space="preserve"> </w:t>
      </w:r>
      <w:proofErr w:type="spellStart"/>
      <w:r w:rsidRPr="008E52B3">
        <w:rPr>
          <w:rFonts w:ascii="Arial" w:eastAsiaTheme="minorHAnsi" w:hAnsi="Arial" w:cs="Arial"/>
          <w:color w:val="000000" w:themeColor="text1"/>
          <w:sz w:val="18"/>
          <w:szCs w:val="18"/>
          <w:lang w:val="en-GB" w:eastAsia="en-US"/>
        </w:rPr>
        <w:t>schválený</w:t>
      </w:r>
      <w:proofErr w:type="spellEnd"/>
      <w:r w:rsidRPr="008E52B3">
        <w:rPr>
          <w:rFonts w:ascii="Arial" w:eastAsiaTheme="minorHAnsi" w:hAnsi="Arial" w:cs="Arial"/>
          <w:color w:val="000000" w:themeColor="text1"/>
          <w:sz w:val="18"/>
          <w:szCs w:val="18"/>
          <w:lang w:val="en-GB" w:eastAsia="en-US"/>
        </w:rPr>
        <w:t xml:space="preserve"> </w:t>
      </w:r>
      <w:proofErr w:type="spellStart"/>
      <w:r w:rsidRPr="008E52B3">
        <w:rPr>
          <w:rFonts w:ascii="Arial" w:eastAsiaTheme="minorHAnsi" w:hAnsi="Arial" w:cs="Arial"/>
          <w:color w:val="000000" w:themeColor="text1"/>
          <w:sz w:val="18"/>
          <w:szCs w:val="18"/>
          <w:lang w:val="en-GB" w:eastAsia="en-US"/>
        </w:rPr>
        <w:t>uznesením</w:t>
      </w:r>
      <w:proofErr w:type="spellEnd"/>
      <w:r w:rsidRPr="008E52B3">
        <w:rPr>
          <w:rFonts w:ascii="Arial" w:eastAsiaTheme="minorHAnsi" w:hAnsi="Arial" w:cs="Arial"/>
          <w:color w:val="000000" w:themeColor="text1"/>
          <w:sz w:val="18"/>
          <w:szCs w:val="18"/>
          <w:lang w:val="en-GB" w:eastAsia="en-US"/>
        </w:rPr>
        <w:t xml:space="preserve"> </w:t>
      </w:r>
      <w:proofErr w:type="spellStart"/>
      <w:r w:rsidRPr="008E52B3">
        <w:rPr>
          <w:rFonts w:ascii="Arial" w:eastAsiaTheme="minorHAnsi" w:hAnsi="Arial" w:cs="Arial"/>
          <w:color w:val="000000" w:themeColor="text1"/>
          <w:sz w:val="18"/>
          <w:szCs w:val="18"/>
          <w:lang w:val="en-GB" w:eastAsia="en-US"/>
        </w:rPr>
        <w:t>mestského</w:t>
      </w:r>
      <w:proofErr w:type="spellEnd"/>
      <w:r w:rsidRPr="008E52B3">
        <w:rPr>
          <w:rFonts w:ascii="Arial" w:eastAsiaTheme="minorHAnsi" w:hAnsi="Arial" w:cs="Arial"/>
          <w:color w:val="000000" w:themeColor="text1"/>
          <w:sz w:val="18"/>
          <w:szCs w:val="18"/>
          <w:lang w:val="en-GB" w:eastAsia="en-US"/>
        </w:rPr>
        <w:t xml:space="preserve"> </w:t>
      </w:r>
      <w:proofErr w:type="spellStart"/>
      <w:r w:rsidRPr="008E52B3">
        <w:rPr>
          <w:rFonts w:ascii="Arial" w:eastAsiaTheme="minorHAnsi" w:hAnsi="Arial" w:cs="Arial"/>
          <w:color w:val="000000" w:themeColor="text1"/>
          <w:sz w:val="18"/>
          <w:szCs w:val="18"/>
          <w:lang w:val="en-GB" w:eastAsia="en-US"/>
        </w:rPr>
        <w:t>zastupiteľstva</w:t>
      </w:r>
      <w:proofErr w:type="spellEnd"/>
      <w:r w:rsidRPr="008E52B3">
        <w:rPr>
          <w:rFonts w:ascii="Arial" w:eastAsiaTheme="minorHAnsi" w:hAnsi="Arial" w:cs="Arial"/>
          <w:color w:val="000000" w:themeColor="text1"/>
          <w:sz w:val="18"/>
          <w:szCs w:val="18"/>
          <w:lang w:val="en-GB" w:eastAsia="en-US"/>
        </w:rPr>
        <w:t xml:space="preserve"> </w:t>
      </w:r>
      <w:proofErr w:type="spellStart"/>
      <w:r w:rsidRPr="008E52B3">
        <w:rPr>
          <w:rFonts w:ascii="Arial" w:eastAsiaTheme="minorHAnsi" w:hAnsi="Arial" w:cs="Arial"/>
          <w:color w:val="000000" w:themeColor="text1"/>
          <w:sz w:val="18"/>
          <w:szCs w:val="18"/>
          <w:lang w:val="en-GB" w:eastAsia="en-US"/>
        </w:rPr>
        <w:t>Liptovský</w:t>
      </w:r>
      <w:proofErr w:type="spellEnd"/>
      <w:r w:rsidRPr="008E52B3">
        <w:rPr>
          <w:rFonts w:ascii="Arial" w:eastAsiaTheme="minorHAnsi" w:hAnsi="Arial" w:cs="Arial"/>
          <w:color w:val="000000" w:themeColor="text1"/>
          <w:sz w:val="18"/>
          <w:szCs w:val="18"/>
          <w:lang w:val="en-GB" w:eastAsia="en-US"/>
        </w:rPr>
        <w:t xml:space="preserve"> </w:t>
      </w:r>
      <w:proofErr w:type="spellStart"/>
      <w:r w:rsidRPr="008E52B3">
        <w:rPr>
          <w:rFonts w:ascii="Arial" w:eastAsiaTheme="minorHAnsi" w:hAnsi="Arial" w:cs="Arial"/>
          <w:color w:val="000000" w:themeColor="text1"/>
          <w:sz w:val="18"/>
          <w:szCs w:val="18"/>
          <w:lang w:val="en-GB" w:eastAsia="en-US"/>
        </w:rPr>
        <w:t>Mikuláš</w:t>
      </w:r>
      <w:proofErr w:type="spellEnd"/>
      <w:r w:rsidRPr="008E52B3">
        <w:rPr>
          <w:rFonts w:ascii="Arial" w:eastAsiaTheme="minorHAnsi" w:hAnsi="Arial" w:cs="Arial"/>
          <w:color w:val="000000" w:themeColor="text1"/>
          <w:sz w:val="18"/>
          <w:szCs w:val="18"/>
          <w:lang w:val="en-GB" w:eastAsia="en-US"/>
        </w:rPr>
        <w:t xml:space="preserve"> č.</w:t>
      </w:r>
      <w:r w:rsidR="001858C2">
        <w:rPr>
          <w:rFonts w:ascii="Arial" w:eastAsiaTheme="minorHAnsi" w:hAnsi="Arial" w:cs="Arial"/>
          <w:color w:val="000000" w:themeColor="text1"/>
          <w:sz w:val="18"/>
          <w:szCs w:val="18"/>
          <w:lang w:val="en-GB" w:eastAsia="en-US"/>
        </w:rPr>
        <w:t xml:space="preserve"> </w:t>
      </w:r>
      <w:r w:rsidRPr="008E52B3">
        <w:rPr>
          <w:rFonts w:ascii="Arial" w:eastAsiaTheme="minorHAnsi" w:hAnsi="Arial" w:cs="Arial"/>
          <w:color w:val="000000" w:themeColor="text1"/>
          <w:sz w:val="18"/>
          <w:szCs w:val="18"/>
          <w:lang w:val="en-GB" w:eastAsia="en-US"/>
        </w:rPr>
        <w:t xml:space="preserve">73/1998 </w:t>
      </w:r>
      <w:proofErr w:type="spellStart"/>
      <w:r w:rsidRPr="008E52B3">
        <w:rPr>
          <w:rFonts w:ascii="Arial" w:eastAsiaTheme="minorHAnsi" w:hAnsi="Arial" w:cs="Arial"/>
          <w:color w:val="000000" w:themeColor="text1"/>
          <w:sz w:val="18"/>
          <w:szCs w:val="18"/>
          <w:lang w:val="en-GB" w:eastAsia="en-US"/>
        </w:rPr>
        <w:t>dňa</w:t>
      </w:r>
      <w:proofErr w:type="spellEnd"/>
      <w:r w:rsidRPr="008E52B3">
        <w:rPr>
          <w:rFonts w:ascii="Arial" w:eastAsiaTheme="minorHAnsi" w:hAnsi="Arial" w:cs="Arial"/>
          <w:color w:val="000000" w:themeColor="text1"/>
          <w:sz w:val="18"/>
          <w:szCs w:val="18"/>
          <w:lang w:val="en-GB" w:eastAsia="en-US"/>
        </w:rPr>
        <w:t xml:space="preserve"> 12.11.1998 a </w:t>
      </w:r>
      <w:proofErr w:type="spellStart"/>
      <w:r w:rsidRPr="008E52B3">
        <w:rPr>
          <w:rFonts w:ascii="Arial" w:eastAsiaTheme="minorHAnsi" w:hAnsi="Arial" w:cs="Arial"/>
          <w:color w:val="000000" w:themeColor="text1"/>
          <w:sz w:val="18"/>
          <w:szCs w:val="18"/>
          <w:lang w:val="en-GB" w:eastAsia="en-US"/>
        </w:rPr>
        <w:t>jeho</w:t>
      </w:r>
      <w:proofErr w:type="spellEnd"/>
      <w:r w:rsidRPr="008E52B3">
        <w:rPr>
          <w:rFonts w:ascii="Arial" w:eastAsiaTheme="minorHAnsi" w:hAnsi="Arial" w:cs="Arial"/>
          <w:color w:val="000000" w:themeColor="text1"/>
          <w:sz w:val="18"/>
          <w:szCs w:val="18"/>
          <w:lang w:val="en-GB" w:eastAsia="en-US"/>
        </w:rPr>
        <w:t xml:space="preserve"> </w:t>
      </w:r>
      <w:proofErr w:type="spellStart"/>
      <w:r w:rsidRPr="008E52B3">
        <w:rPr>
          <w:rFonts w:ascii="Arial" w:eastAsiaTheme="minorHAnsi" w:hAnsi="Arial" w:cs="Arial"/>
          <w:color w:val="000000" w:themeColor="text1"/>
          <w:sz w:val="18"/>
          <w:szCs w:val="18"/>
          <w:lang w:val="en-GB" w:eastAsia="en-US"/>
        </w:rPr>
        <w:t>záväzná</w:t>
      </w:r>
      <w:proofErr w:type="spellEnd"/>
      <w:r w:rsidRPr="008E52B3">
        <w:rPr>
          <w:rFonts w:ascii="Arial" w:eastAsiaTheme="minorHAnsi" w:hAnsi="Arial" w:cs="Arial"/>
          <w:color w:val="000000" w:themeColor="text1"/>
          <w:sz w:val="18"/>
          <w:szCs w:val="18"/>
          <w:lang w:val="en-GB" w:eastAsia="en-US"/>
        </w:rPr>
        <w:t xml:space="preserve"> </w:t>
      </w:r>
      <w:proofErr w:type="spellStart"/>
      <w:r w:rsidRPr="008E52B3">
        <w:rPr>
          <w:rFonts w:ascii="Arial" w:eastAsiaTheme="minorHAnsi" w:hAnsi="Arial" w:cs="Arial"/>
          <w:color w:val="000000" w:themeColor="text1"/>
          <w:sz w:val="18"/>
          <w:szCs w:val="18"/>
          <w:lang w:val="en-GB" w:eastAsia="en-US"/>
        </w:rPr>
        <w:t>časť</w:t>
      </w:r>
      <w:proofErr w:type="spellEnd"/>
      <w:r w:rsidRPr="008E52B3">
        <w:rPr>
          <w:rFonts w:ascii="Arial" w:eastAsiaTheme="minorHAnsi" w:hAnsi="Arial" w:cs="Arial"/>
          <w:color w:val="000000" w:themeColor="text1"/>
          <w:sz w:val="18"/>
          <w:szCs w:val="18"/>
          <w:lang w:val="en-GB" w:eastAsia="en-US"/>
        </w:rPr>
        <w:t xml:space="preserve"> bola </w:t>
      </w:r>
      <w:proofErr w:type="spellStart"/>
      <w:r w:rsidRPr="008E52B3">
        <w:rPr>
          <w:rFonts w:ascii="Arial" w:eastAsiaTheme="minorHAnsi" w:hAnsi="Arial" w:cs="Arial"/>
          <w:color w:val="000000" w:themeColor="text1"/>
          <w:sz w:val="18"/>
          <w:szCs w:val="18"/>
          <w:lang w:val="en-GB" w:eastAsia="en-US"/>
        </w:rPr>
        <w:t>vyhlásená</w:t>
      </w:r>
      <w:proofErr w:type="spellEnd"/>
      <w:r w:rsidRPr="008E52B3">
        <w:rPr>
          <w:rFonts w:ascii="Arial" w:eastAsiaTheme="minorHAnsi" w:hAnsi="Arial" w:cs="Arial"/>
          <w:color w:val="000000" w:themeColor="text1"/>
          <w:sz w:val="18"/>
          <w:szCs w:val="18"/>
          <w:lang w:val="en-GB" w:eastAsia="en-US"/>
        </w:rPr>
        <w:t xml:space="preserve"> VZN </w:t>
      </w:r>
      <w:proofErr w:type="spellStart"/>
      <w:r w:rsidRPr="008E52B3">
        <w:rPr>
          <w:rFonts w:ascii="Arial" w:eastAsiaTheme="minorHAnsi" w:hAnsi="Arial" w:cs="Arial"/>
          <w:color w:val="000000" w:themeColor="text1"/>
          <w:sz w:val="18"/>
          <w:szCs w:val="18"/>
          <w:lang w:val="en-GB" w:eastAsia="en-US"/>
        </w:rPr>
        <w:t>mesta</w:t>
      </w:r>
      <w:proofErr w:type="spellEnd"/>
      <w:r w:rsidRPr="008E52B3">
        <w:rPr>
          <w:rFonts w:ascii="Arial" w:eastAsiaTheme="minorHAnsi" w:hAnsi="Arial" w:cs="Arial"/>
          <w:color w:val="000000" w:themeColor="text1"/>
          <w:sz w:val="18"/>
          <w:szCs w:val="18"/>
          <w:lang w:val="en-GB" w:eastAsia="en-US"/>
        </w:rPr>
        <w:t xml:space="preserve"> </w:t>
      </w:r>
      <w:proofErr w:type="spellStart"/>
      <w:r w:rsidRPr="008E52B3">
        <w:rPr>
          <w:rFonts w:ascii="Arial" w:eastAsiaTheme="minorHAnsi" w:hAnsi="Arial" w:cs="Arial"/>
          <w:color w:val="000000" w:themeColor="text1"/>
          <w:sz w:val="18"/>
          <w:szCs w:val="18"/>
          <w:lang w:val="en-GB" w:eastAsia="en-US"/>
        </w:rPr>
        <w:t>Liptovský</w:t>
      </w:r>
      <w:proofErr w:type="spellEnd"/>
      <w:r w:rsidRPr="008E52B3">
        <w:rPr>
          <w:rFonts w:ascii="Arial" w:eastAsiaTheme="minorHAnsi" w:hAnsi="Arial" w:cs="Arial"/>
          <w:color w:val="000000" w:themeColor="text1"/>
          <w:sz w:val="18"/>
          <w:szCs w:val="18"/>
          <w:lang w:val="en-GB" w:eastAsia="en-US"/>
        </w:rPr>
        <w:t xml:space="preserve"> </w:t>
      </w:r>
      <w:proofErr w:type="spellStart"/>
      <w:r w:rsidRPr="008E52B3">
        <w:rPr>
          <w:rFonts w:ascii="Arial" w:eastAsiaTheme="minorHAnsi" w:hAnsi="Arial" w:cs="Arial"/>
          <w:color w:val="000000" w:themeColor="text1"/>
          <w:sz w:val="18"/>
          <w:szCs w:val="18"/>
          <w:lang w:val="en-GB" w:eastAsia="en-US"/>
        </w:rPr>
        <w:t>Mikuláš</w:t>
      </w:r>
      <w:proofErr w:type="spellEnd"/>
      <w:r w:rsidRPr="008E52B3">
        <w:rPr>
          <w:rFonts w:ascii="Arial" w:eastAsiaTheme="minorHAnsi" w:hAnsi="Arial" w:cs="Arial"/>
          <w:color w:val="000000" w:themeColor="text1"/>
          <w:sz w:val="18"/>
          <w:szCs w:val="18"/>
          <w:lang w:val="en-GB" w:eastAsia="en-US"/>
        </w:rPr>
        <w:t xml:space="preserve"> č.</w:t>
      </w:r>
      <w:r w:rsidR="001858C2">
        <w:rPr>
          <w:rFonts w:ascii="Arial" w:eastAsiaTheme="minorHAnsi" w:hAnsi="Arial" w:cs="Arial"/>
          <w:color w:val="000000" w:themeColor="text1"/>
          <w:sz w:val="18"/>
          <w:szCs w:val="18"/>
          <w:lang w:val="en-GB" w:eastAsia="en-US"/>
        </w:rPr>
        <w:t xml:space="preserve"> </w:t>
      </w:r>
      <w:r w:rsidRPr="008E52B3">
        <w:rPr>
          <w:rFonts w:ascii="Arial" w:eastAsiaTheme="minorHAnsi" w:hAnsi="Arial" w:cs="Arial"/>
          <w:color w:val="000000" w:themeColor="text1"/>
          <w:sz w:val="18"/>
          <w:szCs w:val="18"/>
          <w:lang w:val="en-GB" w:eastAsia="en-US"/>
        </w:rPr>
        <w:t xml:space="preserve">9/1998/VZN </w:t>
      </w:r>
      <w:proofErr w:type="spellStart"/>
      <w:r w:rsidRPr="008E52B3">
        <w:rPr>
          <w:rFonts w:ascii="Arial" w:eastAsiaTheme="minorHAnsi" w:hAnsi="Arial" w:cs="Arial"/>
          <w:color w:val="000000" w:themeColor="text1"/>
          <w:sz w:val="18"/>
          <w:szCs w:val="18"/>
          <w:lang w:val="en-GB" w:eastAsia="en-US"/>
        </w:rPr>
        <w:t>dňa</w:t>
      </w:r>
      <w:proofErr w:type="spellEnd"/>
      <w:r w:rsidRPr="008E52B3">
        <w:rPr>
          <w:rFonts w:ascii="Arial" w:eastAsiaTheme="minorHAnsi" w:hAnsi="Arial" w:cs="Arial"/>
          <w:color w:val="000000" w:themeColor="text1"/>
          <w:sz w:val="18"/>
          <w:szCs w:val="18"/>
          <w:lang w:val="en-GB" w:eastAsia="en-US"/>
        </w:rPr>
        <w:t xml:space="preserve"> 12.11.1998 s </w:t>
      </w:r>
      <w:proofErr w:type="spellStart"/>
      <w:r w:rsidRPr="008E52B3">
        <w:rPr>
          <w:rFonts w:ascii="Arial" w:eastAsiaTheme="minorHAnsi" w:hAnsi="Arial" w:cs="Arial"/>
          <w:color w:val="000000" w:themeColor="text1"/>
          <w:sz w:val="18"/>
          <w:szCs w:val="18"/>
          <w:lang w:val="en-GB" w:eastAsia="en-US"/>
        </w:rPr>
        <w:t>účinnosťou</w:t>
      </w:r>
      <w:proofErr w:type="spellEnd"/>
      <w:r w:rsidRPr="008E52B3">
        <w:rPr>
          <w:rFonts w:ascii="Arial" w:eastAsiaTheme="minorHAnsi" w:hAnsi="Arial" w:cs="Arial"/>
          <w:color w:val="000000" w:themeColor="text1"/>
          <w:sz w:val="18"/>
          <w:szCs w:val="18"/>
          <w:lang w:val="en-GB" w:eastAsia="en-US"/>
        </w:rPr>
        <w:t xml:space="preserve"> </w:t>
      </w:r>
      <w:proofErr w:type="spellStart"/>
      <w:r w:rsidRPr="008E52B3">
        <w:rPr>
          <w:rFonts w:ascii="Arial" w:eastAsiaTheme="minorHAnsi" w:hAnsi="Arial" w:cs="Arial"/>
          <w:color w:val="000000" w:themeColor="text1"/>
          <w:sz w:val="18"/>
          <w:szCs w:val="18"/>
          <w:lang w:val="en-GB" w:eastAsia="en-US"/>
        </w:rPr>
        <w:t>dňom</w:t>
      </w:r>
      <w:proofErr w:type="spellEnd"/>
      <w:r w:rsidRPr="008E52B3">
        <w:rPr>
          <w:rFonts w:ascii="Arial" w:eastAsiaTheme="minorHAnsi" w:hAnsi="Arial" w:cs="Arial"/>
          <w:color w:val="000000" w:themeColor="text1"/>
          <w:sz w:val="18"/>
          <w:szCs w:val="18"/>
          <w:lang w:val="en-GB" w:eastAsia="en-US"/>
        </w:rPr>
        <w:t xml:space="preserve"> 28.11.1998</w:t>
      </w:r>
      <w:r w:rsidR="00570ECC">
        <w:rPr>
          <w:rFonts w:ascii="Arial" w:eastAsiaTheme="minorHAnsi" w:hAnsi="Arial" w:cs="Arial"/>
          <w:color w:val="000000" w:themeColor="text1"/>
          <w:sz w:val="18"/>
          <w:szCs w:val="18"/>
          <w:lang w:val="en-GB" w:eastAsia="en-US"/>
        </w:rPr>
        <w:t>.</w:t>
      </w:r>
      <w:r>
        <w:rPr>
          <w:rFonts w:ascii="Arial" w:eastAsiaTheme="minorHAnsi" w:hAnsi="Arial" w:cs="Arial"/>
          <w:color w:val="000000" w:themeColor="text1"/>
          <w:sz w:val="18"/>
          <w:szCs w:val="18"/>
          <w:lang w:val="en-GB" w:eastAsia="en-US"/>
        </w:rPr>
        <w:t xml:space="preserve"> </w:t>
      </w:r>
      <w:r w:rsidR="00570ECC">
        <w:rPr>
          <w:rFonts w:ascii="Arial" w:eastAsiaTheme="minorHAnsi" w:hAnsi="Arial" w:cs="Arial"/>
          <w:color w:val="000000" w:themeColor="text1"/>
          <w:sz w:val="18"/>
          <w:szCs w:val="18"/>
          <w:lang w:val="en-GB" w:eastAsia="en-US"/>
        </w:rPr>
        <w:t xml:space="preserve">Bol </w:t>
      </w:r>
      <w:proofErr w:type="spellStart"/>
      <w:r w:rsidR="00570ECC">
        <w:rPr>
          <w:rFonts w:ascii="Arial" w:eastAsiaTheme="minorHAnsi" w:hAnsi="Arial" w:cs="Arial"/>
          <w:color w:val="000000" w:themeColor="text1"/>
          <w:sz w:val="18"/>
          <w:szCs w:val="18"/>
          <w:lang w:val="en-GB" w:eastAsia="en-US"/>
        </w:rPr>
        <w:t>za</w:t>
      </w:r>
      <w:r>
        <w:rPr>
          <w:rFonts w:ascii="Arial" w:eastAsiaTheme="minorHAnsi" w:hAnsi="Arial" w:cs="Arial"/>
          <w:color w:val="000000" w:themeColor="text1"/>
          <w:sz w:val="18"/>
          <w:szCs w:val="18"/>
          <w:lang w:val="en-GB" w:eastAsia="en-US"/>
        </w:rPr>
        <w:t>ktualizovaný</w:t>
      </w:r>
      <w:proofErr w:type="spellEnd"/>
      <w:r>
        <w:rPr>
          <w:rFonts w:ascii="Arial" w:eastAsiaTheme="minorHAnsi" w:hAnsi="Arial" w:cs="Arial"/>
          <w:color w:val="000000" w:themeColor="text1"/>
          <w:sz w:val="18"/>
          <w:szCs w:val="18"/>
          <w:lang w:val="en-GB" w:eastAsia="en-US"/>
        </w:rPr>
        <w:t xml:space="preserve"> </w:t>
      </w:r>
      <w:proofErr w:type="spellStart"/>
      <w:r>
        <w:rPr>
          <w:rFonts w:ascii="Arial" w:eastAsiaTheme="minorHAnsi" w:hAnsi="Arial" w:cs="Arial"/>
          <w:color w:val="000000" w:themeColor="text1"/>
          <w:sz w:val="18"/>
          <w:szCs w:val="18"/>
          <w:lang w:val="en-GB" w:eastAsia="en-US"/>
        </w:rPr>
        <w:t>cez</w:t>
      </w:r>
      <w:proofErr w:type="spellEnd"/>
      <w:r>
        <w:rPr>
          <w:rFonts w:ascii="Arial" w:eastAsiaTheme="minorHAnsi" w:hAnsi="Arial" w:cs="Arial"/>
          <w:color w:val="000000" w:themeColor="text1"/>
          <w:sz w:val="18"/>
          <w:szCs w:val="18"/>
          <w:lang w:val="en-GB" w:eastAsia="en-US"/>
        </w:rPr>
        <w:t xml:space="preserve"> </w:t>
      </w:r>
      <w:proofErr w:type="spellStart"/>
      <w:r w:rsidRPr="001C04C5">
        <w:rPr>
          <w:rFonts w:ascii="Arial" w:eastAsiaTheme="minorHAnsi" w:hAnsi="Arial" w:cs="Arial"/>
          <w:b/>
          <w:bCs/>
          <w:color w:val="000000" w:themeColor="text1"/>
          <w:sz w:val="18"/>
          <w:szCs w:val="18"/>
          <w:lang w:val="en-GB" w:eastAsia="en-US"/>
        </w:rPr>
        <w:t>Zmeny</w:t>
      </w:r>
      <w:proofErr w:type="spellEnd"/>
      <w:r w:rsidRPr="001C04C5">
        <w:rPr>
          <w:rFonts w:ascii="Arial" w:eastAsiaTheme="minorHAnsi" w:hAnsi="Arial" w:cs="Arial"/>
          <w:b/>
          <w:bCs/>
          <w:color w:val="000000" w:themeColor="text1"/>
          <w:sz w:val="18"/>
          <w:szCs w:val="18"/>
          <w:lang w:val="en-GB" w:eastAsia="en-US"/>
        </w:rPr>
        <w:t xml:space="preserve"> a </w:t>
      </w:r>
      <w:proofErr w:type="spellStart"/>
      <w:r w:rsidRPr="001C04C5">
        <w:rPr>
          <w:rFonts w:ascii="Arial" w:eastAsiaTheme="minorHAnsi" w:hAnsi="Arial" w:cs="Arial"/>
          <w:b/>
          <w:bCs/>
          <w:color w:val="000000" w:themeColor="text1"/>
          <w:sz w:val="18"/>
          <w:szCs w:val="18"/>
          <w:lang w:val="en-GB" w:eastAsia="en-US"/>
        </w:rPr>
        <w:t>doplnky</w:t>
      </w:r>
      <w:proofErr w:type="spellEnd"/>
      <w:r w:rsidRPr="001C04C5">
        <w:rPr>
          <w:rFonts w:ascii="Arial" w:eastAsiaTheme="minorHAnsi" w:hAnsi="Arial" w:cs="Arial"/>
          <w:b/>
          <w:bCs/>
          <w:color w:val="000000" w:themeColor="text1"/>
          <w:sz w:val="18"/>
          <w:szCs w:val="18"/>
          <w:lang w:val="en-GB" w:eastAsia="en-US"/>
        </w:rPr>
        <w:t xml:space="preserve"> č.</w:t>
      </w:r>
      <w:r w:rsidR="001858C2">
        <w:rPr>
          <w:rFonts w:ascii="Arial" w:eastAsiaTheme="minorHAnsi" w:hAnsi="Arial" w:cs="Arial"/>
          <w:b/>
          <w:bCs/>
          <w:color w:val="000000" w:themeColor="text1"/>
          <w:sz w:val="18"/>
          <w:szCs w:val="18"/>
          <w:lang w:val="en-GB" w:eastAsia="en-US"/>
        </w:rPr>
        <w:t xml:space="preserve"> </w:t>
      </w:r>
      <w:r w:rsidRPr="001C04C5">
        <w:rPr>
          <w:rFonts w:ascii="Arial" w:eastAsiaTheme="minorHAnsi" w:hAnsi="Arial" w:cs="Arial"/>
          <w:b/>
          <w:bCs/>
          <w:color w:val="000000" w:themeColor="text1"/>
          <w:sz w:val="18"/>
          <w:szCs w:val="18"/>
          <w:lang w:val="en-GB" w:eastAsia="en-US"/>
        </w:rPr>
        <w:t xml:space="preserve">1 </w:t>
      </w:r>
      <w:proofErr w:type="spellStart"/>
      <w:r w:rsidRPr="001C04C5">
        <w:rPr>
          <w:rFonts w:ascii="Arial" w:eastAsiaTheme="minorHAnsi" w:hAnsi="Arial" w:cs="Arial"/>
          <w:b/>
          <w:bCs/>
          <w:color w:val="000000" w:themeColor="text1"/>
          <w:sz w:val="18"/>
          <w:szCs w:val="18"/>
          <w:lang w:val="en-GB" w:eastAsia="en-US"/>
        </w:rPr>
        <w:t>Územného</w:t>
      </w:r>
      <w:proofErr w:type="spellEnd"/>
      <w:r w:rsidRPr="001C04C5">
        <w:rPr>
          <w:rFonts w:ascii="Arial" w:eastAsiaTheme="minorHAnsi" w:hAnsi="Arial" w:cs="Arial"/>
          <w:b/>
          <w:bCs/>
          <w:color w:val="000000" w:themeColor="text1"/>
          <w:sz w:val="18"/>
          <w:szCs w:val="18"/>
          <w:lang w:val="en-GB" w:eastAsia="en-US"/>
        </w:rPr>
        <w:t xml:space="preserve"> </w:t>
      </w:r>
      <w:proofErr w:type="spellStart"/>
      <w:r w:rsidRPr="001C04C5">
        <w:rPr>
          <w:rFonts w:ascii="Arial" w:eastAsiaTheme="minorHAnsi" w:hAnsi="Arial" w:cs="Arial"/>
          <w:b/>
          <w:bCs/>
          <w:color w:val="000000" w:themeColor="text1"/>
          <w:sz w:val="18"/>
          <w:szCs w:val="18"/>
          <w:lang w:val="en-GB" w:eastAsia="en-US"/>
        </w:rPr>
        <w:t>plánu</w:t>
      </w:r>
      <w:proofErr w:type="spellEnd"/>
      <w:r w:rsidRPr="001C04C5">
        <w:rPr>
          <w:rFonts w:ascii="Arial" w:eastAsiaTheme="minorHAnsi" w:hAnsi="Arial" w:cs="Arial"/>
          <w:b/>
          <w:bCs/>
          <w:color w:val="000000" w:themeColor="text1"/>
          <w:sz w:val="18"/>
          <w:szCs w:val="18"/>
          <w:lang w:val="en-GB" w:eastAsia="en-US"/>
        </w:rPr>
        <w:t xml:space="preserve"> </w:t>
      </w:r>
      <w:proofErr w:type="spellStart"/>
      <w:r w:rsidRPr="001C04C5">
        <w:rPr>
          <w:rFonts w:ascii="Arial" w:eastAsiaTheme="minorHAnsi" w:hAnsi="Arial" w:cs="Arial"/>
          <w:b/>
          <w:bCs/>
          <w:color w:val="000000" w:themeColor="text1"/>
          <w:sz w:val="18"/>
          <w:szCs w:val="18"/>
          <w:lang w:val="en-GB" w:eastAsia="en-US"/>
        </w:rPr>
        <w:t>pešia</w:t>
      </w:r>
      <w:proofErr w:type="spellEnd"/>
      <w:r w:rsidRPr="001C04C5">
        <w:rPr>
          <w:rFonts w:ascii="Arial" w:eastAsiaTheme="minorHAnsi" w:hAnsi="Arial" w:cs="Arial"/>
          <w:b/>
          <w:bCs/>
          <w:color w:val="000000" w:themeColor="text1"/>
          <w:sz w:val="18"/>
          <w:szCs w:val="18"/>
          <w:lang w:val="en-GB" w:eastAsia="en-US"/>
        </w:rPr>
        <w:t xml:space="preserve"> </w:t>
      </w:r>
      <w:proofErr w:type="spellStart"/>
      <w:r w:rsidRPr="001C04C5">
        <w:rPr>
          <w:rFonts w:ascii="Arial" w:eastAsiaTheme="minorHAnsi" w:hAnsi="Arial" w:cs="Arial"/>
          <w:b/>
          <w:bCs/>
          <w:color w:val="000000" w:themeColor="text1"/>
          <w:sz w:val="18"/>
          <w:szCs w:val="18"/>
          <w:lang w:val="en-GB" w:eastAsia="en-US"/>
        </w:rPr>
        <w:t>zóna</w:t>
      </w:r>
      <w:proofErr w:type="spellEnd"/>
      <w:r w:rsidRPr="001C04C5">
        <w:rPr>
          <w:rFonts w:ascii="Arial" w:eastAsiaTheme="minorHAnsi" w:hAnsi="Arial" w:cs="Arial"/>
          <w:b/>
          <w:bCs/>
          <w:color w:val="000000" w:themeColor="text1"/>
          <w:sz w:val="18"/>
          <w:szCs w:val="18"/>
          <w:lang w:val="en-GB" w:eastAsia="en-US"/>
        </w:rPr>
        <w:t xml:space="preserve"> v </w:t>
      </w:r>
      <w:proofErr w:type="spellStart"/>
      <w:r w:rsidRPr="001C04C5">
        <w:rPr>
          <w:rFonts w:ascii="Arial" w:eastAsiaTheme="minorHAnsi" w:hAnsi="Arial" w:cs="Arial"/>
          <w:b/>
          <w:bCs/>
          <w:color w:val="000000" w:themeColor="text1"/>
          <w:sz w:val="18"/>
          <w:szCs w:val="18"/>
          <w:lang w:val="en-GB" w:eastAsia="en-US"/>
        </w:rPr>
        <w:t>historickej</w:t>
      </w:r>
      <w:proofErr w:type="spellEnd"/>
      <w:r w:rsidRPr="001C04C5">
        <w:rPr>
          <w:rFonts w:ascii="Arial" w:eastAsiaTheme="minorHAnsi" w:hAnsi="Arial" w:cs="Arial"/>
          <w:b/>
          <w:bCs/>
          <w:color w:val="000000" w:themeColor="text1"/>
          <w:sz w:val="18"/>
          <w:szCs w:val="18"/>
          <w:lang w:val="en-GB" w:eastAsia="en-US"/>
        </w:rPr>
        <w:t xml:space="preserve"> </w:t>
      </w:r>
      <w:proofErr w:type="spellStart"/>
      <w:r w:rsidRPr="001C04C5">
        <w:rPr>
          <w:rFonts w:ascii="Arial" w:eastAsiaTheme="minorHAnsi" w:hAnsi="Arial" w:cs="Arial"/>
          <w:b/>
          <w:bCs/>
          <w:color w:val="000000" w:themeColor="text1"/>
          <w:sz w:val="18"/>
          <w:szCs w:val="18"/>
          <w:lang w:val="en-GB" w:eastAsia="en-US"/>
        </w:rPr>
        <w:t>časti</w:t>
      </w:r>
      <w:proofErr w:type="spellEnd"/>
      <w:r w:rsidRPr="001C04C5">
        <w:rPr>
          <w:rFonts w:ascii="Arial" w:eastAsiaTheme="minorHAnsi" w:hAnsi="Arial" w:cs="Arial"/>
          <w:b/>
          <w:bCs/>
          <w:color w:val="000000" w:themeColor="text1"/>
          <w:sz w:val="18"/>
          <w:szCs w:val="18"/>
          <w:lang w:val="en-GB" w:eastAsia="en-US"/>
        </w:rPr>
        <w:t xml:space="preserve"> </w:t>
      </w:r>
      <w:proofErr w:type="spellStart"/>
      <w:r w:rsidRPr="001C04C5">
        <w:rPr>
          <w:rFonts w:ascii="Arial" w:eastAsiaTheme="minorHAnsi" w:hAnsi="Arial" w:cs="Arial"/>
          <w:b/>
          <w:bCs/>
          <w:color w:val="000000" w:themeColor="text1"/>
          <w:sz w:val="18"/>
          <w:szCs w:val="18"/>
          <w:lang w:val="en-GB" w:eastAsia="en-US"/>
        </w:rPr>
        <w:t>mesta</w:t>
      </w:r>
      <w:proofErr w:type="spellEnd"/>
      <w:r w:rsidRPr="001C04C5">
        <w:rPr>
          <w:rFonts w:ascii="Arial" w:eastAsiaTheme="minorHAnsi" w:hAnsi="Arial" w:cs="Arial"/>
          <w:b/>
          <w:bCs/>
          <w:color w:val="000000" w:themeColor="text1"/>
          <w:sz w:val="18"/>
          <w:szCs w:val="18"/>
          <w:lang w:val="en-GB" w:eastAsia="en-US"/>
        </w:rPr>
        <w:t xml:space="preserve"> </w:t>
      </w:r>
      <w:proofErr w:type="spellStart"/>
      <w:r w:rsidRPr="001C04C5">
        <w:rPr>
          <w:rFonts w:ascii="Arial" w:eastAsiaTheme="minorHAnsi" w:hAnsi="Arial" w:cs="Arial"/>
          <w:b/>
          <w:bCs/>
          <w:color w:val="000000" w:themeColor="text1"/>
          <w:sz w:val="18"/>
          <w:szCs w:val="18"/>
          <w:lang w:val="en-GB" w:eastAsia="en-US"/>
        </w:rPr>
        <w:t>Liptovský</w:t>
      </w:r>
      <w:proofErr w:type="spellEnd"/>
      <w:r w:rsidRPr="001C04C5">
        <w:rPr>
          <w:rFonts w:ascii="Arial" w:eastAsiaTheme="minorHAnsi" w:hAnsi="Arial" w:cs="Arial"/>
          <w:b/>
          <w:bCs/>
          <w:color w:val="000000" w:themeColor="text1"/>
          <w:sz w:val="18"/>
          <w:szCs w:val="18"/>
          <w:lang w:val="en-GB" w:eastAsia="en-US"/>
        </w:rPr>
        <w:t xml:space="preserve"> </w:t>
      </w:r>
      <w:proofErr w:type="spellStart"/>
      <w:r w:rsidRPr="001C04C5">
        <w:rPr>
          <w:rFonts w:ascii="Arial" w:eastAsiaTheme="minorHAnsi" w:hAnsi="Arial" w:cs="Arial"/>
          <w:b/>
          <w:bCs/>
          <w:color w:val="000000" w:themeColor="text1"/>
          <w:sz w:val="18"/>
          <w:szCs w:val="18"/>
          <w:lang w:val="en-GB" w:eastAsia="en-US"/>
        </w:rPr>
        <w:t>Mikuláš</w:t>
      </w:r>
      <w:proofErr w:type="spellEnd"/>
      <w:r w:rsidRPr="001C04C5">
        <w:rPr>
          <w:rFonts w:ascii="Arial" w:eastAsiaTheme="minorHAnsi" w:hAnsi="Arial" w:cs="Arial"/>
          <w:color w:val="000000" w:themeColor="text1"/>
          <w:sz w:val="18"/>
          <w:szCs w:val="18"/>
          <w:lang w:val="en-GB" w:eastAsia="en-US"/>
        </w:rPr>
        <w:t> </w:t>
      </w:r>
      <w:r w:rsidR="001858C2">
        <w:rPr>
          <w:rFonts w:ascii="Arial" w:hAnsi="Arial" w:cs="Arial"/>
          <w:color w:val="000000"/>
          <w:sz w:val="18"/>
          <w:szCs w:val="18"/>
        </w:rPr>
        <w:t xml:space="preserve">– </w:t>
      </w:r>
      <w:proofErr w:type="spellStart"/>
      <w:r w:rsidRPr="001C04C5">
        <w:rPr>
          <w:rFonts w:ascii="Arial" w:eastAsiaTheme="minorHAnsi" w:hAnsi="Arial" w:cs="Arial"/>
          <w:color w:val="000000" w:themeColor="text1"/>
          <w:sz w:val="18"/>
          <w:szCs w:val="18"/>
          <w:lang w:val="en-GB" w:eastAsia="en-US"/>
        </w:rPr>
        <w:t>schválené</w:t>
      </w:r>
      <w:proofErr w:type="spellEnd"/>
      <w:r w:rsidRPr="001C04C5">
        <w:rPr>
          <w:rFonts w:ascii="Arial" w:eastAsiaTheme="minorHAnsi" w:hAnsi="Arial" w:cs="Arial"/>
          <w:color w:val="000000" w:themeColor="text1"/>
          <w:sz w:val="18"/>
          <w:szCs w:val="18"/>
          <w:lang w:val="en-GB" w:eastAsia="en-US"/>
        </w:rPr>
        <w:t xml:space="preserve"> </w:t>
      </w:r>
      <w:proofErr w:type="spellStart"/>
      <w:r w:rsidRPr="001C04C5">
        <w:rPr>
          <w:rFonts w:ascii="Arial" w:eastAsiaTheme="minorHAnsi" w:hAnsi="Arial" w:cs="Arial"/>
          <w:color w:val="000000" w:themeColor="text1"/>
          <w:sz w:val="18"/>
          <w:szCs w:val="18"/>
          <w:lang w:val="en-GB" w:eastAsia="en-US"/>
        </w:rPr>
        <w:t>uznesením</w:t>
      </w:r>
      <w:proofErr w:type="spellEnd"/>
      <w:r w:rsidRPr="001C04C5">
        <w:rPr>
          <w:rFonts w:ascii="Arial" w:eastAsiaTheme="minorHAnsi" w:hAnsi="Arial" w:cs="Arial"/>
          <w:color w:val="000000" w:themeColor="text1"/>
          <w:sz w:val="18"/>
          <w:szCs w:val="18"/>
          <w:lang w:val="en-GB" w:eastAsia="en-US"/>
        </w:rPr>
        <w:t xml:space="preserve"> </w:t>
      </w:r>
      <w:proofErr w:type="spellStart"/>
      <w:r w:rsidRPr="001C04C5">
        <w:rPr>
          <w:rFonts w:ascii="Arial" w:eastAsiaTheme="minorHAnsi" w:hAnsi="Arial" w:cs="Arial"/>
          <w:color w:val="000000" w:themeColor="text1"/>
          <w:sz w:val="18"/>
          <w:szCs w:val="18"/>
          <w:lang w:val="en-GB" w:eastAsia="en-US"/>
        </w:rPr>
        <w:t>mestského</w:t>
      </w:r>
      <w:proofErr w:type="spellEnd"/>
      <w:r w:rsidRPr="001C04C5">
        <w:rPr>
          <w:rFonts w:ascii="Arial" w:eastAsiaTheme="minorHAnsi" w:hAnsi="Arial" w:cs="Arial"/>
          <w:color w:val="000000" w:themeColor="text1"/>
          <w:sz w:val="18"/>
          <w:szCs w:val="18"/>
          <w:lang w:val="en-GB" w:eastAsia="en-US"/>
        </w:rPr>
        <w:t xml:space="preserve"> </w:t>
      </w:r>
      <w:proofErr w:type="spellStart"/>
      <w:r w:rsidRPr="001C04C5">
        <w:rPr>
          <w:rFonts w:ascii="Arial" w:eastAsiaTheme="minorHAnsi" w:hAnsi="Arial" w:cs="Arial"/>
          <w:color w:val="000000" w:themeColor="text1"/>
          <w:sz w:val="18"/>
          <w:szCs w:val="18"/>
          <w:lang w:val="en-GB" w:eastAsia="en-US"/>
        </w:rPr>
        <w:t>zastupiteľstva</w:t>
      </w:r>
      <w:proofErr w:type="spellEnd"/>
      <w:r w:rsidRPr="001C04C5">
        <w:rPr>
          <w:rFonts w:ascii="Arial" w:eastAsiaTheme="minorHAnsi" w:hAnsi="Arial" w:cs="Arial"/>
          <w:color w:val="000000" w:themeColor="text1"/>
          <w:sz w:val="18"/>
          <w:szCs w:val="18"/>
          <w:lang w:val="en-GB" w:eastAsia="en-US"/>
        </w:rPr>
        <w:t xml:space="preserve"> </w:t>
      </w:r>
      <w:proofErr w:type="spellStart"/>
      <w:r w:rsidRPr="001C04C5">
        <w:rPr>
          <w:rFonts w:ascii="Arial" w:eastAsiaTheme="minorHAnsi" w:hAnsi="Arial" w:cs="Arial"/>
          <w:color w:val="000000" w:themeColor="text1"/>
          <w:sz w:val="18"/>
          <w:szCs w:val="18"/>
          <w:lang w:val="en-GB" w:eastAsia="en-US"/>
        </w:rPr>
        <w:t>Liptovský</w:t>
      </w:r>
      <w:proofErr w:type="spellEnd"/>
      <w:r w:rsidRPr="001C04C5">
        <w:rPr>
          <w:rFonts w:ascii="Arial" w:eastAsiaTheme="minorHAnsi" w:hAnsi="Arial" w:cs="Arial"/>
          <w:color w:val="000000" w:themeColor="text1"/>
          <w:sz w:val="18"/>
          <w:szCs w:val="18"/>
          <w:lang w:val="en-GB" w:eastAsia="en-US"/>
        </w:rPr>
        <w:t xml:space="preserve"> </w:t>
      </w:r>
      <w:proofErr w:type="spellStart"/>
      <w:r w:rsidRPr="001C04C5">
        <w:rPr>
          <w:rFonts w:ascii="Arial" w:eastAsiaTheme="minorHAnsi" w:hAnsi="Arial" w:cs="Arial"/>
          <w:color w:val="000000" w:themeColor="text1"/>
          <w:sz w:val="18"/>
          <w:szCs w:val="18"/>
          <w:lang w:val="en-GB" w:eastAsia="en-US"/>
        </w:rPr>
        <w:t>Mikuláš</w:t>
      </w:r>
      <w:proofErr w:type="spellEnd"/>
      <w:r w:rsidRPr="001C04C5">
        <w:rPr>
          <w:rFonts w:ascii="Arial" w:eastAsiaTheme="minorHAnsi" w:hAnsi="Arial" w:cs="Arial"/>
          <w:color w:val="000000" w:themeColor="text1"/>
          <w:sz w:val="18"/>
          <w:szCs w:val="18"/>
          <w:lang w:val="en-GB" w:eastAsia="en-US"/>
        </w:rPr>
        <w:t xml:space="preserve"> č.</w:t>
      </w:r>
      <w:r w:rsidR="001858C2">
        <w:rPr>
          <w:rFonts w:ascii="Arial" w:eastAsiaTheme="minorHAnsi" w:hAnsi="Arial" w:cs="Arial"/>
          <w:color w:val="000000" w:themeColor="text1"/>
          <w:sz w:val="18"/>
          <w:szCs w:val="18"/>
          <w:lang w:val="en-GB" w:eastAsia="en-US"/>
        </w:rPr>
        <w:t xml:space="preserve"> </w:t>
      </w:r>
      <w:r w:rsidRPr="001C04C5">
        <w:rPr>
          <w:rFonts w:ascii="Arial" w:eastAsiaTheme="minorHAnsi" w:hAnsi="Arial" w:cs="Arial"/>
          <w:color w:val="000000" w:themeColor="text1"/>
          <w:sz w:val="18"/>
          <w:szCs w:val="18"/>
          <w:lang w:val="en-GB" w:eastAsia="en-US"/>
        </w:rPr>
        <w:t xml:space="preserve">32/2016 </w:t>
      </w:r>
      <w:proofErr w:type="spellStart"/>
      <w:r w:rsidRPr="001C04C5">
        <w:rPr>
          <w:rFonts w:ascii="Arial" w:eastAsiaTheme="minorHAnsi" w:hAnsi="Arial" w:cs="Arial"/>
          <w:color w:val="000000" w:themeColor="text1"/>
          <w:sz w:val="18"/>
          <w:szCs w:val="18"/>
          <w:lang w:val="en-GB" w:eastAsia="en-US"/>
        </w:rPr>
        <w:t>dňa</w:t>
      </w:r>
      <w:proofErr w:type="spellEnd"/>
      <w:r w:rsidRPr="001C04C5">
        <w:rPr>
          <w:rFonts w:ascii="Arial" w:eastAsiaTheme="minorHAnsi" w:hAnsi="Arial" w:cs="Arial"/>
          <w:color w:val="000000" w:themeColor="text1"/>
          <w:sz w:val="18"/>
          <w:szCs w:val="18"/>
          <w:lang w:val="en-GB" w:eastAsia="en-US"/>
        </w:rPr>
        <w:t xml:space="preserve"> 17.3.2016 a </w:t>
      </w:r>
      <w:proofErr w:type="spellStart"/>
      <w:r w:rsidRPr="001C04C5">
        <w:rPr>
          <w:rFonts w:ascii="Arial" w:eastAsiaTheme="minorHAnsi" w:hAnsi="Arial" w:cs="Arial"/>
          <w:color w:val="000000" w:themeColor="text1"/>
          <w:sz w:val="18"/>
          <w:szCs w:val="18"/>
          <w:lang w:val="en-GB" w:eastAsia="en-US"/>
        </w:rPr>
        <w:t>jeho</w:t>
      </w:r>
      <w:proofErr w:type="spellEnd"/>
      <w:r w:rsidRPr="001C04C5">
        <w:rPr>
          <w:rFonts w:ascii="Arial" w:eastAsiaTheme="minorHAnsi" w:hAnsi="Arial" w:cs="Arial"/>
          <w:color w:val="000000" w:themeColor="text1"/>
          <w:sz w:val="18"/>
          <w:szCs w:val="18"/>
          <w:lang w:val="en-GB" w:eastAsia="en-US"/>
        </w:rPr>
        <w:t xml:space="preserve"> </w:t>
      </w:r>
      <w:proofErr w:type="spellStart"/>
      <w:r w:rsidRPr="001C04C5">
        <w:rPr>
          <w:rFonts w:ascii="Arial" w:eastAsiaTheme="minorHAnsi" w:hAnsi="Arial" w:cs="Arial"/>
          <w:color w:val="000000" w:themeColor="text1"/>
          <w:sz w:val="18"/>
          <w:szCs w:val="18"/>
          <w:lang w:val="en-GB" w:eastAsia="en-US"/>
        </w:rPr>
        <w:t>záväzná</w:t>
      </w:r>
      <w:proofErr w:type="spellEnd"/>
      <w:r w:rsidRPr="001C04C5">
        <w:rPr>
          <w:rFonts w:ascii="Arial" w:eastAsiaTheme="minorHAnsi" w:hAnsi="Arial" w:cs="Arial"/>
          <w:color w:val="000000" w:themeColor="text1"/>
          <w:sz w:val="18"/>
          <w:szCs w:val="18"/>
          <w:lang w:val="en-GB" w:eastAsia="en-US"/>
        </w:rPr>
        <w:t xml:space="preserve"> </w:t>
      </w:r>
      <w:proofErr w:type="spellStart"/>
      <w:r w:rsidRPr="001C04C5">
        <w:rPr>
          <w:rFonts w:ascii="Arial" w:eastAsiaTheme="minorHAnsi" w:hAnsi="Arial" w:cs="Arial"/>
          <w:color w:val="000000" w:themeColor="text1"/>
          <w:sz w:val="18"/>
          <w:szCs w:val="18"/>
          <w:lang w:val="en-GB" w:eastAsia="en-US"/>
        </w:rPr>
        <w:t>časť</w:t>
      </w:r>
      <w:proofErr w:type="spellEnd"/>
      <w:r w:rsidRPr="001C04C5">
        <w:rPr>
          <w:rFonts w:ascii="Arial" w:eastAsiaTheme="minorHAnsi" w:hAnsi="Arial" w:cs="Arial"/>
          <w:color w:val="000000" w:themeColor="text1"/>
          <w:sz w:val="18"/>
          <w:szCs w:val="18"/>
          <w:lang w:val="en-GB" w:eastAsia="en-US"/>
        </w:rPr>
        <w:t xml:space="preserve"> bola </w:t>
      </w:r>
      <w:proofErr w:type="spellStart"/>
      <w:r w:rsidRPr="001C04C5">
        <w:rPr>
          <w:rFonts w:ascii="Arial" w:eastAsiaTheme="minorHAnsi" w:hAnsi="Arial" w:cs="Arial"/>
          <w:color w:val="000000" w:themeColor="text1"/>
          <w:sz w:val="18"/>
          <w:szCs w:val="18"/>
          <w:lang w:val="en-GB" w:eastAsia="en-US"/>
        </w:rPr>
        <w:t>vyhlásená</w:t>
      </w:r>
      <w:proofErr w:type="spellEnd"/>
      <w:r w:rsidRPr="001C04C5">
        <w:rPr>
          <w:rFonts w:ascii="Arial" w:eastAsiaTheme="minorHAnsi" w:hAnsi="Arial" w:cs="Arial"/>
          <w:color w:val="000000" w:themeColor="text1"/>
          <w:sz w:val="18"/>
          <w:szCs w:val="18"/>
          <w:lang w:val="en-GB" w:eastAsia="en-US"/>
        </w:rPr>
        <w:t xml:space="preserve"> VZN </w:t>
      </w:r>
      <w:proofErr w:type="spellStart"/>
      <w:r w:rsidRPr="001C04C5">
        <w:rPr>
          <w:rFonts w:ascii="Arial" w:eastAsiaTheme="minorHAnsi" w:hAnsi="Arial" w:cs="Arial"/>
          <w:color w:val="000000" w:themeColor="text1"/>
          <w:sz w:val="18"/>
          <w:szCs w:val="18"/>
          <w:lang w:val="en-GB" w:eastAsia="en-US"/>
        </w:rPr>
        <w:t>mesta</w:t>
      </w:r>
      <w:proofErr w:type="spellEnd"/>
      <w:r w:rsidRPr="001C04C5">
        <w:rPr>
          <w:rFonts w:ascii="Arial" w:eastAsiaTheme="minorHAnsi" w:hAnsi="Arial" w:cs="Arial"/>
          <w:color w:val="000000" w:themeColor="text1"/>
          <w:sz w:val="18"/>
          <w:szCs w:val="18"/>
          <w:lang w:val="en-GB" w:eastAsia="en-US"/>
        </w:rPr>
        <w:t xml:space="preserve"> </w:t>
      </w:r>
      <w:proofErr w:type="spellStart"/>
      <w:r w:rsidRPr="001C04C5">
        <w:rPr>
          <w:rFonts w:ascii="Arial" w:eastAsiaTheme="minorHAnsi" w:hAnsi="Arial" w:cs="Arial"/>
          <w:color w:val="000000" w:themeColor="text1"/>
          <w:sz w:val="18"/>
          <w:szCs w:val="18"/>
          <w:lang w:val="en-GB" w:eastAsia="en-US"/>
        </w:rPr>
        <w:t>Liptovský</w:t>
      </w:r>
      <w:proofErr w:type="spellEnd"/>
      <w:r w:rsidRPr="001C04C5">
        <w:rPr>
          <w:rFonts w:ascii="Arial" w:eastAsiaTheme="minorHAnsi" w:hAnsi="Arial" w:cs="Arial"/>
          <w:color w:val="000000" w:themeColor="text1"/>
          <w:sz w:val="18"/>
          <w:szCs w:val="18"/>
          <w:lang w:val="en-GB" w:eastAsia="en-US"/>
        </w:rPr>
        <w:t xml:space="preserve"> </w:t>
      </w:r>
      <w:proofErr w:type="spellStart"/>
      <w:r w:rsidRPr="001C04C5">
        <w:rPr>
          <w:rFonts w:ascii="Arial" w:eastAsiaTheme="minorHAnsi" w:hAnsi="Arial" w:cs="Arial"/>
          <w:color w:val="000000" w:themeColor="text1"/>
          <w:sz w:val="18"/>
          <w:szCs w:val="18"/>
          <w:lang w:val="en-GB" w:eastAsia="en-US"/>
        </w:rPr>
        <w:t>Mikuláš</w:t>
      </w:r>
      <w:proofErr w:type="spellEnd"/>
      <w:r w:rsidRPr="001C04C5">
        <w:rPr>
          <w:rFonts w:ascii="Arial" w:eastAsiaTheme="minorHAnsi" w:hAnsi="Arial" w:cs="Arial"/>
          <w:color w:val="000000" w:themeColor="text1"/>
          <w:sz w:val="18"/>
          <w:szCs w:val="18"/>
          <w:lang w:val="en-GB" w:eastAsia="en-US"/>
        </w:rPr>
        <w:t xml:space="preserve"> č.</w:t>
      </w:r>
      <w:r w:rsidR="001858C2">
        <w:rPr>
          <w:rFonts w:ascii="Arial" w:eastAsiaTheme="minorHAnsi" w:hAnsi="Arial" w:cs="Arial"/>
          <w:color w:val="000000" w:themeColor="text1"/>
          <w:sz w:val="18"/>
          <w:szCs w:val="18"/>
          <w:lang w:val="en-GB" w:eastAsia="en-US"/>
        </w:rPr>
        <w:t xml:space="preserve"> </w:t>
      </w:r>
      <w:r w:rsidRPr="001C04C5">
        <w:rPr>
          <w:rFonts w:ascii="Arial" w:eastAsiaTheme="minorHAnsi" w:hAnsi="Arial" w:cs="Arial"/>
          <w:color w:val="000000" w:themeColor="text1"/>
          <w:sz w:val="18"/>
          <w:szCs w:val="18"/>
          <w:lang w:val="en-GB" w:eastAsia="en-US"/>
        </w:rPr>
        <w:t xml:space="preserve">4/2016/VZN </w:t>
      </w:r>
      <w:proofErr w:type="spellStart"/>
      <w:r w:rsidRPr="001C04C5">
        <w:rPr>
          <w:rFonts w:ascii="Arial" w:eastAsiaTheme="minorHAnsi" w:hAnsi="Arial" w:cs="Arial"/>
          <w:color w:val="000000" w:themeColor="text1"/>
          <w:sz w:val="18"/>
          <w:szCs w:val="18"/>
          <w:lang w:val="en-GB" w:eastAsia="en-US"/>
        </w:rPr>
        <w:t>dňa</w:t>
      </w:r>
      <w:proofErr w:type="spellEnd"/>
      <w:r w:rsidRPr="001C04C5">
        <w:rPr>
          <w:rFonts w:ascii="Arial" w:eastAsiaTheme="minorHAnsi" w:hAnsi="Arial" w:cs="Arial"/>
          <w:color w:val="000000" w:themeColor="text1"/>
          <w:sz w:val="18"/>
          <w:szCs w:val="18"/>
          <w:lang w:val="en-GB" w:eastAsia="en-US"/>
        </w:rPr>
        <w:t xml:space="preserve"> 17.3.2016 s </w:t>
      </w:r>
      <w:proofErr w:type="spellStart"/>
      <w:r w:rsidRPr="001C04C5">
        <w:rPr>
          <w:rFonts w:ascii="Arial" w:eastAsiaTheme="minorHAnsi" w:hAnsi="Arial" w:cs="Arial"/>
          <w:color w:val="000000" w:themeColor="text1"/>
          <w:sz w:val="18"/>
          <w:szCs w:val="18"/>
          <w:lang w:val="en-GB" w:eastAsia="en-US"/>
        </w:rPr>
        <w:t>účinnosťou</w:t>
      </w:r>
      <w:proofErr w:type="spellEnd"/>
      <w:r w:rsidRPr="001C04C5">
        <w:rPr>
          <w:rFonts w:ascii="Arial" w:eastAsiaTheme="minorHAnsi" w:hAnsi="Arial" w:cs="Arial"/>
          <w:color w:val="000000" w:themeColor="text1"/>
          <w:sz w:val="18"/>
          <w:szCs w:val="18"/>
          <w:lang w:val="en-GB" w:eastAsia="en-US"/>
        </w:rPr>
        <w:t xml:space="preserve"> </w:t>
      </w:r>
      <w:proofErr w:type="spellStart"/>
      <w:r w:rsidRPr="001C04C5">
        <w:rPr>
          <w:rFonts w:ascii="Arial" w:eastAsiaTheme="minorHAnsi" w:hAnsi="Arial" w:cs="Arial"/>
          <w:color w:val="000000" w:themeColor="text1"/>
          <w:sz w:val="18"/>
          <w:szCs w:val="18"/>
          <w:lang w:val="en-GB" w:eastAsia="en-US"/>
        </w:rPr>
        <w:t>dňom</w:t>
      </w:r>
      <w:proofErr w:type="spellEnd"/>
      <w:r w:rsidRPr="001C04C5">
        <w:rPr>
          <w:rFonts w:ascii="Arial" w:eastAsiaTheme="minorHAnsi" w:hAnsi="Arial" w:cs="Arial"/>
          <w:color w:val="000000" w:themeColor="text1"/>
          <w:sz w:val="18"/>
          <w:szCs w:val="18"/>
          <w:lang w:val="en-GB" w:eastAsia="en-US"/>
        </w:rPr>
        <w:t xml:space="preserve"> 5.4.2016</w:t>
      </w:r>
      <w:r w:rsidR="00570ECC">
        <w:rPr>
          <w:rFonts w:ascii="Arial" w:eastAsiaTheme="minorHAnsi" w:hAnsi="Arial" w:cs="Arial"/>
          <w:color w:val="000000" w:themeColor="text1"/>
          <w:sz w:val="18"/>
          <w:szCs w:val="18"/>
          <w:lang w:val="en-GB" w:eastAsia="en-US"/>
        </w:rPr>
        <w:t>.</w:t>
      </w:r>
    </w:p>
    <w:p w14:paraId="6F5D1EA8" w14:textId="66D80DD1" w:rsidR="00BA6BD7" w:rsidRPr="001A0578" w:rsidRDefault="00BA6BD7" w:rsidP="00BA6BD7">
      <w:pPr>
        <w:pStyle w:val="Normlnywebov"/>
        <w:spacing w:before="0" w:beforeAutospacing="0" w:after="0" w:afterAutospacing="0" w:line="276" w:lineRule="auto"/>
        <w:ind w:left="720"/>
        <w:jc w:val="both"/>
        <w:textAlignment w:val="baseline"/>
        <w:rPr>
          <w:rFonts w:ascii="Arial" w:eastAsiaTheme="minorHAnsi" w:hAnsi="Arial" w:cs="Arial"/>
          <w:color w:val="000000" w:themeColor="text1"/>
          <w:sz w:val="18"/>
          <w:szCs w:val="18"/>
          <w:lang w:val="en-GB" w:eastAsia="en-US"/>
        </w:rPr>
      </w:pPr>
      <w:proofErr w:type="spellStart"/>
      <w:r w:rsidRPr="001A0578">
        <w:rPr>
          <w:rFonts w:ascii="Arial" w:eastAsiaTheme="minorHAnsi" w:hAnsi="Arial" w:cs="Arial"/>
          <w:b/>
          <w:bCs/>
          <w:color w:val="000000" w:themeColor="text1"/>
          <w:sz w:val="18"/>
          <w:szCs w:val="18"/>
          <w:lang w:val="en-GB" w:eastAsia="en-US"/>
        </w:rPr>
        <w:t>Územný</w:t>
      </w:r>
      <w:proofErr w:type="spellEnd"/>
      <w:r w:rsidRPr="001A0578">
        <w:rPr>
          <w:rFonts w:ascii="Arial" w:eastAsiaTheme="minorHAnsi" w:hAnsi="Arial" w:cs="Arial"/>
          <w:b/>
          <w:bCs/>
          <w:color w:val="000000" w:themeColor="text1"/>
          <w:sz w:val="18"/>
          <w:szCs w:val="18"/>
          <w:lang w:val="en-GB" w:eastAsia="en-US"/>
        </w:rPr>
        <w:t xml:space="preserve"> </w:t>
      </w:r>
      <w:proofErr w:type="spellStart"/>
      <w:r w:rsidRPr="001A0578">
        <w:rPr>
          <w:rFonts w:ascii="Arial" w:eastAsiaTheme="minorHAnsi" w:hAnsi="Arial" w:cs="Arial"/>
          <w:b/>
          <w:bCs/>
          <w:color w:val="000000" w:themeColor="text1"/>
          <w:sz w:val="18"/>
          <w:szCs w:val="18"/>
          <w:lang w:val="en-GB" w:eastAsia="en-US"/>
        </w:rPr>
        <w:t>projekt</w:t>
      </w:r>
      <w:proofErr w:type="spellEnd"/>
      <w:r w:rsidRPr="001A0578">
        <w:rPr>
          <w:rFonts w:ascii="Arial" w:eastAsiaTheme="minorHAnsi" w:hAnsi="Arial" w:cs="Arial"/>
          <w:b/>
          <w:bCs/>
          <w:color w:val="000000" w:themeColor="text1"/>
          <w:sz w:val="18"/>
          <w:szCs w:val="18"/>
          <w:lang w:val="en-GB" w:eastAsia="en-US"/>
        </w:rPr>
        <w:t xml:space="preserve"> </w:t>
      </w:r>
      <w:proofErr w:type="spellStart"/>
      <w:r w:rsidRPr="001A0578">
        <w:rPr>
          <w:rFonts w:ascii="Arial" w:eastAsiaTheme="minorHAnsi" w:hAnsi="Arial" w:cs="Arial"/>
          <w:b/>
          <w:bCs/>
          <w:color w:val="000000" w:themeColor="text1"/>
          <w:sz w:val="18"/>
          <w:szCs w:val="18"/>
          <w:lang w:val="en-GB" w:eastAsia="en-US"/>
        </w:rPr>
        <w:t>pešia</w:t>
      </w:r>
      <w:proofErr w:type="spellEnd"/>
      <w:r w:rsidRPr="001A0578">
        <w:rPr>
          <w:rFonts w:ascii="Arial" w:eastAsiaTheme="minorHAnsi" w:hAnsi="Arial" w:cs="Arial"/>
          <w:b/>
          <w:bCs/>
          <w:color w:val="000000" w:themeColor="text1"/>
          <w:sz w:val="18"/>
          <w:szCs w:val="18"/>
          <w:lang w:val="en-GB" w:eastAsia="en-US"/>
        </w:rPr>
        <w:t xml:space="preserve"> </w:t>
      </w:r>
      <w:proofErr w:type="spellStart"/>
      <w:r w:rsidRPr="001A0578">
        <w:rPr>
          <w:rFonts w:ascii="Arial" w:eastAsiaTheme="minorHAnsi" w:hAnsi="Arial" w:cs="Arial"/>
          <w:b/>
          <w:bCs/>
          <w:color w:val="000000" w:themeColor="text1"/>
          <w:sz w:val="18"/>
          <w:szCs w:val="18"/>
          <w:lang w:val="en-GB" w:eastAsia="en-US"/>
        </w:rPr>
        <w:t>zóna</w:t>
      </w:r>
      <w:proofErr w:type="spellEnd"/>
      <w:r w:rsidRPr="001A0578">
        <w:rPr>
          <w:rFonts w:ascii="Arial" w:eastAsiaTheme="minorHAnsi" w:hAnsi="Arial" w:cs="Arial"/>
          <w:b/>
          <w:bCs/>
          <w:color w:val="000000" w:themeColor="text1"/>
          <w:sz w:val="18"/>
          <w:szCs w:val="18"/>
          <w:lang w:val="en-GB" w:eastAsia="en-US"/>
        </w:rPr>
        <w:t> </w:t>
      </w:r>
      <w:proofErr w:type="spellStart"/>
      <w:r w:rsidRPr="001A0578">
        <w:rPr>
          <w:rFonts w:ascii="Arial" w:eastAsiaTheme="minorHAnsi" w:hAnsi="Arial" w:cs="Arial"/>
          <w:b/>
          <w:bCs/>
          <w:color w:val="000000" w:themeColor="text1"/>
          <w:sz w:val="18"/>
          <w:szCs w:val="18"/>
          <w:lang w:val="en-GB" w:eastAsia="en-US"/>
        </w:rPr>
        <w:t>Liptovský</w:t>
      </w:r>
      <w:proofErr w:type="spellEnd"/>
      <w:r w:rsidRPr="001A0578">
        <w:rPr>
          <w:rFonts w:ascii="Arial" w:eastAsiaTheme="minorHAnsi" w:hAnsi="Arial" w:cs="Arial"/>
          <w:b/>
          <w:bCs/>
          <w:color w:val="000000" w:themeColor="text1"/>
          <w:sz w:val="18"/>
          <w:szCs w:val="18"/>
          <w:lang w:val="en-GB" w:eastAsia="en-US"/>
        </w:rPr>
        <w:t xml:space="preserve"> </w:t>
      </w:r>
      <w:proofErr w:type="spellStart"/>
      <w:r w:rsidRPr="001A0578">
        <w:rPr>
          <w:rFonts w:ascii="Arial" w:eastAsiaTheme="minorHAnsi" w:hAnsi="Arial" w:cs="Arial"/>
          <w:b/>
          <w:bCs/>
          <w:color w:val="000000" w:themeColor="text1"/>
          <w:sz w:val="18"/>
          <w:szCs w:val="18"/>
          <w:lang w:val="en-GB" w:eastAsia="en-US"/>
        </w:rPr>
        <w:t>Mikuláš</w:t>
      </w:r>
      <w:proofErr w:type="spellEnd"/>
      <w:r w:rsidRPr="001A0578">
        <w:rPr>
          <w:rFonts w:ascii="Arial" w:eastAsiaTheme="minorHAnsi" w:hAnsi="Arial" w:cs="Arial"/>
          <w:color w:val="000000" w:themeColor="text1"/>
          <w:sz w:val="18"/>
          <w:szCs w:val="18"/>
          <w:lang w:val="en-GB" w:eastAsia="en-US"/>
        </w:rPr>
        <w:t xml:space="preserve">, </w:t>
      </w:r>
      <w:proofErr w:type="spellStart"/>
      <w:r w:rsidRPr="001A0578">
        <w:rPr>
          <w:rFonts w:ascii="Arial" w:eastAsiaTheme="minorHAnsi" w:hAnsi="Arial" w:cs="Arial"/>
          <w:color w:val="000000" w:themeColor="text1"/>
          <w:sz w:val="18"/>
          <w:szCs w:val="18"/>
          <w:lang w:val="en-GB" w:eastAsia="en-US"/>
        </w:rPr>
        <w:t>ktorého</w:t>
      </w:r>
      <w:proofErr w:type="spellEnd"/>
      <w:r w:rsidRPr="001A0578">
        <w:rPr>
          <w:rFonts w:ascii="Arial" w:eastAsiaTheme="minorHAnsi" w:hAnsi="Arial" w:cs="Arial"/>
          <w:color w:val="000000" w:themeColor="text1"/>
          <w:sz w:val="18"/>
          <w:szCs w:val="18"/>
          <w:lang w:val="en-GB" w:eastAsia="en-US"/>
        </w:rPr>
        <w:t xml:space="preserve"> </w:t>
      </w:r>
      <w:proofErr w:type="spellStart"/>
      <w:r w:rsidRPr="001A0578">
        <w:rPr>
          <w:rFonts w:ascii="Arial" w:eastAsiaTheme="minorHAnsi" w:hAnsi="Arial" w:cs="Arial"/>
          <w:color w:val="000000" w:themeColor="text1"/>
          <w:sz w:val="18"/>
          <w:szCs w:val="18"/>
          <w:lang w:val="en-GB" w:eastAsia="en-US"/>
        </w:rPr>
        <w:t>záväzná</w:t>
      </w:r>
      <w:proofErr w:type="spellEnd"/>
      <w:r w:rsidRPr="001A0578">
        <w:rPr>
          <w:rFonts w:ascii="Arial" w:eastAsiaTheme="minorHAnsi" w:hAnsi="Arial" w:cs="Arial"/>
          <w:color w:val="000000" w:themeColor="text1"/>
          <w:sz w:val="18"/>
          <w:szCs w:val="18"/>
          <w:lang w:val="en-GB" w:eastAsia="en-US"/>
        </w:rPr>
        <w:t xml:space="preserve"> </w:t>
      </w:r>
      <w:proofErr w:type="spellStart"/>
      <w:r w:rsidRPr="001A0578">
        <w:rPr>
          <w:rFonts w:ascii="Arial" w:eastAsiaTheme="minorHAnsi" w:hAnsi="Arial" w:cs="Arial"/>
          <w:color w:val="000000" w:themeColor="text1"/>
          <w:sz w:val="18"/>
          <w:szCs w:val="18"/>
          <w:lang w:val="en-GB" w:eastAsia="en-US"/>
        </w:rPr>
        <w:t>časť</w:t>
      </w:r>
      <w:proofErr w:type="spellEnd"/>
      <w:r w:rsidRPr="001A0578">
        <w:rPr>
          <w:rFonts w:ascii="Arial" w:eastAsiaTheme="minorHAnsi" w:hAnsi="Arial" w:cs="Arial"/>
          <w:color w:val="000000" w:themeColor="text1"/>
          <w:sz w:val="18"/>
          <w:szCs w:val="18"/>
          <w:lang w:val="en-GB" w:eastAsia="en-US"/>
        </w:rPr>
        <w:t xml:space="preserve"> bola </w:t>
      </w:r>
      <w:proofErr w:type="spellStart"/>
      <w:r w:rsidRPr="001A0578">
        <w:rPr>
          <w:rFonts w:ascii="Arial" w:eastAsiaTheme="minorHAnsi" w:hAnsi="Arial" w:cs="Arial"/>
          <w:color w:val="000000" w:themeColor="text1"/>
          <w:sz w:val="18"/>
          <w:szCs w:val="18"/>
          <w:lang w:val="en-GB" w:eastAsia="en-US"/>
        </w:rPr>
        <w:t>vyhlásená</w:t>
      </w:r>
      <w:proofErr w:type="spellEnd"/>
      <w:r w:rsidRPr="001A0578">
        <w:rPr>
          <w:rFonts w:ascii="Arial" w:eastAsiaTheme="minorHAnsi" w:hAnsi="Arial" w:cs="Arial"/>
          <w:color w:val="000000" w:themeColor="text1"/>
          <w:sz w:val="18"/>
          <w:szCs w:val="18"/>
          <w:lang w:val="en-GB" w:eastAsia="en-US"/>
        </w:rPr>
        <w:t xml:space="preserve"> </w:t>
      </w:r>
      <w:r>
        <w:rPr>
          <w:rFonts w:ascii="Arial" w:eastAsiaTheme="minorHAnsi" w:hAnsi="Arial" w:cs="Arial"/>
          <w:color w:val="000000" w:themeColor="text1"/>
          <w:sz w:val="18"/>
          <w:szCs w:val="18"/>
          <w:lang w:val="en-GB" w:eastAsia="en-US"/>
        </w:rPr>
        <w:t>VZN</w:t>
      </w:r>
      <w:r w:rsidRPr="001A0578">
        <w:rPr>
          <w:rFonts w:ascii="Arial" w:eastAsiaTheme="minorHAnsi" w:hAnsi="Arial" w:cs="Arial"/>
          <w:color w:val="000000" w:themeColor="text1"/>
          <w:sz w:val="18"/>
          <w:szCs w:val="18"/>
          <w:lang w:val="en-GB" w:eastAsia="en-US"/>
        </w:rPr>
        <w:t xml:space="preserve"> </w:t>
      </w:r>
      <w:proofErr w:type="spellStart"/>
      <w:r w:rsidRPr="001A0578">
        <w:rPr>
          <w:rFonts w:ascii="Arial" w:eastAsiaTheme="minorHAnsi" w:hAnsi="Arial" w:cs="Arial"/>
          <w:color w:val="000000" w:themeColor="text1"/>
          <w:sz w:val="18"/>
          <w:szCs w:val="18"/>
          <w:lang w:val="en-GB" w:eastAsia="en-US"/>
        </w:rPr>
        <w:t>mesta</w:t>
      </w:r>
      <w:proofErr w:type="spellEnd"/>
      <w:r w:rsidRPr="001A0578">
        <w:rPr>
          <w:rFonts w:ascii="Arial" w:eastAsiaTheme="minorHAnsi" w:hAnsi="Arial" w:cs="Arial"/>
          <w:color w:val="000000" w:themeColor="text1"/>
          <w:sz w:val="18"/>
          <w:szCs w:val="18"/>
          <w:lang w:val="en-GB" w:eastAsia="en-US"/>
        </w:rPr>
        <w:t xml:space="preserve"> </w:t>
      </w:r>
      <w:proofErr w:type="spellStart"/>
      <w:r w:rsidRPr="001A0578">
        <w:rPr>
          <w:rFonts w:ascii="Arial" w:eastAsiaTheme="minorHAnsi" w:hAnsi="Arial" w:cs="Arial"/>
          <w:color w:val="000000" w:themeColor="text1"/>
          <w:sz w:val="18"/>
          <w:szCs w:val="18"/>
          <w:lang w:val="en-GB" w:eastAsia="en-US"/>
        </w:rPr>
        <w:t>Liptovský</w:t>
      </w:r>
      <w:proofErr w:type="spellEnd"/>
      <w:r w:rsidRPr="001A0578">
        <w:rPr>
          <w:rFonts w:ascii="Arial" w:eastAsiaTheme="minorHAnsi" w:hAnsi="Arial" w:cs="Arial"/>
          <w:color w:val="000000" w:themeColor="text1"/>
          <w:sz w:val="18"/>
          <w:szCs w:val="18"/>
          <w:lang w:val="en-GB" w:eastAsia="en-US"/>
        </w:rPr>
        <w:t xml:space="preserve"> </w:t>
      </w:r>
      <w:proofErr w:type="spellStart"/>
      <w:r w:rsidRPr="001A0578">
        <w:rPr>
          <w:rFonts w:ascii="Arial" w:eastAsiaTheme="minorHAnsi" w:hAnsi="Arial" w:cs="Arial"/>
          <w:color w:val="000000" w:themeColor="text1"/>
          <w:sz w:val="18"/>
          <w:szCs w:val="18"/>
          <w:lang w:val="en-GB" w:eastAsia="en-US"/>
        </w:rPr>
        <w:t>Mikuláš</w:t>
      </w:r>
      <w:proofErr w:type="spellEnd"/>
      <w:r w:rsidRPr="001A0578">
        <w:rPr>
          <w:rFonts w:ascii="Arial" w:eastAsiaTheme="minorHAnsi" w:hAnsi="Arial" w:cs="Arial"/>
          <w:color w:val="000000" w:themeColor="text1"/>
          <w:sz w:val="18"/>
          <w:szCs w:val="18"/>
          <w:lang w:val="en-GB" w:eastAsia="en-US"/>
        </w:rPr>
        <w:t xml:space="preserve"> č.</w:t>
      </w:r>
      <w:r w:rsidR="001858C2">
        <w:rPr>
          <w:rFonts w:ascii="Arial" w:eastAsiaTheme="minorHAnsi" w:hAnsi="Arial" w:cs="Arial"/>
          <w:color w:val="000000" w:themeColor="text1"/>
          <w:sz w:val="18"/>
          <w:szCs w:val="18"/>
          <w:lang w:val="en-GB" w:eastAsia="en-US"/>
        </w:rPr>
        <w:t xml:space="preserve"> </w:t>
      </w:r>
      <w:r w:rsidRPr="001A0578">
        <w:rPr>
          <w:rFonts w:ascii="Arial" w:eastAsiaTheme="minorHAnsi" w:hAnsi="Arial" w:cs="Arial"/>
          <w:color w:val="000000" w:themeColor="text1"/>
          <w:sz w:val="18"/>
          <w:szCs w:val="18"/>
          <w:lang w:val="en-GB" w:eastAsia="en-US"/>
        </w:rPr>
        <w:t xml:space="preserve">6/2000/VZN </w:t>
      </w:r>
      <w:proofErr w:type="spellStart"/>
      <w:r w:rsidRPr="001A0578">
        <w:rPr>
          <w:rFonts w:ascii="Arial" w:eastAsiaTheme="minorHAnsi" w:hAnsi="Arial" w:cs="Arial"/>
          <w:color w:val="000000" w:themeColor="text1"/>
          <w:sz w:val="18"/>
          <w:szCs w:val="18"/>
          <w:lang w:val="en-GB" w:eastAsia="en-US"/>
        </w:rPr>
        <w:t>dňa</w:t>
      </w:r>
      <w:proofErr w:type="spellEnd"/>
      <w:r w:rsidRPr="001A0578">
        <w:rPr>
          <w:rFonts w:ascii="Arial" w:eastAsiaTheme="minorHAnsi" w:hAnsi="Arial" w:cs="Arial"/>
          <w:color w:val="000000" w:themeColor="text1"/>
          <w:sz w:val="18"/>
          <w:szCs w:val="18"/>
          <w:lang w:val="en-GB" w:eastAsia="en-US"/>
        </w:rPr>
        <w:t xml:space="preserve"> 18.5.2000</w:t>
      </w:r>
      <w:r w:rsidR="00570ECC">
        <w:rPr>
          <w:rFonts w:ascii="Arial" w:eastAsiaTheme="minorHAnsi" w:hAnsi="Arial" w:cs="Arial"/>
          <w:color w:val="000000" w:themeColor="text1"/>
          <w:sz w:val="18"/>
          <w:szCs w:val="18"/>
          <w:lang w:val="en-GB" w:eastAsia="en-US"/>
        </w:rPr>
        <w:t>.</w:t>
      </w:r>
    </w:p>
    <w:p w14:paraId="626E01C6" w14:textId="66C4BD41" w:rsidR="00BA6BD7" w:rsidRPr="001A0578" w:rsidRDefault="00BA6BD7">
      <w:pPr>
        <w:pStyle w:val="Normlnywebov"/>
        <w:numPr>
          <w:ilvl w:val="0"/>
          <w:numId w:val="12"/>
        </w:numPr>
        <w:spacing w:before="0" w:beforeAutospacing="0" w:after="0" w:afterAutospacing="0" w:line="276" w:lineRule="auto"/>
        <w:jc w:val="both"/>
        <w:rPr>
          <w:rFonts w:ascii="Arial" w:eastAsiaTheme="minorHAnsi" w:hAnsi="Arial" w:cs="Arial"/>
          <w:color w:val="000000" w:themeColor="text1"/>
          <w:sz w:val="18"/>
          <w:szCs w:val="18"/>
          <w:lang w:val="en-GB" w:eastAsia="en-US"/>
        </w:rPr>
      </w:pPr>
      <w:r w:rsidRPr="001A0578">
        <w:rPr>
          <w:rFonts w:ascii="Arial" w:hAnsi="Arial" w:cs="Arial"/>
          <w:b/>
          <w:bCs/>
          <w:color w:val="000000" w:themeColor="text1"/>
          <w:sz w:val="18"/>
          <w:szCs w:val="18"/>
          <w:lang w:val="en-GB"/>
        </w:rPr>
        <w:t xml:space="preserve">ÚPN-Z </w:t>
      </w:r>
      <w:proofErr w:type="spellStart"/>
      <w:r w:rsidRPr="001A0578">
        <w:rPr>
          <w:rFonts w:ascii="Arial" w:hAnsi="Arial" w:cs="Arial"/>
          <w:b/>
          <w:bCs/>
          <w:color w:val="000000" w:themeColor="text1"/>
          <w:sz w:val="18"/>
          <w:szCs w:val="18"/>
          <w:lang w:val="en-GB"/>
        </w:rPr>
        <w:t>centrálnej</w:t>
      </w:r>
      <w:proofErr w:type="spellEnd"/>
      <w:r w:rsidRPr="001A0578">
        <w:rPr>
          <w:rFonts w:ascii="Arial" w:hAnsi="Arial" w:cs="Arial"/>
          <w:b/>
          <w:bCs/>
          <w:color w:val="000000" w:themeColor="text1"/>
          <w:sz w:val="18"/>
          <w:szCs w:val="18"/>
          <w:lang w:val="en-GB"/>
        </w:rPr>
        <w:t xml:space="preserve"> </w:t>
      </w:r>
      <w:proofErr w:type="spellStart"/>
      <w:r w:rsidRPr="001A0578">
        <w:rPr>
          <w:rFonts w:ascii="Arial" w:hAnsi="Arial" w:cs="Arial"/>
          <w:b/>
          <w:bCs/>
          <w:color w:val="000000" w:themeColor="text1"/>
          <w:sz w:val="18"/>
          <w:szCs w:val="18"/>
          <w:lang w:val="en-GB"/>
        </w:rPr>
        <w:t>mestskej</w:t>
      </w:r>
      <w:proofErr w:type="spellEnd"/>
      <w:r w:rsidRPr="001A0578">
        <w:rPr>
          <w:rFonts w:ascii="Arial" w:hAnsi="Arial" w:cs="Arial"/>
          <w:b/>
          <w:bCs/>
          <w:color w:val="000000" w:themeColor="text1"/>
          <w:sz w:val="18"/>
          <w:szCs w:val="18"/>
          <w:lang w:val="en-GB"/>
        </w:rPr>
        <w:t xml:space="preserve"> </w:t>
      </w:r>
      <w:proofErr w:type="spellStart"/>
      <w:r w:rsidRPr="001A0578">
        <w:rPr>
          <w:rFonts w:ascii="Arial" w:hAnsi="Arial" w:cs="Arial"/>
          <w:b/>
          <w:bCs/>
          <w:color w:val="000000" w:themeColor="text1"/>
          <w:sz w:val="18"/>
          <w:szCs w:val="18"/>
          <w:lang w:val="en-GB"/>
        </w:rPr>
        <w:t>zóny</w:t>
      </w:r>
      <w:proofErr w:type="spellEnd"/>
      <w:r w:rsidRPr="001A0578">
        <w:rPr>
          <w:rFonts w:ascii="Arial" w:hAnsi="Arial" w:cs="Arial"/>
          <w:b/>
          <w:bCs/>
          <w:color w:val="000000" w:themeColor="text1"/>
          <w:sz w:val="18"/>
          <w:szCs w:val="18"/>
          <w:lang w:val="en-GB"/>
        </w:rPr>
        <w:t xml:space="preserve"> (CMZ) </w:t>
      </w:r>
      <w:proofErr w:type="spellStart"/>
      <w:r w:rsidRPr="001A0578">
        <w:rPr>
          <w:rFonts w:ascii="Arial" w:hAnsi="Arial" w:cs="Arial"/>
          <w:b/>
          <w:bCs/>
          <w:color w:val="000000" w:themeColor="text1"/>
          <w:sz w:val="18"/>
          <w:szCs w:val="18"/>
          <w:lang w:val="en-GB"/>
        </w:rPr>
        <w:t>Západ</w:t>
      </w:r>
      <w:proofErr w:type="spellEnd"/>
      <w:r w:rsidRPr="001A0578">
        <w:rPr>
          <w:rFonts w:ascii="Arial" w:hAnsi="Arial" w:cs="Arial"/>
          <w:color w:val="000000" w:themeColor="text1"/>
          <w:sz w:val="18"/>
          <w:szCs w:val="18"/>
          <w:lang w:val="en-GB"/>
        </w:rPr>
        <w:t xml:space="preserve"> </w:t>
      </w:r>
      <w:r w:rsidR="001858C2">
        <w:rPr>
          <w:rFonts w:ascii="Arial" w:hAnsi="Arial" w:cs="Arial"/>
          <w:color w:val="000000"/>
          <w:sz w:val="18"/>
          <w:szCs w:val="18"/>
        </w:rPr>
        <w:t xml:space="preserve">– </w:t>
      </w:r>
      <w:r w:rsidRPr="00570ECC">
        <w:rPr>
          <w:rFonts w:ascii="Arial" w:hAnsi="Arial" w:cs="Arial"/>
          <w:color w:val="000000"/>
          <w:sz w:val="18"/>
          <w:szCs w:val="18"/>
        </w:rPr>
        <w:t xml:space="preserve">schválený </w:t>
      </w:r>
      <w:r w:rsidRPr="00570ECC">
        <w:rPr>
          <w:rFonts w:ascii="Arial" w:eastAsiaTheme="minorHAnsi" w:hAnsi="Arial" w:cs="Arial"/>
          <w:color w:val="000000" w:themeColor="text1"/>
          <w:sz w:val="18"/>
          <w:szCs w:val="18"/>
          <w:lang w:val="en-GB" w:eastAsia="en-US"/>
        </w:rPr>
        <w:t>VZN</w:t>
      </w:r>
      <w:r w:rsidRPr="001A0578">
        <w:rPr>
          <w:rFonts w:ascii="Arial" w:eastAsiaTheme="minorHAnsi" w:hAnsi="Arial" w:cs="Arial"/>
          <w:color w:val="000000" w:themeColor="text1"/>
          <w:sz w:val="18"/>
          <w:szCs w:val="18"/>
          <w:lang w:val="en-GB" w:eastAsia="en-US"/>
        </w:rPr>
        <w:t xml:space="preserve"> č.</w:t>
      </w:r>
      <w:r w:rsidR="001858C2">
        <w:rPr>
          <w:rFonts w:ascii="Arial" w:eastAsiaTheme="minorHAnsi" w:hAnsi="Arial" w:cs="Arial"/>
          <w:color w:val="000000" w:themeColor="text1"/>
          <w:sz w:val="18"/>
          <w:szCs w:val="18"/>
          <w:lang w:val="en-GB" w:eastAsia="en-US"/>
        </w:rPr>
        <w:t xml:space="preserve"> </w:t>
      </w:r>
      <w:r w:rsidRPr="001A0578">
        <w:rPr>
          <w:rFonts w:ascii="Arial" w:eastAsiaTheme="minorHAnsi" w:hAnsi="Arial" w:cs="Arial"/>
          <w:color w:val="000000" w:themeColor="text1"/>
          <w:sz w:val="18"/>
          <w:szCs w:val="18"/>
          <w:lang w:val="en-GB" w:eastAsia="en-US"/>
        </w:rPr>
        <w:t xml:space="preserve">8/2004 </w:t>
      </w:r>
      <w:proofErr w:type="spellStart"/>
      <w:r w:rsidRPr="001A0578">
        <w:rPr>
          <w:rFonts w:ascii="Arial" w:eastAsiaTheme="minorHAnsi" w:hAnsi="Arial" w:cs="Arial"/>
          <w:color w:val="000000" w:themeColor="text1"/>
          <w:sz w:val="18"/>
          <w:szCs w:val="18"/>
          <w:lang w:val="en-GB" w:eastAsia="en-US"/>
        </w:rPr>
        <w:t>bol</w:t>
      </w:r>
      <w:proofErr w:type="spellEnd"/>
      <w:r w:rsidRPr="001A0578">
        <w:rPr>
          <w:rFonts w:ascii="Arial" w:eastAsiaTheme="minorHAnsi" w:hAnsi="Arial" w:cs="Arial"/>
          <w:color w:val="000000" w:themeColor="text1"/>
          <w:sz w:val="18"/>
          <w:szCs w:val="18"/>
          <w:lang w:val="en-GB" w:eastAsia="en-US"/>
        </w:rPr>
        <w:t xml:space="preserve"> </w:t>
      </w:r>
      <w:proofErr w:type="spellStart"/>
      <w:r w:rsidRPr="001A0578">
        <w:rPr>
          <w:rFonts w:ascii="Arial" w:eastAsiaTheme="minorHAnsi" w:hAnsi="Arial" w:cs="Arial"/>
          <w:color w:val="000000" w:themeColor="text1"/>
          <w:sz w:val="18"/>
          <w:szCs w:val="18"/>
          <w:lang w:val="en-GB" w:eastAsia="en-US"/>
        </w:rPr>
        <w:t>aktualizovaný</w:t>
      </w:r>
      <w:proofErr w:type="spellEnd"/>
      <w:r w:rsidRPr="001A0578">
        <w:rPr>
          <w:rFonts w:ascii="Arial" w:eastAsiaTheme="minorHAnsi" w:hAnsi="Arial" w:cs="Arial"/>
          <w:color w:val="000000" w:themeColor="text1"/>
          <w:sz w:val="18"/>
          <w:szCs w:val="18"/>
          <w:lang w:val="en-GB" w:eastAsia="en-US"/>
        </w:rPr>
        <w:t xml:space="preserve"> </w:t>
      </w:r>
      <w:proofErr w:type="spellStart"/>
      <w:r w:rsidRPr="001A0578">
        <w:rPr>
          <w:rFonts w:ascii="Arial" w:eastAsiaTheme="minorHAnsi" w:hAnsi="Arial" w:cs="Arial"/>
          <w:color w:val="000000" w:themeColor="text1"/>
          <w:sz w:val="18"/>
          <w:szCs w:val="18"/>
          <w:lang w:val="en-GB" w:eastAsia="en-US"/>
        </w:rPr>
        <w:t>Zmenami</w:t>
      </w:r>
      <w:proofErr w:type="spellEnd"/>
      <w:r w:rsidRPr="001A0578">
        <w:rPr>
          <w:rFonts w:ascii="Arial" w:eastAsiaTheme="minorHAnsi" w:hAnsi="Arial" w:cs="Arial"/>
          <w:color w:val="000000" w:themeColor="text1"/>
          <w:sz w:val="18"/>
          <w:szCs w:val="18"/>
          <w:lang w:val="en-GB" w:eastAsia="en-US"/>
        </w:rPr>
        <w:t xml:space="preserve"> a </w:t>
      </w:r>
      <w:proofErr w:type="spellStart"/>
      <w:r w:rsidRPr="001A0578">
        <w:rPr>
          <w:rFonts w:ascii="Arial" w:eastAsiaTheme="minorHAnsi" w:hAnsi="Arial" w:cs="Arial"/>
          <w:color w:val="000000" w:themeColor="text1"/>
          <w:sz w:val="18"/>
          <w:szCs w:val="18"/>
          <w:lang w:val="en-GB" w:eastAsia="en-US"/>
        </w:rPr>
        <w:t>doplnkami</w:t>
      </w:r>
      <w:proofErr w:type="spellEnd"/>
      <w:r w:rsidRPr="001A0578">
        <w:rPr>
          <w:rFonts w:ascii="Arial" w:eastAsiaTheme="minorHAnsi" w:hAnsi="Arial" w:cs="Arial"/>
          <w:color w:val="000000" w:themeColor="text1"/>
          <w:sz w:val="18"/>
          <w:szCs w:val="18"/>
          <w:lang w:val="en-GB" w:eastAsia="en-US"/>
        </w:rPr>
        <w:t xml:space="preserve"> (</w:t>
      </w:r>
      <w:proofErr w:type="spellStart"/>
      <w:r w:rsidRPr="001A0578">
        <w:rPr>
          <w:rFonts w:ascii="Arial" w:eastAsiaTheme="minorHAnsi" w:hAnsi="Arial" w:cs="Arial"/>
          <w:color w:val="000000" w:themeColor="text1"/>
          <w:sz w:val="18"/>
          <w:szCs w:val="18"/>
          <w:lang w:val="en-GB" w:eastAsia="en-US"/>
        </w:rPr>
        <w:t>schválenými</w:t>
      </w:r>
      <w:proofErr w:type="spellEnd"/>
      <w:r w:rsidRPr="001A0578">
        <w:rPr>
          <w:rFonts w:ascii="Arial" w:eastAsiaTheme="minorHAnsi" w:hAnsi="Arial" w:cs="Arial"/>
          <w:color w:val="000000" w:themeColor="text1"/>
          <w:sz w:val="18"/>
          <w:szCs w:val="18"/>
          <w:lang w:val="en-GB" w:eastAsia="en-US"/>
        </w:rPr>
        <w:t xml:space="preserve"> VZN č. 6/2009) a </w:t>
      </w:r>
      <w:proofErr w:type="spellStart"/>
      <w:r w:rsidRPr="001A0578">
        <w:rPr>
          <w:rFonts w:ascii="Arial" w:eastAsiaTheme="minorHAnsi" w:hAnsi="Arial" w:cs="Arial"/>
          <w:color w:val="000000" w:themeColor="text1"/>
          <w:sz w:val="18"/>
          <w:szCs w:val="18"/>
          <w:lang w:val="en-GB" w:eastAsia="en-US"/>
        </w:rPr>
        <w:t>Zmenami</w:t>
      </w:r>
      <w:proofErr w:type="spellEnd"/>
      <w:r w:rsidRPr="001A0578">
        <w:rPr>
          <w:rFonts w:ascii="Arial" w:eastAsiaTheme="minorHAnsi" w:hAnsi="Arial" w:cs="Arial"/>
          <w:color w:val="000000" w:themeColor="text1"/>
          <w:sz w:val="18"/>
          <w:szCs w:val="18"/>
          <w:lang w:val="en-GB" w:eastAsia="en-US"/>
        </w:rPr>
        <w:t xml:space="preserve"> </w:t>
      </w:r>
      <w:r w:rsidR="001858C2">
        <w:rPr>
          <w:rFonts w:ascii="Arial" w:eastAsiaTheme="minorHAnsi" w:hAnsi="Arial" w:cs="Arial"/>
          <w:color w:val="000000" w:themeColor="text1"/>
          <w:sz w:val="18"/>
          <w:szCs w:val="18"/>
          <w:lang w:val="en-GB" w:eastAsia="en-US"/>
        </w:rPr>
        <w:t xml:space="preserve">a </w:t>
      </w:r>
      <w:proofErr w:type="spellStart"/>
      <w:r w:rsidRPr="001A0578">
        <w:rPr>
          <w:rFonts w:ascii="Arial" w:eastAsiaTheme="minorHAnsi" w:hAnsi="Arial" w:cs="Arial"/>
          <w:color w:val="000000" w:themeColor="text1"/>
          <w:sz w:val="18"/>
          <w:szCs w:val="18"/>
          <w:lang w:val="en-GB" w:eastAsia="en-US"/>
        </w:rPr>
        <w:t>doplnkami</w:t>
      </w:r>
      <w:proofErr w:type="spellEnd"/>
      <w:r w:rsidRPr="001A0578">
        <w:rPr>
          <w:rFonts w:ascii="Arial" w:eastAsiaTheme="minorHAnsi" w:hAnsi="Arial" w:cs="Arial"/>
          <w:color w:val="000000" w:themeColor="text1"/>
          <w:sz w:val="18"/>
          <w:szCs w:val="18"/>
          <w:lang w:val="en-GB" w:eastAsia="en-US"/>
        </w:rPr>
        <w:t xml:space="preserve"> č.</w:t>
      </w:r>
      <w:r w:rsidR="001858C2">
        <w:rPr>
          <w:rFonts w:ascii="Arial" w:eastAsiaTheme="minorHAnsi" w:hAnsi="Arial" w:cs="Arial"/>
          <w:color w:val="000000" w:themeColor="text1"/>
          <w:sz w:val="18"/>
          <w:szCs w:val="18"/>
          <w:lang w:val="en-GB" w:eastAsia="en-US"/>
        </w:rPr>
        <w:t xml:space="preserve"> </w:t>
      </w:r>
      <w:r w:rsidRPr="001A0578">
        <w:rPr>
          <w:rFonts w:ascii="Arial" w:eastAsiaTheme="minorHAnsi" w:hAnsi="Arial" w:cs="Arial"/>
          <w:color w:val="000000" w:themeColor="text1"/>
          <w:sz w:val="18"/>
          <w:szCs w:val="18"/>
          <w:lang w:val="en-GB" w:eastAsia="en-US"/>
        </w:rPr>
        <w:t xml:space="preserve">3 ÚPN </w:t>
      </w:r>
      <w:proofErr w:type="spellStart"/>
      <w:r w:rsidRPr="001A0578">
        <w:rPr>
          <w:rFonts w:ascii="Arial" w:eastAsiaTheme="minorHAnsi" w:hAnsi="Arial" w:cs="Arial"/>
          <w:color w:val="000000" w:themeColor="text1"/>
          <w:sz w:val="18"/>
          <w:szCs w:val="18"/>
          <w:lang w:val="en-GB" w:eastAsia="en-US"/>
        </w:rPr>
        <w:t>centrálnej</w:t>
      </w:r>
      <w:proofErr w:type="spellEnd"/>
      <w:r w:rsidRPr="001A0578">
        <w:rPr>
          <w:rFonts w:ascii="Arial" w:eastAsiaTheme="minorHAnsi" w:hAnsi="Arial" w:cs="Arial"/>
          <w:color w:val="000000" w:themeColor="text1"/>
          <w:sz w:val="18"/>
          <w:szCs w:val="18"/>
          <w:lang w:val="en-GB" w:eastAsia="en-US"/>
        </w:rPr>
        <w:t xml:space="preserve"> </w:t>
      </w:r>
      <w:proofErr w:type="spellStart"/>
      <w:r w:rsidRPr="001A0578">
        <w:rPr>
          <w:rFonts w:ascii="Arial" w:eastAsiaTheme="minorHAnsi" w:hAnsi="Arial" w:cs="Arial"/>
          <w:color w:val="000000" w:themeColor="text1"/>
          <w:sz w:val="18"/>
          <w:szCs w:val="18"/>
          <w:lang w:val="en-GB" w:eastAsia="en-US"/>
        </w:rPr>
        <w:t>mestskej</w:t>
      </w:r>
      <w:proofErr w:type="spellEnd"/>
      <w:r w:rsidRPr="001A0578">
        <w:rPr>
          <w:rFonts w:ascii="Arial" w:eastAsiaTheme="minorHAnsi" w:hAnsi="Arial" w:cs="Arial"/>
          <w:color w:val="000000" w:themeColor="text1"/>
          <w:sz w:val="18"/>
          <w:szCs w:val="18"/>
          <w:lang w:val="en-GB" w:eastAsia="en-US"/>
        </w:rPr>
        <w:t xml:space="preserve"> </w:t>
      </w:r>
      <w:proofErr w:type="spellStart"/>
      <w:r w:rsidRPr="001A0578">
        <w:rPr>
          <w:rFonts w:ascii="Arial" w:eastAsiaTheme="minorHAnsi" w:hAnsi="Arial" w:cs="Arial"/>
          <w:color w:val="000000" w:themeColor="text1"/>
          <w:sz w:val="18"/>
          <w:szCs w:val="18"/>
          <w:lang w:val="en-GB" w:eastAsia="en-US"/>
        </w:rPr>
        <w:t>zóny</w:t>
      </w:r>
      <w:proofErr w:type="spellEnd"/>
      <w:r w:rsidRPr="001A0578">
        <w:rPr>
          <w:rFonts w:ascii="Arial" w:eastAsiaTheme="minorHAnsi" w:hAnsi="Arial" w:cs="Arial"/>
          <w:color w:val="000000" w:themeColor="text1"/>
          <w:sz w:val="18"/>
          <w:szCs w:val="18"/>
          <w:lang w:val="en-GB" w:eastAsia="en-US"/>
        </w:rPr>
        <w:t xml:space="preserve"> (CMZ) </w:t>
      </w:r>
      <w:proofErr w:type="spellStart"/>
      <w:r w:rsidRPr="001A0578">
        <w:rPr>
          <w:rFonts w:ascii="Arial" w:eastAsiaTheme="minorHAnsi" w:hAnsi="Arial" w:cs="Arial"/>
          <w:color w:val="000000" w:themeColor="text1"/>
          <w:sz w:val="18"/>
          <w:szCs w:val="18"/>
          <w:lang w:val="en-GB" w:eastAsia="en-US"/>
        </w:rPr>
        <w:t>Západ</w:t>
      </w:r>
      <w:proofErr w:type="spellEnd"/>
      <w:r w:rsidRPr="001A0578">
        <w:rPr>
          <w:rFonts w:ascii="Arial" w:eastAsiaTheme="minorHAnsi" w:hAnsi="Arial" w:cs="Arial"/>
          <w:color w:val="000000" w:themeColor="text1"/>
          <w:sz w:val="18"/>
          <w:szCs w:val="18"/>
          <w:lang w:val="en-GB" w:eastAsia="en-US"/>
        </w:rPr>
        <w:t xml:space="preserve">, </w:t>
      </w:r>
      <w:proofErr w:type="spellStart"/>
      <w:r w:rsidRPr="001A0578">
        <w:rPr>
          <w:rFonts w:ascii="Arial" w:eastAsiaTheme="minorHAnsi" w:hAnsi="Arial" w:cs="Arial"/>
          <w:color w:val="000000" w:themeColor="text1"/>
          <w:sz w:val="18"/>
          <w:szCs w:val="18"/>
          <w:lang w:val="en-GB" w:eastAsia="en-US"/>
        </w:rPr>
        <w:t>schválenými</w:t>
      </w:r>
      <w:proofErr w:type="spellEnd"/>
      <w:r w:rsidRPr="001A0578">
        <w:rPr>
          <w:rFonts w:ascii="Arial" w:eastAsiaTheme="minorHAnsi" w:hAnsi="Arial" w:cs="Arial"/>
          <w:color w:val="000000" w:themeColor="text1"/>
          <w:sz w:val="18"/>
          <w:szCs w:val="18"/>
          <w:lang w:val="en-GB" w:eastAsia="en-US"/>
        </w:rPr>
        <w:t xml:space="preserve"> </w:t>
      </w:r>
      <w:proofErr w:type="spellStart"/>
      <w:r w:rsidRPr="001A0578">
        <w:rPr>
          <w:rFonts w:ascii="Arial" w:eastAsiaTheme="minorHAnsi" w:hAnsi="Arial" w:cs="Arial"/>
          <w:color w:val="000000" w:themeColor="text1"/>
          <w:sz w:val="18"/>
          <w:szCs w:val="18"/>
          <w:lang w:val="en-GB" w:eastAsia="en-US"/>
        </w:rPr>
        <w:t>uznesením</w:t>
      </w:r>
      <w:proofErr w:type="spellEnd"/>
      <w:r w:rsidRPr="001A0578">
        <w:rPr>
          <w:rFonts w:ascii="Arial" w:eastAsiaTheme="minorHAnsi" w:hAnsi="Arial" w:cs="Arial"/>
          <w:color w:val="000000" w:themeColor="text1"/>
          <w:sz w:val="18"/>
          <w:szCs w:val="18"/>
          <w:lang w:val="en-GB" w:eastAsia="en-US"/>
        </w:rPr>
        <w:t xml:space="preserve"> </w:t>
      </w:r>
      <w:proofErr w:type="spellStart"/>
      <w:r w:rsidRPr="001A0578">
        <w:rPr>
          <w:rFonts w:ascii="Arial" w:eastAsiaTheme="minorHAnsi" w:hAnsi="Arial" w:cs="Arial"/>
          <w:color w:val="000000" w:themeColor="text1"/>
          <w:sz w:val="18"/>
          <w:szCs w:val="18"/>
          <w:lang w:val="en-GB" w:eastAsia="en-US"/>
        </w:rPr>
        <w:t>mestského</w:t>
      </w:r>
      <w:proofErr w:type="spellEnd"/>
      <w:r w:rsidRPr="001A0578">
        <w:rPr>
          <w:rFonts w:ascii="Arial" w:eastAsiaTheme="minorHAnsi" w:hAnsi="Arial" w:cs="Arial"/>
          <w:color w:val="000000" w:themeColor="text1"/>
          <w:sz w:val="18"/>
          <w:szCs w:val="18"/>
          <w:lang w:val="en-GB" w:eastAsia="en-US"/>
        </w:rPr>
        <w:t xml:space="preserve"> </w:t>
      </w:r>
      <w:proofErr w:type="spellStart"/>
      <w:r w:rsidRPr="001A0578">
        <w:rPr>
          <w:rFonts w:ascii="Arial" w:eastAsiaTheme="minorHAnsi" w:hAnsi="Arial" w:cs="Arial"/>
          <w:color w:val="000000" w:themeColor="text1"/>
          <w:sz w:val="18"/>
          <w:szCs w:val="18"/>
          <w:lang w:val="en-GB" w:eastAsia="en-US"/>
        </w:rPr>
        <w:t>zastupiteľstva</w:t>
      </w:r>
      <w:proofErr w:type="spellEnd"/>
      <w:r w:rsidRPr="001A0578">
        <w:rPr>
          <w:rFonts w:ascii="Arial" w:eastAsiaTheme="minorHAnsi" w:hAnsi="Arial" w:cs="Arial"/>
          <w:color w:val="000000" w:themeColor="text1"/>
          <w:sz w:val="18"/>
          <w:szCs w:val="18"/>
          <w:lang w:val="en-GB" w:eastAsia="en-US"/>
        </w:rPr>
        <w:t xml:space="preserve"> </w:t>
      </w:r>
      <w:proofErr w:type="spellStart"/>
      <w:r w:rsidRPr="001A0578">
        <w:rPr>
          <w:rFonts w:ascii="Arial" w:eastAsiaTheme="minorHAnsi" w:hAnsi="Arial" w:cs="Arial"/>
          <w:color w:val="000000" w:themeColor="text1"/>
          <w:sz w:val="18"/>
          <w:szCs w:val="18"/>
          <w:lang w:val="en-GB" w:eastAsia="en-US"/>
        </w:rPr>
        <w:t>Liptovský</w:t>
      </w:r>
      <w:proofErr w:type="spellEnd"/>
      <w:r w:rsidRPr="001A0578">
        <w:rPr>
          <w:rFonts w:ascii="Arial" w:eastAsiaTheme="minorHAnsi" w:hAnsi="Arial" w:cs="Arial"/>
          <w:color w:val="000000" w:themeColor="text1"/>
          <w:sz w:val="18"/>
          <w:szCs w:val="18"/>
          <w:lang w:val="en-GB" w:eastAsia="en-US"/>
        </w:rPr>
        <w:t xml:space="preserve"> </w:t>
      </w:r>
      <w:proofErr w:type="spellStart"/>
      <w:r w:rsidRPr="001A0578">
        <w:rPr>
          <w:rFonts w:ascii="Arial" w:eastAsiaTheme="minorHAnsi" w:hAnsi="Arial" w:cs="Arial"/>
          <w:color w:val="000000" w:themeColor="text1"/>
          <w:sz w:val="18"/>
          <w:szCs w:val="18"/>
          <w:lang w:val="en-GB" w:eastAsia="en-US"/>
        </w:rPr>
        <w:t>Mikuláš</w:t>
      </w:r>
      <w:proofErr w:type="spellEnd"/>
      <w:r w:rsidRPr="001A0578">
        <w:rPr>
          <w:rFonts w:ascii="Arial" w:eastAsiaTheme="minorHAnsi" w:hAnsi="Arial" w:cs="Arial"/>
          <w:color w:val="000000" w:themeColor="text1"/>
          <w:sz w:val="18"/>
          <w:szCs w:val="18"/>
          <w:lang w:val="en-GB" w:eastAsia="en-US"/>
        </w:rPr>
        <w:t xml:space="preserve"> č.</w:t>
      </w:r>
      <w:r w:rsidR="001858C2">
        <w:rPr>
          <w:rFonts w:ascii="Arial" w:eastAsiaTheme="minorHAnsi" w:hAnsi="Arial" w:cs="Arial"/>
          <w:color w:val="000000" w:themeColor="text1"/>
          <w:sz w:val="18"/>
          <w:szCs w:val="18"/>
          <w:lang w:val="en-GB" w:eastAsia="en-US"/>
        </w:rPr>
        <w:t xml:space="preserve"> </w:t>
      </w:r>
      <w:r w:rsidRPr="001A0578">
        <w:rPr>
          <w:rFonts w:ascii="Arial" w:eastAsiaTheme="minorHAnsi" w:hAnsi="Arial" w:cs="Arial"/>
          <w:color w:val="000000" w:themeColor="text1"/>
          <w:sz w:val="18"/>
          <w:szCs w:val="18"/>
          <w:lang w:val="en-GB" w:eastAsia="en-US"/>
        </w:rPr>
        <w:t xml:space="preserve">63/2021 </w:t>
      </w:r>
      <w:proofErr w:type="spellStart"/>
      <w:r w:rsidRPr="001A0578">
        <w:rPr>
          <w:rFonts w:ascii="Arial" w:eastAsiaTheme="minorHAnsi" w:hAnsi="Arial" w:cs="Arial"/>
          <w:color w:val="000000" w:themeColor="text1"/>
          <w:sz w:val="18"/>
          <w:szCs w:val="18"/>
          <w:lang w:val="en-GB" w:eastAsia="en-US"/>
        </w:rPr>
        <w:t>dňa</w:t>
      </w:r>
      <w:proofErr w:type="spellEnd"/>
      <w:r w:rsidRPr="001A0578">
        <w:rPr>
          <w:rFonts w:ascii="Arial" w:eastAsiaTheme="minorHAnsi" w:hAnsi="Arial" w:cs="Arial"/>
          <w:color w:val="000000" w:themeColor="text1"/>
          <w:sz w:val="18"/>
          <w:szCs w:val="18"/>
          <w:lang w:val="en-GB" w:eastAsia="en-US"/>
        </w:rPr>
        <w:t xml:space="preserve"> 16.6.2021</w:t>
      </w:r>
      <w:r w:rsidR="001858C2">
        <w:rPr>
          <w:rFonts w:ascii="Arial" w:eastAsiaTheme="minorHAnsi" w:hAnsi="Arial" w:cs="Arial"/>
          <w:color w:val="000000" w:themeColor="text1"/>
          <w:sz w:val="18"/>
          <w:szCs w:val="18"/>
          <w:lang w:val="en-GB" w:eastAsia="en-US"/>
        </w:rPr>
        <w:t xml:space="preserve">, </w:t>
      </w:r>
      <w:proofErr w:type="spellStart"/>
      <w:r w:rsidR="001858C2">
        <w:rPr>
          <w:rFonts w:ascii="Arial" w:eastAsiaTheme="minorHAnsi" w:hAnsi="Arial" w:cs="Arial"/>
          <w:color w:val="000000" w:themeColor="text1"/>
          <w:sz w:val="18"/>
          <w:szCs w:val="18"/>
          <w:lang w:val="en-GB" w:eastAsia="en-US"/>
        </w:rPr>
        <w:t>pričom</w:t>
      </w:r>
      <w:proofErr w:type="spellEnd"/>
      <w:r w:rsidRPr="001A0578">
        <w:rPr>
          <w:rFonts w:ascii="Arial" w:eastAsiaTheme="minorHAnsi" w:hAnsi="Arial" w:cs="Arial"/>
          <w:color w:val="000000" w:themeColor="text1"/>
          <w:sz w:val="18"/>
          <w:szCs w:val="18"/>
          <w:lang w:val="en-GB" w:eastAsia="en-US"/>
        </w:rPr>
        <w:t xml:space="preserve"> ich </w:t>
      </w:r>
      <w:proofErr w:type="spellStart"/>
      <w:r w:rsidRPr="001A0578">
        <w:rPr>
          <w:rFonts w:ascii="Arial" w:eastAsiaTheme="minorHAnsi" w:hAnsi="Arial" w:cs="Arial"/>
          <w:color w:val="000000" w:themeColor="text1"/>
          <w:sz w:val="18"/>
          <w:szCs w:val="18"/>
          <w:lang w:val="en-GB" w:eastAsia="en-US"/>
        </w:rPr>
        <w:t>záväzná</w:t>
      </w:r>
      <w:proofErr w:type="spellEnd"/>
      <w:r w:rsidRPr="001A0578">
        <w:rPr>
          <w:rFonts w:ascii="Arial" w:eastAsiaTheme="minorHAnsi" w:hAnsi="Arial" w:cs="Arial"/>
          <w:color w:val="000000" w:themeColor="text1"/>
          <w:sz w:val="18"/>
          <w:szCs w:val="18"/>
          <w:lang w:val="en-GB" w:eastAsia="en-US"/>
        </w:rPr>
        <w:t xml:space="preserve"> </w:t>
      </w:r>
      <w:proofErr w:type="spellStart"/>
      <w:r w:rsidRPr="001A0578">
        <w:rPr>
          <w:rFonts w:ascii="Arial" w:eastAsiaTheme="minorHAnsi" w:hAnsi="Arial" w:cs="Arial"/>
          <w:color w:val="000000" w:themeColor="text1"/>
          <w:sz w:val="18"/>
          <w:szCs w:val="18"/>
          <w:lang w:val="en-GB" w:eastAsia="en-US"/>
        </w:rPr>
        <w:t>časť</w:t>
      </w:r>
      <w:proofErr w:type="spellEnd"/>
      <w:r w:rsidRPr="001A0578">
        <w:rPr>
          <w:rFonts w:ascii="Arial" w:eastAsiaTheme="minorHAnsi" w:hAnsi="Arial" w:cs="Arial"/>
          <w:color w:val="000000" w:themeColor="text1"/>
          <w:sz w:val="18"/>
          <w:szCs w:val="18"/>
          <w:lang w:val="en-GB" w:eastAsia="en-US"/>
        </w:rPr>
        <w:t xml:space="preserve"> bola </w:t>
      </w:r>
      <w:proofErr w:type="spellStart"/>
      <w:r w:rsidRPr="001A0578">
        <w:rPr>
          <w:rFonts w:ascii="Arial" w:eastAsiaTheme="minorHAnsi" w:hAnsi="Arial" w:cs="Arial"/>
          <w:color w:val="000000" w:themeColor="text1"/>
          <w:sz w:val="18"/>
          <w:szCs w:val="18"/>
          <w:lang w:val="en-GB" w:eastAsia="en-US"/>
        </w:rPr>
        <w:t>vyhlásená</w:t>
      </w:r>
      <w:proofErr w:type="spellEnd"/>
      <w:r w:rsidRPr="001A0578">
        <w:rPr>
          <w:rFonts w:ascii="Arial" w:eastAsiaTheme="minorHAnsi" w:hAnsi="Arial" w:cs="Arial"/>
          <w:color w:val="000000" w:themeColor="text1"/>
          <w:sz w:val="18"/>
          <w:szCs w:val="18"/>
          <w:lang w:val="en-GB" w:eastAsia="en-US"/>
        </w:rPr>
        <w:t xml:space="preserve"> VZN </w:t>
      </w:r>
      <w:proofErr w:type="spellStart"/>
      <w:r w:rsidRPr="001A0578">
        <w:rPr>
          <w:rFonts w:ascii="Arial" w:eastAsiaTheme="minorHAnsi" w:hAnsi="Arial" w:cs="Arial"/>
          <w:color w:val="000000" w:themeColor="text1"/>
          <w:sz w:val="18"/>
          <w:szCs w:val="18"/>
          <w:lang w:val="en-GB" w:eastAsia="en-US"/>
        </w:rPr>
        <w:t>mesta</w:t>
      </w:r>
      <w:proofErr w:type="spellEnd"/>
      <w:r w:rsidRPr="001A0578">
        <w:rPr>
          <w:rFonts w:ascii="Arial" w:eastAsiaTheme="minorHAnsi" w:hAnsi="Arial" w:cs="Arial"/>
          <w:color w:val="000000" w:themeColor="text1"/>
          <w:sz w:val="18"/>
          <w:szCs w:val="18"/>
          <w:lang w:val="en-GB" w:eastAsia="en-US"/>
        </w:rPr>
        <w:t xml:space="preserve"> </w:t>
      </w:r>
      <w:proofErr w:type="spellStart"/>
      <w:r w:rsidRPr="001A0578">
        <w:rPr>
          <w:rFonts w:ascii="Arial" w:eastAsiaTheme="minorHAnsi" w:hAnsi="Arial" w:cs="Arial"/>
          <w:color w:val="000000" w:themeColor="text1"/>
          <w:sz w:val="18"/>
          <w:szCs w:val="18"/>
          <w:lang w:val="en-GB" w:eastAsia="en-US"/>
        </w:rPr>
        <w:t>Liptovský</w:t>
      </w:r>
      <w:proofErr w:type="spellEnd"/>
      <w:r w:rsidRPr="001A0578">
        <w:rPr>
          <w:rFonts w:ascii="Arial" w:eastAsiaTheme="minorHAnsi" w:hAnsi="Arial" w:cs="Arial"/>
          <w:color w:val="000000" w:themeColor="text1"/>
          <w:sz w:val="18"/>
          <w:szCs w:val="18"/>
          <w:lang w:val="en-GB" w:eastAsia="en-US"/>
        </w:rPr>
        <w:t xml:space="preserve"> </w:t>
      </w:r>
      <w:proofErr w:type="spellStart"/>
      <w:r w:rsidRPr="001A0578">
        <w:rPr>
          <w:rFonts w:ascii="Arial" w:eastAsiaTheme="minorHAnsi" w:hAnsi="Arial" w:cs="Arial"/>
          <w:color w:val="000000" w:themeColor="text1"/>
          <w:sz w:val="18"/>
          <w:szCs w:val="18"/>
          <w:lang w:val="en-GB" w:eastAsia="en-US"/>
        </w:rPr>
        <w:t>Mikuláš</w:t>
      </w:r>
      <w:proofErr w:type="spellEnd"/>
      <w:r w:rsidRPr="001A0578">
        <w:rPr>
          <w:rFonts w:ascii="Arial" w:eastAsiaTheme="minorHAnsi" w:hAnsi="Arial" w:cs="Arial"/>
          <w:color w:val="000000" w:themeColor="text1"/>
          <w:sz w:val="18"/>
          <w:szCs w:val="18"/>
          <w:lang w:val="en-GB" w:eastAsia="en-US"/>
        </w:rPr>
        <w:t xml:space="preserve"> č.</w:t>
      </w:r>
      <w:r w:rsidR="001858C2">
        <w:rPr>
          <w:rFonts w:ascii="Arial" w:eastAsiaTheme="minorHAnsi" w:hAnsi="Arial" w:cs="Arial"/>
          <w:color w:val="000000" w:themeColor="text1"/>
          <w:sz w:val="18"/>
          <w:szCs w:val="18"/>
          <w:lang w:val="en-GB" w:eastAsia="en-US"/>
        </w:rPr>
        <w:t xml:space="preserve"> </w:t>
      </w:r>
      <w:r w:rsidRPr="001A0578">
        <w:rPr>
          <w:rFonts w:ascii="Arial" w:eastAsiaTheme="minorHAnsi" w:hAnsi="Arial" w:cs="Arial"/>
          <w:color w:val="000000" w:themeColor="text1"/>
          <w:sz w:val="18"/>
          <w:szCs w:val="18"/>
          <w:lang w:val="en-GB" w:eastAsia="en-US"/>
        </w:rPr>
        <w:t xml:space="preserve">8/2021/VZN </w:t>
      </w:r>
      <w:proofErr w:type="spellStart"/>
      <w:r w:rsidRPr="001A0578">
        <w:rPr>
          <w:rFonts w:ascii="Arial" w:eastAsiaTheme="minorHAnsi" w:hAnsi="Arial" w:cs="Arial"/>
          <w:color w:val="000000" w:themeColor="text1"/>
          <w:sz w:val="18"/>
          <w:szCs w:val="18"/>
          <w:lang w:val="en-GB" w:eastAsia="en-US"/>
        </w:rPr>
        <w:t>dňa</w:t>
      </w:r>
      <w:proofErr w:type="spellEnd"/>
      <w:r w:rsidRPr="001A0578">
        <w:rPr>
          <w:rFonts w:ascii="Arial" w:eastAsiaTheme="minorHAnsi" w:hAnsi="Arial" w:cs="Arial"/>
          <w:color w:val="000000" w:themeColor="text1"/>
          <w:sz w:val="18"/>
          <w:szCs w:val="18"/>
          <w:lang w:val="en-GB" w:eastAsia="en-US"/>
        </w:rPr>
        <w:t xml:space="preserve"> 16.6.2021 s </w:t>
      </w:r>
      <w:proofErr w:type="spellStart"/>
      <w:r w:rsidRPr="001A0578">
        <w:rPr>
          <w:rFonts w:ascii="Arial" w:eastAsiaTheme="minorHAnsi" w:hAnsi="Arial" w:cs="Arial"/>
          <w:color w:val="000000" w:themeColor="text1"/>
          <w:sz w:val="18"/>
          <w:szCs w:val="18"/>
          <w:lang w:val="en-GB" w:eastAsia="en-US"/>
        </w:rPr>
        <w:t>účinnosťou</w:t>
      </w:r>
      <w:proofErr w:type="spellEnd"/>
      <w:r w:rsidRPr="001A0578">
        <w:rPr>
          <w:rFonts w:ascii="Arial" w:eastAsiaTheme="minorHAnsi" w:hAnsi="Arial" w:cs="Arial"/>
          <w:color w:val="000000" w:themeColor="text1"/>
          <w:sz w:val="18"/>
          <w:szCs w:val="18"/>
          <w:lang w:val="en-GB" w:eastAsia="en-US"/>
        </w:rPr>
        <w:t xml:space="preserve"> </w:t>
      </w:r>
      <w:proofErr w:type="spellStart"/>
      <w:r w:rsidRPr="001A0578">
        <w:rPr>
          <w:rFonts w:ascii="Arial" w:eastAsiaTheme="minorHAnsi" w:hAnsi="Arial" w:cs="Arial"/>
          <w:color w:val="000000" w:themeColor="text1"/>
          <w:sz w:val="18"/>
          <w:szCs w:val="18"/>
          <w:lang w:val="en-GB" w:eastAsia="en-US"/>
        </w:rPr>
        <w:t>dňom</w:t>
      </w:r>
      <w:proofErr w:type="spellEnd"/>
      <w:r w:rsidRPr="001A0578">
        <w:rPr>
          <w:rFonts w:ascii="Arial" w:eastAsiaTheme="minorHAnsi" w:hAnsi="Arial" w:cs="Arial"/>
          <w:color w:val="000000" w:themeColor="text1"/>
          <w:sz w:val="18"/>
          <w:szCs w:val="18"/>
          <w:lang w:val="en-GB" w:eastAsia="en-US"/>
        </w:rPr>
        <w:t xml:space="preserve"> 7.7.2021.</w:t>
      </w:r>
    </w:p>
    <w:p w14:paraId="3146F4C1" w14:textId="77B6A06A" w:rsidR="00BA6BD7" w:rsidRDefault="00BA6BD7">
      <w:pPr>
        <w:pStyle w:val="Normlnywebov"/>
        <w:numPr>
          <w:ilvl w:val="0"/>
          <w:numId w:val="12"/>
        </w:numPr>
        <w:spacing w:before="0" w:beforeAutospacing="0" w:after="0" w:afterAutospacing="0" w:line="276" w:lineRule="auto"/>
        <w:jc w:val="both"/>
        <w:rPr>
          <w:rFonts w:ascii="Arial" w:eastAsiaTheme="minorHAnsi" w:hAnsi="Arial" w:cs="Arial"/>
          <w:color w:val="000000" w:themeColor="text1"/>
          <w:sz w:val="18"/>
          <w:szCs w:val="18"/>
          <w:lang w:val="en-GB" w:eastAsia="en-US"/>
        </w:rPr>
      </w:pPr>
      <w:r w:rsidRPr="001A0578">
        <w:rPr>
          <w:rFonts w:ascii="Arial" w:hAnsi="Arial" w:cs="Arial"/>
          <w:b/>
          <w:bCs/>
          <w:color w:val="000000" w:themeColor="text1"/>
          <w:sz w:val="18"/>
          <w:szCs w:val="18"/>
          <w:lang w:val="en-GB"/>
        </w:rPr>
        <w:t xml:space="preserve">ÚPN-Z </w:t>
      </w:r>
      <w:proofErr w:type="spellStart"/>
      <w:r w:rsidRPr="001A0578">
        <w:rPr>
          <w:rFonts w:ascii="Arial" w:hAnsi="Arial" w:cs="Arial"/>
          <w:b/>
          <w:bCs/>
          <w:color w:val="000000" w:themeColor="text1"/>
          <w:sz w:val="18"/>
          <w:szCs w:val="18"/>
          <w:lang w:val="en-GB"/>
        </w:rPr>
        <w:t>Južné</w:t>
      </w:r>
      <w:proofErr w:type="spellEnd"/>
      <w:r w:rsidRPr="001A0578">
        <w:rPr>
          <w:rFonts w:ascii="Arial" w:hAnsi="Arial" w:cs="Arial"/>
          <w:b/>
          <w:bCs/>
          <w:color w:val="000000" w:themeColor="text1"/>
          <w:sz w:val="18"/>
          <w:szCs w:val="18"/>
          <w:lang w:val="en-GB"/>
        </w:rPr>
        <w:t xml:space="preserve"> </w:t>
      </w:r>
      <w:r w:rsidRPr="001858C2">
        <w:rPr>
          <w:rFonts w:ascii="Arial" w:hAnsi="Arial" w:cs="Arial"/>
          <w:b/>
          <w:bCs/>
          <w:color w:val="000000" w:themeColor="text1"/>
          <w:sz w:val="18"/>
          <w:szCs w:val="18"/>
          <w:lang w:val="en-GB"/>
        </w:rPr>
        <w:t xml:space="preserve">mesto </w:t>
      </w:r>
      <w:r w:rsidR="001858C2" w:rsidRPr="001858C2">
        <w:rPr>
          <w:rFonts w:ascii="Arial" w:hAnsi="Arial" w:cs="Arial"/>
          <w:b/>
          <w:color w:val="000000"/>
          <w:sz w:val="18"/>
          <w:szCs w:val="18"/>
        </w:rPr>
        <w:t xml:space="preserve">– </w:t>
      </w:r>
      <w:proofErr w:type="spellStart"/>
      <w:r w:rsidRPr="001858C2">
        <w:rPr>
          <w:rFonts w:ascii="Arial" w:hAnsi="Arial" w:cs="Arial"/>
          <w:b/>
          <w:bCs/>
          <w:color w:val="000000" w:themeColor="text1"/>
          <w:sz w:val="18"/>
          <w:szCs w:val="18"/>
          <w:lang w:val="en-GB"/>
        </w:rPr>
        <w:t>Kamenné</w:t>
      </w:r>
      <w:proofErr w:type="spellEnd"/>
      <w:r w:rsidRPr="001A0578">
        <w:rPr>
          <w:rFonts w:ascii="Arial" w:hAnsi="Arial" w:cs="Arial"/>
          <w:b/>
          <w:bCs/>
          <w:color w:val="000000" w:themeColor="text1"/>
          <w:sz w:val="18"/>
          <w:szCs w:val="18"/>
          <w:lang w:val="en-GB"/>
        </w:rPr>
        <w:t xml:space="preserve"> pole</w:t>
      </w:r>
      <w:r w:rsidRPr="001A0578">
        <w:rPr>
          <w:rFonts w:ascii="Arial" w:hAnsi="Arial" w:cs="Arial"/>
          <w:color w:val="000000" w:themeColor="text1"/>
          <w:sz w:val="18"/>
          <w:szCs w:val="18"/>
          <w:lang w:val="en-GB"/>
        </w:rPr>
        <w:t xml:space="preserve"> </w:t>
      </w:r>
      <w:r>
        <w:rPr>
          <w:rFonts w:ascii="Arial" w:hAnsi="Arial" w:cs="Arial"/>
          <w:color w:val="000000" w:themeColor="text1"/>
          <w:sz w:val="18"/>
          <w:szCs w:val="18"/>
          <w:lang w:val="en-GB"/>
        </w:rPr>
        <w:t xml:space="preserve">z </w:t>
      </w:r>
      <w:r w:rsidR="00B55FD7">
        <w:rPr>
          <w:rFonts w:ascii="Arial" w:hAnsi="Arial" w:cs="Arial"/>
          <w:color w:val="000000" w:themeColor="text1"/>
          <w:sz w:val="18"/>
          <w:szCs w:val="18"/>
          <w:lang w:val="en-GB"/>
        </w:rPr>
        <w:t>05/</w:t>
      </w:r>
      <w:r>
        <w:rPr>
          <w:rFonts w:ascii="Arial" w:hAnsi="Arial" w:cs="Arial"/>
          <w:color w:val="000000" w:themeColor="text1"/>
          <w:sz w:val="18"/>
          <w:szCs w:val="18"/>
          <w:lang w:val="en-GB"/>
        </w:rPr>
        <w:t xml:space="preserve">2015 </w:t>
      </w:r>
      <w:r w:rsidR="001858C2">
        <w:rPr>
          <w:rFonts w:ascii="Arial" w:hAnsi="Arial" w:cs="Arial"/>
          <w:color w:val="000000"/>
          <w:sz w:val="18"/>
          <w:szCs w:val="18"/>
        </w:rPr>
        <w:t xml:space="preserve">– </w:t>
      </w:r>
      <w:proofErr w:type="spellStart"/>
      <w:r w:rsidRPr="001C04C5">
        <w:rPr>
          <w:rFonts w:ascii="Arial" w:eastAsiaTheme="minorHAnsi" w:hAnsi="Arial" w:cs="Arial"/>
          <w:color w:val="000000" w:themeColor="text1"/>
          <w:sz w:val="18"/>
          <w:szCs w:val="18"/>
          <w:lang w:val="en-GB" w:eastAsia="en-US"/>
        </w:rPr>
        <w:t>návrh</w:t>
      </w:r>
      <w:proofErr w:type="spellEnd"/>
      <w:r w:rsidRPr="001C04C5">
        <w:rPr>
          <w:rFonts w:ascii="Arial" w:eastAsiaTheme="minorHAnsi" w:hAnsi="Arial" w:cs="Arial"/>
          <w:color w:val="000000" w:themeColor="text1"/>
          <w:sz w:val="18"/>
          <w:szCs w:val="18"/>
          <w:lang w:val="en-GB" w:eastAsia="en-US"/>
        </w:rPr>
        <w:t xml:space="preserve"> </w:t>
      </w:r>
      <w:proofErr w:type="spellStart"/>
      <w:r w:rsidRPr="001C04C5">
        <w:rPr>
          <w:rFonts w:ascii="Arial" w:eastAsiaTheme="minorHAnsi" w:hAnsi="Arial" w:cs="Arial"/>
          <w:color w:val="000000" w:themeColor="text1"/>
          <w:sz w:val="18"/>
          <w:szCs w:val="18"/>
          <w:lang w:val="en-GB" w:eastAsia="en-US"/>
        </w:rPr>
        <w:t>bol</w:t>
      </w:r>
      <w:proofErr w:type="spellEnd"/>
      <w:r w:rsidRPr="001C04C5">
        <w:rPr>
          <w:rFonts w:ascii="Arial" w:eastAsiaTheme="minorHAnsi" w:hAnsi="Arial" w:cs="Arial"/>
          <w:color w:val="000000" w:themeColor="text1"/>
          <w:sz w:val="18"/>
          <w:szCs w:val="18"/>
          <w:lang w:val="en-GB" w:eastAsia="en-US"/>
        </w:rPr>
        <w:t xml:space="preserve"> </w:t>
      </w:r>
      <w:proofErr w:type="spellStart"/>
      <w:r w:rsidRPr="001C04C5">
        <w:rPr>
          <w:rFonts w:ascii="Arial" w:eastAsiaTheme="minorHAnsi" w:hAnsi="Arial" w:cs="Arial"/>
          <w:color w:val="000000" w:themeColor="text1"/>
          <w:sz w:val="18"/>
          <w:szCs w:val="18"/>
          <w:lang w:val="en-GB" w:eastAsia="en-US"/>
        </w:rPr>
        <w:t>verejne</w:t>
      </w:r>
      <w:proofErr w:type="spellEnd"/>
      <w:r w:rsidRPr="001C04C5">
        <w:rPr>
          <w:rFonts w:ascii="Arial" w:eastAsiaTheme="minorHAnsi" w:hAnsi="Arial" w:cs="Arial"/>
          <w:color w:val="000000" w:themeColor="text1"/>
          <w:sz w:val="18"/>
          <w:szCs w:val="18"/>
          <w:lang w:val="en-GB" w:eastAsia="en-US"/>
        </w:rPr>
        <w:t xml:space="preserve"> </w:t>
      </w:r>
      <w:proofErr w:type="spellStart"/>
      <w:r w:rsidRPr="001C04C5">
        <w:rPr>
          <w:rFonts w:ascii="Arial" w:eastAsiaTheme="minorHAnsi" w:hAnsi="Arial" w:cs="Arial"/>
          <w:color w:val="000000" w:themeColor="text1"/>
          <w:sz w:val="18"/>
          <w:szCs w:val="18"/>
          <w:lang w:val="en-GB" w:eastAsia="en-US"/>
        </w:rPr>
        <w:t>prerokovaný</w:t>
      </w:r>
      <w:proofErr w:type="spellEnd"/>
      <w:r w:rsidRPr="001C04C5">
        <w:rPr>
          <w:rFonts w:ascii="Arial" w:eastAsiaTheme="minorHAnsi" w:hAnsi="Arial" w:cs="Arial"/>
          <w:color w:val="000000" w:themeColor="text1"/>
          <w:sz w:val="18"/>
          <w:szCs w:val="18"/>
          <w:lang w:val="en-GB" w:eastAsia="en-US"/>
        </w:rPr>
        <w:t>, t.</w:t>
      </w:r>
      <w:r w:rsidR="001858C2">
        <w:rPr>
          <w:rFonts w:ascii="Arial" w:eastAsiaTheme="minorHAnsi" w:hAnsi="Arial" w:cs="Arial"/>
          <w:color w:val="000000" w:themeColor="text1"/>
          <w:sz w:val="18"/>
          <w:szCs w:val="18"/>
          <w:lang w:val="en-GB" w:eastAsia="en-US"/>
        </w:rPr>
        <w:t xml:space="preserve"> </w:t>
      </w:r>
      <w:r w:rsidRPr="001C04C5">
        <w:rPr>
          <w:rFonts w:ascii="Arial" w:eastAsiaTheme="minorHAnsi" w:hAnsi="Arial" w:cs="Arial"/>
          <w:color w:val="000000" w:themeColor="text1"/>
          <w:sz w:val="18"/>
          <w:szCs w:val="18"/>
          <w:lang w:val="en-GB" w:eastAsia="en-US"/>
        </w:rPr>
        <w:t xml:space="preserve">č. </w:t>
      </w:r>
      <w:proofErr w:type="spellStart"/>
      <w:r w:rsidRPr="001C04C5">
        <w:rPr>
          <w:rFonts w:ascii="Arial" w:eastAsiaTheme="minorHAnsi" w:hAnsi="Arial" w:cs="Arial"/>
          <w:color w:val="000000" w:themeColor="text1"/>
          <w:sz w:val="18"/>
          <w:szCs w:val="18"/>
          <w:lang w:val="en-GB" w:eastAsia="en-US"/>
        </w:rPr>
        <w:t>nie</w:t>
      </w:r>
      <w:proofErr w:type="spellEnd"/>
      <w:r w:rsidRPr="001C04C5">
        <w:rPr>
          <w:rFonts w:ascii="Arial" w:eastAsiaTheme="minorHAnsi" w:hAnsi="Arial" w:cs="Arial"/>
          <w:color w:val="000000" w:themeColor="text1"/>
          <w:sz w:val="18"/>
          <w:szCs w:val="18"/>
          <w:lang w:val="en-GB" w:eastAsia="en-US"/>
        </w:rPr>
        <w:t xml:space="preserve"> je </w:t>
      </w:r>
      <w:proofErr w:type="spellStart"/>
      <w:r w:rsidRPr="001C04C5">
        <w:rPr>
          <w:rFonts w:ascii="Arial" w:eastAsiaTheme="minorHAnsi" w:hAnsi="Arial" w:cs="Arial"/>
          <w:color w:val="000000" w:themeColor="text1"/>
          <w:sz w:val="18"/>
          <w:szCs w:val="18"/>
          <w:lang w:val="en-GB" w:eastAsia="en-US"/>
        </w:rPr>
        <w:t>schválený</w:t>
      </w:r>
      <w:proofErr w:type="spellEnd"/>
      <w:r w:rsidR="00570ECC">
        <w:rPr>
          <w:rFonts w:ascii="Arial" w:eastAsiaTheme="minorHAnsi" w:hAnsi="Arial" w:cs="Arial"/>
          <w:color w:val="000000" w:themeColor="text1"/>
          <w:sz w:val="18"/>
          <w:szCs w:val="18"/>
          <w:lang w:val="en-GB" w:eastAsia="en-US"/>
        </w:rPr>
        <w:t>.</w:t>
      </w:r>
    </w:p>
    <w:p w14:paraId="0A285234" w14:textId="39BEC800" w:rsidR="00BA6BD7" w:rsidRDefault="00BA6BD7">
      <w:pPr>
        <w:pStyle w:val="Normlnywebov"/>
        <w:numPr>
          <w:ilvl w:val="0"/>
          <w:numId w:val="12"/>
        </w:numPr>
        <w:spacing w:before="0" w:beforeAutospacing="0" w:after="0" w:afterAutospacing="0" w:line="276" w:lineRule="auto"/>
        <w:jc w:val="both"/>
        <w:rPr>
          <w:rFonts w:ascii="Arial" w:eastAsiaTheme="minorHAnsi" w:hAnsi="Arial" w:cs="Arial"/>
          <w:color w:val="000000" w:themeColor="text1"/>
          <w:sz w:val="18"/>
          <w:szCs w:val="18"/>
          <w:lang w:val="en-GB" w:eastAsia="en-US"/>
        </w:rPr>
      </w:pPr>
      <w:r w:rsidRPr="001C04C5">
        <w:rPr>
          <w:rFonts w:ascii="Arial" w:hAnsi="Arial" w:cs="Arial"/>
          <w:b/>
          <w:bCs/>
          <w:color w:val="000000" w:themeColor="text1"/>
          <w:sz w:val="18"/>
          <w:szCs w:val="18"/>
          <w:lang w:val="en-GB"/>
        </w:rPr>
        <w:t xml:space="preserve">ÚPN-Z </w:t>
      </w:r>
      <w:proofErr w:type="spellStart"/>
      <w:r w:rsidRPr="001C04C5">
        <w:rPr>
          <w:rFonts w:ascii="Arial" w:hAnsi="Arial" w:cs="Arial"/>
          <w:b/>
          <w:bCs/>
          <w:color w:val="000000" w:themeColor="text1"/>
          <w:sz w:val="18"/>
          <w:szCs w:val="18"/>
          <w:lang w:val="en-GB"/>
        </w:rPr>
        <w:t>Ploštín</w:t>
      </w:r>
      <w:proofErr w:type="spellEnd"/>
      <w:r w:rsidRPr="001A0578">
        <w:rPr>
          <w:rFonts w:ascii="Arial" w:hAnsi="Arial" w:cs="Arial"/>
          <w:color w:val="000000" w:themeColor="text1"/>
          <w:sz w:val="18"/>
          <w:szCs w:val="18"/>
          <w:lang w:val="en-GB"/>
        </w:rPr>
        <w:t xml:space="preserve"> </w:t>
      </w:r>
      <w:proofErr w:type="spellStart"/>
      <w:r w:rsidRPr="001C04C5">
        <w:rPr>
          <w:rFonts w:ascii="Arial" w:eastAsiaTheme="minorHAnsi" w:hAnsi="Arial" w:cs="Arial"/>
          <w:color w:val="000000" w:themeColor="text1"/>
          <w:sz w:val="18"/>
          <w:szCs w:val="18"/>
          <w:lang w:val="en-GB" w:eastAsia="en-US"/>
        </w:rPr>
        <w:t>bol</w:t>
      </w:r>
      <w:proofErr w:type="spellEnd"/>
      <w:r w:rsidRPr="001C04C5">
        <w:rPr>
          <w:rFonts w:ascii="Arial" w:eastAsiaTheme="minorHAnsi" w:hAnsi="Arial" w:cs="Arial"/>
          <w:color w:val="000000" w:themeColor="text1"/>
          <w:sz w:val="18"/>
          <w:szCs w:val="18"/>
          <w:lang w:val="en-GB" w:eastAsia="en-US"/>
        </w:rPr>
        <w:t xml:space="preserve"> </w:t>
      </w:r>
      <w:proofErr w:type="spellStart"/>
      <w:r w:rsidRPr="001C04C5">
        <w:rPr>
          <w:rFonts w:ascii="Arial" w:eastAsiaTheme="minorHAnsi" w:hAnsi="Arial" w:cs="Arial"/>
          <w:color w:val="000000" w:themeColor="text1"/>
          <w:sz w:val="18"/>
          <w:szCs w:val="18"/>
          <w:lang w:val="en-GB" w:eastAsia="en-US"/>
        </w:rPr>
        <w:t>schválený</w:t>
      </w:r>
      <w:proofErr w:type="spellEnd"/>
      <w:r w:rsidRPr="001C04C5">
        <w:rPr>
          <w:rFonts w:ascii="Arial" w:eastAsiaTheme="minorHAnsi" w:hAnsi="Arial" w:cs="Arial"/>
          <w:color w:val="000000" w:themeColor="text1"/>
          <w:sz w:val="18"/>
          <w:szCs w:val="18"/>
          <w:lang w:val="en-GB" w:eastAsia="en-US"/>
        </w:rPr>
        <w:t xml:space="preserve"> </w:t>
      </w:r>
      <w:proofErr w:type="spellStart"/>
      <w:r w:rsidRPr="001C04C5">
        <w:rPr>
          <w:rFonts w:ascii="Arial" w:eastAsiaTheme="minorHAnsi" w:hAnsi="Arial" w:cs="Arial"/>
          <w:color w:val="000000" w:themeColor="text1"/>
          <w:sz w:val="18"/>
          <w:szCs w:val="18"/>
          <w:lang w:val="en-GB" w:eastAsia="en-US"/>
        </w:rPr>
        <w:t>uznesením</w:t>
      </w:r>
      <w:proofErr w:type="spellEnd"/>
      <w:r w:rsidRPr="001C04C5">
        <w:rPr>
          <w:rFonts w:ascii="Arial" w:eastAsiaTheme="minorHAnsi" w:hAnsi="Arial" w:cs="Arial"/>
          <w:color w:val="000000" w:themeColor="text1"/>
          <w:sz w:val="18"/>
          <w:szCs w:val="18"/>
          <w:lang w:val="en-GB" w:eastAsia="en-US"/>
        </w:rPr>
        <w:t xml:space="preserve"> </w:t>
      </w:r>
      <w:proofErr w:type="spellStart"/>
      <w:r w:rsidRPr="001C04C5">
        <w:rPr>
          <w:rFonts w:ascii="Arial" w:eastAsiaTheme="minorHAnsi" w:hAnsi="Arial" w:cs="Arial"/>
          <w:color w:val="000000" w:themeColor="text1"/>
          <w:sz w:val="18"/>
          <w:szCs w:val="18"/>
          <w:lang w:val="en-GB" w:eastAsia="en-US"/>
        </w:rPr>
        <w:t>mestského</w:t>
      </w:r>
      <w:proofErr w:type="spellEnd"/>
      <w:r w:rsidRPr="001C04C5">
        <w:rPr>
          <w:rFonts w:ascii="Arial" w:eastAsiaTheme="minorHAnsi" w:hAnsi="Arial" w:cs="Arial"/>
          <w:color w:val="000000" w:themeColor="text1"/>
          <w:sz w:val="18"/>
          <w:szCs w:val="18"/>
          <w:lang w:val="en-GB" w:eastAsia="en-US"/>
        </w:rPr>
        <w:t xml:space="preserve"> </w:t>
      </w:r>
      <w:proofErr w:type="spellStart"/>
      <w:r w:rsidRPr="001C04C5">
        <w:rPr>
          <w:rFonts w:ascii="Arial" w:eastAsiaTheme="minorHAnsi" w:hAnsi="Arial" w:cs="Arial"/>
          <w:color w:val="000000" w:themeColor="text1"/>
          <w:sz w:val="18"/>
          <w:szCs w:val="18"/>
          <w:lang w:val="en-GB" w:eastAsia="en-US"/>
        </w:rPr>
        <w:t>zastupiteľstva</w:t>
      </w:r>
      <w:proofErr w:type="spellEnd"/>
      <w:r w:rsidRPr="001C04C5">
        <w:rPr>
          <w:rFonts w:ascii="Arial" w:eastAsiaTheme="minorHAnsi" w:hAnsi="Arial" w:cs="Arial"/>
          <w:color w:val="000000" w:themeColor="text1"/>
          <w:sz w:val="18"/>
          <w:szCs w:val="18"/>
          <w:lang w:val="en-GB" w:eastAsia="en-US"/>
        </w:rPr>
        <w:t xml:space="preserve"> </w:t>
      </w:r>
      <w:proofErr w:type="spellStart"/>
      <w:r w:rsidRPr="001C04C5">
        <w:rPr>
          <w:rFonts w:ascii="Arial" w:eastAsiaTheme="minorHAnsi" w:hAnsi="Arial" w:cs="Arial"/>
          <w:color w:val="000000" w:themeColor="text1"/>
          <w:sz w:val="18"/>
          <w:szCs w:val="18"/>
          <w:lang w:val="en-GB" w:eastAsia="en-US"/>
        </w:rPr>
        <w:t>Liptovský</w:t>
      </w:r>
      <w:proofErr w:type="spellEnd"/>
      <w:r w:rsidRPr="001C04C5">
        <w:rPr>
          <w:rFonts w:ascii="Arial" w:eastAsiaTheme="minorHAnsi" w:hAnsi="Arial" w:cs="Arial"/>
          <w:color w:val="000000" w:themeColor="text1"/>
          <w:sz w:val="18"/>
          <w:szCs w:val="18"/>
          <w:lang w:val="en-GB" w:eastAsia="en-US"/>
        </w:rPr>
        <w:t xml:space="preserve"> </w:t>
      </w:r>
      <w:proofErr w:type="spellStart"/>
      <w:r w:rsidRPr="001C04C5">
        <w:rPr>
          <w:rFonts w:ascii="Arial" w:eastAsiaTheme="minorHAnsi" w:hAnsi="Arial" w:cs="Arial"/>
          <w:color w:val="000000" w:themeColor="text1"/>
          <w:sz w:val="18"/>
          <w:szCs w:val="18"/>
          <w:lang w:val="en-GB" w:eastAsia="en-US"/>
        </w:rPr>
        <w:t>Mikuláš</w:t>
      </w:r>
      <w:proofErr w:type="spellEnd"/>
      <w:r w:rsidRPr="001C04C5">
        <w:rPr>
          <w:rFonts w:ascii="Arial" w:eastAsiaTheme="minorHAnsi" w:hAnsi="Arial" w:cs="Arial"/>
          <w:color w:val="000000" w:themeColor="text1"/>
          <w:sz w:val="18"/>
          <w:szCs w:val="18"/>
          <w:lang w:val="en-GB" w:eastAsia="en-US"/>
        </w:rPr>
        <w:t xml:space="preserve"> č.</w:t>
      </w:r>
      <w:r w:rsidR="001858C2">
        <w:rPr>
          <w:rFonts w:ascii="Arial" w:eastAsiaTheme="minorHAnsi" w:hAnsi="Arial" w:cs="Arial"/>
          <w:color w:val="000000" w:themeColor="text1"/>
          <w:sz w:val="18"/>
          <w:szCs w:val="18"/>
          <w:lang w:val="en-GB" w:eastAsia="en-US"/>
        </w:rPr>
        <w:t xml:space="preserve"> </w:t>
      </w:r>
      <w:r w:rsidRPr="001C04C5">
        <w:rPr>
          <w:rFonts w:ascii="Arial" w:eastAsiaTheme="minorHAnsi" w:hAnsi="Arial" w:cs="Arial"/>
          <w:color w:val="000000" w:themeColor="text1"/>
          <w:sz w:val="18"/>
          <w:szCs w:val="18"/>
          <w:lang w:val="en-GB" w:eastAsia="en-US"/>
        </w:rPr>
        <w:t xml:space="preserve">31/2018 </w:t>
      </w:r>
      <w:proofErr w:type="spellStart"/>
      <w:r w:rsidRPr="001C04C5">
        <w:rPr>
          <w:rFonts w:ascii="Arial" w:eastAsiaTheme="minorHAnsi" w:hAnsi="Arial" w:cs="Arial"/>
          <w:color w:val="000000" w:themeColor="text1"/>
          <w:sz w:val="18"/>
          <w:szCs w:val="18"/>
          <w:lang w:val="en-GB" w:eastAsia="en-US"/>
        </w:rPr>
        <w:t>dňa</w:t>
      </w:r>
      <w:proofErr w:type="spellEnd"/>
      <w:r w:rsidRPr="001C04C5">
        <w:rPr>
          <w:rFonts w:ascii="Arial" w:eastAsiaTheme="minorHAnsi" w:hAnsi="Arial" w:cs="Arial"/>
          <w:color w:val="000000" w:themeColor="text1"/>
          <w:sz w:val="18"/>
          <w:szCs w:val="18"/>
          <w:lang w:val="en-GB" w:eastAsia="en-US"/>
        </w:rPr>
        <w:t xml:space="preserve"> 12.4.2018 a </w:t>
      </w:r>
      <w:proofErr w:type="spellStart"/>
      <w:r w:rsidRPr="001C04C5">
        <w:rPr>
          <w:rFonts w:ascii="Arial" w:eastAsiaTheme="minorHAnsi" w:hAnsi="Arial" w:cs="Arial"/>
          <w:color w:val="000000" w:themeColor="text1"/>
          <w:sz w:val="18"/>
          <w:szCs w:val="18"/>
          <w:lang w:val="en-GB" w:eastAsia="en-US"/>
        </w:rPr>
        <w:t>jeho</w:t>
      </w:r>
      <w:proofErr w:type="spellEnd"/>
      <w:r w:rsidRPr="001C04C5">
        <w:rPr>
          <w:rFonts w:ascii="Arial" w:eastAsiaTheme="minorHAnsi" w:hAnsi="Arial" w:cs="Arial"/>
          <w:color w:val="000000" w:themeColor="text1"/>
          <w:sz w:val="18"/>
          <w:szCs w:val="18"/>
          <w:lang w:val="en-GB" w:eastAsia="en-US"/>
        </w:rPr>
        <w:t xml:space="preserve"> </w:t>
      </w:r>
      <w:proofErr w:type="spellStart"/>
      <w:r w:rsidRPr="001C04C5">
        <w:rPr>
          <w:rFonts w:ascii="Arial" w:eastAsiaTheme="minorHAnsi" w:hAnsi="Arial" w:cs="Arial"/>
          <w:color w:val="000000" w:themeColor="text1"/>
          <w:sz w:val="18"/>
          <w:szCs w:val="18"/>
          <w:lang w:val="en-GB" w:eastAsia="en-US"/>
        </w:rPr>
        <w:t>záväzná</w:t>
      </w:r>
      <w:proofErr w:type="spellEnd"/>
      <w:r w:rsidRPr="001C04C5">
        <w:rPr>
          <w:rFonts w:ascii="Arial" w:eastAsiaTheme="minorHAnsi" w:hAnsi="Arial" w:cs="Arial"/>
          <w:color w:val="000000" w:themeColor="text1"/>
          <w:sz w:val="18"/>
          <w:szCs w:val="18"/>
          <w:lang w:val="en-GB" w:eastAsia="en-US"/>
        </w:rPr>
        <w:t xml:space="preserve"> </w:t>
      </w:r>
      <w:proofErr w:type="spellStart"/>
      <w:r w:rsidRPr="001C04C5">
        <w:rPr>
          <w:rFonts w:ascii="Arial" w:eastAsiaTheme="minorHAnsi" w:hAnsi="Arial" w:cs="Arial"/>
          <w:color w:val="000000" w:themeColor="text1"/>
          <w:sz w:val="18"/>
          <w:szCs w:val="18"/>
          <w:lang w:val="en-GB" w:eastAsia="en-US"/>
        </w:rPr>
        <w:t>časť</w:t>
      </w:r>
      <w:proofErr w:type="spellEnd"/>
      <w:r w:rsidRPr="001C04C5">
        <w:rPr>
          <w:rFonts w:ascii="Arial" w:eastAsiaTheme="minorHAnsi" w:hAnsi="Arial" w:cs="Arial"/>
          <w:color w:val="000000" w:themeColor="text1"/>
          <w:sz w:val="18"/>
          <w:szCs w:val="18"/>
          <w:lang w:val="en-GB" w:eastAsia="en-US"/>
        </w:rPr>
        <w:t xml:space="preserve"> bola </w:t>
      </w:r>
      <w:proofErr w:type="spellStart"/>
      <w:r w:rsidRPr="001C04C5">
        <w:rPr>
          <w:rFonts w:ascii="Arial" w:eastAsiaTheme="minorHAnsi" w:hAnsi="Arial" w:cs="Arial"/>
          <w:color w:val="000000" w:themeColor="text1"/>
          <w:sz w:val="18"/>
          <w:szCs w:val="18"/>
          <w:lang w:val="en-GB" w:eastAsia="en-US"/>
        </w:rPr>
        <w:t>vyhlásená</w:t>
      </w:r>
      <w:proofErr w:type="spellEnd"/>
      <w:r w:rsidRPr="001C04C5">
        <w:rPr>
          <w:rFonts w:ascii="Arial" w:eastAsiaTheme="minorHAnsi" w:hAnsi="Arial" w:cs="Arial"/>
          <w:color w:val="000000" w:themeColor="text1"/>
          <w:sz w:val="18"/>
          <w:szCs w:val="18"/>
          <w:lang w:val="en-GB" w:eastAsia="en-US"/>
        </w:rPr>
        <w:t xml:space="preserve"> VZN </w:t>
      </w:r>
      <w:proofErr w:type="spellStart"/>
      <w:r w:rsidRPr="001C04C5">
        <w:rPr>
          <w:rFonts w:ascii="Arial" w:eastAsiaTheme="minorHAnsi" w:hAnsi="Arial" w:cs="Arial"/>
          <w:color w:val="000000" w:themeColor="text1"/>
          <w:sz w:val="18"/>
          <w:szCs w:val="18"/>
          <w:lang w:val="en-GB" w:eastAsia="en-US"/>
        </w:rPr>
        <w:t>mesta</w:t>
      </w:r>
      <w:proofErr w:type="spellEnd"/>
      <w:r w:rsidRPr="001C04C5">
        <w:rPr>
          <w:rFonts w:ascii="Arial" w:eastAsiaTheme="minorHAnsi" w:hAnsi="Arial" w:cs="Arial"/>
          <w:color w:val="000000" w:themeColor="text1"/>
          <w:sz w:val="18"/>
          <w:szCs w:val="18"/>
          <w:lang w:val="en-GB" w:eastAsia="en-US"/>
        </w:rPr>
        <w:t xml:space="preserve"> </w:t>
      </w:r>
      <w:proofErr w:type="spellStart"/>
      <w:r w:rsidRPr="001C04C5">
        <w:rPr>
          <w:rFonts w:ascii="Arial" w:eastAsiaTheme="minorHAnsi" w:hAnsi="Arial" w:cs="Arial"/>
          <w:color w:val="000000" w:themeColor="text1"/>
          <w:sz w:val="18"/>
          <w:szCs w:val="18"/>
          <w:lang w:val="en-GB" w:eastAsia="en-US"/>
        </w:rPr>
        <w:t>Liptovský</w:t>
      </w:r>
      <w:proofErr w:type="spellEnd"/>
      <w:r w:rsidRPr="001C04C5">
        <w:rPr>
          <w:rFonts w:ascii="Arial" w:eastAsiaTheme="minorHAnsi" w:hAnsi="Arial" w:cs="Arial"/>
          <w:color w:val="000000" w:themeColor="text1"/>
          <w:sz w:val="18"/>
          <w:szCs w:val="18"/>
          <w:lang w:val="en-GB" w:eastAsia="en-US"/>
        </w:rPr>
        <w:t xml:space="preserve"> </w:t>
      </w:r>
      <w:proofErr w:type="spellStart"/>
      <w:r w:rsidRPr="001C04C5">
        <w:rPr>
          <w:rFonts w:ascii="Arial" w:eastAsiaTheme="minorHAnsi" w:hAnsi="Arial" w:cs="Arial"/>
          <w:color w:val="000000" w:themeColor="text1"/>
          <w:sz w:val="18"/>
          <w:szCs w:val="18"/>
          <w:lang w:val="en-GB" w:eastAsia="en-US"/>
        </w:rPr>
        <w:t>Mikuláš</w:t>
      </w:r>
      <w:proofErr w:type="spellEnd"/>
      <w:r w:rsidRPr="001C04C5">
        <w:rPr>
          <w:rFonts w:ascii="Arial" w:eastAsiaTheme="minorHAnsi" w:hAnsi="Arial" w:cs="Arial"/>
          <w:color w:val="000000" w:themeColor="text1"/>
          <w:sz w:val="18"/>
          <w:szCs w:val="18"/>
          <w:lang w:val="en-GB" w:eastAsia="en-US"/>
        </w:rPr>
        <w:t xml:space="preserve"> č.</w:t>
      </w:r>
      <w:r w:rsidR="001858C2">
        <w:rPr>
          <w:rFonts w:ascii="Arial" w:eastAsiaTheme="minorHAnsi" w:hAnsi="Arial" w:cs="Arial"/>
          <w:color w:val="000000" w:themeColor="text1"/>
          <w:sz w:val="18"/>
          <w:szCs w:val="18"/>
          <w:lang w:val="en-GB" w:eastAsia="en-US"/>
        </w:rPr>
        <w:t xml:space="preserve"> </w:t>
      </w:r>
      <w:r w:rsidRPr="001C04C5">
        <w:rPr>
          <w:rFonts w:ascii="Arial" w:eastAsiaTheme="minorHAnsi" w:hAnsi="Arial" w:cs="Arial"/>
          <w:color w:val="000000" w:themeColor="text1"/>
          <w:sz w:val="18"/>
          <w:szCs w:val="18"/>
          <w:lang w:val="en-GB" w:eastAsia="en-US"/>
        </w:rPr>
        <w:t xml:space="preserve">2/2018/VZN </w:t>
      </w:r>
      <w:proofErr w:type="spellStart"/>
      <w:r w:rsidRPr="001C04C5">
        <w:rPr>
          <w:rFonts w:ascii="Arial" w:eastAsiaTheme="minorHAnsi" w:hAnsi="Arial" w:cs="Arial"/>
          <w:color w:val="000000" w:themeColor="text1"/>
          <w:sz w:val="18"/>
          <w:szCs w:val="18"/>
          <w:lang w:val="en-GB" w:eastAsia="en-US"/>
        </w:rPr>
        <w:t>dňa</w:t>
      </w:r>
      <w:proofErr w:type="spellEnd"/>
      <w:r w:rsidRPr="001C04C5">
        <w:rPr>
          <w:rFonts w:ascii="Arial" w:eastAsiaTheme="minorHAnsi" w:hAnsi="Arial" w:cs="Arial"/>
          <w:color w:val="000000" w:themeColor="text1"/>
          <w:sz w:val="18"/>
          <w:szCs w:val="18"/>
          <w:lang w:val="en-GB" w:eastAsia="en-US"/>
        </w:rPr>
        <w:t xml:space="preserve"> 12.4.2018 s </w:t>
      </w:r>
      <w:proofErr w:type="spellStart"/>
      <w:r w:rsidRPr="001C04C5">
        <w:rPr>
          <w:rFonts w:ascii="Arial" w:eastAsiaTheme="minorHAnsi" w:hAnsi="Arial" w:cs="Arial"/>
          <w:color w:val="000000" w:themeColor="text1"/>
          <w:sz w:val="18"/>
          <w:szCs w:val="18"/>
          <w:lang w:val="en-GB" w:eastAsia="en-US"/>
        </w:rPr>
        <w:t>účinnosťou</w:t>
      </w:r>
      <w:proofErr w:type="spellEnd"/>
      <w:r w:rsidRPr="001C04C5">
        <w:rPr>
          <w:rFonts w:ascii="Arial" w:eastAsiaTheme="minorHAnsi" w:hAnsi="Arial" w:cs="Arial"/>
          <w:color w:val="000000" w:themeColor="text1"/>
          <w:sz w:val="18"/>
          <w:szCs w:val="18"/>
          <w:lang w:val="en-GB" w:eastAsia="en-US"/>
        </w:rPr>
        <w:t xml:space="preserve"> </w:t>
      </w:r>
      <w:proofErr w:type="spellStart"/>
      <w:r w:rsidRPr="001C04C5">
        <w:rPr>
          <w:rFonts w:ascii="Arial" w:eastAsiaTheme="minorHAnsi" w:hAnsi="Arial" w:cs="Arial"/>
          <w:color w:val="000000" w:themeColor="text1"/>
          <w:sz w:val="18"/>
          <w:szCs w:val="18"/>
          <w:lang w:val="en-GB" w:eastAsia="en-US"/>
        </w:rPr>
        <w:t>dňom</w:t>
      </w:r>
      <w:proofErr w:type="spellEnd"/>
      <w:r w:rsidRPr="001C04C5">
        <w:rPr>
          <w:rFonts w:ascii="Arial" w:eastAsiaTheme="minorHAnsi" w:hAnsi="Arial" w:cs="Arial"/>
          <w:color w:val="000000" w:themeColor="text1"/>
          <w:sz w:val="18"/>
          <w:szCs w:val="18"/>
          <w:lang w:val="en-GB" w:eastAsia="en-US"/>
        </w:rPr>
        <w:t xml:space="preserve"> 1.5.2018</w:t>
      </w:r>
      <w:r w:rsidR="00570ECC">
        <w:rPr>
          <w:rFonts w:ascii="Arial" w:eastAsiaTheme="minorHAnsi" w:hAnsi="Arial" w:cs="Arial"/>
          <w:color w:val="000000" w:themeColor="text1"/>
          <w:sz w:val="18"/>
          <w:szCs w:val="18"/>
          <w:lang w:val="en-GB" w:eastAsia="en-US"/>
        </w:rPr>
        <w:t>.</w:t>
      </w:r>
    </w:p>
    <w:p w14:paraId="47E6504F" w14:textId="2E39C30A" w:rsidR="00BA6BD7" w:rsidRPr="001C04C5" w:rsidRDefault="001858C2">
      <w:pPr>
        <w:pStyle w:val="Normlnywebov"/>
        <w:numPr>
          <w:ilvl w:val="0"/>
          <w:numId w:val="12"/>
        </w:numPr>
        <w:spacing w:before="0" w:beforeAutospacing="0" w:after="0" w:afterAutospacing="0" w:line="276" w:lineRule="auto"/>
        <w:jc w:val="both"/>
        <w:rPr>
          <w:rFonts w:ascii="Arial" w:eastAsiaTheme="minorHAnsi" w:hAnsi="Arial" w:cs="Arial"/>
          <w:color w:val="000000" w:themeColor="text1"/>
          <w:sz w:val="18"/>
          <w:szCs w:val="18"/>
          <w:lang w:val="en-GB" w:eastAsia="en-US"/>
        </w:rPr>
      </w:pPr>
      <w:r>
        <w:rPr>
          <w:rFonts w:ascii="Arial" w:hAnsi="Arial" w:cs="Arial"/>
          <w:b/>
          <w:bCs/>
          <w:color w:val="000000" w:themeColor="text1"/>
          <w:sz w:val="18"/>
          <w:szCs w:val="18"/>
          <w:lang w:val="en-GB"/>
        </w:rPr>
        <w:t xml:space="preserve">ÚPN-Z </w:t>
      </w:r>
      <w:proofErr w:type="spellStart"/>
      <w:r w:rsidR="00BA6BD7" w:rsidRPr="001C04C5">
        <w:rPr>
          <w:rFonts w:ascii="Arial" w:hAnsi="Arial" w:cs="Arial"/>
          <w:b/>
          <w:bCs/>
          <w:color w:val="000000" w:themeColor="text1"/>
          <w:sz w:val="18"/>
          <w:szCs w:val="18"/>
          <w:lang w:val="en-GB"/>
        </w:rPr>
        <w:t>Trnovecká</w:t>
      </w:r>
      <w:proofErr w:type="spellEnd"/>
      <w:r w:rsidR="00BA6BD7" w:rsidRPr="001C04C5">
        <w:rPr>
          <w:rFonts w:ascii="Arial" w:hAnsi="Arial" w:cs="Arial"/>
          <w:b/>
          <w:bCs/>
          <w:color w:val="000000" w:themeColor="text1"/>
          <w:sz w:val="18"/>
          <w:szCs w:val="18"/>
          <w:lang w:val="en-GB"/>
        </w:rPr>
        <w:t xml:space="preserve"> </w:t>
      </w:r>
      <w:proofErr w:type="spellStart"/>
      <w:r w:rsidR="00BA6BD7" w:rsidRPr="001C04C5">
        <w:rPr>
          <w:rFonts w:ascii="Arial" w:hAnsi="Arial" w:cs="Arial"/>
          <w:b/>
          <w:bCs/>
          <w:color w:val="000000" w:themeColor="text1"/>
          <w:sz w:val="18"/>
          <w:szCs w:val="18"/>
          <w:lang w:val="en-GB"/>
        </w:rPr>
        <w:t>zátoka</w:t>
      </w:r>
      <w:proofErr w:type="spellEnd"/>
      <w:r>
        <w:rPr>
          <w:rFonts w:ascii="Arial" w:hAnsi="Arial" w:cs="Arial"/>
          <w:color w:val="000000" w:themeColor="text1"/>
          <w:sz w:val="18"/>
          <w:szCs w:val="18"/>
          <w:lang w:val="en-GB"/>
        </w:rPr>
        <w:t xml:space="preserve"> z </w:t>
      </w:r>
      <w:r w:rsidR="00B55FD7">
        <w:rPr>
          <w:rFonts w:ascii="Arial" w:hAnsi="Arial" w:cs="Arial"/>
          <w:color w:val="000000" w:themeColor="text1"/>
          <w:sz w:val="18"/>
          <w:szCs w:val="18"/>
          <w:lang w:val="en-GB"/>
        </w:rPr>
        <w:t>07/</w:t>
      </w:r>
      <w:r>
        <w:rPr>
          <w:rFonts w:ascii="Arial" w:hAnsi="Arial" w:cs="Arial"/>
          <w:color w:val="000000" w:themeColor="text1"/>
          <w:sz w:val="18"/>
          <w:szCs w:val="18"/>
          <w:lang w:val="en-GB"/>
        </w:rPr>
        <w:t xml:space="preserve">2019 k </w:t>
      </w:r>
      <w:proofErr w:type="spellStart"/>
      <w:r>
        <w:rPr>
          <w:rFonts w:ascii="Arial" w:hAnsi="Arial" w:cs="Arial"/>
          <w:color w:val="000000" w:themeColor="text1"/>
          <w:sz w:val="18"/>
          <w:szCs w:val="18"/>
          <w:lang w:val="en-GB"/>
        </w:rPr>
        <w:t>športovo-</w:t>
      </w:r>
      <w:r w:rsidR="00BA6BD7" w:rsidRPr="001C04C5">
        <w:rPr>
          <w:rFonts w:ascii="Arial" w:hAnsi="Arial" w:cs="Arial"/>
          <w:color w:val="000000" w:themeColor="text1"/>
          <w:sz w:val="18"/>
          <w:szCs w:val="18"/>
          <w:lang w:val="en-GB"/>
        </w:rPr>
        <w:t>rekreačnej</w:t>
      </w:r>
      <w:proofErr w:type="spellEnd"/>
      <w:r w:rsidR="00BA6BD7" w:rsidRPr="001C04C5">
        <w:rPr>
          <w:rFonts w:ascii="Arial" w:hAnsi="Arial" w:cs="Arial"/>
          <w:color w:val="000000" w:themeColor="text1"/>
          <w:sz w:val="18"/>
          <w:szCs w:val="18"/>
          <w:lang w:val="en-GB"/>
        </w:rPr>
        <w:t xml:space="preserve"> </w:t>
      </w:r>
      <w:proofErr w:type="spellStart"/>
      <w:r w:rsidR="00BA6BD7" w:rsidRPr="001C04C5">
        <w:rPr>
          <w:rFonts w:ascii="Arial" w:hAnsi="Arial" w:cs="Arial"/>
          <w:color w:val="000000" w:themeColor="text1"/>
          <w:sz w:val="18"/>
          <w:szCs w:val="18"/>
          <w:lang w:val="en-GB"/>
        </w:rPr>
        <w:t>zástavbe</w:t>
      </w:r>
      <w:proofErr w:type="spellEnd"/>
      <w:r w:rsidR="00BA6BD7" w:rsidRPr="001C04C5">
        <w:rPr>
          <w:rFonts w:ascii="Arial" w:hAnsi="Arial" w:cs="Arial"/>
          <w:color w:val="000000" w:themeColor="text1"/>
          <w:sz w:val="18"/>
          <w:szCs w:val="18"/>
          <w:lang w:val="en-GB"/>
        </w:rPr>
        <w:t xml:space="preserve"> </w:t>
      </w:r>
      <w:proofErr w:type="spellStart"/>
      <w:r w:rsidR="00BA6BD7" w:rsidRPr="001C04C5">
        <w:rPr>
          <w:rFonts w:ascii="Arial" w:eastAsiaTheme="minorHAnsi" w:hAnsi="Arial" w:cs="Arial"/>
          <w:color w:val="000000" w:themeColor="text1"/>
          <w:sz w:val="18"/>
          <w:szCs w:val="18"/>
          <w:lang w:val="en-GB" w:eastAsia="en-US"/>
        </w:rPr>
        <w:t>bol</w:t>
      </w:r>
      <w:proofErr w:type="spellEnd"/>
      <w:r w:rsidR="00BA6BD7" w:rsidRPr="001C04C5">
        <w:rPr>
          <w:rFonts w:ascii="Arial" w:eastAsiaTheme="minorHAnsi" w:hAnsi="Arial" w:cs="Arial"/>
          <w:color w:val="000000" w:themeColor="text1"/>
          <w:sz w:val="18"/>
          <w:szCs w:val="18"/>
          <w:lang w:val="en-GB" w:eastAsia="en-US"/>
        </w:rPr>
        <w:t xml:space="preserve"> </w:t>
      </w:r>
      <w:proofErr w:type="spellStart"/>
      <w:r w:rsidR="00BA6BD7" w:rsidRPr="001C04C5">
        <w:rPr>
          <w:rFonts w:ascii="Arial" w:eastAsiaTheme="minorHAnsi" w:hAnsi="Arial" w:cs="Arial"/>
          <w:color w:val="000000" w:themeColor="text1"/>
          <w:sz w:val="18"/>
          <w:szCs w:val="18"/>
          <w:lang w:val="en-GB" w:eastAsia="en-US"/>
        </w:rPr>
        <w:t>schválený</w:t>
      </w:r>
      <w:proofErr w:type="spellEnd"/>
      <w:r w:rsidR="00BA6BD7" w:rsidRPr="001C04C5">
        <w:rPr>
          <w:rFonts w:ascii="Arial" w:eastAsiaTheme="minorHAnsi" w:hAnsi="Arial" w:cs="Arial"/>
          <w:color w:val="000000" w:themeColor="text1"/>
          <w:sz w:val="18"/>
          <w:szCs w:val="18"/>
          <w:lang w:val="en-GB" w:eastAsia="en-US"/>
        </w:rPr>
        <w:t xml:space="preserve"> </w:t>
      </w:r>
      <w:proofErr w:type="spellStart"/>
      <w:r w:rsidR="00BA6BD7" w:rsidRPr="001C04C5">
        <w:rPr>
          <w:rFonts w:ascii="Arial" w:eastAsiaTheme="minorHAnsi" w:hAnsi="Arial" w:cs="Arial"/>
          <w:color w:val="000000" w:themeColor="text1"/>
          <w:sz w:val="18"/>
          <w:szCs w:val="18"/>
          <w:lang w:val="en-GB" w:eastAsia="en-US"/>
        </w:rPr>
        <w:t>uznesením</w:t>
      </w:r>
      <w:proofErr w:type="spellEnd"/>
      <w:r w:rsidR="00BA6BD7" w:rsidRPr="001C04C5">
        <w:rPr>
          <w:rFonts w:ascii="Arial" w:eastAsiaTheme="minorHAnsi" w:hAnsi="Arial" w:cs="Arial"/>
          <w:color w:val="000000" w:themeColor="text1"/>
          <w:sz w:val="18"/>
          <w:szCs w:val="18"/>
          <w:lang w:val="en-GB" w:eastAsia="en-US"/>
        </w:rPr>
        <w:t xml:space="preserve"> </w:t>
      </w:r>
      <w:proofErr w:type="spellStart"/>
      <w:r w:rsidR="00BA6BD7" w:rsidRPr="001C04C5">
        <w:rPr>
          <w:rFonts w:ascii="Arial" w:eastAsiaTheme="minorHAnsi" w:hAnsi="Arial" w:cs="Arial"/>
          <w:color w:val="000000" w:themeColor="text1"/>
          <w:sz w:val="18"/>
          <w:szCs w:val="18"/>
          <w:lang w:val="en-GB" w:eastAsia="en-US"/>
        </w:rPr>
        <w:t>mestského</w:t>
      </w:r>
      <w:proofErr w:type="spellEnd"/>
      <w:r w:rsidR="00BA6BD7" w:rsidRPr="001C04C5">
        <w:rPr>
          <w:rFonts w:ascii="Arial" w:eastAsiaTheme="minorHAnsi" w:hAnsi="Arial" w:cs="Arial"/>
          <w:color w:val="000000" w:themeColor="text1"/>
          <w:sz w:val="18"/>
          <w:szCs w:val="18"/>
          <w:lang w:val="en-GB" w:eastAsia="en-US"/>
        </w:rPr>
        <w:t xml:space="preserve"> </w:t>
      </w:r>
      <w:proofErr w:type="spellStart"/>
      <w:r w:rsidR="00BA6BD7" w:rsidRPr="001C04C5">
        <w:rPr>
          <w:rFonts w:ascii="Arial" w:eastAsiaTheme="minorHAnsi" w:hAnsi="Arial" w:cs="Arial"/>
          <w:color w:val="000000" w:themeColor="text1"/>
          <w:sz w:val="18"/>
          <w:szCs w:val="18"/>
          <w:lang w:val="en-GB" w:eastAsia="en-US"/>
        </w:rPr>
        <w:t>zastupiteľstva</w:t>
      </w:r>
      <w:proofErr w:type="spellEnd"/>
      <w:r w:rsidR="00BA6BD7" w:rsidRPr="001C04C5">
        <w:rPr>
          <w:rFonts w:ascii="Arial" w:eastAsiaTheme="minorHAnsi" w:hAnsi="Arial" w:cs="Arial"/>
          <w:color w:val="000000" w:themeColor="text1"/>
          <w:sz w:val="18"/>
          <w:szCs w:val="18"/>
          <w:lang w:val="en-GB" w:eastAsia="en-US"/>
        </w:rPr>
        <w:t xml:space="preserve"> </w:t>
      </w:r>
      <w:proofErr w:type="spellStart"/>
      <w:r w:rsidR="00BA6BD7" w:rsidRPr="001C04C5">
        <w:rPr>
          <w:rFonts w:ascii="Arial" w:eastAsiaTheme="minorHAnsi" w:hAnsi="Arial" w:cs="Arial"/>
          <w:color w:val="000000" w:themeColor="text1"/>
          <w:sz w:val="18"/>
          <w:szCs w:val="18"/>
          <w:lang w:val="en-GB" w:eastAsia="en-US"/>
        </w:rPr>
        <w:t>Liptovský</w:t>
      </w:r>
      <w:proofErr w:type="spellEnd"/>
      <w:r w:rsidR="00BA6BD7" w:rsidRPr="001C04C5">
        <w:rPr>
          <w:rFonts w:ascii="Arial" w:eastAsiaTheme="minorHAnsi" w:hAnsi="Arial" w:cs="Arial"/>
          <w:color w:val="000000" w:themeColor="text1"/>
          <w:sz w:val="18"/>
          <w:szCs w:val="18"/>
          <w:lang w:val="en-GB" w:eastAsia="en-US"/>
        </w:rPr>
        <w:t xml:space="preserve"> </w:t>
      </w:r>
      <w:proofErr w:type="spellStart"/>
      <w:r w:rsidR="00BA6BD7" w:rsidRPr="001C04C5">
        <w:rPr>
          <w:rFonts w:ascii="Arial" w:eastAsiaTheme="minorHAnsi" w:hAnsi="Arial" w:cs="Arial"/>
          <w:color w:val="000000" w:themeColor="text1"/>
          <w:sz w:val="18"/>
          <w:szCs w:val="18"/>
          <w:lang w:val="en-GB" w:eastAsia="en-US"/>
        </w:rPr>
        <w:t>Mikuláš</w:t>
      </w:r>
      <w:proofErr w:type="spellEnd"/>
      <w:r w:rsidR="00BA6BD7" w:rsidRPr="001C04C5">
        <w:rPr>
          <w:rFonts w:ascii="Arial" w:eastAsiaTheme="minorHAnsi" w:hAnsi="Arial" w:cs="Arial"/>
          <w:color w:val="000000" w:themeColor="text1"/>
          <w:sz w:val="18"/>
          <w:szCs w:val="18"/>
          <w:lang w:val="en-GB" w:eastAsia="en-US"/>
        </w:rPr>
        <w:t xml:space="preserve"> č.</w:t>
      </w:r>
      <w:r>
        <w:rPr>
          <w:rFonts w:ascii="Arial" w:eastAsiaTheme="minorHAnsi" w:hAnsi="Arial" w:cs="Arial"/>
          <w:color w:val="000000" w:themeColor="text1"/>
          <w:sz w:val="18"/>
          <w:szCs w:val="18"/>
          <w:lang w:val="en-GB" w:eastAsia="en-US"/>
        </w:rPr>
        <w:t xml:space="preserve"> </w:t>
      </w:r>
      <w:r w:rsidR="00BA6BD7" w:rsidRPr="001C04C5">
        <w:rPr>
          <w:rFonts w:ascii="Arial" w:eastAsiaTheme="minorHAnsi" w:hAnsi="Arial" w:cs="Arial"/>
          <w:color w:val="000000" w:themeColor="text1"/>
          <w:sz w:val="18"/>
          <w:szCs w:val="18"/>
          <w:lang w:val="en-GB" w:eastAsia="en-US"/>
        </w:rPr>
        <w:t xml:space="preserve">22/2020 </w:t>
      </w:r>
      <w:proofErr w:type="spellStart"/>
      <w:r w:rsidR="00BA6BD7" w:rsidRPr="001C04C5">
        <w:rPr>
          <w:rFonts w:ascii="Arial" w:eastAsiaTheme="minorHAnsi" w:hAnsi="Arial" w:cs="Arial"/>
          <w:color w:val="000000" w:themeColor="text1"/>
          <w:sz w:val="18"/>
          <w:szCs w:val="18"/>
          <w:lang w:val="en-GB" w:eastAsia="en-US"/>
        </w:rPr>
        <w:t>dňa</w:t>
      </w:r>
      <w:proofErr w:type="spellEnd"/>
      <w:r w:rsidR="00BA6BD7" w:rsidRPr="001C04C5">
        <w:rPr>
          <w:rFonts w:ascii="Arial" w:eastAsiaTheme="minorHAnsi" w:hAnsi="Arial" w:cs="Arial"/>
          <w:color w:val="000000" w:themeColor="text1"/>
          <w:sz w:val="18"/>
          <w:szCs w:val="18"/>
          <w:lang w:val="en-GB" w:eastAsia="en-US"/>
        </w:rPr>
        <w:t xml:space="preserve"> 23.4.2020 a </w:t>
      </w:r>
      <w:proofErr w:type="spellStart"/>
      <w:r w:rsidR="00BA6BD7" w:rsidRPr="001C04C5">
        <w:rPr>
          <w:rFonts w:ascii="Arial" w:eastAsiaTheme="minorHAnsi" w:hAnsi="Arial" w:cs="Arial"/>
          <w:color w:val="000000" w:themeColor="text1"/>
          <w:sz w:val="18"/>
          <w:szCs w:val="18"/>
          <w:lang w:val="en-GB" w:eastAsia="en-US"/>
        </w:rPr>
        <w:t>jeho</w:t>
      </w:r>
      <w:proofErr w:type="spellEnd"/>
      <w:r w:rsidR="00BA6BD7" w:rsidRPr="001C04C5">
        <w:rPr>
          <w:rFonts w:ascii="Arial" w:eastAsiaTheme="minorHAnsi" w:hAnsi="Arial" w:cs="Arial"/>
          <w:color w:val="000000" w:themeColor="text1"/>
          <w:sz w:val="18"/>
          <w:szCs w:val="18"/>
          <w:lang w:val="en-GB" w:eastAsia="en-US"/>
        </w:rPr>
        <w:t xml:space="preserve"> </w:t>
      </w:r>
      <w:proofErr w:type="spellStart"/>
      <w:r w:rsidR="00BA6BD7" w:rsidRPr="001C04C5">
        <w:rPr>
          <w:rFonts w:ascii="Arial" w:eastAsiaTheme="minorHAnsi" w:hAnsi="Arial" w:cs="Arial"/>
          <w:color w:val="000000" w:themeColor="text1"/>
          <w:sz w:val="18"/>
          <w:szCs w:val="18"/>
          <w:lang w:val="en-GB" w:eastAsia="en-US"/>
        </w:rPr>
        <w:t>záväzná</w:t>
      </w:r>
      <w:proofErr w:type="spellEnd"/>
      <w:r w:rsidR="00BA6BD7" w:rsidRPr="001C04C5">
        <w:rPr>
          <w:rFonts w:ascii="Arial" w:eastAsiaTheme="minorHAnsi" w:hAnsi="Arial" w:cs="Arial"/>
          <w:color w:val="000000" w:themeColor="text1"/>
          <w:sz w:val="18"/>
          <w:szCs w:val="18"/>
          <w:lang w:val="en-GB" w:eastAsia="en-US"/>
        </w:rPr>
        <w:t xml:space="preserve"> </w:t>
      </w:r>
      <w:proofErr w:type="spellStart"/>
      <w:r w:rsidR="00BA6BD7" w:rsidRPr="001C04C5">
        <w:rPr>
          <w:rFonts w:ascii="Arial" w:eastAsiaTheme="minorHAnsi" w:hAnsi="Arial" w:cs="Arial"/>
          <w:color w:val="000000" w:themeColor="text1"/>
          <w:sz w:val="18"/>
          <w:szCs w:val="18"/>
          <w:lang w:val="en-GB" w:eastAsia="en-US"/>
        </w:rPr>
        <w:t>časť</w:t>
      </w:r>
      <w:proofErr w:type="spellEnd"/>
      <w:r w:rsidR="00BA6BD7" w:rsidRPr="001C04C5">
        <w:rPr>
          <w:rFonts w:ascii="Arial" w:eastAsiaTheme="minorHAnsi" w:hAnsi="Arial" w:cs="Arial"/>
          <w:color w:val="000000" w:themeColor="text1"/>
          <w:sz w:val="18"/>
          <w:szCs w:val="18"/>
          <w:lang w:val="en-GB" w:eastAsia="en-US"/>
        </w:rPr>
        <w:t xml:space="preserve"> bola </w:t>
      </w:r>
      <w:proofErr w:type="spellStart"/>
      <w:r w:rsidR="00BA6BD7" w:rsidRPr="001C04C5">
        <w:rPr>
          <w:rFonts w:ascii="Arial" w:eastAsiaTheme="minorHAnsi" w:hAnsi="Arial" w:cs="Arial"/>
          <w:color w:val="000000" w:themeColor="text1"/>
          <w:sz w:val="18"/>
          <w:szCs w:val="18"/>
          <w:lang w:val="en-GB" w:eastAsia="en-US"/>
        </w:rPr>
        <w:t>vyhlásená</w:t>
      </w:r>
      <w:proofErr w:type="spellEnd"/>
      <w:r w:rsidR="00BA6BD7" w:rsidRPr="001C04C5">
        <w:rPr>
          <w:rFonts w:ascii="Arial" w:eastAsiaTheme="minorHAnsi" w:hAnsi="Arial" w:cs="Arial"/>
          <w:color w:val="000000" w:themeColor="text1"/>
          <w:sz w:val="18"/>
          <w:szCs w:val="18"/>
          <w:lang w:val="en-GB" w:eastAsia="en-US"/>
        </w:rPr>
        <w:t xml:space="preserve"> </w:t>
      </w:r>
      <w:proofErr w:type="spellStart"/>
      <w:r w:rsidR="00BA6BD7" w:rsidRPr="001C04C5">
        <w:rPr>
          <w:rFonts w:ascii="Arial" w:eastAsiaTheme="minorHAnsi" w:hAnsi="Arial" w:cs="Arial"/>
          <w:color w:val="000000" w:themeColor="text1"/>
          <w:sz w:val="18"/>
          <w:szCs w:val="18"/>
          <w:lang w:val="en-GB" w:eastAsia="en-US"/>
        </w:rPr>
        <w:t>všeobecne</w:t>
      </w:r>
      <w:proofErr w:type="spellEnd"/>
      <w:r w:rsidR="00BA6BD7" w:rsidRPr="001C04C5">
        <w:rPr>
          <w:rFonts w:ascii="Arial" w:eastAsiaTheme="minorHAnsi" w:hAnsi="Arial" w:cs="Arial"/>
          <w:color w:val="000000" w:themeColor="text1"/>
          <w:sz w:val="18"/>
          <w:szCs w:val="18"/>
          <w:lang w:val="en-GB" w:eastAsia="en-US"/>
        </w:rPr>
        <w:t xml:space="preserve"> </w:t>
      </w:r>
      <w:proofErr w:type="spellStart"/>
      <w:r w:rsidR="00BA6BD7" w:rsidRPr="001C04C5">
        <w:rPr>
          <w:rFonts w:ascii="Arial" w:eastAsiaTheme="minorHAnsi" w:hAnsi="Arial" w:cs="Arial"/>
          <w:color w:val="000000" w:themeColor="text1"/>
          <w:sz w:val="18"/>
          <w:szCs w:val="18"/>
          <w:lang w:val="en-GB" w:eastAsia="en-US"/>
        </w:rPr>
        <w:t>záväzným</w:t>
      </w:r>
      <w:proofErr w:type="spellEnd"/>
      <w:r w:rsidR="00BA6BD7" w:rsidRPr="001C04C5">
        <w:rPr>
          <w:rFonts w:ascii="Arial" w:eastAsiaTheme="minorHAnsi" w:hAnsi="Arial" w:cs="Arial"/>
          <w:color w:val="000000" w:themeColor="text1"/>
          <w:sz w:val="18"/>
          <w:szCs w:val="18"/>
          <w:lang w:val="en-GB" w:eastAsia="en-US"/>
        </w:rPr>
        <w:t xml:space="preserve"> </w:t>
      </w:r>
      <w:proofErr w:type="spellStart"/>
      <w:r w:rsidR="00BA6BD7" w:rsidRPr="001C04C5">
        <w:rPr>
          <w:rFonts w:ascii="Arial" w:eastAsiaTheme="minorHAnsi" w:hAnsi="Arial" w:cs="Arial"/>
          <w:color w:val="000000" w:themeColor="text1"/>
          <w:sz w:val="18"/>
          <w:szCs w:val="18"/>
          <w:lang w:val="en-GB" w:eastAsia="en-US"/>
        </w:rPr>
        <w:t>nariadením</w:t>
      </w:r>
      <w:proofErr w:type="spellEnd"/>
      <w:r w:rsidR="00BA6BD7" w:rsidRPr="001C04C5">
        <w:rPr>
          <w:rFonts w:ascii="Arial" w:eastAsiaTheme="minorHAnsi" w:hAnsi="Arial" w:cs="Arial"/>
          <w:color w:val="000000" w:themeColor="text1"/>
          <w:sz w:val="18"/>
          <w:szCs w:val="18"/>
          <w:lang w:val="en-GB" w:eastAsia="en-US"/>
        </w:rPr>
        <w:t xml:space="preserve"> </w:t>
      </w:r>
      <w:proofErr w:type="spellStart"/>
      <w:r w:rsidR="00BA6BD7" w:rsidRPr="001C04C5">
        <w:rPr>
          <w:rFonts w:ascii="Arial" w:eastAsiaTheme="minorHAnsi" w:hAnsi="Arial" w:cs="Arial"/>
          <w:color w:val="000000" w:themeColor="text1"/>
          <w:sz w:val="18"/>
          <w:szCs w:val="18"/>
          <w:lang w:val="en-GB" w:eastAsia="en-US"/>
        </w:rPr>
        <w:t>mesta</w:t>
      </w:r>
      <w:proofErr w:type="spellEnd"/>
      <w:r w:rsidR="00BA6BD7" w:rsidRPr="001C04C5">
        <w:rPr>
          <w:rFonts w:ascii="Arial" w:eastAsiaTheme="minorHAnsi" w:hAnsi="Arial" w:cs="Arial"/>
          <w:color w:val="000000" w:themeColor="text1"/>
          <w:sz w:val="18"/>
          <w:szCs w:val="18"/>
          <w:lang w:val="en-GB" w:eastAsia="en-US"/>
        </w:rPr>
        <w:t xml:space="preserve"> </w:t>
      </w:r>
      <w:proofErr w:type="spellStart"/>
      <w:r w:rsidR="00BA6BD7" w:rsidRPr="001C04C5">
        <w:rPr>
          <w:rFonts w:ascii="Arial" w:eastAsiaTheme="minorHAnsi" w:hAnsi="Arial" w:cs="Arial"/>
          <w:color w:val="000000" w:themeColor="text1"/>
          <w:sz w:val="18"/>
          <w:szCs w:val="18"/>
          <w:lang w:val="en-GB" w:eastAsia="en-US"/>
        </w:rPr>
        <w:t>Liptovský</w:t>
      </w:r>
      <w:proofErr w:type="spellEnd"/>
      <w:r w:rsidR="00BA6BD7" w:rsidRPr="001C04C5">
        <w:rPr>
          <w:rFonts w:ascii="Arial" w:eastAsiaTheme="minorHAnsi" w:hAnsi="Arial" w:cs="Arial"/>
          <w:color w:val="000000" w:themeColor="text1"/>
          <w:sz w:val="18"/>
          <w:szCs w:val="18"/>
          <w:lang w:val="en-GB" w:eastAsia="en-US"/>
        </w:rPr>
        <w:t xml:space="preserve"> </w:t>
      </w:r>
      <w:proofErr w:type="spellStart"/>
      <w:r w:rsidR="00BA6BD7" w:rsidRPr="001C04C5">
        <w:rPr>
          <w:rFonts w:ascii="Arial" w:eastAsiaTheme="minorHAnsi" w:hAnsi="Arial" w:cs="Arial"/>
          <w:color w:val="000000" w:themeColor="text1"/>
          <w:sz w:val="18"/>
          <w:szCs w:val="18"/>
          <w:lang w:val="en-GB" w:eastAsia="en-US"/>
        </w:rPr>
        <w:t>Mikuláš</w:t>
      </w:r>
      <w:proofErr w:type="spellEnd"/>
      <w:r w:rsidR="00BA6BD7" w:rsidRPr="001C04C5">
        <w:rPr>
          <w:rFonts w:ascii="Arial" w:eastAsiaTheme="minorHAnsi" w:hAnsi="Arial" w:cs="Arial"/>
          <w:color w:val="000000" w:themeColor="text1"/>
          <w:sz w:val="18"/>
          <w:szCs w:val="18"/>
          <w:lang w:val="en-GB" w:eastAsia="en-US"/>
        </w:rPr>
        <w:t xml:space="preserve"> č.</w:t>
      </w:r>
      <w:r>
        <w:rPr>
          <w:rFonts w:ascii="Arial" w:eastAsiaTheme="minorHAnsi" w:hAnsi="Arial" w:cs="Arial"/>
          <w:color w:val="000000" w:themeColor="text1"/>
          <w:sz w:val="18"/>
          <w:szCs w:val="18"/>
          <w:lang w:val="en-GB" w:eastAsia="en-US"/>
        </w:rPr>
        <w:t xml:space="preserve"> </w:t>
      </w:r>
      <w:r w:rsidR="00BA6BD7" w:rsidRPr="001C04C5">
        <w:rPr>
          <w:rFonts w:ascii="Arial" w:eastAsiaTheme="minorHAnsi" w:hAnsi="Arial" w:cs="Arial"/>
          <w:color w:val="000000" w:themeColor="text1"/>
          <w:sz w:val="18"/>
          <w:szCs w:val="18"/>
          <w:lang w:val="en-GB" w:eastAsia="en-US"/>
        </w:rPr>
        <w:t xml:space="preserve">3/2020/VZN </w:t>
      </w:r>
      <w:proofErr w:type="spellStart"/>
      <w:r w:rsidR="00BA6BD7" w:rsidRPr="001C04C5">
        <w:rPr>
          <w:rFonts w:ascii="Arial" w:eastAsiaTheme="minorHAnsi" w:hAnsi="Arial" w:cs="Arial"/>
          <w:color w:val="000000" w:themeColor="text1"/>
          <w:sz w:val="18"/>
          <w:szCs w:val="18"/>
          <w:lang w:val="en-GB" w:eastAsia="en-US"/>
        </w:rPr>
        <w:t>dňa</w:t>
      </w:r>
      <w:proofErr w:type="spellEnd"/>
      <w:r w:rsidR="00BA6BD7" w:rsidRPr="001C04C5">
        <w:rPr>
          <w:rFonts w:ascii="Arial" w:eastAsiaTheme="minorHAnsi" w:hAnsi="Arial" w:cs="Arial"/>
          <w:color w:val="000000" w:themeColor="text1"/>
          <w:sz w:val="18"/>
          <w:szCs w:val="18"/>
          <w:lang w:val="en-GB" w:eastAsia="en-US"/>
        </w:rPr>
        <w:t xml:space="preserve"> 23.4.2020 s </w:t>
      </w:r>
      <w:proofErr w:type="spellStart"/>
      <w:r w:rsidR="00BA6BD7" w:rsidRPr="001C04C5">
        <w:rPr>
          <w:rFonts w:ascii="Arial" w:eastAsiaTheme="minorHAnsi" w:hAnsi="Arial" w:cs="Arial"/>
          <w:color w:val="000000" w:themeColor="text1"/>
          <w:sz w:val="18"/>
          <w:szCs w:val="18"/>
          <w:lang w:val="en-GB" w:eastAsia="en-US"/>
        </w:rPr>
        <w:t>účinnosťou</w:t>
      </w:r>
      <w:proofErr w:type="spellEnd"/>
      <w:r w:rsidR="00BA6BD7" w:rsidRPr="001C04C5">
        <w:rPr>
          <w:rFonts w:ascii="Arial" w:eastAsiaTheme="minorHAnsi" w:hAnsi="Arial" w:cs="Arial"/>
          <w:color w:val="000000" w:themeColor="text1"/>
          <w:sz w:val="18"/>
          <w:szCs w:val="18"/>
          <w:lang w:val="en-GB" w:eastAsia="en-US"/>
        </w:rPr>
        <w:t xml:space="preserve"> </w:t>
      </w:r>
      <w:proofErr w:type="spellStart"/>
      <w:r w:rsidR="00BA6BD7" w:rsidRPr="001C04C5">
        <w:rPr>
          <w:rFonts w:ascii="Arial" w:eastAsiaTheme="minorHAnsi" w:hAnsi="Arial" w:cs="Arial"/>
          <w:color w:val="000000" w:themeColor="text1"/>
          <w:sz w:val="18"/>
          <w:szCs w:val="18"/>
          <w:lang w:val="en-GB" w:eastAsia="en-US"/>
        </w:rPr>
        <w:t>dňom</w:t>
      </w:r>
      <w:proofErr w:type="spellEnd"/>
      <w:r w:rsidR="00BA6BD7" w:rsidRPr="001C04C5">
        <w:rPr>
          <w:rFonts w:ascii="Arial" w:eastAsiaTheme="minorHAnsi" w:hAnsi="Arial" w:cs="Arial"/>
          <w:color w:val="000000" w:themeColor="text1"/>
          <w:sz w:val="18"/>
          <w:szCs w:val="18"/>
          <w:lang w:val="en-GB" w:eastAsia="en-US"/>
        </w:rPr>
        <w:t xml:space="preserve"> 12.5.2020. Bol </w:t>
      </w:r>
      <w:proofErr w:type="spellStart"/>
      <w:r w:rsidR="00BA6BD7" w:rsidRPr="001C04C5">
        <w:rPr>
          <w:rFonts w:ascii="Arial" w:eastAsiaTheme="minorHAnsi" w:hAnsi="Arial" w:cs="Arial"/>
          <w:color w:val="000000" w:themeColor="text1"/>
          <w:sz w:val="18"/>
          <w:szCs w:val="18"/>
          <w:lang w:val="en-GB" w:eastAsia="en-US"/>
        </w:rPr>
        <w:t>aktualizovaný</w:t>
      </w:r>
      <w:proofErr w:type="spellEnd"/>
      <w:r w:rsidR="00BA6BD7" w:rsidRPr="001C04C5">
        <w:rPr>
          <w:rFonts w:ascii="Arial" w:eastAsiaTheme="minorHAnsi" w:hAnsi="Arial" w:cs="Arial"/>
          <w:color w:val="000000" w:themeColor="text1"/>
          <w:sz w:val="18"/>
          <w:szCs w:val="18"/>
          <w:lang w:val="en-GB" w:eastAsia="en-US"/>
        </w:rPr>
        <w:t xml:space="preserve"> </w:t>
      </w:r>
      <w:proofErr w:type="spellStart"/>
      <w:r w:rsidR="00BA6BD7" w:rsidRPr="001C04C5">
        <w:rPr>
          <w:rFonts w:ascii="Arial" w:eastAsiaTheme="minorHAnsi" w:hAnsi="Arial" w:cs="Arial"/>
          <w:b/>
          <w:bCs/>
          <w:color w:val="000000" w:themeColor="text1"/>
          <w:sz w:val="18"/>
          <w:szCs w:val="18"/>
          <w:lang w:val="en-GB" w:eastAsia="en-US"/>
        </w:rPr>
        <w:t>Zmenami</w:t>
      </w:r>
      <w:proofErr w:type="spellEnd"/>
      <w:r w:rsidR="00BA6BD7" w:rsidRPr="001C04C5">
        <w:rPr>
          <w:rFonts w:ascii="Arial" w:eastAsiaTheme="minorHAnsi" w:hAnsi="Arial" w:cs="Arial"/>
          <w:b/>
          <w:bCs/>
          <w:color w:val="000000" w:themeColor="text1"/>
          <w:sz w:val="18"/>
          <w:szCs w:val="18"/>
          <w:lang w:val="en-GB" w:eastAsia="en-US"/>
        </w:rPr>
        <w:t xml:space="preserve"> a </w:t>
      </w:r>
      <w:proofErr w:type="spellStart"/>
      <w:r w:rsidR="00BA6BD7" w:rsidRPr="001C04C5">
        <w:rPr>
          <w:rFonts w:ascii="Arial" w:eastAsiaTheme="minorHAnsi" w:hAnsi="Arial" w:cs="Arial"/>
          <w:b/>
          <w:bCs/>
          <w:color w:val="000000" w:themeColor="text1"/>
          <w:sz w:val="18"/>
          <w:szCs w:val="18"/>
          <w:lang w:val="en-GB" w:eastAsia="en-US"/>
        </w:rPr>
        <w:t>doplnkami</w:t>
      </w:r>
      <w:proofErr w:type="spellEnd"/>
      <w:r w:rsidR="00BA6BD7" w:rsidRPr="001C04C5">
        <w:rPr>
          <w:rFonts w:ascii="Arial" w:eastAsiaTheme="minorHAnsi" w:hAnsi="Arial" w:cs="Arial"/>
          <w:b/>
          <w:bCs/>
          <w:color w:val="000000" w:themeColor="text1"/>
          <w:sz w:val="18"/>
          <w:szCs w:val="18"/>
          <w:lang w:val="en-GB" w:eastAsia="en-US"/>
        </w:rPr>
        <w:t xml:space="preserve"> č. 1 ÚPN-Z </w:t>
      </w:r>
      <w:proofErr w:type="spellStart"/>
      <w:r w:rsidR="00BA6BD7" w:rsidRPr="001C04C5">
        <w:rPr>
          <w:rFonts w:ascii="Arial" w:eastAsiaTheme="minorHAnsi" w:hAnsi="Arial" w:cs="Arial"/>
          <w:b/>
          <w:bCs/>
          <w:color w:val="000000" w:themeColor="text1"/>
          <w:sz w:val="18"/>
          <w:szCs w:val="18"/>
          <w:lang w:val="en-GB" w:eastAsia="en-US"/>
        </w:rPr>
        <w:t>Trnovecká</w:t>
      </w:r>
      <w:proofErr w:type="spellEnd"/>
      <w:r w:rsidR="00BA6BD7" w:rsidRPr="001C04C5">
        <w:rPr>
          <w:rFonts w:ascii="Arial" w:eastAsiaTheme="minorHAnsi" w:hAnsi="Arial" w:cs="Arial"/>
          <w:b/>
          <w:bCs/>
          <w:color w:val="000000" w:themeColor="text1"/>
          <w:sz w:val="18"/>
          <w:szCs w:val="18"/>
          <w:lang w:val="en-GB" w:eastAsia="en-US"/>
        </w:rPr>
        <w:t xml:space="preserve"> </w:t>
      </w:r>
      <w:proofErr w:type="spellStart"/>
      <w:r w:rsidR="00BA6BD7" w:rsidRPr="001C04C5">
        <w:rPr>
          <w:rFonts w:ascii="Arial" w:eastAsiaTheme="minorHAnsi" w:hAnsi="Arial" w:cs="Arial"/>
          <w:b/>
          <w:bCs/>
          <w:color w:val="000000" w:themeColor="text1"/>
          <w:sz w:val="18"/>
          <w:szCs w:val="18"/>
          <w:lang w:val="en-GB" w:eastAsia="en-US"/>
        </w:rPr>
        <w:t>zátoka</w:t>
      </w:r>
      <w:proofErr w:type="spellEnd"/>
      <w:r w:rsidR="00BA6BD7" w:rsidRPr="001C04C5">
        <w:rPr>
          <w:rFonts w:ascii="Arial" w:eastAsiaTheme="minorHAnsi" w:hAnsi="Arial" w:cs="Arial"/>
          <w:color w:val="000000" w:themeColor="text1"/>
          <w:sz w:val="18"/>
          <w:szCs w:val="18"/>
          <w:lang w:val="en-GB" w:eastAsia="en-US"/>
        </w:rPr>
        <w:t> </w:t>
      </w:r>
      <w:proofErr w:type="spellStart"/>
      <w:r w:rsidR="00BA6BD7" w:rsidRPr="001C04C5">
        <w:rPr>
          <w:rFonts w:ascii="Arial" w:eastAsiaTheme="minorHAnsi" w:hAnsi="Arial" w:cs="Arial"/>
          <w:color w:val="000000" w:themeColor="text1"/>
          <w:sz w:val="18"/>
          <w:szCs w:val="18"/>
          <w:lang w:val="en-GB" w:eastAsia="en-US"/>
        </w:rPr>
        <w:t>schválenými</w:t>
      </w:r>
      <w:proofErr w:type="spellEnd"/>
      <w:r w:rsidR="00BA6BD7" w:rsidRPr="001C04C5">
        <w:rPr>
          <w:rFonts w:ascii="Arial" w:eastAsiaTheme="minorHAnsi" w:hAnsi="Arial" w:cs="Arial"/>
          <w:color w:val="000000" w:themeColor="text1"/>
          <w:sz w:val="18"/>
          <w:szCs w:val="18"/>
          <w:lang w:val="en-GB" w:eastAsia="en-US"/>
        </w:rPr>
        <w:t xml:space="preserve"> </w:t>
      </w:r>
      <w:proofErr w:type="spellStart"/>
      <w:r w:rsidR="00BA6BD7" w:rsidRPr="001C04C5">
        <w:rPr>
          <w:rFonts w:ascii="Arial" w:eastAsiaTheme="minorHAnsi" w:hAnsi="Arial" w:cs="Arial"/>
          <w:color w:val="000000" w:themeColor="text1"/>
          <w:sz w:val="18"/>
          <w:szCs w:val="18"/>
          <w:lang w:val="en-GB" w:eastAsia="en-US"/>
        </w:rPr>
        <w:t>uznesením</w:t>
      </w:r>
      <w:proofErr w:type="spellEnd"/>
      <w:r w:rsidR="00BA6BD7" w:rsidRPr="001C04C5">
        <w:rPr>
          <w:rFonts w:ascii="Arial" w:eastAsiaTheme="minorHAnsi" w:hAnsi="Arial" w:cs="Arial"/>
          <w:color w:val="000000" w:themeColor="text1"/>
          <w:sz w:val="18"/>
          <w:szCs w:val="18"/>
          <w:lang w:val="en-GB" w:eastAsia="en-US"/>
        </w:rPr>
        <w:t xml:space="preserve"> </w:t>
      </w:r>
      <w:proofErr w:type="spellStart"/>
      <w:r w:rsidR="00BA6BD7" w:rsidRPr="001C04C5">
        <w:rPr>
          <w:rFonts w:ascii="Arial" w:eastAsiaTheme="minorHAnsi" w:hAnsi="Arial" w:cs="Arial"/>
          <w:color w:val="000000" w:themeColor="text1"/>
          <w:sz w:val="18"/>
          <w:szCs w:val="18"/>
          <w:lang w:val="en-GB" w:eastAsia="en-US"/>
        </w:rPr>
        <w:t>mestského</w:t>
      </w:r>
      <w:proofErr w:type="spellEnd"/>
      <w:r w:rsidR="00BA6BD7" w:rsidRPr="001C04C5">
        <w:rPr>
          <w:rFonts w:ascii="Arial" w:eastAsiaTheme="minorHAnsi" w:hAnsi="Arial" w:cs="Arial"/>
          <w:color w:val="000000" w:themeColor="text1"/>
          <w:sz w:val="18"/>
          <w:szCs w:val="18"/>
          <w:lang w:val="en-GB" w:eastAsia="en-US"/>
        </w:rPr>
        <w:t xml:space="preserve"> </w:t>
      </w:r>
      <w:proofErr w:type="spellStart"/>
      <w:r w:rsidR="00BA6BD7" w:rsidRPr="001C04C5">
        <w:rPr>
          <w:rFonts w:ascii="Arial" w:eastAsiaTheme="minorHAnsi" w:hAnsi="Arial" w:cs="Arial"/>
          <w:color w:val="000000" w:themeColor="text1"/>
          <w:sz w:val="18"/>
          <w:szCs w:val="18"/>
          <w:lang w:val="en-GB" w:eastAsia="en-US"/>
        </w:rPr>
        <w:t>zastupiteľstva</w:t>
      </w:r>
      <w:proofErr w:type="spellEnd"/>
      <w:r w:rsidR="00BA6BD7" w:rsidRPr="001C04C5">
        <w:rPr>
          <w:rFonts w:ascii="Arial" w:eastAsiaTheme="minorHAnsi" w:hAnsi="Arial" w:cs="Arial"/>
          <w:color w:val="000000" w:themeColor="text1"/>
          <w:sz w:val="18"/>
          <w:szCs w:val="18"/>
          <w:lang w:val="en-GB" w:eastAsia="en-US"/>
        </w:rPr>
        <w:t xml:space="preserve"> </w:t>
      </w:r>
      <w:proofErr w:type="spellStart"/>
      <w:r w:rsidR="00BA6BD7" w:rsidRPr="001C04C5">
        <w:rPr>
          <w:rFonts w:ascii="Arial" w:eastAsiaTheme="minorHAnsi" w:hAnsi="Arial" w:cs="Arial"/>
          <w:color w:val="000000" w:themeColor="text1"/>
          <w:sz w:val="18"/>
          <w:szCs w:val="18"/>
          <w:lang w:val="en-GB" w:eastAsia="en-US"/>
        </w:rPr>
        <w:t>Liptovský</w:t>
      </w:r>
      <w:proofErr w:type="spellEnd"/>
      <w:r w:rsidR="00BA6BD7" w:rsidRPr="001C04C5">
        <w:rPr>
          <w:rFonts w:ascii="Arial" w:eastAsiaTheme="minorHAnsi" w:hAnsi="Arial" w:cs="Arial"/>
          <w:color w:val="000000" w:themeColor="text1"/>
          <w:sz w:val="18"/>
          <w:szCs w:val="18"/>
          <w:lang w:val="en-GB" w:eastAsia="en-US"/>
        </w:rPr>
        <w:t xml:space="preserve"> </w:t>
      </w:r>
      <w:proofErr w:type="spellStart"/>
      <w:r w:rsidR="00BA6BD7" w:rsidRPr="001C04C5">
        <w:rPr>
          <w:rFonts w:ascii="Arial" w:eastAsiaTheme="minorHAnsi" w:hAnsi="Arial" w:cs="Arial"/>
          <w:color w:val="000000" w:themeColor="text1"/>
          <w:sz w:val="18"/>
          <w:szCs w:val="18"/>
          <w:lang w:val="en-GB" w:eastAsia="en-US"/>
        </w:rPr>
        <w:t>Mikuláš</w:t>
      </w:r>
      <w:proofErr w:type="spellEnd"/>
      <w:r w:rsidR="00BA6BD7" w:rsidRPr="001C04C5">
        <w:rPr>
          <w:rFonts w:ascii="Arial" w:eastAsiaTheme="minorHAnsi" w:hAnsi="Arial" w:cs="Arial"/>
          <w:color w:val="000000" w:themeColor="text1"/>
          <w:sz w:val="18"/>
          <w:szCs w:val="18"/>
          <w:lang w:val="en-GB" w:eastAsia="en-US"/>
        </w:rPr>
        <w:t xml:space="preserve"> č.</w:t>
      </w:r>
      <w:r>
        <w:rPr>
          <w:rFonts w:ascii="Arial" w:eastAsiaTheme="minorHAnsi" w:hAnsi="Arial" w:cs="Arial"/>
          <w:color w:val="000000" w:themeColor="text1"/>
          <w:sz w:val="18"/>
          <w:szCs w:val="18"/>
          <w:lang w:val="en-GB" w:eastAsia="en-US"/>
        </w:rPr>
        <w:t xml:space="preserve"> 41/2022 </w:t>
      </w:r>
      <w:proofErr w:type="spellStart"/>
      <w:r>
        <w:rPr>
          <w:rFonts w:ascii="Arial" w:eastAsiaTheme="minorHAnsi" w:hAnsi="Arial" w:cs="Arial"/>
          <w:color w:val="000000" w:themeColor="text1"/>
          <w:sz w:val="18"/>
          <w:szCs w:val="18"/>
          <w:lang w:val="en-GB" w:eastAsia="en-US"/>
        </w:rPr>
        <w:t>dňa</w:t>
      </w:r>
      <w:proofErr w:type="spellEnd"/>
      <w:r>
        <w:rPr>
          <w:rFonts w:ascii="Arial" w:eastAsiaTheme="minorHAnsi" w:hAnsi="Arial" w:cs="Arial"/>
          <w:color w:val="000000" w:themeColor="text1"/>
          <w:sz w:val="18"/>
          <w:szCs w:val="18"/>
          <w:lang w:val="en-GB" w:eastAsia="en-US"/>
        </w:rPr>
        <w:t xml:space="preserve"> 10.3.2022, </w:t>
      </w:r>
      <w:proofErr w:type="spellStart"/>
      <w:r>
        <w:rPr>
          <w:rFonts w:ascii="Arial" w:eastAsiaTheme="minorHAnsi" w:hAnsi="Arial" w:cs="Arial"/>
          <w:color w:val="000000" w:themeColor="text1"/>
          <w:sz w:val="18"/>
          <w:szCs w:val="18"/>
          <w:lang w:val="en-GB" w:eastAsia="en-US"/>
        </w:rPr>
        <w:t>pričom</w:t>
      </w:r>
      <w:proofErr w:type="spellEnd"/>
      <w:r w:rsidR="00BA6BD7" w:rsidRPr="001C04C5">
        <w:rPr>
          <w:rFonts w:ascii="Arial" w:eastAsiaTheme="minorHAnsi" w:hAnsi="Arial" w:cs="Arial"/>
          <w:color w:val="000000" w:themeColor="text1"/>
          <w:sz w:val="18"/>
          <w:szCs w:val="18"/>
          <w:lang w:val="en-GB" w:eastAsia="en-US"/>
        </w:rPr>
        <w:t xml:space="preserve"> ich </w:t>
      </w:r>
      <w:proofErr w:type="spellStart"/>
      <w:r w:rsidR="00BA6BD7" w:rsidRPr="001C04C5">
        <w:rPr>
          <w:rFonts w:ascii="Arial" w:eastAsiaTheme="minorHAnsi" w:hAnsi="Arial" w:cs="Arial"/>
          <w:color w:val="000000" w:themeColor="text1"/>
          <w:sz w:val="18"/>
          <w:szCs w:val="18"/>
          <w:lang w:val="en-GB" w:eastAsia="en-US"/>
        </w:rPr>
        <w:t>záväzná</w:t>
      </w:r>
      <w:proofErr w:type="spellEnd"/>
      <w:r w:rsidR="00BA6BD7" w:rsidRPr="001C04C5">
        <w:rPr>
          <w:rFonts w:ascii="Arial" w:eastAsiaTheme="minorHAnsi" w:hAnsi="Arial" w:cs="Arial"/>
          <w:color w:val="000000" w:themeColor="text1"/>
          <w:sz w:val="18"/>
          <w:szCs w:val="18"/>
          <w:lang w:val="en-GB" w:eastAsia="en-US"/>
        </w:rPr>
        <w:t xml:space="preserve"> </w:t>
      </w:r>
      <w:proofErr w:type="spellStart"/>
      <w:r w:rsidR="00BA6BD7" w:rsidRPr="001C04C5">
        <w:rPr>
          <w:rFonts w:ascii="Arial" w:eastAsiaTheme="minorHAnsi" w:hAnsi="Arial" w:cs="Arial"/>
          <w:color w:val="000000" w:themeColor="text1"/>
          <w:sz w:val="18"/>
          <w:szCs w:val="18"/>
          <w:lang w:val="en-GB" w:eastAsia="en-US"/>
        </w:rPr>
        <w:t>časť</w:t>
      </w:r>
      <w:proofErr w:type="spellEnd"/>
      <w:r w:rsidR="00BA6BD7" w:rsidRPr="001C04C5">
        <w:rPr>
          <w:rFonts w:ascii="Arial" w:eastAsiaTheme="minorHAnsi" w:hAnsi="Arial" w:cs="Arial"/>
          <w:color w:val="000000" w:themeColor="text1"/>
          <w:sz w:val="18"/>
          <w:szCs w:val="18"/>
          <w:lang w:val="en-GB" w:eastAsia="en-US"/>
        </w:rPr>
        <w:t xml:space="preserve"> bola </w:t>
      </w:r>
      <w:proofErr w:type="spellStart"/>
      <w:r w:rsidR="00BA6BD7" w:rsidRPr="001C04C5">
        <w:rPr>
          <w:rFonts w:ascii="Arial" w:eastAsiaTheme="minorHAnsi" w:hAnsi="Arial" w:cs="Arial"/>
          <w:color w:val="000000" w:themeColor="text1"/>
          <w:sz w:val="18"/>
          <w:szCs w:val="18"/>
          <w:lang w:val="en-GB" w:eastAsia="en-US"/>
        </w:rPr>
        <w:t>vyhlásená</w:t>
      </w:r>
      <w:proofErr w:type="spellEnd"/>
      <w:r w:rsidR="00BA6BD7" w:rsidRPr="001C04C5">
        <w:rPr>
          <w:rFonts w:ascii="Arial" w:eastAsiaTheme="minorHAnsi" w:hAnsi="Arial" w:cs="Arial"/>
          <w:color w:val="000000" w:themeColor="text1"/>
          <w:sz w:val="18"/>
          <w:szCs w:val="18"/>
          <w:lang w:val="en-GB" w:eastAsia="en-US"/>
        </w:rPr>
        <w:t xml:space="preserve"> </w:t>
      </w:r>
      <w:proofErr w:type="spellStart"/>
      <w:r w:rsidR="00BA6BD7" w:rsidRPr="001C04C5">
        <w:rPr>
          <w:rFonts w:ascii="Arial" w:eastAsiaTheme="minorHAnsi" w:hAnsi="Arial" w:cs="Arial"/>
          <w:color w:val="000000" w:themeColor="text1"/>
          <w:sz w:val="18"/>
          <w:szCs w:val="18"/>
          <w:lang w:val="en-GB" w:eastAsia="en-US"/>
        </w:rPr>
        <w:t>všeobecne</w:t>
      </w:r>
      <w:proofErr w:type="spellEnd"/>
      <w:r w:rsidR="00BA6BD7" w:rsidRPr="001C04C5">
        <w:rPr>
          <w:rFonts w:ascii="Arial" w:eastAsiaTheme="minorHAnsi" w:hAnsi="Arial" w:cs="Arial"/>
          <w:color w:val="000000" w:themeColor="text1"/>
          <w:sz w:val="18"/>
          <w:szCs w:val="18"/>
          <w:lang w:val="en-GB" w:eastAsia="en-US"/>
        </w:rPr>
        <w:t xml:space="preserve"> </w:t>
      </w:r>
      <w:proofErr w:type="spellStart"/>
      <w:r w:rsidR="00BA6BD7" w:rsidRPr="001C04C5">
        <w:rPr>
          <w:rFonts w:ascii="Arial" w:eastAsiaTheme="minorHAnsi" w:hAnsi="Arial" w:cs="Arial"/>
          <w:color w:val="000000" w:themeColor="text1"/>
          <w:sz w:val="18"/>
          <w:szCs w:val="18"/>
          <w:lang w:val="en-GB" w:eastAsia="en-US"/>
        </w:rPr>
        <w:t>záväzným</w:t>
      </w:r>
      <w:proofErr w:type="spellEnd"/>
      <w:r w:rsidR="00BA6BD7" w:rsidRPr="001C04C5">
        <w:rPr>
          <w:rFonts w:ascii="Arial" w:eastAsiaTheme="minorHAnsi" w:hAnsi="Arial" w:cs="Arial"/>
          <w:color w:val="000000" w:themeColor="text1"/>
          <w:sz w:val="18"/>
          <w:szCs w:val="18"/>
          <w:lang w:val="en-GB" w:eastAsia="en-US"/>
        </w:rPr>
        <w:t xml:space="preserve"> </w:t>
      </w:r>
      <w:proofErr w:type="spellStart"/>
      <w:r w:rsidR="00BA6BD7" w:rsidRPr="001C04C5">
        <w:rPr>
          <w:rFonts w:ascii="Arial" w:eastAsiaTheme="minorHAnsi" w:hAnsi="Arial" w:cs="Arial"/>
          <w:color w:val="000000" w:themeColor="text1"/>
          <w:sz w:val="18"/>
          <w:szCs w:val="18"/>
          <w:lang w:val="en-GB" w:eastAsia="en-US"/>
        </w:rPr>
        <w:t>nariadením</w:t>
      </w:r>
      <w:proofErr w:type="spellEnd"/>
      <w:r w:rsidR="00570ECC">
        <w:rPr>
          <w:rFonts w:ascii="Arial" w:eastAsiaTheme="minorHAnsi" w:hAnsi="Arial" w:cs="Arial"/>
          <w:color w:val="000000" w:themeColor="text1"/>
          <w:sz w:val="18"/>
          <w:szCs w:val="18"/>
          <w:lang w:val="en-GB" w:eastAsia="en-US"/>
        </w:rPr>
        <w:t xml:space="preserve"> </w:t>
      </w:r>
      <w:r w:rsidR="00BA6BD7" w:rsidRPr="001C04C5">
        <w:rPr>
          <w:rFonts w:ascii="Arial" w:eastAsiaTheme="minorHAnsi" w:hAnsi="Arial" w:cs="Arial"/>
          <w:color w:val="000000" w:themeColor="text1"/>
          <w:sz w:val="18"/>
          <w:szCs w:val="18"/>
          <w:lang w:val="en-GB" w:eastAsia="en-US"/>
        </w:rPr>
        <w:t xml:space="preserve">5/2022/VZN </w:t>
      </w:r>
      <w:proofErr w:type="spellStart"/>
      <w:r w:rsidR="00BA6BD7" w:rsidRPr="001C04C5">
        <w:rPr>
          <w:rFonts w:ascii="Arial" w:eastAsiaTheme="minorHAnsi" w:hAnsi="Arial" w:cs="Arial"/>
          <w:color w:val="000000" w:themeColor="text1"/>
          <w:sz w:val="18"/>
          <w:szCs w:val="18"/>
          <w:lang w:val="en-GB" w:eastAsia="en-US"/>
        </w:rPr>
        <w:t>dňa</w:t>
      </w:r>
      <w:proofErr w:type="spellEnd"/>
      <w:r w:rsidR="00BA6BD7" w:rsidRPr="001C04C5">
        <w:rPr>
          <w:rFonts w:ascii="Arial" w:eastAsiaTheme="minorHAnsi" w:hAnsi="Arial" w:cs="Arial"/>
          <w:color w:val="000000" w:themeColor="text1"/>
          <w:sz w:val="18"/>
          <w:szCs w:val="18"/>
          <w:lang w:val="en-GB" w:eastAsia="en-US"/>
        </w:rPr>
        <w:t xml:space="preserve"> 10.3.2022 s </w:t>
      </w:r>
      <w:proofErr w:type="spellStart"/>
      <w:r w:rsidR="00BA6BD7" w:rsidRPr="001C04C5">
        <w:rPr>
          <w:rFonts w:ascii="Arial" w:eastAsiaTheme="minorHAnsi" w:hAnsi="Arial" w:cs="Arial"/>
          <w:color w:val="000000" w:themeColor="text1"/>
          <w:sz w:val="18"/>
          <w:szCs w:val="18"/>
          <w:lang w:val="en-GB" w:eastAsia="en-US"/>
        </w:rPr>
        <w:t>účinnosťou</w:t>
      </w:r>
      <w:proofErr w:type="spellEnd"/>
      <w:r w:rsidR="00BA6BD7" w:rsidRPr="001C04C5">
        <w:rPr>
          <w:rFonts w:ascii="Arial" w:eastAsiaTheme="minorHAnsi" w:hAnsi="Arial" w:cs="Arial"/>
          <w:color w:val="000000" w:themeColor="text1"/>
          <w:sz w:val="18"/>
          <w:szCs w:val="18"/>
          <w:lang w:val="en-GB" w:eastAsia="en-US"/>
        </w:rPr>
        <w:t xml:space="preserve"> </w:t>
      </w:r>
      <w:proofErr w:type="spellStart"/>
      <w:r w:rsidR="00BA6BD7" w:rsidRPr="001C04C5">
        <w:rPr>
          <w:rFonts w:ascii="Arial" w:eastAsiaTheme="minorHAnsi" w:hAnsi="Arial" w:cs="Arial"/>
          <w:color w:val="000000" w:themeColor="text1"/>
          <w:sz w:val="18"/>
          <w:szCs w:val="18"/>
          <w:lang w:val="en-GB" w:eastAsia="en-US"/>
        </w:rPr>
        <w:t>dňom</w:t>
      </w:r>
      <w:proofErr w:type="spellEnd"/>
      <w:r w:rsidR="00BA6BD7" w:rsidRPr="001C04C5">
        <w:rPr>
          <w:rFonts w:ascii="Arial" w:eastAsiaTheme="minorHAnsi" w:hAnsi="Arial" w:cs="Arial"/>
          <w:color w:val="000000" w:themeColor="text1"/>
          <w:sz w:val="18"/>
          <w:szCs w:val="18"/>
          <w:lang w:val="en-GB" w:eastAsia="en-US"/>
        </w:rPr>
        <w:t xml:space="preserve"> 26.3.2022</w:t>
      </w:r>
      <w:r w:rsidR="00570ECC">
        <w:rPr>
          <w:rFonts w:ascii="Arial" w:eastAsiaTheme="minorHAnsi" w:hAnsi="Arial" w:cs="Arial"/>
          <w:color w:val="000000" w:themeColor="text1"/>
          <w:sz w:val="18"/>
          <w:szCs w:val="18"/>
          <w:lang w:val="en-GB" w:eastAsia="en-US"/>
        </w:rPr>
        <w:t>.</w:t>
      </w:r>
    </w:p>
    <w:p w14:paraId="69A3C21C" w14:textId="77777777" w:rsidR="00BA6BD7" w:rsidRDefault="00BA6BD7" w:rsidP="00BA6BD7">
      <w:pPr>
        <w:pStyle w:val="Normlnywebov"/>
        <w:spacing w:before="0" w:beforeAutospacing="0" w:after="0" w:afterAutospacing="0" w:line="276" w:lineRule="auto"/>
        <w:rPr>
          <w:rFonts w:ascii="Arial" w:hAnsi="Arial" w:cs="Arial"/>
          <w:color w:val="000000" w:themeColor="text1"/>
          <w:sz w:val="18"/>
          <w:szCs w:val="18"/>
          <w:lang w:val="en-GB"/>
        </w:rPr>
      </w:pPr>
    </w:p>
    <w:p w14:paraId="4A5A9D17" w14:textId="6F533CA4" w:rsidR="00BA6BD7" w:rsidRPr="008F1D72" w:rsidRDefault="00BA6BD7" w:rsidP="00BA6BD7">
      <w:pPr>
        <w:pStyle w:val="Normlnywebov"/>
        <w:spacing w:before="0" w:beforeAutospacing="0" w:after="0" w:afterAutospacing="0" w:line="276" w:lineRule="auto"/>
        <w:rPr>
          <w:rFonts w:ascii="Arial" w:hAnsi="Arial" w:cs="Arial"/>
          <w:sz w:val="22"/>
          <w:szCs w:val="22"/>
        </w:rPr>
      </w:pPr>
      <w:r w:rsidRPr="00342CBC">
        <w:rPr>
          <w:rFonts w:ascii="Arial" w:hAnsi="Arial" w:cs="Arial"/>
          <w:color w:val="000000" w:themeColor="text1"/>
          <w:sz w:val="18"/>
          <w:szCs w:val="18"/>
          <w:lang w:val="en-GB"/>
        </w:rPr>
        <w:t xml:space="preserve">V </w:t>
      </w:r>
      <w:proofErr w:type="spellStart"/>
      <w:r w:rsidRPr="00342CBC">
        <w:rPr>
          <w:rFonts w:ascii="Arial" w:hAnsi="Arial" w:cs="Arial"/>
          <w:color w:val="000000" w:themeColor="text1"/>
          <w:sz w:val="18"/>
          <w:szCs w:val="18"/>
          <w:lang w:val="en-GB"/>
        </w:rPr>
        <w:t>meste</w:t>
      </w:r>
      <w:proofErr w:type="spellEnd"/>
      <w:r w:rsidRPr="00342CBC">
        <w:rPr>
          <w:rFonts w:ascii="Arial" w:hAnsi="Arial" w:cs="Arial"/>
          <w:color w:val="000000" w:themeColor="text1"/>
          <w:sz w:val="18"/>
          <w:szCs w:val="18"/>
          <w:lang w:val="en-GB"/>
        </w:rPr>
        <w:t xml:space="preserve"> </w:t>
      </w:r>
      <w:proofErr w:type="spellStart"/>
      <w:r w:rsidRPr="00342CBC">
        <w:rPr>
          <w:rFonts w:ascii="Arial" w:hAnsi="Arial" w:cs="Arial"/>
          <w:color w:val="000000" w:themeColor="text1"/>
          <w:sz w:val="18"/>
          <w:szCs w:val="18"/>
          <w:lang w:val="en-GB"/>
        </w:rPr>
        <w:t>Liptovský</w:t>
      </w:r>
      <w:proofErr w:type="spellEnd"/>
      <w:r w:rsidRPr="00342CBC">
        <w:rPr>
          <w:rFonts w:ascii="Arial" w:hAnsi="Arial" w:cs="Arial"/>
          <w:color w:val="000000" w:themeColor="text1"/>
          <w:sz w:val="18"/>
          <w:szCs w:val="18"/>
          <w:lang w:val="en-GB"/>
        </w:rPr>
        <w:t xml:space="preserve"> </w:t>
      </w:r>
      <w:proofErr w:type="spellStart"/>
      <w:r w:rsidRPr="00342CBC">
        <w:rPr>
          <w:rFonts w:ascii="Arial" w:hAnsi="Arial" w:cs="Arial"/>
          <w:color w:val="000000" w:themeColor="text1"/>
          <w:sz w:val="18"/>
          <w:szCs w:val="18"/>
          <w:lang w:val="en-GB"/>
        </w:rPr>
        <w:t>Mikuláš</w:t>
      </w:r>
      <w:proofErr w:type="spellEnd"/>
      <w:r w:rsidRPr="00342CBC">
        <w:rPr>
          <w:rFonts w:ascii="Arial" w:hAnsi="Arial" w:cs="Arial"/>
          <w:color w:val="000000" w:themeColor="text1"/>
          <w:sz w:val="18"/>
          <w:szCs w:val="18"/>
          <w:lang w:val="en-GB"/>
        </w:rPr>
        <w:t xml:space="preserve"> </w:t>
      </w:r>
      <w:proofErr w:type="spellStart"/>
      <w:r w:rsidRPr="00342CBC">
        <w:rPr>
          <w:rFonts w:ascii="Arial" w:hAnsi="Arial" w:cs="Arial"/>
          <w:color w:val="000000" w:themeColor="text1"/>
          <w:sz w:val="18"/>
          <w:szCs w:val="18"/>
          <w:lang w:val="en-GB"/>
        </w:rPr>
        <w:t>sú</w:t>
      </w:r>
      <w:proofErr w:type="spellEnd"/>
      <w:r w:rsidRPr="00342CBC">
        <w:rPr>
          <w:rFonts w:ascii="Arial" w:hAnsi="Arial" w:cs="Arial"/>
          <w:color w:val="000000" w:themeColor="text1"/>
          <w:sz w:val="18"/>
          <w:szCs w:val="18"/>
          <w:lang w:val="en-GB"/>
        </w:rPr>
        <w:t xml:space="preserve"> v </w:t>
      </w:r>
      <w:proofErr w:type="spellStart"/>
      <w:r w:rsidRPr="00342CBC">
        <w:rPr>
          <w:rFonts w:ascii="Arial" w:hAnsi="Arial" w:cs="Arial"/>
          <w:color w:val="000000" w:themeColor="text1"/>
          <w:sz w:val="18"/>
          <w:szCs w:val="18"/>
          <w:lang w:val="en-GB"/>
        </w:rPr>
        <w:t>platnosti</w:t>
      </w:r>
      <w:proofErr w:type="spellEnd"/>
      <w:r w:rsidRPr="00342CBC">
        <w:rPr>
          <w:rFonts w:ascii="Arial" w:hAnsi="Arial" w:cs="Arial"/>
          <w:color w:val="000000" w:themeColor="text1"/>
          <w:sz w:val="18"/>
          <w:szCs w:val="18"/>
          <w:lang w:val="en-GB"/>
        </w:rPr>
        <w:t xml:space="preserve"> </w:t>
      </w:r>
      <w:r>
        <w:rPr>
          <w:rFonts w:ascii="Arial" w:hAnsi="Arial" w:cs="Arial"/>
          <w:b/>
          <w:bCs/>
          <w:color w:val="000000" w:themeColor="text1"/>
          <w:sz w:val="18"/>
          <w:szCs w:val="18"/>
          <w:lang w:val="en-GB"/>
        </w:rPr>
        <w:t>3</w:t>
      </w:r>
      <w:r w:rsidRPr="001C04C5">
        <w:rPr>
          <w:rFonts w:ascii="Arial" w:hAnsi="Arial" w:cs="Arial"/>
          <w:b/>
          <w:bCs/>
          <w:color w:val="000000" w:themeColor="text1"/>
          <w:sz w:val="18"/>
          <w:szCs w:val="18"/>
          <w:lang w:val="en-GB"/>
        </w:rPr>
        <w:t xml:space="preserve"> </w:t>
      </w:r>
      <w:proofErr w:type="spellStart"/>
      <w:r w:rsidRPr="001C04C5">
        <w:rPr>
          <w:rFonts w:ascii="Arial" w:hAnsi="Arial" w:cs="Arial"/>
          <w:b/>
          <w:bCs/>
          <w:color w:val="000000" w:themeColor="text1"/>
          <w:sz w:val="18"/>
          <w:szCs w:val="18"/>
          <w:lang w:val="en-GB"/>
        </w:rPr>
        <w:t>urbanistické</w:t>
      </w:r>
      <w:proofErr w:type="spellEnd"/>
      <w:r w:rsidRPr="001C04C5">
        <w:rPr>
          <w:rFonts w:ascii="Arial" w:hAnsi="Arial" w:cs="Arial"/>
          <w:b/>
          <w:bCs/>
          <w:color w:val="000000" w:themeColor="text1"/>
          <w:sz w:val="18"/>
          <w:szCs w:val="18"/>
          <w:lang w:val="en-GB"/>
        </w:rPr>
        <w:t xml:space="preserve"> </w:t>
      </w:r>
      <w:proofErr w:type="spellStart"/>
      <w:r w:rsidRPr="001C04C5">
        <w:rPr>
          <w:rFonts w:ascii="Arial" w:hAnsi="Arial" w:cs="Arial"/>
          <w:b/>
          <w:bCs/>
          <w:color w:val="000000" w:themeColor="text1"/>
          <w:sz w:val="18"/>
          <w:szCs w:val="18"/>
          <w:lang w:val="en-GB"/>
        </w:rPr>
        <w:t>štúdie</w:t>
      </w:r>
      <w:proofErr w:type="spellEnd"/>
      <w:r w:rsidRPr="00342CBC">
        <w:rPr>
          <w:rFonts w:ascii="Arial" w:hAnsi="Arial" w:cs="Arial"/>
          <w:color w:val="000000" w:themeColor="text1"/>
          <w:sz w:val="18"/>
          <w:szCs w:val="18"/>
          <w:lang w:val="en-GB"/>
        </w:rPr>
        <w:t xml:space="preserve">: </w:t>
      </w:r>
      <w:r w:rsidRPr="001C04C5">
        <w:rPr>
          <w:rFonts w:ascii="Arial" w:eastAsiaTheme="minorHAnsi" w:hAnsi="Arial" w:cs="Arial"/>
          <w:color w:val="000000" w:themeColor="text1"/>
          <w:sz w:val="18"/>
          <w:szCs w:val="18"/>
          <w:lang w:eastAsia="en-US"/>
        </w:rPr>
        <w:t xml:space="preserve">(1) Urbanistická štúdia mestskej časti </w:t>
      </w:r>
      <w:r w:rsidRPr="001C04C5">
        <w:rPr>
          <w:rFonts w:ascii="Arial" w:eastAsiaTheme="minorHAnsi" w:hAnsi="Arial" w:cs="Arial"/>
          <w:b/>
          <w:bCs/>
          <w:color w:val="000000" w:themeColor="text1"/>
          <w:sz w:val="18"/>
          <w:szCs w:val="18"/>
          <w:lang w:eastAsia="en-US"/>
        </w:rPr>
        <w:t xml:space="preserve">Iľanovo, </w:t>
      </w:r>
      <w:r w:rsidRPr="001C04C5">
        <w:rPr>
          <w:rFonts w:ascii="Arial" w:eastAsiaTheme="minorHAnsi" w:hAnsi="Arial" w:cs="Arial"/>
          <w:color w:val="000000" w:themeColor="text1"/>
          <w:sz w:val="18"/>
          <w:szCs w:val="18"/>
          <w:lang w:val="en-GB" w:eastAsia="en-US"/>
        </w:rPr>
        <w:t xml:space="preserve">(2) </w:t>
      </w:r>
      <w:r>
        <w:rPr>
          <w:rFonts w:ascii="Arial" w:eastAsiaTheme="minorHAnsi" w:hAnsi="Arial" w:cs="Arial"/>
          <w:color w:val="000000" w:themeColor="text1"/>
          <w:sz w:val="18"/>
          <w:szCs w:val="18"/>
          <w:lang w:eastAsia="en-US"/>
        </w:rPr>
        <w:t>U</w:t>
      </w:r>
      <w:r w:rsidRPr="008F1D72">
        <w:rPr>
          <w:rFonts w:ascii="Arial" w:eastAsiaTheme="minorHAnsi" w:hAnsi="Arial" w:cs="Arial"/>
          <w:color w:val="000000" w:themeColor="text1"/>
          <w:sz w:val="18"/>
          <w:szCs w:val="18"/>
          <w:lang w:eastAsia="en-US"/>
        </w:rPr>
        <w:t xml:space="preserve">rbanistická štúdia </w:t>
      </w:r>
      <w:r w:rsidRPr="001C04C5">
        <w:rPr>
          <w:rFonts w:ascii="Arial" w:eastAsiaTheme="minorHAnsi" w:hAnsi="Arial" w:cs="Arial"/>
          <w:color w:val="000000" w:themeColor="text1"/>
          <w:sz w:val="18"/>
          <w:szCs w:val="18"/>
          <w:lang w:eastAsia="en-US"/>
        </w:rPr>
        <w:t>mestskej časti</w:t>
      </w:r>
      <w:r w:rsidRPr="008F1D72">
        <w:rPr>
          <w:rFonts w:ascii="Arial" w:eastAsiaTheme="minorHAnsi" w:hAnsi="Arial" w:cs="Arial"/>
          <w:color w:val="000000" w:themeColor="text1"/>
          <w:sz w:val="18"/>
          <w:szCs w:val="18"/>
          <w:lang w:eastAsia="en-US"/>
        </w:rPr>
        <w:t xml:space="preserve"> </w:t>
      </w:r>
      <w:proofErr w:type="spellStart"/>
      <w:r w:rsidRPr="008F1D72">
        <w:rPr>
          <w:rFonts w:ascii="Arial" w:eastAsiaTheme="minorHAnsi" w:hAnsi="Arial" w:cs="Arial"/>
          <w:b/>
          <w:bCs/>
          <w:color w:val="000000" w:themeColor="text1"/>
          <w:sz w:val="18"/>
          <w:szCs w:val="18"/>
          <w:lang w:eastAsia="en-US"/>
        </w:rPr>
        <w:t>Palúdzka</w:t>
      </w:r>
      <w:proofErr w:type="spellEnd"/>
      <w:r w:rsidRPr="008F1D72">
        <w:rPr>
          <w:rFonts w:ascii="Arial" w:eastAsiaTheme="minorHAnsi" w:hAnsi="Arial" w:cs="Arial"/>
          <w:color w:val="000000" w:themeColor="text1"/>
          <w:sz w:val="18"/>
          <w:szCs w:val="18"/>
          <w:lang w:eastAsia="en-US"/>
        </w:rPr>
        <w:t> </w:t>
      </w:r>
      <w:r w:rsidRPr="001C04C5">
        <w:rPr>
          <w:rFonts w:ascii="Arial" w:eastAsiaTheme="minorHAnsi" w:hAnsi="Arial" w:cs="Arial"/>
          <w:color w:val="000000" w:themeColor="text1"/>
          <w:sz w:val="18"/>
          <w:szCs w:val="18"/>
          <w:lang w:eastAsia="en-US"/>
        </w:rPr>
        <w:t xml:space="preserve">a </w:t>
      </w:r>
      <w:r>
        <w:rPr>
          <w:rFonts w:ascii="Arial" w:eastAsiaTheme="minorHAnsi" w:hAnsi="Arial" w:cs="Arial"/>
          <w:color w:val="000000" w:themeColor="text1"/>
          <w:sz w:val="18"/>
          <w:szCs w:val="18"/>
          <w:lang w:val="en-GB" w:eastAsia="en-US"/>
        </w:rPr>
        <w:t xml:space="preserve">(3) </w:t>
      </w:r>
      <w:r w:rsidRPr="001C04C5">
        <w:rPr>
          <w:rFonts w:ascii="Arial" w:eastAsiaTheme="minorHAnsi" w:hAnsi="Arial" w:cs="Arial"/>
          <w:color w:val="000000" w:themeColor="text1"/>
          <w:sz w:val="18"/>
          <w:szCs w:val="18"/>
          <w:lang w:eastAsia="en-US"/>
        </w:rPr>
        <w:t>U</w:t>
      </w:r>
      <w:r w:rsidRPr="008F1D72">
        <w:rPr>
          <w:rFonts w:ascii="Arial" w:eastAsiaTheme="minorHAnsi" w:hAnsi="Arial" w:cs="Arial"/>
          <w:color w:val="000000" w:themeColor="text1"/>
          <w:sz w:val="18"/>
          <w:szCs w:val="18"/>
          <w:lang w:eastAsia="en-US"/>
        </w:rPr>
        <w:t xml:space="preserve">rbanistická štúdia </w:t>
      </w:r>
      <w:r w:rsidRPr="001C04C5">
        <w:rPr>
          <w:rFonts w:ascii="Arial" w:eastAsiaTheme="minorHAnsi" w:hAnsi="Arial" w:cs="Arial"/>
          <w:color w:val="000000" w:themeColor="text1"/>
          <w:sz w:val="18"/>
          <w:szCs w:val="18"/>
          <w:lang w:eastAsia="en-US"/>
        </w:rPr>
        <w:t>mestskej časti</w:t>
      </w:r>
      <w:r w:rsidRPr="008F1D72">
        <w:rPr>
          <w:rFonts w:ascii="Arial" w:eastAsiaTheme="minorHAnsi" w:hAnsi="Arial" w:cs="Arial"/>
          <w:color w:val="000000" w:themeColor="text1"/>
          <w:sz w:val="18"/>
          <w:szCs w:val="18"/>
          <w:lang w:eastAsia="en-US"/>
        </w:rPr>
        <w:t xml:space="preserve"> </w:t>
      </w:r>
      <w:proofErr w:type="spellStart"/>
      <w:r w:rsidRPr="008F1D72">
        <w:rPr>
          <w:rFonts w:ascii="Arial" w:eastAsiaTheme="minorHAnsi" w:hAnsi="Arial" w:cs="Arial"/>
          <w:b/>
          <w:bCs/>
          <w:color w:val="000000" w:themeColor="text1"/>
          <w:sz w:val="18"/>
          <w:szCs w:val="18"/>
          <w:lang w:eastAsia="en-US"/>
        </w:rPr>
        <w:t>Ploštín</w:t>
      </w:r>
      <w:proofErr w:type="spellEnd"/>
      <w:r w:rsidRPr="001C04C5">
        <w:rPr>
          <w:rFonts w:ascii="Arial" w:eastAsiaTheme="minorHAnsi" w:hAnsi="Arial" w:cs="Arial"/>
          <w:b/>
          <w:bCs/>
          <w:color w:val="000000" w:themeColor="text1"/>
          <w:sz w:val="18"/>
          <w:szCs w:val="18"/>
          <w:lang w:eastAsia="en-US"/>
        </w:rPr>
        <w:t>.</w:t>
      </w:r>
    </w:p>
    <w:p w14:paraId="11494AEF" w14:textId="77777777" w:rsidR="00BA6BD7" w:rsidRPr="00342CBC" w:rsidRDefault="00BA6BD7" w:rsidP="00BA6BD7">
      <w:pPr>
        <w:spacing w:after="0" w:line="276" w:lineRule="auto"/>
        <w:jc w:val="both"/>
        <w:rPr>
          <w:rFonts w:ascii="Arial" w:hAnsi="Arial" w:cs="Arial"/>
          <w:color w:val="000000" w:themeColor="text1"/>
          <w:sz w:val="18"/>
          <w:szCs w:val="18"/>
          <w:lang w:val="en-GB"/>
        </w:rPr>
      </w:pPr>
    </w:p>
    <w:p w14:paraId="43CC628E" w14:textId="6817B325" w:rsidR="00BA6BD7" w:rsidRDefault="00BA6BD7" w:rsidP="00BA6BD7">
      <w:pPr>
        <w:pStyle w:val="Normlnywebov"/>
        <w:spacing w:before="0" w:beforeAutospacing="0" w:after="0" w:afterAutospacing="0" w:line="276" w:lineRule="auto"/>
        <w:jc w:val="both"/>
        <w:rPr>
          <w:rFonts w:ascii="Arial" w:eastAsiaTheme="minorHAnsi" w:hAnsi="Arial" w:cs="Arial"/>
          <w:color w:val="000000" w:themeColor="text1"/>
          <w:sz w:val="18"/>
          <w:szCs w:val="18"/>
          <w:lang w:eastAsia="en-US"/>
        </w:rPr>
      </w:pPr>
      <w:r w:rsidRPr="001C04C5">
        <w:rPr>
          <w:rFonts w:ascii="Arial" w:eastAsiaTheme="minorHAnsi" w:hAnsi="Arial" w:cs="Arial"/>
          <w:color w:val="000000" w:themeColor="text1"/>
          <w:sz w:val="18"/>
          <w:szCs w:val="18"/>
          <w:lang w:eastAsia="en-US"/>
        </w:rPr>
        <w:t>Prebehli</w:t>
      </w:r>
      <w:r w:rsidR="001858C2">
        <w:rPr>
          <w:rFonts w:ascii="Arial" w:eastAsiaTheme="minorHAnsi" w:hAnsi="Arial" w:cs="Arial"/>
          <w:color w:val="000000" w:themeColor="text1"/>
          <w:sz w:val="18"/>
          <w:szCs w:val="18"/>
          <w:lang w:eastAsia="en-US"/>
        </w:rPr>
        <w:t xml:space="preserve"> tiež</w:t>
      </w:r>
      <w:r w:rsidRPr="001C04C5">
        <w:rPr>
          <w:rFonts w:ascii="Arial" w:eastAsiaTheme="minorHAnsi" w:hAnsi="Arial" w:cs="Arial"/>
          <w:color w:val="000000" w:themeColor="text1"/>
          <w:sz w:val="18"/>
          <w:szCs w:val="18"/>
          <w:lang w:eastAsia="en-US"/>
        </w:rPr>
        <w:t xml:space="preserve"> </w:t>
      </w:r>
      <w:r w:rsidR="001858C2">
        <w:rPr>
          <w:rFonts w:ascii="Arial" w:eastAsiaTheme="minorHAnsi" w:hAnsi="Arial" w:cs="Arial"/>
          <w:b/>
          <w:bCs/>
          <w:color w:val="000000" w:themeColor="text1"/>
          <w:sz w:val="18"/>
          <w:szCs w:val="18"/>
          <w:lang w:eastAsia="en-US"/>
        </w:rPr>
        <w:t>3 architektonicko-</w:t>
      </w:r>
      <w:r w:rsidRPr="001C04C5">
        <w:rPr>
          <w:rFonts w:ascii="Arial" w:eastAsiaTheme="minorHAnsi" w:hAnsi="Arial" w:cs="Arial"/>
          <w:b/>
          <w:bCs/>
          <w:color w:val="000000" w:themeColor="text1"/>
          <w:sz w:val="18"/>
          <w:szCs w:val="18"/>
          <w:lang w:eastAsia="en-US"/>
        </w:rPr>
        <w:t>urbanistické súťaže</w:t>
      </w:r>
      <w:r w:rsidRPr="001C04C5">
        <w:rPr>
          <w:rFonts w:ascii="Arial" w:eastAsiaTheme="minorHAnsi" w:hAnsi="Arial" w:cs="Arial"/>
          <w:color w:val="000000" w:themeColor="text1"/>
          <w:sz w:val="18"/>
          <w:szCs w:val="18"/>
          <w:lang w:eastAsia="en-US"/>
        </w:rPr>
        <w:t xml:space="preserve">: (1) Pešia zóna mesta Liptovský Mikuláš, (2) Centrálna mestská zóna Západ, Liptovský Mikuláš a (3) </w:t>
      </w:r>
      <w:proofErr w:type="spellStart"/>
      <w:r w:rsidRPr="001C04C5">
        <w:rPr>
          <w:rFonts w:ascii="Arial" w:eastAsiaTheme="minorHAnsi" w:hAnsi="Arial" w:cs="Arial"/>
          <w:color w:val="000000" w:themeColor="text1"/>
          <w:sz w:val="18"/>
          <w:szCs w:val="18"/>
          <w:lang w:eastAsia="en-US"/>
        </w:rPr>
        <w:t>Výhliadkový</w:t>
      </w:r>
      <w:proofErr w:type="spellEnd"/>
      <w:r w:rsidRPr="001C04C5">
        <w:rPr>
          <w:rFonts w:ascii="Arial" w:eastAsiaTheme="minorHAnsi" w:hAnsi="Arial" w:cs="Arial"/>
          <w:color w:val="000000" w:themeColor="text1"/>
          <w:sz w:val="18"/>
          <w:szCs w:val="18"/>
          <w:lang w:eastAsia="en-US"/>
        </w:rPr>
        <w:t xml:space="preserve"> bod Háj</w:t>
      </w:r>
      <w:r w:rsidR="001858C2">
        <w:rPr>
          <w:rFonts w:ascii="Arial" w:eastAsiaTheme="minorHAnsi" w:hAnsi="Arial" w:cs="Arial"/>
          <w:color w:val="000000" w:themeColor="text1"/>
          <w:sz w:val="18"/>
          <w:szCs w:val="18"/>
          <w:lang w:eastAsia="en-US"/>
        </w:rPr>
        <w:t xml:space="preserve"> – </w:t>
      </w:r>
      <w:proofErr w:type="spellStart"/>
      <w:r w:rsidR="001858C2">
        <w:rPr>
          <w:rFonts w:ascii="Arial" w:eastAsiaTheme="minorHAnsi" w:hAnsi="Arial" w:cs="Arial"/>
          <w:color w:val="000000" w:themeColor="text1"/>
          <w:sz w:val="18"/>
          <w:szCs w:val="18"/>
          <w:lang w:eastAsia="en-US"/>
        </w:rPr>
        <w:t>Nicovô</w:t>
      </w:r>
      <w:proofErr w:type="spellEnd"/>
      <w:r w:rsidR="001858C2">
        <w:rPr>
          <w:rFonts w:ascii="Arial" w:eastAsiaTheme="minorHAnsi" w:hAnsi="Arial" w:cs="Arial"/>
          <w:color w:val="000000" w:themeColor="text1"/>
          <w:sz w:val="18"/>
          <w:szCs w:val="18"/>
          <w:lang w:eastAsia="en-US"/>
        </w:rPr>
        <w:t>.</w:t>
      </w:r>
    </w:p>
    <w:p w14:paraId="12EDB01D" w14:textId="77777777" w:rsidR="00BA6BD7" w:rsidRDefault="00BA6BD7" w:rsidP="00BA6BD7">
      <w:pPr>
        <w:pStyle w:val="Normlnywebov"/>
        <w:spacing w:before="0" w:beforeAutospacing="0" w:after="0" w:afterAutospacing="0" w:line="276" w:lineRule="auto"/>
        <w:jc w:val="both"/>
        <w:rPr>
          <w:rFonts w:ascii="Arial" w:eastAsiaTheme="minorHAnsi" w:hAnsi="Arial" w:cs="Arial"/>
          <w:color w:val="000000" w:themeColor="text1"/>
          <w:sz w:val="18"/>
          <w:szCs w:val="18"/>
          <w:lang w:eastAsia="en-US"/>
        </w:rPr>
      </w:pPr>
    </w:p>
    <w:p w14:paraId="438A09CC" w14:textId="1EFB23ED" w:rsidR="00BA6BD7" w:rsidRDefault="00BA6BD7" w:rsidP="00BA6BD7">
      <w:pPr>
        <w:pStyle w:val="Normlnywebov"/>
        <w:spacing w:before="0" w:beforeAutospacing="0" w:after="0" w:afterAutospacing="0" w:line="276" w:lineRule="auto"/>
        <w:jc w:val="both"/>
        <w:rPr>
          <w:rFonts w:ascii="Arial" w:eastAsiaTheme="minorHAnsi" w:hAnsi="Arial" w:cs="Arial"/>
          <w:color w:val="000000" w:themeColor="text1"/>
          <w:sz w:val="18"/>
          <w:szCs w:val="18"/>
          <w:lang w:eastAsia="en-US"/>
        </w:rPr>
      </w:pPr>
      <w:r>
        <w:rPr>
          <w:rFonts w:ascii="Arial" w:eastAsiaTheme="minorHAnsi" w:hAnsi="Arial" w:cs="Arial"/>
          <w:color w:val="000000" w:themeColor="text1"/>
          <w:sz w:val="18"/>
          <w:szCs w:val="18"/>
          <w:lang w:eastAsia="en-US"/>
        </w:rPr>
        <w:t xml:space="preserve">Nižšie uvedený prehľad písomne vybavených žiadostí o územnoplánovaciu informáciu </w:t>
      </w:r>
      <w:r w:rsidR="001858C2">
        <w:rPr>
          <w:rFonts w:ascii="Arial" w:eastAsiaTheme="minorHAnsi" w:hAnsi="Arial" w:cs="Arial"/>
          <w:color w:val="000000" w:themeColor="text1"/>
          <w:sz w:val="18"/>
          <w:szCs w:val="18"/>
          <w:lang w:eastAsia="en-US"/>
        </w:rPr>
        <w:t>v m</w:t>
      </w:r>
      <w:r>
        <w:rPr>
          <w:rFonts w:ascii="Arial" w:eastAsiaTheme="minorHAnsi" w:hAnsi="Arial" w:cs="Arial"/>
          <w:color w:val="000000" w:themeColor="text1"/>
          <w:sz w:val="18"/>
          <w:szCs w:val="18"/>
          <w:lang w:eastAsia="en-US"/>
        </w:rPr>
        <w:t xml:space="preserve">este Liptovský Mikuláš poukazuje od roku 2016 </w:t>
      </w:r>
      <w:r w:rsidR="00570ECC">
        <w:rPr>
          <w:rFonts w:ascii="Arial" w:eastAsiaTheme="minorHAnsi" w:hAnsi="Arial" w:cs="Arial"/>
          <w:color w:val="000000" w:themeColor="text1"/>
          <w:sz w:val="18"/>
          <w:szCs w:val="18"/>
          <w:lang w:eastAsia="en-US"/>
        </w:rPr>
        <w:t xml:space="preserve">do roku 2020 </w:t>
      </w:r>
      <w:r>
        <w:rPr>
          <w:rFonts w:ascii="Arial" w:eastAsiaTheme="minorHAnsi" w:hAnsi="Arial" w:cs="Arial"/>
          <w:color w:val="000000" w:themeColor="text1"/>
          <w:sz w:val="18"/>
          <w:szCs w:val="18"/>
          <w:lang w:eastAsia="en-US"/>
        </w:rPr>
        <w:t>na veľmi čulý záujem o výstavbu v meste a jeho mestských častiach</w:t>
      </w:r>
      <w:r w:rsidR="00570ECC">
        <w:rPr>
          <w:rFonts w:ascii="Arial" w:eastAsiaTheme="minorHAnsi" w:hAnsi="Arial" w:cs="Arial"/>
          <w:color w:val="000000" w:themeColor="text1"/>
          <w:sz w:val="18"/>
          <w:szCs w:val="18"/>
          <w:lang w:eastAsia="en-US"/>
        </w:rPr>
        <w:t xml:space="preserve"> </w:t>
      </w:r>
      <w:r w:rsidR="00570ECC">
        <w:rPr>
          <w:rFonts w:ascii="Arial" w:eastAsiaTheme="minorHAnsi" w:hAnsi="Arial" w:cs="Arial"/>
          <w:color w:val="000000" w:themeColor="text1"/>
          <w:sz w:val="18"/>
          <w:szCs w:val="18"/>
          <w:lang w:val="en-GB" w:eastAsia="en-US"/>
        </w:rPr>
        <w:t>(</w:t>
      </w:r>
      <w:r w:rsidR="00570ECC">
        <w:rPr>
          <w:rFonts w:ascii="Arial" w:eastAsiaTheme="minorHAnsi" w:hAnsi="Arial" w:cs="Arial"/>
          <w:color w:val="000000" w:themeColor="text1"/>
          <w:sz w:val="18"/>
          <w:szCs w:val="18"/>
          <w:lang w:eastAsia="en-US"/>
        </w:rPr>
        <w:t>nárast</w:t>
      </w:r>
      <w:r w:rsidR="00DD2FE6">
        <w:rPr>
          <w:rFonts w:ascii="Arial" w:eastAsiaTheme="minorHAnsi" w:hAnsi="Arial" w:cs="Arial"/>
          <w:color w:val="000000" w:themeColor="text1"/>
          <w:sz w:val="18"/>
          <w:szCs w:val="18"/>
          <w:lang w:eastAsia="en-US"/>
        </w:rPr>
        <w:t xml:space="preserve"> písomných</w:t>
      </w:r>
      <w:r w:rsidR="00570ECC">
        <w:rPr>
          <w:rFonts w:ascii="Arial" w:eastAsiaTheme="minorHAnsi" w:hAnsi="Arial" w:cs="Arial"/>
          <w:color w:val="000000" w:themeColor="text1"/>
          <w:sz w:val="18"/>
          <w:szCs w:val="18"/>
          <w:lang w:eastAsia="en-US"/>
        </w:rPr>
        <w:t xml:space="preserve"> žiadostí o 52,2</w:t>
      </w:r>
      <w:r w:rsidR="00570ECC">
        <w:rPr>
          <w:rFonts w:ascii="Arial" w:eastAsiaTheme="minorHAnsi" w:hAnsi="Arial" w:cs="Arial"/>
          <w:color w:val="000000" w:themeColor="text1"/>
          <w:sz w:val="18"/>
          <w:szCs w:val="18"/>
          <w:lang w:val="en-GB" w:eastAsia="en-US"/>
        </w:rPr>
        <w:t>%)</w:t>
      </w:r>
      <w:r w:rsidR="001858C2">
        <w:rPr>
          <w:rFonts w:ascii="Arial" w:eastAsiaTheme="minorHAnsi" w:hAnsi="Arial" w:cs="Arial"/>
          <w:color w:val="000000" w:themeColor="text1"/>
          <w:sz w:val="18"/>
          <w:szCs w:val="18"/>
          <w:lang w:eastAsia="en-US"/>
        </w:rPr>
        <w:t>.</w:t>
      </w:r>
    </w:p>
    <w:p w14:paraId="21A6B8F8" w14:textId="77777777" w:rsidR="00BA6BD7" w:rsidRPr="001C04C5" w:rsidRDefault="00BA6BD7" w:rsidP="00BA6BD7">
      <w:pPr>
        <w:pStyle w:val="Normlnywebov"/>
        <w:spacing w:before="0" w:beforeAutospacing="0" w:after="0" w:afterAutospacing="0" w:line="276" w:lineRule="auto"/>
        <w:jc w:val="both"/>
        <w:rPr>
          <w:rFonts w:ascii="Arial" w:eastAsiaTheme="minorHAnsi" w:hAnsi="Arial" w:cs="Arial"/>
          <w:color w:val="000000" w:themeColor="text1"/>
          <w:sz w:val="18"/>
          <w:szCs w:val="18"/>
          <w:lang w:eastAsia="en-US"/>
        </w:rPr>
      </w:pPr>
    </w:p>
    <w:tbl>
      <w:tblPr>
        <w:tblStyle w:val="Mriekatabuky"/>
        <w:tblW w:w="0" w:type="auto"/>
        <w:tblInd w:w="108" w:type="dxa"/>
        <w:tblLook w:val="04A0" w:firstRow="1" w:lastRow="0" w:firstColumn="1" w:lastColumn="0" w:noHBand="0" w:noVBand="1"/>
      </w:tblPr>
      <w:tblGrid>
        <w:gridCol w:w="813"/>
        <w:gridCol w:w="1172"/>
        <w:gridCol w:w="1134"/>
        <w:gridCol w:w="1134"/>
        <w:gridCol w:w="1134"/>
        <w:gridCol w:w="1134"/>
        <w:gridCol w:w="1276"/>
        <w:gridCol w:w="1275"/>
      </w:tblGrid>
      <w:tr w:rsidR="00BA6BD7" w14:paraId="2E1424F8" w14:textId="77777777" w:rsidTr="00625D90">
        <w:tc>
          <w:tcPr>
            <w:tcW w:w="9072" w:type="dxa"/>
            <w:gridSpan w:val="8"/>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E2EFD9" w:themeFill="accent6" w:themeFillTint="33"/>
          </w:tcPr>
          <w:p w14:paraId="1412BE1D" w14:textId="758FF987" w:rsidR="00BA6BD7" w:rsidRPr="00E00E34" w:rsidRDefault="00BA6BD7" w:rsidP="00625D90">
            <w:pPr>
              <w:spacing w:line="360" w:lineRule="auto"/>
              <w:jc w:val="both"/>
              <w:rPr>
                <w:rFonts w:ascii="Arial" w:hAnsi="Arial" w:cs="Arial"/>
                <w:b/>
                <w:bCs/>
                <w:color w:val="000000" w:themeColor="text1"/>
                <w:sz w:val="16"/>
                <w:szCs w:val="16"/>
                <w:shd w:val="clear" w:color="auto" w:fill="E2EFD9" w:themeFill="accent6" w:themeFillTint="33"/>
              </w:rPr>
            </w:pPr>
            <w:r w:rsidRPr="00A46859">
              <w:rPr>
                <w:rFonts w:ascii="Arial" w:hAnsi="Arial" w:cs="Arial"/>
                <w:b/>
                <w:bCs/>
                <w:color w:val="000000" w:themeColor="text1"/>
                <w:sz w:val="16"/>
                <w:szCs w:val="16"/>
                <w:lang w:val="en-GB"/>
              </w:rPr>
              <w:t>Po</w:t>
            </w:r>
            <w:proofErr w:type="spellStart"/>
            <w:r w:rsidRPr="00A46859">
              <w:rPr>
                <w:rFonts w:ascii="Arial" w:hAnsi="Arial" w:cs="Arial"/>
                <w:b/>
                <w:bCs/>
                <w:color w:val="000000" w:themeColor="text1"/>
                <w:sz w:val="16"/>
                <w:szCs w:val="16"/>
              </w:rPr>
              <w:t>čet</w:t>
            </w:r>
            <w:proofErr w:type="spellEnd"/>
            <w:r w:rsidRPr="00A46859">
              <w:rPr>
                <w:rFonts w:ascii="Arial" w:hAnsi="Arial" w:cs="Arial"/>
                <w:b/>
                <w:bCs/>
                <w:color w:val="000000" w:themeColor="text1"/>
                <w:sz w:val="16"/>
                <w:szCs w:val="16"/>
              </w:rPr>
              <w:t xml:space="preserve"> </w:t>
            </w:r>
            <w:r w:rsidR="001858C2">
              <w:rPr>
                <w:rFonts w:ascii="Arial" w:hAnsi="Arial" w:cs="Arial"/>
                <w:b/>
                <w:bCs/>
                <w:color w:val="000000" w:themeColor="text1"/>
                <w:sz w:val="16"/>
                <w:szCs w:val="16"/>
                <w:shd w:val="clear" w:color="auto" w:fill="E2EFD9" w:themeFill="accent6" w:themeFillTint="33"/>
              </w:rPr>
              <w:t>písomne vybavených územno</w:t>
            </w:r>
            <w:r w:rsidRPr="00E00E34">
              <w:rPr>
                <w:rFonts w:ascii="Arial" w:hAnsi="Arial" w:cs="Arial"/>
                <w:b/>
                <w:bCs/>
                <w:color w:val="000000" w:themeColor="text1"/>
                <w:sz w:val="16"/>
                <w:szCs w:val="16"/>
                <w:shd w:val="clear" w:color="auto" w:fill="E2EFD9" w:themeFill="accent6" w:themeFillTint="33"/>
              </w:rPr>
              <w:t>plánovacích informácií vyžiadaných ročne v meste Liptovský Mikuláš</w:t>
            </w:r>
          </w:p>
        </w:tc>
      </w:tr>
      <w:tr w:rsidR="00F96927" w14:paraId="7C36FC6B" w14:textId="77777777" w:rsidTr="00F96927">
        <w:tc>
          <w:tcPr>
            <w:tcW w:w="813"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E2EFD9" w:themeFill="accent6" w:themeFillTint="33"/>
          </w:tcPr>
          <w:p w14:paraId="55DB0E0B" w14:textId="77777777" w:rsidR="00BA6BD7" w:rsidRPr="00A46859" w:rsidRDefault="00BA6BD7" w:rsidP="00625D90">
            <w:pPr>
              <w:spacing w:line="360" w:lineRule="auto"/>
              <w:jc w:val="both"/>
              <w:rPr>
                <w:rFonts w:ascii="Arial" w:hAnsi="Arial" w:cs="Arial"/>
                <w:b/>
                <w:bCs/>
                <w:color w:val="000000" w:themeColor="text1"/>
                <w:sz w:val="16"/>
                <w:szCs w:val="16"/>
                <w:lang w:val="en-GB"/>
              </w:rPr>
            </w:pPr>
            <w:proofErr w:type="spellStart"/>
            <w:r w:rsidRPr="00A46859">
              <w:rPr>
                <w:rFonts w:ascii="Arial" w:hAnsi="Arial" w:cs="Arial"/>
                <w:b/>
                <w:bCs/>
                <w:color w:val="000000" w:themeColor="text1"/>
                <w:sz w:val="16"/>
                <w:szCs w:val="16"/>
                <w:lang w:val="en-GB"/>
              </w:rPr>
              <w:t>Rok</w:t>
            </w:r>
            <w:proofErr w:type="spellEnd"/>
          </w:p>
        </w:tc>
        <w:tc>
          <w:tcPr>
            <w:tcW w:w="1172"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E2EFD9" w:themeFill="accent6" w:themeFillTint="33"/>
          </w:tcPr>
          <w:p w14:paraId="4FB68E91" w14:textId="77777777" w:rsidR="00BA6BD7" w:rsidRPr="00A46859" w:rsidRDefault="00BA6BD7" w:rsidP="00625D90">
            <w:pPr>
              <w:spacing w:line="360" w:lineRule="auto"/>
              <w:jc w:val="center"/>
              <w:rPr>
                <w:rFonts w:ascii="Arial" w:hAnsi="Arial" w:cs="Arial"/>
                <w:b/>
                <w:bCs/>
                <w:color w:val="000000" w:themeColor="text1"/>
                <w:sz w:val="16"/>
                <w:szCs w:val="16"/>
                <w:lang w:val="en-GB"/>
              </w:rPr>
            </w:pPr>
            <w:r w:rsidRPr="00A46859">
              <w:rPr>
                <w:rFonts w:ascii="Arial" w:hAnsi="Arial" w:cs="Arial"/>
                <w:b/>
                <w:bCs/>
                <w:color w:val="000000" w:themeColor="text1"/>
                <w:sz w:val="16"/>
                <w:szCs w:val="16"/>
                <w:lang w:val="en-GB"/>
              </w:rPr>
              <w:t>2015</w:t>
            </w:r>
          </w:p>
        </w:tc>
        <w:tc>
          <w:tcPr>
            <w:tcW w:w="1134"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E2EFD9" w:themeFill="accent6" w:themeFillTint="33"/>
          </w:tcPr>
          <w:p w14:paraId="298830F6" w14:textId="77777777" w:rsidR="00BA6BD7" w:rsidRPr="00A46859" w:rsidRDefault="00BA6BD7" w:rsidP="00625D90">
            <w:pPr>
              <w:spacing w:line="360" w:lineRule="auto"/>
              <w:jc w:val="center"/>
              <w:rPr>
                <w:rFonts w:ascii="Arial" w:hAnsi="Arial" w:cs="Arial"/>
                <w:b/>
                <w:bCs/>
                <w:color w:val="000000" w:themeColor="text1"/>
                <w:sz w:val="16"/>
                <w:szCs w:val="16"/>
                <w:lang w:val="en-GB"/>
              </w:rPr>
            </w:pPr>
            <w:r w:rsidRPr="00A46859">
              <w:rPr>
                <w:rFonts w:ascii="Arial" w:hAnsi="Arial" w:cs="Arial"/>
                <w:b/>
                <w:bCs/>
                <w:color w:val="000000" w:themeColor="text1"/>
                <w:sz w:val="16"/>
                <w:szCs w:val="16"/>
                <w:lang w:val="en-GB"/>
              </w:rPr>
              <w:t>2016</w:t>
            </w:r>
          </w:p>
        </w:tc>
        <w:tc>
          <w:tcPr>
            <w:tcW w:w="1134"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E2EFD9" w:themeFill="accent6" w:themeFillTint="33"/>
          </w:tcPr>
          <w:p w14:paraId="68CB1080" w14:textId="77777777" w:rsidR="00BA6BD7" w:rsidRPr="00A46859" w:rsidRDefault="00BA6BD7" w:rsidP="00625D90">
            <w:pPr>
              <w:spacing w:line="360" w:lineRule="auto"/>
              <w:jc w:val="center"/>
              <w:rPr>
                <w:rFonts w:ascii="Arial" w:hAnsi="Arial" w:cs="Arial"/>
                <w:b/>
                <w:bCs/>
                <w:color w:val="000000" w:themeColor="text1"/>
                <w:sz w:val="16"/>
                <w:szCs w:val="16"/>
                <w:lang w:val="en-GB"/>
              </w:rPr>
            </w:pPr>
            <w:r w:rsidRPr="00A46859">
              <w:rPr>
                <w:rFonts w:ascii="Arial" w:hAnsi="Arial" w:cs="Arial"/>
                <w:b/>
                <w:bCs/>
                <w:color w:val="000000" w:themeColor="text1"/>
                <w:sz w:val="16"/>
                <w:szCs w:val="16"/>
                <w:lang w:val="en-GB"/>
              </w:rPr>
              <w:t>2017</w:t>
            </w:r>
          </w:p>
        </w:tc>
        <w:tc>
          <w:tcPr>
            <w:tcW w:w="1134"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E2EFD9" w:themeFill="accent6" w:themeFillTint="33"/>
          </w:tcPr>
          <w:p w14:paraId="5144F51C" w14:textId="77777777" w:rsidR="00BA6BD7" w:rsidRPr="00A46859" w:rsidRDefault="00BA6BD7" w:rsidP="00625D90">
            <w:pPr>
              <w:spacing w:line="360" w:lineRule="auto"/>
              <w:jc w:val="center"/>
              <w:rPr>
                <w:rFonts w:ascii="Arial" w:hAnsi="Arial" w:cs="Arial"/>
                <w:b/>
                <w:bCs/>
                <w:color w:val="000000" w:themeColor="text1"/>
                <w:sz w:val="16"/>
                <w:szCs w:val="16"/>
                <w:lang w:val="en-GB"/>
              </w:rPr>
            </w:pPr>
            <w:r w:rsidRPr="00A46859">
              <w:rPr>
                <w:rFonts w:ascii="Arial" w:hAnsi="Arial" w:cs="Arial"/>
                <w:b/>
                <w:bCs/>
                <w:color w:val="000000" w:themeColor="text1"/>
                <w:sz w:val="16"/>
                <w:szCs w:val="16"/>
                <w:lang w:val="en-GB"/>
              </w:rPr>
              <w:t>2018</w:t>
            </w:r>
          </w:p>
        </w:tc>
        <w:tc>
          <w:tcPr>
            <w:tcW w:w="1134"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E2EFD9" w:themeFill="accent6" w:themeFillTint="33"/>
          </w:tcPr>
          <w:p w14:paraId="5D7C219D" w14:textId="77777777" w:rsidR="00BA6BD7" w:rsidRPr="00A46859" w:rsidRDefault="00BA6BD7" w:rsidP="00625D90">
            <w:pPr>
              <w:spacing w:line="360" w:lineRule="auto"/>
              <w:jc w:val="center"/>
              <w:rPr>
                <w:rFonts w:ascii="Arial" w:hAnsi="Arial" w:cs="Arial"/>
                <w:b/>
                <w:bCs/>
                <w:color w:val="000000" w:themeColor="text1"/>
                <w:sz w:val="16"/>
                <w:szCs w:val="16"/>
                <w:lang w:val="en-GB"/>
              </w:rPr>
            </w:pPr>
            <w:r w:rsidRPr="00A46859">
              <w:rPr>
                <w:rFonts w:ascii="Arial" w:hAnsi="Arial" w:cs="Arial"/>
                <w:b/>
                <w:bCs/>
                <w:color w:val="000000" w:themeColor="text1"/>
                <w:sz w:val="16"/>
                <w:szCs w:val="16"/>
                <w:lang w:val="en-GB"/>
              </w:rPr>
              <w:t>2019</w:t>
            </w:r>
          </w:p>
        </w:tc>
        <w:tc>
          <w:tcPr>
            <w:tcW w:w="1276"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E2EFD9" w:themeFill="accent6" w:themeFillTint="33"/>
          </w:tcPr>
          <w:p w14:paraId="7E227A32" w14:textId="77777777" w:rsidR="00BA6BD7" w:rsidRPr="00A46859" w:rsidRDefault="00BA6BD7" w:rsidP="00625D90">
            <w:pPr>
              <w:spacing w:line="360" w:lineRule="auto"/>
              <w:jc w:val="center"/>
              <w:rPr>
                <w:rFonts w:ascii="Arial" w:hAnsi="Arial" w:cs="Arial"/>
                <w:b/>
                <w:bCs/>
                <w:color w:val="000000" w:themeColor="text1"/>
                <w:sz w:val="16"/>
                <w:szCs w:val="16"/>
                <w:lang w:val="en-GB"/>
              </w:rPr>
            </w:pPr>
            <w:r w:rsidRPr="00A46859">
              <w:rPr>
                <w:rFonts w:ascii="Arial" w:hAnsi="Arial" w:cs="Arial"/>
                <w:b/>
                <w:bCs/>
                <w:color w:val="000000" w:themeColor="text1"/>
                <w:sz w:val="16"/>
                <w:szCs w:val="16"/>
                <w:lang w:val="en-GB"/>
              </w:rPr>
              <w:t>2020</w:t>
            </w:r>
          </w:p>
        </w:tc>
        <w:tc>
          <w:tcPr>
            <w:tcW w:w="1275"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E2EFD9" w:themeFill="accent6" w:themeFillTint="33"/>
          </w:tcPr>
          <w:p w14:paraId="0BB6BB2A" w14:textId="77777777" w:rsidR="00BA6BD7" w:rsidRPr="00A46859" w:rsidRDefault="00BA6BD7" w:rsidP="00625D90">
            <w:pPr>
              <w:spacing w:line="360" w:lineRule="auto"/>
              <w:jc w:val="center"/>
              <w:rPr>
                <w:rFonts w:ascii="Arial" w:hAnsi="Arial" w:cs="Arial"/>
                <w:b/>
                <w:bCs/>
                <w:color w:val="000000" w:themeColor="text1"/>
                <w:sz w:val="16"/>
                <w:szCs w:val="16"/>
                <w:lang w:val="en-GB"/>
              </w:rPr>
            </w:pPr>
            <w:r w:rsidRPr="00A46859">
              <w:rPr>
                <w:rFonts w:ascii="Arial" w:hAnsi="Arial" w:cs="Arial"/>
                <w:b/>
                <w:bCs/>
                <w:color w:val="000000" w:themeColor="text1"/>
                <w:sz w:val="16"/>
                <w:szCs w:val="16"/>
                <w:lang w:val="en-GB"/>
              </w:rPr>
              <w:t>2021</w:t>
            </w:r>
          </w:p>
        </w:tc>
      </w:tr>
      <w:tr w:rsidR="00BA6BD7" w14:paraId="6334C804" w14:textId="77777777" w:rsidTr="00625D90">
        <w:tc>
          <w:tcPr>
            <w:tcW w:w="813"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647E7D9E" w14:textId="77777777" w:rsidR="00BA6BD7" w:rsidRPr="000C7169" w:rsidRDefault="00BA6BD7" w:rsidP="00625D90">
            <w:pPr>
              <w:spacing w:line="360" w:lineRule="auto"/>
              <w:jc w:val="both"/>
              <w:rPr>
                <w:rFonts w:ascii="Arial" w:hAnsi="Arial" w:cs="Arial"/>
                <w:color w:val="000000" w:themeColor="text1"/>
                <w:sz w:val="16"/>
                <w:szCs w:val="16"/>
                <w:lang w:val="en-GB"/>
              </w:rPr>
            </w:pPr>
            <w:r w:rsidRPr="000C7169">
              <w:rPr>
                <w:rFonts w:ascii="Arial" w:hAnsi="Arial" w:cs="Arial"/>
                <w:color w:val="000000" w:themeColor="text1"/>
                <w:sz w:val="16"/>
                <w:szCs w:val="16"/>
                <w:lang w:val="en-GB"/>
              </w:rPr>
              <w:t>Po</w:t>
            </w:r>
            <w:proofErr w:type="spellStart"/>
            <w:r w:rsidRPr="000C7169">
              <w:rPr>
                <w:rFonts w:ascii="Arial" w:hAnsi="Arial" w:cs="Arial"/>
                <w:color w:val="000000" w:themeColor="text1"/>
                <w:sz w:val="16"/>
                <w:szCs w:val="16"/>
              </w:rPr>
              <w:t>čet</w:t>
            </w:r>
            <w:proofErr w:type="spellEnd"/>
            <w:r w:rsidRPr="000C7169">
              <w:rPr>
                <w:rFonts w:ascii="Arial" w:hAnsi="Arial" w:cs="Arial"/>
                <w:color w:val="000000" w:themeColor="text1"/>
                <w:sz w:val="16"/>
                <w:szCs w:val="16"/>
              </w:rPr>
              <w:t xml:space="preserve"> </w:t>
            </w:r>
          </w:p>
        </w:tc>
        <w:tc>
          <w:tcPr>
            <w:tcW w:w="1172"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63A61434" w14:textId="77777777" w:rsidR="00BA6BD7" w:rsidRPr="00A46859" w:rsidRDefault="00BA6BD7" w:rsidP="00625D90">
            <w:pPr>
              <w:spacing w:line="360" w:lineRule="auto"/>
              <w:jc w:val="center"/>
              <w:rPr>
                <w:rFonts w:ascii="Arial" w:hAnsi="Arial" w:cs="Arial"/>
                <w:color w:val="000000" w:themeColor="text1"/>
                <w:sz w:val="16"/>
                <w:szCs w:val="16"/>
                <w:lang w:val="en-GB"/>
              </w:rPr>
            </w:pPr>
            <w:r w:rsidRPr="00A46859">
              <w:rPr>
                <w:rFonts w:ascii="Arial" w:hAnsi="Arial" w:cs="Arial"/>
                <w:color w:val="000000" w:themeColor="text1"/>
                <w:sz w:val="16"/>
                <w:szCs w:val="16"/>
                <w:lang w:val="en-GB"/>
              </w:rPr>
              <w:t>276</w:t>
            </w:r>
          </w:p>
        </w:tc>
        <w:tc>
          <w:tcPr>
            <w:tcW w:w="1134"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7561E7C1" w14:textId="77777777" w:rsidR="00BA6BD7" w:rsidRPr="00A46859" w:rsidRDefault="00BA6BD7" w:rsidP="00625D90">
            <w:pPr>
              <w:spacing w:line="360" w:lineRule="auto"/>
              <w:jc w:val="center"/>
              <w:rPr>
                <w:rFonts w:ascii="Arial" w:hAnsi="Arial" w:cs="Arial"/>
                <w:color w:val="000000" w:themeColor="text1"/>
                <w:sz w:val="16"/>
                <w:szCs w:val="16"/>
                <w:lang w:val="en-GB"/>
              </w:rPr>
            </w:pPr>
            <w:r w:rsidRPr="00A46859">
              <w:rPr>
                <w:rFonts w:ascii="Arial" w:hAnsi="Arial" w:cs="Arial"/>
                <w:color w:val="000000" w:themeColor="text1"/>
                <w:sz w:val="16"/>
                <w:szCs w:val="16"/>
                <w:lang w:val="en-GB"/>
              </w:rPr>
              <w:t>349</w:t>
            </w:r>
          </w:p>
        </w:tc>
        <w:tc>
          <w:tcPr>
            <w:tcW w:w="1134"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4804C149" w14:textId="77777777" w:rsidR="00BA6BD7" w:rsidRPr="00A46859" w:rsidRDefault="00BA6BD7" w:rsidP="00625D90">
            <w:pPr>
              <w:spacing w:line="360" w:lineRule="auto"/>
              <w:jc w:val="center"/>
              <w:rPr>
                <w:rFonts w:ascii="Arial" w:hAnsi="Arial" w:cs="Arial"/>
                <w:color w:val="000000" w:themeColor="text1"/>
                <w:sz w:val="16"/>
                <w:szCs w:val="16"/>
                <w:lang w:val="en-GB"/>
              </w:rPr>
            </w:pPr>
            <w:r w:rsidRPr="00A46859">
              <w:rPr>
                <w:rFonts w:ascii="Arial" w:hAnsi="Arial" w:cs="Arial"/>
                <w:color w:val="000000" w:themeColor="text1"/>
                <w:sz w:val="16"/>
                <w:szCs w:val="16"/>
                <w:lang w:val="en-GB"/>
              </w:rPr>
              <w:t>412</w:t>
            </w:r>
          </w:p>
        </w:tc>
        <w:tc>
          <w:tcPr>
            <w:tcW w:w="1134"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7977F631" w14:textId="77777777" w:rsidR="00BA6BD7" w:rsidRPr="00A46859" w:rsidRDefault="00BA6BD7" w:rsidP="00625D90">
            <w:pPr>
              <w:spacing w:line="360" w:lineRule="auto"/>
              <w:jc w:val="center"/>
              <w:rPr>
                <w:rFonts w:ascii="Arial" w:hAnsi="Arial" w:cs="Arial"/>
                <w:color w:val="000000" w:themeColor="text1"/>
                <w:sz w:val="16"/>
                <w:szCs w:val="16"/>
                <w:lang w:val="en-GB"/>
              </w:rPr>
            </w:pPr>
            <w:r w:rsidRPr="00A46859">
              <w:rPr>
                <w:rFonts w:ascii="Arial" w:hAnsi="Arial" w:cs="Arial"/>
                <w:color w:val="000000" w:themeColor="text1"/>
                <w:sz w:val="16"/>
                <w:szCs w:val="16"/>
                <w:lang w:val="en-GB"/>
              </w:rPr>
              <w:t>389</w:t>
            </w:r>
          </w:p>
        </w:tc>
        <w:tc>
          <w:tcPr>
            <w:tcW w:w="1134"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0A2CAC7E" w14:textId="77777777" w:rsidR="00BA6BD7" w:rsidRPr="00A46859" w:rsidRDefault="00BA6BD7" w:rsidP="00625D90">
            <w:pPr>
              <w:spacing w:line="360" w:lineRule="auto"/>
              <w:jc w:val="center"/>
              <w:rPr>
                <w:rFonts w:ascii="Arial" w:hAnsi="Arial" w:cs="Arial"/>
                <w:color w:val="000000" w:themeColor="text1"/>
                <w:sz w:val="16"/>
                <w:szCs w:val="16"/>
                <w:lang w:val="en-GB"/>
              </w:rPr>
            </w:pPr>
            <w:r w:rsidRPr="00A46859">
              <w:rPr>
                <w:rFonts w:ascii="Arial" w:hAnsi="Arial" w:cs="Arial"/>
                <w:color w:val="000000" w:themeColor="text1"/>
                <w:sz w:val="16"/>
                <w:szCs w:val="16"/>
                <w:lang w:val="en-GB"/>
              </w:rPr>
              <w:t>413</w:t>
            </w:r>
          </w:p>
        </w:tc>
        <w:tc>
          <w:tcPr>
            <w:tcW w:w="1276"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6EE20675" w14:textId="77777777" w:rsidR="00BA6BD7" w:rsidRPr="00A46859" w:rsidRDefault="00BA6BD7" w:rsidP="00625D90">
            <w:pPr>
              <w:spacing w:line="360" w:lineRule="auto"/>
              <w:jc w:val="center"/>
              <w:rPr>
                <w:rFonts w:ascii="Arial" w:hAnsi="Arial" w:cs="Arial"/>
                <w:color w:val="000000" w:themeColor="text1"/>
                <w:sz w:val="16"/>
                <w:szCs w:val="16"/>
                <w:lang w:val="en-GB"/>
              </w:rPr>
            </w:pPr>
            <w:r w:rsidRPr="00A46859">
              <w:rPr>
                <w:rFonts w:ascii="Arial" w:hAnsi="Arial" w:cs="Arial"/>
                <w:color w:val="000000" w:themeColor="text1"/>
                <w:sz w:val="16"/>
                <w:szCs w:val="16"/>
                <w:lang w:val="en-GB"/>
              </w:rPr>
              <w:t>420</w:t>
            </w:r>
          </w:p>
        </w:tc>
        <w:tc>
          <w:tcPr>
            <w:tcW w:w="1275"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701EA88B" w14:textId="77777777" w:rsidR="00BA6BD7" w:rsidRPr="00A46859" w:rsidRDefault="00BA6BD7" w:rsidP="00625D90">
            <w:pPr>
              <w:spacing w:line="360" w:lineRule="auto"/>
              <w:jc w:val="center"/>
              <w:rPr>
                <w:rFonts w:ascii="Arial" w:hAnsi="Arial" w:cs="Arial"/>
                <w:color w:val="000000" w:themeColor="text1"/>
                <w:sz w:val="16"/>
                <w:szCs w:val="16"/>
                <w:lang w:val="en-GB"/>
              </w:rPr>
            </w:pPr>
            <w:r w:rsidRPr="00A46859">
              <w:rPr>
                <w:rFonts w:ascii="Arial" w:hAnsi="Arial" w:cs="Arial"/>
                <w:color w:val="000000" w:themeColor="text1"/>
                <w:sz w:val="16"/>
                <w:szCs w:val="16"/>
                <w:lang w:val="en-GB"/>
              </w:rPr>
              <w:t>342</w:t>
            </w:r>
          </w:p>
        </w:tc>
      </w:tr>
    </w:tbl>
    <w:p w14:paraId="7AEA3477" w14:textId="441C37BE" w:rsidR="00BA6BD7" w:rsidRPr="000C7169" w:rsidRDefault="000C7169" w:rsidP="00BA6BD7">
      <w:pPr>
        <w:spacing w:after="0" w:line="276" w:lineRule="auto"/>
        <w:jc w:val="both"/>
        <w:rPr>
          <w:rFonts w:ascii="Arial" w:hAnsi="Arial" w:cs="Arial"/>
          <w:color w:val="000000" w:themeColor="text1"/>
          <w:sz w:val="12"/>
          <w:szCs w:val="12"/>
          <w:lang w:val="en-GB"/>
        </w:rPr>
      </w:pPr>
      <w:proofErr w:type="spellStart"/>
      <w:r w:rsidRPr="000C7169">
        <w:rPr>
          <w:rFonts w:ascii="Arial" w:hAnsi="Arial" w:cs="Arial"/>
          <w:color w:val="000000" w:themeColor="text1"/>
          <w:sz w:val="12"/>
          <w:szCs w:val="12"/>
          <w:lang w:val="en-GB"/>
        </w:rPr>
        <w:t>Zdroj</w:t>
      </w:r>
      <w:proofErr w:type="spellEnd"/>
      <w:r w:rsidRPr="000C7169">
        <w:rPr>
          <w:rFonts w:ascii="Arial" w:hAnsi="Arial" w:cs="Arial"/>
          <w:color w:val="000000" w:themeColor="text1"/>
          <w:sz w:val="12"/>
          <w:szCs w:val="12"/>
          <w:lang w:val="en-GB"/>
        </w:rPr>
        <w:t xml:space="preserve">: </w:t>
      </w:r>
      <w:proofErr w:type="spellStart"/>
      <w:r w:rsidRPr="000C7169">
        <w:rPr>
          <w:rFonts w:ascii="Arial" w:hAnsi="Arial" w:cs="Arial"/>
          <w:color w:val="000000" w:themeColor="text1"/>
          <w:sz w:val="12"/>
          <w:szCs w:val="12"/>
          <w:lang w:val="en-GB"/>
        </w:rPr>
        <w:t>Interná</w:t>
      </w:r>
      <w:proofErr w:type="spellEnd"/>
      <w:r w:rsidRPr="000C7169">
        <w:rPr>
          <w:rFonts w:ascii="Arial" w:hAnsi="Arial" w:cs="Arial"/>
          <w:color w:val="000000" w:themeColor="text1"/>
          <w:sz w:val="12"/>
          <w:szCs w:val="12"/>
          <w:lang w:val="en-GB"/>
        </w:rPr>
        <w:t xml:space="preserve"> </w:t>
      </w:r>
      <w:proofErr w:type="spellStart"/>
      <w:r w:rsidRPr="000C7169">
        <w:rPr>
          <w:rFonts w:ascii="Arial" w:hAnsi="Arial" w:cs="Arial"/>
          <w:color w:val="000000" w:themeColor="text1"/>
          <w:sz w:val="12"/>
          <w:szCs w:val="12"/>
          <w:lang w:val="en-GB"/>
        </w:rPr>
        <w:t>evidencia</w:t>
      </w:r>
      <w:proofErr w:type="spellEnd"/>
      <w:r w:rsidRPr="000C7169">
        <w:rPr>
          <w:rFonts w:ascii="Arial" w:hAnsi="Arial" w:cs="Arial"/>
          <w:color w:val="000000" w:themeColor="text1"/>
          <w:sz w:val="12"/>
          <w:szCs w:val="12"/>
          <w:lang w:val="en-GB"/>
        </w:rPr>
        <w:t xml:space="preserve"> </w:t>
      </w:r>
      <w:proofErr w:type="spellStart"/>
      <w:r w:rsidRPr="000C7169">
        <w:rPr>
          <w:rFonts w:ascii="Arial" w:hAnsi="Arial" w:cs="Arial"/>
          <w:color w:val="000000" w:themeColor="text1"/>
          <w:sz w:val="12"/>
          <w:szCs w:val="12"/>
          <w:lang w:val="en-GB"/>
        </w:rPr>
        <w:t>MsÚ</w:t>
      </w:r>
      <w:proofErr w:type="spellEnd"/>
      <w:r w:rsidRPr="000C7169">
        <w:rPr>
          <w:rFonts w:ascii="Arial" w:hAnsi="Arial" w:cs="Arial"/>
          <w:color w:val="000000" w:themeColor="text1"/>
          <w:sz w:val="12"/>
          <w:szCs w:val="12"/>
          <w:lang w:val="en-GB"/>
        </w:rPr>
        <w:t xml:space="preserve"> </w:t>
      </w:r>
      <w:proofErr w:type="spellStart"/>
      <w:r w:rsidRPr="000C7169">
        <w:rPr>
          <w:rFonts w:ascii="Arial" w:hAnsi="Arial" w:cs="Arial"/>
          <w:color w:val="000000" w:themeColor="text1"/>
          <w:sz w:val="12"/>
          <w:szCs w:val="12"/>
          <w:lang w:val="en-GB"/>
        </w:rPr>
        <w:t>Liptovský</w:t>
      </w:r>
      <w:proofErr w:type="spellEnd"/>
      <w:r w:rsidRPr="000C7169">
        <w:rPr>
          <w:rFonts w:ascii="Arial" w:hAnsi="Arial" w:cs="Arial"/>
          <w:color w:val="000000" w:themeColor="text1"/>
          <w:sz w:val="12"/>
          <w:szCs w:val="12"/>
          <w:lang w:val="en-GB"/>
        </w:rPr>
        <w:t xml:space="preserve"> </w:t>
      </w:r>
      <w:proofErr w:type="spellStart"/>
      <w:r w:rsidRPr="000C7169">
        <w:rPr>
          <w:rFonts w:ascii="Arial" w:hAnsi="Arial" w:cs="Arial"/>
          <w:color w:val="000000" w:themeColor="text1"/>
          <w:sz w:val="12"/>
          <w:szCs w:val="12"/>
          <w:lang w:val="en-GB"/>
        </w:rPr>
        <w:t>Mikuláš</w:t>
      </w:r>
      <w:proofErr w:type="spellEnd"/>
    </w:p>
    <w:p w14:paraId="7F736304" w14:textId="77777777" w:rsidR="000C7169" w:rsidRPr="00342CBC" w:rsidRDefault="000C7169" w:rsidP="00BA6BD7">
      <w:pPr>
        <w:spacing w:after="0" w:line="276" w:lineRule="auto"/>
        <w:jc w:val="both"/>
        <w:rPr>
          <w:rFonts w:ascii="Arial" w:hAnsi="Arial" w:cs="Arial"/>
          <w:color w:val="000000" w:themeColor="text1"/>
          <w:sz w:val="18"/>
          <w:szCs w:val="18"/>
          <w:highlight w:val="yellow"/>
          <w:lang w:val="en-GB"/>
        </w:rPr>
      </w:pPr>
    </w:p>
    <w:tbl>
      <w:tblPr>
        <w:tblStyle w:val="Mriekatabuky"/>
        <w:tblW w:w="0" w:type="auto"/>
        <w:tblInd w:w="108" w:type="dxa"/>
        <w:tblLook w:val="04A0" w:firstRow="1" w:lastRow="0" w:firstColumn="1" w:lastColumn="0" w:noHBand="0" w:noVBand="1"/>
      </w:tblPr>
      <w:tblGrid>
        <w:gridCol w:w="10348"/>
      </w:tblGrid>
      <w:tr w:rsidR="00BA6BD7" w14:paraId="50F743B1" w14:textId="77777777" w:rsidTr="00D57068">
        <w:tc>
          <w:tcPr>
            <w:tcW w:w="10348"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05EBB278" w14:textId="77777777" w:rsidR="00BA6BD7" w:rsidRPr="009B11D7" w:rsidRDefault="00BA6BD7" w:rsidP="00625D90">
            <w:pPr>
              <w:spacing w:line="276" w:lineRule="auto"/>
              <w:rPr>
                <w:rFonts w:ascii="Arial" w:hAnsi="Arial" w:cs="Arial"/>
                <w:b/>
                <w:bCs/>
                <w:color w:val="FFFFFF" w:themeColor="background1"/>
                <w:sz w:val="18"/>
                <w:szCs w:val="18"/>
                <w:highlight w:val="darkGray"/>
              </w:rPr>
            </w:pPr>
            <w:r w:rsidRPr="00734C03">
              <w:rPr>
                <w:rFonts w:ascii="Arial" w:hAnsi="Arial" w:cs="Arial"/>
                <w:b/>
                <w:bCs/>
                <w:color w:val="FFFFFF" w:themeColor="background1"/>
                <w:sz w:val="18"/>
                <w:szCs w:val="18"/>
                <w:highlight w:val="darkGray"/>
              </w:rPr>
              <w:t>PRÍKLAD DOBREJ PRAXE</w:t>
            </w:r>
            <w:r w:rsidRPr="009B11D7">
              <w:rPr>
                <w:rFonts w:ascii="Arial" w:hAnsi="Arial" w:cs="Arial"/>
                <w:b/>
                <w:bCs/>
                <w:color w:val="FFFFFF" w:themeColor="background1"/>
                <w:sz w:val="18"/>
                <w:szCs w:val="18"/>
                <w:highlight w:val="darkGray"/>
              </w:rPr>
              <w:t xml:space="preserve"> v oblasti územného plánovania</w:t>
            </w:r>
          </w:p>
          <w:p w14:paraId="3E2A552C" w14:textId="2EAD8735" w:rsidR="00BA6BD7" w:rsidRPr="00734C03" w:rsidRDefault="00BA6BD7" w:rsidP="00625D90">
            <w:pPr>
              <w:spacing w:line="276" w:lineRule="auto"/>
              <w:jc w:val="both"/>
              <w:rPr>
                <w:rFonts w:ascii="Arial" w:eastAsia="Times New Roman" w:hAnsi="Arial" w:cs="Arial"/>
                <w:color w:val="212529"/>
                <w:sz w:val="16"/>
                <w:szCs w:val="16"/>
                <w:lang w:eastAsia="sk-SK"/>
              </w:rPr>
            </w:pPr>
            <w:r w:rsidRPr="00734C03">
              <w:rPr>
                <w:rFonts w:ascii="Arial" w:hAnsi="Arial" w:cs="Arial"/>
                <w:sz w:val="16"/>
                <w:szCs w:val="16"/>
              </w:rPr>
              <w:t xml:space="preserve">18. novembra 2020 bola vyhlásená </w:t>
            </w:r>
            <w:r w:rsidRPr="00734C03">
              <w:rPr>
                <w:rFonts w:ascii="Arial" w:hAnsi="Arial" w:cs="Arial"/>
                <w:b/>
                <w:bCs/>
                <w:sz w:val="16"/>
                <w:szCs w:val="16"/>
              </w:rPr>
              <w:t>petícia za stavebnú uzáveru a reguláciu dopravy v Demänovskej doline,</w:t>
            </w:r>
            <w:r w:rsidRPr="00734C03">
              <w:rPr>
                <w:rFonts w:ascii="Arial" w:hAnsi="Arial" w:cs="Arial"/>
                <w:sz w:val="16"/>
                <w:szCs w:val="16"/>
              </w:rPr>
              <w:t xml:space="preserve"> ktorá od verejnosti získala </w:t>
            </w:r>
            <w:r w:rsidRPr="00734C03">
              <w:rPr>
                <w:rFonts w:ascii="Arial" w:hAnsi="Arial" w:cs="Arial"/>
                <w:b/>
                <w:bCs/>
                <w:sz w:val="16"/>
                <w:szCs w:val="16"/>
              </w:rPr>
              <w:t>113</w:t>
            </w:r>
            <w:r w:rsidR="001858C2">
              <w:rPr>
                <w:rFonts w:ascii="Arial" w:hAnsi="Arial" w:cs="Arial"/>
                <w:b/>
                <w:bCs/>
                <w:sz w:val="16"/>
                <w:szCs w:val="16"/>
              </w:rPr>
              <w:t xml:space="preserve"> </w:t>
            </w:r>
            <w:r w:rsidRPr="00734C03">
              <w:rPr>
                <w:rFonts w:ascii="Arial" w:hAnsi="Arial" w:cs="Arial"/>
                <w:b/>
                <w:bCs/>
                <w:sz w:val="16"/>
                <w:szCs w:val="16"/>
              </w:rPr>
              <w:t>612 podpisov</w:t>
            </w:r>
            <w:r w:rsidRPr="00734C03">
              <w:rPr>
                <w:rFonts w:ascii="Arial" w:hAnsi="Arial" w:cs="Arial"/>
                <w:sz w:val="16"/>
                <w:szCs w:val="16"/>
              </w:rPr>
              <w:t xml:space="preserve"> a ako jedna z najúspešnejších environmentálnych petícií bola odovzdaná poslancom Národnej rady SR ako odstrašujúci príklad nedostatočného hájenia verejného záujmu na </w:t>
            </w:r>
            <w:r w:rsidRPr="00734C03">
              <w:rPr>
                <w:rFonts w:ascii="Arial" w:eastAsia="Times New Roman" w:hAnsi="Arial" w:cs="Arial"/>
                <w:color w:val="212529"/>
                <w:sz w:val="16"/>
                <w:szCs w:val="16"/>
                <w:lang w:eastAsia="sk-SK"/>
              </w:rPr>
              <w:t xml:space="preserve">poli ochrany prírody a krajiny cez inštitút územného plánovania. </w:t>
            </w:r>
          </w:p>
          <w:p w14:paraId="79125FEF" w14:textId="6860F9D4" w:rsidR="00BA6BD7" w:rsidRPr="00734C03" w:rsidRDefault="00BA6BD7" w:rsidP="001858C2">
            <w:pPr>
              <w:shd w:val="clear" w:color="auto" w:fill="FFFFFF"/>
              <w:spacing w:after="100" w:afterAutospacing="1" w:line="276" w:lineRule="auto"/>
              <w:jc w:val="both"/>
              <w:rPr>
                <w:rFonts w:ascii="Arial" w:eastAsia="Times New Roman" w:hAnsi="Arial" w:cs="Arial"/>
                <w:color w:val="212529"/>
                <w:sz w:val="18"/>
                <w:szCs w:val="18"/>
                <w:lang w:eastAsia="sk-SK"/>
              </w:rPr>
            </w:pPr>
            <w:r w:rsidRPr="00852B4B">
              <w:rPr>
                <w:rFonts w:ascii="Arial" w:eastAsia="Times New Roman" w:hAnsi="Arial" w:cs="Arial"/>
                <w:color w:val="212529"/>
                <w:sz w:val="16"/>
                <w:szCs w:val="16"/>
                <w:lang w:eastAsia="sk-SK"/>
              </w:rPr>
              <w:t xml:space="preserve">V Demänovskej doline sa nachádza jedna z najstarších </w:t>
            </w:r>
            <w:r w:rsidRPr="00734C03">
              <w:rPr>
                <w:rFonts w:ascii="Arial" w:eastAsia="Times New Roman" w:hAnsi="Arial" w:cs="Arial"/>
                <w:color w:val="212529"/>
                <w:sz w:val="16"/>
                <w:szCs w:val="16"/>
                <w:lang w:eastAsia="sk-SK"/>
              </w:rPr>
              <w:t xml:space="preserve">národných </w:t>
            </w:r>
            <w:r w:rsidRPr="00852B4B">
              <w:rPr>
                <w:rFonts w:ascii="Arial" w:eastAsia="Times New Roman" w:hAnsi="Arial" w:cs="Arial"/>
                <w:color w:val="212529"/>
                <w:sz w:val="16"/>
                <w:szCs w:val="16"/>
                <w:lang w:eastAsia="sk-SK"/>
              </w:rPr>
              <w:t xml:space="preserve">prírodných rezervácií </w:t>
            </w:r>
            <w:r w:rsidR="00DD2FE6">
              <w:rPr>
                <w:rFonts w:ascii="Arial" w:eastAsia="Times New Roman" w:hAnsi="Arial" w:cs="Arial"/>
                <w:color w:val="212529"/>
                <w:sz w:val="16"/>
                <w:szCs w:val="16"/>
                <w:lang w:val="en-GB" w:eastAsia="sk-SK"/>
              </w:rPr>
              <w:t xml:space="preserve">(NPR) </w:t>
            </w:r>
            <w:r w:rsidRPr="00852B4B">
              <w:rPr>
                <w:rFonts w:ascii="Arial" w:eastAsia="Times New Roman" w:hAnsi="Arial" w:cs="Arial"/>
                <w:color w:val="212529"/>
                <w:sz w:val="16"/>
                <w:szCs w:val="16"/>
                <w:lang w:eastAsia="sk-SK"/>
              </w:rPr>
              <w:t>na Slovensku</w:t>
            </w:r>
            <w:r w:rsidRPr="00734C03">
              <w:rPr>
                <w:rFonts w:ascii="Arial" w:eastAsia="Times New Roman" w:hAnsi="Arial" w:cs="Arial"/>
                <w:color w:val="212529"/>
                <w:sz w:val="16"/>
                <w:szCs w:val="16"/>
                <w:lang w:eastAsia="sk-SK"/>
              </w:rPr>
              <w:t xml:space="preserve"> s 5. stupňom ochrany</w:t>
            </w:r>
            <w:r w:rsidR="000C7169">
              <w:rPr>
                <w:rFonts w:ascii="Arial" w:eastAsia="Times New Roman" w:hAnsi="Arial" w:cs="Arial"/>
                <w:color w:val="212529"/>
                <w:sz w:val="16"/>
                <w:szCs w:val="16"/>
                <w:lang w:eastAsia="sk-SK"/>
              </w:rPr>
              <w:t xml:space="preserve"> </w:t>
            </w:r>
            <w:r w:rsidRPr="00734C03">
              <w:rPr>
                <w:rFonts w:ascii="Arial" w:eastAsia="Times New Roman" w:hAnsi="Arial" w:cs="Arial"/>
                <w:color w:val="212529"/>
                <w:sz w:val="16"/>
                <w:szCs w:val="16"/>
                <w:lang w:eastAsia="sk-SK"/>
              </w:rPr>
              <w:t>(</w:t>
            </w:r>
            <w:r w:rsidRPr="00852B4B">
              <w:rPr>
                <w:rFonts w:ascii="Arial" w:eastAsia="Times New Roman" w:hAnsi="Arial" w:cs="Arial"/>
                <w:color w:val="212529"/>
                <w:sz w:val="16"/>
                <w:szCs w:val="16"/>
                <w:lang w:eastAsia="sk-SK"/>
              </w:rPr>
              <w:t>Národná prírodná rezervácia Demänovská dolina</w:t>
            </w:r>
            <w:r w:rsidRPr="00734C03">
              <w:rPr>
                <w:rFonts w:ascii="Arial" w:eastAsia="Times New Roman" w:hAnsi="Arial" w:cs="Arial"/>
                <w:color w:val="212529"/>
                <w:sz w:val="16"/>
                <w:szCs w:val="16"/>
                <w:lang w:eastAsia="sk-SK"/>
              </w:rPr>
              <w:t xml:space="preserve">) </w:t>
            </w:r>
            <w:r w:rsidRPr="00852B4B">
              <w:rPr>
                <w:rFonts w:ascii="Arial" w:eastAsia="Times New Roman" w:hAnsi="Arial" w:cs="Arial"/>
                <w:color w:val="212529"/>
                <w:sz w:val="16"/>
                <w:szCs w:val="16"/>
                <w:lang w:eastAsia="sk-SK"/>
              </w:rPr>
              <w:t xml:space="preserve">a medzinárodne známe </w:t>
            </w:r>
            <w:r w:rsidRPr="00734C03">
              <w:rPr>
                <w:rFonts w:ascii="Arial" w:eastAsia="Times New Roman" w:hAnsi="Arial" w:cs="Arial"/>
                <w:color w:val="212529"/>
                <w:sz w:val="16"/>
                <w:szCs w:val="16"/>
                <w:lang w:eastAsia="sk-SK"/>
              </w:rPr>
              <w:t>krasové územie tvorené systémom Demänovských jaskýň</w:t>
            </w:r>
            <w:r w:rsidRPr="00852B4B">
              <w:rPr>
                <w:rFonts w:ascii="Arial" w:eastAsia="Times New Roman" w:hAnsi="Arial" w:cs="Arial"/>
                <w:color w:val="212529"/>
                <w:sz w:val="16"/>
                <w:szCs w:val="16"/>
                <w:lang w:eastAsia="sk-SK"/>
              </w:rPr>
              <w:t xml:space="preserve"> s celkovou dĺžkou takmer 80 km. </w:t>
            </w:r>
            <w:proofErr w:type="spellStart"/>
            <w:r w:rsidRPr="00852B4B">
              <w:rPr>
                <w:rFonts w:ascii="Arial" w:eastAsia="Times New Roman" w:hAnsi="Arial" w:cs="Arial"/>
                <w:color w:val="212529"/>
                <w:sz w:val="16"/>
                <w:szCs w:val="16"/>
                <w:lang w:eastAsia="sk-SK"/>
              </w:rPr>
              <w:t>Alogénny</w:t>
            </w:r>
            <w:proofErr w:type="spellEnd"/>
            <w:r w:rsidRPr="00852B4B">
              <w:rPr>
                <w:rFonts w:ascii="Arial" w:eastAsia="Times New Roman" w:hAnsi="Arial" w:cs="Arial"/>
                <w:color w:val="212529"/>
                <w:sz w:val="16"/>
                <w:szCs w:val="16"/>
                <w:lang w:eastAsia="sk-SK"/>
              </w:rPr>
              <w:t xml:space="preserve"> kontaktný kras patrí medzi najzraniteľnejšie krajinné systémy, pričom sa v ňom nachádzajú najdôležitejšie zdroje pitnej vody Liptovskej kotliny, ktoré využívajú desaťtisíce obyvateľov a návštevn</w:t>
            </w:r>
            <w:r w:rsidR="001858C2">
              <w:rPr>
                <w:rFonts w:ascii="Arial" w:eastAsia="Times New Roman" w:hAnsi="Arial" w:cs="Arial"/>
                <w:color w:val="212529"/>
                <w:sz w:val="16"/>
                <w:szCs w:val="16"/>
                <w:lang w:eastAsia="sk-SK"/>
              </w:rPr>
              <w:t xml:space="preserve">íkov Liptova. Demänovská dolina </w:t>
            </w:r>
            <w:r w:rsidRPr="00852B4B">
              <w:rPr>
                <w:rFonts w:ascii="Arial" w:eastAsia="Times New Roman" w:hAnsi="Arial" w:cs="Arial"/>
                <w:color w:val="212529"/>
                <w:sz w:val="16"/>
                <w:szCs w:val="16"/>
                <w:lang w:eastAsia="sk-SK"/>
              </w:rPr>
              <w:t>spolu s Jánskou dolinou tvorí jadro územia Národného parku Nízke Tatry a jej širokú územnú ochranu predstavuj</w:t>
            </w:r>
            <w:r w:rsidRPr="00734C03">
              <w:rPr>
                <w:rFonts w:ascii="Arial" w:eastAsia="Times New Roman" w:hAnsi="Arial" w:cs="Arial"/>
                <w:color w:val="212529"/>
                <w:sz w:val="16"/>
                <w:szCs w:val="16"/>
                <w:lang w:eastAsia="sk-SK"/>
              </w:rPr>
              <w:t>ú okrem iného aj m</w:t>
            </w:r>
            <w:r w:rsidRPr="00852B4B">
              <w:rPr>
                <w:rFonts w:ascii="Arial" w:eastAsia="Times New Roman" w:hAnsi="Arial" w:cs="Arial"/>
                <w:color w:val="212529"/>
                <w:sz w:val="16"/>
                <w:szCs w:val="16"/>
                <w:lang w:eastAsia="sk-SK"/>
              </w:rPr>
              <w:t>okrade medzinárodného významu – lokalita RAMSAR Jaskyne Demänovskej doliny</w:t>
            </w:r>
            <w:r w:rsidRPr="00734C03">
              <w:rPr>
                <w:rFonts w:ascii="Arial" w:eastAsia="Times New Roman" w:hAnsi="Arial" w:cs="Arial"/>
                <w:color w:val="212529"/>
                <w:sz w:val="16"/>
                <w:szCs w:val="16"/>
                <w:lang w:eastAsia="sk-SK"/>
              </w:rPr>
              <w:t>. N</w:t>
            </w:r>
            <w:r w:rsidRPr="00852B4B">
              <w:rPr>
                <w:rFonts w:ascii="Arial" w:eastAsia="Times New Roman" w:hAnsi="Arial" w:cs="Arial"/>
                <w:color w:val="212529"/>
                <w:sz w:val="16"/>
                <w:szCs w:val="16"/>
                <w:lang w:eastAsia="sk-SK"/>
              </w:rPr>
              <w:t xml:space="preserve">apriek uvedeným hodnotám </w:t>
            </w:r>
            <w:r w:rsidR="00DD2FE6">
              <w:rPr>
                <w:rFonts w:ascii="Arial" w:eastAsia="Times New Roman" w:hAnsi="Arial" w:cs="Arial"/>
                <w:color w:val="212529"/>
                <w:sz w:val="16"/>
                <w:szCs w:val="16"/>
                <w:lang w:eastAsia="sk-SK"/>
              </w:rPr>
              <w:t xml:space="preserve">a stupňom ochrany </w:t>
            </w:r>
            <w:r w:rsidRPr="00852B4B">
              <w:rPr>
                <w:rFonts w:ascii="Arial" w:eastAsia="Times New Roman" w:hAnsi="Arial" w:cs="Arial"/>
                <w:color w:val="212529"/>
                <w:sz w:val="16"/>
                <w:szCs w:val="16"/>
                <w:lang w:eastAsia="sk-SK"/>
              </w:rPr>
              <w:t xml:space="preserve">sa </w:t>
            </w:r>
            <w:r w:rsidR="001858C2">
              <w:rPr>
                <w:rFonts w:ascii="Arial" w:eastAsia="Times New Roman" w:hAnsi="Arial" w:cs="Arial"/>
                <w:color w:val="212529"/>
                <w:sz w:val="16"/>
                <w:szCs w:val="16"/>
                <w:lang w:eastAsia="sk-SK"/>
              </w:rPr>
              <w:t xml:space="preserve">v </w:t>
            </w:r>
            <w:r w:rsidRPr="00734C03">
              <w:rPr>
                <w:rFonts w:ascii="Arial" w:eastAsia="Times New Roman" w:hAnsi="Arial" w:cs="Arial"/>
                <w:color w:val="212529"/>
                <w:sz w:val="16"/>
                <w:szCs w:val="16"/>
                <w:lang w:eastAsia="sk-SK"/>
              </w:rPr>
              <w:t xml:space="preserve">Demänovskej doline </w:t>
            </w:r>
            <w:r w:rsidRPr="00852B4B">
              <w:rPr>
                <w:rFonts w:ascii="Arial" w:eastAsia="Times New Roman" w:hAnsi="Arial" w:cs="Arial"/>
                <w:color w:val="212529"/>
                <w:sz w:val="16"/>
                <w:szCs w:val="16"/>
                <w:lang w:eastAsia="sk-SK"/>
              </w:rPr>
              <w:t>čoraz viac stupň</w:t>
            </w:r>
            <w:r w:rsidRPr="00734C03">
              <w:rPr>
                <w:rFonts w:ascii="Arial" w:eastAsia="Times New Roman" w:hAnsi="Arial" w:cs="Arial"/>
                <w:color w:val="212529"/>
                <w:sz w:val="16"/>
                <w:szCs w:val="16"/>
                <w:lang w:eastAsia="sk-SK"/>
              </w:rPr>
              <w:t>oval</w:t>
            </w:r>
            <w:r w:rsidRPr="00852B4B">
              <w:rPr>
                <w:rFonts w:ascii="Arial" w:eastAsia="Times New Roman" w:hAnsi="Arial" w:cs="Arial"/>
                <w:color w:val="212529"/>
                <w:sz w:val="16"/>
                <w:szCs w:val="16"/>
                <w:lang w:eastAsia="sk-SK"/>
              </w:rPr>
              <w:t xml:space="preserve"> tlak človeka na </w:t>
            </w:r>
            <w:r w:rsidR="00DD2FE6">
              <w:rPr>
                <w:rFonts w:ascii="Arial" w:eastAsia="Times New Roman" w:hAnsi="Arial" w:cs="Arial"/>
                <w:color w:val="212529"/>
                <w:sz w:val="16"/>
                <w:szCs w:val="16"/>
                <w:lang w:eastAsia="sk-SK"/>
              </w:rPr>
              <w:t xml:space="preserve">toto </w:t>
            </w:r>
            <w:r w:rsidRPr="00852B4B">
              <w:rPr>
                <w:rFonts w:ascii="Arial" w:eastAsia="Times New Roman" w:hAnsi="Arial" w:cs="Arial"/>
                <w:color w:val="212529"/>
                <w:sz w:val="16"/>
                <w:szCs w:val="16"/>
                <w:lang w:eastAsia="sk-SK"/>
              </w:rPr>
              <w:t>územie rozsiahl</w:t>
            </w:r>
            <w:r w:rsidR="00DD2FE6">
              <w:rPr>
                <w:rFonts w:ascii="Arial" w:eastAsia="Times New Roman" w:hAnsi="Arial" w:cs="Arial"/>
                <w:color w:val="212529"/>
                <w:sz w:val="16"/>
                <w:szCs w:val="16"/>
                <w:lang w:eastAsia="sk-SK"/>
              </w:rPr>
              <w:t>ou</w:t>
            </w:r>
            <w:r w:rsidRPr="00852B4B">
              <w:rPr>
                <w:rFonts w:ascii="Arial" w:eastAsia="Times New Roman" w:hAnsi="Arial" w:cs="Arial"/>
                <w:color w:val="212529"/>
                <w:sz w:val="16"/>
                <w:szCs w:val="16"/>
                <w:lang w:eastAsia="sk-SK"/>
              </w:rPr>
              <w:t xml:space="preserve"> výstavb</w:t>
            </w:r>
            <w:r w:rsidR="00DD2FE6">
              <w:rPr>
                <w:rFonts w:ascii="Arial" w:eastAsia="Times New Roman" w:hAnsi="Arial" w:cs="Arial"/>
                <w:color w:val="212529"/>
                <w:sz w:val="16"/>
                <w:szCs w:val="16"/>
                <w:lang w:eastAsia="sk-SK"/>
              </w:rPr>
              <w:t>ou</w:t>
            </w:r>
            <w:r w:rsidRPr="00852B4B">
              <w:rPr>
                <w:rFonts w:ascii="Arial" w:eastAsia="Times New Roman" w:hAnsi="Arial" w:cs="Arial"/>
                <w:color w:val="212529"/>
                <w:sz w:val="16"/>
                <w:szCs w:val="16"/>
                <w:lang w:eastAsia="sk-SK"/>
              </w:rPr>
              <w:t xml:space="preserve"> rekreačných zariadení a ich infraštruktúry, zintenzívňujúcou sa cestnou premávkou a ťažbou drevnej hmoty. </w:t>
            </w:r>
            <w:r w:rsidRPr="00734C03">
              <w:rPr>
                <w:rFonts w:ascii="Arial" w:eastAsia="Times New Roman" w:hAnsi="Arial" w:cs="Arial"/>
                <w:color w:val="212529"/>
                <w:sz w:val="16"/>
                <w:szCs w:val="16"/>
                <w:lang w:eastAsia="sk-SK"/>
              </w:rPr>
              <w:t>Tlak verejnosti bol účinný a obec Demänovská dolina v aktuálne spracovávanom novom územnom pláne plánuje zrušiť akékoľvek ďalšie rozvojové plochy určené na výstavbu ubytovacích kapacít aj z dôvodu nedostatočný</w:t>
            </w:r>
            <w:r w:rsidR="00DD2FE6">
              <w:rPr>
                <w:rFonts w:ascii="Arial" w:eastAsia="Times New Roman" w:hAnsi="Arial" w:cs="Arial"/>
                <w:color w:val="212529"/>
                <w:sz w:val="16"/>
                <w:szCs w:val="16"/>
                <w:lang w:eastAsia="sk-SK"/>
              </w:rPr>
              <w:t>ch</w:t>
            </w:r>
            <w:r w:rsidRPr="00734C03">
              <w:rPr>
                <w:rFonts w:ascii="Arial" w:eastAsia="Times New Roman" w:hAnsi="Arial" w:cs="Arial"/>
                <w:color w:val="212529"/>
                <w:sz w:val="16"/>
                <w:szCs w:val="16"/>
                <w:lang w:eastAsia="sk-SK"/>
              </w:rPr>
              <w:t xml:space="preserve"> kapac</w:t>
            </w:r>
            <w:r w:rsidR="00DD2FE6">
              <w:rPr>
                <w:rFonts w:ascii="Arial" w:eastAsia="Times New Roman" w:hAnsi="Arial" w:cs="Arial"/>
                <w:color w:val="212529"/>
                <w:sz w:val="16"/>
                <w:szCs w:val="16"/>
                <w:lang w:eastAsia="sk-SK"/>
              </w:rPr>
              <w:t>ít</w:t>
            </w:r>
            <w:r w:rsidRPr="00734C03">
              <w:rPr>
                <w:rFonts w:ascii="Arial" w:eastAsia="Times New Roman" w:hAnsi="Arial" w:cs="Arial"/>
                <w:color w:val="212529"/>
                <w:sz w:val="16"/>
                <w:szCs w:val="16"/>
                <w:lang w:eastAsia="sk-SK"/>
              </w:rPr>
              <w:t xml:space="preserve"> inžinierskych sietí. </w:t>
            </w:r>
          </w:p>
        </w:tc>
      </w:tr>
    </w:tbl>
    <w:p w14:paraId="6443284F" w14:textId="77777777" w:rsidR="00AD2CCF" w:rsidRDefault="00AD2CCF" w:rsidP="00AD2CCF">
      <w:pPr>
        <w:pStyle w:val="Odsekzoznamu"/>
        <w:spacing w:line="276" w:lineRule="auto"/>
        <w:ind w:left="1224"/>
        <w:jc w:val="both"/>
        <w:rPr>
          <w:rFonts w:ascii="Arial" w:hAnsi="Arial" w:cs="Arial"/>
          <w:b/>
          <w:bCs/>
          <w:sz w:val="20"/>
          <w:szCs w:val="20"/>
        </w:rPr>
      </w:pPr>
    </w:p>
    <w:p w14:paraId="78FE31A1" w14:textId="7C0844C5" w:rsidR="0061308C" w:rsidRDefault="00BA6BD7">
      <w:pPr>
        <w:pStyle w:val="Odsekzoznamu"/>
        <w:numPr>
          <w:ilvl w:val="2"/>
          <w:numId w:val="14"/>
        </w:numPr>
        <w:spacing w:line="276" w:lineRule="auto"/>
        <w:jc w:val="both"/>
        <w:rPr>
          <w:rFonts w:ascii="Arial" w:hAnsi="Arial" w:cs="Arial"/>
          <w:b/>
          <w:bCs/>
          <w:sz w:val="20"/>
          <w:szCs w:val="20"/>
        </w:rPr>
      </w:pPr>
      <w:r>
        <w:rPr>
          <w:rFonts w:ascii="Arial" w:hAnsi="Arial" w:cs="Arial"/>
          <w:b/>
          <w:bCs/>
          <w:sz w:val="20"/>
          <w:szCs w:val="20"/>
        </w:rPr>
        <w:t>Krajinná a mestská zeleň a verejné priestranstvá</w:t>
      </w:r>
    </w:p>
    <w:p w14:paraId="3363D940" w14:textId="7E3ABADB" w:rsidR="003C520B" w:rsidRPr="003C520B" w:rsidRDefault="003C520B" w:rsidP="003C520B">
      <w:pPr>
        <w:spacing w:after="0" w:line="276" w:lineRule="auto"/>
        <w:jc w:val="both"/>
        <w:rPr>
          <w:rFonts w:ascii="Arial" w:eastAsia="Times New Roman" w:hAnsi="Arial" w:cs="Arial"/>
          <w:color w:val="000000"/>
          <w:sz w:val="18"/>
          <w:szCs w:val="18"/>
          <w:lang w:eastAsia="sk-SK"/>
        </w:rPr>
      </w:pPr>
      <w:r w:rsidRPr="003C520B">
        <w:rPr>
          <w:rFonts w:ascii="Arial" w:eastAsia="Times New Roman" w:hAnsi="Arial" w:cs="Arial"/>
          <w:color w:val="000000"/>
          <w:sz w:val="18"/>
          <w:szCs w:val="18"/>
          <w:lang w:eastAsia="sk-SK"/>
        </w:rPr>
        <w:t xml:space="preserve">Z koncepčného pohľadu na verejnú zeleň má mesto Liptovský Mikuláš z roku 2013 spracovanú inventarizáciu zelene v podobe Dokumentu starostlivosti o dreviny za jednotlivé mestské časti a vydané VZN č. 11/2020/VZN o verejnej zeleni a ochrane drevín. V roku 2018 zverejnilo verejné obstarávanie na vypracovanie </w:t>
      </w:r>
      <w:proofErr w:type="spellStart"/>
      <w:r w:rsidRPr="003C520B">
        <w:rPr>
          <w:rFonts w:ascii="Arial" w:eastAsia="Times New Roman" w:hAnsi="Arial" w:cs="Arial"/>
          <w:color w:val="000000"/>
          <w:sz w:val="18"/>
          <w:szCs w:val="18"/>
          <w:lang w:eastAsia="sk-SK"/>
        </w:rPr>
        <w:t>pasportu</w:t>
      </w:r>
      <w:proofErr w:type="spellEnd"/>
      <w:r w:rsidRPr="003C520B">
        <w:rPr>
          <w:rFonts w:ascii="Arial" w:eastAsia="Times New Roman" w:hAnsi="Arial" w:cs="Arial"/>
          <w:color w:val="000000"/>
          <w:sz w:val="18"/>
          <w:szCs w:val="18"/>
          <w:lang w:eastAsia="sk-SK"/>
        </w:rPr>
        <w:t xml:space="preserve"> komunikácií a zelene v správe mesta Ružomberok, ktorý však nie je zverejnený na webovom sídle mesta. Mesto Ružomberok v roku 2018 prijalo VZN č. 06/2018 o udržiavaní čistoty, poriadku a ochrane verejnej zelene. Mesto Ružomberok má</w:t>
      </w:r>
      <w:r>
        <w:rPr>
          <w:rFonts w:ascii="Arial" w:eastAsia="Times New Roman" w:hAnsi="Arial" w:cs="Arial"/>
          <w:color w:val="000000"/>
          <w:sz w:val="18"/>
          <w:szCs w:val="18"/>
          <w:lang w:eastAsia="sk-SK"/>
        </w:rPr>
        <w:t xml:space="preserve"> tiež</w:t>
      </w:r>
      <w:r w:rsidRPr="003C520B">
        <w:rPr>
          <w:rFonts w:ascii="Arial" w:eastAsia="Times New Roman" w:hAnsi="Arial" w:cs="Arial"/>
          <w:color w:val="000000"/>
          <w:sz w:val="18"/>
          <w:szCs w:val="18"/>
          <w:lang w:eastAsia="sk-SK"/>
        </w:rPr>
        <w:t xml:space="preserve"> spracovaný „Dokument starostlivosti o dreviny v meste Ružomberok“.</w:t>
      </w:r>
    </w:p>
    <w:p w14:paraId="0DC78729" w14:textId="77777777" w:rsidR="003C520B" w:rsidRDefault="003C520B" w:rsidP="000C7169">
      <w:pPr>
        <w:spacing w:after="0" w:line="276" w:lineRule="auto"/>
        <w:jc w:val="both"/>
        <w:rPr>
          <w:rFonts w:ascii="Arial" w:eastAsia="Times New Roman" w:hAnsi="Arial" w:cs="Arial"/>
          <w:color w:val="000000"/>
          <w:sz w:val="18"/>
          <w:szCs w:val="18"/>
          <w:lang w:eastAsia="sk-SK"/>
        </w:rPr>
      </w:pPr>
    </w:p>
    <w:p w14:paraId="5A652311" w14:textId="3B1ACA16" w:rsidR="004503DE" w:rsidRDefault="00BA6BD7" w:rsidP="000C7169">
      <w:pPr>
        <w:spacing w:after="0" w:line="276" w:lineRule="auto"/>
        <w:jc w:val="both"/>
        <w:rPr>
          <w:rFonts w:ascii="Arial" w:eastAsia="Times New Roman" w:hAnsi="Arial" w:cs="Arial"/>
          <w:b/>
          <w:bCs/>
          <w:color w:val="000000"/>
          <w:sz w:val="18"/>
          <w:szCs w:val="18"/>
          <w:lang w:eastAsia="sk-SK"/>
        </w:rPr>
      </w:pPr>
      <w:r w:rsidRPr="00BA6BD7">
        <w:rPr>
          <w:rFonts w:ascii="Arial" w:eastAsia="Times New Roman" w:hAnsi="Arial" w:cs="Arial"/>
          <w:color w:val="000000"/>
          <w:sz w:val="18"/>
          <w:szCs w:val="18"/>
          <w:lang w:eastAsia="sk-SK"/>
        </w:rPr>
        <w:t xml:space="preserve">Na území mesta </w:t>
      </w:r>
      <w:r w:rsidRPr="00847FE8">
        <w:rPr>
          <w:rFonts w:ascii="Arial" w:eastAsia="Times New Roman" w:hAnsi="Arial" w:cs="Arial"/>
          <w:b/>
          <w:bCs/>
          <w:color w:val="000000"/>
          <w:sz w:val="18"/>
          <w:szCs w:val="18"/>
          <w:lang w:eastAsia="sk-SK"/>
        </w:rPr>
        <w:t>Liptovský Mikuláš</w:t>
      </w:r>
      <w:r w:rsidRPr="00BA6BD7">
        <w:rPr>
          <w:rFonts w:ascii="Arial" w:eastAsia="Times New Roman" w:hAnsi="Arial" w:cs="Arial"/>
          <w:color w:val="000000"/>
          <w:sz w:val="18"/>
          <w:szCs w:val="18"/>
          <w:lang w:eastAsia="sk-SK"/>
        </w:rPr>
        <w:t xml:space="preserve"> je evidovaných 5</w:t>
      </w:r>
      <w:r w:rsidR="001858C2">
        <w:rPr>
          <w:rFonts w:ascii="Arial" w:eastAsia="Times New Roman" w:hAnsi="Arial" w:cs="Arial"/>
          <w:color w:val="000000"/>
          <w:sz w:val="18"/>
          <w:szCs w:val="18"/>
          <w:lang w:eastAsia="sk-SK"/>
        </w:rPr>
        <w:t xml:space="preserve"> </w:t>
      </w:r>
      <w:r w:rsidRPr="00BA6BD7">
        <w:rPr>
          <w:rFonts w:ascii="Arial" w:eastAsia="Times New Roman" w:hAnsi="Arial" w:cs="Arial"/>
          <w:color w:val="000000"/>
          <w:sz w:val="18"/>
          <w:szCs w:val="18"/>
          <w:lang w:eastAsia="sk-SK"/>
        </w:rPr>
        <w:t xml:space="preserve">400 ha krajinnej zelene, z čoho celková rozloha verejne prístupnej sídelnej (mestskej) zelene je 96 ha </w:t>
      </w:r>
      <w:r w:rsidRPr="00BA6BD7">
        <w:rPr>
          <w:rFonts w:ascii="Arial" w:eastAsia="Times New Roman" w:hAnsi="Arial" w:cs="Arial"/>
          <w:color w:val="000000"/>
          <w:sz w:val="18"/>
          <w:szCs w:val="18"/>
          <w:lang w:val="en-GB" w:eastAsia="sk-SK"/>
        </w:rPr>
        <w:t xml:space="preserve">(v </w:t>
      </w:r>
      <w:proofErr w:type="spellStart"/>
      <w:r w:rsidRPr="00BA6BD7">
        <w:rPr>
          <w:rFonts w:ascii="Arial" w:eastAsia="Times New Roman" w:hAnsi="Arial" w:cs="Arial"/>
          <w:color w:val="000000"/>
          <w:sz w:val="18"/>
          <w:szCs w:val="18"/>
          <w:lang w:val="en-GB" w:eastAsia="sk-SK"/>
        </w:rPr>
        <w:t>roku</w:t>
      </w:r>
      <w:proofErr w:type="spellEnd"/>
      <w:r w:rsidRPr="00BA6BD7">
        <w:rPr>
          <w:rFonts w:ascii="Arial" w:eastAsia="Times New Roman" w:hAnsi="Arial" w:cs="Arial"/>
          <w:color w:val="000000"/>
          <w:sz w:val="18"/>
          <w:szCs w:val="18"/>
          <w:lang w:val="en-GB" w:eastAsia="sk-SK"/>
        </w:rPr>
        <w:t xml:space="preserve"> 2015 to bolo 100 ha)</w:t>
      </w:r>
      <w:r w:rsidRPr="00BA6BD7">
        <w:rPr>
          <w:rFonts w:ascii="Arial" w:eastAsia="Times New Roman" w:hAnsi="Arial" w:cs="Arial"/>
          <w:color w:val="000000"/>
          <w:sz w:val="18"/>
          <w:szCs w:val="18"/>
          <w:lang w:eastAsia="sk-SK"/>
        </w:rPr>
        <w:t xml:space="preserve">. V evidencii má mesto 9 verejných parkov </w:t>
      </w:r>
      <w:r w:rsidR="001858C2">
        <w:rPr>
          <w:rFonts w:ascii="Arial" w:eastAsia="Times New Roman" w:hAnsi="Arial" w:cs="Arial"/>
          <w:color w:val="000000"/>
          <w:sz w:val="18"/>
          <w:szCs w:val="18"/>
          <w:lang w:eastAsia="sk-SK"/>
        </w:rPr>
        <w:t>s</w:t>
      </w:r>
      <w:r w:rsidRPr="00BA6BD7">
        <w:rPr>
          <w:rFonts w:ascii="Arial" w:eastAsia="Times New Roman" w:hAnsi="Arial" w:cs="Arial"/>
          <w:color w:val="000000"/>
          <w:sz w:val="18"/>
          <w:szCs w:val="18"/>
          <w:lang w:eastAsia="sk-SK"/>
        </w:rPr>
        <w:t> rozloh</w:t>
      </w:r>
      <w:r w:rsidR="001858C2">
        <w:rPr>
          <w:rFonts w:ascii="Arial" w:eastAsia="Times New Roman" w:hAnsi="Arial" w:cs="Arial"/>
          <w:color w:val="000000"/>
          <w:sz w:val="18"/>
          <w:szCs w:val="18"/>
          <w:lang w:eastAsia="sk-SK"/>
        </w:rPr>
        <w:t>ou</w:t>
      </w:r>
      <w:r w:rsidRPr="00BA6BD7">
        <w:rPr>
          <w:rFonts w:ascii="Arial" w:eastAsia="Times New Roman" w:hAnsi="Arial" w:cs="Arial"/>
          <w:color w:val="000000"/>
          <w:sz w:val="18"/>
          <w:szCs w:val="18"/>
          <w:lang w:eastAsia="sk-SK"/>
        </w:rPr>
        <w:t xml:space="preserve"> 9,77 ha s</w:t>
      </w:r>
      <w:r w:rsidR="001858C2">
        <w:rPr>
          <w:rFonts w:ascii="Arial" w:eastAsia="Times New Roman" w:hAnsi="Arial" w:cs="Arial"/>
          <w:color w:val="000000"/>
          <w:sz w:val="18"/>
          <w:szCs w:val="18"/>
          <w:lang w:eastAsia="sk-SK"/>
        </w:rPr>
        <w:t> </w:t>
      </w:r>
      <w:r w:rsidRPr="00BA6BD7">
        <w:rPr>
          <w:rFonts w:ascii="Arial" w:eastAsia="Times New Roman" w:hAnsi="Arial" w:cs="Arial"/>
          <w:color w:val="000000"/>
          <w:sz w:val="18"/>
          <w:szCs w:val="18"/>
          <w:lang w:eastAsia="sk-SK"/>
        </w:rPr>
        <w:t>1</w:t>
      </w:r>
      <w:r w:rsidR="001858C2">
        <w:rPr>
          <w:rFonts w:ascii="Arial" w:eastAsia="Times New Roman" w:hAnsi="Arial" w:cs="Arial"/>
          <w:color w:val="000000"/>
          <w:sz w:val="18"/>
          <w:szCs w:val="18"/>
          <w:lang w:eastAsia="sk-SK"/>
        </w:rPr>
        <w:t xml:space="preserve"> </w:t>
      </w:r>
      <w:r w:rsidRPr="00BA6BD7">
        <w:rPr>
          <w:rFonts w:ascii="Arial" w:eastAsia="Times New Roman" w:hAnsi="Arial" w:cs="Arial"/>
          <w:color w:val="000000"/>
          <w:sz w:val="18"/>
          <w:szCs w:val="18"/>
          <w:lang w:eastAsia="sk-SK"/>
        </w:rPr>
        <w:t>293 k</w:t>
      </w:r>
      <w:r w:rsidR="001858C2">
        <w:rPr>
          <w:rFonts w:ascii="Arial" w:eastAsia="Times New Roman" w:hAnsi="Arial" w:cs="Arial"/>
          <w:color w:val="000000"/>
          <w:sz w:val="18"/>
          <w:szCs w:val="18"/>
          <w:lang w:eastAsia="sk-SK"/>
        </w:rPr>
        <w:t>usmi</w:t>
      </w:r>
      <w:r w:rsidRPr="00BA6BD7">
        <w:rPr>
          <w:rFonts w:ascii="Arial" w:eastAsia="Times New Roman" w:hAnsi="Arial" w:cs="Arial"/>
          <w:color w:val="000000"/>
          <w:sz w:val="18"/>
          <w:szCs w:val="18"/>
          <w:lang w:eastAsia="sk-SK"/>
        </w:rPr>
        <w:t xml:space="preserve"> stromov podľa pasportizácie, z čoho 611 </w:t>
      </w:r>
      <w:r w:rsidR="00847FE8">
        <w:rPr>
          <w:rFonts w:ascii="Arial" w:eastAsia="Times New Roman" w:hAnsi="Arial" w:cs="Arial"/>
          <w:color w:val="000000"/>
          <w:sz w:val="18"/>
          <w:szCs w:val="18"/>
          <w:lang w:val="en-GB" w:eastAsia="sk-SK"/>
        </w:rPr>
        <w:t xml:space="preserve">(47%) </w:t>
      </w:r>
      <w:r w:rsidRPr="00BA6BD7">
        <w:rPr>
          <w:rFonts w:ascii="Arial" w:eastAsia="Times New Roman" w:hAnsi="Arial" w:cs="Arial"/>
          <w:color w:val="000000"/>
          <w:sz w:val="18"/>
          <w:szCs w:val="18"/>
          <w:lang w:eastAsia="sk-SK"/>
        </w:rPr>
        <w:t xml:space="preserve">je neošetrených. Zeleň pri bytovej zástavbe vo vnútroblokoch </w:t>
      </w:r>
      <w:r w:rsidR="00F032F5">
        <w:rPr>
          <w:rFonts w:ascii="Arial" w:eastAsia="Times New Roman" w:hAnsi="Arial" w:cs="Arial"/>
          <w:color w:val="000000"/>
          <w:sz w:val="18"/>
          <w:szCs w:val="18"/>
          <w:lang w:eastAsia="sk-SK"/>
        </w:rPr>
        <w:t>má</w:t>
      </w:r>
      <w:r w:rsidRPr="00BA6BD7">
        <w:rPr>
          <w:rFonts w:ascii="Arial" w:eastAsia="Times New Roman" w:hAnsi="Arial" w:cs="Arial"/>
          <w:color w:val="000000"/>
          <w:sz w:val="18"/>
          <w:szCs w:val="18"/>
          <w:lang w:eastAsia="sk-SK"/>
        </w:rPr>
        <w:t> výmer</w:t>
      </w:r>
      <w:r w:rsidR="00F032F5">
        <w:rPr>
          <w:rFonts w:ascii="Arial" w:eastAsia="Times New Roman" w:hAnsi="Arial" w:cs="Arial"/>
          <w:color w:val="000000"/>
          <w:sz w:val="18"/>
          <w:szCs w:val="18"/>
          <w:lang w:eastAsia="sk-SK"/>
        </w:rPr>
        <w:t>u</w:t>
      </w:r>
      <w:r w:rsidRPr="00BA6BD7">
        <w:rPr>
          <w:rFonts w:ascii="Arial" w:eastAsia="Times New Roman" w:hAnsi="Arial" w:cs="Arial"/>
          <w:color w:val="000000"/>
          <w:sz w:val="18"/>
          <w:szCs w:val="18"/>
          <w:lang w:eastAsia="sk-SK"/>
        </w:rPr>
        <w:t xml:space="preserve"> 38,2 ha. Parková a sídlisková zeleň je doplnená mobiliárom a vybavením pre deti, najmä detskými ihriskami. Tých v meste Liptovský Mikuláš pribudlo od roku 2015</w:t>
      </w:r>
      <w:r w:rsidR="00847FE8">
        <w:rPr>
          <w:rFonts w:ascii="Arial" w:eastAsia="Times New Roman" w:hAnsi="Arial" w:cs="Arial"/>
          <w:color w:val="000000"/>
          <w:sz w:val="18"/>
          <w:szCs w:val="18"/>
          <w:lang w:eastAsia="sk-SK"/>
        </w:rPr>
        <w:t xml:space="preserve"> osem</w:t>
      </w:r>
      <w:r w:rsidR="00F032F5">
        <w:rPr>
          <w:rFonts w:ascii="Arial" w:eastAsia="Times New Roman" w:hAnsi="Arial" w:cs="Arial"/>
          <w:color w:val="000000"/>
          <w:sz w:val="18"/>
          <w:szCs w:val="18"/>
          <w:lang w:eastAsia="sk-SK"/>
        </w:rPr>
        <w:t xml:space="preserve"> </w:t>
      </w:r>
      <w:r w:rsidRPr="00BA6BD7">
        <w:rPr>
          <w:rFonts w:ascii="Arial" w:eastAsia="Times New Roman" w:hAnsi="Arial" w:cs="Arial"/>
          <w:color w:val="000000"/>
          <w:sz w:val="18"/>
          <w:szCs w:val="18"/>
          <w:lang w:eastAsia="sk-SK"/>
        </w:rPr>
        <w:t>a momentálne ich mesto eviduje 34, z čoho 19 je oplotených</w:t>
      </w:r>
      <w:r w:rsidR="00185685">
        <w:rPr>
          <w:rFonts w:ascii="Arial" w:eastAsia="Times New Roman" w:hAnsi="Arial" w:cs="Arial"/>
          <w:color w:val="000000"/>
          <w:sz w:val="18"/>
          <w:szCs w:val="18"/>
          <w:lang w:eastAsia="sk-SK"/>
        </w:rPr>
        <w:t xml:space="preserve">. </w:t>
      </w:r>
      <w:r w:rsidR="00683913" w:rsidRPr="00BA6BD7">
        <w:rPr>
          <w:rFonts w:ascii="Arial" w:eastAsia="Times New Roman" w:hAnsi="Arial" w:cs="Arial"/>
          <w:color w:val="000000"/>
          <w:sz w:val="18"/>
          <w:szCs w:val="18"/>
          <w:lang w:eastAsia="sk-SK"/>
        </w:rPr>
        <w:t xml:space="preserve">Na území mesta je evidovaná jedna </w:t>
      </w:r>
      <w:proofErr w:type="spellStart"/>
      <w:r w:rsidR="00683913" w:rsidRPr="00BA6BD7">
        <w:rPr>
          <w:rFonts w:ascii="Arial" w:eastAsia="Times New Roman" w:hAnsi="Arial" w:cs="Arial"/>
          <w:color w:val="000000"/>
          <w:sz w:val="18"/>
          <w:szCs w:val="18"/>
          <w:lang w:eastAsia="sk-SK"/>
        </w:rPr>
        <w:t>alej</w:t>
      </w:r>
      <w:proofErr w:type="spellEnd"/>
      <w:r w:rsidR="00683913" w:rsidRPr="00BA6BD7">
        <w:rPr>
          <w:rFonts w:ascii="Arial" w:eastAsia="Times New Roman" w:hAnsi="Arial" w:cs="Arial"/>
          <w:color w:val="000000"/>
          <w:sz w:val="18"/>
          <w:szCs w:val="18"/>
          <w:lang w:eastAsia="sk-SK"/>
        </w:rPr>
        <w:t xml:space="preserve"> so 75 stromami</w:t>
      </w:r>
      <w:r w:rsidR="00683913">
        <w:rPr>
          <w:rFonts w:ascii="Arial" w:eastAsia="Times New Roman" w:hAnsi="Arial" w:cs="Arial"/>
          <w:color w:val="000000"/>
          <w:sz w:val="18"/>
          <w:szCs w:val="18"/>
          <w:lang w:eastAsia="sk-SK"/>
        </w:rPr>
        <w:t xml:space="preserve"> smerom na Háj </w:t>
      </w:r>
      <w:r w:rsidR="00F032F5">
        <w:rPr>
          <w:rFonts w:ascii="Arial" w:eastAsia="Times New Roman" w:hAnsi="Arial" w:cs="Arial"/>
          <w:color w:val="000000"/>
          <w:sz w:val="18"/>
          <w:szCs w:val="18"/>
          <w:lang w:eastAsia="sk-SK"/>
        </w:rPr>
        <w:t xml:space="preserve">– </w:t>
      </w:r>
      <w:proofErr w:type="spellStart"/>
      <w:r w:rsidR="00683913">
        <w:rPr>
          <w:rFonts w:ascii="Arial" w:eastAsia="Times New Roman" w:hAnsi="Arial" w:cs="Arial"/>
          <w:color w:val="000000"/>
          <w:sz w:val="18"/>
          <w:szCs w:val="18"/>
          <w:lang w:eastAsia="sk-SK"/>
        </w:rPr>
        <w:t>Nicovô</w:t>
      </w:r>
      <w:proofErr w:type="spellEnd"/>
      <w:r w:rsidR="00683913" w:rsidRPr="00BA6BD7">
        <w:rPr>
          <w:rFonts w:ascii="Arial" w:eastAsia="Times New Roman" w:hAnsi="Arial" w:cs="Arial"/>
          <w:color w:val="000000"/>
          <w:sz w:val="18"/>
          <w:szCs w:val="18"/>
          <w:lang w:eastAsia="sk-SK"/>
        </w:rPr>
        <w:t xml:space="preserve">. </w:t>
      </w:r>
      <w:r w:rsidR="00683913" w:rsidRPr="00BA6BD7">
        <w:rPr>
          <w:rFonts w:ascii="Arial" w:eastAsia="Times New Roman" w:hAnsi="Arial" w:cs="Arial"/>
          <w:b/>
          <w:bCs/>
          <w:color w:val="000000"/>
          <w:sz w:val="18"/>
          <w:szCs w:val="18"/>
          <w:lang w:eastAsia="sk-SK"/>
        </w:rPr>
        <w:t>Počet stromov v </w:t>
      </w:r>
      <w:r w:rsidR="00F032F5" w:rsidRPr="00BA6BD7">
        <w:rPr>
          <w:rFonts w:ascii="Arial" w:eastAsia="Times New Roman" w:hAnsi="Arial" w:cs="Arial"/>
          <w:b/>
          <w:bCs/>
          <w:color w:val="000000"/>
          <w:sz w:val="18"/>
          <w:szCs w:val="18"/>
          <w:lang w:eastAsia="sk-SK"/>
        </w:rPr>
        <w:t>alejach</w:t>
      </w:r>
      <w:r w:rsidR="00683913" w:rsidRPr="00BA6BD7">
        <w:rPr>
          <w:rFonts w:ascii="Arial" w:eastAsia="Times New Roman" w:hAnsi="Arial" w:cs="Arial"/>
          <w:b/>
          <w:bCs/>
          <w:color w:val="000000"/>
          <w:sz w:val="18"/>
          <w:szCs w:val="18"/>
          <w:lang w:eastAsia="sk-SK"/>
        </w:rPr>
        <w:t xml:space="preserve"> a parkoch sa na území mesta Liptovský Mikuláš za</w:t>
      </w:r>
      <w:r w:rsidR="00F032F5">
        <w:rPr>
          <w:rFonts w:ascii="Arial" w:eastAsia="Times New Roman" w:hAnsi="Arial" w:cs="Arial"/>
          <w:b/>
          <w:bCs/>
          <w:color w:val="000000"/>
          <w:sz w:val="18"/>
          <w:szCs w:val="18"/>
          <w:lang w:eastAsia="sk-SK"/>
        </w:rPr>
        <w:t xml:space="preserve"> sledované obdobie rokov 2015-</w:t>
      </w:r>
      <w:r w:rsidR="00683913" w:rsidRPr="00BA6BD7">
        <w:rPr>
          <w:rFonts w:ascii="Arial" w:eastAsia="Times New Roman" w:hAnsi="Arial" w:cs="Arial"/>
          <w:b/>
          <w:bCs/>
          <w:color w:val="000000"/>
          <w:sz w:val="18"/>
          <w:szCs w:val="18"/>
          <w:lang w:eastAsia="sk-SK"/>
        </w:rPr>
        <w:t xml:space="preserve">2021 nezmenil. </w:t>
      </w:r>
    </w:p>
    <w:p w14:paraId="6F9A0E33" w14:textId="0B6FC535" w:rsidR="003C520B" w:rsidRPr="003C520B" w:rsidRDefault="003C520B" w:rsidP="000C7169">
      <w:pPr>
        <w:spacing w:after="0" w:line="276" w:lineRule="auto"/>
        <w:jc w:val="both"/>
        <w:rPr>
          <w:rFonts w:ascii="Arial" w:eastAsia="Times New Roman" w:hAnsi="Arial" w:cs="Arial"/>
          <w:color w:val="000000"/>
          <w:sz w:val="18"/>
          <w:szCs w:val="18"/>
          <w:lang w:eastAsia="sk-SK"/>
        </w:rPr>
      </w:pPr>
      <w:r w:rsidRPr="003C520B">
        <w:rPr>
          <w:rFonts w:ascii="Arial" w:eastAsia="Times New Roman" w:hAnsi="Arial" w:cs="Arial"/>
          <w:color w:val="000000"/>
          <w:sz w:val="18"/>
          <w:szCs w:val="18"/>
          <w:lang w:eastAsia="sk-SK"/>
        </w:rPr>
        <w:t xml:space="preserve">Počet stromov na území </w:t>
      </w:r>
      <w:r w:rsidRPr="003C520B">
        <w:rPr>
          <w:rFonts w:ascii="Arial" w:eastAsia="Times New Roman" w:hAnsi="Arial" w:cs="Arial"/>
          <w:b/>
          <w:bCs/>
          <w:color w:val="000000"/>
          <w:sz w:val="18"/>
          <w:szCs w:val="18"/>
          <w:lang w:eastAsia="sk-SK"/>
        </w:rPr>
        <w:t>mesta Ružomberok</w:t>
      </w:r>
      <w:r w:rsidRPr="003C520B">
        <w:rPr>
          <w:rFonts w:ascii="Arial" w:eastAsia="Times New Roman" w:hAnsi="Arial" w:cs="Arial"/>
          <w:color w:val="000000"/>
          <w:sz w:val="18"/>
          <w:szCs w:val="18"/>
          <w:lang w:eastAsia="sk-SK"/>
        </w:rPr>
        <w:t xml:space="preserve"> podľa poslednej pasportizácie z roku 2021 je celkovo 8092 ks z toho: listnatých stromov je 4600 ks, ihličnatých 3492 ks. Mesto Ružomberok sa stará o cca 70 ha verejného priestranstva, jedná sa o kosenie trávnatých porastov podľa spracovaného harmonogramu kosenia v </w:t>
      </w:r>
      <w:proofErr w:type="spellStart"/>
      <w:r w:rsidRPr="003C520B">
        <w:rPr>
          <w:rFonts w:ascii="Arial" w:eastAsia="Times New Roman" w:hAnsi="Arial" w:cs="Arial"/>
          <w:color w:val="000000"/>
          <w:sz w:val="18"/>
          <w:szCs w:val="18"/>
          <w:lang w:eastAsia="sk-SK"/>
        </w:rPr>
        <w:t>mesiachoch</w:t>
      </w:r>
      <w:proofErr w:type="spellEnd"/>
      <w:r w:rsidRPr="003C520B">
        <w:rPr>
          <w:rFonts w:ascii="Arial" w:eastAsia="Times New Roman" w:hAnsi="Arial" w:cs="Arial"/>
          <w:color w:val="000000"/>
          <w:sz w:val="18"/>
          <w:szCs w:val="18"/>
          <w:lang w:eastAsia="sk-SK"/>
        </w:rPr>
        <w:t xml:space="preserve"> máj až október. 7314 m2 predstavuje údržba (strihanie, tvarovanie) živých plotov na verejných priestranstvách. Strihanie živých plotov prebieha 2x ročne. Parková a sídlisková zeleň je doplnená mestským mobiliárom (lavičky, mobilná zeleň, </w:t>
      </w:r>
      <w:proofErr w:type="spellStart"/>
      <w:r w:rsidRPr="003C520B">
        <w:rPr>
          <w:rFonts w:ascii="Arial" w:eastAsia="Times New Roman" w:hAnsi="Arial" w:cs="Arial"/>
          <w:color w:val="000000"/>
          <w:sz w:val="18"/>
          <w:szCs w:val="18"/>
          <w:lang w:eastAsia="sk-SK"/>
        </w:rPr>
        <w:t>picie</w:t>
      </w:r>
      <w:proofErr w:type="spellEnd"/>
      <w:r w:rsidRPr="003C520B">
        <w:rPr>
          <w:rFonts w:ascii="Arial" w:eastAsia="Times New Roman" w:hAnsi="Arial" w:cs="Arial"/>
          <w:color w:val="000000"/>
          <w:sz w:val="18"/>
          <w:szCs w:val="18"/>
          <w:lang w:eastAsia="sk-SK"/>
        </w:rPr>
        <w:t xml:space="preserve"> fontány, stojany na bicykle, smetné nádoby </w:t>
      </w:r>
      <w:proofErr w:type="spellStart"/>
      <w:r w:rsidRPr="003C520B">
        <w:rPr>
          <w:rFonts w:ascii="Arial" w:eastAsia="Times New Roman" w:hAnsi="Arial" w:cs="Arial"/>
          <w:color w:val="000000"/>
          <w:sz w:val="18"/>
          <w:szCs w:val="18"/>
          <w:lang w:eastAsia="sk-SK"/>
        </w:rPr>
        <w:t>ai</w:t>
      </w:r>
      <w:proofErr w:type="spellEnd"/>
      <w:r w:rsidRPr="003C520B">
        <w:rPr>
          <w:rFonts w:ascii="Arial" w:eastAsia="Times New Roman" w:hAnsi="Arial" w:cs="Arial"/>
          <w:color w:val="000000"/>
          <w:sz w:val="18"/>
          <w:szCs w:val="18"/>
          <w:lang w:eastAsia="sk-SK"/>
        </w:rPr>
        <w:t xml:space="preserve">.) a detskými prvkami. Jeden detský areál disponuje jazierkom s </w:t>
      </w:r>
      <w:proofErr w:type="spellStart"/>
      <w:r w:rsidRPr="003C520B">
        <w:rPr>
          <w:rFonts w:ascii="Arial" w:eastAsia="Times New Roman" w:hAnsi="Arial" w:cs="Arial"/>
          <w:color w:val="000000"/>
          <w:sz w:val="18"/>
          <w:szCs w:val="18"/>
          <w:lang w:eastAsia="sk-SK"/>
        </w:rPr>
        <w:t>jazierkovými</w:t>
      </w:r>
      <w:proofErr w:type="spellEnd"/>
      <w:r w:rsidRPr="003C520B">
        <w:rPr>
          <w:rFonts w:ascii="Arial" w:eastAsia="Times New Roman" w:hAnsi="Arial" w:cs="Arial"/>
          <w:color w:val="000000"/>
          <w:sz w:val="18"/>
          <w:szCs w:val="18"/>
          <w:lang w:eastAsia="sk-SK"/>
        </w:rPr>
        <w:t xml:space="preserve"> rybami. Súčasťou verejnej zelene sú 4 fontány, ktoré sú v prevádzke od mája do októbra. Počet detských ihrísk je 76, z toho 51 má k dispozícii pieskovisko. Od roku 2018 pribudli na území mesta Ružomberok 2 úplne nové detské ihriská, jedno z nich má k dispozícii aj multifunkčný športový areál.</w:t>
      </w:r>
    </w:p>
    <w:p w14:paraId="0244F123" w14:textId="77777777" w:rsidR="00E271A0" w:rsidRDefault="00E271A0" w:rsidP="000C7169">
      <w:pPr>
        <w:spacing w:after="0" w:line="276" w:lineRule="auto"/>
        <w:jc w:val="both"/>
        <w:rPr>
          <w:rFonts w:ascii="Arial" w:eastAsia="Times New Roman" w:hAnsi="Arial" w:cs="Arial"/>
          <w:b/>
          <w:bCs/>
          <w:color w:val="000000"/>
          <w:sz w:val="18"/>
          <w:szCs w:val="18"/>
          <w:lang w:eastAsia="sk-SK"/>
        </w:rPr>
      </w:pPr>
    </w:p>
    <w:p w14:paraId="7526A35C" w14:textId="03C58050" w:rsidR="00F96927" w:rsidRPr="00F96927" w:rsidRDefault="00CD72E8" w:rsidP="000C7169">
      <w:pPr>
        <w:spacing w:after="0" w:line="276" w:lineRule="auto"/>
        <w:jc w:val="both"/>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Praktická s</w:t>
      </w:r>
      <w:r w:rsidR="00847FE8">
        <w:rPr>
          <w:rFonts w:ascii="Arial" w:eastAsia="Times New Roman" w:hAnsi="Arial" w:cs="Arial"/>
          <w:color w:val="000000"/>
          <w:sz w:val="18"/>
          <w:szCs w:val="18"/>
          <w:lang w:eastAsia="sk-SK"/>
        </w:rPr>
        <w:t xml:space="preserve">tarostlivosť </w:t>
      </w:r>
      <w:r w:rsidR="00F96927">
        <w:rPr>
          <w:rFonts w:ascii="Arial" w:eastAsia="Times New Roman" w:hAnsi="Arial" w:cs="Arial"/>
          <w:color w:val="000000"/>
          <w:sz w:val="18"/>
          <w:szCs w:val="18"/>
          <w:lang w:eastAsia="sk-SK"/>
        </w:rPr>
        <w:t>o</w:t>
      </w:r>
      <w:r w:rsidR="00847FE8">
        <w:rPr>
          <w:rFonts w:ascii="Arial" w:eastAsia="Times New Roman" w:hAnsi="Arial" w:cs="Arial"/>
          <w:color w:val="000000"/>
          <w:sz w:val="18"/>
          <w:szCs w:val="18"/>
          <w:lang w:eastAsia="sk-SK"/>
        </w:rPr>
        <w:t xml:space="preserve"> mestskú </w:t>
      </w:r>
      <w:r w:rsidR="00F96927">
        <w:rPr>
          <w:rFonts w:ascii="Arial" w:eastAsia="Times New Roman" w:hAnsi="Arial" w:cs="Arial"/>
          <w:color w:val="000000"/>
          <w:sz w:val="18"/>
          <w:szCs w:val="18"/>
          <w:lang w:eastAsia="sk-SK"/>
        </w:rPr>
        <w:t xml:space="preserve">zeleň </w:t>
      </w:r>
      <w:r w:rsidR="00847FE8">
        <w:rPr>
          <w:rFonts w:ascii="Arial" w:eastAsia="Times New Roman" w:hAnsi="Arial" w:cs="Arial"/>
          <w:color w:val="000000"/>
          <w:sz w:val="18"/>
          <w:szCs w:val="18"/>
          <w:lang w:val="en-GB" w:eastAsia="sk-SK"/>
        </w:rPr>
        <w:t>(</w:t>
      </w:r>
      <w:r w:rsidR="00847FE8">
        <w:rPr>
          <w:rFonts w:ascii="Arial" w:eastAsia="Times New Roman" w:hAnsi="Arial" w:cs="Arial"/>
          <w:color w:val="000000"/>
          <w:sz w:val="18"/>
          <w:szCs w:val="18"/>
          <w:lang w:eastAsia="sk-SK"/>
        </w:rPr>
        <w:t>výsadby, záhony, kosenie, ošetrovanie stromov a krov, výruby</w:t>
      </w:r>
      <w:r w:rsidR="00847FE8">
        <w:rPr>
          <w:rFonts w:ascii="Arial" w:eastAsia="Times New Roman" w:hAnsi="Arial" w:cs="Arial"/>
          <w:color w:val="000000"/>
          <w:sz w:val="18"/>
          <w:szCs w:val="18"/>
          <w:lang w:val="en-GB" w:eastAsia="sk-SK"/>
        </w:rPr>
        <w:t xml:space="preserve"> a</w:t>
      </w:r>
      <w:r w:rsidR="00733056">
        <w:rPr>
          <w:rFonts w:ascii="Arial" w:eastAsia="Times New Roman" w:hAnsi="Arial" w:cs="Arial"/>
          <w:color w:val="000000"/>
          <w:sz w:val="18"/>
          <w:szCs w:val="18"/>
          <w:lang w:val="en-GB" w:eastAsia="sk-SK"/>
        </w:rPr>
        <w:t xml:space="preserve"> </w:t>
      </w:r>
      <w:proofErr w:type="spellStart"/>
      <w:r w:rsidR="00847FE8">
        <w:rPr>
          <w:rFonts w:ascii="Arial" w:eastAsia="Times New Roman" w:hAnsi="Arial" w:cs="Arial"/>
          <w:color w:val="000000"/>
          <w:sz w:val="18"/>
          <w:szCs w:val="18"/>
          <w:lang w:val="en-GB" w:eastAsia="sk-SK"/>
        </w:rPr>
        <w:t>i</w:t>
      </w:r>
      <w:r w:rsidR="00733056">
        <w:rPr>
          <w:rFonts w:ascii="Arial" w:eastAsia="Times New Roman" w:hAnsi="Arial" w:cs="Arial"/>
          <w:color w:val="000000"/>
          <w:sz w:val="18"/>
          <w:szCs w:val="18"/>
          <w:lang w:val="en-GB" w:eastAsia="sk-SK"/>
        </w:rPr>
        <w:t>né</w:t>
      </w:r>
      <w:proofErr w:type="spellEnd"/>
      <w:r w:rsidR="00847FE8">
        <w:rPr>
          <w:rFonts w:ascii="Arial" w:eastAsia="Times New Roman" w:hAnsi="Arial" w:cs="Arial"/>
          <w:color w:val="000000"/>
          <w:sz w:val="18"/>
          <w:szCs w:val="18"/>
          <w:lang w:val="en-GB" w:eastAsia="sk-SK"/>
        </w:rPr>
        <w:t xml:space="preserve">) </w:t>
      </w:r>
      <w:r w:rsidR="00F96927">
        <w:rPr>
          <w:rFonts w:ascii="Arial" w:eastAsia="Times New Roman" w:hAnsi="Arial" w:cs="Arial"/>
          <w:color w:val="000000"/>
          <w:sz w:val="18"/>
          <w:szCs w:val="18"/>
          <w:lang w:eastAsia="sk-SK"/>
        </w:rPr>
        <w:t xml:space="preserve">v obidvoch </w:t>
      </w:r>
      <w:r w:rsidR="00847FE8">
        <w:rPr>
          <w:rFonts w:ascii="Arial" w:eastAsia="Times New Roman" w:hAnsi="Arial" w:cs="Arial"/>
          <w:color w:val="000000"/>
          <w:sz w:val="18"/>
          <w:szCs w:val="18"/>
          <w:lang w:eastAsia="sk-SK"/>
        </w:rPr>
        <w:t xml:space="preserve">jadrových </w:t>
      </w:r>
      <w:r w:rsidR="00F96927">
        <w:rPr>
          <w:rFonts w:ascii="Arial" w:eastAsia="Times New Roman" w:hAnsi="Arial" w:cs="Arial"/>
          <w:color w:val="000000"/>
          <w:sz w:val="18"/>
          <w:szCs w:val="18"/>
          <w:lang w:eastAsia="sk-SK"/>
        </w:rPr>
        <w:t xml:space="preserve">mestách </w:t>
      </w:r>
      <w:r>
        <w:rPr>
          <w:rFonts w:ascii="Arial" w:eastAsia="Times New Roman" w:hAnsi="Arial" w:cs="Arial"/>
          <w:color w:val="000000"/>
          <w:sz w:val="18"/>
          <w:szCs w:val="18"/>
          <w:lang w:eastAsia="sk-SK"/>
        </w:rPr>
        <w:t xml:space="preserve">je realizovaná </w:t>
      </w:r>
      <w:r w:rsidR="00F96927">
        <w:rPr>
          <w:rFonts w:ascii="Arial" w:eastAsia="Times New Roman" w:hAnsi="Arial" w:cs="Arial"/>
          <w:color w:val="000000"/>
          <w:sz w:val="18"/>
          <w:szCs w:val="18"/>
          <w:lang w:eastAsia="sk-SK"/>
        </w:rPr>
        <w:t>prostredníctvom príspevkovej organizácie Verejnoprospešné služby Liptovský Mikuláš a mestskej f</w:t>
      </w:r>
      <w:r w:rsidR="00847FE8">
        <w:rPr>
          <w:rFonts w:ascii="Arial" w:eastAsia="Times New Roman" w:hAnsi="Arial" w:cs="Arial"/>
          <w:color w:val="000000"/>
          <w:sz w:val="18"/>
          <w:szCs w:val="18"/>
          <w:lang w:eastAsia="sk-SK"/>
        </w:rPr>
        <w:t>irmy Technické služby mesta Ružomberok</w:t>
      </w:r>
      <w:r>
        <w:rPr>
          <w:rFonts w:ascii="Arial" w:eastAsia="Times New Roman" w:hAnsi="Arial" w:cs="Arial"/>
          <w:color w:val="000000"/>
          <w:sz w:val="18"/>
          <w:szCs w:val="18"/>
          <w:lang w:eastAsia="sk-SK"/>
        </w:rPr>
        <w:t>, a.</w:t>
      </w:r>
      <w:r w:rsidR="00C645DA">
        <w:rPr>
          <w:rFonts w:ascii="Arial" w:eastAsia="Times New Roman" w:hAnsi="Arial" w:cs="Arial"/>
          <w:color w:val="000000"/>
          <w:sz w:val="18"/>
          <w:szCs w:val="18"/>
          <w:lang w:eastAsia="sk-SK"/>
        </w:rPr>
        <w:t xml:space="preserve"> </w:t>
      </w:r>
      <w:r>
        <w:rPr>
          <w:rFonts w:ascii="Arial" w:eastAsia="Times New Roman" w:hAnsi="Arial" w:cs="Arial"/>
          <w:color w:val="000000"/>
          <w:sz w:val="18"/>
          <w:szCs w:val="18"/>
          <w:lang w:eastAsia="sk-SK"/>
        </w:rPr>
        <w:t>s.</w:t>
      </w:r>
      <w:r w:rsidR="00847FE8">
        <w:rPr>
          <w:rFonts w:ascii="Arial" w:eastAsia="Times New Roman" w:hAnsi="Arial" w:cs="Arial"/>
          <w:color w:val="000000"/>
          <w:sz w:val="18"/>
          <w:szCs w:val="18"/>
          <w:lang w:eastAsia="sk-SK"/>
        </w:rPr>
        <w:t xml:space="preserve"> </w:t>
      </w:r>
    </w:p>
    <w:p w14:paraId="5898120C" w14:textId="77777777" w:rsidR="007D6355" w:rsidRDefault="00683913" w:rsidP="000C7169">
      <w:pPr>
        <w:spacing w:before="240" w:after="0" w:line="276" w:lineRule="auto"/>
        <w:jc w:val="both"/>
        <w:rPr>
          <w:rFonts w:ascii="Arial" w:eastAsia="Times New Roman" w:hAnsi="Arial" w:cs="Arial"/>
          <w:color w:val="000000"/>
          <w:sz w:val="18"/>
          <w:szCs w:val="18"/>
          <w:lang w:eastAsia="sk-SK"/>
        </w:rPr>
      </w:pPr>
      <w:r w:rsidRPr="00BA6BD7">
        <w:rPr>
          <w:rFonts w:ascii="Arial" w:eastAsia="Times New Roman" w:hAnsi="Arial" w:cs="Arial"/>
          <w:color w:val="000000"/>
          <w:sz w:val="18"/>
          <w:szCs w:val="18"/>
          <w:lang w:eastAsia="sk-SK"/>
        </w:rPr>
        <w:t xml:space="preserve">Na území mesta Liptovský Mikuláš pôsobí od roku 1972 </w:t>
      </w:r>
      <w:r w:rsidRPr="00BA6BD7">
        <w:rPr>
          <w:rFonts w:ascii="Arial" w:eastAsia="Times New Roman" w:hAnsi="Arial" w:cs="Arial"/>
          <w:b/>
          <w:bCs/>
          <w:color w:val="000000"/>
          <w:sz w:val="18"/>
          <w:szCs w:val="18"/>
          <w:lang w:eastAsia="sk-SK"/>
        </w:rPr>
        <w:t>Slovenský zväz záhradkárov</w:t>
      </w:r>
      <w:r w:rsidRPr="00BA6BD7">
        <w:rPr>
          <w:rFonts w:ascii="Arial" w:eastAsia="Times New Roman" w:hAnsi="Arial" w:cs="Arial"/>
          <w:color w:val="000000"/>
          <w:sz w:val="18"/>
          <w:szCs w:val="18"/>
          <w:lang w:eastAsia="sk-SK"/>
        </w:rPr>
        <w:t xml:space="preserve"> – základná organizácia s okresnou pobočkou Záhradné mesto Liptovský Mikuláš. Svoju okresnú pobočku má aj </w:t>
      </w:r>
      <w:r>
        <w:rPr>
          <w:rFonts w:ascii="Arial" w:eastAsia="Times New Roman" w:hAnsi="Arial" w:cs="Arial"/>
          <w:color w:val="000000"/>
          <w:sz w:val="18"/>
          <w:szCs w:val="18"/>
          <w:lang w:eastAsia="sk-SK"/>
        </w:rPr>
        <w:t xml:space="preserve">v </w:t>
      </w:r>
      <w:r w:rsidRPr="00BA6BD7">
        <w:rPr>
          <w:rFonts w:ascii="Arial" w:eastAsia="Times New Roman" w:hAnsi="Arial" w:cs="Arial"/>
          <w:color w:val="000000"/>
          <w:sz w:val="18"/>
          <w:szCs w:val="18"/>
          <w:lang w:eastAsia="sk-SK"/>
        </w:rPr>
        <w:t>mest</w:t>
      </w:r>
      <w:r>
        <w:rPr>
          <w:rFonts w:ascii="Arial" w:eastAsia="Times New Roman" w:hAnsi="Arial" w:cs="Arial"/>
          <w:color w:val="000000"/>
          <w:sz w:val="18"/>
          <w:szCs w:val="18"/>
          <w:lang w:eastAsia="sk-SK"/>
        </w:rPr>
        <w:t>e</w:t>
      </w:r>
      <w:r w:rsidRPr="00BA6BD7">
        <w:rPr>
          <w:rFonts w:ascii="Arial" w:eastAsia="Times New Roman" w:hAnsi="Arial" w:cs="Arial"/>
          <w:color w:val="000000"/>
          <w:sz w:val="18"/>
          <w:szCs w:val="18"/>
          <w:lang w:eastAsia="sk-SK"/>
        </w:rPr>
        <w:t xml:space="preserve"> Ružomberok</w:t>
      </w:r>
      <w:r>
        <w:rPr>
          <w:rFonts w:ascii="Arial" w:eastAsia="Times New Roman" w:hAnsi="Arial" w:cs="Arial"/>
          <w:color w:val="000000"/>
          <w:sz w:val="18"/>
          <w:szCs w:val="18"/>
          <w:lang w:eastAsia="sk-SK"/>
        </w:rPr>
        <w:t>, ktorá je pomerne aktívna</w:t>
      </w:r>
      <w:r w:rsidRPr="00BA6BD7">
        <w:rPr>
          <w:rFonts w:ascii="Arial" w:eastAsia="Times New Roman" w:hAnsi="Arial" w:cs="Arial"/>
          <w:color w:val="000000"/>
          <w:sz w:val="18"/>
          <w:szCs w:val="18"/>
          <w:lang w:eastAsia="sk-SK"/>
        </w:rPr>
        <w:t xml:space="preserve">. Na území Liptovského Mikuláša je evidovaných 13 záhradkárskych osád. </w:t>
      </w:r>
    </w:p>
    <w:p w14:paraId="13258094" w14:textId="68F8B7BC" w:rsidR="00D57068" w:rsidRDefault="007D6355" w:rsidP="007D6355">
      <w:pPr>
        <w:spacing w:before="240" w:after="0" w:line="276" w:lineRule="auto"/>
        <w:jc w:val="both"/>
        <w:rPr>
          <w:rFonts w:ascii="Arial" w:eastAsia="Times New Roman" w:hAnsi="Arial" w:cs="Arial"/>
          <w:color w:val="000000"/>
          <w:sz w:val="18"/>
          <w:szCs w:val="18"/>
          <w:lang w:eastAsia="sk-SK"/>
        </w:rPr>
      </w:pPr>
      <w:r w:rsidRPr="007D6355">
        <w:rPr>
          <w:rFonts w:ascii="Arial" w:eastAsia="Times New Roman" w:hAnsi="Arial" w:cs="Arial"/>
          <w:b/>
          <w:bCs/>
          <w:color w:val="000000"/>
          <w:sz w:val="18"/>
          <w:szCs w:val="18"/>
          <w:lang w:eastAsia="sk-SK"/>
        </w:rPr>
        <w:t>Kategorizácia krajinnej zelene</w:t>
      </w:r>
      <w:r w:rsidRPr="007D6355">
        <w:rPr>
          <w:rFonts w:ascii="Arial" w:eastAsia="Times New Roman" w:hAnsi="Arial" w:cs="Arial"/>
          <w:color w:val="000000"/>
          <w:sz w:val="18"/>
          <w:szCs w:val="18"/>
          <w:lang w:eastAsia="sk-SK"/>
        </w:rPr>
        <w:t xml:space="preserve"> na území mesta Liptovský Mikuláš nebola spracovaná. Išlo by o posúdenie ochranných brehových porastov Liptovskej Mary, sadu v</w:t>
      </w:r>
      <w:r w:rsidR="00F032F5">
        <w:rPr>
          <w:rFonts w:ascii="Arial" w:eastAsia="Times New Roman" w:hAnsi="Arial" w:cs="Arial"/>
          <w:color w:val="000000"/>
          <w:sz w:val="18"/>
          <w:szCs w:val="18"/>
          <w:lang w:eastAsia="sk-SK"/>
        </w:rPr>
        <w:t> </w:t>
      </w:r>
      <w:r w:rsidRPr="007D6355">
        <w:rPr>
          <w:rFonts w:ascii="Arial" w:eastAsia="Times New Roman" w:hAnsi="Arial" w:cs="Arial"/>
          <w:color w:val="000000"/>
          <w:sz w:val="18"/>
          <w:szCs w:val="18"/>
          <w:lang w:eastAsia="sk-SK"/>
        </w:rPr>
        <w:t>Stošiciach</w:t>
      </w:r>
      <w:r w:rsidR="00F032F5">
        <w:rPr>
          <w:rFonts w:ascii="Arial" w:eastAsia="Times New Roman" w:hAnsi="Arial" w:cs="Arial"/>
          <w:color w:val="000000"/>
          <w:sz w:val="18"/>
          <w:szCs w:val="18"/>
          <w:lang w:eastAsia="sk-SK"/>
        </w:rPr>
        <w:t xml:space="preserve"> a</w:t>
      </w:r>
      <w:r w:rsidRPr="007D6355">
        <w:rPr>
          <w:rFonts w:ascii="Arial" w:eastAsia="Times New Roman" w:hAnsi="Arial" w:cs="Arial"/>
          <w:color w:val="000000"/>
          <w:sz w:val="18"/>
          <w:szCs w:val="18"/>
          <w:lang w:eastAsia="sk-SK"/>
        </w:rPr>
        <w:t xml:space="preserve"> zachovalých brehových porastov vodných tokov na území mesta Liptovský Mikuláš. Charakteristický krajinný obraz mesta Liptovský Mikuláš dotvárajú aj záhradkárske osady a najmä ich drevinová vegetácia a hospodárske lesy na Háji </w:t>
      </w:r>
      <w:r w:rsidR="00F032F5">
        <w:rPr>
          <w:rFonts w:ascii="Arial" w:eastAsia="Times New Roman" w:hAnsi="Arial" w:cs="Arial"/>
          <w:color w:val="000000"/>
          <w:sz w:val="18"/>
          <w:szCs w:val="18"/>
          <w:lang w:eastAsia="sk-SK"/>
        </w:rPr>
        <w:t xml:space="preserve">– </w:t>
      </w:r>
      <w:proofErr w:type="spellStart"/>
      <w:r w:rsidRPr="007D6355">
        <w:rPr>
          <w:rFonts w:ascii="Arial" w:eastAsia="Times New Roman" w:hAnsi="Arial" w:cs="Arial"/>
          <w:color w:val="000000"/>
          <w:sz w:val="18"/>
          <w:szCs w:val="18"/>
          <w:lang w:eastAsia="sk-SK"/>
        </w:rPr>
        <w:t>Nicovô</w:t>
      </w:r>
      <w:proofErr w:type="spellEnd"/>
      <w:r w:rsidRPr="007D6355">
        <w:rPr>
          <w:rFonts w:ascii="Arial" w:eastAsia="Times New Roman" w:hAnsi="Arial" w:cs="Arial"/>
          <w:color w:val="000000"/>
          <w:sz w:val="18"/>
          <w:szCs w:val="18"/>
          <w:lang w:eastAsia="sk-SK"/>
        </w:rPr>
        <w:t>, ktoré nie sú využívané ako lesy osobitného určenia. Vzhľadom na spoločenský význam týchto porastov je vhodné uvažovať nad kategorizáciou lesných porastov ako lesov osobitného určenia s podrobným vyšpecifikovaním ich hospodárskeho a rekreačného využívania, podobne ako</w:t>
      </w:r>
      <w:r w:rsidR="00F032F5">
        <w:rPr>
          <w:rFonts w:ascii="Arial" w:eastAsia="Times New Roman" w:hAnsi="Arial" w:cs="Arial"/>
          <w:color w:val="000000"/>
          <w:sz w:val="18"/>
          <w:szCs w:val="18"/>
          <w:lang w:eastAsia="sk-SK"/>
        </w:rPr>
        <w:t xml:space="preserve"> o tom</w:t>
      </w:r>
      <w:r w:rsidRPr="007D6355">
        <w:rPr>
          <w:rFonts w:ascii="Arial" w:eastAsia="Times New Roman" w:hAnsi="Arial" w:cs="Arial"/>
          <w:color w:val="000000"/>
          <w:sz w:val="18"/>
          <w:szCs w:val="18"/>
          <w:lang w:eastAsia="sk-SK"/>
        </w:rPr>
        <w:t xml:space="preserve"> uvažujú viaceré mestské samosprávy na Slovensku</w:t>
      </w:r>
      <w:r w:rsidR="00F032F5">
        <w:rPr>
          <w:rFonts w:ascii="Arial" w:eastAsia="Times New Roman" w:hAnsi="Arial" w:cs="Arial"/>
          <w:color w:val="000000"/>
          <w:sz w:val="18"/>
          <w:szCs w:val="18"/>
          <w:lang w:eastAsia="sk-SK"/>
        </w:rPr>
        <w:t xml:space="preserve">, preto by mohlo </w:t>
      </w:r>
      <w:r w:rsidR="00C15858">
        <w:rPr>
          <w:rFonts w:ascii="Arial" w:eastAsia="Times New Roman" w:hAnsi="Arial" w:cs="Arial"/>
          <w:color w:val="000000"/>
          <w:sz w:val="18"/>
          <w:szCs w:val="18"/>
          <w:lang w:eastAsia="sk-SK"/>
        </w:rPr>
        <w:t>aj mesto Ružomberok, ktoré je vlastníkom rozsiahlych mestskýc</w:t>
      </w:r>
      <w:r w:rsidR="00F032F5">
        <w:rPr>
          <w:rFonts w:ascii="Arial" w:eastAsia="Times New Roman" w:hAnsi="Arial" w:cs="Arial"/>
          <w:color w:val="000000"/>
          <w:sz w:val="18"/>
          <w:szCs w:val="18"/>
          <w:lang w:eastAsia="sk-SK"/>
        </w:rPr>
        <w:t>h lesov.</w:t>
      </w:r>
    </w:p>
    <w:p w14:paraId="139B5DD6" w14:textId="77777777" w:rsidR="00D57068" w:rsidRDefault="00D57068" w:rsidP="00D57068">
      <w:pPr>
        <w:spacing w:after="0" w:line="276" w:lineRule="auto"/>
        <w:jc w:val="both"/>
        <w:rPr>
          <w:rFonts w:ascii="Arial" w:eastAsia="Times New Roman" w:hAnsi="Arial" w:cs="Arial"/>
          <w:color w:val="000000"/>
          <w:sz w:val="18"/>
          <w:szCs w:val="18"/>
          <w:lang w:eastAsia="sk-SK"/>
        </w:rPr>
      </w:pPr>
    </w:p>
    <w:tbl>
      <w:tblPr>
        <w:tblStyle w:val="Mriekatabuky"/>
        <w:tblW w:w="0" w:type="auto"/>
        <w:tblLook w:val="04A0" w:firstRow="1" w:lastRow="0" w:firstColumn="1" w:lastColumn="0" w:noHBand="0" w:noVBand="1"/>
      </w:tblPr>
      <w:tblGrid>
        <w:gridCol w:w="10598"/>
      </w:tblGrid>
      <w:tr w:rsidR="007D6355" w14:paraId="400EA0AA" w14:textId="77777777" w:rsidTr="00D57068">
        <w:tc>
          <w:tcPr>
            <w:tcW w:w="10598"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0C365E2C" w14:textId="67253F44" w:rsidR="007D6355" w:rsidRPr="007D6355" w:rsidRDefault="007D6355" w:rsidP="007D6355">
            <w:pPr>
              <w:spacing w:line="276" w:lineRule="auto"/>
              <w:rPr>
                <w:rFonts w:ascii="Arial" w:hAnsi="Arial" w:cs="Arial"/>
                <w:b/>
                <w:bCs/>
                <w:color w:val="FFFFFF" w:themeColor="background1"/>
                <w:sz w:val="18"/>
                <w:szCs w:val="18"/>
                <w:highlight w:val="darkGray"/>
              </w:rPr>
            </w:pPr>
            <w:r w:rsidRPr="007D6355">
              <w:rPr>
                <w:rFonts w:ascii="Arial" w:hAnsi="Arial" w:cs="Arial"/>
                <w:b/>
                <w:bCs/>
                <w:color w:val="FFFFFF" w:themeColor="background1"/>
                <w:sz w:val="18"/>
                <w:szCs w:val="18"/>
                <w:highlight w:val="darkGray"/>
              </w:rPr>
              <w:t>PRÍKLAD DOBREJ PRAXE</w:t>
            </w:r>
            <w:r>
              <w:rPr>
                <w:rFonts w:ascii="Arial" w:hAnsi="Arial" w:cs="Arial"/>
                <w:b/>
                <w:bCs/>
                <w:color w:val="FFFFFF" w:themeColor="background1"/>
                <w:sz w:val="18"/>
                <w:szCs w:val="18"/>
                <w:highlight w:val="darkGray"/>
              </w:rPr>
              <w:t xml:space="preserve"> v starostlivosti o zeleň</w:t>
            </w:r>
          </w:p>
          <w:p w14:paraId="4BCAD9B4" w14:textId="0FCAD1F1" w:rsidR="007D6355" w:rsidRDefault="007D6355" w:rsidP="00F032F5">
            <w:pPr>
              <w:spacing w:line="276" w:lineRule="auto"/>
              <w:jc w:val="both"/>
              <w:rPr>
                <w:rFonts w:ascii="Arial" w:eastAsia="Times New Roman" w:hAnsi="Arial" w:cs="Arial"/>
                <w:color w:val="000000"/>
                <w:sz w:val="18"/>
                <w:szCs w:val="18"/>
                <w:lang w:eastAsia="sk-SK"/>
              </w:rPr>
            </w:pPr>
            <w:r w:rsidRPr="004D4F7D">
              <w:rPr>
                <w:rFonts w:ascii="Arial" w:hAnsi="Arial" w:cs="Arial"/>
                <w:color w:val="000000"/>
                <w:spacing w:val="3"/>
                <w:sz w:val="16"/>
                <w:szCs w:val="16"/>
                <w:shd w:val="clear" w:color="auto" w:fill="FFFFFF"/>
              </w:rPr>
              <w:t xml:space="preserve">Mesto Liptovský Mikuláš sa v marci 2019 zapojilo do </w:t>
            </w:r>
            <w:r>
              <w:rPr>
                <w:rFonts w:ascii="Arial" w:hAnsi="Arial" w:cs="Arial"/>
                <w:color w:val="000000"/>
                <w:spacing w:val="3"/>
                <w:sz w:val="16"/>
                <w:szCs w:val="16"/>
                <w:shd w:val="clear" w:color="auto" w:fill="FFFFFF"/>
              </w:rPr>
              <w:t>inovatívne</w:t>
            </w:r>
            <w:r w:rsidR="00F032F5">
              <w:rPr>
                <w:rFonts w:ascii="Arial" w:hAnsi="Arial" w:cs="Arial"/>
                <w:color w:val="000000"/>
                <w:spacing w:val="3"/>
                <w:sz w:val="16"/>
                <w:szCs w:val="16"/>
                <w:shd w:val="clear" w:color="auto" w:fill="FFFFFF"/>
              </w:rPr>
              <w:t>ho</w:t>
            </w:r>
            <w:r>
              <w:rPr>
                <w:rFonts w:ascii="Arial" w:hAnsi="Arial" w:cs="Arial"/>
                <w:color w:val="000000"/>
                <w:spacing w:val="3"/>
                <w:sz w:val="16"/>
                <w:szCs w:val="16"/>
                <w:shd w:val="clear" w:color="auto" w:fill="FFFFFF"/>
              </w:rPr>
              <w:t xml:space="preserve"> </w:t>
            </w:r>
            <w:r w:rsidRPr="004D4F7D">
              <w:rPr>
                <w:rFonts w:ascii="Arial" w:hAnsi="Arial" w:cs="Arial"/>
                <w:color w:val="000000"/>
                <w:spacing w:val="3"/>
                <w:sz w:val="16"/>
                <w:szCs w:val="16"/>
                <w:shd w:val="clear" w:color="auto" w:fill="FFFFFF"/>
              </w:rPr>
              <w:t xml:space="preserve">projektu medzinárodnej spolupráce s názvom </w:t>
            </w:r>
            <w:r w:rsidRPr="004D4F7D">
              <w:rPr>
                <w:rFonts w:ascii="Arial" w:hAnsi="Arial" w:cs="Arial"/>
                <w:b/>
                <w:bCs/>
                <w:color w:val="000000"/>
                <w:spacing w:val="3"/>
                <w:sz w:val="16"/>
                <w:szCs w:val="16"/>
                <w:shd w:val="clear" w:color="auto" w:fill="FFFFFF"/>
              </w:rPr>
              <w:t>„SALUTE – Integrované riadenie životného prostredia prostredníctvom malých zelených lokalít v urbanizovanom prostredí“</w:t>
            </w:r>
            <w:r w:rsidRPr="004D4F7D">
              <w:rPr>
                <w:rFonts w:ascii="Arial" w:hAnsi="Arial" w:cs="Arial"/>
                <w:color w:val="000000"/>
                <w:spacing w:val="3"/>
                <w:sz w:val="16"/>
                <w:szCs w:val="16"/>
                <w:shd w:val="clear" w:color="auto" w:fill="FFFFFF"/>
              </w:rPr>
              <w:t xml:space="preserve"> financovaného z Programu nadnárodnej spolupráce I</w:t>
            </w:r>
            <w:r>
              <w:rPr>
                <w:rFonts w:ascii="Arial" w:hAnsi="Arial" w:cs="Arial"/>
                <w:color w:val="000000"/>
                <w:spacing w:val="3"/>
                <w:sz w:val="16"/>
                <w:szCs w:val="16"/>
                <w:shd w:val="clear" w:color="auto" w:fill="FFFFFF"/>
              </w:rPr>
              <w:t xml:space="preserve">NTERREG </w:t>
            </w:r>
            <w:r w:rsidRPr="004D4F7D">
              <w:rPr>
                <w:rFonts w:ascii="Arial" w:hAnsi="Arial" w:cs="Arial"/>
                <w:color w:val="000000"/>
                <w:spacing w:val="3"/>
                <w:sz w:val="16"/>
                <w:szCs w:val="16"/>
                <w:shd w:val="clear" w:color="auto" w:fill="FFFFFF"/>
              </w:rPr>
              <w:t>Stredná Európa 2014</w:t>
            </w:r>
            <w:r w:rsidR="00F032F5">
              <w:rPr>
                <w:rFonts w:ascii="Arial" w:hAnsi="Arial" w:cs="Arial"/>
                <w:color w:val="000000"/>
                <w:spacing w:val="3"/>
                <w:sz w:val="16"/>
                <w:szCs w:val="16"/>
                <w:shd w:val="clear" w:color="auto" w:fill="FFFFFF"/>
              </w:rPr>
              <w:t>-</w:t>
            </w:r>
            <w:r w:rsidRPr="004D4F7D">
              <w:rPr>
                <w:rFonts w:ascii="Arial" w:hAnsi="Arial" w:cs="Arial"/>
                <w:color w:val="000000"/>
                <w:spacing w:val="3"/>
                <w:sz w:val="16"/>
                <w:szCs w:val="16"/>
                <w:shd w:val="clear" w:color="auto" w:fill="FFFFFF"/>
              </w:rPr>
              <w:t>2020. Vedúcim partnerom projektu bol Inštitút pre ekológiu priemyselných oblastí so sídlom v </w:t>
            </w:r>
            <w:proofErr w:type="spellStart"/>
            <w:r w:rsidRPr="004D4F7D">
              <w:rPr>
                <w:rFonts w:ascii="Arial" w:hAnsi="Arial" w:cs="Arial"/>
                <w:color w:val="000000"/>
                <w:spacing w:val="3"/>
                <w:sz w:val="16"/>
                <w:szCs w:val="16"/>
                <w:shd w:val="clear" w:color="auto" w:fill="FFFFFF"/>
              </w:rPr>
              <w:t>Katowiciach</w:t>
            </w:r>
            <w:proofErr w:type="spellEnd"/>
            <w:r w:rsidRPr="004D4F7D">
              <w:rPr>
                <w:rFonts w:ascii="Arial" w:hAnsi="Arial" w:cs="Arial"/>
                <w:color w:val="000000"/>
                <w:spacing w:val="3"/>
                <w:sz w:val="16"/>
                <w:szCs w:val="16"/>
                <w:shd w:val="clear" w:color="auto" w:fill="FFFFFF"/>
              </w:rPr>
              <w:t xml:space="preserve">. Do projektu bolo zapojených 10 partnerov z Poľska, Nemecka, Talianska a Českej republiky. Hlavným cieľom projektu </w:t>
            </w:r>
            <w:r>
              <w:rPr>
                <w:rFonts w:ascii="Arial" w:hAnsi="Arial" w:cs="Arial"/>
                <w:color w:val="000000"/>
                <w:spacing w:val="3"/>
                <w:sz w:val="16"/>
                <w:szCs w:val="16"/>
                <w:shd w:val="clear" w:color="auto" w:fill="FFFFFF"/>
              </w:rPr>
              <w:t>bola</w:t>
            </w:r>
            <w:r w:rsidRPr="004D4F7D">
              <w:rPr>
                <w:rFonts w:ascii="Arial" w:hAnsi="Arial" w:cs="Arial"/>
                <w:color w:val="000000"/>
                <w:spacing w:val="3"/>
                <w:sz w:val="16"/>
                <w:szCs w:val="16"/>
                <w:shd w:val="clear" w:color="auto" w:fill="FFFFFF"/>
              </w:rPr>
              <w:t xml:space="preserve"> ochrana a rozvoj prírodných zdrojov integrovaným environmentálnym riadením zelenej a m</w:t>
            </w:r>
            <w:r>
              <w:rPr>
                <w:rFonts w:ascii="Arial" w:hAnsi="Arial" w:cs="Arial"/>
                <w:color w:val="000000"/>
                <w:spacing w:val="3"/>
                <w:sz w:val="16"/>
                <w:szCs w:val="16"/>
                <w:shd w:val="clear" w:color="auto" w:fill="FFFFFF"/>
              </w:rPr>
              <w:t>odrej</w:t>
            </w:r>
            <w:r w:rsidRPr="004D4F7D">
              <w:rPr>
                <w:rFonts w:ascii="Arial" w:hAnsi="Arial" w:cs="Arial"/>
                <w:color w:val="000000"/>
                <w:spacing w:val="3"/>
                <w:sz w:val="16"/>
                <w:szCs w:val="16"/>
                <w:shd w:val="clear" w:color="auto" w:fill="FFFFFF"/>
              </w:rPr>
              <w:t xml:space="preserve"> infraštruktúry a skvalitnenie prostredia pre obyvateľov v mestách prostredníctvom tzv. zelenej akupunktúry, ktorá v mestách výrazne znižuje negatívne dopady zmeny klímy. Projekt sa zameriava</w:t>
            </w:r>
            <w:r>
              <w:rPr>
                <w:rFonts w:ascii="Arial" w:hAnsi="Arial" w:cs="Arial"/>
                <w:color w:val="000000"/>
                <w:spacing w:val="3"/>
                <w:sz w:val="16"/>
                <w:szCs w:val="16"/>
                <w:shd w:val="clear" w:color="auto" w:fill="FFFFFF"/>
              </w:rPr>
              <w:t xml:space="preserve">l </w:t>
            </w:r>
            <w:r w:rsidRPr="004D4F7D">
              <w:rPr>
                <w:rFonts w:ascii="Arial" w:hAnsi="Arial" w:cs="Arial"/>
                <w:color w:val="000000"/>
                <w:spacing w:val="3"/>
                <w:sz w:val="16"/>
                <w:szCs w:val="16"/>
                <w:shd w:val="clear" w:color="auto" w:fill="FFFFFF"/>
              </w:rPr>
              <w:t xml:space="preserve">najmä na opustené </w:t>
            </w:r>
            <w:r>
              <w:rPr>
                <w:rFonts w:ascii="Arial" w:hAnsi="Arial" w:cs="Arial"/>
                <w:color w:val="000000"/>
                <w:spacing w:val="3"/>
                <w:sz w:val="16"/>
                <w:szCs w:val="16"/>
                <w:shd w:val="clear" w:color="auto" w:fill="FFFFFF"/>
              </w:rPr>
              <w:t xml:space="preserve">a neudržiavané </w:t>
            </w:r>
            <w:r w:rsidRPr="004D4F7D">
              <w:rPr>
                <w:rFonts w:ascii="Arial" w:hAnsi="Arial" w:cs="Arial"/>
                <w:color w:val="000000"/>
                <w:spacing w:val="3"/>
                <w:sz w:val="16"/>
                <w:szCs w:val="16"/>
                <w:shd w:val="clear" w:color="auto" w:fill="FFFFFF"/>
              </w:rPr>
              <w:t>pozemky a</w:t>
            </w:r>
            <w:r>
              <w:rPr>
                <w:rFonts w:ascii="Arial" w:hAnsi="Arial" w:cs="Arial"/>
                <w:color w:val="000000"/>
                <w:spacing w:val="3"/>
                <w:sz w:val="16"/>
                <w:szCs w:val="16"/>
                <w:shd w:val="clear" w:color="auto" w:fill="FFFFFF"/>
              </w:rPr>
              <w:t> verejné priestranstvá a</w:t>
            </w:r>
            <w:r w:rsidRPr="004D4F7D">
              <w:rPr>
                <w:rFonts w:ascii="Arial" w:hAnsi="Arial" w:cs="Arial"/>
                <w:color w:val="000000"/>
                <w:spacing w:val="3"/>
                <w:sz w:val="16"/>
                <w:szCs w:val="16"/>
                <w:shd w:val="clear" w:color="auto" w:fill="FFFFFF"/>
              </w:rPr>
              <w:t> podpor</w:t>
            </w:r>
            <w:r>
              <w:rPr>
                <w:rFonts w:ascii="Arial" w:hAnsi="Arial" w:cs="Arial"/>
                <w:color w:val="000000"/>
                <w:spacing w:val="3"/>
                <w:sz w:val="16"/>
                <w:szCs w:val="16"/>
                <w:shd w:val="clear" w:color="auto" w:fill="FFFFFF"/>
              </w:rPr>
              <w:t>oval</w:t>
            </w:r>
            <w:r w:rsidRPr="004D4F7D">
              <w:rPr>
                <w:rFonts w:ascii="Arial" w:hAnsi="Arial" w:cs="Arial"/>
                <w:color w:val="000000"/>
                <w:spacing w:val="3"/>
                <w:sz w:val="16"/>
                <w:szCs w:val="16"/>
                <w:shd w:val="clear" w:color="auto" w:fill="FFFFFF"/>
              </w:rPr>
              <w:t xml:space="preserve"> na nich výsadbu prirodzenej vegetácie, </w:t>
            </w:r>
            <w:r w:rsidR="00F032F5">
              <w:rPr>
                <w:rFonts w:ascii="Arial" w:hAnsi="Arial" w:cs="Arial"/>
                <w:color w:val="000000"/>
                <w:spacing w:val="3"/>
                <w:sz w:val="16"/>
                <w:szCs w:val="16"/>
                <w:shd w:val="clear" w:color="auto" w:fill="FFFFFF"/>
              </w:rPr>
              <w:t xml:space="preserve">teda </w:t>
            </w:r>
            <w:r w:rsidRPr="004D4F7D">
              <w:rPr>
                <w:rFonts w:ascii="Arial" w:hAnsi="Arial" w:cs="Arial"/>
                <w:color w:val="000000"/>
                <w:spacing w:val="3"/>
                <w:sz w:val="16"/>
                <w:szCs w:val="16"/>
                <w:shd w:val="clear" w:color="auto" w:fill="FFFFFF"/>
              </w:rPr>
              <w:t xml:space="preserve">pôvodných druhov </w:t>
            </w:r>
            <w:r>
              <w:rPr>
                <w:rFonts w:ascii="Arial" w:hAnsi="Arial" w:cs="Arial"/>
                <w:color w:val="000000"/>
                <w:spacing w:val="3"/>
                <w:sz w:val="16"/>
                <w:szCs w:val="16"/>
                <w:shd w:val="clear" w:color="auto" w:fill="FFFFFF"/>
              </w:rPr>
              <w:t xml:space="preserve">vegetácie </w:t>
            </w:r>
            <w:r w:rsidRPr="004D4F7D">
              <w:rPr>
                <w:rFonts w:ascii="Arial" w:hAnsi="Arial" w:cs="Arial"/>
                <w:color w:val="000000"/>
                <w:spacing w:val="3"/>
                <w:sz w:val="16"/>
                <w:szCs w:val="16"/>
                <w:shd w:val="clear" w:color="auto" w:fill="FFFFFF"/>
              </w:rPr>
              <w:t xml:space="preserve">v mestských oblastiach za účelom obnovy biologickej rozmanitosti a prírodného dedičstva. Projekt riešil umiestnenie zelenej akupunktúry </w:t>
            </w:r>
            <w:proofErr w:type="spellStart"/>
            <w:r w:rsidRPr="004D4F7D">
              <w:rPr>
                <w:rFonts w:ascii="Arial" w:hAnsi="Arial" w:cs="Arial"/>
                <w:color w:val="000000"/>
                <w:spacing w:val="3"/>
                <w:sz w:val="16"/>
                <w:szCs w:val="16"/>
                <w:shd w:val="clear" w:color="auto" w:fill="FFFFFF"/>
              </w:rPr>
              <w:t>participatívne</w:t>
            </w:r>
            <w:proofErr w:type="spellEnd"/>
            <w:r w:rsidRPr="004D4F7D">
              <w:rPr>
                <w:rFonts w:ascii="Arial" w:hAnsi="Arial" w:cs="Arial"/>
                <w:color w:val="000000"/>
                <w:spacing w:val="3"/>
                <w:sz w:val="16"/>
                <w:szCs w:val="16"/>
                <w:shd w:val="clear" w:color="auto" w:fill="FFFFFF"/>
              </w:rPr>
              <w:t xml:space="preserve"> s</w:t>
            </w:r>
            <w:r>
              <w:rPr>
                <w:rFonts w:ascii="Arial" w:hAnsi="Arial" w:cs="Arial"/>
                <w:color w:val="000000"/>
                <w:spacing w:val="3"/>
                <w:sz w:val="16"/>
                <w:szCs w:val="16"/>
                <w:shd w:val="clear" w:color="auto" w:fill="FFFFFF"/>
              </w:rPr>
              <w:t> </w:t>
            </w:r>
            <w:r w:rsidRPr="004D4F7D">
              <w:rPr>
                <w:rFonts w:ascii="Arial" w:hAnsi="Arial" w:cs="Arial"/>
                <w:color w:val="000000"/>
                <w:spacing w:val="3"/>
                <w:sz w:val="16"/>
                <w:szCs w:val="16"/>
                <w:shd w:val="clear" w:color="auto" w:fill="FFFFFF"/>
              </w:rPr>
              <w:t>občanmi</w:t>
            </w:r>
            <w:r>
              <w:rPr>
                <w:rFonts w:ascii="Arial" w:hAnsi="Arial" w:cs="Arial"/>
                <w:color w:val="000000"/>
                <w:spacing w:val="3"/>
                <w:sz w:val="16"/>
                <w:szCs w:val="16"/>
                <w:shd w:val="clear" w:color="auto" w:fill="FFFFFF"/>
              </w:rPr>
              <w:t>, ktorí navrhovali lokality aj riešenia</w:t>
            </w:r>
            <w:r w:rsidRPr="004D4F7D">
              <w:rPr>
                <w:rFonts w:ascii="Arial" w:hAnsi="Arial" w:cs="Arial"/>
                <w:color w:val="000000"/>
                <w:spacing w:val="3"/>
                <w:sz w:val="16"/>
                <w:szCs w:val="16"/>
                <w:shd w:val="clear" w:color="auto" w:fill="FFFFFF"/>
              </w:rPr>
              <w:t>.</w:t>
            </w:r>
            <w:r>
              <w:rPr>
                <w:rFonts w:ascii="Arial" w:hAnsi="Arial" w:cs="Arial"/>
                <w:color w:val="000000"/>
                <w:spacing w:val="3"/>
                <w:sz w:val="16"/>
                <w:szCs w:val="16"/>
                <w:shd w:val="clear" w:color="auto" w:fill="FFFFFF"/>
              </w:rPr>
              <w:t xml:space="preserve"> Výstupom je akčný plán krokov v meste Liptovský Mikuláš na postupnú revitalizáciu rôznych mestských plôch zelenou akupunktúrou a modrou infraštruktúrou.</w:t>
            </w:r>
          </w:p>
        </w:tc>
      </w:tr>
    </w:tbl>
    <w:p w14:paraId="7CC8570D" w14:textId="77777777" w:rsidR="00190E6C" w:rsidRDefault="00190E6C" w:rsidP="00190E6C">
      <w:pPr>
        <w:pStyle w:val="Odsekzoznamu"/>
        <w:spacing w:line="276" w:lineRule="auto"/>
        <w:ind w:left="1224"/>
        <w:jc w:val="both"/>
        <w:rPr>
          <w:rFonts w:ascii="Arial" w:hAnsi="Arial" w:cs="Arial"/>
          <w:b/>
          <w:bCs/>
          <w:sz w:val="20"/>
          <w:szCs w:val="20"/>
        </w:rPr>
      </w:pPr>
    </w:p>
    <w:p w14:paraId="2C462118" w14:textId="3EFFF78B" w:rsidR="009A4674" w:rsidRDefault="009A4674">
      <w:pPr>
        <w:pStyle w:val="Odsekzoznamu"/>
        <w:numPr>
          <w:ilvl w:val="2"/>
          <w:numId w:val="14"/>
        </w:numPr>
        <w:spacing w:line="276" w:lineRule="auto"/>
        <w:jc w:val="both"/>
        <w:rPr>
          <w:rFonts w:ascii="Arial" w:hAnsi="Arial" w:cs="Arial"/>
          <w:b/>
          <w:bCs/>
          <w:sz w:val="20"/>
          <w:szCs w:val="20"/>
        </w:rPr>
      </w:pPr>
      <w:r w:rsidRPr="0061308C">
        <w:rPr>
          <w:rFonts w:ascii="Arial" w:hAnsi="Arial" w:cs="Arial"/>
          <w:b/>
          <w:bCs/>
          <w:sz w:val="20"/>
          <w:szCs w:val="20"/>
        </w:rPr>
        <w:t>Odpadové hospodárstvo</w:t>
      </w:r>
    </w:p>
    <w:p w14:paraId="37919C02" w14:textId="0E8195E5" w:rsidR="00661EDF" w:rsidRDefault="00661EDF" w:rsidP="00F461B9">
      <w:pPr>
        <w:spacing w:after="0" w:line="276" w:lineRule="auto"/>
        <w:jc w:val="both"/>
        <w:rPr>
          <w:rFonts w:ascii="Arial" w:hAnsi="Arial" w:cs="Arial"/>
          <w:sz w:val="18"/>
          <w:szCs w:val="18"/>
        </w:rPr>
      </w:pPr>
      <w:r w:rsidRPr="00661EDF">
        <w:rPr>
          <w:rFonts w:ascii="Arial" w:hAnsi="Arial" w:cs="Arial"/>
          <w:sz w:val="18"/>
          <w:szCs w:val="18"/>
        </w:rPr>
        <w:t xml:space="preserve">Problematiku odpadového hospodárstva reguluje </w:t>
      </w:r>
      <w:r w:rsidR="008D18EC" w:rsidRPr="008D18EC">
        <w:rPr>
          <w:rFonts w:ascii="Arial" w:hAnsi="Arial" w:cs="Arial"/>
          <w:sz w:val="18"/>
          <w:szCs w:val="18"/>
        </w:rPr>
        <w:t xml:space="preserve">Zákon č. 79/2015 Z. z. o odpadoch </w:t>
      </w:r>
      <w:r w:rsidRPr="00661EDF">
        <w:rPr>
          <w:rFonts w:ascii="Arial" w:hAnsi="Arial" w:cs="Arial"/>
          <w:sz w:val="18"/>
          <w:szCs w:val="18"/>
        </w:rPr>
        <w:t>a</w:t>
      </w:r>
      <w:r w:rsidR="00F032F5">
        <w:rPr>
          <w:rFonts w:ascii="Arial" w:hAnsi="Arial" w:cs="Arial"/>
          <w:sz w:val="18"/>
          <w:szCs w:val="18"/>
        </w:rPr>
        <w:t xml:space="preserve"> ďalšie vykonávacie predpisy – </w:t>
      </w:r>
      <w:r w:rsidRPr="00661EDF">
        <w:rPr>
          <w:rFonts w:ascii="Arial" w:hAnsi="Arial" w:cs="Arial"/>
          <w:sz w:val="18"/>
          <w:szCs w:val="18"/>
        </w:rPr>
        <w:t>vyhlášky MŽP</w:t>
      </w:r>
      <w:r w:rsidR="00F461B9">
        <w:rPr>
          <w:rFonts w:ascii="Arial" w:hAnsi="Arial" w:cs="Arial"/>
          <w:sz w:val="18"/>
          <w:szCs w:val="18"/>
        </w:rPr>
        <w:t xml:space="preserve"> SR</w:t>
      </w:r>
      <w:r w:rsidR="008D18EC" w:rsidRPr="008D18EC">
        <w:rPr>
          <w:rFonts w:ascii="Arial" w:hAnsi="Arial" w:cs="Arial"/>
          <w:sz w:val="18"/>
          <w:szCs w:val="18"/>
        </w:rPr>
        <w:t> </w:t>
      </w:r>
      <w:r w:rsidRPr="00661EDF">
        <w:rPr>
          <w:rFonts w:ascii="Arial" w:hAnsi="Arial" w:cs="Arial"/>
          <w:sz w:val="18"/>
          <w:szCs w:val="18"/>
        </w:rPr>
        <w:t>(</w:t>
      </w:r>
      <w:hyperlink r:id="rId116" w:tooltip="Odkaz sa otvorí v novom okne" w:history="1">
        <w:r w:rsidR="00C15858">
          <w:rPr>
            <w:rFonts w:ascii="Arial" w:hAnsi="Arial" w:cs="Arial"/>
            <w:sz w:val="18"/>
            <w:szCs w:val="18"/>
          </w:rPr>
          <w:t xml:space="preserve">Vyhláška </w:t>
        </w:r>
        <w:r w:rsidR="008D18EC" w:rsidRPr="00661EDF">
          <w:rPr>
            <w:rFonts w:ascii="Arial" w:hAnsi="Arial" w:cs="Arial"/>
            <w:sz w:val="18"/>
            <w:szCs w:val="18"/>
          </w:rPr>
          <w:t>č. 371/2015 Z. z., ktorou sa vykonávajú niektoré ustanovenia zákona o odpadoch, </w:t>
        </w:r>
      </w:hyperlink>
      <w:r w:rsidR="00C15858">
        <w:rPr>
          <w:rFonts w:ascii="Arial" w:hAnsi="Arial" w:cs="Arial"/>
          <w:sz w:val="18"/>
          <w:szCs w:val="18"/>
        </w:rPr>
        <w:t>V</w:t>
      </w:r>
      <w:r w:rsidR="00BC415E">
        <w:rPr>
          <w:rFonts w:ascii="Arial" w:hAnsi="Arial" w:cs="Arial"/>
          <w:sz w:val="18"/>
          <w:szCs w:val="18"/>
        </w:rPr>
        <w:t>y</w:t>
      </w:r>
      <w:r w:rsidR="00C15858">
        <w:rPr>
          <w:rFonts w:ascii="Arial" w:hAnsi="Arial" w:cs="Arial"/>
          <w:sz w:val="18"/>
          <w:szCs w:val="18"/>
        </w:rPr>
        <w:t xml:space="preserve">hláška </w:t>
      </w:r>
      <w:r w:rsidR="008D18EC" w:rsidRPr="00661EDF">
        <w:rPr>
          <w:rFonts w:ascii="Arial" w:hAnsi="Arial" w:cs="Arial"/>
          <w:sz w:val="18"/>
          <w:szCs w:val="18"/>
        </w:rPr>
        <w:t>č. 365/2015 Z. z., ktorou sa ustanovuje Katalóg odpadov</w:t>
      </w:r>
      <w:r w:rsidR="00F032F5">
        <w:rPr>
          <w:rFonts w:ascii="Arial" w:hAnsi="Arial" w:cs="Arial"/>
          <w:sz w:val="18"/>
          <w:szCs w:val="18"/>
        </w:rPr>
        <w:t>,</w:t>
      </w:r>
      <w:r w:rsidRPr="00661EDF">
        <w:rPr>
          <w:rFonts w:ascii="Arial" w:hAnsi="Arial" w:cs="Arial"/>
          <w:sz w:val="18"/>
          <w:szCs w:val="18"/>
        </w:rPr>
        <w:t xml:space="preserve"> a </w:t>
      </w:r>
      <w:r w:rsidR="008D18EC" w:rsidRPr="00661EDF">
        <w:rPr>
          <w:rFonts w:ascii="Arial" w:hAnsi="Arial" w:cs="Arial"/>
          <w:sz w:val="18"/>
          <w:szCs w:val="18"/>
        </w:rPr>
        <w:t>Vyhláška č. 366/2015 Z. z. o evidenčnej povinnosti a ohlasovacej povinnosti</w:t>
      </w:r>
      <w:r w:rsidRPr="00661EDF">
        <w:rPr>
          <w:rFonts w:ascii="Arial" w:hAnsi="Arial" w:cs="Arial"/>
          <w:sz w:val="18"/>
          <w:szCs w:val="18"/>
        </w:rPr>
        <w:t xml:space="preserve">). </w:t>
      </w:r>
    </w:p>
    <w:p w14:paraId="668E878C" w14:textId="77777777" w:rsidR="00661EDF" w:rsidRDefault="00661EDF" w:rsidP="00F461B9">
      <w:pPr>
        <w:spacing w:after="0" w:line="276" w:lineRule="auto"/>
        <w:jc w:val="both"/>
        <w:rPr>
          <w:rFonts w:ascii="Arial" w:hAnsi="Arial" w:cs="Arial"/>
          <w:sz w:val="18"/>
          <w:szCs w:val="18"/>
        </w:rPr>
      </w:pPr>
    </w:p>
    <w:p w14:paraId="3F24B498" w14:textId="233CA497" w:rsidR="00D473CA" w:rsidRDefault="00F461B9" w:rsidP="00F461B9">
      <w:pPr>
        <w:spacing w:after="0" w:line="276" w:lineRule="auto"/>
        <w:jc w:val="both"/>
        <w:rPr>
          <w:rFonts w:ascii="Arial" w:hAnsi="Arial" w:cs="Arial"/>
          <w:sz w:val="18"/>
          <w:szCs w:val="18"/>
        </w:rPr>
      </w:pPr>
      <w:r w:rsidRPr="00F461B9">
        <w:rPr>
          <w:rFonts w:ascii="Arial" w:hAnsi="Arial" w:cs="Arial"/>
          <w:b/>
          <w:bCs/>
          <w:sz w:val="18"/>
          <w:szCs w:val="18"/>
        </w:rPr>
        <w:t>R</w:t>
      </w:r>
      <w:r w:rsidR="0061308C" w:rsidRPr="00F461B9">
        <w:rPr>
          <w:rFonts w:ascii="Arial" w:hAnsi="Arial" w:cs="Arial"/>
          <w:b/>
          <w:bCs/>
          <w:sz w:val="18"/>
          <w:szCs w:val="18"/>
        </w:rPr>
        <w:t>egión</w:t>
      </w:r>
      <w:r w:rsidRPr="00F461B9">
        <w:rPr>
          <w:rFonts w:ascii="Arial" w:hAnsi="Arial" w:cs="Arial"/>
          <w:b/>
          <w:bCs/>
          <w:sz w:val="18"/>
          <w:szCs w:val="18"/>
        </w:rPr>
        <w:t xml:space="preserve"> </w:t>
      </w:r>
      <w:r w:rsidR="0061308C" w:rsidRPr="00F461B9">
        <w:rPr>
          <w:rFonts w:ascii="Arial" w:hAnsi="Arial" w:cs="Arial"/>
          <w:b/>
          <w:bCs/>
          <w:sz w:val="18"/>
          <w:szCs w:val="18"/>
        </w:rPr>
        <w:t xml:space="preserve">Liptov </w:t>
      </w:r>
      <w:r w:rsidRPr="00F461B9">
        <w:rPr>
          <w:rFonts w:ascii="Arial" w:hAnsi="Arial" w:cs="Arial"/>
          <w:b/>
          <w:bCs/>
          <w:sz w:val="18"/>
          <w:szCs w:val="18"/>
        </w:rPr>
        <w:t>čakajú</w:t>
      </w:r>
      <w:r w:rsidR="0061308C" w:rsidRPr="00F461B9">
        <w:rPr>
          <w:rFonts w:ascii="Arial" w:hAnsi="Arial" w:cs="Arial"/>
          <w:b/>
          <w:bCs/>
          <w:sz w:val="18"/>
          <w:szCs w:val="18"/>
        </w:rPr>
        <w:t xml:space="preserve"> </w:t>
      </w:r>
      <w:r>
        <w:rPr>
          <w:rFonts w:ascii="Arial" w:hAnsi="Arial" w:cs="Arial"/>
          <w:b/>
          <w:bCs/>
          <w:sz w:val="18"/>
          <w:szCs w:val="18"/>
        </w:rPr>
        <w:t xml:space="preserve">viaceré </w:t>
      </w:r>
      <w:r w:rsidR="0061308C" w:rsidRPr="00F461B9">
        <w:rPr>
          <w:rFonts w:ascii="Arial" w:hAnsi="Arial" w:cs="Arial"/>
          <w:b/>
          <w:bCs/>
          <w:sz w:val="18"/>
          <w:szCs w:val="18"/>
        </w:rPr>
        <w:t xml:space="preserve">výzvy v oblasti </w:t>
      </w:r>
      <w:r>
        <w:rPr>
          <w:rFonts w:ascii="Arial" w:hAnsi="Arial" w:cs="Arial"/>
          <w:b/>
          <w:bCs/>
          <w:sz w:val="18"/>
          <w:szCs w:val="18"/>
        </w:rPr>
        <w:t xml:space="preserve">ďalšieho </w:t>
      </w:r>
      <w:r w:rsidR="0061308C" w:rsidRPr="00F461B9">
        <w:rPr>
          <w:rFonts w:ascii="Arial" w:hAnsi="Arial" w:cs="Arial"/>
          <w:b/>
          <w:bCs/>
          <w:sz w:val="18"/>
          <w:szCs w:val="18"/>
        </w:rPr>
        <w:t xml:space="preserve">rozvoja systému odpadového a obehového hospodárstva, od predchádzania vzniku odpadu po jeho zber, </w:t>
      </w:r>
      <w:r>
        <w:rPr>
          <w:rFonts w:ascii="Arial" w:hAnsi="Arial" w:cs="Arial"/>
          <w:b/>
          <w:bCs/>
          <w:sz w:val="18"/>
          <w:szCs w:val="18"/>
        </w:rPr>
        <w:t>triedenie</w:t>
      </w:r>
      <w:r w:rsidR="0061308C" w:rsidRPr="00F461B9">
        <w:rPr>
          <w:rFonts w:ascii="Arial" w:hAnsi="Arial" w:cs="Arial"/>
          <w:b/>
          <w:bCs/>
          <w:sz w:val="18"/>
          <w:szCs w:val="18"/>
        </w:rPr>
        <w:t>, likvidáciu a opätovné použitie (</w:t>
      </w:r>
      <w:proofErr w:type="spellStart"/>
      <w:r w:rsidR="00F86CD4">
        <w:rPr>
          <w:rFonts w:ascii="Arial" w:hAnsi="Arial" w:cs="Arial"/>
          <w:b/>
          <w:bCs/>
          <w:sz w:val="18"/>
          <w:szCs w:val="18"/>
        </w:rPr>
        <w:t>R</w:t>
      </w:r>
      <w:r w:rsidR="0061308C" w:rsidRPr="00F461B9">
        <w:rPr>
          <w:rFonts w:ascii="Arial" w:hAnsi="Arial" w:cs="Arial"/>
          <w:b/>
          <w:bCs/>
          <w:sz w:val="18"/>
          <w:szCs w:val="18"/>
        </w:rPr>
        <w:t>euse</w:t>
      </w:r>
      <w:proofErr w:type="spellEnd"/>
      <w:r w:rsidR="00F86CD4">
        <w:rPr>
          <w:rFonts w:ascii="Arial" w:hAnsi="Arial" w:cs="Arial"/>
          <w:b/>
          <w:bCs/>
          <w:sz w:val="18"/>
          <w:szCs w:val="18"/>
          <w:lang w:val="en-GB"/>
        </w:rPr>
        <w:t>&amp;R</w:t>
      </w:r>
      <w:proofErr w:type="spellStart"/>
      <w:r w:rsidR="0061308C" w:rsidRPr="00F461B9">
        <w:rPr>
          <w:rFonts w:ascii="Arial" w:hAnsi="Arial" w:cs="Arial"/>
          <w:b/>
          <w:bCs/>
          <w:sz w:val="18"/>
          <w:szCs w:val="18"/>
        </w:rPr>
        <w:t>ecycl</w:t>
      </w:r>
      <w:r w:rsidR="00D473CA" w:rsidRPr="00F461B9">
        <w:rPr>
          <w:rFonts w:ascii="Arial" w:hAnsi="Arial" w:cs="Arial"/>
          <w:b/>
          <w:bCs/>
          <w:sz w:val="18"/>
          <w:szCs w:val="18"/>
        </w:rPr>
        <w:t>e</w:t>
      </w:r>
      <w:proofErr w:type="spellEnd"/>
      <w:r w:rsidR="0061308C" w:rsidRPr="00F461B9">
        <w:rPr>
          <w:rFonts w:ascii="Arial" w:hAnsi="Arial" w:cs="Arial"/>
          <w:b/>
          <w:bCs/>
          <w:sz w:val="18"/>
          <w:szCs w:val="18"/>
        </w:rPr>
        <w:t>).</w:t>
      </w:r>
      <w:r w:rsidR="0061308C" w:rsidRPr="00342CBC">
        <w:rPr>
          <w:rFonts w:ascii="Arial" w:hAnsi="Arial" w:cs="Arial"/>
          <w:sz w:val="18"/>
          <w:szCs w:val="18"/>
        </w:rPr>
        <w:t xml:space="preserve"> Mimoriadnou výzvou pre celý Žilinský kraj</w:t>
      </w:r>
      <w:r>
        <w:rPr>
          <w:rFonts w:ascii="Arial" w:hAnsi="Arial" w:cs="Arial"/>
          <w:sz w:val="18"/>
          <w:szCs w:val="18"/>
        </w:rPr>
        <w:t xml:space="preserve"> </w:t>
      </w:r>
      <w:r w:rsidR="0061308C" w:rsidRPr="00342CBC">
        <w:rPr>
          <w:rFonts w:ascii="Arial" w:hAnsi="Arial" w:cs="Arial"/>
          <w:sz w:val="18"/>
          <w:szCs w:val="18"/>
        </w:rPr>
        <w:t>vrátane regiónu Liptov</w:t>
      </w:r>
      <w:r w:rsidR="00F032F5">
        <w:rPr>
          <w:rFonts w:ascii="Arial" w:hAnsi="Arial" w:cs="Arial"/>
          <w:sz w:val="18"/>
          <w:szCs w:val="18"/>
        </w:rPr>
        <w:t xml:space="preserve"> je</w:t>
      </w:r>
      <w:r w:rsidR="0061308C" w:rsidRPr="00342CBC">
        <w:rPr>
          <w:rFonts w:ascii="Arial" w:hAnsi="Arial" w:cs="Arial"/>
          <w:sz w:val="18"/>
          <w:szCs w:val="18"/>
        </w:rPr>
        <w:t xml:space="preserve"> problematika obehového hospodárstva najmä v časti nakladania s odpadmi. Pripravenosť </w:t>
      </w:r>
      <w:r w:rsidR="00D473CA">
        <w:rPr>
          <w:rFonts w:ascii="Arial" w:hAnsi="Arial" w:cs="Arial"/>
          <w:sz w:val="18"/>
          <w:szCs w:val="18"/>
        </w:rPr>
        <w:t xml:space="preserve">Žilinského </w:t>
      </w:r>
      <w:r w:rsidR="0061308C" w:rsidRPr="00342CBC">
        <w:rPr>
          <w:rFonts w:ascii="Arial" w:hAnsi="Arial" w:cs="Arial"/>
          <w:sz w:val="18"/>
          <w:szCs w:val="18"/>
        </w:rPr>
        <w:t xml:space="preserve">kraja plniť ciele </w:t>
      </w:r>
      <w:r w:rsidR="00D473CA">
        <w:rPr>
          <w:rFonts w:ascii="Arial" w:hAnsi="Arial" w:cs="Arial"/>
          <w:sz w:val="18"/>
          <w:szCs w:val="18"/>
        </w:rPr>
        <w:t>EK</w:t>
      </w:r>
      <w:r w:rsidR="0061308C" w:rsidRPr="00342CBC">
        <w:rPr>
          <w:rFonts w:ascii="Arial" w:hAnsi="Arial" w:cs="Arial"/>
          <w:sz w:val="18"/>
          <w:szCs w:val="18"/>
        </w:rPr>
        <w:t xml:space="preserve"> v oblasti odpadov a nutnosť redukovať skládkovanie do roku 2030 nie je dostatočná.</w:t>
      </w:r>
      <w:r w:rsidR="00F66821">
        <w:rPr>
          <w:rFonts w:ascii="Arial" w:hAnsi="Arial" w:cs="Arial"/>
          <w:sz w:val="18"/>
          <w:szCs w:val="18"/>
        </w:rPr>
        <w:t xml:space="preserve"> </w:t>
      </w:r>
      <w:r w:rsidR="0061308C" w:rsidRPr="00342CBC">
        <w:rPr>
          <w:rFonts w:ascii="Arial" w:hAnsi="Arial" w:cs="Arial"/>
          <w:sz w:val="18"/>
          <w:szCs w:val="18"/>
        </w:rPr>
        <w:t xml:space="preserve">Obidve mestá </w:t>
      </w:r>
      <w:r>
        <w:rPr>
          <w:rFonts w:ascii="Arial" w:hAnsi="Arial" w:cs="Arial"/>
          <w:sz w:val="18"/>
          <w:szCs w:val="18"/>
        </w:rPr>
        <w:t xml:space="preserve">Liptovský Mikuláš a Ružomberok </w:t>
      </w:r>
      <w:r w:rsidR="0061308C" w:rsidRPr="00342CBC">
        <w:rPr>
          <w:rFonts w:ascii="Arial" w:hAnsi="Arial" w:cs="Arial"/>
          <w:sz w:val="18"/>
          <w:szCs w:val="18"/>
        </w:rPr>
        <w:t xml:space="preserve">majú skládky momentálne uzatvorené a odpad vyvážajú </w:t>
      </w:r>
      <w:r w:rsidR="00F66821">
        <w:rPr>
          <w:rFonts w:ascii="Arial" w:hAnsi="Arial" w:cs="Arial"/>
          <w:sz w:val="18"/>
          <w:szCs w:val="18"/>
        </w:rPr>
        <w:t xml:space="preserve">do iných regiónov – mesto Liptovský Mikuláš do roku 2030 do Martina a mesto Ružomberok do Prešova. </w:t>
      </w:r>
      <w:r w:rsidR="00F032F5">
        <w:rPr>
          <w:rFonts w:ascii="Arial" w:hAnsi="Arial" w:cs="Arial"/>
          <w:sz w:val="18"/>
          <w:szCs w:val="18"/>
        </w:rPr>
        <w:t>Väčšina</w:t>
      </w:r>
      <w:r w:rsidR="00F66821">
        <w:rPr>
          <w:rFonts w:ascii="Arial" w:hAnsi="Arial" w:cs="Arial"/>
          <w:sz w:val="18"/>
          <w:szCs w:val="18"/>
        </w:rPr>
        <w:t xml:space="preserve"> obcí UMR Liptov skládkuj</w:t>
      </w:r>
      <w:r w:rsidR="00661EDF">
        <w:rPr>
          <w:rFonts w:ascii="Arial" w:hAnsi="Arial" w:cs="Arial"/>
          <w:sz w:val="18"/>
          <w:szCs w:val="18"/>
        </w:rPr>
        <w:t>e</w:t>
      </w:r>
      <w:r w:rsidR="00F66821">
        <w:rPr>
          <w:rFonts w:ascii="Arial" w:hAnsi="Arial" w:cs="Arial"/>
          <w:sz w:val="18"/>
          <w:szCs w:val="18"/>
        </w:rPr>
        <w:t xml:space="preserve"> komunálny odpad prostredníctvom spoločnosti OZO</w:t>
      </w:r>
      <w:r w:rsidR="00F032F5">
        <w:rPr>
          <w:rFonts w:ascii="Arial" w:hAnsi="Arial" w:cs="Arial"/>
          <w:sz w:val="18"/>
          <w:szCs w:val="18"/>
        </w:rPr>
        <w:t>, a.</w:t>
      </w:r>
      <w:r w:rsidR="00C645DA">
        <w:rPr>
          <w:rFonts w:ascii="Arial" w:hAnsi="Arial" w:cs="Arial"/>
          <w:sz w:val="18"/>
          <w:szCs w:val="18"/>
        </w:rPr>
        <w:t xml:space="preserve"> </w:t>
      </w:r>
      <w:r w:rsidR="00F032F5">
        <w:rPr>
          <w:rFonts w:ascii="Arial" w:hAnsi="Arial" w:cs="Arial"/>
          <w:sz w:val="18"/>
          <w:szCs w:val="18"/>
        </w:rPr>
        <w:t>s.</w:t>
      </w:r>
      <w:r w:rsidR="00F66821">
        <w:rPr>
          <w:rFonts w:ascii="Arial" w:hAnsi="Arial" w:cs="Arial"/>
          <w:sz w:val="18"/>
          <w:szCs w:val="18"/>
        </w:rPr>
        <w:t xml:space="preserve"> na regionálnej skládke pre Stredný Liptov v Partizánskej Ľupči.</w:t>
      </w:r>
      <w:r w:rsidR="00F63FE8">
        <w:rPr>
          <w:rFonts w:ascii="Arial" w:hAnsi="Arial" w:cs="Arial"/>
          <w:sz w:val="18"/>
          <w:szCs w:val="18"/>
        </w:rPr>
        <w:t xml:space="preserve"> </w:t>
      </w:r>
      <w:r w:rsidR="00F63FE8" w:rsidRPr="00342CBC">
        <w:rPr>
          <w:rFonts w:ascii="Arial" w:hAnsi="Arial" w:cs="Arial"/>
          <w:sz w:val="18"/>
          <w:szCs w:val="18"/>
        </w:rPr>
        <w:t>Mesto Ružomberok nevybudovalo novú skládku TKO v lokalite Hlinisko z dôvodu nedostatku finančných prostriedkov. Skládka TKO Ružomberok – Biela Púť bola uzatvorená. Mesto Liptovský Mikuláš skládku TKO na Veternej Porube uzatvorilo</w:t>
      </w:r>
      <w:r w:rsidR="00D473CA">
        <w:rPr>
          <w:rFonts w:ascii="Arial" w:hAnsi="Arial" w:cs="Arial"/>
          <w:sz w:val="18"/>
          <w:szCs w:val="18"/>
        </w:rPr>
        <w:t xml:space="preserve"> </w:t>
      </w:r>
      <w:r w:rsidR="00DE2507">
        <w:rPr>
          <w:rFonts w:ascii="Arial" w:hAnsi="Arial" w:cs="Arial"/>
          <w:sz w:val="18"/>
          <w:szCs w:val="18"/>
        </w:rPr>
        <w:t>v roku 201</w:t>
      </w:r>
      <w:r w:rsidR="00F63FE8">
        <w:rPr>
          <w:rFonts w:ascii="Arial" w:hAnsi="Arial" w:cs="Arial"/>
          <w:sz w:val="18"/>
          <w:szCs w:val="18"/>
        </w:rPr>
        <w:t>4. Š</w:t>
      </w:r>
      <w:r w:rsidR="00DE2507">
        <w:rPr>
          <w:rFonts w:ascii="Arial" w:hAnsi="Arial" w:cs="Arial"/>
          <w:sz w:val="18"/>
          <w:szCs w:val="18"/>
        </w:rPr>
        <w:t xml:space="preserve">tátnymi orgánmi </w:t>
      </w:r>
      <w:r w:rsidR="00F63FE8">
        <w:rPr>
          <w:rFonts w:ascii="Arial" w:hAnsi="Arial" w:cs="Arial"/>
          <w:sz w:val="18"/>
          <w:szCs w:val="18"/>
        </w:rPr>
        <w:t xml:space="preserve">je však </w:t>
      </w:r>
      <w:r w:rsidR="00D473CA">
        <w:rPr>
          <w:rFonts w:ascii="Arial" w:hAnsi="Arial" w:cs="Arial"/>
          <w:sz w:val="18"/>
          <w:szCs w:val="18"/>
        </w:rPr>
        <w:t>vnímaná ako environmentálna záťaž</w:t>
      </w:r>
      <w:r w:rsidR="00DE2507">
        <w:rPr>
          <w:rFonts w:ascii="Arial" w:hAnsi="Arial" w:cs="Arial"/>
          <w:sz w:val="18"/>
          <w:szCs w:val="18"/>
        </w:rPr>
        <w:t xml:space="preserve">, </w:t>
      </w:r>
      <w:r w:rsidR="00F032F5">
        <w:rPr>
          <w:rFonts w:ascii="Arial" w:hAnsi="Arial" w:cs="Arial"/>
          <w:sz w:val="18"/>
          <w:szCs w:val="18"/>
        </w:rPr>
        <w:t xml:space="preserve">a to </w:t>
      </w:r>
      <w:r w:rsidR="00D473CA">
        <w:rPr>
          <w:rFonts w:ascii="Arial" w:hAnsi="Arial" w:cs="Arial"/>
          <w:sz w:val="18"/>
          <w:szCs w:val="18"/>
        </w:rPr>
        <w:t>až do jej riadneho uzavretia a rekultivácie.</w:t>
      </w:r>
      <w:r w:rsidR="00F63FE8">
        <w:rPr>
          <w:rFonts w:ascii="Arial" w:hAnsi="Arial" w:cs="Arial"/>
          <w:sz w:val="18"/>
          <w:szCs w:val="18"/>
        </w:rPr>
        <w:t xml:space="preserve"> </w:t>
      </w:r>
      <w:r w:rsidR="00E946A2">
        <w:rPr>
          <w:rFonts w:ascii="Arial" w:hAnsi="Arial" w:cs="Arial"/>
          <w:sz w:val="18"/>
          <w:szCs w:val="18"/>
        </w:rPr>
        <w:t xml:space="preserve">Obidve mestá UMR Liptov majú v prevádzke vlastné mestské </w:t>
      </w:r>
      <w:proofErr w:type="spellStart"/>
      <w:r w:rsidR="00E946A2">
        <w:rPr>
          <w:rFonts w:ascii="Arial" w:hAnsi="Arial" w:cs="Arial"/>
          <w:sz w:val="18"/>
          <w:szCs w:val="18"/>
        </w:rPr>
        <w:t>kompostárne</w:t>
      </w:r>
      <w:proofErr w:type="spellEnd"/>
      <w:r w:rsidR="00E946A2">
        <w:rPr>
          <w:rFonts w:ascii="Arial" w:hAnsi="Arial" w:cs="Arial"/>
          <w:sz w:val="18"/>
          <w:szCs w:val="18"/>
        </w:rPr>
        <w:t xml:space="preserve">. </w:t>
      </w:r>
    </w:p>
    <w:p w14:paraId="5388FF23" w14:textId="3BDD82C2" w:rsidR="0061308C" w:rsidRDefault="0061308C" w:rsidP="00F461B9">
      <w:pPr>
        <w:spacing w:line="276" w:lineRule="auto"/>
        <w:jc w:val="both"/>
        <w:rPr>
          <w:rFonts w:ascii="Arial" w:hAnsi="Arial" w:cs="Arial"/>
          <w:sz w:val="18"/>
          <w:szCs w:val="18"/>
        </w:rPr>
      </w:pPr>
      <w:r w:rsidRPr="00342CBC">
        <w:rPr>
          <w:rFonts w:ascii="Arial" w:hAnsi="Arial" w:cs="Arial"/>
          <w:sz w:val="18"/>
          <w:szCs w:val="18"/>
        </w:rPr>
        <w:lastRenderedPageBreak/>
        <w:t>Problematické</w:t>
      </w:r>
      <w:r w:rsidR="00F66821">
        <w:rPr>
          <w:rFonts w:ascii="Arial" w:hAnsi="Arial" w:cs="Arial"/>
          <w:sz w:val="18"/>
          <w:szCs w:val="18"/>
        </w:rPr>
        <w:t xml:space="preserve">, podobne ako </w:t>
      </w:r>
      <w:r w:rsidRPr="00342CBC">
        <w:rPr>
          <w:rFonts w:ascii="Arial" w:hAnsi="Arial" w:cs="Arial"/>
          <w:sz w:val="18"/>
          <w:szCs w:val="18"/>
        </w:rPr>
        <w:t xml:space="preserve">v celej SR, </w:t>
      </w:r>
      <w:r w:rsidR="00F66821">
        <w:rPr>
          <w:rFonts w:ascii="Arial" w:hAnsi="Arial" w:cs="Arial"/>
          <w:sz w:val="18"/>
          <w:szCs w:val="18"/>
        </w:rPr>
        <w:t xml:space="preserve">sa javí </w:t>
      </w:r>
      <w:r w:rsidRPr="00342CBC">
        <w:rPr>
          <w:rFonts w:ascii="Arial" w:hAnsi="Arial" w:cs="Arial"/>
          <w:sz w:val="18"/>
          <w:szCs w:val="18"/>
        </w:rPr>
        <w:t xml:space="preserve">nedostatočné materiálové a predovšetkým energetické využívanie odpadov, ktoré vyžaduje moderné technológie, relatívne dlhú prípravu a náročnú prácu v oblasti akceptácie zariadení na energetické využívanie odpadov verejnosťou. Taktiež problematika prevencie vzniku odpadov na počiatku celého cyklu, predĺženie životného cyklu výrobkov a ich </w:t>
      </w:r>
      <w:r>
        <w:rPr>
          <w:rFonts w:ascii="Arial" w:hAnsi="Arial" w:cs="Arial"/>
          <w:sz w:val="18"/>
          <w:szCs w:val="18"/>
        </w:rPr>
        <w:t>opätovné po</w:t>
      </w:r>
      <w:r w:rsidRPr="00342CBC">
        <w:rPr>
          <w:rFonts w:ascii="Arial" w:hAnsi="Arial" w:cs="Arial"/>
          <w:sz w:val="18"/>
          <w:szCs w:val="18"/>
        </w:rPr>
        <w:t>užitie</w:t>
      </w:r>
      <w:r w:rsidR="00F032F5">
        <w:rPr>
          <w:rFonts w:ascii="Arial" w:hAnsi="Arial" w:cs="Arial"/>
          <w:sz w:val="18"/>
          <w:szCs w:val="18"/>
        </w:rPr>
        <w:t xml:space="preserve"> si</w:t>
      </w:r>
      <w:r w:rsidRPr="00342CBC">
        <w:rPr>
          <w:rFonts w:ascii="Arial" w:hAnsi="Arial" w:cs="Arial"/>
          <w:sz w:val="18"/>
          <w:szCs w:val="18"/>
        </w:rPr>
        <w:t xml:space="preserve"> bude vyžadovať zmenu prístupu. Slabou stránkou je aj nízky záujem kľúčových aktérov pri tvorbe a uplatňovaní produktov zo zhodnocovania odpadu (</w:t>
      </w:r>
      <w:proofErr w:type="spellStart"/>
      <w:r w:rsidRPr="00342CBC">
        <w:rPr>
          <w:rFonts w:ascii="Arial" w:hAnsi="Arial" w:cs="Arial"/>
          <w:sz w:val="18"/>
          <w:szCs w:val="18"/>
        </w:rPr>
        <w:t>reuse</w:t>
      </w:r>
      <w:proofErr w:type="spellEnd"/>
      <w:r w:rsidRPr="00342CBC">
        <w:rPr>
          <w:rFonts w:ascii="Arial" w:hAnsi="Arial" w:cs="Arial"/>
          <w:sz w:val="18"/>
          <w:szCs w:val="18"/>
        </w:rPr>
        <w:t xml:space="preserve">, </w:t>
      </w:r>
      <w:proofErr w:type="spellStart"/>
      <w:r w:rsidRPr="00342CBC">
        <w:rPr>
          <w:rFonts w:ascii="Arial" w:hAnsi="Arial" w:cs="Arial"/>
          <w:sz w:val="18"/>
          <w:szCs w:val="18"/>
        </w:rPr>
        <w:t>recycl</w:t>
      </w:r>
      <w:r w:rsidR="00D473CA">
        <w:rPr>
          <w:rFonts w:ascii="Arial" w:hAnsi="Arial" w:cs="Arial"/>
          <w:sz w:val="18"/>
          <w:szCs w:val="18"/>
        </w:rPr>
        <w:t>e</w:t>
      </w:r>
      <w:proofErr w:type="spellEnd"/>
      <w:r w:rsidRPr="00342CBC">
        <w:rPr>
          <w:rFonts w:ascii="Arial" w:hAnsi="Arial" w:cs="Arial"/>
          <w:sz w:val="18"/>
          <w:szCs w:val="18"/>
        </w:rPr>
        <w:t xml:space="preserve">), aj keď v prípade mladej generácie je táto téma </w:t>
      </w:r>
      <w:r w:rsidR="00F032F5">
        <w:rPr>
          <w:rFonts w:ascii="Arial" w:hAnsi="Arial" w:cs="Arial"/>
          <w:sz w:val="18"/>
          <w:szCs w:val="18"/>
        </w:rPr>
        <w:t xml:space="preserve">čoraz viac </w:t>
      </w:r>
      <w:r w:rsidRPr="00342CBC">
        <w:rPr>
          <w:rFonts w:ascii="Arial" w:hAnsi="Arial" w:cs="Arial"/>
          <w:sz w:val="18"/>
          <w:szCs w:val="18"/>
        </w:rPr>
        <w:t xml:space="preserve">populárna. </w:t>
      </w:r>
    </w:p>
    <w:p w14:paraId="49B0C3B9" w14:textId="0B2A2E4E" w:rsidR="0061308C" w:rsidRPr="00342CBC" w:rsidRDefault="0061308C" w:rsidP="00664808">
      <w:pPr>
        <w:spacing w:line="276" w:lineRule="auto"/>
        <w:jc w:val="both"/>
        <w:rPr>
          <w:rFonts w:ascii="Arial" w:hAnsi="Arial" w:cs="Arial"/>
          <w:sz w:val="18"/>
          <w:szCs w:val="18"/>
          <w:lang w:val="en-GB"/>
        </w:rPr>
      </w:pPr>
      <w:r w:rsidRPr="00342CBC">
        <w:rPr>
          <w:rFonts w:ascii="Arial" w:hAnsi="Arial" w:cs="Arial"/>
          <w:sz w:val="18"/>
          <w:szCs w:val="18"/>
        </w:rPr>
        <w:t>Región Liptov sa v roku 2020 množstvom vy</w:t>
      </w:r>
      <w:r w:rsidR="00664808">
        <w:rPr>
          <w:rFonts w:ascii="Arial" w:hAnsi="Arial" w:cs="Arial"/>
          <w:sz w:val="18"/>
          <w:szCs w:val="18"/>
        </w:rPr>
        <w:t>produkovaného komunálneho</w:t>
      </w:r>
      <w:r w:rsidRPr="00342CBC">
        <w:rPr>
          <w:rFonts w:ascii="Arial" w:hAnsi="Arial" w:cs="Arial"/>
          <w:sz w:val="18"/>
          <w:szCs w:val="18"/>
        </w:rPr>
        <w:t xml:space="preserve"> odpadu v Žilinskom kraji podieľal 22,6</w:t>
      </w:r>
      <w:r w:rsidRPr="00342CBC">
        <w:rPr>
          <w:rFonts w:ascii="Arial" w:hAnsi="Arial" w:cs="Arial"/>
          <w:sz w:val="18"/>
          <w:szCs w:val="18"/>
          <w:lang w:val="en-GB"/>
        </w:rPr>
        <w:t>%, k</w:t>
      </w:r>
      <w:proofErr w:type="spellStart"/>
      <w:r w:rsidRPr="00342CBC">
        <w:rPr>
          <w:rFonts w:ascii="Arial" w:hAnsi="Arial" w:cs="Arial"/>
          <w:sz w:val="18"/>
          <w:szCs w:val="18"/>
        </w:rPr>
        <w:t>ým</w:t>
      </w:r>
      <w:proofErr w:type="spellEnd"/>
      <w:r w:rsidRPr="00342CBC">
        <w:rPr>
          <w:rFonts w:ascii="Arial" w:hAnsi="Arial" w:cs="Arial"/>
          <w:sz w:val="18"/>
          <w:szCs w:val="18"/>
        </w:rPr>
        <w:t xml:space="preserve"> v roku 2019 to bolo 23,3</w:t>
      </w:r>
      <w:r w:rsidRPr="00342CBC">
        <w:rPr>
          <w:rFonts w:ascii="Arial" w:hAnsi="Arial" w:cs="Arial"/>
          <w:sz w:val="18"/>
          <w:szCs w:val="18"/>
          <w:lang w:val="en-GB"/>
        </w:rPr>
        <w:t xml:space="preserve">%. </w:t>
      </w:r>
      <w:r w:rsidRPr="00342CBC">
        <w:rPr>
          <w:rFonts w:ascii="Arial" w:hAnsi="Arial" w:cs="Arial"/>
          <w:sz w:val="18"/>
          <w:szCs w:val="18"/>
        </w:rPr>
        <w:t xml:space="preserve">V roku 2020 sa podľa ŠÚSR v regióne Liptov vyzbieral odpad v objeme </w:t>
      </w:r>
      <w:r w:rsidRPr="00342CBC">
        <w:rPr>
          <w:rFonts w:ascii="Arial" w:hAnsi="Arial" w:cs="Arial"/>
          <w:b/>
          <w:bCs/>
          <w:sz w:val="18"/>
          <w:szCs w:val="18"/>
        </w:rPr>
        <w:t>70</w:t>
      </w:r>
      <w:r w:rsidR="00F032F5">
        <w:rPr>
          <w:rFonts w:ascii="Arial" w:hAnsi="Arial" w:cs="Arial"/>
          <w:b/>
          <w:bCs/>
          <w:sz w:val="18"/>
          <w:szCs w:val="18"/>
        </w:rPr>
        <w:t xml:space="preserve"> </w:t>
      </w:r>
      <w:r w:rsidRPr="00342CBC">
        <w:rPr>
          <w:rFonts w:ascii="Arial" w:hAnsi="Arial" w:cs="Arial"/>
          <w:b/>
          <w:bCs/>
          <w:sz w:val="18"/>
          <w:szCs w:val="18"/>
        </w:rPr>
        <w:t>740,1 ton</w:t>
      </w:r>
      <w:r w:rsidRPr="00342CBC">
        <w:rPr>
          <w:rFonts w:ascii="Arial" w:hAnsi="Arial" w:cs="Arial"/>
          <w:sz w:val="18"/>
          <w:szCs w:val="18"/>
        </w:rPr>
        <w:t>, čo bolo o</w:t>
      </w:r>
      <w:r w:rsidR="009977B0">
        <w:rPr>
          <w:rFonts w:ascii="Arial" w:hAnsi="Arial" w:cs="Arial"/>
          <w:sz w:val="18"/>
          <w:szCs w:val="18"/>
        </w:rPr>
        <w:t> 2,4</w:t>
      </w:r>
      <w:r w:rsidRPr="00342CBC">
        <w:rPr>
          <w:rFonts w:ascii="Arial" w:hAnsi="Arial" w:cs="Arial"/>
          <w:sz w:val="18"/>
          <w:szCs w:val="18"/>
          <w:lang w:val="en-GB"/>
        </w:rPr>
        <w:t xml:space="preserve">% </w:t>
      </w:r>
      <w:proofErr w:type="spellStart"/>
      <w:r w:rsidRPr="00342CBC">
        <w:rPr>
          <w:rFonts w:ascii="Arial" w:hAnsi="Arial" w:cs="Arial"/>
          <w:sz w:val="18"/>
          <w:szCs w:val="18"/>
          <w:lang w:val="en-GB"/>
        </w:rPr>
        <w:t>menej</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ako</w:t>
      </w:r>
      <w:proofErr w:type="spellEnd"/>
      <w:r w:rsidR="003C1037">
        <w:rPr>
          <w:rFonts w:ascii="Arial" w:hAnsi="Arial" w:cs="Arial"/>
          <w:sz w:val="18"/>
          <w:szCs w:val="18"/>
          <w:lang w:val="en-GB"/>
        </w:rPr>
        <w:t xml:space="preserve"> </w:t>
      </w:r>
      <w:r w:rsidRPr="00342CBC">
        <w:rPr>
          <w:rFonts w:ascii="Arial" w:hAnsi="Arial" w:cs="Arial"/>
          <w:sz w:val="18"/>
          <w:szCs w:val="18"/>
          <w:lang w:val="en-GB"/>
        </w:rPr>
        <w:t xml:space="preserve">v </w:t>
      </w:r>
      <w:proofErr w:type="spellStart"/>
      <w:r w:rsidRPr="00342CBC">
        <w:rPr>
          <w:rFonts w:ascii="Arial" w:hAnsi="Arial" w:cs="Arial"/>
          <w:sz w:val="18"/>
          <w:szCs w:val="18"/>
          <w:lang w:val="en-GB"/>
        </w:rPr>
        <w:t>roku</w:t>
      </w:r>
      <w:proofErr w:type="spellEnd"/>
      <w:r w:rsidRPr="00342CBC">
        <w:rPr>
          <w:rFonts w:ascii="Arial" w:hAnsi="Arial" w:cs="Arial"/>
          <w:sz w:val="18"/>
          <w:szCs w:val="18"/>
          <w:lang w:val="en-GB"/>
        </w:rPr>
        <w:t xml:space="preserve"> 2019. </w:t>
      </w:r>
      <w:r w:rsidR="003C1037">
        <w:rPr>
          <w:rFonts w:ascii="Arial" w:hAnsi="Arial" w:cs="Arial"/>
          <w:sz w:val="18"/>
          <w:szCs w:val="18"/>
          <w:lang w:val="en-GB"/>
        </w:rPr>
        <w:t xml:space="preserve">V </w:t>
      </w:r>
      <w:proofErr w:type="spellStart"/>
      <w:r w:rsidR="003C1037">
        <w:rPr>
          <w:rFonts w:ascii="Arial" w:hAnsi="Arial" w:cs="Arial"/>
          <w:sz w:val="18"/>
          <w:szCs w:val="18"/>
          <w:lang w:val="en-GB"/>
        </w:rPr>
        <w:t>roku</w:t>
      </w:r>
      <w:proofErr w:type="spellEnd"/>
      <w:r w:rsidR="003C1037">
        <w:rPr>
          <w:rFonts w:ascii="Arial" w:hAnsi="Arial" w:cs="Arial"/>
          <w:sz w:val="18"/>
          <w:szCs w:val="18"/>
          <w:lang w:val="en-GB"/>
        </w:rPr>
        <w:t xml:space="preserve"> 2020 </w:t>
      </w:r>
      <w:proofErr w:type="spellStart"/>
      <w:r w:rsidR="003C1037" w:rsidRPr="00664808">
        <w:rPr>
          <w:rFonts w:ascii="Arial" w:hAnsi="Arial" w:cs="Arial"/>
          <w:b/>
          <w:bCs/>
          <w:sz w:val="18"/>
          <w:szCs w:val="18"/>
          <w:lang w:val="en-GB"/>
        </w:rPr>
        <w:t>m</w:t>
      </w:r>
      <w:r w:rsidRPr="00342CBC">
        <w:rPr>
          <w:rFonts w:ascii="Arial" w:hAnsi="Arial" w:cs="Arial"/>
          <w:b/>
          <w:bCs/>
          <w:sz w:val="18"/>
          <w:szCs w:val="18"/>
          <w:lang w:val="en-GB"/>
        </w:rPr>
        <w:t>nožstvo</w:t>
      </w:r>
      <w:proofErr w:type="spellEnd"/>
      <w:r w:rsidRPr="00342CBC">
        <w:rPr>
          <w:rFonts w:ascii="Arial" w:hAnsi="Arial" w:cs="Arial"/>
          <w:b/>
          <w:bCs/>
          <w:sz w:val="18"/>
          <w:szCs w:val="18"/>
          <w:lang w:val="en-GB"/>
        </w:rPr>
        <w:t xml:space="preserve"> </w:t>
      </w:r>
      <w:r w:rsidR="009977B0">
        <w:rPr>
          <w:rFonts w:ascii="Arial" w:hAnsi="Arial" w:cs="Arial"/>
          <w:b/>
          <w:bCs/>
          <w:sz w:val="18"/>
          <w:szCs w:val="18"/>
          <w:lang w:val="en-GB"/>
        </w:rPr>
        <w:t>v</w:t>
      </w:r>
      <w:proofErr w:type="spellStart"/>
      <w:r w:rsidR="009977B0">
        <w:rPr>
          <w:rFonts w:ascii="Arial" w:hAnsi="Arial" w:cs="Arial"/>
          <w:b/>
          <w:bCs/>
          <w:sz w:val="18"/>
          <w:szCs w:val="18"/>
        </w:rPr>
        <w:t>yprodukova</w:t>
      </w:r>
      <w:proofErr w:type="spellEnd"/>
      <w:r w:rsidR="009977B0">
        <w:rPr>
          <w:rFonts w:ascii="Arial" w:hAnsi="Arial" w:cs="Arial"/>
          <w:b/>
          <w:bCs/>
          <w:sz w:val="18"/>
          <w:szCs w:val="18"/>
          <w:lang w:val="en-GB"/>
        </w:rPr>
        <w:t>n</w:t>
      </w:r>
      <w:proofErr w:type="spellStart"/>
      <w:r w:rsidR="009977B0">
        <w:rPr>
          <w:rFonts w:ascii="Arial" w:hAnsi="Arial" w:cs="Arial"/>
          <w:b/>
          <w:bCs/>
          <w:sz w:val="18"/>
          <w:szCs w:val="18"/>
        </w:rPr>
        <w:t>ého</w:t>
      </w:r>
      <w:proofErr w:type="spellEnd"/>
      <w:r w:rsidR="009977B0">
        <w:rPr>
          <w:rFonts w:ascii="Arial" w:hAnsi="Arial" w:cs="Arial"/>
          <w:b/>
          <w:bCs/>
          <w:sz w:val="18"/>
          <w:szCs w:val="18"/>
        </w:rPr>
        <w:t xml:space="preserve"> </w:t>
      </w:r>
      <w:proofErr w:type="spellStart"/>
      <w:r w:rsidRPr="00342CBC">
        <w:rPr>
          <w:rFonts w:ascii="Arial" w:hAnsi="Arial" w:cs="Arial"/>
          <w:b/>
          <w:bCs/>
          <w:sz w:val="18"/>
          <w:szCs w:val="18"/>
          <w:lang w:val="en-GB"/>
        </w:rPr>
        <w:t>komunálneho</w:t>
      </w:r>
      <w:proofErr w:type="spellEnd"/>
      <w:r w:rsidRPr="00342CBC">
        <w:rPr>
          <w:rFonts w:ascii="Arial" w:hAnsi="Arial" w:cs="Arial"/>
          <w:b/>
          <w:bCs/>
          <w:sz w:val="18"/>
          <w:szCs w:val="18"/>
          <w:lang w:val="en-GB"/>
        </w:rPr>
        <w:t xml:space="preserve"> </w:t>
      </w:r>
      <w:proofErr w:type="spellStart"/>
      <w:r w:rsidRPr="00342CBC">
        <w:rPr>
          <w:rFonts w:ascii="Arial" w:hAnsi="Arial" w:cs="Arial"/>
          <w:b/>
          <w:bCs/>
          <w:sz w:val="18"/>
          <w:szCs w:val="18"/>
          <w:lang w:val="en-GB"/>
        </w:rPr>
        <w:t>odpadu</w:t>
      </w:r>
      <w:proofErr w:type="spellEnd"/>
      <w:r w:rsidRPr="00342CBC">
        <w:rPr>
          <w:rFonts w:ascii="Arial" w:hAnsi="Arial" w:cs="Arial"/>
          <w:b/>
          <w:bCs/>
          <w:sz w:val="18"/>
          <w:szCs w:val="18"/>
          <w:lang w:val="en-GB"/>
        </w:rPr>
        <w:t xml:space="preserve"> </w:t>
      </w:r>
      <w:proofErr w:type="spellStart"/>
      <w:r w:rsidRPr="00342CBC">
        <w:rPr>
          <w:rFonts w:ascii="Arial" w:hAnsi="Arial" w:cs="Arial"/>
          <w:b/>
          <w:bCs/>
          <w:sz w:val="18"/>
          <w:szCs w:val="18"/>
          <w:lang w:val="en-GB"/>
        </w:rPr>
        <w:t>na</w:t>
      </w:r>
      <w:proofErr w:type="spellEnd"/>
      <w:r w:rsidRPr="00342CBC">
        <w:rPr>
          <w:rFonts w:ascii="Arial" w:hAnsi="Arial" w:cs="Arial"/>
          <w:b/>
          <w:bCs/>
          <w:sz w:val="18"/>
          <w:szCs w:val="18"/>
          <w:lang w:val="en-GB"/>
        </w:rPr>
        <w:t xml:space="preserve"> </w:t>
      </w:r>
      <w:proofErr w:type="spellStart"/>
      <w:r w:rsidRPr="00342CBC">
        <w:rPr>
          <w:rFonts w:ascii="Arial" w:hAnsi="Arial" w:cs="Arial"/>
          <w:b/>
          <w:bCs/>
          <w:sz w:val="18"/>
          <w:szCs w:val="18"/>
          <w:lang w:val="en-GB"/>
        </w:rPr>
        <w:t>obyvateľa</w:t>
      </w:r>
      <w:proofErr w:type="spellEnd"/>
      <w:r w:rsidRPr="00342CBC">
        <w:rPr>
          <w:rFonts w:ascii="Arial" w:hAnsi="Arial" w:cs="Arial"/>
          <w:b/>
          <w:bCs/>
          <w:sz w:val="18"/>
          <w:szCs w:val="18"/>
          <w:lang w:val="en-GB"/>
        </w:rPr>
        <w:t xml:space="preserve"> </w:t>
      </w:r>
      <w:r w:rsidR="009977B0">
        <w:rPr>
          <w:rFonts w:ascii="Arial" w:hAnsi="Arial" w:cs="Arial"/>
          <w:b/>
          <w:bCs/>
          <w:sz w:val="18"/>
          <w:szCs w:val="18"/>
          <w:lang w:val="en-GB"/>
        </w:rPr>
        <w:t xml:space="preserve">v </w:t>
      </w:r>
      <w:proofErr w:type="spellStart"/>
      <w:r w:rsidR="009977B0">
        <w:rPr>
          <w:rFonts w:ascii="Arial" w:hAnsi="Arial" w:cs="Arial"/>
          <w:b/>
          <w:bCs/>
          <w:sz w:val="18"/>
          <w:szCs w:val="18"/>
          <w:lang w:val="en-GB"/>
        </w:rPr>
        <w:t>regióne</w:t>
      </w:r>
      <w:proofErr w:type="spellEnd"/>
      <w:r w:rsidR="009977B0">
        <w:rPr>
          <w:rFonts w:ascii="Arial" w:hAnsi="Arial" w:cs="Arial"/>
          <w:b/>
          <w:bCs/>
          <w:sz w:val="18"/>
          <w:szCs w:val="18"/>
          <w:lang w:val="en-GB"/>
        </w:rPr>
        <w:t xml:space="preserve"> Liptov </w:t>
      </w:r>
      <w:proofErr w:type="spellStart"/>
      <w:r w:rsidR="003C1037">
        <w:rPr>
          <w:rFonts w:ascii="Arial" w:hAnsi="Arial" w:cs="Arial"/>
          <w:b/>
          <w:bCs/>
          <w:sz w:val="18"/>
          <w:szCs w:val="18"/>
          <w:lang w:val="en-GB"/>
        </w:rPr>
        <w:t>predstavovalo</w:t>
      </w:r>
      <w:proofErr w:type="spellEnd"/>
      <w:r w:rsidR="003C1037">
        <w:rPr>
          <w:rFonts w:ascii="Arial" w:hAnsi="Arial" w:cs="Arial"/>
          <w:b/>
          <w:bCs/>
          <w:sz w:val="18"/>
          <w:szCs w:val="18"/>
          <w:lang w:val="en-GB"/>
        </w:rPr>
        <w:t xml:space="preserve"> </w:t>
      </w:r>
      <w:r w:rsidRPr="00342CBC">
        <w:rPr>
          <w:rFonts w:ascii="Arial" w:hAnsi="Arial" w:cs="Arial"/>
          <w:b/>
          <w:bCs/>
          <w:sz w:val="18"/>
          <w:szCs w:val="18"/>
          <w:lang w:val="en-GB"/>
        </w:rPr>
        <w:t>5</w:t>
      </w:r>
      <w:r w:rsidR="003C1037">
        <w:rPr>
          <w:rFonts w:ascii="Arial" w:hAnsi="Arial" w:cs="Arial"/>
          <w:b/>
          <w:bCs/>
          <w:sz w:val="18"/>
          <w:szCs w:val="18"/>
          <w:lang w:val="en-GB"/>
        </w:rPr>
        <w:t>50</w:t>
      </w:r>
      <w:r w:rsidRPr="00342CBC">
        <w:rPr>
          <w:rFonts w:ascii="Arial" w:hAnsi="Arial" w:cs="Arial"/>
          <w:b/>
          <w:bCs/>
          <w:sz w:val="18"/>
          <w:szCs w:val="18"/>
          <w:lang w:val="en-GB"/>
        </w:rPr>
        <w:t>,</w:t>
      </w:r>
      <w:r w:rsidR="003C1037">
        <w:rPr>
          <w:rFonts w:ascii="Arial" w:hAnsi="Arial" w:cs="Arial"/>
          <w:b/>
          <w:bCs/>
          <w:sz w:val="18"/>
          <w:szCs w:val="18"/>
          <w:lang w:val="en-GB"/>
        </w:rPr>
        <w:t>1</w:t>
      </w:r>
      <w:r w:rsidRPr="00342CBC">
        <w:rPr>
          <w:rFonts w:ascii="Arial" w:hAnsi="Arial" w:cs="Arial"/>
          <w:b/>
          <w:bCs/>
          <w:sz w:val="18"/>
          <w:szCs w:val="18"/>
          <w:lang w:val="en-GB"/>
        </w:rPr>
        <w:t xml:space="preserve"> kg</w:t>
      </w:r>
      <w:r w:rsidR="00664808">
        <w:rPr>
          <w:rFonts w:ascii="Arial" w:hAnsi="Arial" w:cs="Arial"/>
          <w:b/>
          <w:bCs/>
          <w:sz w:val="18"/>
          <w:szCs w:val="18"/>
          <w:lang w:val="en-GB"/>
        </w:rPr>
        <w:t xml:space="preserve">, </w:t>
      </w:r>
      <w:proofErr w:type="spellStart"/>
      <w:r w:rsidR="00664808">
        <w:rPr>
          <w:rFonts w:ascii="Arial" w:hAnsi="Arial" w:cs="Arial"/>
          <w:b/>
          <w:bCs/>
          <w:sz w:val="18"/>
          <w:szCs w:val="18"/>
          <w:lang w:val="en-GB"/>
        </w:rPr>
        <w:t>čo</w:t>
      </w:r>
      <w:proofErr w:type="spellEnd"/>
      <w:r w:rsidR="00664808">
        <w:rPr>
          <w:rFonts w:ascii="Arial" w:hAnsi="Arial" w:cs="Arial"/>
          <w:b/>
          <w:bCs/>
          <w:sz w:val="18"/>
          <w:szCs w:val="18"/>
          <w:lang w:val="en-GB"/>
        </w:rPr>
        <w:t xml:space="preserve"> </w:t>
      </w:r>
      <w:r w:rsidRPr="00342CBC">
        <w:rPr>
          <w:rFonts w:ascii="Arial" w:hAnsi="Arial" w:cs="Arial"/>
          <w:b/>
          <w:bCs/>
          <w:sz w:val="18"/>
          <w:szCs w:val="18"/>
          <w:lang w:val="en-GB"/>
        </w:rPr>
        <w:t xml:space="preserve">bolo o </w:t>
      </w:r>
      <w:r w:rsidR="003C1037">
        <w:rPr>
          <w:rFonts w:ascii="Arial" w:hAnsi="Arial" w:cs="Arial"/>
          <w:b/>
          <w:bCs/>
          <w:sz w:val="18"/>
          <w:szCs w:val="18"/>
          <w:lang w:val="en-GB"/>
        </w:rPr>
        <w:t>89,</w:t>
      </w:r>
      <w:r w:rsidRPr="00342CBC">
        <w:rPr>
          <w:rFonts w:ascii="Arial" w:hAnsi="Arial" w:cs="Arial"/>
          <w:b/>
          <w:bCs/>
          <w:sz w:val="18"/>
          <w:szCs w:val="18"/>
          <w:lang w:val="en-GB"/>
        </w:rPr>
        <w:t xml:space="preserve">6 kg </w:t>
      </w:r>
      <w:r w:rsidR="00664808">
        <w:rPr>
          <w:rFonts w:ascii="Arial" w:hAnsi="Arial" w:cs="Arial"/>
          <w:b/>
          <w:bCs/>
          <w:sz w:val="18"/>
          <w:szCs w:val="18"/>
          <w:lang w:val="en-GB"/>
        </w:rPr>
        <w:t xml:space="preserve">(19,5%) </w:t>
      </w:r>
      <w:proofErr w:type="spellStart"/>
      <w:r w:rsidRPr="00342CBC">
        <w:rPr>
          <w:rFonts w:ascii="Arial" w:hAnsi="Arial" w:cs="Arial"/>
          <w:b/>
          <w:bCs/>
          <w:sz w:val="18"/>
          <w:szCs w:val="18"/>
          <w:lang w:val="en-GB"/>
        </w:rPr>
        <w:t>viac</w:t>
      </w:r>
      <w:proofErr w:type="spellEnd"/>
      <w:r w:rsidRPr="00342CBC">
        <w:rPr>
          <w:rFonts w:ascii="Arial" w:hAnsi="Arial" w:cs="Arial"/>
          <w:b/>
          <w:bCs/>
          <w:sz w:val="18"/>
          <w:szCs w:val="18"/>
          <w:lang w:val="en-GB"/>
        </w:rPr>
        <w:t xml:space="preserve"> </w:t>
      </w:r>
      <w:proofErr w:type="spellStart"/>
      <w:r w:rsidRPr="00342CBC">
        <w:rPr>
          <w:rFonts w:ascii="Arial" w:hAnsi="Arial" w:cs="Arial"/>
          <w:b/>
          <w:bCs/>
          <w:sz w:val="18"/>
          <w:szCs w:val="18"/>
          <w:lang w:val="en-GB"/>
        </w:rPr>
        <w:t>ako</w:t>
      </w:r>
      <w:proofErr w:type="spellEnd"/>
      <w:r w:rsidRPr="00342CBC">
        <w:rPr>
          <w:rFonts w:ascii="Arial" w:hAnsi="Arial" w:cs="Arial"/>
          <w:b/>
          <w:bCs/>
          <w:sz w:val="18"/>
          <w:szCs w:val="18"/>
          <w:lang w:val="en-GB"/>
        </w:rPr>
        <w:t xml:space="preserve"> </w:t>
      </w:r>
      <w:r w:rsidR="00F032F5">
        <w:rPr>
          <w:rFonts w:ascii="Arial" w:hAnsi="Arial" w:cs="Arial"/>
          <w:b/>
          <w:bCs/>
          <w:sz w:val="18"/>
          <w:szCs w:val="18"/>
          <w:lang w:val="en-GB"/>
        </w:rPr>
        <w:t>v</w:t>
      </w:r>
      <w:r w:rsidRPr="00342CBC">
        <w:rPr>
          <w:rFonts w:ascii="Arial" w:hAnsi="Arial" w:cs="Arial"/>
          <w:b/>
          <w:bCs/>
          <w:sz w:val="18"/>
          <w:szCs w:val="18"/>
          <w:lang w:val="en-GB"/>
        </w:rPr>
        <w:t xml:space="preserve"> </w:t>
      </w:r>
      <w:proofErr w:type="spellStart"/>
      <w:r w:rsidRPr="00342CBC">
        <w:rPr>
          <w:rFonts w:ascii="Arial" w:hAnsi="Arial" w:cs="Arial"/>
          <w:b/>
          <w:bCs/>
          <w:sz w:val="18"/>
          <w:szCs w:val="18"/>
          <w:lang w:val="en-GB"/>
        </w:rPr>
        <w:t>Žilinskom</w:t>
      </w:r>
      <w:proofErr w:type="spellEnd"/>
      <w:r w:rsidRPr="00342CBC">
        <w:rPr>
          <w:rFonts w:ascii="Arial" w:hAnsi="Arial" w:cs="Arial"/>
          <w:b/>
          <w:bCs/>
          <w:sz w:val="18"/>
          <w:szCs w:val="18"/>
          <w:lang w:val="en-GB"/>
        </w:rPr>
        <w:t xml:space="preserve"> </w:t>
      </w:r>
      <w:proofErr w:type="spellStart"/>
      <w:r w:rsidRPr="00342CBC">
        <w:rPr>
          <w:rFonts w:ascii="Arial" w:hAnsi="Arial" w:cs="Arial"/>
          <w:b/>
          <w:bCs/>
          <w:sz w:val="18"/>
          <w:szCs w:val="18"/>
          <w:lang w:val="en-GB"/>
        </w:rPr>
        <w:t>kraji</w:t>
      </w:r>
      <w:proofErr w:type="spellEnd"/>
      <w:r w:rsidRPr="00342CBC">
        <w:rPr>
          <w:rFonts w:ascii="Arial" w:hAnsi="Arial" w:cs="Arial"/>
          <w:b/>
          <w:bCs/>
          <w:sz w:val="18"/>
          <w:szCs w:val="18"/>
          <w:lang w:val="en-GB"/>
        </w:rPr>
        <w:t xml:space="preserve"> </w:t>
      </w:r>
      <w:r w:rsidR="009977B0">
        <w:rPr>
          <w:rFonts w:ascii="Arial" w:hAnsi="Arial" w:cs="Arial"/>
          <w:b/>
          <w:bCs/>
          <w:sz w:val="18"/>
          <w:szCs w:val="18"/>
          <w:lang w:val="en-GB"/>
        </w:rPr>
        <w:t xml:space="preserve">a </w:t>
      </w:r>
      <w:r w:rsidR="009977B0">
        <w:rPr>
          <w:rFonts w:ascii="Arial" w:hAnsi="Arial" w:cs="Arial"/>
          <w:sz w:val="18"/>
          <w:szCs w:val="18"/>
          <w:lang w:val="en-GB"/>
        </w:rPr>
        <w:t xml:space="preserve">o 115,5 kg </w:t>
      </w:r>
      <w:r w:rsidR="00664808">
        <w:rPr>
          <w:rFonts w:ascii="Arial" w:hAnsi="Arial" w:cs="Arial"/>
          <w:sz w:val="18"/>
          <w:szCs w:val="18"/>
          <w:lang w:val="en-GB"/>
        </w:rPr>
        <w:t xml:space="preserve">(26,5%) </w:t>
      </w:r>
      <w:proofErr w:type="spellStart"/>
      <w:r w:rsidR="009977B0">
        <w:rPr>
          <w:rFonts w:ascii="Arial" w:hAnsi="Arial" w:cs="Arial"/>
          <w:sz w:val="18"/>
          <w:szCs w:val="18"/>
          <w:lang w:val="en-GB"/>
        </w:rPr>
        <w:t>viac</w:t>
      </w:r>
      <w:proofErr w:type="spellEnd"/>
      <w:r w:rsidR="009977B0">
        <w:rPr>
          <w:rFonts w:ascii="Arial" w:hAnsi="Arial" w:cs="Arial"/>
          <w:sz w:val="18"/>
          <w:szCs w:val="18"/>
          <w:lang w:val="en-GB"/>
        </w:rPr>
        <w:t xml:space="preserve"> </w:t>
      </w:r>
      <w:proofErr w:type="spellStart"/>
      <w:r w:rsidR="009977B0">
        <w:rPr>
          <w:rFonts w:ascii="Arial" w:hAnsi="Arial" w:cs="Arial"/>
          <w:sz w:val="18"/>
          <w:szCs w:val="18"/>
          <w:lang w:val="en-GB"/>
        </w:rPr>
        <w:t>ako</w:t>
      </w:r>
      <w:proofErr w:type="spellEnd"/>
      <w:r w:rsidR="009977B0">
        <w:rPr>
          <w:rFonts w:ascii="Arial" w:hAnsi="Arial" w:cs="Arial"/>
          <w:sz w:val="18"/>
          <w:szCs w:val="18"/>
          <w:lang w:val="en-GB"/>
        </w:rPr>
        <w:t xml:space="preserve"> </w:t>
      </w:r>
      <w:proofErr w:type="spellStart"/>
      <w:r w:rsidR="009977B0">
        <w:rPr>
          <w:rFonts w:ascii="Arial" w:hAnsi="Arial" w:cs="Arial"/>
          <w:sz w:val="18"/>
          <w:szCs w:val="18"/>
          <w:lang w:val="en-GB"/>
        </w:rPr>
        <w:t>na</w:t>
      </w:r>
      <w:proofErr w:type="spellEnd"/>
      <w:r w:rsidR="009977B0">
        <w:rPr>
          <w:rFonts w:ascii="Arial" w:hAnsi="Arial" w:cs="Arial"/>
          <w:sz w:val="18"/>
          <w:szCs w:val="18"/>
          <w:lang w:val="en-GB"/>
        </w:rPr>
        <w:t xml:space="preserve"> </w:t>
      </w:r>
      <w:proofErr w:type="spellStart"/>
      <w:r w:rsidR="009977B0">
        <w:rPr>
          <w:rFonts w:ascii="Arial" w:hAnsi="Arial" w:cs="Arial"/>
          <w:sz w:val="18"/>
          <w:szCs w:val="18"/>
          <w:lang w:val="en-GB"/>
        </w:rPr>
        <w:t>Slovensku</w:t>
      </w:r>
      <w:proofErr w:type="spellEnd"/>
      <w:r w:rsidR="009977B0">
        <w:rPr>
          <w:rFonts w:ascii="Arial" w:hAnsi="Arial" w:cs="Arial"/>
          <w:sz w:val="18"/>
          <w:szCs w:val="18"/>
          <w:lang w:val="en-GB"/>
        </w:rPr>
        <w:t xml:space="preserve">. </w:t>
      </w:r>
    </w:p>
    <w:p w14:paraId="1D515A2A" w14:textId="0D0D6C65" w:rsidR="0061308C" w:rsidRPr="00342CBC" w:rsidRDefault="003C1037" w:rsidP="0061308C">
      <w:pPr>
        <w:spacing w:after="0" w:line="276" w:lineRule="auto"/>
        <w:jc w:val="both"/>
        <w:rPr>
          <w:rFonts w:ascii="Arial" w:hAnsi="Arial" w:cs="Arial"/>
          <w:sz w:val="18"/>
          <w:szCs w:val="18"/>
        </w:rPr>
      </w:pPr>
      <w:r w:rsidRPr="003C1037">
        <w:rPr>
          <w:noProof/>
          <w:lang w:eastAsia="sk-SK"/>
        </w:rPr>
        <w:drawing>
          <wp:inline distT="0" distB="0" distL="0" distR="0" wp14:anchorId="25A65E20" wp14:editId="1965526A">
            <wp:extent cx="4523874" cy="988560"/>
            <wp:effectExtent l="0" t="0" r="0" b="0"/>
            <wp:docPr id="302" name="Obrázo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537939" cy="991634"/>
                    </a:xfrm>
                    <a:prstGeom prst="rect">
                      <a:avLst/>
                    </a:prstGeom>
                    <a:noFill/>
                    <a:ln>
                      <a:noFill/>
                    </a:ln>
                  </pic:spPr>
                </pic:pic>
              </a:graphicData>
            </a:graphic>
          </wp:inline>
        </w:drawing>
      </w:r>
    </w:p>
    <w:p w14:paraId="54FCBB73" w14:textId="77777777" w:rsidR="0061308C" w:rsidRPr="00A93D59" w:rsidRDefault="0061308C" w:rsidP="0061308C">
      <w:pPr>
        <w:spacing w:after="0" w:line="276" w:lineRule="auto"/>
        <w:rPr>
          <w:rFonts w:ascii="Arial" w:hAnsi="Arial" w:cs="Arial"/>
          <w:sz w:val="12"/>
          <w:szCs w:val="12"/>
        </w:rPr>
      </w:pPr>
      <w:r w:rsidRPr="00A93D59">
        <w:rPr>
          <w:rFonts w:ascii="Arial" w:hAnsi="Arial" w:cs="Arial"/>
          <w:sz w:val="12"/>
          <w:szCs w:val="12"/>
        </w:rPr>
        <w:t>Zdroj: ŠUSR, VBD_SK_WIN2:zp3801rr a vlastné spracovanie</w:t>
      </w:r>
    </w:p>
    <w:p w14:paraId="7EAFFB79" w14:textId="141EE050" w:rsidR="0061308C" w:rsidRPr="00342CBC" w:rsidRDefault="0061308C" w:rsidP="0061308C">
      <w:pPr>
        <w:spacing w:before="240" w:line="276" w:lineRule="auto"/>
        <w:jc w:val="both"/>
        <w:rPr>
          <w:rFonts w:ascii="Arial" w:hAnsi="Arial" w:cs="Arial"/>
          <w:noProof/>
          <w:sz w:val="20"/>
          <w:szCs w:val="20"/>
        </w:rPr>
      </w:pPr>
      <w:r w:rsidRPr="00342CBC">
        <w:rPr>
          <w:rFonts w:ascii="Arial" w:hAnsi="Arial" w:cs="Arial"/>
          <w:b/>
          <w:bCs/>
          <w:sz w:val="18"/>
          <w:szCs w:val="18"/>
        </w:rPr>
        <w:t>Pri porovnaní objemu vyzbieranéh</w:t>
      </w:r>
      <w:r w:rsidR="00F032F5">
        <w:rPr>
          <w:rFonts w:ascii="Arial" w:hAnsi="Arial" w:cs="Arial"/>
          <w:b/>
          <w:bCs/>
          <w:sz w:val="18"/>
          <w:szCs w:val="18"/>
        </w:rPr>
        <w:t>o odpadu okresov regiónu Liptov</w:t>
      </w:r>
      <w:r w:rsidRPr="00342CBC">
        <w:rPr>
          <w:rFonts w:ascii="Arial" w:hAnsi="Arial" w:cs="Arial"/>
          <w:b/>
          <w:bCs/>
          <w:sz w:val="18"/>
          <w:szCs w:val="18"/>
        </w:rPr>
        <w:t xml:space="preserve"> sa v okrese Liptovský Mikuláš vyzbiera viac odpadu ako v okrese Ružomberok</w:t>
      </w:r>
      <w:r w:rsidRPr="00342CBC">
        <w:rPr>
          <w:rFonts w:ascii="Arial" w:hAnsi="Arial" w:cs="Arial"/>
          <w:sz w:val="18"/>
          <w:szCs w:val="18"/>
        </w:rPr>
        <w:t>. V roku 2020 to bolo 55</w:t>
      </w:r>
      <w:r w:rsidRPr="00342CBC">
        <w:rPr>
          <w:rFonts w:ascii="Arial" w:hAnsi="Arial" w:cs="Arial"/>
          <w:sz w:val="18"/>
          <w:szCs w:val="18"/>
          <w:lang w:val="en-GB"/>
        </w:rPr>
        <w:t xml:space="preserve">% </w:t>
      </w:r>
      <w:proofErr w:type="spellStart"/>
      <w:r w:rsidRPr="00342CBC">
        <w:rPr>
          <w:rFonts w:ascii="Arial" w:hAnsi="Arial" w:cs="Arial"/>
          <w:sz w:val="18"/>
          <w:szCs w:val="18"/>
          <w:lang w:val="en-GB"/>
        </w:rPr>
        <w:t>objemu</w:t>
      </w:r>
      <w:proofErr w:type="spellEnd"/>
      <w:r w:rsidRPr="00342CBC">
        <w:rPr>
          <w:rFonts w:ascii="Arial" w:hAnsi="Arial" w:cs="Arial"/>
          <w:sz w:val="18"/>
          <w:szCs w:val="18"/>
          <w:lang w:val="en-GB"/>
        </w:rPr>
        <w:t xml:space="preserve"> </w:t>
      </w:r>
      <w:r w:rsidRPr="00342CBC">
        <w:rPr>
          <w:rFonts w:ascii="Arial" w:hAnsi="Arial" w:cs="Arial"/>
          <w:sz w:val="18"/>
          <w:szCs w:val="18"/>
        </w:rPr>
        <w:t xml:space="preserve">vyzbieraného </w:t>
      </w:r>
      <w:proofErr w:type="spellStart"/>
      <w:r w:rsidRPr="00342CBC">
        <w:rPr>
          <w:rFonts w:ascii="Arial" w:hAnsi="Arial" w:cs="Arial"/>
          <w:sz w:val="18"/>
          <w:szCs w:val="18"/>
          <w:lang w:val="en-GB"/>
        </w:rPr>
        <w:t>odpadu</w:t>
      </w:r>
      <w:proofErr w:type="spellEnd"/>
      <w:r w:rsidR="00664808">
        <w:rPr>
          <w:rFonts w:ascii="Arial" w:hAnsi="Arial" w:cs="Arial"/>
          <w:sz w:val="18"/>
          <w:szCs w:val="18"/>
          <w:lang w:val="en-GB"/>
        </w:rPr>
        <w:t xml:space="preserve"> v </w:t>
      </w:r>
      <w:proofErr w:type="spellStart"/>
      <w:r w:rsidR="00664808">
        <w:rPr>
          <w:rFonts w:ascii="Arial" w:hAnsi="Arial" w:cs="Arial"/>
          <w:sz w:val="18"/>
          <w:szCs w:val="18"/>
          <w:lang w:val="en-GB"/>
        </w:rPr>
        <w:t>regi</w:t>
      </w:r>
      <w:r w:rsidR="00664808">
        <w:rPr>
          <w:rFonts w:ascii="Arial" w:hAnsi="Arial" w:cs="Arial"/>
          <w:sz w:val="18"/>
          <w:szCs w:val="18"/>
        </w:rPr>
        <w:t>óne</w:t>
      </w:r>
      <w:proofErr w:type="spellEnd"/>
      <w:r w:rsidR="00664808">
        <w:rPr>
          <w:rFonts w:ascii="Arial" w:hAnsi="Arial" w:cs="Arial"/>
          <w:sz w:val="18"/>
          <w:szCs w:val="18"/>
        </w:rPr>
        <w:t xml:space="preserve"> Liptov</w:t>
      </w:r>
      <w:r w:rsidRPr="00342CBC">
        <w:rPr>
          <w:rFonts w:ascii="Arial" w:hAnsi="Arial" w:cs="Arial"/>
          <w:sz w:val="18"/>
          <w:szCs w:val="18"/>
          <w:lang w:val="en-GB"/>
        </w:rPr>
        <w:t xml:space="preserve">, </w:t>
      </w:r>
      <w:proofErr w:type="spellStart"/>
      <w:r w:rsidRPr="00342CBC">
        <w:rPr>
          <w:rFonts w:ascii="Arial" w:hAnsi="Arial" w:cs="Arial"/>
          <w:sz w:val="18"/>
          <w:szCs w:val="18"/>
          <w:lang w:val="en-GB"/>
        </w:rPr>
        <w:t>pri</w:t>
      </w:r>
      <w:proofErr w:type="spellEnd"/>
      <w:r w:rsidRPr="00342CBC">
        <w:rPr>
          <w:rFonts w:ascii="Arial" w:hAnsi="Arial" w:cs="Arial"/>
          <w:sz w:val="18"/>
          <w:szCs w:val="18"/>
        </w:rPr>
        <w:t>čom v roku 2019 to bolo 58,1</w:t>
      </w:r>
      <w:r w:rsidRPr="00342CBC">
        <w:rPr>
          <w:rFonts w:ascii="Arial" w:hAnsi="Arial" w:cs="Arial"/>
          <w:sz w:val="18"/>
          <w:szCs w:val="18"/>
          <w:lang w:val="en-GB"/>
        </w:rPr>
        <w:t xml:space="preserve">%. </w:t>
      </w:r>
      <w:proofErr w:type="spellStart"/>
      <w:r w:rsidRPr="00342CBC">
        <w:rPr>
          <w:rFonts w:ascii="Arial" w:hAnsi="Arial" w:cs="Arial"/>
          <w:sz w:val="18"/>
          <w:szCs w:val="18"/>
          <w:lang w:val="en-GB"/>
        </w:rPr>
        <w:t>Okres</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Ružomberok</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na</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rozdiel</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od</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okresu</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Liptovský</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Mikuláš</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vyzbieral</w:t>
      </w:r>
      <w:proofErr w:type="spellEnd"/>
      <w:r w:rsidRPr="00342CBC">
        <w:rPr>
          <w:rFonts w:ascii="Arial" w:hAnsi="Arial" w:cs="Arial"/>
          <w:sz w:val="18"/>
          <w:szCs w:val="18"/>
          <w:lang w:val="en-GB"/>
        </w:rPr>
        <w:t xml:space="preserve"> v </w:t>
      </w:r>
      <w:proofErr w:type="spellStart"/>
      <w:r w:rsidRPr="00342CBC">
        <w:rPr>
          <w:rFonts w:ascii="Arial" w:hAnsi="Arial" w:cs="Arial"/>
          <w:sz w:val="18"/>
          <w:szCs w:val="18"/>
          <w:lang w:val="en-GB"/>
        </w:rPr>
        <w:t>roku</w:t>
      </w:r>
      <w:proofErr w:type="spellEnd"/>
      <w:r w:rsidRPr="00342CBC">
        <w:rPr>
          <w:rFonts w:ascii="Arial" w:hAnsi="Arial" w:cs="Arial"/>
          <w:sz w:val="18"/>
          <w:szCs w:val="18"/>
          <w:lang w:val="en-GB"/>
        </w:rPr>
        <w:t xml:space="preserve"> 2020 o 4,7% </w:t>
      </w:r>
      <w:proofErr w:type="spellStart"/>
      <w:r w:rsidRPr="00342CBC">
        <w:rPr>
          <w:rFonts w:ascii="Arial" w:hAnsi="Arial" w:cs="Arial"/>
          <w:sz w:val="18"/>
          <w:szCs w:val="18"/>
          <w:lang w:val="en-GB"/>
        </w:rPr>
        <w:t>odpadu</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viac</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ako</w:t>
      </w:r>
      <w:proofErr w:type="spellEnd"/>
      <w:r w:rsidRPr="00342CBC">
        <w:rPr>
          <w:rFonts w:ascii="Arial" w:hAnsi="Arial" w:cs="Arial"/>
          <w:sz w:val="18"/>
          <w:szCs w:val="18"/>
          <w:lang w:val="en-GB"/>
        </w:rPr>
        <w:t xml:space="preserve"> v </w:t>
      </w:r>
      <w:proofErr w:type="spellStart"/>
      <w:r w:rsidRPr="00342CBC">
        <w:rPr>
          <w:rFonts w:ascii="Arial" w:hAnsi="Arial" w:cs="Arial"/>
          <w:sz w:val="18"/>
          <w:szCs w:val="18"/>
          <w:lang w:val="en-GB"/>
        </w:rPr>
        <w:t>roku</w:t>
      </w:r>
      <w:proofErr w:type="spellEnd"/>
      <w:r w:rsidRPr="00342CBC">
        <w:rPr>
          <w:rFonts w:ascii="Arial" w:hAnsi="Arial" w:cs="Arial"/>
          <w:sz w:val="18"/>
          <w:szCs w:val="18"/>
          <w:lang w:val="en-GB"/>
        </w:rPr>
        <w:t xml:space="preserve"> 2019. I</w:t>
      </w:r>
      <w:r w:rsidRPr="00342CBC">
        <w:rPr>
          <w:rFonts w:ascii="Arial" w:hAnsi="Arial" w:cs="Arial"/>
          <w:sz w:val="18"/>
          <w:szCs w:val="18"/>
        </w:rPr>
        <w:t xml:space="preserve">šlo najmä o komoditu Biologicky rozložiteľný odpad a Drobný stavebný odpad. V najobjemnejšej komodite Zmesového komunálneho odpadu podobne ako v komodite Papier dosiahli pokles oproti roku 2019. V okrese </w:t>
      </w:r>
      <w:proofErr w:type="spellStart"/>
      <w:r w:rsidRPr="00342CBC">
        <w:rPr>
          <w:rFonts w:ascii="Arial" w:hAnsi="Arial" w:cs="Arial"/>
          <w:sz w:val="18"/>
          <w:szCs w:val="18"/>
        </w:rPr>
        <w:t>Lipt</w:t>
      </w:r>
      <w:proofErr w:type="spellEnd"/>
      <w:r w:rsidR="00AB50C7">
        <w:rPr>
          <w:rFonts w:ascii="Arial" w:hAnsi="Arial" w:cs="Arial"/>
          <w:sz w:val="18"/>
          <w:szCs w:val="18"/>
        </w:rPr>
        <w:t>.</w:t>
      </w:r>
      <w:r w:rsidR="00F032F5">
        <w:rPr>
          <w:rFonts w:ascii="Arial" w:hAnsi="Arial" w:cs="Arial"/>
          <w:sz w:val="18"/>
          <w:szCs w:val="18"/>
        </w:rPr>
        <w:t xml:space="preserve"> </w:t>
      </w:r>
      <w:r w:rsidRPr="00342CBC">
        <w:rPr>
          <w:rFonts w:ascii="Arial" w:hAnsi="Arial" w:cs="Arial"/>
          <w:sz w:val="18"/>
          <w:szCs w:val="18"/>
        </w:rPr>
        <w:t>Mikuláš bol 7,8</w:t>
      </w:r>
      <w:r w:rsidRPr="00342CBC">
        <w:rPr>
          <w:rFonts w:ascii="Arial" w:hAnsi="Arial" w:cs="Arial"/>
          <w:sz w:val="18"/>
          <w:szCs w:val="18"/>
          <w:lang w:val="en-GB"/>
        </w:rPr>
        <w:t>%-</w:t>
      </w:r>
      <w:proofErr w:type="spellStart"/>
      <w:r w:rsidRPr="00342CBC">
        <w:rPr>
          <w:rFonts w:ascii="Arial" w:hAnsi="Arial" w:cs="Arial"/>
          <w:sz w:val="18"/>
          <w:szCs w:val="18"/>
        </w:rPr>
        <w:t>ný</w:t>
      </w:r>
      <w:proofErr w:type="spellEnd"/>
      <w:r w:rsidRPr="00342CBC">
        <w:rPr>
          <w:rFonts w:ascii="Arial" w:hAnsi="Arial" w:cs="Arial"/>
          <w:sz w:val="18"/>
          <w:szCs w:val="18"/>
        </w:rPr>
        <w:t xml:space="preserve"> pokles vyzbieraného odpadu spôsobený významným poklesom odpadu v komodite Drobný stavebný odpad, Kovy a Zmesový komunálny odpad.</w:t>
      </w:r>
      <w:r w:rsidRPr="00342CBC">
        <w:rPr>
          <w:rFonts w:ascii="Arial" w:hAnsi="Arial" w:cs="Arial"/>
          <w:noProof/>
          <w:sz w:val="20"/>
          <w:szCs w:val="20"/>
        </w:rPr>
        <w:t xml:space="preserve"> </w:t>
      </w:r>
    </w:p>
    <w:p w14:paraId="404F42D9" w14:textId="77777777" w:rsidR="0061308C" w:rsidRPr="00342CBC" w:rsidRDefault="0061308C" w:rsidP="0061308C">
      <w:pPr>
        <w:spacing w:after="0" w:line="276" w:lineRule="auto"/>
        <w:jc w:val="both"/>
        <w:rPr>
          <w:rFonts w:ascii="Arial" w:hAnsi="Arial" w:cs="Arial"/>
          <w:sz w:val="18"/>
          <w:szCs w:val="18"/>
        </w:rPr>
      </w:pPr>
      <w:r w:rsidRPr="00342CBC">
        <w:rPr>
          <w:rFonts w:ascii="Arial" w:hAnsi="Arial" w:cs="Arial"/>
          <w:noProof/>
          <w:sz w:val="20"/>
          <w:szCs w:val="20"/>
          <w:lang w:eastAsia="sk-SK"/>
        </w:rPr>
        <w:drawing>
          <wp:inline distT="0" distB="0" distL="0" distR="0" wp14:anchorId="7F274A99" wp14:editId="5F176B5F">
            <wp:extent cx="6562388" cy="1591408"/>
            <wp:effectExtent l="0" t="0" r="0" b="0"/>
            <wp:docPr id="207" name="Obrázo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609421" cy="1602814"/>
                    </a:xfrm>
                    <a:prstGeom prst="rect">
                      <a:avLst/>
                    </a:prstGeom>
                    <a:noFill/>
                    <a:ln>
                      <a:noFill/>
                    </a:ln>
                  </pic:spPr>
                </pic:pic>
              </a:graphicData>
            </a:graphic>
          </wp:inline>
        </w:drawing>
      </w:r>
    </w:p>
    <w:p w14:paraId="3BC45C45" w14:textId="77777777" w:rsidR="0061308C" w:rsidRPr="00A93D59" w:rsidRDefault="0061308C" w:rsidP="0061308C">
      <w:pPr>
        <w:spacing w:after="0" w:line="276" w:lineRule="auto"/>
        <w:rPr>
          <w:rFonts w:ascii="Arial" w:hAnsi="Arial" w:cs="Arial"/>
          <w:sz w:val="12"/>
          <w:szCs w:val="12"/>
        </w:rPr>
      </w:pPr>
      <w:r w:rsidRPr="00A93D59">
        <w:rPr>
          <w:rFonts w:ascii="Arial" w:hAnsi="Arial" w:cs="Arial"/>
          <w:sz w:val="12"/>
          <w:szCs w:val="12"/>
        </w:rPr>
        <w:t>Zdroj: ŠUSR, VBD_SK_WIN2:zp3801rr a vlastné spracovanie</w:t>
      </w:r>
    </w:p>
    <w:p w14:paraId="771489F2" w14:textId="77777777" w:rsidR="0061308C" w:rsidRPr="00342CBC" w:rsidRDefault="0061308C" w:rsidP="0061308C">
      <w:pPr>
        <w:spacing w:after="0" w:line="276" w:lineRule="auto"/>
        <w:rPr>
          <w:rFonts w:ascii="Arial" w:hAnsi="Arial" w:cs="Arial"/>
          <w:sz w:val="10"/>
          <w:szCs w:val="10"/>
        </w:rPr>
      </w:pPr>
    </w:p>
    <w:p w14:paraId="69FD02AC" w14:textId="77777777" w:rsidR="0061308C" w:rsidRPr="00342CBC" w:rsidRDefault="0061308C" w:rsidP="0061308C">
      <w:pPr>
        <w:spacing w:after="0" w:line="276" w:lineRule="auto"/>
        <w:rPr>
          <w:rFonts w:ascii="Arial" w:hAnsi="Arial" w:cs="Arial"/>
          <w:sz w:val="10"/>
          <w:szCs w:val="10"/>
        </w:rPr>
      </w:pPr>
    </w:p>
    <w:p w14:paraId="34F928B4" w14:textId="63BB1D5F" w:rsidR="0061308C" w:rsidRDefault="0061308C" w:rsidP="00D1279D">
      <w:pPr>
        <w:spacing w:after="0" w:line="276" w:lineRule="auto"/>
        <w:jc w:val="both"/>
        <w:rPr>
          <w:rFonts w:ascii="Arial" w:hAnsi="Arial" w:cs="Arial"/>
          <w:sz w:val="18"/>
          <w:szCs w:val="18"/>
          <w:lang w:val="en-GB"/>
        </w:rPr>
      </w:pPr>
      <w:r w:rsidRPr="00342CBC">
        <w:rPr>
          <w:rFonts w:ascii="Arial" w:hAnsi="Arial" w:cs="Arial"/>
          <w:noProof/>
          <w:sz w:val="18"/>
          <w:szCs w:val="18"/>
          <w:lang w:eastAsia="sk-SK"/>
        </w:rPr>
        <w:drawing>
          <wp:anchor distT="0" distB="0" distL="114300" distR="114300" simplePos="0" relativeHeight="251656192" behindDoc="1" locked="0" layoutInCell="1" allowOverlap="1" wp14:anchorId="597F682A" wp14:editId="207F0490">
            <wp:simplePos x="0" y="0"/>
            <wp:positionH relativeFrom="column">
              <wp:posOffset>3588</wp:posOffset>
            </wp:positionH>
            <wp:positionV relativeFrom="paragraph">
              <wp:posOffset>734</wp:posOffset>
            </wp:positionV>
            <wp:extent cx="3500814" cy="2919470"/>
            <wp:effectExtent l="0" t="0" r="0" b="0"/>
            <wp:wrapTight wrapText="bothSides">
              <wp:wrapPolygon edited="0">
                <wp:start x="0" y="0"/>
                <wp:lineTo x="0" y="21426"/>
                <wp:lineTo x="21510" y="21426"/>
                <wp:lineTo x="21510" y="0"/>
                <wp:lineTo x="0" y="0"/>
              </wp:wrapPolygon>
            </wp:wrapTight>
            <wp:docPr id="203" name="Obrázo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500814" cy="2919470"/>
                    </a:xfrm>
                    <a:prstGeom prst="rect">
                      <a:avLst/>
                    </a:prstGeom>
                    <a:noFill/>
                  </pic:spPr>
                </pic:pic>
              </a:graphicData>
            </a:graphic>
          </wp:anchor>
        </w:drawing>
      </w:r>
      <w:r w:rsidRPr="00342CBC">
        <w:rPr>
          <w:rFonts w:ascii="Arial" w:hAnsi="Arial" w:cs="Arial"/>
          <w:sz w:val="18"/>
          <w:szCs w:val="18"/>
        </w:rPr>
        <w:t>V obidvoch okresoch regiónu Liptov mala v roku 2020 na vyzbieranom odpade najväčší po</w:t>
      </w:r>
      <w:r w:rsidR="00714B22">
        <w:rPr>
          <w:rFonts w:ascii="Arial" w:hAnsi="Arial" w:cs="Arial"/>
          <w:sz w:val="18"/>
          <w:szCs w:val="18"/>
        </w:rPr>
        <w:t>diel komodita Z</w:t>
      </w:r>
      <w:r w:rsidRPr="00342CBC">
        <w:rPr>
          <w:rFonts w:ascii="Arial" w:hAnsi="Arial" w:cs="Arial"/>
          <w:sz w:val="18"/>
          <w:szCs w:val="18"/>
        </w:rPr>
        <w:t>mesový komunálny odpad, ktorý v roku 2020 tvoril 42,1</w:t>
      </w:r>
      <w:r w:rsidRPr="00342CBC">
        <w:rPr>
          <w:rFonts w:ascii="Arial" w:hAnsi="Arial" w:cs="Arial"/>
          <w:sz w:val="18"/>
          <w:szCs w:val="18"/>
          <w:lang w:val="en-GB"/>
        </w:rPr>
        <w:t xml:space="preserve">% </w:t>
      </w:r>
      <w:proofErr w:type="spellStart"/>
      <w:r w:rsidRPr="00342CBC">
        <w:rPr>
          <w:rFonts w:ascii="Arial" w:hAnsi="Arial" w:cs="Arial"/>
          <w:sz w:val="18"/>
          <w:szCs w:val="18"/>
          <w:lang w:val="en-GB"/>
        </w:rPr>
        <w:t>vyzbieraného</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odpadu</w:t>
      </w:r>
      <w:proofErr w:type="spellEnd"/>
      <w:r w:rsidRPr="00342CBC">
        <w:rPr>
          <w:rFonts w:ascii="Arial" w:hAnsi="Arial" w:cs="Arial"/>
          <w:sz w:val="18"/>
          <w:szCs w:val="18"/>
          <w:lang w:val="en-GB"/>
        </w:rPr>
        <w:t xml:space="preserve"> v </w:t>
      </w:r>
      <w:proofErr w:type="spellStart"/>
      <w:r w:rsidRPr="00342CBC">
        <w:rPr>
          <w:rFonts w:ascii="Arial" w:hAnsi="Arial" w:cs="Arial"/>
          <w:sz w:val="18"/>
          <w:szCs w:val="18"/>
          <w:lang w:val="en-GB"/>
        </w:rPr>
        <w:t>okrese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Liptovsk</w:t>
      </w:r>
      <w:proofErr w:type="spellEnd"/>
      <w:r w:rsidRPr="00342CBC">
        <w:rPr>
          <w:rFonts w:ascii="Arial" w:hAnsi="Arial" w:cs="Arial"/>
          <w:sz w:val="18"/>
          <w:szCs w:val="18"/>
        </w:rPr>
        <w:t>ý Mikuláš a 42,7</w:t>
      </w:r>
      <w:r w:rsidRPr="00342CBC">
        <w:rPr>
          <w:rFonts w:ascii="Arial" w:hAnsi="Arial" w:cs="Arial"/>
          <w:sz w:val="18"/>
          <w:szCs w:val="18"/>
          <w:lang w:val="en-GB"/>
        </w:rPr>
        <w:t xml:space="preserve">% v </w:t>
      </w:r>
      <w:proofErr w:type="spellStart"/>
      <w:r w:rsidRPr="00342CBC">
        <w:rPr>
          <w:rFonts w:ascii="Arial" w:hAnsi="Arial" w:cs="Arial"/>
          <w:sz w:val="18"/>
          <w:szCs w:val="18"/>
          <w:lang w:val="en-GB"/>
        </w:rPr>
        <w:t>okrese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Ružomberok</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Druhou</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obj</w:t>
      </w:r>
      <w:r w:rsidR="00714B22">
        <w:rPr>
          <w:rFonts w:ascii="Arial" w:hAnsi="Arial" w:cs="Arial"/>
          <w:sz w:val="18"/>
          <w:szCs w:val="18"/>
          <w:lang w:val="en-GB"/>
        </w:rPr>
        <w:t>emovo</w:t>
      </w:r>
      <w:proofErr w:type="spellEnd"/>
      <w:r w:rsidR="00714B22">
        <w:rPr>
          <w:rFonts w:ascii="Arial" w:hAnsi="Arial" w:cs="Arial"/>
          <w:sz w:val="18"/>
          <w:szCs w:val="18"/>
          <w:lang w:val="en-GB"/>
        </w:rPr>
        <w:t xml:space="preserve"> </w:t>
      </w:r>
      <w:proofErr w:type="spellStart"/>
      <w:r w:rsidR="00714B22">
        <w:rPr>
          <w:rFonts w:ascii="Arial" w:hAnsi="Arial" w:cs="Arial"/>
          <w:sz w:val="18"/>
          <w:szCs w:val="18"/>
          <w:lang w:val="en-GB"/>
        </w:rPr>
        <w:t>najväčšou</w:t>
      </w:r>
      <w:proofErr w:type="spellEnd"/>
      <w:r w:rsidR="00714B22">
        <w:rPr>
          <w:rFonts w:ascii="Arial" w:hAnsi="Arial" w:cs="Arial"/>
          <w:sz w:val="18"/>
          <w:szCs w:val="18"/>
          <w:lang w:val="en-GB"/>
        </w:rPr>
        <w:t xml:space="preserve"> </w:t>
      </w:r>
      <w:proofErr w:type="spellStart"/>
      <w:r w:rsidR="00714B22">
        <w:rPr>
          <w:rFonts w:ascii="Arial" w:hAnsi="Arial" w:cs="Arial"/>
          <w:sz w:val="18"/>
          <w:szCs w:val="18"/>
          <w:lang w:val="en-GB"/>
        </w:rPr>
        <w:t>komoditou</w:t>
      </w:r>
      <w:proofErr w:type="spellEnd"/>
      <w:r w:rsidR="00714B22">
        <w:rPr>
          <w:rFonts w:ascii="Arial" w:hAnsi="Arial" w:cs="Arial"/>
          <w:sz w:val="18"/>
          <w:szCs w:val="18"/>
          <w:lang w:val="en-GB"/>
        </w:rPr>
        <w:t xml:space="preserve"> </w:t>
      </w:r>
      <w:proofErr w:type="spellStart"/>
      <w:r w:rsidR="00714B22">
        <w:rPr>
          <w:rFonts w:ascii="Arial" w:hAnsi="Arial" w:cs="Arial"/>
          <w:sz w:val="18"/>
          <w:szCs w:val="18"/>
          <w:lang w:val="en-GB"/>
        </w:rPr>
        <w:t>bol</w:t>
      </w:r>
      <w:proofErr w:type="spellEnd"/>
      <w:r w:rsidR="00714B22">
        <w:rPr>
          <w:rFonts w:ascii="Arial" w:hAnsi="Arial" w:cs="Arial"/>
          <w:sz w:val="18"/>
          <w:szCs w:val="18"/>
          <w:lang w:val="en-GB"/>
        </w:rPr>
        <w:t xml:space="preserve"> </w:t>
      </w:r>
      <w:proofErr w:type="spellStart"/>
      <w:r w:rsidR="00714B22">
        <w:rPr>
          <w:rFonts w:ascii="Arial" w:hAnsi="Arial" w:cs="Arial"/>
          <w:sz w:val="18"/>
          <w:szCs w:val="18"/>
          <w:lang w:val="en-GB"/>
        </w:rPr>
        <w:t>Biologicky</w:t>
      </w:r>
      <w:proofErr w:type="spellEnd"/>
      <w:r w:rsidR="00714B22">
        <w:rPr>
          <w:rFonts w:ascii="Arial" w:hAnsi="Arial" w:cs="Arial"/>
          <w:sz w:val="18"/>
          <w:szCs w:val="18"/>
          <w:lang w:val="en-GB"/>
        </w:rPr>
        <w:t xml:space="preserve"> </w:t>
      </w:r>
      <w:proofErr w:type="spellStart"/>
      <w:r w:rsidR="00714B22">
        <w:rPr>
          <w:rFonts w:ascii="Arial" w:hAnsi="Arial" w:cs="Arial"/>
          <w:sz w:val="18"/>
          <w:szCs w:val="18"/>
          <w:lang w:val="en-GB"/>
        </w:rPr>
        <w:t>rozložiteľný</w:t>
      </w:r>
      <w:proofErr w:type="spellEnd"/>
      <w:r w:rsidR="00714B22">
        <w:rPr>
          <w:rFonts w:ascii="Arial" w:hAnsi="Arial" w:cs="Arial"/>
          <w:sz w:val="18"/>
          <w:szCs w:val="18"/>
          <w:lang w:val="en-GB"/>
        </w:rPr>
        <w:t xml:space="preserve"> </w:t>
      </w:r>
      <w:proofErr w:type="spellStart"/>
      <w:r w:rsidR="00714B22">
        <w:rPr>
          <w:rFonts w:ascii="Arial" w:hAnsi="Arial" w:cs="Arial"/>
          <w:sz w:val="18"/>
          <w:szCs w:val="18"/>
          <w:lang w:val="en-GB"/>
        </w:rPr>
        <w:t>odpad</w:t>
      </w:r>
      <w:proofErr w:type="spellEnd"/>
      <w:r w:rsidR="00714B22">
        <w:rPr>
          <w:rFonts w:ascii="Arial" w:hAnsi="Arial" w:cs="Arial"/>
          <w:sz w:val="18"/>
          <w:szCs w:val="18"/>
          <w:lang w:val="en-GB"/>
        </w:rPr>
        <w:t xml:space="preserve"> </w:t>
      </w:r>
      <w:r w:rsidRPr="00342CBC">
        <w:rPr>
          <w:rFonts w:ascii="Arial" w:hAnsi="Arial" w:cs="Arial"/>
          <w:sz w:val="18"/>
          <w:szCs w:val="18"/>
          <w:lang w:val="en-GB"/>
        </w:rPr>
        <w:t>s 20,8%-</w:t>
      </w:r>
      <w:proofErr w:type="spellStart"/>
      <w:r w:rsidRPr="00342CBC">
        <w:rPr>
          <w:rFonts w:ascii="Arial" w:hAnsi="Arial" w:cs="Arial"/>
          <w:sz w:val="18"/>
          <w:szCs w:val="18"/>
        </w:rPr>
        <w:t>ným</w:t>
      </w:r>
      <w:proofErr w:type="spellEnd"/>
      <w:r w:rsidRPr="00342CBC">
        <w:rPr>
          <w:rFonts w:ascii="Arial" w:hAnsi="Arial" w:cs="Arial"/>
          <w:sz w:val="18"/>
          <w:szCs w:val="18"/>
        </w:rPr>
        <w:t xml:space="preserve"> podielom na celkovom vyzbieranom odpade v okrese Ružomberok, kým v okrese Liptovský Mikuláš bol tento podiel nižší, </w:t>
      </w:r>
      <w:r w:rsidR="00714B22">
        <w:rPr>
          <w:rFonts w:ascii="Arial" w:hAnsi="Arial" w:cs="Arial"/>
          <w:sz w:val="18"/>
          <w:szCs w:val="18"/>
        </w:rPr>
        <w:t xml:space="preserve">a to </w:t>
      </w:r>
      <w:r w:rsidRPr="00342CBC">
        <w:rPr>
          <w:rFonts w:ascii="Arial" w:hAnsi="Arial" w:cs="Arial"/>
          <w:sz w:val="18"/>
          <w:szCs w:val="18"/>
        </w:rPr>
        <w:t>na úrovni 15,9</w:t>
      </w:r>
      <w:r w:rsidRPr="00342CBC">
        <w:rPr>
          <w:rFonts w:ascii="Arial" w:hAnsi="Arial" w:cs="Arial"/>
          <w:sz w:val="18"/>
          <w:szCs w:val="18"/>
          <w:lang w:val="en-GB"/>
        </w:rPr>
        <w:t xml:space="preserve">%. </w:t>
      </w:r>
      <w:proofErr w:type="spellStart"/>
      <w:r w:rsidRPr="00342CBC">
        <w:rPr>
          <w:rFonts w:ascii="Arial" w:hAnsi="Arial" w:cs="Arial"/>
          <w:sz w:val="18"/>
          <w:szCs w:val="18"/>
          <w:lang w:val="en-GB"/>
        </w:rPr>
        <w:t>Kovy</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tvorili</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tretiu</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najobjemnejšiu</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komoditu</w:t>
      </w:r>
      <w:proofErr w:type="spellEnd"/>
      <w:r w:rsidRPr="00342CBC">
        <w:rPr>
          <w:rFonts w:ascii="Arial" w:hAnsi="Arial" w:cs="Arial"/>
          <w:sz w:val="18"/>
          <w:szCs w:val="18"/>
          <w:lang w:val="en-GB"/>
        </w:rPr>
        <w:t xml:space="preserve">, </w:t>
      </w:r>
      <w:proofErr w:type="spellStart"/>
      <w:r w:rsidR="00714B22">
        <w:rPr>
          <w:rFonts w:ascii="Arial" w:hAnsi="Arial" w:cs="Arial"/>
          <w:sz w:val="18"/>
          <w:szCs w:val="18"/>
          <w:lang w:val="en-GB"/>
        </w:rPr>
        <w:t>pričom</w:t>
      </w:r>
      <w:proofErr w:type="spellEnd"/>
      <w:r w:rsidR="00714B22">
        <w:rPr>
          <w:rFonts w:ascii="Arial" w:hAnsi="Arial" w:cs="Arial"/>
          <w:sz w:val="18"/>
          <w:szCs w:val="18"/>
          <w:lang w:val="en-GB"/>
        </w:rPr>
        <w:t xml:space="preserve"> ich</w:t>
      </w:r>
      <w:r w:rsidRPr="00342CBC">
        <w:rPr>
          <w:rFonts w:ascii="Arial" w:hAnsi="Arial" w:cs="Arial"/>
          <w:sz w:val="18"/>
          <w:szCs w:val="18"/>
          <w:lang w:val="en-GB"/>
        </w:rPr>
        <w:t xml:space="preserve"> </w:t>
      </w:r>
      <w:proofErr w:type="spellStart"/>
      <w:r w:rsidRPr="00342CBC">
        <w:rPr>
          <w:rFonts w:ascii="Arial" w:hAnsi="Arial" w:cs="Arial"/>
          <w:sz w:val="18"/>
          <w:szCs w:val="18"/>
          <w:lang w:val="en-GB"/>
        </w:rPr>
        <w:t>objem</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bol</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len</w:t>
      </w:r>
      <w:proofErr w:type="spellEnd"/>
      <w:r w:rsidRPr="00342CBC">
        <w:rPr>
          <w:rFonts w:ascii="Arial" w:hAnsi="Arial" w:cs="Arial"/>
          <w:sz w:val="18"/>
          <w:szCs w:val="18"/>
          <w:lang w:val="en-GB"/>
        </w:rPr>
        <w:t xml:space="preserve"> o 0,9% </w:t>
      </w:r>
      <w:r w:rsidR="00714B22">
        <w:rPr>
          <w:rFonts w:ascii="Arial" w:hAnsi="Arial" w:cs="Arial"/>
          <w:sz w:val="18"/>
          <w:szCs w:val="18"/>
        </w:rPr>
        <w:t xml:space="preserve">väčší v okrese Liptovský Mikuláš ako v </w:t>
      </w:r>
      <w:r w:rsidRPr="00342CBC">
        <w:rPr>
          <w:rFonts w:ascii="Arial" w:hAnsi="Arial" w:cs="Arial"/>
          <w:sz w:val="18"/>
          <w:szCs w:val="18"/>
        </w:rPr>
        <w:t xml:space="preserve">okrese Ružomberok. V okrese Liptovský Mikuláš sa v roku 2020 vytriedilo viac plastov, kovov, skla aj kuchynského odpadu ako v okrese Ružomberok, ktorý </w:t>
      </w:r>
      <w:r w:rsidR="00714B22">
        <w:rPr>
          <w:rFonts w:ascii="Arial" w:hAnsi="Arial" w:cs="Arial"/>
          <w:sz w:val="18"/>
          <w:szCs w:val="18"/>
        </w:rPr>
        <w:t xml:space="preserve">zas </w:t>
      </w:r>
      <w:r w:rsidRPr="00342CBC">
        <w:rPr>
          <w:rFonts w:ascii="Arial" w:hAnsi="Arial" w:cs="Arial"/>
          <w:sz w:val="18"/>
          <w:szCs w:val="18"/>
        </w:rPr>
        <w:t>vyzbieral viac drobného stavebného odpadu.</w:t>
      </w:r>
    </w:p>
    <w:p w14:paraId="4318F972" w14:textId="77777777" w:rsidR="00D1279D" w:rsidRPr="00D1279D" w:rsidRDefault="00D1279D" w:rsidP="00D1279D">
      <w:pPr>
        <w:spacing w:after="0" w:line="276" w:lineRule="auto"/>
        <w:jc w:val="both"/>
        <w:rPr>
          <w:rFonts w:ascii="Arial" w:hAnsi="Arial" w:cs="Arial"/>
          <w:sz w:val="18"/>
          <w:szCs w:val="18"/>
          <w:lang w:val="en-GB"/>
        </w:rPr>
      </w:pPr>
    </w:p>
    <w:p w14:paraId="6EA3E8D0" w14:textId="66AC1443" w:rsidR="00F94284" w:rsidRDefault="0061308C" w:rsidP="00C87930">
      <w:pPr>
        <w:spacing w:line="276" w:lineRule="auto"/>
        <w:jc w:val="both"/>
        <w:rPr>
          <w:rFonts w:ascii="Arial" w:hAnsi="Arial" w:cs="Arial"/>
          <w:sz w:val="18"/>
          <w:szCs w:val="18"/>
        </w:rPr>
      </w:pPr>
      <w:r w:rsidRPr="00342CBC">
        <w:rPr>
          <w:rFonts w:ascii="Arial" w:hAnsi="Arial" w:cs="Arial"/>
          <w:sz w:val="18"/>
          <w:szCs w:val="18"/>
        </w:rPr>
        <w:t xml:space="preserve">Zber, prepravu a zneškodňovanie komunálneho odpadu </w:t>
      </w:r>
      <w:r w:rsidRPr="00714B22">
        <w:rPr>
          <w:rFonts w:ascii="Arial" w:hAnsi="Arial" w:cs="Arial"/>
          <w:sz w:val="18"/>
          <w:szCs w:val="18"/>
        </w:rPr>
        <w:t>v meste Ružomberok vykonávajú Technické služby</w:t>
      </w:r>
      <w:r w:rsidR="00714B22">
        <w:rPr>
          <w:rFonts w:ascii="Arial" w:hAnsi="Arial" w:cs="Arial"/>
          <w:sz w:val="18"/>
          <w:szCs w:val="18"/>
        </w:rPr>
        <w:t>,</w:t>
      </w:r>
      <w:r w:rsidRPr="00714B22">
        <w:rPr>
          <w:rFonts w:ascii="Arial" w:hAnsi="Arial" w:cs="Arial"/>
          <w:sz w:val="18"/>
          <w:szCs w:val="18"/>
        </w:rPr>
        <w:t xml:space="preserve"> a.</w:t>
      </w:r>
      <w:r w:rsidR="00C645DA">
        <w:rPr>
          <w:rFonts w:ascii="Arial" w:hAnsi="Arial" w:cs="Arial"/>
          <w:sz w:val="18"/>
          <w:szCs w:val="18"/>
        </w:rPr>
        <w:t xml:space="preserve"> </w:t>
      </w:r>
      <w:r w:rsidRPr="00714B22">
        <w:rPr>
          <w:rFonts w:ascii="Arial" w:hAnsi="Arial" w:cs="Arial"/>
          <w:sz w:val="18"/>
          <w:szCs w:val="18"/>
        </w:rPr>
        <w:t>s. a v meste Liptovský Mikuláš Verejnoprospešné</w:t>
      </w:r>
      <w:r w:rsidRPr="00342CBC">
        <w:rPr>
          <w:rFonts w:ascii="Arial" w:hAnsi="Arial" w:cs="Arial"/>
          <w:sz w:val="18"/>
          <w:szCs w:val="18"/>
        </w:rPr>
        <w:t xml:space="preserve"> služby mesta </w:t>
      </w:r>
      <w:r w:rsidR="00714B22">
        <w:rPr>
          <w:rFonts w:ascii="Arial" w:hAnsi="Arial" w:cs="Arial"/>
          <w:sz w:val="18"/>
          <w:szCs w:val="18"/>
          <w:lang w:val="en-GB"/>
        </w:rPr>
        <w:t>(VPS).</w:t>
      </w:r>
    </w:p>
    <w:p w14:paraId="7A389052" w14:textId="18AB9B87" w:rsidR="00661EDF" w:rsidRPr="009977B0" w:rsidRDefault="007E2975" w:rsidP="00C87930">
      <w:pPr>
        <w:spacing w:line="276" w:lineRule="auto"/>
        <w:jc w:val="both"/>
        <w:rPr>
          <w:rFonts w:ascii="Arial" w:hAnsi="Arial" w:cs="Arial"/>
          <w:sz w:val="18"/>
          <w:szCs w:val="18"/>
        </w:rPr>
      </w:pPr>
      <w:r>
        <w:rPr>
          <w:rFonts w:ascii="Arial" w:hAnsi="Arial" w:cs="Arial"/>
          <w:sz w:val="18"/>
          <w:szCs w:val="18"/>
        </w:rPr>
        <w:lastRenderedPageBreak/>
        <w:t xml:space="preserve">Na základe dostupných údajov </w:t>
      </w:r>
      <w:r w:rsidR="00796493">
        <w:rPr>
          <w:rFonts w:ascii="Arial" w:hAnsi="Arial" w:cs="Arial"/>
          <w:sz w:val="18"/>
          <w:szCs w:val="18"/>
        </w:rPr>
        <w:t xml:space="preserve">z výkazov pre ŠÚSR </w:t>
      </w:r>
      <w:r>
        <w:rPr>
          <w:rFonts w:ascii="Arial" w:hAnsi="Arial" w:cs="Arial"/>
          <w:sz w:val="18"/>
          <w:szCs w:val="18"/>
        </w:rPr>
        <w:t xml:space="preserve">má najvyššiu </w:t>
      </w:r>
      <w:r w:rsidRPr="008437F0">
        <w:rPr>
          <w:rFonts w:ascii="Arial" w:hAnsi="Arial" w:cs="Arial"/>
          <w:b/>
          <w:bCs/>
          <w:sz w:val="18"/>
          <w:szCs w:val="18"/>
        </w:rPr>
        <w:t xml:space="preserve">mieru triedenia </w:t>
      </w:r>
      <w:r w:rsidR="008437F0">
        <w:rPr>
          <w:rFonts w:ascii="Arial" w:hAnsi="Arial" w:cs="Arial"/>
          <w:b/>
          <w:bCs/>
          <w:sz w:val="18"/>
          <w:szCs w:val="18"/>
        </w:rPr>
        <w:t xml:space="preserve">komunálnych </w:t>
      </w:r>
      <w:r w:rsidRPr="008437F0">
        <w:rPr>
          <w:rFonts w:ascii="Arial" w:hAnsi="Arial" w:cs="Arial"/>
          <w:b/>
          <w:bCs/>
          <w:sz w:val="18"/>
          <w:szCs w:val="18"/>
        </w:rPr>
        <w:t>odpadov</w:t>
      </w:r>
      <w:r w:rsidR="001450BB">
        <w:rPr>
          <w:rFonts w:ascii="Arial" w:hAnsi="Arial" w:cs="Arial"/>
          <w:b/>
          <w:bCs/>
          <w:sz w:val="18"/>
          <w:szCs w:val="18"/>
        </w:rPr>
        <w:t xml:space="preserve"> </w:t>
      </w:r>
      <w:r w:rsidR="001450BB" w:rsidRPr="001450BB">
        <w:rPr>
          <w:rFonts w:ascii="Arial" w:hAnsi="Arial" w:cs="Arial"/>
          <w:sz w:val="18"/>
          <w:szCs w:val="18"/>
        </w:rPr>
        <w:t>na území UMR Liptov</w:t>
      </w:r>
      <w:r w:rsidRPr="001450BB">
        <w:rPr>
          <w:rFonts w:ascii="Arial" w:hAnsi="Arial" w:cs="Arial"/>
          <w:sz w:val="18"/>
          <w:szCs w:val="18"/>
        </w:rPr>
        <w:t>,</w:t>
      </w:r>
      <w:r>
        <w:rPr>
          <w:rFonts w:ascii="Arial" w:hAnsi="Arial" w:cs="Arial"/>
          <w:sz w:val="18"/>
          <w:szCs w:val="18"/>
        </w:rPr>
        <w:t xml:space="preserve"> </w:t>
      </w:r>
      <w:r w:rsidR="00714B22">
        <w:rPr>
          <w:rFonts w:ascii="Arial" w:hAnsi="Arial" w:cs="Arial"/>
          <w:sz w:val="18"/>
          <w:szCs w:val="18"/>
        </w:rPr>
        <w:t>čo</w:t>
      </w:r>
      <w:r>
        <w:rPr>
          <w:rFonts w:ascii="Arial" w:hAnsi="Arial" w:cs="Arial"/>
          <w:sz w:val="18"/>
          <w:szCs w:val="18"/>
        </w:rPr>
        <w:t xml:space="preserve"> je základný</w:t>
      </w:r>
      <w:r w:rsidR="00714B22">
        <w:rPr>
          <w:rFonts w:ascii="Arial" w:hAnsi="Arial" w:cs="Arial"/>
          <w:sz w:val="18"/>
          <w:szCs w:val="18"/>
        </w:rPr>
        <w:t>m</w:t>
      </w:r>
      <w:r>
        <w:rPr>
          <w:rFonts w:ascii="Arial" w:hAnsi="Arial" w:cs="Arial"/>
          <w:sz w:val="18"/>
          <w:szCs w:val="18"/>
        </w:rPr>
        <w:t xml:space="preserve"> východiskom pre výpočet poplatku </w:t>
      </w:r>
      <w:r w:rsidR="00E14F99">
        <w:rPr>
          <w:rFonts w:ascii="Arial" w:hAnsi="Arial" w:cs="Arial"/>
          <w:sz w:val="18"/>
          <w:szCs w:val="18"/>
        </w:rPr>
        <w:t xml:space="preserve">za </w:t>
      </w:r>
      <w:r w:rsidR="008437F0">
        <w:rPr>
          <w:rFonts w:ascii="Arial" w:hAnsi="Arial" w:cs="Arial"/>
          <w:sz w:val="18"/>
          <w:szCs w:val="18"/>
        </w:rPr>
        <w:t xml:space="preserve">uloženie odpadu na skládkach odpadu, obec </w:t>
      </w:r>
      <w:r w:rsidR="008437F0" w:rsidRPr="001450BB">
        <w:rPr>
          <w:rFonts w:ascii="Arial" w:hAnsi="Arial" w:cs="Arial"/>
          <w:b/>
          <w:bCs/>
          <w:sz w:val="18"/>
          <w:szCs w:val="18"/>
        </w:rPr>
        <w:t xml:space="preserve">Štiavnička </w:t>
      </w:r>
      <w:r w:rsidR="008437F0">
        <w:rPr>
          <w:rFonts w:ascii="Arial" w:hAnsi="Arial" w:cs="Arial"/>
          <w:sz w:val="18"/>
          <w:szCs w:val="18"/>
          <w:lang w:val="en-GB"/>
        </w:rPr>
        <w:t>(</w:t>
      </w:r>
      <w:r w:rsidR="008437F0">
        <w:rPr>
          <w:rFonts w:ascii="Arial" w:hAnsi="Arial" w:cs="Arial"/>
          <w:sz w:val="18"/>
          <w:szCs w:val="18"/>
        </w:rPr>
        <w:t>údaj za rok 2020 bol 61,1</w:t>
      </w:r>
      <w:r w:rsidR="008437F0">
        <w:rPr>
          <w:rFonts w:ascii="Arial" w:hAnsi="Arial" w:cs="Arial"/>
          <w:sz w:val="18"/>
          <w:szCs w:val="18"/>
          <w:lang w:val="en-GB"/>
        </w:rPr>
        <w:t xml:space="preserve">%). </w:t>
      </w:r>
      <w:r w:rsidR="008437F0">
        <w:rPr>
          <w:rFonts w:ascii="Arial" w:hAnsi="Arial" w:cs="Arial"/>
          <w:sz w:val="18"/>
          <w:szCs w:val="18"/>
        </w:rPr>
        <w:t xml:space="preserve">Z turistických obcí mala v roku 2021 najvyššiu mieru triedenia KO obec Likavka </w:t>
      </w:r>
      <w:r w:rsidR="008437F0">
        <w:rPr>
          <w:rFonts w:ascii="Arial" w:hAnsi="Arial" w:cs="Arial"/>
          <w:sz w:val="18"/>
          <w:szCs w:val="18"/>
          <w:lang w:val="en-GB"/>
        </w:rPr>
        <w:t>(60,3%)</w:t>
      </w:r>
      <w:r w:rsidR="008437F0">
        <w:rPr>
          <w:rFonts w:ascii="Arial" w:hAnsi="Arial" w:cs="Arial"/>
          <w:sz w:val="18"/>
          <w:szCs w:val="18"/>
        </w:rPr>
        <w:t xml:space="preserve">, kým obec Demänovská </w:t>
      </w:r>
      <w:r w:rsidR="00714B22">
        <w:rPr>
          <w:rFonts w:ascii="Arial" w:hAnsi="Arial" w:cs="Arial"/>
          <w:sz w:val="18"/>
          <w:szCs w:val="18"/>
        </w:rPr>
        <w:t>D</w:t>
      </w:r>
      <w:r w:rsidR="008437F0">
        <w:rPr>
          <w:rFonts w:ascii="Arial" w:hAnsi="Arial" w:cs="Arial"/>
          <w:sz w:val="18"/>
          <w:szCs w:val="18"/>
        </w:rPr>
        <w:t>olina len 26,71</w:t>
      </w:r>
      <w:r w:rsidR="008437F0">
        <w:rPr>
          <w:rFonts w:ascii="Arial" w:hAnsi="Arial" w:cs="Arial"/>
          <w:sz w:val="18"/>
          <w:szCs w:val="18"/>
          <w:lang w:val="en-GB"/>
        </w:rPr>
        <w:t>% a </w:t>
      </w:r>
      <w:r w:rsidR="008437F0">
        <w:rPr>
          <w:rFonts w:ascii="Arial" w:hAnsi="Arial" w:cs="Arial"/>
          <w:sz w:val="18"/>
          <w:szCs w:val="18"/>
        </w:rPr>
        <w:t>obec Liptov</w:t>
      </w:r>
      <w:proofErr w:type="spellStart"/>
      <w:r w:rsidR="008437F0">
        <w:rPr>
          <w:rFonts w:ascii="Arial" w:hAnsi="Arial" w:cs="Arial"/>
          <w:sz w:val="18"/>
          <w:szCs w:val="18"/>
          <w:lang w:val="en-GB"/>
        </w:rPr>
        <w:t>sk</w:t>
      </w:r>
      <w:proofErr w:type="spellEnd"/>
      <w:r w:rsidR="008437F0">
        <w:rPr>
          <w:rFonts w:ascii="Arial" w:hAnsi="Arial" w:cs="Arial"/>
          <w:sz w:val="18"/>
          <w:szCs w:val="18"/>
        </w:rPr>
        <w:t xml:space="preserve">ý Trnovec </w:t>
      </w:r>
      <w:r w:rsidR="008437F0">
        <w:rPr>
          <w:rFonts w:ascii="Arial" w:hAnsi="Arial" w:cs="Arial"/>
          <w:sz w:val="18"/>
          <w:szCs w:val="18"/>
          <w:lang w:val="en-GB"/>
        </w:rPr>
        <w:t>26,16% (</w:t>
      </w:r>
      <w:r w:rsidR="008437F0">
        <w:rPr>
          <w:rFonts w:ascii="Arial" w:hAnsi="Arial" w:cs="Arial"/>
          <w:sz w:val="18"/>
          <w:szCs w:val="18"/>
        </w:rPr>
        <w:t xml:space="preserve">údaj za rok </w:t>
      </w:r>
      <w:r w:rsidR="008437F0">
        <w:rPr>
          <w:rFonts w:ascii="Arial" w:hAnsi="Arial" w:cs="Arial"/>
          <w:sz w:val="18"/>
          <w:szCs w:val="18"/>
          <w:lang w:val="en-GB"/>
        </w:rPr>
        <w:t>20</w:t>
      </w:r>
      <w:r w:rsidR="001450BB">
        <w:rPr>
          <w:rFonts w:ascii="Arial" w:hAnsi="Arial" w:cs="Arial"/>
          <w:sz w:val="18"/>
          <w:szCs w:val="18"/>
          <w:lang w:val="en-GB"/>
        </w:rPr>
        <w:t>18</w:t>
      </w:r>
      <w:r w:rsidR="008437F0">
        <w:rPr>
          <w:rFonts w:ascii="Arial" w:hAnsi="Arial" w:cs="Arial"/>
          <w:sz w:val="18"/>
          <w:szCs w:val="18"/>
          <w:lang w:val="en-GB"/>
        </w:rPr>
        <w:t xml:space="preserve">). Mesto </w:t>
      </w:r>
      <w:proofErr w:type="spellStart"/>
      <w:r w:rsidR="008437F0">
        <w:rPr>
          <w:rFonts w:ascii="Arial" w:hAnsi="Arial" w:cs="Arial"/>
          <w:sz w:val="18"/>
          <w:szCs w:val="18"/>
          <w:lang w:val="en-GB"/>
        </w:rPr>
        <w:t>Liptovsk</w:t>
      </w:r>
      <w:proofErr w:type="spellEnd"/>
      <w:r w:rsidR="008437F0">
        <w:rPr>
          <w:rFonts w:ascii="Arial" w:hAnsi="Arial" w:cs="Arial"/>
          <w:sz w:val="18"/>
          <w:szCs w:val="18"/>
        </w:rPr>
        <w:t>ý Mikuláš v roku 2021 dosiahlo mieru o 2</w:t>
      </w:r>
      <w:r w:rsidR="008437F0">
        <w:rPr>
          <w:rFonts w:ascii="Arial" w:hAnsi="Arial" w:cs="Arial"/>
          <w:sz w:val="18"/>
          <w:szCs w:val="18"/>
          <w:lang w:val="en-GB"/>
        </w:rPr>
        <w:t xml:space="preserve">% </w:t>
      </w:r>
      <w:proofErr w:type="spellStart"/>
      <w:r w:rsidR="008437F0">
        <w:rPr>
          <w:rFonts w:ascii="Arial" w:hAnsi="Arial" w:cs="Arial"/>
          <w:sz w:val="18"/>
          <w:szCs w:val="18"/>
          <w:lang w:val="en-GB"/>
        </w:rPr>
        <w:t>viac</w:t>
      </w:r>
      <w:proofErr w:type="spellEnd"/>
      <w:r w:rsidR="008437F0">
        <w:rPr>
          <w:rFonts w:ascii="Arial" w:hAnsi="Arial" w:cs="Arial"/>
          <w:sz w:val="18"/>
          <w:szCs w:val="18"/>
          <w:lang w:val="en-GB"/>
        </w:rPr>
        <w:t xml:space="preserve"> </w:t>
      </w:r>
      <w:proofErr w:type="spellStart"/>
      <w:r w:rsidR="008437F0">
        <w:rPr>
          <w:rFonts w:ascii="Arial" w:hAnsi="Arial" w:cs="Arial"/>
          <w:sz w:val="18"/>
          <w:szCs w:val="18"/>
          <w:lang w:val="en-GB"/>
        </w:rPr>
        <w:t>ako</w:t>
      </w:r>
      <w:proofErr w:type="spellEnd"/>
      <w:r w:rsidR="008437F0">
        <w:rPr>
          <w:rFonts w:ascii="Arial" w:hAnsi="Arial" w:cs="Arial"/>
          <w:sz w:val="18"/>
          <w:szCs w:val="18"/>
          <w:lang w:val="en-GB"/>
        </w:rPr>
        <w:t xml:space="preserve"> mesto Ru</w:t>
      </w:r>
      <w:proofErr w:type="spellStart"/>
      <w:r w:rsidR="008437F0">
        <w:rPr>
          <w:rFonts w:ascii="Arial" w:hAnsi="Arial" w:cs="Arial"/>
          <w:sz w:val="18"/>
          <w:szCs w:val="18"/>
        </w:rPr>
        <w:t>žomberok</w:t>
      </w:r>
      <w:proofErr w:type="spellEnd"/>
      <w:r w:rsidR="008437F0">
        <w:rPr>
          <w:rFonts w:ascii="Arial" w:hAnsi="Arial" w:cs="Arial"/>
          <w:sz w:val="18"/>
          <w:szCs w:val="18"/>
        </w:rPr>
        <w:t xml:space="preserve">, ktorá však klesala, kým v Ružomberku </w:t>
      </w:r>
      <w:r w:rsidR="0016212F">
        <w:rPr>
          <w:rFonts w:ascii="Arial" w:hAnsi="Arial" w:cs="Arial"/>
          <w:sz w:val="18"/>
          <w:szCs w:val="18"/>
        </w:rPr>
        <w:t xml:space="preserve">rástla. </w:t>
      </w:r>
      <w:r w:rsidR="0016212F" w:rsidRPr="001450BB">
        <w:rPr>
          <w:rFonts w:ascii="Arial" w:hAnsi="Arial" w:cs="Arial"/>
          <w:b/>
          <w:bCs/>
          <w:sz w:val="18"/>
          <w:szCs w:val="18"/>
        </w:rPr>
        <w:t xml:space="preserve">Za sledované obdobie </w:t>
      </w:r>
      <w:r w:rsidR="005C0AC5" w:rsidRPr="001450BB">
        <w:rPr>
          <w:rFonts w:ascii="Arial" w:hAnsi="Arial" w:cs="Arial"/>
          <w:b/>
          <w:bCs/>
          <w:sz w:val="18"/>
          <w:szCs w:val="18"/>
        </w:rPr>
        <w:t xml:space="preserve">rokov </w:t>
      </w:r>
      <w:r w:rsidR="001450BB">
        <w:rPr>
          <w:rFonts w:ascii="Arial" w:hAnsi="Arial" w:cs="Arial"/>
          <w:b/>
          <w:bCs/>
          <w:sz w:val="18"/>
          <w:szCs w:val="18"/>
        </w:rPr>
        <w:t>2018</w:t>
      </w:r>
      <w:r w:rsidR="00714B22">
        <w:rPr>
          <w:rFonts w:ascii="Arial" w:hAnsi="Arial" w:cs="Arial"/>
          <w:b/>
          <w:bCs/>
          <w:sz w:val="18"/>
          <w:szCs w:val="18"/>
        </w:rPr>
        <w:t>-</w:t>
      </w:r>
      <w:r w:rsidR="001450BB">
        <w:rPr>
          <w:rFonts w:ascii="Arial" w:hAnsi="Arial" w:cs="Arial"/>
          <w:b/>
          <w:bCs/>
          <w:sz w:val="18"/>
          <w:szCs w:val="18"/>
        </w:rPr>
        <w:t xml:space="preserve">2021 </w:t>
      </w:r>
      <w:r w:rsidR="005C0AC5" w:rsidRPr="001450BB">
        <w:rPr>
          <w:rFonts w:ascii="Arial" w:hAnsi="Arial" w:cs="Arial"/>
          <w:b/>
          <w:bCs/>
          <w:sz w:val="18"/>
          <w:szCs w:val="18"/>
        </w:rPr>
        <w:t>miera triedenia komunálneho odpadu v Liptovskom Mikuláši</w:t>
      </w:r>
      <w:r w:rsidR="001450BB" w:rsidRPr="001450BB">
        <w:rPr>
          <w:rFonts w:ascii="Arial" w:hAnsi="Arial" w:cs="Arial"/>
          <w:b/>
          <w:bCs/>
          <w:sz w:val="18"/>
          <w:szCs w:val="18"/>
        </w:rPr>
        <w:t xml:space="preserve"> vzrástla o 2,4</w:t>
      </w:r>
      <w:r w:rsidR="001450BB" w:rsidRPr="001450BB">
        <w:rPr>
          <w:rFonts w:ascii="Arial" w:hAnsi="Arial" w:cs="Arial"/>
          <w:b/>
          <w:bCs/>
          <w:sz w:val="18"/>
          <w:szCs w:val="18"/>
          <w:lang w:val="en-GB"/>
        </w:rPr>
        <w:t xml:space="preserve">%, </w:t>
      </w:r>
      <w:r w:rsidR="001450BB" w:rsidRPr="001450BB">
        <w:rPr>
          <w:rFonts w:ascii="Arial" w:hAnsi="Arial" w:cs="Arial"/>
          <w:b/>
          <w:bCs/>
          <w:sz w:val="18"/>
          <w:szCs w:val="18"/>
        </w:rPr>
        <w:t>kým v Ružomberku až o 20,8</w:t>
      </w:r>
      <w:r w:rsidR="001450BB" w:rsidRPr="001450BB">
        <w:rPr>
          <w:rFonts w:ascii="Arial" w:hAnsi="Arial" w:cs="Arial"/>
          <w:b/>
          <w:bCs/>
          <w:sz w:val="18"/>
          <w:szCs w:val="18"/>
          <w:lang w:val="en-GB"/>
        </w:rPr>
        <w:t>%</w:t>
      </w:r>
      <w:r w:rsidR="001450BB">
        <w:rPr>
          <w:rFonts w:ascii="Arial" w:hAnsi="Arial" w:cs="Arial"/>
          <w:sz w:val="18"/>
          <w:szCs w:val="18"/>
          <w:lang w:val="en-GB"/>
        </w:rPr>
        <w:t xml:space="preserve">. </w:t>
      </w:r>
      <w:proofErr w:type="spellStart"/>
      <w:r w:rsidR="001450BB">
        <w:rPr>
          <w:rFonts w:ascii="Arial" w:hAnsi="Arial" w:cs="Arial"/>
          <w:sz w:val="18"/>
          <w:szCs w:val="18"/>
          <w:lang w:val="en-GB"/>
        </w:rPr>
        <w:t>Podob</w:t>
      </w:r>
      <w:r w:rsidR="00036DDC">
        <w:rPr>
          <w:rFonts w:ascii="Arial" w:hAnsi="Arial" w:cs="Arial"/>
          <w:sz w:val="18"/>
          <w:szCs w:val="18"/>
          <w:lang w:val="en-GB"/>
        </w:rPr>
        <w:t>n</w:t>
      </w:r>
      <w:r w:rsidR="00400F0E">
        <w:rPr>
          <w:rFonts w:ascii="Arial" w:hAnsi="Arial" w:cs="Arial"/>
          <w:sz w:val="18"/>
          <w:szCs w:val="18"/>
          <w:lang w:val="en-GB"/>
        </w:rPr>
        <w:t>e</w:t>
      </w:r>
      <w:proofErr w:type="spellEnd"/>
      <w:r w:rsidR="001450BB">
        <w:rPr>
          <w:rFonts w:ascii="Arial" w:hAnsi="Arial" w:cs="Arial"/>
          <w:sz w:val="18"/>
          <w:szCs w:val="18"/>
          <w:lang w:val="en-GB"/>
        </w:rPr>
        <w:t xml:space="preserve"> </w:t>
      </w:r>
      <w:proofErr w:type="spellStart"/>
      <w:r w:rsidR="001450BB">
        <w:rPr>
          <w:rFonts w:ascii="Arial" w:hAnsi="Arial" w:cs="Arial"/>
          <w:sz w:val="18"/>
          <w:szCs w:val="18"/>
          <w:lang w:val="en-GB"/>
        </w:rPr>
        <w:t>r</w:t>
      </w:r>
      <w:r w:rsidR="00400F0E">
        <w:rPr>
          <w:rFonts w:ascii="Arial" w:hAnsi="Arial" w:cs="Arial"/>
          <w:sz w:val="18"/>
          <w:szCs w:val="18"/>
          <w:lang w:val="en-GB"/>
        </w:rPr>
        <w:t>ástla</w:t>
      </w:r>
      <w:proofErr w:type="spellEnd"/>
      <w:r w:rsidR="00400F0E">
        <w:rPr>
          <w:rFonts w:ascii="Arial" w:hAnsi="Arial" w:cs="Arial"/>
          <w:sz w:val="18"/>
          <w:szCs w:val="18"/>
          <w:lang w:val="en-GB"/>
        </w:rPr>
        <w:t xml:space="preserve"> </w:t>
      </w:r>
      <w:proofErr w:type="spellStart"/>
      <w:r w:rsidR="00714B22">
        <w:rPr>
          <w:rFonts w:ascii="Arial" w:hAnsi="Arial" w:cs="Arial"/>
          <w:sz w:val="18"/>
          <w:szCs w:val="18"/>
          <w:lang w:val="en-GB"/>
        </w:rPr>
        <w:t>úroveň</w:t>
      </w:r>
      <w:proofErr w:type="spellEnd"/>
      <w:r w:rsidR="00714B22">
        <w:rPr>
          <w:rFonts w:ascii="Arial" w:hAnsi="Arial" w:cs="Arial"/>
          <w:sz w:val="18"/>
          <w:szCs w:val="18"/>
          <w:lang w:val="en-GB"/>
        </w:rPr>
        <w:t xml:space="preserve"> </w:t>
      </w:r>
      <w:r w:rsidR="00400F0E">
        <w:rPr>
          <w:rFonts w:ascii="Arial" w:hAnsi="Arial" w:cs="Arial"/>
          <w:sz w:val="18"/>
          <w:szCs w:val="18"/>
          <w:lang w:val="en-GB"/>
        </w:rPr>
        <w:t>a</w:t>
      </w:r>
      <w:r w:rsidR="001450BB">
        <w:rPr>
          <w:rFonts w:ascii="Arial" w:hAnsi="Arial" w:cs="Arial"/>
          <w:sz w:val="18"/>
          <w:szCs w:val="18"/>
        </w:rPr>
        <w:t>j</w:t>
      </w:r>
      <w:r w:rsidR="00714B22">
        <w:rPr>
          <w:rFonts w:ascii="Arial" w:hAnsi="Arial" w:cs="Arial"/>
          <w:sz w:val="18"/>
          <w:szCs w:val="18"/>
        </w:rPr>
        <w:t xml:space="preserve"> v obci</w:t>
      </w:r>
      <w:r w:rsidR="001450BB">
        <w:rPr>
          <w:rFonts w:ascii="Arial" w:hAnsi="Arial" w:cs="Arial"/>
          <w:sz w:val="18"/>
          <w:szCs w:val="18"/>
        </w:rPr>
        <w:t xml:space="preserve"> </w:t>
      </w:r>
      <w:r w:rsidR="00714B22">
        <w:rPr>
          <w:rFonts w:ascii="Arial" w:hAnsi="Arial" w:cs="Arial"/>
          <w:sz w:val="18"/>
          <w:szCs w:val="18"/>
        </w:rPr>
        <w:t>Demänovská D</w:t>
      </w:r>
      <w:r w:rsidR="001450BB">
        <w:rPr>
          <w:rFonts w:ascii="Arial" w:hAnsi="Arial" w:cs="Arial"/>
          <w:sz w:val="18"/>
          <w:szCs w:val="18"/>
        </w:rPr>
        <w:t>olina</w:t>
      </w:r>
      <w:r w:rsidR="00400F0E">
        <w:rPr>
          <w:rFonts w:ascii="Arial" w:hAnsi="Arial" w:cs="Arial"/>
          <w:sz w:val="18"/>
          <w:szCs w:val="18"/>
        </w:rPr>
        <w:t xml:space="preserve"> </w:t>
      </w:r>
      <w:r w:rsidR="00400F0E">
        <w:rPr>
          <w:rFonts w:ascii="Arial" w:hAnsi="Arial" w:cs="Arial"/>
          <w:sz w:val="18"/>
          <w:szCs w:val="18"/>
          <w:lang w:val="en-GB"/>
        </w:rPr>
        <w:t>(20,26%)</w:t>
      </w:r>
      <w:r w:rsidR="001450BB">
        <w:rPr>
          <w:rFonts w:ascii="Arial" w:hAnsi="Arial" w:cs="Arial"/>
          <w:sz w:val="18"/>
          <w:szCs w:val="18"/>
        </w:rPr>
        <w:t>.</w:t>
      </w:r>
      <w:r w:rsidR="009977B0">
        <w:rPr>
          <w:rFonts w:ascii="Arial" w:hAnsi="Arial" w:cs="Arial"/>
          <w:sz w:val="18"/>
          <w:szCs w:val="18"/>
        </w:rPr>
        <w:t xml:space="preserve"> </w:t>
      </w:r>
      <w:r w:rsidR="009977B0" w:rsidRPr="009977B0">
        <w:rPr>
          <w:rFonts w:ascii="Arial" w:hAnsi="Arial" w:cs="Arial"/>
          <w:b/>
          <w:bCs/>
          <w:sz w:val="18"/>
          <w:szCs w:val="18"/>
        </w:rPr>
        <w:t>Mesto Liptov</w:t>
      </w:r>
      <w:proofErr w:type="spellStart"/>
      <w:r w:rsidR="009977B0" w:rsidRPr="009977B0">
        <w:rPr>
          <w:rFonts w:ascii="Arial" w:hAnsi="Arial" w:cs="Arial"/>
          <w:b/>
          <w:bCs/>
          <w:sz w:val="18"/>
          <w:szCs w:val="18"/>
          <w:lang w:val="en-GB"/>
        </w:rPr>
        <w:t>sk</w:t>
      </w:r>
      <w:proofErr w:type="spellEnd"/>
      <w:r w:rsidR="009977B0" w:rsidRPr="009977B0">
        <w:rPr>
          <w:rFonts w:ascii="Arial" w:hAnsi="Arial" w:cs="Arial"/>
          <w:b/>
          <w:bCs/>
          <w:sz w:val="18"/>
          <w:szCs w:val="18"/>
        </w:rPr>
        <w:t>ý Mikuláš bolo v roku 2020 výrazne nad mierou triedenia KO v Žilinsko</w:t>
      </w:r>
      <w:r w:rsidR="009977B0">
        <w:rPr>
          <w:rFonts w:ascii="Arial" w:hAnsi="Arial" w:cs="Arial"/>
          <w:b/>
          <w:bCs/>
          <w:sz w:val="18"/>
          <w:szCs w:val="18"/>
        </w:rPr>
        <w:t>m</w:t>
      </w:r>
      <w:r w:rsidR="009977B0" w:rsidRPr="009977B0">
        <w:rPr>
          <w:rFonts w:ascii="Arial" w:hAnsi="Arial" w:cs="Arial"/>
          <w:b/>
          <w:bCs/>
          <w:sz w:val="18"/>
          <w:szCs w:val="18"/>
        </w:rPr>
        <w:t xml:space="preserve"> kraji</w:t>
      </w:r>
      <w:r w:rsidR="009977B0">
        <w:rPr>
          <w:rFonts w:ascii="Arial" w:hAnsi="Arial" w:cs="Arial"/>
          <w:sz w:val="18"/>
          <w:szCs w:val="18"/>
        </w:rPr>
        <w:t xml:space="preserve"> a aj na Slovensku, </w:t>
      </w:r>
      <w:r w:rsidR="009977B0">
        <w:rPr>
          <w:rFonts w:ascii="Arial" w:hAnsi="Arial" w:cs="Arial"/>
          <w:sz w:val="18"/>
          <w:szCs w:val="18"/>
          <w:lang w:val="en-GB"/>
        </w:rPr>
        <w:t>k</w:t>
      </w:r>
      <w:proofErr w:type="spellStart"/>
      <w:r w:rsidR="009977B0">
        <w:rPr>
          <w:rFonts w:ascii="Arial" w:hAnsi="Arial" w:cs="Arial"/>
          <w:sz w:val="18"/>
          <w:szCs w:val="18"/>
        </w:rPr>
        <w:t>ým</w:t>
      </w:r>
      <w:proofErr w:type="spellEnd"/>
      <w:r w:rsidR="009977B0">
        <w:rPr>
          <w:rFonts w:ascii="Arial" w:hAnsi="Arial" w:cs="Arial"/>
          <w:sz w:val="18"/>
          <w:szCs w:val="18"/>
        </w:rPr>
        <w:t xml:space="preserve"> mesto Ružomberok v tomto ukazova</w:t>
      </w:r>
      <w:r w:rsidR="00714B22">
        <w:rPr>
          <w:rFonts w:ascii="Arial" w:hAnsi="Arial" w:cs="Arial"/>
          <w:sz w:val="18"/>
          <w:szCs w:val="18"/>
        </w:rPr>
        <w:t>te</w:t>
      </w:r>
      <w:r w:rsidR="009977B0">
        <w:rPr>
          <w:rFonts w:ascii="Arial" w:hAnsi="Arial" w:cs="Arial"/>
          <w:sz w:val="18"/>
          <w:szCs w:val="18"/>
        </w:rPr>
        <w:t xml:space="preserve">li zaostávalo za Žilinským krajom aj </w:t>
      </w:r>
      <w:r w:rsidR="00714B22">
        <w:rPr>
          <w:rFonts w:ascii="Arial" w:hAnsi="Arial" w:cs="Arial"/>
          <w:sz w:val="18"/>
          <w:szCs w:val="18"/>
        </w:rPr>
        <w:t xml:space="preserve">za </w:t>
      </w:r>
      <w:r w:rsidR="009977B0">
        <w:rPr>
          <w:rFonts w:ascii="Arial" w:hAnsi="Arial" w:cs="Arial"/>
          <w:sz w:val="18"/>
          <w:szCs w:val="18"/>
        </w:rPr>
        <w:t>Slovensko</w:t>
      </w:r>
      <w:r w:rsidR="00714B22">
        <w:rPr>
          <w:rFonts w:ascii="Arial" w:hAnsi="Arial" w:cs="Arial"/>
          <w:sz w:val="18"/>
          <w:szCs w:val="18"/>
        </w:rPr>
        <w:t>m</w:t>
      </w:r>
      <w:r w:rsidR="009977B0">
        <w:rPr>
          <w:rFonts w:ascii="Arial" w:hAnsi="Arial" w:cs="Arial"/>
          <w:sz w:val="18"/>
          <w:szCs w:val="18"/>
        </w:rPr>
        <w:t xml:space="preserve">. </w:t>
      </w:r>
    </w:p>
    <w:p w14:paraId="5E818D76" w14:textId="610BE12F" w:rsidR="00661EDF" w:rsidRDefault="00796493" w:rsidP="00661EDF">
      <w:pPr>
        <w:spacing w:after="0" w:line="276" w:lineRule="auto"/>
        <w:jc w:val="both"/>
        <w:rPr>
          <w:rFonts w:ascii="Arial" w:hAnsi="Arial" w:cs="Arial"/>
          <w:sz w:val="18"/>
          <w:szCs w:val="18"/>
          <w:lang w:val="en-GB"/>
        </w:rPr>
      </w:pPr>
      <w:r w:rsidRPr="00796493">
        <w:rPr>
          <w:noProof/>
          <w:lang w:eastAsia="sk-SK"/>
        </w:rPr>
        <w:drawing>
          <wp:inline distT="0" distB="0" distL="0" distR="0" wp14:anchorId="5CA2B994" wp14:editId="43DED51D">
            <wp:extent cx="3868153" cy="2409372"/>
            <wp:effectExtent l="0" t="0" r="0" b="0"/>
            <wp:docPr id="311" name="Obrázo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83897" cy="2419179"/>
                    </a:xfrm>
                    <a:prstGeom prst="rect">
                      <a:avLst/>
                    </a:prstGeom>
                    <a:noFill/>
                    <a:ln>
                      <a:noFill/>
                    </a:ln>
                  </pic:spPr>
                </pic:pic>
              </a:graphicData>
            </a:graphic>
          </wp:inline>
        </w:drawing>
      </w:r>
    </w:p>
    <w:p w14:paraId="4ACCB0C7" w14:textId="11FEE6F7" w:rsidR="003C1037" w:rsidRDefault="00661EDF" w:rsidP="003C1037">
      <w:pPr>
        <w:jc w:val="both"/>
        <w:rPr>
          <w:rFonts w:ascii="Arial" w:hAnsi="Arial" w:cs="Arial"/>
          <w:sz w:val="12"/>
          <w:szCs w:val="12"/>
        </w:rPr>
      </w:pPr>
      <w:proofErr w:type="spellStart"/>
      <w:r w:rsidRPr="003C1037">
        <w:rPr>
          <w:rFonts w:ascii="Arial" w:hAnsi="Arial" w:cs="Arial"/>
          <w:sz w:val="12"/>
          <w:szCs w:val="12"/>
          <w:lang w:val="en-GB"/>
        </w:rPr>
        <w:t>Zd</w:t>
      </w:r>
      <w:r w:rsidR="00714B22">
        <w:rPr>
          <w:rFonts w:ascii="Arial" w:hAnsi="Arial" w:cs="Arial"/>
          <w:sz w:val="12"/>
          <w:szCs w:val="12"/>
          <w:lang w:val="en-GB"/>
        </w:rPr>
        <w:t>roj</w:t>
      </w:r>
      <w:proofErr w:type="spellEnd"/>
      <w:r w:rsidRPr="003C1037">
        <w:rPr>
          <w:rFonts w:ascii="Arial" w:hAnsi="Arial" w:cs="Arial"/>
          <w:sz w:val="12"/>
          <w:szCs w:val="12"/>
          <w:lang w:val="en-GB"/>
        </w:rPr>
        <w:t>: Ro</w:t>
      </w:r>
      <w:proofErr w:type="spellStart"/>
      <w:r w:rsidRPr="003C1037">
        <w:rPr>
          <w:rFonts w:ascii="Arial" w:hAnsi="Arial" w:cs="Arial"/>
          <w:sz w:val="12"/>
          <w:szCs w:val="12"/>
        </w:rPr>
        <w:t>čný</w:t>
      </w:r>
      <w:proofErr w:type="spellEnd"/>
      <w:r w:rsidRPr="003C1037">
        <w:rPr>
          <w:rFonts w:ascii="Arial" w:hAnsi="Arial" w:cs="Arial"/>
          <w:sz w:val="12"/>
          <w:szCs w:val="12"/>
        </w:rPr>
        <w:t xml:space="preserve"> výkaz o komunálnom odpade z</w:t>
      </w:r>
      <w:r w:rsidR="00036DDC">
        <w:rPr>
          <w:rFonts w:ascii="Arial" w:hAnsi="Arial" w:cs="Arial"/>
          <w:sz w:val="12"/>
          <w:szCs w:val="12"/>
        </w:rPr>
        <w:t>a</w:t>
      </w:r>
      <w:r w:rsidRPr="003C1037">
        <w:rPr>
          <w:rFonts w:ascii="Arial" w:hAnsi="Arial" w:cs="Arial"/>
          <w:sz w:val="12"/>
          <w:szCs w:val="12"/>
        </w:rPr>
        <w:t> obce za roky 2018</w:t>
      </w:r>
      <w:r w:rsidR="00714B22">
        <w:rPr>
          <w:rFonts w:ascii="Arial" w:hAnsi="Arial" w:cs="Arial"/>
          <w:sz w:val="12"/>
          <w:szCs w:val="12"/>
        </w:rPr>
        <w:t>-</w:t>
      </w:r>
      <w:r w:rsidRPr="003C1037">
        <w:rPr>
          <w:rFonts w:ascii="Arial" w:hAnsi="Arial" w:cs="Arial"/>
          <w:sz w:val="12"/>
          <w:szCs w:val="12"/>
        </w:rPr>
        <w:t>2021 dostupné na webstránkach obcí</w:t>
      </w:r>
      <w:r w:rsidR="008437F0" w:rsidRPr="003C1037">
        <w:rPr>
          <w:rFonts w:ascii="Arial" w:hAnsi="Arial" w:cs="Arial"/>
          <w:sz w:val="12"/>
          <w:szCs w:val="12"/>
        </w:rPr>
        <w:t xml:space="preserve"> UMR Liptov</w:t>
      </w:r>
      <w:r w:rsidR="003C1037" w:rsidRPr="003C1037">
        <w:rPr>
          <w:rFonts w:ascii="Arial" w:hAnsi="Arial" w:cs="Arial"/>
          <w:sz w:val="12"/>
          <w:szCs w:val="12"/>
        </w:rPr>
        <w:t xml:space="preserve"> a ŠÚSR, zp3002rr_data</w:t>
      </w:r>
    </w:p>
    <w:p w14:paraId="7AEF5A55" w14:textId="4B696F75" w:rsidR="00DE0A03" w:rsidRDefault="00DE0A03" w:rsidP="003C1037">
      <w:pPr>
        <w:jc w:val="both"/>
        <w:rPr>
          <w:rFonts w:ascii="Arial" w:hAnsi="Arial" w:cs="Arial"/>
          <w:sz w:val="12"/>
          <w:szCs w:val="12"/>
        </w:rPr>
      </w:pPr>
    </w:p>
    <w:p w14:paraId="53AA56D1" w14:textId="77777777" w:rsidR="00DE0A03" w:rsidRDefault="00DE0A03" w:rsidP="00DE0A03">
      <w:pPr>
        <w:spacing w:after="0" w:line="276" w:lineRule="auto"/>
        <w:jc w:val="both"/>
        <w:rPr>
          <w:rFonts w:ascii="Arial" w:hAnsi="Arial" w:cs="Arial"/>
          <w:b/>
          <w:bCs/>
          <w:sz w:val="20"/>
          <w:szCs w:val="20"/>
        </w:rPr>
      </w:pPr>
      <w:r w:rsidRPr="00626C8C">
        <w:drawing>
          <wp:inline distT="0" distB="0" distL="0" distR="0" wp14:anchorId="235DA6B0" wp14:editId="2F8A5197">
            <wp:extent cx="6672879" cy="4156363"/>
            <wp:effectExtent l="0" t="0" r="0" b="0"/>
            <wp:docPr id="106" name="Obrázo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681247" cy="4161575"/>
                    </a:xfrm>
                    <a:prstGeom prst="rect">
                      <a:avLst/>
                    </a:prstGeom>
                    <a:noFill/>
                    <a:ln>
                      <a:noFill/>
                    </a:ln>
                  </pic:spPr>
                </pic:pic>
              </a:graphicData>
            </a:graphic>
          </wp:inline>
        </w:drawing>
      </w:r>
    </w:p>
    <w:p w14:paraId="48D16006" w14:textId="77777777" w:rsidR="00DE0A03" w:rsidRDefault="00DE0A03" w:rsidP="00DE0A03">
      <w:pPr>
        <w:spacing w:after="0" w:line="276" w:lineRule="auto"/>
        <w:rPr>
          <w:rFonts w:ascii="Arial" w:hAnsi="Arial" w:cs="Arial"/>
          <w:sz w:val="12"/>
          <w:szCs w:val="12"/>
        </w:rPr>
      </w:pPr>
      <w:r>
        <w:rPr>
          <w:rFonts w:ascii="Arial" w:hAnsi="Arial" w:cs="Arial"/>
          <w:sz w:val="12"/>
          <w:szCs w:val="12"/>
        </w:rPr>
        <w:t>Zdroj</w:t>
      </w:r>
      <w:r w:rsidRPr="00F94284">
        <w:rPr>
          <w:rFonts w:ascii="Arial" w:hAnsi="Arial" w:cs="Arial"/>
          <w:sz w:val="12"/>
          <w:szCs w:val="12"/>
        </w:rPr>
        <w:t>:</w:t>
      </w:r>
      <w:r>
        <w:rPr>
          <w:rFonts w:ascii="Arial" w:hAnsi="Arial" w:cs="Arial"/>
          <w:sz w:val="12"/>
          <w:szCs w:val="12"/>
        </w:rPr>
        <w:t xml:space="preserve"> </w:t>
      </w:r>
      <w:r w:rsidRPr="00661EDF">
        <w:rPr>
          <w:rFonts w:ascii="Arial" w:hAnsi="Arial" w:cs="Arial"/>
          <w:sz w:val="12"/>
          <w:szCs w:val="12"/>
          <w:lang w:val="en-GB"/>
        </w:rPr>
        <w:t>Ro</w:t>
      </w:r>
      <w:proofErr w:type="spellStart"/>
      <w:r w:rsidRPr="00661EDF">
        <w:rPr>
          <w:rFonts w:ascii="Arial" w:hAnsi="Arial" w:cs="Arial"/>
          <w:sz w:val="12"/>
          <w:szCs w:val="12"/>
        </w:rPr>
        <w:t>čný</w:t>
      </w:r>
      <w:proofErr w:type="spellEnd"/>
      <w:r w:rsidRPr="00661EDF">
        <w:rPr>
          <w:rFonts w:ascii="Arial" w:hAnsi="Arial" w:cs="Arial"/>
          <w:sz w:val="12"/>
          <w:szCs w:val="12"/>
        </w:rPr>
        <w:t xml:space="preserve"> výkaz o komunálnom odpade z obce za roky 2018</w:t>
      </w:r>
      <w:r>
        <w:rPr>
          <w:rFonts w:ascii="Arial" w:hAnsi="Arial" w:cs="Arial"/>
          <w:sz w:val="12"/>
          <w:szCs w:val="12"/>
        </w:rPr>
        <w:t>-</w:t>
      </w:r>
      <w:r w:rsidRPr="00661EDF">
        <w:rPr>
          <w:rFonts w:ascii="Arial" w:hAnsi="Arial" w:cs="Arial"/>
          <w:sz w:val="12"/>
          <w:szCs w:val="12"/>
        </w:rPr>
        <w:t xml:space="preserve"> 2021 </w:t>
      </w:r>
      <w:r>
        <w:rPr>
          <w:rFonts w:ascii="Arial" w:hAnsi="Arial" w:cs="Arial"/>
          <w:sz w:val="12"/>
          <w:szCs w:val="12"/>
        </w:rPr>
        <w:t xml:space="preserve">za mesto Liptovský Mikuláš a Ružomberok, </w:t>
      </w:r>
      <w:r w:rsidRPr="00A93D59">
        <w:rPr>
          <w:rFonts w:ascii="Arial" w:hAnsi="Arial" w:cs="Arial"/>
          <w:sz w:val="12"/>
          <w:szCs w:val="12"/>
        </w:rPr>
        <w:t>ŠUSR, VBD_SK_WIN2:zp3801rr a vlastné spracovanie</w:t>
      </w:r>
    </w:p>
    <w:p w14:paraId="26E5A9A8" w14:textId="77777777" w:rsidR="00DE0A03" w:rsidRDefault="00DE0A03" w:rsidP="003C1037">
      <w:pPr>
        <w:jc w:val="both"/>
        <w:rPr>
          <w:rFonts w:ascii="Arial" w:hAnsi="Arial" w:cs="Arial"/>
          <w:sz w:val="12"/>
          <w:szCs w:val="12"/>
        </w:rPr>
      </w:pPr>
    </w:p>
    <w:p w14:paraId="0D71B1FE" w14:textId="6109EC33" w:rsidR="00DE0A03" w:rsidRDefault="00DE0A03" w:rsidP="003C1037">
      <w:pPr>
        <w:jc w:val="both"/>
        <w:rPr>
          <w:rFonts w:ascii="Arial" w:hAnsi="Arial" w:cs="Arial"/>
          <w:sz w:val="12"/>
          <w:szCs w:val="12"/>
        </w:rPr>
      </w:pPr>
    </w:p>
    <w:p w14:paraId="7D3277FB" w14:textId="7268B58D" w:rsidR="004C03EB" w:rsidRDefault="00DE0A03" w:rsidP="00156A7D">
      <w:pPr>
        <w:spacing w:line="276" w:lineRule="auto"/>
        <w:jc w:val="both"/>
        <w:rPr>
          <w:rFonts w:ascii="Arial" w:hAnsi="Arial" w:cs="Arial"/>
          <w:sz w:val="18"/>
          <w:szCs w:val="18"/>
          <w:lang w:val="en-GB"/>
        </w:rPr>
      </w:pPr>
      <w:r>
        <w:rPr>
          <w:rFonts w:ascii="Arial" w:hAnsi="Arial" w:cs="Arial"/>
          <w:noProof/>
          <w:sz w:val="18"/>
          <w:szCs w:val="18"/>
        </w:rPr>
        <w:lastRenderedPageBreak/>
        <w:drawing>
          <wp:anchor distT="0" distB="0" distL="114300" distR="114300" simplePos="0" relativeHeight="251660800" behindDoc="1" locked="0" layoutInCell="1" allowOverlap="1" wp14:anchorId="25810850" wp14:editId="22B86EE7">
            <wp:simplePos x="0" y="0"/>
            <wp:positionH relativeFrom="column">
              <wp:posOffset>5715</wp:posOffset>
            </wp:positionH>
            <wp:positionV relativeFrom="paragraph">
              <wp:posOffset>5080</wp:posOffset>
            </wp:positionV>
            <wp:extent cx="4079875" cy="3455670"/>
            <wp:effectExtent l="0" t="0" r="0" b="0"/>
            <wp:wrapTight wrapText="bothSides">
              <wp:wrapPolygon edited="0">
                <wp:start x="0" y="0"/>
                <wp:lineTo x="0" y="21433"/>
                <wp:lineTo x="21482" y="21433"/>
                <wp:lineTo x="21482" y="0"/>
                <wp:lineTo x="0" y="0"/>
              </wp:wrapPolygon>
            </wp:wrapTight>
            <wp:docPr id="155" name="Obrázo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079875" cy="3455670"/>
                    </a:xfrm>
                    <a:prstGeom prst="rect">
                      <a:avLst/>
                    </a:prstGeom>
                    <a:noFill/>
                  </pic:spPr>
                </pic:pic>
              </a:graphicData>
            </a:graphic>
            <wp14:sizeRelH relativeFrom="margin">
              <wp14:pctWidth>0</wp14:pctWidth>
            </wp14:sizeRelH>
            <wp14:sizeRelV relativeFrom="margin">
              <wp14:pctHeight>0</wp14:pctHeight>
            </wp14:sizeRelV>
          </wp:anchor>
        </w:drawing>
      </w:r>
      <w:r w:rsidR="00FB2E5C" w:rsidRPr="00156A7D">
        <w:rPr>
          <w:rFonts w:ascii="Arial" w:hAnsi="Arial" w:cs="Arial"/>
          <w:sz w:val="18"/>
          <w:szCs w:val="18"/>
        </w:rPr>
        <w:t>Kým mesto Ružomberok za sledované obdobie</w:t>
      </w:r>
      <w:r w:rsidR="003F683B">
        <w:rPr>
          <w:rFonts w:ascii="Arial" w:hAnsi="Arial" w:cs="Arial"/>
          <w:sz w:val="18"/>
          <w:szCs w:val="18"/>
        </w:rPr>
        <w:t xml:space="preserve"> rokov</w:t>
      </w:r>
      <w:r w:rsidR="00FB2E5C" w:rsidRPr="00156A7D">
        <w:rPr>
          <w:rFonts w:ascii="Arial" w:hAnsi="Arial" w:cs="Arial"/>
          <w:sz w:val="18"/>
          <w:szCs w:val="18"/>
        </w:rPr>
        <w:t xml:space="preserve"> 2018</w:t>
      </w:r>
      <w:r w:rsidR="00714B22">
        <w:rPr>
          <w:rFonts w:ascii="Arial" w:hAnsi="Arial" w:cs="Arial"/>
          <w:sz w:val="18"/>
          <w:szCs w:val="18"/>
        </w:rPr>
        <w:t>-</w:t>
      </w:r>
      <w:r w:rsidR="00FB2E5C" w:rsidRPr="00156A7D">
        <w:rPr>
          <w:rFonts w:ascii="Arial" w:hAnsi="Arial" w:cs="Arial"/>
          <w:sz w:val="18"/>
          <w:szCs w:val="18"/>
        </w:rPr>
        <w:t>2021 zvýšilo množstvo komunálneho odpadu o 47,3</w:t>
      </w:r>
      <w:r w:rsidR="00FB2E5C" w:rsidRPr="00156A7D">
        <w:rPr>
          <w:rFonts w:ascii="Arial" w:hAnsi="Arial" w:cs="Arial"/>
          <w:sz w:val="18"/>
          <w:szCs w:val="18"/>
          <w:lang w:val="en-GB"/>
        </w:rPr>
        <w:t xml:space="preserve">%, </w:t>
      </w:r>
      <w:proofErr w:type="spellStart"/>
      <w:r w:rsidR="004C03EB">
        <w:rPr>
          <w:rFonts w:ascii="Arial" w:hAnsi="Arial" w:cs="Arial"/>
          <w:sz w:val="18"/>
          <w:szCs w:val="18"/>
          <w:lang w:val="en-GB"/>
        </w:rPr>
        <w:t>tak</w:t>
      </w:r>
      <w:proofErr w:type="spellEnd"/>
      <w:r w:rsidR="004C03EB">
        <w:rPr>
          <w:rFonts w:ascii="Arial" w:hAnsi="Arial" w:cs="Arial"/>
          <w:sz w:val="18"/>
          <w:szCs w:val="18"/>
          <w:lang w:val="en-GB"/>
        </w:rPr>
        <w:t xml:space="preserve"> </w:t>
      </w:r>
      <w:r w:rsidR="00FB2E5C" w:rsidRPr="00156A7D">
        <w:rPr>
          <w:rFonts w:ascii="Arial" w:hAnsi="Arial" w:cs="Arial"/>
          <w:sz w:val="18"/>
          <w:szCs w:val="18"/>
        </w:rPr>
        <w:t xml:space="preserve">mesto </w:t>
      </w:r>
      <w:proofErr w:type="spellStart"/>
      <w:r w:rsidR="00FB2E5C" w:rsidRPr="00156A7D">
        <w:rPr>
          <w:rFonts w:ascii="Arial" w:hAnsi="Arial" w:cs="Arial"/>
          <w:sz w:val="18"/>
          <w:szCs w:val="18"/>
          <w:lang w:val="en-GB"/>
        </w:rPr>
        <w:t>Liptovsk</w:t>
      </w:r>
      <w:proofErr w:type="spellEnd"/>
      <w:r w:rsidR="00FB2E5C" w:rsidRPr="00156A7D">
        <w:rPr>
          <w:rFonts w:ascii="Arial" w:hAnsi="Arial" w:cs="Arial"/>
          <w:sz w:val="18"/>
          <w:szCs w:val="18"/>
        </w:rPr>
        <w:t>ý Mikuláš ho znížilo o 6,23</w:t>
      </w:r>
      <w:r w:rsidR="00FB2E5C" w:rsidRPr="00156A7D">
        <w:rPr>
          <w:rFonts w:ascii="Arial" w:hAnsi="Arial" w:cs="Arial"/>
          <w:sz w:val="18"/>
          <w:szCs w:val="18"/>
          <w:lang w:val="en-GB"/>
        </w:rPr>
        <w:t>%.</w:t>
      </w:r>
      <w:r w:rsidR="00156A7D" w:rsidRPr="00156A7D">
        <w:rPr>
          <w:rFonts w:ascii="Arial" w:hAnsi="Arial" w:cs="Arial"/>
          <w:sz w:val="18"/>
          <w:szCs w:val="18"/>
          <w:lang w:val="en-GB"/>
        </w:rPr>
        <w:t xml:space="preserve"> V </w:t>
      </w:r>
      <w:proofErr w:type="spellStart"/>
      <w:r w:rsidR="00156A7D" w:rsidRPr="00156A7D">
        <w:rPr>
          <w:rFonts w:ascii="Arial" w:hAnsi="Arial" w:cs="Arial"/>
          <w:sz w:val="18"/>
          <w:szCs w:val="18"/>
          <w:lang w:val="en-GB"/>
        </w:rPr>
        <w:t>meste</w:t>
      </w:r>
      <w:proofErr w:type="spellEnd"/>
      <w:r w:rsidR="00156A7D" w:rsidRPr="00156A7D">
        <w:rPr>
          <w:rFonts w:ascii="Arial" w:hAnsi="Arial" w:cs="Arial"/>
          <w:sz w:val="18"/>
          <w:szCs w:val="18"/>
          <w:lang w:val="en-GB"/>
        </w:rPr>
        <w:t xml:space="preserve"> Ru</w:t>
      </w:r>
      <w:proofErr w:type="spellStart"/>
      <w:r w:rsidR="00156A7D" w:rsidRPr="00156A7D">
        <w:rPr>
          <w:rFonts w:ascii="Arial" w:hAnsi="Arial" w:cs="Arial"/>
          <w:sz w:val="18"/>
          <w:szCs w:val="18"/>
        </w:rPr>
        <w:t>žomberok</w:t>
      </w:r>
      <w:proofErr w:type="spellEnd"/>
      <w:r w:rsidR="00156A7D" w:rsidRPr="00156A7D">
        <w:rPr>
          <w:rFonts w:ascii="Arial" w:hAnsi="Arial" w:cs="Arial"/>
          <w:sz w:val="18"/>
          <w:szCs w:val="18"/>
        </w:rPr>
        <w:t xml:space="preserve"> </w:t>
      </w:r>
      <w:r w:rsidR="00156A7D">
        <w:rPr>
          <w:rFonts w:ascii="Arial" w:hAnsi="Arial" w:cs="Arial"/>
          <w:sz w:val="18"/>
          <w:szCs w:val="18"/>
        </w:rPr>
        <w:t xml:space="preserve">objemovo </w:t>
      </w:r>
      <w:r w:rsidR="00156A7D" w:rsidRPr="00156A7D">
        <w:rPr>
          <w:rFonts w:ascii="Arial" w:hAnsi="Arial" w:cs="Arial"/>
          <w:sz w:val="18"/>
          <w:szCs w:val="18"/>
        </w:rPr>
        <w:t>narástla najmä položka Biologicky rozložiteľného odpadu o 48,7</w:t>
      </w:r>
      <w:r w:rsidR="00156A7D" w:rsidRPr="00156A7D">
        <w:rPr>
          <w:rFonts w:ascii="Arial" w:hAnsi="Arial" w:cs="Arial"/>
          <w:sz w:val="18"/>
          <w:szCs w:val="18"/>
          <w:lang w:val="en-GB"/>
        </w:rPr>
        <w:t>% (1194,71 ton)</w:t>
      </w:r>
      <w:r w:rsidR="003F683B">
        <w:rPr>
          <w:rFonts w:ascii="Arial" w:hAnsi="Arial" w:cs="Arial"/>
          <w:sz w:val="18"/>
          <w:szCs w:val="18"/>
          <w:lang w:val="en-GB"/>
        </w:rPr>
        <w:t xml:space="preserve">, </w:t>
      </w:r>
      <w:r w:rsidR="00156A7D">
        <w:rPr>
          <w:rFonts w:ascii="Arial" w:hAnsi="Arial" w:cs="Arial"/>
          <w:sz w:val="18"/>
          <w:szCs w:val="18"/>
          <w:lang w:val="en-GB"/>
        </w:rPr>
        <w:t xml:space="preserve">ale </w:t>
      </w:r>
      <w:proofErr w:type="spellStart"/>
      <w:r w:rsidR="00156A7D">
        <w:rPr>
          <w:rFonts w:ascii="Arial" w:hAnsi="Arial" w:cs="Arial"/>
          <w:sz w:val="18"/>
          <w:szCs w:val="18"/>
          <w:lang w:val="en-GB"/>
        </w:rPr>
        <w:t>rástli</w:t>
      </w:r>
      <w:proofErr w:type="spellEnd"/>
      <w:r w:rsidR="00156A7D">
        <w:rPr>
          <w:rFonts w:ascii="Arial" w:hAnsi="Arial" w:cs="Arial"/>
          <w:sz w:val="18"/>
          <w:szCs w:val="18"/>
          <w:lang w:val="en-GB"/>
        </w:rPr>
        <w:t xml:space="preserve"> </w:t>
      </w:r>
      <w:proofErr w:type="spellStart"/>
      <w:r w:rsidR="00156A7D">
        <w:rPr>
          <w:rFonts w:ascii="Arial" w:hAnsi="Arial" w:cs="Arial"/>
          <w:sz w:val="18"/>
          <w:szCs w:val="18"/>
          <w:lang w:val="en-GB"/>
        </w:rPr>
        <w:t>všetky</w:t>
      </w:r>
      <w:proofErr w:type="spellEnd"/>
      <w:r w:rsidR="00156A7D">
        <w:rPr>
          <w:rFonts w:ascii="Arial" w:hAnsi="Arial" w:cs="Arial"/>
          <w:sz w:val="18"/>
          <w:szCs w:val="18"/>
          <w:lang w:val="en-GB"/>
        </w:rPr>
        <w:t xml:space="preserve"> </w:t>
      </w:r>
      <w:proofErr w:type="spellStart"/>
      <w:r w:rsidR="00156A7D">
        <w:rPr>
          <w:rFonts w:ascii="Arial" w:hAnsi="Arial" w:cs="Arial"/>
          <w:sz w:val="18"/>
          <w:szCs w:val="18"/>
          <w:lang w:val="en-GB"/>
        </w:rPr>
        <w:t>komodity</w:t>
      </w:r>
      <w:proofErr w:type="spellEnd"/>
      <w:r w:rsidR="00156A7D">
        <w:rPr>
          <w:rFonts w:ascii="Arial" w:hAnsi="Arial" w:cs="Arial"/>
          <w:sz w:val="18"/>
          <w:szCs w:val="18"/>
          <w:lang w:val="en-GB"/>
        </w:rPr>
        <w:t xml:space="preserve"> (papier, </w:t>
      </w:r>
      <w:proofErr w:type="spellStart"/>
      <w:r w:rsidR="00156A7D">
        <w:rPr>
          <w:rFonts w:ascii="Arial" w:hAnsi="Arial" w:cs="Arial"/>
          <w:sz w:val="18"/>
          <w:szCs w:val="18"/>
          <w:lang w:val="en-GB"/>
        </w:rPr>
        <w:t>sklo</w:t>
      </w:r>
      <w:proofErr w:type="spellEnd"/>
      <w:r w:rsidR="00156A7D">
        <w:rPr>
          <w:rFonts w:ascii="Arial" w:hAnsi="Arial" w:cs="Arial"/>
          <w:sz w:val="18"/>
          <w:szCs w:val="18"/>
          <w:lang w:val="en-GB"/>
        </w:rPr>
        <w:t xml:space="preserve">, </w:t>
      </w:r>
      <w:proofErr w:type="spellStart"/>
      <w:r w:rsidR="00156A7D">
        <w:rPr>
          <w:rFonts w:ascii="Arial" w:hAnsi="Arial" w:cs="Arial"/>
          <w:sz w:val="18"/>
          <w:szCs w:val="18"/>
          <w:lang w:val="en-GB"/>
        </w:rPr>
        <w:t>plasty</w:t>
      </w:r>
      <w:proofErr w:type="spellEnd"/>
      <w:r w:rsidR="00156A7D">
        <w:rPr>
          <w:rFonts w:ascii="Arial" w:hAnsi="Arial" w:cs="Arial"/>
          <w:sz w:val="18"/>
          <w:szCs w:val="18"/>
          <w:lang w:val="en-GB"/>
        </w:rPr>
        <w:t>)</w:t>
      </w:r>
      <w:r w:rsidR="00156A7D" w:rsidRPr="00156A7D">
        <w:rPr>
          <w:rFonts w:ascii="Arial" w:hAnsi="Arial" w:cs="Arial"/>
          <w:sz w:val="18"/>
          <w:szCs w:val="18"/>
          <w:lang w:val="en-GB"/>
        </w:rPr>
        <w:t xml:space="preserve">. </w:t>
      </w:r>
      <w:proofErr w:type="spellStart"/>
      <w:r w:rsidR="00156A7D" w:rsidRPr="00156A7D">
        <w:rPr>
          <w:rFonts w:ascii="Arial" w:hAnsi="Arial" w:cs="Arial"/>
          <w:sz w:val="18"/>
          <w:szCs w:val="18"/>
          <w:lang w:val="en-GB"/>
        </w:rPr>
        <w:t>Hodnota</w:t>
      </w:r>
      <w:proofErr w:type="spellEnd"/>
      <w:r w:rsidR="00156A7D" w:rsidRPr="00156A7D">
        <w:rPr>
          <w:rFonts w:ascii="Arial" w:hAnsi="Arial" w:cs="Arial"/>
          <w:sz w:val="18"/>
          <w:szCs w:val="18"/>
          <w:lang w:val="en-GB"/>
        </w:rPr>
        <w:t xml:space="preserve"> </w:t>
      </w:r>
      <w:r w:rsidR="00156A7D" w:rsidRPr="00156A7D">
        <w:rPr>
          <w:rFonts w:ascii="Arial" w:hAnsi="Arial" w:cs="Arial"/>
          <w:sz w:val="18"/>
          <w:szCs w:val="18"/>
        </w:rPr>
        <w:t xml:space="preserve">zmesového komunálneho odpadu poklesla o 278,36 ton. </w:t>
      </w:r>
      <w:r w:rsidR="00156A7D">
        <w:rPr>
          <w:rFonts w:ascii="Arial" w:hAnsi="Arial" w:cs="Arial"/>
          <w:sz w:val="18"/>
          <w:szCs w:val="18"/>
        </w:rPr>
        <w:t xml:space="preserve">Hodnota zmesového komunálneho odpadu v meste Liptovský Mikuláš poklesla </w:t>
      </w:r>
      <w:r w:rsidR="003F683B">
        <w:rPr>
          <w:rFonts w:ascii="Arial" w:hAnsi="Arial" w:cs="Arial"/>
          <w:sz w:val="18"/>
          <w:szCs w:val="18"/>
        </w:rPr>
        <w:t>viac</w:t>
      </w:r>
      <w:r w:rsidR="00714B22">
        <w:rPr>
          <w:rFonts w:ascii="Arial" w:hAnsi="Arial" w:cs="Arial"/>
          <w:sz w:val="18"/>
          <w:szCs w:val="18"/>
        </w:rPr>
        <w:t>,</w:t>
      </w:r>
      <w:r w:rsidR="003F683B">
        <w:rPr>
          <w:rFonts w:ascii="Arial" w:hAnsi="Arial" w:cs="Arial"/>
          <w:sz w:val="18"/>
          <w:szCs w:val="18"/>
        </w:rPr>
        <w:t xml:space="preserve"> </w:t>
      </w:r>
      <w:r w:rsidR="00156A7D">
        <w:rPr>
          <w:rFonts w:ascii="Arial" w:hAnsi="Arial" w:cs="Arial"/>
          <w:sz w:val="18"/>
          <w:szCs w:val="18"/>
        </w:rPr>
        <w:t>o 8,21</w:t>
      </w:r>
      <w:r w:rsidR="00156A7D">
        <w:rPr>
          <w:rFonts w:ascii="Arial" w:hAnsi="Arial" w:cs="Arial"/>
          <w:sz w:val="18"/>
          <w:szCs w:val="18"/>
          <w:lang w:val="en-GB"/>
        </w:rPr>
        <w:t xml:space="preserve">% (653,7 ton), ale </w:t>
      </w:r>
      <w:proofErr w:type="spellStart"/>
      <w:r w:rsidR="00156A7D">
        <w:rPr>
          <w:rFonts w:ascii="Arial" w:hAnsi="Arial" w:cs="Arial"/>
          <w:sz w:val="18"/>
          <w:szCs w:val="18"/>
          <w:lang w:val="en-GB"/>
        </w:rPr>
        <w:t>klesal</w:t>
      </w:r>
      <w:proofErr w:type="spellEnd"/>
      <w:r w:rsidR="00156A7D">
        <w:rPr>
          <w:rFonts w:ascii="Arial" w:hAnsi="Arial" w:cs="Arial"/>
          <w:sz w:val="18"/>
          <w:szCs w:val="18"/>
          <w:lang w:val="en-GB"/>
        </w:rPr>
        <w:t xml:space="preserve"> </w:t>
      </w:r>
      <w:proofErr w:type="spellStart"/>
      <w:r w:rsidR="00156A7D">
        <w:rPr>
          <w:rFonts w:ascii="Arial" w:hAnsi="Arial" w:cs="Arial"/>
          <w:sz w:val="18"/>
          <w:szCs w:val="18"/>
          <w:lang w:val="en-GB"/>
        </w:rPr>
        <w:t>aj</w:t>
      </w:r>
      <w:proofErr w:type="spellEnd"/>
      <w:r w:rsidR="00156A7D">
        <w:rPr>
          <w:rFonts w:ascii="Arial" w:hAnsi="Arial" w:cs="Arial"/>
          <w:sz w:val="18"/>
          <w:szCs w:val="18"/>
          <w:lang w:val="en-GB"/>
        </w:rPr>
        <w:t xml:space="preserve"> </w:t>
      </w:r>
      <w:proofErr w:type="spellStart"/>
      <w:r w:rsidR="00156A7D">
        <w:rPr>
          <w:rFonts w:ascii="Arial" w:hAnsi="Arial" w:cs="Arial"/>
          <w:sz w:val="18"/>
          <w:szCs w:val="18"/>
          <w:lang w:val="en-GB"/>
        </w:rPr>
        <w:t>vytrieden</w:t>
      </w:r>
      <w:proofErr w:type="spellEnd"/>
      <w:r w:rsidR="00156A7D">
        <w:rPr>
          <w:rFonts w:ascii="Arial" w:hAnsi="Arial" w:cs="Arial"/>
          <w:sz w:val="18"/>
          <w:szCs w:val="18"/>
        </w:rPr>
        <w:t>ý papier</w:t>
      </w:r>
      <w:r w:rsidR="00714B22">
        <w:rPr>
          <w:rFonts w:ascii="Arial" w:hAnsi="Arial" w:cs="Arial"/>
          <w:sz w:val="18"/>
          <w:szCs w:val="18"/>
        </w:rPr>
        <w:t xml:space="preserve">, a to o </w:t>
      </w:r>
      <w:r w:rsidR="003F683B">
        <w:rPr>
          <w:rFonts w:ascii="Arial" w:hAnsi="Arial" w:cs="Arial"/>
          <w:sz w:val="18"/>
          <w:szCs w:val="18"/>
        </w:rPr>
        <w:t>22,68</w:t>
      </w:r>
      <w:r w:rsidR="003F683B">
        <w:rPr>
          <w:rFonts w:ascii="Arial" w:hAnsi="Arial" w:cs="Arial"/>
          <w:sz w:val="18"/>
          <w:szCs w:val="18"/>
          <w:lang w:val="en-GB"/>
        </w:rPr>
        <w:t>% (264,34 ton)</w:t>
      </w:r>
      <w:r w:rsidR="00156A7D">
        <w:rPr>
          <w:rFonts w:ascii="Arial" w:hAnsi="Arial" w:cs="Arial"/>
          <w:sz w:val="18"/>
          <w:szCs w:val="18"/>
        </w:rPr>
        <w:t xml:space="preserve">. </w:t>
      </w:r>
      <w:r w:rsidR="004029D3">
        <w:rPr>
          <w:rFonts w:ascii="Arial" w:hAnsi="Arial" w:cs="Arial"/>
          <w:sz w:val="18"/>
          <w:szCs w:val="18"/>
        </w:rPr>
        <w:t xml:space="preserve">Najviac </w:t>
      </w:r>
      <w:r w:rsidR="003F683B">
        <w:rPr>
          <w:rFonts w:ascii="Arial" w:hAnsi="Arial" w:cs="Arial"/>
          <w:sz w:val="18"/>
          <w:szCs w:val="18"/>
        </w:rPr>
        <w:t xml:space="preserve">v meste Liptovský Mikuláš </w:t>
      </w:r>
      <w:r w:rsidR="00714B22">
        <w:rPr>
          <w:rFonts w:ascii="Arial" w:hAnsi="Arial" w:cs="Arial"/>
          <w:sz w:val="18"/>
          <w:szCs w:val="18"/>
        </w:rPr>
        <w:t>narástla položka B</w:t>
      </w:r>
      <w:r w:rsidR="004029D3">
        <w:rPr>
          <w:rFonts w:ascii="Arial" w:hAnsi="Arial" w:cs="Arial"/>
          <w:sz w:val="18"/>
          <w:szCs w:val="18"/>
        </w:rPr>
        <w:t>iologicky rozložiteľného odpadu o 82</w:t>
      </w:r>
      <w:r w:rsidR="004029D3">
        <w:rPr>
          <w:rFonts w:ascii="Arial" w:hAnsi="Arial" w:cs="Arial"/>
          <w:sz w:val="18"/>
          <w:szCs w:val="18"/>
          <w:lang w:val="en-GB"/>
        </w:rPr>
        <w:t xml:space="preserve">% (1322,25 ton). </w:t>
      </w:r>
    </w:p>
    <w:p w14:paraId="77E9011B" w14:textId="734CFB96" w:rsidR="00DE0A03" w:rsidRPr="00806633" w:rsidRDefault="00DE0A03" w:rsidP="00156A7D">
      <w:pPr>
        <w:spacing w:line="276" w:lineRule="auto"/>
        <w:jc w:val="both"/>
        <w:rPr>
          <w:rFonts w:ascii="Arial" w:hAnsi="Arial" w:cs="Arial"/>
          <w:sz w:val="18"/>
          <w:szCs w:val="18"/>
          <w:lang w:val="en-GB"/>
        </w:rPr>
      </w:pPr>
      <w:proofErr w:type="spellStart"/>
      <w:r>
        <w:rPr>
          <w:rFonts w:ascii="Arial" w:hAnsi="Arial" w:cs="Arial"/>
          <w:sz w:val="18"/>
          <w:szCs w:val="18"/>
          <w:lang w:val="en-GB"/>
        </w:rPr>
        <w:t>Kým</w:t>
      </w:r>
      <w:proofErr w:type="spellEnd"/>
      <w:r>
        <w:rPr>
          <w:rFonts w:ascii="Arial" w:hAnsi="Arial" w:cs="Arial"/>
          <w:sz w:val="18"/>
          <w:szCs w:val="18"/>
          <w:lang w:val="en-GB"/>
        </w:rPr>
        <w:t xml:space="preserve"> mesto </w:t>
      </w:r>
      <w:proofErr w:type="spellStart"/>
      <w:r>
        <w:rPr>
          <w:rFonts w:ascii="Arial" w:hAnsi="Arial" w:cs="Arial"/>
          <w:sz w:val="18"/>
          <w:szCs w:val="18"/>
          <w:lang w:val="en-GB"/>
        </w:rPr>
        <w:t>Ružomberok</w:t>
      </w:r>
      <w:proofErr w:type="spellEnd"/>
      <w:r>
        <w:rPr>
          <w:rFonts w:ascii="Arial" w:hAnsi="Arial" w:cs="Arial"/>
          <w:sz w:val="18"/>
          <w:szCs w:val="18"/>
          <w:lang w:val="en-GB"/>
        </w:rPr>
        <w:t xml:space="preserve"> </w:t>
      </w:r>
      <w:proofErr w:type="spellStart"/>
      <w:r>
        <w:rPr>
          <w:rFonts w:ascii="Arial" w:hAnsi="Arial" w:cs="Arial"/>
          <w:sz w:val="18"/>
          <w:szCs w:val="18"/>
          <w:lang w:val="en-GB"/>
        </w:rPr>
        <w:t>medzi</w:t>
      </w:r>
      <w:proofErr w:type="spellEnd"/>
      <w:r>
        <w:rPr>
          <w:rFonts w:ascii="Arial" w:hAnsi="Arial" w:cs="Arial"/>
          <w:sz w:val="18"/>
          <w:szCs w:val="18"/>
          <w:lang w:val="en-GB"/>
        </w:rPr>
        <w:t xml:space="preserve"> </w:t>
      </w:r>
      <w:proofErr w:type="spellStart"/>
      <w:r>
        <w:rPr>
          <w:rFonts w:ascii="Arial" w:hAnsi="Arial" w:cs="Arial"/>
          <w:sz w:val="18"/>
          <w:szCs w:val="18"/>
          <w:lang w:val="en-GB"/>
        </w:rPr>
        <w:t>rokmi</w:t>
      </w:r>
      <w:proofErr w:type="spellEnd"/>
      <w:r>
        <w:rPr>
          <w:rFonts w:ascii="Arial" w:hAnsi="Arial" w:cs="Arial"/>
          <w:sz w:val="18"/>
          <w:szCs w:val="18"/>
          <w:lang w:val="en-GB"/>
        </w:rPr>
        <w:t xml:space="preserve"> 2020 a 2021 </w:t>
      </w:r>
      <w:proofErr w:type="spellStart"/>
      <w:r>
        <w:rPr>
          <w:rFonts w:ascii="Arial" w:hAnsi="Arial" w:cs="Arial"/>
          <w:sz w:val="18"/>
          <w:szCs w:val="18"/>
          <w:lang w:val="en-GB"/>
        </w:rPr>
        <w:t>zvýśilo</w:t>
      </w:r>
      <w:proofErr w:type="spellEnd"/>
      <w:r>
        <w:rPr>
          <w:rFonts w:ascii="Arial" w:hAnsi="Arial" w:cs="Arial"/>
          <w:sz w:val="18"/>
          <w:szCs w:val="18"/>
          <w:lang w:val="en-GB"/>
        </w:rPr>
        <w:t xml:space="preserve"> </w:t>
      </w:r>
      <w:proofErr w:type="spellStart"/>
      <w:r>
        <w:rPr>
          <w:rFonts w:ascii="Arial" w:hAnsi="Arial" w:cs="Arial"/>
          <w:sz w:val="18"/>
          <w:szCs w:val="18"/>
          <w:lang w:val="en-GB"/>
        </w:rPr>
        <w:t>objem</w:t>
      </w:r>
      <w:proofErr w:type="spellEnd"/>
      <w:r>
        <w:rPr>
          <w:rFonts w:ascii="Arial" w:hAnsi="Arial" w:cs="Arial"/>
          <w:sz w:val="18"/>
          <w:szCs w:val="18"/>
          <w:lang w:val="en-GB"/>
        </w:rPr>
        <w:t xml:space="preserve"> </w:t>
      </w:r>
      <w:proofErr w:type="spellStart"/>
      <w:r>
        <w:rPr>
          <w:rFonts w:ascii="Arial" w:hAnsi="Arial" w:cs="Arial"/>
          <w:sz w:val="18"/>
          <w:szCs w:val="18"/>
          <w:lang w:val="en-GB"/>
        </w:rPr>
        <w:t>komunálneho</w:t>
      </w:r>
      <w:proofErr w:type="spellEnd"/>
      <w:r>
        <w:rPr>
          <w:rFonts w:ascii="Arial" w:hAnsi="Arial" w:cs="Arial"/>
          <w:sz w:val="18"/>
          <w:szCs w:val="18"/>
          <w:lang w:val="en-GB"/>
        </w:rPr>
        <w:t xml:space="preserve"> </w:t>
      </w:r>
      <w:proofErr w:type="spellStart"/>
      <w:r>
        <w:rPr>
          <w:rFonts w:ascii="Arial" w:hAnsi="Arial" w:cs="Arial"/>
          <w:sz w:val="18"/>
          <w:szCs w:val="18"/>
          <w:lang w:val="en-GB"/>
        </w:rPr>
        <w:t>odpadu</w:t>
      </w:r>
      <w:proofErr w:type="spellEnd"/>
      <w:r>
        <w:rPr>
          <w:rFonts w:ascii="Arial" w:hAnsi="Arial" w:cs="Arial"/>
          <w:sz w:val="18"/>
          <w:szCs w:val="18"/>
          <w:lang w:val="en-GB"/>
        </w:rPr>
        <w:t xml:space="preserve"> o 10,5%</w:t>
      </w:r>
      <w:r w:rsidR="00335001">
        <w:rPr>
          <w:rFonts w:ascii="Arial" w:hAnsi="Arial" w:cs="Arial"/>
          <w:sz w:val="18"/>
          <w:szCs w:val="18"/>
          <w:lang w:val="en-GB"/>
        </w:rPr>
        <w:t xml:space="preserve"> (1786,9 ton), </w:t>
      </w:r>
      <w:proofErr w:type="spellStart"/>
      <w:r w:rsidR="00335001">
        <w:rPr>
          <w:rFonts w:ascii="Arial" w:hAnsi="Arial" w:cs="Arial"/>
          <w:sz w:val="18"/>
          <w:szCs w:val="18"/>
          <w:lang w:val="en-GB"/>
        </w:rPr>
        <w:t>tak</w:t>
      </w:r>
      <w:proofErr w:type="spellEnd"/>
      <w:r w:rsidR="00335001">
        <w:rPr>
          <w:rFonts w:ascii="Arial" w:hAnsi="Arial" w:cs="Arial"/>
          <w:sz w:val="18"/>
          <w:szCs w:val="18"/>
          <w:lang w:val="en-GB"/>
        </w:rPr>
        <w:t xml:space="preserve"> mesto </w:t>
      </w:r>
      <w:proofErr w:type="spellStart"/>
      <w:r w:rsidR="00335001">
        <w:rPr>
          <w:rFonts w:ascii="Arial" w:hAnsi="Arial" w:cs="Arial"/>
          <w:sz w:val="18"/>
          <w:szCs w:val="18"/>
          <w:lang w:val="en-GB"/>
        </w:rPr>
        <w:t>Liptovsk</w:t>
      </w:r>
      <w:proofErr w:type="spellEnd"/>
      <w:r w:rsidR="00335001">
        <w:rPr>
          <w:rFonts w:ascii="Arial" w:hAnsi="Arial" w:cs="Arial"/>
          <w:sz w:val="18"/>
          <w:szCs w:val="18"/>
        </w:rPr>
        <w:t>ý Mikuláš znížilo o 1,6</w:t>
      </w:r>
      <w:r w:rsidR="00335001">
        <w:rPr>
          <w:rFonts w:ascii="Arial" w:hAnsi="Arial" w:cs="Arial"/>
          <w:sz w:val="18"/>
          <w:szCs w:val="18"/>
          <w:lang w:val="en-GB"/>
        </w:rPr>
        <w:t>% (302,11 ton)</w:t>
      </w:r>
      <w:r w:rsidR="00806633">
        <w:rPr>
          <w:rFonts w:ascii="Arial" w:hAnsi="Arial" w:cs="Arial"/>
          <w:sz w:val="18"/>
          <w:szCs w:val="18"/>
          <w:lang w:val="en-GB"/>
        </w:rPr>
        <w:t xml:space="preserve">. </w:t>
      </w:r>
      <w:proofErr w:type="spellStart"/>
      <w:r w:rsidR="00806633">
        <w:rPr>
          <w:rFonts w:ascii="Arial" w:hAnsi="Arial" w:cs="Arial"/>
          <w:sz w:val="18"/>
          <w:szCs w:val="18"/>
          <w:lang w:val="en-GB"/>
        </w:rPr>
        <w:t>Najobjemne</w:t>
      </w:r>
      <w:r w:rsidR="00806633">
        <w:rPr>
          <w:rFonts w:ascii="Arial" w:hAnsi="Arial" w:cs="Arial"/>
          <w:sz w:val="18"/>
          <w:szCs w:val="18"/>
        </w:rPr>
        <w:t>šia</w:t>
      </w:r>
      <w:proofErr w:type="spellEnd"/>
      <w:r w:rsidR="00806633">
        <w:rPr>
          <w:rFonts w:ascii="Arial" w:hAnsi="Arial" w:cs="Arial"/>
          <w:sz w:val="18"/>
          <w:szCs w:val="18"/>
        </w:rPr>
        <w:t xml:space="preserve"> položka Zmesový komunálny odpad v tomto období v meste Ružomberok poklesol </w:t>
      </w:r>
      <w:r w:rsidR="00806633">
        <w:rPr>
          <w:rFonts w:ascii="Arial" w:hAnsi="Arial" w:cs="Arial"/>
          <w:sz w:val="18"/>
          <w:szCs w:val="18"/>
          <w:lang w:val="en-GB"/>
        </w:rPr>
        <w:t xml:space="preserve">o 4,93% a v </w:t>
      </w:r>
      <w:proofErr w:type="spellStart"/>
      <w:r w:rsidR="00806633">
        <w:rPr>
          <w:rFonts w:ascii="Arial" w:hAnsi="Arial" w:cs="Arial"/>
          <w:sz w:val="18"/>
          <w:szCs w:val="18"/>
          <w:lang w:val="en-GB"/>
        </w:rPr>
        <w:t>meste</w:t>
      </w:r>
      <w:proofErr w:type="spellEnd"/>
      <w:r w:rsidR="00806633">
        <w:rPr>
          <w:rFonts w:ascii="Arial" w:hAnsi="Arial" w:cs="Arial"/>
          <w:sz w:val="18"/>
          <w:szCs w:val="18"/>
          <w:lang w:val="en-GB"/>
        </w:rPr>
        <w:t xml:space="preserve"> </w:t>
      </w:r>
      <w:r w:rsidR="00806633">
        <w:rPr>
          <w:rFonts w:ascii="Arial" w:hAnsi="Arial" w:cs="Arial"/>
          <w:sz w:val="18"/>
          <w:szCs w:val="18"/>
        </w:rPr>
        <w:t>Liptovský Mikuláš vzrástol o</w:t>
      </w:r>
      <w:r w:rsidR="00806633">
        <w:rPr>
          <w:rFonts w:ascii="Arial" w:hAnsi="Arial" w:cs="Arial"/>
          <w:sz w:val="18"/>
          <w:szCs w:val="18"/>
          <w:lang w:val="en-GB"/>
        </w:rPr>
        <w:t xml:space="preserve"> 12,43%.</w:t>
      </w:r>
    </w:p>
    <w:p w14:paraId="1323C7A0" w14:textId="479D02D7" w:rsidR="00FB2E5C" w:rsidRPr="003F683B" w:rsidRDefault="004029D3" w:rsidP="00156A7D">
      <w:pPr>
        <w:spacing w:line="276" w:lineRule="auto"/>
        <w:jc w:val="both"/>
        <w:rPr>
          <w:rFonts w:ascii="Arial" w:hAnsi="Arial" w:cs="Arial"/>
          <w:sz w:val="18"/>
          <w:szCs w:val="18"/>
        </w:rPr>
      </w:pPr>
      <w:r>
        <w:rPr>
          <w:rFonts w:ascii="Arial" w:hAnsi="Arial" w:cs="Arial"/>
          <w:sz w:val="18"/>
          <w:szCs w:val="18"/>
          <w:lang w:val="en-GB"/>
        </w:rPr>
        <w:t xml:space="preserve">Mesto </w:t>
      </w:r>
      <w:proofErr w:type="spellStart"/>
      <w:r>
        <w:rPr>
          <w:rFonts w:ascii="Arial" w:hAnsi="Arial" w:cs="Arial"/>
          <w:sz w:val="18"/>
          <w:szCs w:val="18"/>
          <w:lang w:val="en-GB"/>
        </w:rPr>
        <w:t>Liptovs</w:t>
      </w:r>
      <w:proofErr w:type="spellEnd"/>
      <w:r>
        <w:rPr>
          <w:rFonts w:ascii="Arial" w:hAnsi="Arial" w:cs="Arial"/>
          <w:sz w:val="18"/>
          <w:szCs w:val="18"/>
        </w:rPr>
        <w:t xml:space="preserve">ký Mikuláš sa v roku 2019 </w:t>
      </w:r>
      <w:proofErr w:type="spellStart"/>
      <w:r>
        <w:rPr>
          <w:rFonts w:ascii="Arial" w:hAnsi="Arial" w:cs="Arial"/>
          <w:sz w:val="18"/>
          <w:szCs w:val="18"/>
          <w:lang w:val="en-GB"/>
        </w:rPr>
        <w:t>podie</w:t>
      </w:r>
      <w:r>
        <w:rPr>
          <w:rFonts w:ascii="Arial" w:hAnsi="Arial" w:cs="Arial"/>
          <w:sz w:val="18"/>
          <w:szCs w:val="18"/>
        </w:rPr>
        <w:t>ľa</w:t>
      </w:r>
      <w:r w:rsidR="002A6E5D">
        <w:rPr>
          <w:rFonts w:ascii="Arial" w:hAnsi="Arial" w:cs="Arial"/>
          <w:sz w:val="18"/>
          <w:szCs w:val="18"/>
        </w:rPr>
        <w:t>lo</w:t>
      </w:r>
      <w:proofErr w:type="spellEnd"/>
      <w:r>
        <w:rPr>
          <w:rFonts w:ascii="Arial" w:hAnsi="Arial" w:cs="Arial"/>
          <w:sz w:val="18"/>
          <w:szCs w:val="18"/>
        </w:rPr>
        <w:t xml:space="preserve"> na vytriedení komodity Papier a lepenka v okrese Lipt</w:t>
      </w:r>
      <w:r w:rsidR="00714B22">
        <w:rPr>
          <w:rFonts w:ascii="Arial" w:hAnsi="Arial" w:cs="Arial"/>
          <w:sz w:val="18"/>
          <w:szCs w:val="18"/>
        </w:rPr>
        <w:t xml:space="preserve">ovský </w:t>
      </w:r>
      <w:r>
        <w:rPr>
          <w:rFonts w:ascii="Arial" w:hAnsi="Arial" w:cs="Arial"/>
          <w:sz w:val="18"/>
          <w:szCs w:val="18"/>
        </w:rPr>
        <w:t>Mikuláš až 61,8</w:t>
      </w:r>
      <w:r>
        <w:rPr>
          <w:rFonts w:ascii="Arial" w:hAnsi="Arial" w:cs="Arial"/>
          <w:sz w:val="18"/>
          <w:szCs w:val="18"/>
          <w:lang w:val="en-GB"/>
        </w:rPr>
        <w:t>%</w:t>
      </w:r>
      <w:r w:rsidR="004C03EB">
        <w:rPr>
          <w:rFonts w:ascii="Arial" w:hAnsi="Arial" w:cs="Arial"/>
          <w:sz w:val="18"/>
          <w:szCs w:val="18"/>
          <w:lang w:val="en-GB"/>
        </w:rPr>
        <w:t xml:space="preserve"> a 60,8% </w:t>
      </w:r>
      <w:r w:rsidR="004C03EB">
        <w:rPr>
          <w:rFonts w:ascii="Arial" w:hAnsi="Arial" w:cs="Arial"/>
          <w:sz w:val="18"/>
          <w:szCs w:val="18"/>
          <w:lang w:val="en-GB"/>
        </w:rPr>
        <w:t xml:space="preserve">v </w:t>
      </w:r>
      <w:proofErr w:type="spellStart"/>
      <w:r w:rsidR="004C03EB">
        <w:rPr>
          <w:rFonts w:ascii="Arial" w:hAnsi="Arial" w:cs="Arial"/>
          <w:sz w:val="18"/>
          <w:szCs w:val="18"/>
          <w:lang w:val="en-GB"/>
        </w:rPr>
        <w:t>roku</w:t>
      </w:r>
      <w:proofErr w:type="spellEnd"/>
      <w:r w:rsidR="004C03EB">
        <w:rPr>
          <w:rFonts w:ascii="Arial" w:hAnsi="Arial" w:cs="Arial"/>
          <w:sz w:val="18"/>
          <w:szCs w:val="18"/>
          <w:lang w:val="en-GB"/>
        </w:rPr>
        <w:t xml:space="preserve"> 2020</w:t>
      </w:r>
      <w:r>
        <w:rPr>
          <w:rFonts w:ascii="Arial" w:hAnsi="Arial" w:cs="Arial"/>
          <w:sz w:val="18"/>
          <w:szCs w:val="18"/>
          <w:lang w:val="en-GB"/>
        </w:rPr>
        <w:t>, k</w:t>
      </w:r>
      <w:proofErr w:type="spellStart"/>
      <w:r>
        <w:rPr>
          <w:rFonts w:ascii="Arial" w:hAnsi="Arial" w:cs="Arial"/>
          <w:sz w:val="18"/>
          <w:szCs w:val="18"/>
        </w:rPr>
        <w:t>ým</w:t>
      </w:r>
      <w:proofErr w:type="spellEnd"/>
      <w:r>
        <w:rPr>
          <w:rFonts w:ascii="Arial" w:hAnsi="Arial" w:cs="Arial"/>
          <w:sz w:val="18"/>
          <w:szCs w:val="18"/>
        </w:rPr>
        <w:t xml:space="preserve"> mesto Ružomberok na okrese Ružomberok 62,8</w:t>
      </w:r>
      <w:r>
        <w:rPr>
          <w:rFonts w:ascii="Arial" w:hAnsi="Arial" w:cs="Arial"/>
          <w:sz w:val="18"/>
          <w:szCs w:val="18"/>
          <w:lang w:val="en-GB"/>
        </w:rPr>
        <w:t>%</w:t>
      </w:r>
      <w:r w:rsidR="004C03EB">
        <w:rPr>
          <w:rFonts w:ascii="Arial" w:hAnsi="Arial" w:cs="Arial"/>
          <w:sz w:val="18"/>
          <w:szCs w:val="18"/>
          <w:lang w:val="en-GB"/>
        </w:rPr>
        <w:t xml:space="preserve"> a 63,4% v </w:t>
      </w:r>
      <w:proofErr w:type="spellStart"/>
      <w:r w:rsidR="004C03EB">
        <w:rPr>
          <w:rFonts w:ascii="Arial" w:hAnsi="Arial" w:cs="Arial"/>
          <w:sz w:val="18"/>
          <w:szCs w:val="18"/>
          <w:lang w:val="en-GB"/>
        </w:rPr>
        <w:t>roku</w:t>
      </w:r>
      <w:proofErr w:type="spellEnd"/>
      <w:r w:rsidR="004C03EB">
        <w:rPr>
          <w:rFonts w:ascii="Arial" w:hAnsi="Arial" w:cs="Arial"/>
          <w:sz w:val="18"/>
          <w:szCs w:val="18"/>
          <w:lang w:val="en-GB"/>
        </w:rPr>
        <w:t xml:space="preserve"> 2020</w:t>
      </w:r>
      <w:r>
        <w:rPr>
          <w:rFonts w:ascii="Arial" w:hAnsi="Arial" w:cs="Arial"/>
          <w:sz w:val="18"/>
          <w:szCs w:val="18"/>
          <w:lang w:val="en-GB"/>
        </w:rPr>
        <w:t xml:space="preserve">. </w:t>
      </w:r>
      <w:proofErr w:type="spellStart"/>
      <w:r w:rsidR="00714B22">
        <w:rPr>
          <w:rFonts w:ascii="Arial" w:hAnsi="Arial" w:cs="Arial"/>
          <w:sz w:val="18"/>
          <w:szCs w:val="18"/>
          <w:lang w:val="en-GB"/>
        </w:rPr>
        <w:t>Zatiaľ</w:t>
      </w:r>
      <w:proofErr w:type="spellEnd"/>
      <w:r w:rsidR="00714B22">
        <w:rPr>
          <w:rFonts w:ascii="Arial" w:hAnsi="Arial" w:cs="Arial"/>
          <w:sz w:val="18"/>
          <w:szCs w:val="18"/>
          <w:lang w:val="en-GB"/>
        </w:rPr>
        <w:t xml:space="preserve"> </w:t>
      </w:r>
      <w:proofErr w:type="spellStart"/>
      <w:r w:rsidR="00714B22">
        <w:rPr>
          <w:rFonts w:ascii="Arial" w:hAnsi="Arial" w:cs="Arial"/>
          <w:sz w:val="18"/>
          <w:szCs w:val="18"/>
          <w:lang w:val="en-GB"/>
        </w:rPr>
        <w:t>čo</w:t>
      </w:r>
      <w:proofErr w:type="spellEnd"/>
      <w:r>
        <w:rPr>
          <w:rFonts w:ascii="Arial" w:hAnsi="Arial" w:cs="Arial"/>
          <w:sz w:val="18"/>
          <w:szCs w:val="18"/>
        </w:rPr>
        <w:t xml:space="preserve"> Zmesový komunálny odpad v meste Liptovský Mikuláš tvor</w:t>
      </w:r>
      <w:r w:rsidR="004C03EB">
        <w:rPr>
          <w:rFonts w:ascii="Arial" w:hAnsi="Arial" w:cs="Arial"/>
          <w:sz w:val="18"/>
          <w:szCs w:val="18"/>
        </w:rPr>
        <w:t>il v roku 2019</w:t>
      </w:r>
      <w:r>
        <w:rPr>
          <w:rFonts w:ascii="Arial" w:hAnsi="Arial" w:cs="Arial"/>
          <w:sz w:val="18"/>
          <w:szCs w:val="18"/>
        </w:rPr>
        <w:t xml:space="preserve"> 45,2</w:t>
      </w:r>
      <w:r>
        <w:rPr>
          <w:rFonts w:ascii="Arial" w:hAnsi="Arial" w:cs="Arial"/>
          <w:sz w:val="18"/>
          <w:szCs w:val="18"/>
          <w:lang w:val="en-GB"/>
        </w:rPr>
        <w:t xml:space="preserve">% </w:t>
      </w:r>
      <w:proofErr w:type="spellStart"/>
      <w:r>
        <w:rPr>
          <w:rFonts w:ascii="Arial" w:hAnsi="Arial" w:cs="Arial"/>
          <w:sz w:val="18"/>
          <w:szCs w:val="18"/>
          <w:lang w:val="en-GB"/>
        </w:rPr>
        <w:t>okresu</w:t>
      </w:r>
      <w:proofErr w:type="spellEnd"/>
      <w:r>
        <w:rPr>
          <w:rFonts w:ascii="Arial" w:hAnsi="Arial" w:cs="Arial"/>
          <w:sz w:val="18"/>
          <w:szCs w:val="18"/>
          <w:lang w:val="en-GB"/>
        </w:rPr>
        <w:t xml:space="preserve"> </w:t>
      </w:r>
      <w:proofErr w:type="spellStart"/>
      <w:r>
        <w:rPr>
          <w:rFonts w:ascii="Arial" w:hAnsi="Arial" w:cs="Arial"/>
          <w:sz w:val="18"/>
          <w:szCs w:val="18"/>
          <w:lang w:val="en-GB"/>
        </w:rPr>
        <w:t>Lipt</w:t>
      </w:r>
      <w:r w:rsidR="0016162F">
        <w:rPr>
          <w:rFonts w:ascii="Arial" w:hAnsi="Arial" w:cs="Arial"/>
          <w:sz w:val="18"/>
          <w:szCs w:val="18"/>
          <w:lang w:val="en-GB"/>
        </w:rPr>
        <w:t>ovsk</w:t>
      </w:r>
      <w:proofErr w:type="spellEnd"/>
      <w:r w:rsidR="0016162F">
        <w:rPr>
          <w:rFonts w:ascii="Arial" w:hAnsi="Arial" w:cs="Arial"/>
          <w:sz w:val="18"/>
          <w:szCs w:val="18"/>
        </w:rPr>
        <w:t>ý</w:t>
      </w:r>
      <w:r>
        <w:rPr>
          <w:rFonts w:ascii="Arial" w:hAnsi="Arial" w:cs="Arial"/>
          <w:sz w:val="18"/>
          <w:szCs w:val="18"/>
          <w:lang w:val="en-GB"/>
        </w:rPr>
        <w:t xml:space="preserve"> </w:t>
      </w:r>
      <w:proofErr w:type="spellStart"/>
      <w:r>
        <w:rPr>
          <w:rFonts w:ascii="Arial" w:hAnsi="Arial" w:cs="Arial"/>
          <w:sz w:val="18"/>
          <w:szCs w:val="18"/>
          <w:lang w:val="en-GB"/>
        </w:rPr>
        <w:t>Mikuláš</w:t>
      </w:r>
      <w:proofErr w:type="spellEnd"/>
      <w:r w:rsidR="004C03EB">
        <w:rPr>
          <w:rFonts w:ascii="Arial" w:hAnsi="Arial" w:cs="Arial"/>
          <w:sz w:val="18"/>
          <w:szCs w:val="18"/>
          <w:lang w:val="en-GB"/>
        </w:rPr>
        <w:t xml:space="preserve"> (v </w:t>
      </w:r>
      <w:proofErr w:type="spellStart"/>
      <w:r w:rsidR="004C03EB">
        <w:rPr>
          <w:rFonts w:ascii="Arial" w:hAnsi="Arial" w:cs="Arial"/>
          <w:sz w:val="18"/>
          <w:szCs w:val="18"/>
          <w:lang w:val="en-GB"/>
        </w:rPr>
        <w:t>roku</w:t>
      </w:r>
      <w:proofErr w:type="spellEnd"/>
      <w:r w:rsidR="004C03EB">
        <w:rPr>
          <w:rFonts w:ascii="Arial" w:hAnsi="Arial" w:cs="Arial"/>
          <w:sz w:val="18"/>
          <w:szCs w:val="18"/>
          <w:lang w:val="en-GB"/>
        </w:rPr>
        <w:t xml:space="preserve"> 2020 u</w:t>
      </w:r>
      <w:r w:rsidR="004C03EB">
        <w:rPr>
          <w:rFonts w:ascii="Arial" w:hAnsi="Arial" w:cs="Arial"/>
          <w:sz w:val="18"/>
          <w:szCs w:val="18"/>
        </w:rPr>
        <w:t xml:space="preserve">ž len </w:t>
      </w:r>
      <w:r w:rsidR="0016162F">
        <w:rPr>
          <w:rFonts w:ascii="Arial" w:hAnsi="Arial" w:cs="Arial"/>
          <w:sz w:val="18"/>
          <w:szCs w:val="18"/>
          <w:lang w:val="en-GB"/>
        </w:rPr>
        <w:t>39,6%)</w:t>
      </w:r>
      <w:r w:rsidR="003F683B">
        <w:rPr>
          <w:rFonts w:ascii="Arial" w:hAnsi="Arial" w:cs="Arial"/>
          <w:sz w:val="18"/>
          <w:szCs w:val="18"/>
          <w:lang w:val="en-GB"/>
        </w:rPr>
        <w:t xml:space="preserve">, </w:t>
      </w:r>
      <w:r>
        <w:rPr>
          <w:rFonts w:ascii="Arial" w:hAnsi="Arial" w:cs="Arial"/>
          <w:sz w:val="18"/>
          <w:szCs w:val="18"/>
          <w:lang w:val="en-GB"/>
        </w:rPr>
        <w:t xml:space="preserve">v </w:t>
      </w:r>
      <w:proofErr w:type="spellStart"/>
      <w:r>
        <w:rPr>
          <w:rFonts w:ascii="Arial" w:hAnsi="Arial" w:cs="Arial"/>
          <w:sz w:val="18"/>
          <w:szCs w:val="18"/>
          <w:lang w:val="en-GB"/>
        </w:rPr>
        <w:t>meste</w:t>
      </w:r>
      <w:proofErr w:type="spellEnd"/>
      <w:r>
        <w:rPr>
          <w:rFonts w:ascii="Arial" w:hAnsi="Arial" w:cs="Arial"/>
          <w:sz w:val="18"/>
          <w:szCs w:val="18"/>
          <w:lang w:val="en-GB"/>
        </w:rPr>
        <w:t xml:space="preserve"> Ru</w:t>
      </w:r>
      <w:proofErr w:type="spellStart"/>
      <w:r>
        <w:rPr>
          <w:rFonts w:ascii="Arial" w:hAnsi="Arial" w:cs="Arial"/>
          <w:sz w:val="18"/>
          <w:szCs w:val="18"/>
        </w:rPr>
        <w:t>žomberok</w:t>
      </w:r>
      <w:proofErr w:type="spellEnd"/>
      <w:r>
        <w:rPr>
          <w:rFonts w:ascii="Arial" w:hAnsi="Arial" w:cs="Arial"/>
          <w:sz w:val="18"/>
          <w:szCs w:val="18"/>
        </w:rPr>
        <w:t xml:space="preserve"> na okrese Ružomberok </w:t>
      </w:r>
      <w:r w:rsidR="00714B22">
        <w:rPr>
          <w:rFonts w:ascii="Arial" w:hAnsi="Arial" w:cs="Arial"/>
          <w:sz w:val="18"/>
          <w:szCs w:val="18"/>
        </w:rPr>
        <w:t xml:space="preserve">až </w:t>
      </w:r>
      <w:r>
        <w:rPr>
          <w:rFonts w:ascii="Arial" w:hAnsi="Arial" w:cs="Arial"/>
          <w:sz w:val="18"/>
          <w:szCs w:val="18"/>
        </w:rPr>
        <w:t>58,2</w:t>
      </w:r>
      <w:r>
        <w:rPr>
          <w:rFonts w:ascii="Arial" w:hAnsi="Arial" w:cs="Arial"/>
          <w:sz w:val="18"/>
          <w:szCs w:val="18"/>
          <w:lang w:val="en-GB"/>
        </w:rPr>
        <w:t>%</w:t>
      </w:r>
      <w:r w:rsidR="0016162F">
        <w:rPr>
          <w:rFonts w:ascii="Arial" w:hAnsi="Arial" w:cs="Arial"/>
          <w:sz w:val="18"/>
          <w:szCs w:val="18"/>
          <w:lang w:val="en-GB"/>
        </w:rPr>
        <w:t xml:space="preserve"> (v </w:t>
      </w:r>
      <w:proofErr w:type="spellStart"/>
      <w:r w:rsidR="0016162F">
        <w:rPr>
          <w:rFonts w:ascii="Arial" w:hAnsi="Arial" w:cs="Arial"/>
          <w:sz w:val="18"/>
          <w:szCs w:val="18"/>
          <w:lang w:val="en-GB"/>
        </w:rPr>
        <w:t>roku</w:t>
      </w:r>
      <w:proofErr w:type="spellEnd"/>
      <w:r w:rsidR="0016162F">
        <w:rPr>
          <w:rFonts w:ascii="Arial" w:hAnsi="Arial" w:cs="Arial"/>
          <w:sz w:val="18"/>
          <w:szCs w:val="18"/>
          <w:lang w:val="en-GB"/>
        </w:rPr>
        <w:t xml:space="preserve"> 2020 u</w:t>
      </w:r>
      <w:r w:rsidR="0016162F">
        <w:rPr>
          <w:rFonts w:ascii="Arial" w:hAnsi="Arial" w:cs="Arial"/>
          <w:sz w:val="18"/>
          <w:szCs w:val="18"/>
        </w:rPr>
        <w:t xml:space="preserve">ž </w:t>
      </w:r>
      <w:r w:rsidR="0016162F">
        <w:rPr>
          <w:rFonts w:ascii="Arial" w:hAnsi="Arial" w:cs="Arial"/>
          <w:sz w:val="18"/>
          <w:szCs w:val="18"/>
          <w:lang w:val="en-GB"/>
        </w:rPr>
        <w:t>60,7%)</w:t>
      </w:r>
      <w:r>
        <w:rPr>
          <w:rFonts w:ascii="Arial" w:hAnsi="Arial" w:cs="Arial"/>
          <w:sz w:val="18"/>
          <w:szCs w:val="18"/>
          <w:lang w:val="en-GB"/>
        </w:rPr>
        <w:t xml:space="preserve">. </w:t>
      </w:r>
      <w:proofErr w:type="spellStart"/>
      <w:r>
        <w:rPr>
          <w:rFonts w:ascii="Arial" w:hAnsi="Arial" w:cs="Arial"/>
          <w:sz w:val="18"/>
          <w:szCs w:val="18"/>
          <w:lang w:val="en-GB"/>
        </w:rPr>
        <w:t>Biologicky</w:t>
      </w:r>
      <w:proofErr w:type="spellEnd"/>
      <w:r>
        <w:rPr>
          <w:rFonts w:ascii="Arial" w:hAnsi="Arial" w:cs="Arial"/>
          <w:sz w:val="18"/>
          <w:szCs w:val="18"/>
          <w:lang w:val="en-GB"/>
        </w:rPr>
        <w:t xml:space="preserve"> </w:t>
      </w:r>
      <w:proofErr w:type="spellStart"/>
      <w:r>
        <w:rPr>
          <w:rFonts w:ascii="Arial" w:hAnsi="Arial" w:cs="Arial"/>
          <w:sz w:val="18"/>
          <w:szCs w:val="18"/>
          <w:lang w:val="en-GB"/>
        </w:rPr>
        <w:t>rozložiteľný</w:t>
      </w:r>
      <w:proofErr w:type="spellEnd"/>
      <w:r>
        <w:rPr>
          <w:rFonts w:ascii="Arial" w:hAnsi="Arial" w:cs="Arial"/>
          <w:sz w:val="18"/>
          <w:szCs w:val="18"/>
          <w:lang w:val="en-GB"/>
        </w:rPr>
        <w:t xml:space="preserve"> </w:t>
      </w:r>
      <w:proofErr w:type="spellStart"/>
      <w:r>
        <w:rPr>
          <w:rFonts w:ascii="Arial" w:hAnsi="Arial" w:cs="Arial"/>
          <w:sz w:val="18"/>
          <w:szCs w:val="18"/>
          <w:lang w:val="en-GB"/>
        </w:rPr>
        <w:t>odpad</w:t>
      </w:r>
      <w:proofErr w:type="spellEnd"/>
      <w:r>
        <w:rPr>
          <w:rFonts w:ascii="Arial" w:hAnsi="Arial" w:cs="Arial"/>
          <w:sz w:val="18"/>
          <w:szCs w:val="18"/>
          <w:lang w:val="en-GB"/>
        </w:rPr>
        <w:t xml:space="preserve"> </w:t>
      </w:r>
      <w:proofErr w:type="spellStart"/>
      <w:r w:rsidR="0016162F">
        <w:rPr>
          <w:rFonts w:ascii="Arial" w:hAnsi="Arial" w:cs="Arial"/>
          <w:sz w:val="18"/>
          <w:szCs w:val="18"/>
          <w:lang w:val="en-GB"/>
        </w:rPr>
        <w:t>tvoril</w:t>
      </w:r>
      <w:proofErr w:type="spellEnd"/>
      <w:r w:rsidR="0016162F">
        <w:rPr>
          <w:rFonts w:ascii="Arial" w:hAnsi="Arial" w:cs="Arial"/>
          <w:sz w:val="18"/>
          <w:szCs w:val="18"/>
          <w:lang w:val="en-GB"/>
        </w:rPr>
        <w:t xml:space="preserve"> v </w:t>
      </w:r>
      <w:proofErr w:type="spellStart"/>
      <w:r w:rsidR="0016162F">
        <w:rPr>
          <w:rFonts w:ascii="Arial" w:hAnsi="Arial" w:cs="Arial"/>
          <w:sz w:val="18"/>
          <w:szCs w:val="18"/>
          <w:lang w:val="en-GB"/>
        </w:rPr>
        <w:t>roku</w:t>
      </w:r>
      <w:proofErr w:type="spellEnd"/>
      <w:r w:rsidR="0016162F">
        <w:rPr>
          <w:rFonts w:ascii="Arial" w:hAnsi="Arial" w:cs="Arial"/>
          <w:sz w:val="18"/>
          <w:szCs w:val="18"/>
          <w:lang w:val="en-GB"/>
        </w:rPr>
        <w:t xml:space="preserve"> 2019 </w:t>
      </w:r>
      <w:r>
        <w:rPr>
          <w:rFonts w:ascii="Arial" w:hAnsi="Arial" w:cs="Arial"/>
          <w:sz w:val="18"/>
          <w:szCs w:val="18"/>
          <w:lang w:val="en-GB"/>
        </w:rPr>
        <w:t xml:space="preserve">v </w:t>
      </w:r>
      <w:proofErr w:type="spellStart"/>
      <w:r>
        <w:rPr>
          <w:rFonts w:ascii="Arial" w:hAnsi="Arial" w:cs="Arial"/>
          <w:sz w:val="18"/>
          <w:szCs w:val="18"/>
          <w:lang w:val="en-GB"/>
        </w:rPr>
        <w:t>meste</w:t>
      </w:r>
      <w:proofErr w:type="spellEnd"/>
      <w:r>
        <w:rPr>
          <w:rFonts w:ascii="Arial" w:hAnsi="Arial" w:cs="Arial"/>
          <w:sz w:val="18"/>
          <w:szCs w:val="18"/>
          <w:lang w:val="en-GB"/>
        </w:rPr>
        <w:t xml:space="preserve"> </w:t>
      </w:r>
      <w:proofErr w:type="spellStart"/>
      <w:r>
        <w:rPr>
          <w:rFonts w:ascii="Arial" w:hAnsi="Arial" w:cs="Arial"/>
          <w:sz w:val="18"/>
          <w:szCs w:val="18"/>
          <w:lang w:val="en-GB"/>
        </w:rPr>
        <w:t>Ružomberok</w:t>
      </w:r>
      <w:proofErr w:type="spellEnd"/>
      <w:r>
        <w:rPr>
          <w:rFonts w:ascii="Arial" w:hAnsi="Arial" w:cs="Arial"/>
          <w:sz w:val="18"/>
          <w:szCs w:val="18"/>
          <w:lang w:val="en-GB"/>
        </w:rPr>
        <w:t xml:space="preserve"> </w:t>
      </w:r>
      <w:proofErr w:type="spellStart"/>
      <w:r>
        <w:rPr>
          <w:rFonts w:ascii="Arial" w:hAnsi="Arial" w:cs="Arial"/>
          <w:sz w:val="18"/>
          <w:szCs w:val="18"/>
          <w:lang w:val="en-GB"/>
        </w:rPr>
        <w:t>až</w:t>
      </w:r>
      <w:proofErr w:type="spellEnd"/>
      <w:r>
        <w:rPr>
          <w:rFonts w:ascii="Arial" w:hAnsi="Arial" w:cs="Arial"/>
          <w:sz w:val="18"/>
          <w:szCs w:val="18"/>
          <w:lang w:val="en-GB"/>
        </w:rPr>
        <w:t xml:space="preserve"> 61,9% </w:t>
      </w:r>
      <w:r>
        <w:rPr>
          <w:rFonts w:ascii="Arial" w:hAnsi="Arial" w:cs="Arial"/>
          <w:sz w:val="18"/>
          <w:szCs w:val="18"/>
        </w:rPr>
        <w:t xml:space="preserve">tohto </w:t>
      </w:r>
      <w:proofErr w:type="spellStart"/>
      <w:r w:rsidR="0016162F">
        <w:rPr>
          <w:rFonts w:ascii="Arial" w:hAnsi="Arial" w:cs="Arial"/>
          <w:sz w:val="18"/>
          <w:szCs w:val="18"/>
        </w:rPr>
        <w:t>vytreide</w:t>
      </w:r>
      <w:proofErr w:type="spellEnd"/>
      <w:r w:rsidR="0016162F">
        <w:rPr>
          <w:rFonts w:ascii="Arial" w:hAnsi="Arial" w:cs="Arial"/>
          <w:sz w:val="18"/>
          <w:szCs w:val="18"/>
          <w:lang w:val="en-GB"/>
        </w:rPr>
        <w:t>n</w:t>
      </w:r>
      <w:proofErr w:type="spellStart"/>
      <w:r w:rsidR="0016162F">
        <w:rPr>
          <w:rFonts w:ascii="Arial" w:hAnsi="Arial" w:cs="Arial"/>
          <w:sz w:val="18"/>
          <w:szCs w:val="18"/>
        </w:rPr>
        <w:t>ého</w:t>
      </w:r>
      <w:proofErr w:type="spellEnd"/>
      <w:r w:rsidR="0016162F">
        <w:rPr>
          <w:rFonts w:ascii="Arial" w:hAnsi="Arial" w:cs="Arial"/>
          <w:sz w:val="18"/>
          <w:szCs w:val="18"/>
        </w:rPr>
        <w:t xml:space="preserve"> </w:t>
      </w:r>
      <w:r>
        <w:rPr>
          <w:rFonts w:ascii="Arial" w:hAnsi="Arial" w:cs="Arial"/>
          <w:sz w:val="18"/>
          <w:szCs w:val="18"/>
        </w:rPr>
        <w:t>odpadu v okrese Ružomberok</w:t>
      </w:r>
      <w:r w:rsidR="0016162F">
        <w:rPr>
          <w:rFonts w:ascii="Arial" w:hAnsi="Arial" w:cs="Arial"/>
          <w:sz w:val="18"/>
          <w:szCs w:val="18"/>
        </w:rPr>
        <w:t xml:space="preserve"> </w:t>
      </w:r>
      <w:r w:rsidR="0016162F">
        <w:rPr>
          <w:rFonts w:ascii="Arial" w:hAnsi="Arial" w:cs="Arial"/>
          <w:sz w:val="18"/>
          <w:szCs w:val="18"/>
          <w:lang w:val="en-GB"/>
        </w:rPr>
        <w:t xml:space="preserve">(v </w:t>
      </w:r>
      <w:proofErr w:type="spellStart"/>
      <w:r w:rsidR="0016162F">
        <w:rPr>
          <w:rFonts w:ascii="Arial" w:hAnsi="Arial" w:cs="Arial"/>
          <w:sz w:val="18"/>
          <w:szCs w:val="18"/>
          <w:lang w:val="en-GB"/>
        </w:rPr>
        <w:t>roku</w:t>
      </w:r>
      <w:proofErr w:type="spellEnd"/>
      <w:r w:rsidR="0016162F">
        <w:rPr>
          <w:rFonts w:ascii="Arial" w:hAnsi="Arial" w:cs="Arial"/>
          <w:sz w:val="18"/>
          <w:szCs w:val="18"/>
          <w:lang w:val="en-GB"/>
        </w:rPr>
        <w:t xml:space="preserve"> 2020 </w:t>
      </w:r>
      <w:proofErr w:type="spellStart"/>
      <w:r w:rsidR="0016162F">
        <w:rPr>
          <w:rFonts w:ascii="Arial" w:hAnsi="Arial" w:cs="Arial"/>
          <w:sz w:val="18"/>
          <w:szCs w:val="18"/>
          <w:lang w:val="en-GB"/>
        </w:rPr>
        <w:t>len</w:t>
      </w:r>
      <w:proofErr w:type="spellEnd"/>
      <w:r w:rsidR="0016162F">
        <w:rPr>
          <w:rFonts w:ascii="Arial" w:hAnsi="Arial" w:cs="Arial"/>
          <w:sz w:val="18"/>
          <w:szCs w:val="18"/>
          <w:lang w:val="en-GB"/>
        </w:rPr>
        <w:t xml:space="preserve"> 46,5%)</w:t>
      </w:r>
      <w:r>
        <w:rPr>
          <w:rFonts w:ascii="Arial" w:hAnsi="Arial" w:cs="Arial"/>
          <w:sz w:val="18"/>
          <w:szCs w:val="18"/>
        </w:rPr>
        <w:t xml:space="preserve">, kým mesto Liptovský Mikuláš </w:t>
      </w:r>
      <w:r w:rsidR="003F683B">
        <w:rPr>
          <w:rFonts w:ascii="Arial" w:hAnsi="Arial" w:cs="Arial"/>
          <w:sz w:val="18"/>
          <w:szCs w:val="18"/>
        </w:rPr>
        <w:t>3</w:t>
      </w:r>
      <w:r w:rsidR="0016162F">
        <w:rPr>
          <w:rFonts w:ascii="Arial" w:hAnsi="Arial" w:cs="Arial"/>
          <w:sz w:val="18"/>
          <w:szCs w:val="18"/>
        </w:rPr>
        <w:t>5</w:t>
      </w:r>
      <w:r w:rsidR="003F683B">
        <w:rPr>
          <w:rFonts w:ascii="Arial" w:hAnsi="Arial" w:cs="Arial"/>
          <w:sz w:val="18"/>
          <w:szCs w:val="18"/>
        </w:rPr>
        <w:t>,</w:t>
      </w:r>
      <w:r w:rsidR="0016162F">
        <w:rPr>
          <w:rFonts w:ascii="Arial" w:hAnsi="Arial" w:cs="Arial"/>
          <w:sz w:val="18"/>
          <w:szCs w:val="18"/>
        </w:rPr>
        <w:t>3</w:t>
      </w:r>
      <w:r w:rsidR="003F683B">
        <w:rPr>
          <w:rFonts w:ascii="Arial" w:hAnsi="Arial" w:cs="Arial"/>
          <w:sz w:val="18"/>
          <w:szCs w:val="18"/>
          <w:lang w:val="en-GB"/>
        </w:rPr>
        <w:t xml:space="preserve">% </w:t>
      </w:r>
      <w:r w:rsidR="003F683B">
        <w:rPr>
          <w:rFonts w:ascii="Arial" w:hAnsi="Arial" w:cs="Arial"/>
          <w:sz w:val="18"/>
          <w:szCs w:val="18"/>
        </w:rPr>
        <w:t xml:space="preserve">okresu </w:t>
      </w:r>
      <w:r w:rsidR="00714B22">
        <w:rPr>
          <w:rFonts w:ascii="Arial" w:hAnsi="Arial" w:cs="Arial"/>
          <w:sz w:val="18"/>
          <w:szCs w:val="18"/>
        </w:rPr>
        <w:t>Lipt</w:t>
      </w:r>
      <w:r w:rsidR="0016162F">
        <w:rPr>
          <w:rFonts w:ascii="Arial" w:hAnsi="Arial" w:cs="Arial"/>
          <w:sz w:val="18"/>
          <w:szCs w:val="18"/>
        </w:rPr>
        <w:t>ovský</w:t>
      </w:r>
      <w:r w:rsidR="00714B22">
        <w:rPr>
          <w:rFonts w:ascii="Arial" w:hAnsi="Arial" w:cs="Arial"/>
          <w:sz w:val="18"/>
          <w:szCs w:val="18"/>
        </w:rPr>
        <w:t xml:space="preserve"> Mikuláš</w:t>
      </w:r>
      <w:r w:rsidR="0016162F">
        <w:rPr>
          <w:rFonts w:ascii="Arial" w:hAnsi="Arial" w:cs="Arial"/>
          <w:sz w:val="18"/>
          <w:szCs w:val="18"/>
        </w:rPr>
        <w:t xml:space="preserve"> </w:t>
      </w:r>
      <w:r w:rsidR="0016162F">
        <w:rPr>
          <w:rFonts w:ascii="Arial" w:hAnsi="Arial" w:cs="Arial"/>
          <w:sz w:val="18"/>
          <w:szCs w:val="18"/>
          <w:lang w:val="en-GB"/>
        </w:rPr>
        <w:t xml:space="preserve">(v </w:t>
      </w:r>
      <w:proofErr w:type="spellStart"/>
      <w:r w:rsidR="0016162F">
        <w:rPr>
          <w:rFonts w:ascii="Arial" w:hAnsi="Arial" w:cs="Arial"/>
          <w:sz w:val="18"/>
          <w:szCs w:val="18"/>
          <w:lang w:val="en-GB"/>
        </w:rPr>
        <w:t>roku</w:t>
      </w:r>
      <w:proofErr w:type="spellEnd"/>
      <w:r w:rsidR="0016162F">
        <w:rPr>
          <w:rFonts w:ascii="Arial" w:hAnsi="Arial" w:cs="Arial"/>
          <w:sz w:val="18"/>
          <w:szCs w:val="18"/>
          <w:lang w:val="en-GB"/>
        </w:rPr>
        <w:t xml:space="preserve"> 2020 a</w:t>
      </w:r>
      <w:r w:rsidR="0016162F">
        <w:rPr>
          <w:rFonts w:ascii="Arial" w:hAnsi="Arial" w:cs="Arial"/>
          <w:sz w:val="18"/>
          <w:szCs w:val="18"/>
        </w:rPr>
        <w:t xml:space="preserve">ž </w:t>
      </w:r>
      <w:r w:rsidR="0016162F">
        <w:rPr>
          <w:rFonts w:ascii="Arial" w:hAnsi="Arial" w:cs="Arial"/>
          <w:sz w:val="18"/>
          <w:szCs w:val="18"/>
          <w:lang w:val="en-GB"/>
        </w:rPr>
        <w:t>46,1%)</w:t>
      </w:r>
      <w:r w:rsidR="003F683B">
        <w:rPr>
          <w:rFonts w:ascii="Arial" w:hAnsi="Arial" w:cs="Arial"/>
          <w:sz w:val="18"/>
          <w:szCs w:val="18"/>
        </w:rPr>
        <w:t>.</w:t>
      </w:r>
    </w:p>
    <w:p w14:paraId="45D6367A" w14:textId="45F4C122" w:rsidR="009257DC" w:rsidRDefault="009257DC" w:rsidP="00A93D59">
      <w:pPr>
        <w:spacing w:after="0" w:line="276" w:lineRule="auto"/>
        <w:rPr>
          <w:rFonts w:ascii="Arial" w:hAnsi="Arial" w:cs="Arial"/>
          <w:sz w:val="12"/>
          <w:szCs w:val="12"/>
        </w:rPr>
      </w:pPr>
    </w:p>
    <w:p w14:paraId="3A0812A5" w14:textId="0BCB0371" w:rsidR="009257DC" w:rsidRPr="00342CBC" w:rsidRDefault="00FB2E5C" w:rsidP="009257DC">
      <w:pPr>
        <w:spacing w:after="0" w:line="276" w:lineRule="auto"/>
        <w:jc w:val="both"/>
        <w:rPr>
          <w:rFonts w:ascii="Arial" w:hAnsi="Arial" w:cs="Arial"/>
          <w:b/>
          <w:bCs/>
          <w:sz w:val="20"/>
          <w:szCs w:val="20"/>
        </w:rPr>
      </w:pPr>
      <w:r w:rsidRPr="00FB2E5C">
        <w:rPr>
          <w:noProof/>
          <w:lang w:eastAsia="sk-SK"/>
        </w:rPr>
        <w:drawing>
          <wp:inline distT="0" distB="0" distL="0" distR="0" wp14:anchorId="02B0851A" wp14:editId="7BCD4D7B">
            <wp:extent cx="4968510" cy="1133177"/>
            <wp:effectExtent l="0" t="0" r="0" b="0"/>
            <wp:docPr id="315" name="Obrázo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989321" cy="1137923"/>
                    </a:xfrm>
                    <a:prstGeom prst="rect">
                      <a:avLst/>
                    </a:prstGeom>
                    <a:noFill/>
                    <a:ln>
                      <a:noFill/>
                    </a:ln>
                  </pic:spPr>
                </pic:pic>
              </a:graphicData>
            </a:graphic>
          </wp:inline>
        </w:drawing>
      </w:r>
    </w:p>
    <w:p w14:paraId="62C01709" w14:textId="77777777" w:rsidR="009257DC" w:rsidRPr="00E946A2" w:rsidRDefault="009257DC" w:rsidP="009257DC">
      <w:pPr>
        <w:spacing w:line="276" w:lineRule="auto"/>
        <w:jc w:val="both"/>
        <w:rPr>
          <w:rFonts w:ascii="Arial" w:hAnsi="Arial" w:cs="Arial"/>
          <w:sz w:val="12"/>
          <w:szCs w:val="12"/>
        </w:rPr>
      </w:pPr>
      <w:r w:rsidRPr="00342CBC">
        <w:rPr>
          <w:rFonts w:ascii="Arial" w:hAnsi="Arial" w:cs="Arial"/>
          <w:sz w:val="12"/>
          <w:szCs w:val="12"/>
        </w:rPr>
        <w:t xml:space="preserve">Zdroj: </w:t>
      </w:r>
      <w:r>
        <w:rPr>
          <w:rFonts w:ascii="Arial" w:hAnsi="Arial" w:cs="Arial"/>
          <w:sz w:val="12"/>
          <w:szCs w:val="12"/>
        </w:rPr>
        <w:t>I</w:t>
      </w:r>
      <w:r w:rsidRPr="00342CBC">
        <w:rPr>
          <w:rFonts w:ascii="Arial" w:hAnsi="Arial" w:cs="Arial"/>
          <w:sz w:val="12"/>
          <w:szCs w:val="12"/>
        </w:rPr>
        <w:t>nterná evidencia mestských úradov</w:t>
      </w:r>
      <w:r>
        <w:rPr>
          <w:rFonts w:ascii="Arial" w:hAnsi="Arial" w:cs="Arial"/>
          <w:sz w:val="12"/>
          <w:szCs w:val="12"/>
        </w:rPr>
        <w:t xml:space="preserve">, informácie za obce UMR neboli poskytnuté </w:t>
      </w:r>
    </w:p>
    <w:p w14:paraId="7349FC58" w14:textId="09299EBA" w:rsidR="001450BB" w:rsidRPr="00E946A2" w:rsidRDefault="009257DC" w:rsidP="0061308C">
      <w:pPr>
        <w:spacing w:line="276" w:lineRule="auto"/>
        <w:jc w:val="both"/>
        <w:rPr>
          <w:rFonts w:ascii="Arial" w:hAnsi="Arial" w:cs="Arial"/>
          <w:b/>
          <w:bCs/>
          <w:sz w:val="16"/>
          <w:szCs w:val="16"/>
        </w:rPr>
      </w:pPr>
      <w:r w:rsidRPr="009257DC">
        <w:rPr>
          <w:rFonts w:ascii="Arial" w:hAnsi="Arial" w:cs="Arial"/>
          <w:sz w:val="16"/>
          <w:szCs w:val="16"/>
        </w:rPr>
        <w:t>Ako uvádza tabuľka nižšie</w:t>
      </w:r>
      <w:r w:rsidR="00714B22">
        <w:rPr>
          <w:rFonts w:ascii="Arial" w:hAnsi="Arial" w:cs="Arial"/>
          <w:sz w:val="16"/>
          <w:szCs w:val="16"/>
        </w:rPr>
        <w:t>,</w:t>
      </w:r>
      <w:r>
        <w:rPr>
          <w:rFonts w:ascii="Arial" w:hAnsi="Arial" w:cs="Arial"/>
          <w:b/>
          <w:bCs/>
          <w:sz w:val="16"/>
          <w:szCs w:val="16"/>
        </w:rPr>
        <w:t xml:space="preserve"> i</w:t>
      </w:r>
      <w:r w:rsidR="001450BB" w:rsidRPr="00E946A2">
        <w:rPr>
          <w:rFonts w:ascii="Arial" w:hAnsi="Arial" w:cs="Arial"/>
          <w:b/>
          <w:bCs/>
          <w:sz w:val="16"/>
          <w:szCs w:val="16"/>
        </w:rPr>
        <w:t>nfraštruktúra odpadového hospodárstva na území UMR Liptov potrebuje výrazne posilniť najmä v obciach.</w:t>
      </w:r>
      <w:r>
        <w:rPr>
          <w:rFonts w:ascii="Arial" w:hAnsi="Arial" w:cs="Arial"/>
          <w:b/>
          <w:bCs/>
          <w:sz w:val="16"/>
          <w:szCs w:val="16"/>
        </w:rPr>
        <w:t xml:space="preserve"> </w:t>
      </w:r>
    </w:p>
    <w:p w14:paraId="4627FE20" w14:textId="76FBA972" w:rsidR="00AC0B3C" w:rsidRDefault="00C87930" w:rsidP="00C87930">
      <w:pPr>
        <w:spacing w:after="0" w:line="276" w:lineRule="auto"/>
        <w:jc w:val="both"/>
        <w:rPr>
          <w:rFonts w:ascii="Arial" w:hAnsi="Arial" w:cs="Arial"/>
          <w:sz w:val="12"/>
          <w:szCs w:val="12"/>
        </w:rPr>
      </w:pPr>
      <w:r w:rsidRPr="00C87930">
        <w:rPr>
          <w:noProof/>
          <w:lang w:eastAsia="sk-SK"/>
        </w:rPr>
        <w:drawing>
          <wp:inline distT="0" distB="0" distL="0" distR="0" wp14:anchorId="107C26DA" wp14:editId="467C9B15">
            <wp:extent cx="5534167" cy="1481756"/>
            <wp:effectExtent l="0" t="0" r="0" b="0"/>
            <wp:docPr id="281" name="Obrázo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544242" cy="1484454"/>
                    </a:xfrm>
                    <a:prstGeom prst="rect">
                      <a:avLst/>
                    </a:prstGeom>
                    <a:noFill/>
                    <a:ln>
                      <a:noFill/>
                    </a:ln>
                  </pic:spPr>
                </pic:pic>
              </a:graphicData>
            </a:graphic>
          </wp:inline>
        </w:drawing>
      </w:r>
    </w:p>
    <w:p w14:paraId="39A73AA0" w14:textId="4EB4E43A" w:rsidR="00E946A2" w:rsidRDefault="00C87930" w:rsidP="0061308C">
      <w:pPr>
        <w:spacing w:line="276" w:lineRule="auto"/>
        <w:jc w:val="both"/>
        <w:rPr>
          <w:rFonts w:ascii="Arial" w:hAnsi="Arial" w:cs="Arial"/>
          <w:sz w:val="12"/>
          <w:szCs w:val="12"/>
        </w:rPr>
      </w:pPr>
      <w:r>
        <w:rPr>
          <w:rFonts w:ascii="Arial" w:hAnsi="Arial" w:cs="Arial"/>
          <w:sz w:val="12"/>
          <w:szCs w:val="12"/>
        </w:rPr>
        <w:t>Zdroj: Žilinský samosprávny kraj</w:t>
      </w:r>
    </w:p>
    <w:p w14:paraId="56FF3E33" w14:textId="6C5E6024" w:rsidR="00AC0B3C" w:rsidRDefault="00AC0B3C" w:rsidP="009257DC">
      <w:pPr>
        <w:spacing w:after="0" w:line="276" w:lineRule="auto"/>
        <w:jc w:val="both"/>
        <w:rPr>
          <w:rFonts w:ascii="Arial" w:hAnsi="Arial" w:cs="Arial"/>
          <w:sz w:val="12"/>
          <w:szCs w:val="12"/>
        </w:rPr>
      </w:pPr>
      <w:r w:rsidRPr="00AC0B3C">
        <w:rPr>
          <w:rFonts w:ascii="Arial" w:hAnsi="Arial" w:cs="Arial"/>
          <w:noProof/>
          <w:sz w:val="12"/>
          <w:szCs w:val="12"/>
          <w:lang w:eastAsia="sk-SK"/>
        </w:rPr>
        <w:lastRenderedPageBreak/>
        <w:drawing>
          <wp:inline distT="0" distB="0" distL="0" distR="0" wp14:anchorId="725ACA25" wp14:editId="35563F55">
            <wp:extent cx="4626591" cy="3237593"/>
            <wp:effectExtent l="0" t="0" r="0" b="0"/>
            <wp:docPr id="280" name="Obrázok 280" descr="Obrázok, na ktorom je map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Obrázok 280" descr="Obrázok, na ktorom je mapa&#10;&#10;Automaticky generovaný popis"/>
                    <pic:cNvPicPr/>
                  </pic:nvPicPr>
                  <pic:blipFill rotWithShape="1">
                    <a:blip r:embed="rId125"/>
                    <a:srcRect t="899" b="-1"/>
                    <a:stretch/>
                  </pic:blipFill>
                  <pic:spPr bwMode="auto">
                    <a:xfrm>
                      <a:off x="0" y="0"/>
                      <a:ext cx="4657431" cy="3259174"/>
                    </a:xfrm>
                    <a:prstGeom prst="rect">
                      <a:avLst/>
                    </a:prstGeom>
                    <a:ln>
                      <a:noFill/>
                    </a:ln>
                    <a:extLst>
                      <a:ext uri="{53640926-AAD7-44D8-BBD7-CCE9431645EC}">
                        <a14:shadowObscured xmlns:a14="http://schemas.microsoft.com/office/drawing/2010/main"/>
                      </a:ext>
                    </a:extLst>
                  </pic:spPr>
                </pic:pic>
              </a:graphicData>
            </a:graphic>
          </wp:inline>
        </w:drawing>
      </w:r>
    </w:p>
    <w:p w14:paraId="7B9B2655" w14:textId="604D7129" w:rsidR="00AC0B3C" w:rsidRDefault="00AC0B3C" w:rsidP="0061308C">
      <w:pPr>
        <w:spacing w:line="276" w:lineRule="auto"/>
        <w:jc w:val="both"/>
        <w:rPr>
          <w:rFonts w:ascii="Arial" w:hAnsi="Arial" w:cs="Arial"/>
          <w:sz w:val="12"/>
          <w:szCs w:val="12"/>
        </w:rPr>
      </w:pPr>
      <w:r>
        <w:rPr>
          <w:rFonts w:ascii="Arial" w:hAnsi="Arial" w:cs="Arial"/>
          <w:sz w:val="12"/>
          <w:szCs w:val="12"/>
        </w:rPr>
        <w:t>Zdroj: Úrad Žilinského samosprávneho kraja</w:t>
      </w:r>
    </w:p>
    <w:p w14:paraId="49A0B2A7" w14:textId="5277AF70" w:rsidR="009A4674" w:rsidRPr="0061308C" w:rsidRDefault="00E946A2">
      <w:pPr>
        <w:pStyle w:val="Odsekzoznamu"/>
        <w:numPr>
          <w:ilvl w:val="2"/>
          <w:numId w:val="14"/>
        </w:numPr>
        <w:spacing w:line="276" w:lineRule="auto"/>
        <w:jc w:val="both"/>
        <w:rPr>
          <w:rFonts w:ascii="Arial" w:hAnsi="Arial" w:cs="Arial"/>
          <w:b/>
          <w:bCs/>
          <w:sz w:val="20"/>
          <w:szCs w:val="20"/>
        </w:rPr>
      </w:pPr>
      <w:r>
        <w:rPr>
          <w:rFonts w:ascii="Arial" w:hAnsi="Arial" w:cs="Arial"/>
          <w:b/>
          <w:bCs/>
          <w:sz w:val="20"/>
          <w:szCs w:val="20"/>
        </w:rPr>
        <w:t xml:space="preserve"> </w:t>
      </w:r>
      <w:r w:rsidR="009A4674" w:rsidRPr="0061308C">
        <w:rPr>
          <w:rFonts w:ascii="Arial" w:hAnsi="Arial" w:cs="Arial"/>
          <w:b/>
          <w:bCs/>
          <w:sz w:val="20"/>
          <w:szCs w:val="20"/>
        </w:rPr>
        <w:t>Vodný manažment</w:t>
      </w:r>
    </w:p>
    <w:p w14:paraId="3507B6A0" w14:textId="07F891E0" w:rsidR="00EC12C0" w:rsidRDefault="00EC12C0" w:rsidP="008A14AA">
      <w:pPr>
        <w:spacing w:line="276" w:lineRule="auto"/>
        <w:jc w:val="both"/>
        <w:rPr>
          <w:rFonts w:ascii="Arial" w:hAnsi="Arial" w:cs="Arial"/>
          <w:sz w:val="18"/>
          <w:szCs w:val="18"/>
        </w:rPr>
      </w:pPr>
      <w:r w:rsidRPr="008A14AA">
        <w:rPr>
          <w:rFonts w:ascii="Arial" w:hAnsi="Arial" w:cs="Arial"/>
          <w:sz w:val="18"/>
          <w:szCs w:val="18"/>
        </w:rPr>
        <w:t xml:space="preserve">V roku 2004 vstúpil do platnosti </w:t>
      </w:r>
      <w:r w:rsidRPr="008A14AA">
        <w:rPr>
          <w:rFonts w:ascii="Arial" w:hAnsi="Arial" w:cs="Arial"/>
          <w:b/>
          <w:bCs/>
          <w:sz w:val="18"/>
          <w:szCs w:val="18"/>
        </w:rPr>
        <w:t>zákon č. 364/2004 Z. z. o vodách (vodný zákon)</w:t>
      </w:r>
      <w:r w:rsidR="009257DC" w:rsidRPr="009257DC">
        <w:rPr>
          <w:rFonts w:ascii="Arial" w:hAnsi="Arial" w:cs="Arial"/>
          <w:sz w:val="18"/>
          <w:szCs w:val="18"/>
        </w:rPr>
        <w:t xml:space="preserve">, ktorý </w:t>
      </w:r>
      <w:r w:rsidRPr="008A14AA">
        <w:rPr>
          <w:rFonts w:ascii="Arial" w:hAnsi="Arial" w:cs="Arial"/>
          <w:sz w:val="18"/>
          <w:szCs w:val="18"/>
        </w:rPr>
        <w:t>upravuje všestrannú ochranu vôd vrátane vodných ekosystémov a od vôd priamo závislých</w:t>
      </w:r>
      <w:r w:rsidR="009E0B2F">
        <w:rPr>
          <w:rFonts w:ascii="Arial" w:hAnsi="Arial" w:cs="Arial"/>
          <w:sz w:val="18"/>
          <w:szCs w:val="18"/>
        </w:rPr>
        <w:t xml:space="preserve"> ekosystémov v krajine, účelné,</w:t>
      </w:r>
      <w:r w:rsidRPr="008A14AA">
        <w:rPr>
          <w:rFonts w:ascii="Arial" w:hAnsi="Arial" w:cs="Arial"/>
          <w:sz w:val="18"/>
          <w:szCs w:val="18"/>
        </w:rPr>
        <w:t xml:space="preserve"> hospodárne a trvalo udržateľné využívanie vôd, manažment povodí a zlepšenie kvality životného prostredia a jeho zložiek, znižovanie nepriaznivých účinkov povodní a sucha,  definuje citlivé a zraniteľné oblasti a uvádza kritéria na ich identifikáciu.</w:t>
      </w:r>
      <w:r w:rsidRPr="009A4674">
        <w:rPr>
          <w:rFonts w:ascii="Arial" w:hAnsi="Arial" w:cs="Arial"/>
          <w:sz w:val="18"/>
          <w:szCs w:val="18"/>
        </w:rPr>
        <w:t xml:space="preserve"> </w:t>
      </w:r>
    </w:p>
    <w:p w14:paraId="7C2B33F3" w14:textId="1945645D" w:rsidR="004F31BC" w:rsidRDefault="009A4674" w:rsidP="004F31BC">
      <w:pPr>
        <w:spacing w:after="0" w:line="276" w:lineRule="auto"/>
        <w:jc w:val="both"/>
        <w:rPr>
          <w:rFonts w:ascii="Arial" w:hAnsi="Arial" w:cs="Arial"/>
          <w:sz w:val="18"/>
          <w:szCs w:val="18"/>
        </w:rPr>
      </w:pPr>
      <w:r w:rsidRPr="00073482">
        <w:rPr>
          <w:rFonts w:ascii="Arial" w:hAnsi="Arial" w:cs="Arial"/>
          <w:sz w:val="18"/>
          <w:szCs w:val="18"/>
        </w:rPr>
        <w:t xml:space="preserve">Väčšina územia </w:t>
      </w:r>
      <w:r w:rsidRPr="00073482">
        <w:rPr>
          <w:rFonts w:ascii="Arial" w:hAnsi="Arial" w:cs="Arial"/>
          <w:b/>
          <w:bCs/>
          <w:sz w:val="18"/>
          <w:szCs w:val="18"/>
        </w:rPr>
        <w:t>mesta Ružomberok</w:t>
      </w:r>
      <w:r w:rsidRPr="00073482">
        <w:rPr>
          <w:rFonts w:ascii="Arial" w:hAnsi="Arial" w:cs="Arial"/>
          <w:sz w:val="18"/>
          <w:szCs w:val="18"/>
        </w:rPr>
        <w:t xml:space="preserve"> patrí do chránenej vodohospodárskej oblasti</w:t>
      </w:r>
      <w:r w:rsidR="004E2F66">
        <w:rPr>
          <w:rFonts w:ascii="Arial" w:hAnsi="Arial" w:cs="Arial"/>
          <w:sz w:val="18"/>
          <w:szCs w:val="18"/>
        </w:rPr>
        <w:t xml:space="preserve"> </w:t>
      </w:r>
      <w:r w:rsidR="004E2F66">
        <w:rPr>
          <w:rFonts w:ascii="Arial" w:hAnsi="Arial" w:cs="Arial"/>
          <w:sz w:val="18"/>
          <w:szCs w:val="18"/>
          <w:lang w:val="en-GB"/>
        </w:rPr>
        <w:t>(CHVO)</w:t>
      </w:r>
      <w:r w:rsidRPr="00073482">
        <w:rPr>
          <w:rFonts w:ascii="Arial" w:hAnsi="Arial" w:cs="Arial"/>
          <w:sz w:val="18"/>
          <w:szCs w:val="18"/>
        </w:rPr>
        <w:t xml:space="preserve">. </w:t>
      </w:r>
      <w:r w:rsidR="008A14AA" w:rsidRPr="00073482">
        <w:rPr>
          <w:rFonts w:ascii="Arial" w:hAnsi="Arial" w:cs="Arial"/>
          <w:sz w:val="18"/>
          <w:szCs w:val="18"/>
        </w:rPr>
        <w:t xml:space="preserve">Za chránené vodohospodárske oblasti sa považujú oblasti, ktoré svojimi prírodnými podmienkami tvoria významnú oblasť prirodzenej akumulácie vôd. Podmienky ochrany vôd v CHVO sú upravené vo vodnom zákone. </w:t>
      </w:r>
      <w:r w:rsidR="004F31BC">
        <w:rPr>
          <w:rFonts w:ascii="Arial" w:hAnsi="Arial" w:cs="Arial"/>
          <w:sz w:val="18"/>
          <w:szCs w:val="18"/>
        </w:rPr>
        <w:t>CHVO Nízke Tatry</w:t>
      </w:r>
      <w:r w:rsidRPr="00073482">
        <w:rPr>
          <w:rFonts w:ascii="Arial" w:hAnsi="Arial" w:cs="Arial"/>
          <w:sz w:val="18"/>
          <w:szCs w:val="18"/>
        </w:rPr>
        <w:t xml:space="preserve"> sa rozprestiera od západných hraníc </w:t>
      </w:r>
      <w:r w:rsidR="004F31BC">
        <w:rPr>
          <w:rFonts w:ascii="Arial" w:hAnsi="Arial" w:cs="Arial"/>
          <w:sz w:val="18"/>
          <w:szCs w:val="18"/>
        </w:rPr>
        <w:t>mesta Ružomberok</w:t>
      </w:r>
      <w:r w:rsidRPr="00073482">
        <w:rPr>
          <w:rFonts w:ascii="Arial" w:hAnsi="Arial" w:cs="Arial"/>
          <w:sz w:val="18"/>
          <w:szCs w:val="18"/>
        </w:rPr>
        <w:t xml:space="preserve"> až po rieku Revúca a od južnej hranice až po rieku Váh. Vykonávať hospodársku činnosť v tejto oblasti možno len </w:t>
      </w:r>
      <w:r w:rsidR="004E2F66">
        <w:rPr>
          <w:rFonts w:ascii="Arial" w:hAnsi="Arial" w:cs="Arial"/>
          <w:sz w:val="18"/>
          <w:szCs w:val="18"/>
        </w:rPr>
        <w:t xml:space="preserve">za podmienok, </w:t>
      </w:r>
      <w:r w:rsidRPr="00073482">
        <w:rPr>
          <w:rFonts w:ascii="Arial" w:hAnsi="Arial" w:cs="Arial"/>
          <w:sz w:val="18"/>
          <w:szCs w:val="18"/>
        </w:rPr>
        <w:t>ak sa zabezpečí všestranná ochrana povrchových a podzemných vôd, ochrana ich tvorby, výskytu, prirodzenej akumulácie a obnovy ich zásob. V rámci tejto oblasti sa južne od mesta Ružomberok nachádza pásmo hygienickej ochrany 2. stupňa podzemných vôd, pričom do západnej časti územia zasahuje ochranné pásmo II. a III. stupňa prírodných liečivých zdrojov a prírodných zdrojov minerálnych stolových</w:t>
      </w:r>
      <w:r w:rsidR="00073482" w:rsidRPr="00073482">
        <w:rPr>
          <w:rFonts w:ascii="Arial" w:hAnsi="Arial" w:cs="Arial"/>
          <w:sz w:val="18"/>
          <w:szCs w:val="18"/>
        </w:rPr>
        <w:t xml:space="preserve"> vôd. </w:t>
      </w:r>
    </w:p>
    <w:p w14:paraId="03542336" w14:textId="50DC0061" w:rsidR="009A4674" w:rsidRPr="00073482" w:rsidRDefault="004F31BC" w:rsidP="004F31BC">
      <w:pPr>
        <w:spacing w:after="0" w:line="276" w:lineRule="auto"/>
        <w:jc w:val="both"/>
        <w:rPr>
          <w:rFonts w:ascii="Arial" w:hAnsi="Arial" w:cs="Arial"/>
          <w:sz w:val="18"/>
          <w:szCs w:val="18"/>
        </w:rPr>
      </w:pPr>
      <w:r>
        <w:rPr>
          <w:rFonts w:ascii="Arial" w:hAnsi="Arial" w:cs="Arial"/>
          <w:sz w:val="18"/>
          <w:szCs w:val="18"/>
        </w:rPr>
        <w:t>Čistota rieky</w:t>
      </w:r>
      <w:r w:rsidR="00073482" w:rsidRPr="00073482">
        <w:rPr>
          <w:rFonts w:ascii="Arial" w:hAnsi="Arial" w:cs="Arial"/>
          <w:sz w:val="18"/>
          <w:szCs w:val="18"/>
        </w:rPr>
        <w:t xml:space="preserve"> Váh je </w:t>
      </w:r>
      <w:r w:rsidR="008134FF">
        <w:rPr>
          <w:rFonts w:ascii="Arial" w:hAnsi="Arial" w:cs="Arial"/>
          <w:sz w:val="18"/>
          <w:szCs w:val="18"/>
        </w:rPr>
        <w:t xml:space="preserve">monitorovaná, pričom </w:t>
      </w:r>
      <w:r>
        <w:rPr>
          <w:rFonts w:ascii="Arial" w:hAnsi="Arial" w:cs="Arial"/>
          <w:sz w:val="18"/>
          <w:szCs w:val="18"/>
        </w:rPr>
        <w:t>hlavnými zdrojmi znečistenia sú</w:t>
      </w:r>
      <w:r w:rsidR="00073482" w:rsidRPr="00073482">
        <w:rPr>
          <w:rFonts w:ascii="Arial" w:hAnsi="Arial" w:cs="Arial"/>
          <w:sz w:val="18"/>
          <w:szCs w:val="18"/>
        </w:rPr>
        <w:t xml:space="preserve"> komunáln</w:t>
      </w:r>
      <w:r>
        <w:rPr>
          <w:rFonts w:ascii="Arial" w:hAnsi="Arial" w:cs="Arial"/>
          <w:sz w:val="18"/>
          <w:szCs w:val="18"/>
        </w:rPr>
        <w:t xml:space="preserve">e </w:t>
      </w:r>
      <w:r w:rsidR="00073482" w:rsidRPr="00073482">
        <w:rPr>
          <w:rFonts w:ascii="Arial" w:hAnsi="Arial" w:cs="Arial"/>
          <w:sz w:val="18"/>
          <w:szCs w:val="18"/>
        </w:rPr>
        <w:t>odpadov</w:t>
      </w:r>
      <w:r>
        <w:rPr>
          <w:rFonts w:ascii="Arial" w:hAnsi="Arial" w:cs="Arial"/>
          <w:sz w:val="18"/>
          <w:szCs w:val="18"/>
        </w:rPr>
        <w:t xml:space="preserve">é </w:t>
      </w:r>
      <w:r w:rsidR="00073482" w:rsidRPr="00073482">
        <w:rPr>
          <w:rFonts w:ascii="Arial" w:hAnsi="Arial" w:cs="Arial"/>
          <w:sz w:val="18"/>
          <w:szCs w:val="18"/>
        </w:rPr>
        <w:t>vod</w:t>
      </w:r>
      <w:r>
        <w:rPr>
          <w:rFonts w:ascii="Arial" w:hAnsi="Arial" w:cs="Arial"/>
          <w:sz w:val="18"/>
          <w:szCs w:val="18"/>
        </w:rPr>
        <w:t>y</w:t>
      </w:r>
      <w:r w:rsidR="00073482" w:rsidRPr="00073482">
        <w:rPr>
          <w:rFonts w:ascii="Arial" w:hAnsi="Arial" w:cs="Arial"/>
          <w:sz w:val="18"/>
          <w:szCs w:val="18"/>
        </w:rPr>
        <w:t xml:space="preserve"> najmä z čistiarní odpadových vôd a z priemyselných odpadových vôd výroby celulózy, papiera a lepenky Mondi SCP, a.</w:t>
      </w:r>
      <w:r w:rsidR="00C645DA">
        <w:rPr>
          <w:rFonts w:ascii="Arial" w:hAnsi="Arial" w:cs="Arial"/>
          <w:sz w:val="18"/>
          <w:szCs w:val="18"/>
        </w:rPr>
        <w:t xml:space="preserve"> </w:t>
      </w:r>
      <w:r w:rsidR="00073482" w:rsidRPr="00073482">
        <w:rPr>
          <w:rFonts w:ascii="Arial" w:hAnsi="Arial" w:cs="Arial"/>
          <w:sz w:val="18"/>
          <w:szCs w:val="18"/>
        </w:rPr>
        <w:t>s. Ružomberok</w:t>
      </w:r>
      <w:r>
        <w:rPr>
          <w:rFonts w:ascii="Arial" w:hAnsi="Arial" w:cs="Arial"/>
          <w:sz w:val="18"/>
          <w:szCs w:val="18"/>
        </w:rPr>
        <w:t>.</w:t>
      </w:r>
    </w:p>
    <w:p w14:paraId="1DBBBCAC" w14:textId="7B1A3958" w:rsidR="004F31BC" w:rsidRDefault="004F31BC" w:rsidP="004F31BC">
      <w:pPr>
        <w:spacing w:after="0" w:line="276" w:lineRule="auto"/>
        <w:jc w:val="both"/>
        <w:rPr>
          <w:rFonts w:ascii="Arial" w:hAnsi="Arial" w:cs="Arial"/>
          <w:sz w:val="18"/>
          <w:szCs w:val="18"/>
        </w:rPr>
      </w:pPr>
      <w:r w:rsidRPr="00073482">
        <w:rPr>
          <w:rFonts w:ascii="Arial" w:hAnsi="Arial" w:cs="Arial"/>
          <w:sz w:val="18"/>
          <w:szCs w:val="18"/>
        </w:rPr>
        <w:t xml:space="preserve">Hodnotenie súčasného stavu </w:t>
      </w:r>
      <w:r w:rsidRPr="00073482">
        <w:rPr>
          <w:rFonts w:ascii="Arial" w:hAnsi="Arial" w:cs="Arial"/>
          <w:b/>
          <w:bCs/>
          <w:sz w:val="18"/>
          <w:szCs w:val="18"/>
        </w:rPr>
        <w:t>kvality povrchových vôd</w:t>
      </w:r>
      <w:r w:rsidRPr="00073482">
        <w:rPr>
          <w:rFonts w:ascii="Arial" w:hAnsi="Arial" w:cs="Arial"/>
          <w:sz w:val="18"/>
          <w:szCs w:val="18"/>
        </w:rPr>
        <w:t xml:space="preserve"> vychádza z výsledkov monitoringu kvality povrchových vôd na vybraných profiloch, ktoré sú rozmiestnené na Váhu</w:t>
      </w:r>
      <w:r w:rsidR="004E2F66">
        <w:rPr>
          <w:rFonts w:ascii="Arial" w:hAnsi="Arial" w:cs="Arial"/>
          <w:sz w:val="18"/>
          <w:szCs w:val="18"/>
        </w:rPr>
        <w:t xml:space="preserve">: </w:t>
      </w:r>
      <w:r w:rsidR="004E2F66">
        <w:rPr>
          <w:rFonts w:ascii="Arial" w:hAnsi="Arial" w:cs="Arial"/>
          <w:sz w:val="18"/>
          <w:szCs w:val="18"/>
          <w:lang w:val="en-GB"/>
        </w:rPr>
        <w:t xml:space="preserve">(1) </w:t>
      </w:r>
      <w:r w:rsidRPr="00073482">
        <w:rPr>
          <w:rFonts w:ascii="Arial" w:hAnsi="Arial" w:cs="Arial"/>
          <w:sz w:val="18"/>
          <w:szCs w:val="18"/>
        </w:rPr>
        <w:t>riečny kilometer 324 (Váh – Lisková a na Bielom Váhu</w:t>
      </w:r>
      <w:r w:rsidR="008134FF">
        <w:rPr>
          <w:rFonts w:ascii="Arial" w:hAnsi="Arial" w:cs="Arial"/>
          <w:sz w:val="18"/>
          <w:szCs w:val="18"/>
        </w:rPr>
        <w:t>)</w:t>
      </w:r>
      <w:r w:rsidRPr="00073482">
        <w:rPr>
          <w:rFonts w:ascii="Arial" w:hAnsi="Arial" w:cs="Arial"/>
          <w:sz w:val="18"/>
          <w:szCs w:val="18"/>
        </w:rPr>
        <w:t xml:space="preserve">, </w:t>
      </w:r>
      <w:r w:rsidR="004E2F66">
        <w:rPr>
          <w:rFonts w:ascii="Arial" w:hAnsi="Arial" w:cs="Arial"/>
          <w:sz w:val="18"/>
          <w:szCs w:val="18"/>
        </w:rPr>
        <w:t xml:space="preserve">(2) </w:t>
      </w:r>
      <w:r w:rsidRPr="00073482">
        <w:rPr>
          <w:rFonts w:ascii="Arial" w:hAnsi="Arial" w:cs="Arial"/>
          <w:sz w:val="18"/>
          <w:szCs w:val="18"/>
        </w:rPr>
        <w:t xml:space="preserve">riečny kilometer 15 (Biely Váh – Važec). V každom profile sa kvalita vody hodnotí podľa 7 ukazovateľov v </w:t>
      </w:r>
      <w:r w:rsidR="004E2F66">
        <w:rPr>
          <w:rFonts w:ascii="Arial" w:hAnsi="Arial" w:cs="Arial"/>
          <w:sz w:val="18"/>
          <w:szCs w:val="18"/>
        </w:rPr>
        <w:t>5</w:t>
      </w:r>
      <w:r w:rsidRPr="00073482">
        <w:rPr>
          <w:rFonts w:ascii="Arial" w:hAnsi="Arial" w:cs="Arial"/>
          <w:sz w:val="18"/>
          <w:szCs w:val="18"/>
        </w:rPr>
        <w:t xml:space="preserve"> triedach čistoty. </w:t>
      </w:r>
    </w:p>
    <w:p w14:paraId="5A4899A1" w14:textId="4F4DA2CC" w:rsidR="00073482" w:rsidRDefault="008A14AA" w:rsidP="004E2F66">
      <w:pPr>
        <w:spacing w:after="0" w:line="276" w:lineRule="auto"/>
        <w:jc w:val="both"/>
        <w:rPr>
          <w:rFonts w:ascii="Arial" w:hAnsi="Arial" w:cs="Arial"/>
          <w:sz w:val="18"/>
          <w:szCs w:val="18"/>
        </w:rPr>
      </w:pPr>
      <w:r w:rsidRPr="00073482">
        <w:rPr>
          <w:rFonts w:ascii="Arial" w:hAnsi="Arial" w:cs="Arial"/>
          <w:b/>
          <w:bCs/>
          <w:sz w:val="18"/>
          <w:szCs w:val="18"/>
        </w:rPr>
        <w:t>Mesto Liptovský Mikuláš</w:t>
      </w:r>
      <w:r w:rsidRPr="00073482">
        <w:rPr>
          <w:rFonts w:ascii="Arial" w:hAnsi="Arial" w:cs="Arial"/>
          <w:sz w:val="18"/>
          <w:szCs w:val="18"/>
        </w:rPr>
        <w:t xml:space="preserve"> zasahuje </w:t>
      </w:r>
      <w:r w:rsidR="004E2F66">
        <w:rPr>
          <w:rFonts w:ascii="Arial" w:hAnsi="Arial" w:cs="Arial"/>
          <w:sz w:val="18"/>
          <w:szCs w:val="18"/>
        </w:rPr>
        <w:t xml:space="preserve">tiež </w:t>
      </w:r>
      <w:r w:rsidRPr="00073482">
        <w:rPr>
          <w:rFonts w:ascii="Arial" w:hAnsi="Arial" w:cs="Arial"/>
          <w:sz w:val="18"/>
          <w:szCs w:val="18"/>
        </w:rPr>
        <w:t xml:space="preserve">do </w:t>
      </w:r>
      <w:r w:rsidR="004E2F66">
        <w:rPr>
          <w:rFonts w:ascii="Arial" w:hAnsi="Arial" w:cs="Arial"/>
          <w:sz w:val="18"/>
          <w:szCs w:val="18"/>
        </w:rPr>
        <w:t>c</w:t>
      </w:r>
      <w:r w:rsidRPr="00073482">
        <w:rPr>
          <w:rFonts w:ascii="Arial" w:hAnsi="Arial" w:cs="Arial"/>
          <w:sz w:val="18"/>
          <w:szCs w:val="18"/>
        </w:rPr>
        <w:t>hránenej vodohospodárskej oblasti Nízke Tatry. Plocha CHVO Nízke Tatry má približne 805 km</w:t>
      </w:r>
      <w:r w:rsidRPr="008134FF">
        <w:rPr>
          <w:rFonts w:ascii="Arial" w:hAnsi="Arial" w:cs="Arial"/>
          <w:sz w:val="18"/>
          <w:szCs w:val="18"/>
          <w:vertAlign w:val="superscript"/>
        </w:rPr>
        <w:t>2</w:t>
      </w:r>
      <w:r w:rsidRPr="00073482">
        <w:rPr>
          <w:rFonts w:ascii="Arial" w:hAnsi="Arial" w:cs="Arial"/>
          <w:sz w:val="18"/>
          <w:szCs w:val="18"/>
        </w:rPr>
        <w:t xml:space="preserve">. V riešenom území zasahuje do katastrálnych území </w:t>
      </w:r>
      <w:proofErr w:type="spellStart"/>
      <w:r w:rsidRPr="00073482">
        <w:rPr>
          <w:rFonts w:ascii="Arial" w:hAnsi="Arial" w:cs="Arial"/>
          <w:sz w:val="18"/>
          <w:szCs w:val="18"/>
        </w:rPr>
        <w:t>Bodice</w:t>
      </w:r>
      <w:proofErr w:type="spellEnd"/>
      <w:r w:rsidRPr="00073482">
        <w:rPr>
          <w:rFonts w:ascii="Arial" w:hAnsi="Arial" w:cs="Arial"/>
          <w:sz w:val="18"/>
          <w:szCs w:val="18"/>
        </w:rPr>
        <w:t xml:space="preserve">, Demänová, </w:t>
      </w:r>
      <w:proofErr w:type="spellStart"/>
      <w:r w:rsidRPr="00073482">
        <w:rPr>
          <w:rFonts w:ascii="Arial" w:hAnsi="Arial" w:cs="Arial"/>
          <w:sz w:val="18"/>
          <w:szCs w:val="18"/>
        </w:rPr>
        <w:t>Ploštín</w:t>
      </w:r>
      <w:proofErr w:type="spellEnd"/>
      <w:r w:rsidRPr="00073482">
        <w:rPr>
          <w:rFonts w:ascii="Arial" w:hAnsi="Arial" w:cs="Arial"/>
          <w:sz w:val="18"/>
          <w:szCs w:val="18"/>
        </w:rPr>
        <w:t xml:space="preserve"> a Iľanovo. Vodárensk</w:t>
      </w:r>
      <w:r w:rsidR="006E7B6D" w:rsidRPr="00073482">
        <w:rPr>
          <w:rFonts w:ascii="Arial" w:hAnsi="Arial" w:cs="Arial"/>
          <w:sz w:val="18"/>
          <w:szCs w:val="18"/>
        </w:rPr>
        <w:t xml:space="preserve">ými tokmi, </w:t>
      </w:r>
      <w:r w:rsidRPr="00073482">
        <w:rPr>
          <w:rFonts w:ascii="Arial" w:hAnsi="Arial" w:cs="Arial"/>
          <w:sz w:val="18"/>
          <w:szCs w:val="18"/>
        </w:rPr>
        <w:t>ktoré sa využívajú ako vodárenské zdroje alebo sa môžu využívať ako vodárenské zdroje na odber pre pitnú vodu</w:t>
      </w:r>
      <w:r w:rsidR="006E7B6D" w:rsidRPr="00073482">
        <w:rPr>
          <w:rFonts w:ascii="Arial" w:hAnsi="Arial" w:cs="Arial"/>
          <w:sz w:val="18"/>
          <w:szCs w:val="18"/>
        </w:rPr>
        <w:t xml:space="preserve"> podľa </w:t>
      </w:r>
      <w:r w:rsidRPr="00073482">
        <w:rPr>
          <w:rFonts w:ascii="Arial" w:hAnsi="Arial" w:cs="Arial"/>
          <w:sz w:val="18"/>
          <w:szCs w:val="18"/>
        </w:rPr>
        <w:t>vyhlášk</w:t>
      </w:r>
      <w:r w:rsidR="006E7B6D" w:rsidRPr="00073482">
        <w:rPr>
          <w:rFonts w:ascii="Arial" w:hAnsi="Arial" w:cs="Arial"/>
          <w:sz w:val="18"/>
          <w:szCs w:val="18"/>
        </w:rPr>
        <w:t>y</w:t>
      </w:r>
      <w:r w:rsidR="008134FF">
        <w:rPr>
          <w:rFonts w:ascii="Arial" w:hAnsi="Arial" w:cs="Arial"/>
          <w:sz w:val="18"/>
          <w:szCs w:val="18"/>
        </w:rPr>
        <w:t xml:space="preserve"> MŽP SR č. 211/2005 Z. z.,</w:t>
      </w:r>
      <w:r w:rsidRPr="00073482">
        <w:rPr>
          <w:rFonts w:ascii="Arial" w:hAnsi="Arial" w:cs="Arial"/>
          <w:sz w:val="18"/>
          <w:szCs w:val="18"/>
        </w:rPr>
        <w:t xml:space="preserve"> </w:t>
      </w:r>
      <w:r w:rsidR="006E7B6D" w:rsidRPr="00073482">
        <w:rPr>
          <w:rFonts w:ascii="Arial" w:hAnsi="Arial" w:cs="Arial"/>
          <w:sz w:val="18"/>
          <w:szCs w:val="18"/>
        </w:rPr>
        <w:t xml:space="preserve">je </w:t>
      </w:r>
      <w:proofErr w:type="spellStart"/>
      <w:r w:rsidR="006E7B6D" w:rsidRPr="00073482">
        <w:rPr>
          <w:rFonts w:ascii="Arial" w:hAnsi="Arial" w:cs="Arial"/>
          <w:sz w:val="18"/>
          <w:szCs w:val="18"/>
        </w:rPr>
        <w:t>D</w:t>
      </w:r>
      <w:r w:rsidRPr="00073482">
        <w:rPr>
          <w:rFonts w:ascii="Arial" w:hAnsi="Arial" w:cs="Arial"/>
          <w:sz w:val="18"/>
          <w:szCs w:val="18"/>
        </w:rPr>
        <w:t>emänovka</w:t>
      </w:r>
      <w:proofErr w:type="spellEnd"/>
      <w:r w:rsidRPr="00073482">
        <w:rPr>
          <w:rFonts w:ascii="Arial" w:hAnsi="Arial" w:cs="Arial"/>
          <w:sz w:val="18"/>
          <w:szCs w:val="18"/>
        </w:rPr>
        <w:t xml:space="preserve"> od 4,1 km po 18</w:t>
      </w:r>
      <w:r w:rsidR="006E7B6D" w:rsidRPr="00073482">
        <w:rPr>
          <w:rFonts w:ascii="Arial" w:hAnsi="Arial" w:cs="Arial"/>
          <w:sz w:val="18"/>
          <w:szCs w:val="18"/>
        </w:rPr>
        <w:t>,</w:t>
      </w:r>
      <w:r w:rsidRPr="00073482">
        <w:rPr>
          <w:rFonts w:ascii="Arial" w:hAnsi="Arial" w:cs="Arial"/>
          <w:sz w:val="18"/>
          <w:szCs w:val="18"/>
        </w:rPr>
        <w:t>4 km.</w:t>
      </w:r>
      <w:r w:rsidR="006E7B6D" w:rsidRPr="00073482">
        <w:rPr>
          <w:rFonts w:ascii="Arial" w:hAnsi="Arial" w:cs="Arial"/>
          <w:sz w:val="18"/>
          <w:szCs w:val="18"/>
        </w:rPr>
        <w:t xml:space="preserve"> Vodohospodársky významn</w:t>
      </w:r>
      <w:r w:rsidR="008134FF">
        <w:rPr>
          <w:rFonts w:ascii="Arial" w:hAnsi="Arial" w:cs="Arial"/>
          <w:sz w:val="18"/>
          <w:szCs w:val="18"/>
        </w:rPr>
        <w:t>ými</w:t>
      </w:r>
      <w:r w:rsidR="006E7B6D" w:rsidRPr="00073482">
        <w:rPr>
          <w:rFonts w:ascii="Arial" w:hAnsi="Arial" w:cs="Arial"/>
          <w:sz w:val="18"/>
          <w:szCs w:val="18"/>
        </w:rPr>
        <w:t xml:space="preserve"> tokmi na území mesta sú rieky Váh, </w:t>
      </w:r>
      <w:proofErr w:type="spellStart"/>
      <w:r w:rsidR="006E7B6D" w:rsidRPr="00073482">
        <w:rPr>
          <w:rFonts w:ascii="Arial" w:hAnsi="Arial" w:cs="Arial"/>
          <w:sz w:val="18"/>
          <w:szCs w:val="18"/>
        </w:rPr>
        <w:t>Smrečianka</w:t>
      </w:r>
      <w:proofErr w:type="spellEnd"/>
      <w:r w:rsidR="006E7B6D" w:rsidRPr="00073482">
        <w:rPr>
          <w:rFonts w:ascii="Arial" w:hAnsi="Arial" w:cs="Arial"/>
          <w:sz w:val="18"/>
          <w:szCs w:val="18"/>
        </w:rPr>
        <w:t xml:space="preserve">, </w:t>
      </w:r>
      <w:proofErr w:type="spellStart"/>
      <w:r w:rsidR="006E7B6D" w:rsidRPr="00073482">
        <w:rPr>
          <w:rFonts w:ascii="Arial" w:hAnsi="Arial" w:cs="Arial"/>
          <w:sz w:val="18"/>
          <w:szCs w:val="18"/>
        </w:rPr>
        <w:t>Demänovka</w:t>
      </w:r>
      <w:proofErr w:type="spellEnd"/>
      <w:r w:rsidR="008134FF">
        <w:rPr>
          <w:rFonts w:ascii="Arial" w:hAnsi="Arial" w:cs="Arial"/>
          <w:sz w:val="18"/>
          <w:szCs w:val="18"/>
        </w:rPr>
        <w:t xml:space="preserve"> a</w:t>
      </w:r>
      <w:r w:rsidR="006E7B6D" w:rsidRPr="00073482">
        <w:rPr>
          <w:rFonts w:ascii="Arial" w:hAnsi="Arial" w:cs="Arial"/>
          <w:sz w:val="18"/>
          <w:szCs w:val="18"/>
        </w:rPr>
        <w:t xml:space="preserve"> </w:t>
      </w:r>
      <w:proofErr w:type="spellStart"/>
      <w:r w:rsidR="006E7B6D" w:rsidRPr="00073482">
        <w:rPr>
          <w:rFonts w:ascii="Arial" w:hAnsi="Arial" w:cs="Arial"/>
          <w:sz w:val="18"/>
          <w:szCs w:val="18"/>
        </w:rPr>
        <w:t>Jalovský</w:t>
      </w:r>
      <w:proofErr w:type="spellEnd"/>
      <w:r w:rsidR="006E7B6D" w:rsidRPr="00073482">
        <w:rPr>
          <w:rFonts w:ascii="Arial" w:hAnsi="Arial" w:cs="Arial"/>
          <w:sz w:val="18"/>
          <w:szCs w:val="18"/>
        </w:rPr>
        <w:t xml:space="preserve"> potok. Z minerálnych prameňov je na území mesta Liptovský Mikuláš prameň v Iľanove.</w:t>
      </w:r>
      <w:r w:rsidR="00073482" w:rsidRPr="00073482">
        <w:rPr>
          <w:rFonts w:ascii="Arial" w:hAnsi="Arial" w:cs="Arial"/>
          <w:sz w:val="18"/>
          <w:szCs w:val="18"/>
        </w:rPr>
        <w:t xml:space="preserve"> </w:t>
      </w:r>
      <w:r w:rsidR="004E2F66">
        <w:rPr>
          <w:rFonts w:ascii="Arial" w:hAnsi="Arial" w:cs="Arial"/>
          <w:sz w:val="18"/>
          <w:szCs w:val="18"/>
        </w:rPr>
        <w:t>G</w:t>
      </w:r>
      <w:r w:rsidR="004E2F66" w:rsidRPr="00073482">
        <w:rPr>
          <w:rFonts w:ascii="Arial" w:hAnsi="Arial" w:cs="Arial"/>
          <w:sz w:val="18"/>
          <w:szCs w:val="18"/>
        </w:rPr>
        <w:t xml:space="preserve">eotermálne vrty </w:t>
      </w:r>
      <w:r w:rsidR="004E2F66">
        <w:rPr>
          <w:rFonts w:ascii="Arial" w:hAnsi="Arial" w:cs="Arial"/>
          <w:sz w:val="18"/>
          <w:szCs w:val="18"/>
        </w:rPr>
        <w:t>sa p</w:t>
      </w:r>
      <w:r w:rsidR="00073482" w:rsidRPr="00073482">
        <w:rPr>
          <w:rFonts w:ascii="Arial" w:hAnsi="Arial" w:cs="Arial"/>
          <w:sz w:val="18"/>
          <w:szCs w:val="18"/>
        </w:rPr>
        <w:t>riamo v meste Liptovský Mikuláš nenachádzajú. V blízkosti rieš</w:t>
      </w:r>
      <w:r w:rsidR="000C7169">
        <w:rPr>
          <w:rFonts w:ascii="Arial" w:hAnsi="Arial" w:cs="Arial"/>
          <w:sz w:val="18"/>
          <w:szCs w:val="18"/>
        </w:rPr>
        <w:t>e</w:t>
      </w:r>
      <w:r w:rsidR="00073482" w:rsidRPr="00073482">
        <w:rPr>
          <w:rFonts w:ascii="Arial" w:hAnsi="Arial" w:cs="Arial"/>
          <w:sz w:val="18"/>
          <w:szCs w:val="18"/>
        </w:rPr>
        <w:t>ného územia je evidovaný</w:t>
      </w:r>
      <w:r w:rsidR="008134FF">
        <w:rPr>
          <w:rFonts w:ascii="Arial" w:hAnsi="Arial" w:cs="Arial"/>
          <w:sz w:val="18"/>
          <w:szCs w:val="18"/>
        </w:rPr>
        <w:t>m</w:t>
      </w:r>
      <w:r w:rsidR="00073482" w:rsidRPr="00073482">
        <w:rPr>
          <w:rFonts w:ascii="Arial" w:hAnsi="Arial" w:cs="Arial"/>
          <w:sz w:val="18"/>
          <w:szCs w:val="18"/>
        </w:rPr>
        <w:t xml:space="preserve"> zdroj</w:t>
      </w:r>
      <w:r w:rsidR="008134FF">
        <w:rPr>
          <w:rFonts w:ascii="Arial" w:hAnsi="Arial" w:cs="Arial"/>
          <w:sz w:val="18"/>
          <w:szCs w:val="18"/>
        </w:rPr>
        <w:t>om</w:t>
      </w:r>
      <w:r w:rsidR="00073482" w:rsidRPr="00073482">
        <w:rPr>
          <w:rFonts w:ascii="Arial" w:hAnsi="Arial" w:cs="Arial"/>
          <w:sz w:val="18"/>
          <w:szCs w:val="18"/>
        </w:rPr>
        <w:t xml:space="preserve"> geotermálnych vôd lokalita Liptovský Trnovec, Ráztoky</w:t>
      </w:r>
      <w:r w:rsidR="00073482">
        <w:rPr>
          <w:rFonts w:ascii="Arial" w:hAnsi="Arial" w:cs="Arial"/>
          <w:sz w:val="18"/>
          <w:szCs w:val="18"/>
        </w:rPr>
        <w:t xml:space="preserve"> </w:t>
      </w:r>
      <w:r w:rsidR="00073482">
        <w:rPr>
          <w:rFonts w:ascii="Arial" w:hAnsi="Arial" w:cs="Arial"/>
          <w:sz w:val="18"/>
          <w:szCs w:val="18"/>
          <w:lang w:val="en-GB"/>
        </w:rPr>
        <w:t xml:space="preserve">(aquapark </w:t>
      </w:r>
      <w:proofErr w:type="spellStart"/>
      <w:r w:rsidR="00073482">
        <w:rPr>
          <w:rFonts w:ascii="Arial" w:hAnsi="Arial" w:cs="Arial"/>
          <w:sz w:val="18"/>
          <w:szCs w:val="18"/>
          <w:lang w:val="en-GB"/>
        </w:rPr>
        <w:t>Tatralandia</w:t>
      </w:r>
      <w:proofErr w:type="spellEnd"/>
      <w:r w:rsidR="00073482">
        <w:rPr>
          <w:rFonts w:ascii="Arial" w:hAnsi="Arial" w:cs="Arial"/>
          <w:sz w:val="18"/>
          <w:szCs w:val="18"/>
          <w:lang w:val="en-GB"/>
        </w:rPr>
        <w:t>)</w:t>
      </w:r>
      <w:r w:rsidR="00073482" w:rsidRPr="00073482">
        <w:rPr>
          <w:rFonts w:ascii="Arial" w:hAnsi="Arial" w:cs="Arial"/>
          <w:sz w:val="18"/>
          <w:szCs w:val="18"/>
        </w:rPr>
        <w:t>. V meste Liptovský Mikuláš sú dominantnými zdrojmi znečistenia povrchových vôd predovšetkým existujúce verejné kanalizácie a čistiarne odpadových vôd. Najvýznamnejšími plošnými zdrojmi znečistenia povrchových vôd sú poľnohospodárske podniky.</w:t>
      </w:r>
    </w:p>
    <w:p w14:paraId="765F62A1" w14:textId="11B17912" w:rsidR="002B59A6" w:rsidRDefault="002B59A6" w:rsidP="002B59A6">
      <w:pPr>
        <w:spacing w:before="240" w:line="276" w:lineRule="auto"/>
        <w:jc w:val="both"/>
        <w:rPr>
          <w:rFonts w:ascii="Arial" w:hAnsi="Arial" w:cs="Arial"/>
          <w:sz w:val="18"/>
          <w:szCs w:val="18"/>
        </w:rPr>
      </w:pPr>
      <w:r w:rsidRPr="009A4674">
        <w:rPr>
          <w:rFonts w:ascii="Arial" w:hAnsi="Arial" w:cs="Arial"/>
          <w:b/>
          <w:bCs/>
          <w:sz w:val="18"/>
          <w:szCs w:val="18"/>
        </w:rPr>
        <w:t>Na rieke Váh</w:t>
      </w:r>
      <w:r w:rsidRPr="009A4674">
        <w:rPr>
          <w:rFonts w:ascii="Arial" w:hAnsi="Arial" w:cs="Arial"/>
          <w:sz w:val="18"/>
          <w:szCs w:val="18"/>
        </w:rPr>
        <w:t xml:space="preserve"> sa nachádza</w:t>
      </w:r>
      <w:r>
        <w:rPr>
          <w:rFonts w:ascii="Arial" w:hAnsi="Arial" w:cs="Arial"/>
          <w:sz w:val="18"/>
          <w:szCs w:val="18"/>
        </w:rPr>
        <w:t xml:space="preserve"> niekoľko </w:t>
      </w:r>
      <w:r w:rsidRPr="009A4674">
        <w:rPr>
          <w:rFonts w:ascii="Arial" w:hAnsi="Arial" w:cs="Arial"/>
          <w:b/>
          <w:bCs/>
          <w:sz w:val="18"/>
          <w:szCs w:val="18"/>
        </w:rPr>
        <w:t>vodn</w:t>
      </w:r>
      <w:r>
        <w:rPr>
          <w:rFonts w:ascii="Arial" w:hAnsi="Arial" w:cs="Arial"/>
          <w:b/>
          <w:bCs/>
          <w:sz w:val="18"/>
          <w:szCs w:val="18"/>
        </w:rPr>
        <w:t>ých</w:t>
      </w:r>
      <w:r w:rsidRPr="009A4674">
        <w:rPr>
          <w:rFonts w:ascii="Arial" w:hAnsi="Arial" w:cs="Arial"/>
          <w:b/>
          <w:bCs/>
          <w:sz w:val="18"/>
          <w:szCs w:val="18"/>
        </w:rPr>
        <w:t xml:space="preserve"> stav</w:t>
      </w:r>
      <w:r>
        <w:rPr>
          <w:rFonts w:ascii="Arial" w:hAnsi="Arial" w:cs="Arial"/>
          <w:b/>
          <w:bCs/>
          <w:sz w:val="18"/>
          <w:szCs w:val="18"/>
        </w:rPr>
        <w:t>ie</w:t>
      </w:r>
      <w:r w:rsidRPr="009A4674">
        <w:rPr>
          <w:rFonts w:ascii="Arial" w:hAnsi="Arial" w:cs="Arial"/>
          <w:b/>
          <w:bCs/>
          <w:sz w:val="18"/>
          <w:szCs w:val="18"/>
        </w:rPr>
        <w:t>b</w:t>
      </w:r>
      <w:r w:rsidRPr="009A4674">
        <w:rPr>
          <w:rFonts w:ascii="Arial" w:hAnsi="Arial" w:cs="Arial"/>
          <w:sz w:val="18"/>
          <w:szCs w:val="18"/>
        </w:rPr>
        <w:t xml:space="preserve"> a ma</w:t>
      </w:r>
      <w:r>
        <w:rPr>
          <w:rFonts w:ascii="Arial" w:hAnsi="Arial" w:cs="Arial"/>
          <w:sz w:val="18"/>
          <w:szCs w:val="18"/>
        </w:rPr>
        <w:t>lých</w:t>
      </w:r>
      <w:r w:rsidRPr="009A4674">
        <w:rPr>
          <w:rFonts w:ascii="Arial" w:hAnsi="Arial" w:cs="Arial"/>
          <w:sz w:val="18"/>
          <w:szCs w:val="18"/>
        </w:rPr>
        <w:t xml:space="preserve"> vodn</w:t>
      </w:r>
      <w:r>
        <w:rPr>
          <w:rFonts w:ascii="Arial" w:hAnsi="Arial" w:cs="Arial"/>
          <w:sz w:val="18"/>
          <w:szCs w:val="18"/>
        </w:rPr>
        <w:t>ých</w:t>
      </w:r>
      <w:r w:rsidRPr="009A4674">
        <w:rPr>
          <w:rFonts w:ascii="Arial" w:hAnsi="Arial" w:cs="Arial"/>
          <w:sz w:val="18"/>
          <w:szCs w:val="18"/>
        </w:rPr>
        <w:t xml:space="preserve"> elektrárn</w:t>
      </w:r>
      <w:r>
        <w:rPr>
          <w:rFonts w:ascii="Arial" w:hAnsi="Arial" w:cs="Arial"/>
          <w:sz w:val="18"/>
          <w:szCs w:val="18"/>
        </w:rPr>
        <w:t>í</w:t>
      </w:r>
      <w:r w:rsidRPr="009A4674">
        <w:rPr>
          <w:rFonts w:ascii="Arial" w:hAnsi="Arial" w:cs="Arial"/>
          <w:sz w:val="18"/>
          <w:szCs w:val="18"/>
        </w:rPr>
        <w:t xml:space="preserve"> (MVE) s napojením na prečerpávaciu vodnú elektráreň (PVE) Čierny Váh: (1) MVE na Borovej Sihoti, (2) MVE v </w:t>
      </w:r>
      <w:r w:rsidR="008134FF">
        <w:rPr>
          <w:rFonts w:ascii="Arial" w:hAnsi="Arial" w:cs="Arial"/>
          <w:sz w:val="18"/>
          <w:szCs w:val="18"/>
        </w:rPr>
        <w:t xml:space="preserve">Uhorskej Vsi, (3) MVE Slovakia – </w:t>
      </w:r>
      <w:r w:rsidRPr="009A4674">
        <w:rPr>
          <w:rFonts w:ascii="Arial" w:hAnsi="Arial" w:cs="Arial"/>
          <w:sz w:val="18"/>
          <w:szCs w:val="18"/>
        </w:rPr>
        <w:t>je pri úst</w:t>
      </w:r>
      <w:r w:rsidR="008134FF">
        <w:rPr>
          <w:rFonts w:ascii="Arial" w:hAnsi="Arial" w:cs="Arial"/>
          <w:sz w:val="18"/>
          <w:szCs w:val="18"/>
        </w:rPr>
        <w:t>í</w:t>
      </w:r>
      <w:r w:rsidRPr="009A4674">
        <w:rPr>
          <w:rFonts w:ascii="Arial" w:hAnsi="Arial" w:cs="Arial"/>
          <w:sz w:val="18"/>
          <w:szCs w:val="18"/>
        </w:rPr>
        <w:t xml:space="preserve"> potoka Trnovec do Váhu, asi 1 km pod MVE v Uhorskej Vsi, (4) MVE </w:t>
      </w:r>
      <w:proofErr w:type="spellStart"/>
      <w:r w:rsidRPr="009A4674">
        <w:rPr>
          <w:rFonts w:ascii="Arial" w:hAnsi="Arial" w:cs="Arial"/>
          <w:sz w:val="18"/>
          <w:szCs w:val="18"/>
        </w:rPr>
        <w:t>Okoličné</w:t>
      </w:r>
      <w:proofErr w:type="spellEnd"/>
      <w:r w:rsidRPr="009A4674">
        <w:rPr>
          <w:rFonts w:ascii="Arial" w:hAnsi="Arial" w:cs="Arial"/>
          <w:sz w:val="18"/>
          <w:szCs w:val="18"/>
        </w:rPr>
        <w:t xml:space="preserve"> pod mostom na Závažnú Porubu, (5) vodná nádrž Liptovská Mara, (6) vodná nádrž Bešeňová. Na Váhu bola v roku 1978 postavená aj </w:t>
      </w:r>
      <w:proofErr w:type="spellStart"/>
      <w:r w:rsidRPr="009A4674">
        <w:rPr>
          <w:rFonts w:ascii="Arial" w:hAnsi="Arial" w:cs="Arial"/>
          <w:sz w:val="18"/>
          <w:szCs w:val="18"/>
        </w:rPr>
        <w:t>hydrotechnická</w:t>
      </w:r>
      <w:proofErr w:type="spellEnd"/>
      <w:r w:rsidRPr="009A4674">
        <w:rPr>
          <w:rFonts w:ascii="Arial" w:hAnsi="Arial" w:cs="Arial"/>
          <w:sz w:val="18"/>
          <w:szCs w:val="18"/>
        </w:rPr>
        <w:t xml:space="preserve"> stavba </w:t>
      </w:r>
      <w:proofErr w:type="spellStart"/>
      <w:r w:rsidRPr="009A4674">
        <w:rPr>
          <w:rFonts w:ascii="Arial" w:hAnsi="Arial" w:cs="Arial"/>
          <w:sz w:val="18"/>
          <w:szCs w:val="18"/>
        </w:rPr>
        <w:t>Jamborov</w:t>
      </w:r>
      <w:proofErr w:type="spellEnd"/>
      <w:r w:rsidRPr="009A4674">
        <w:rPr>
          <w:rFonts w:ascii="Arial" w:hAnsi="Arial" w:cs="Arial"/>
          <w:sz w:val="18"/>
          <w:szCs w:val="18"/>
        </w:rPr>
        <w:t xml:space="preserve"> prah Ružomberok, ktor</w:t>
      </w:r>
      <w:r w:rsidR="008134FF">
        <w:rPr>
          <w:rFonts w:ascii="Arial" w:hAnsi="Arial" w:cs="Arial"/>
          <w:sz w:val="18"/>
          <w:szCs w:val="18"/>
        </w:rPr>
        <w:t>á</w:t>
      </w:r>
      <w:r w:rsidRPr="009A4674">
        <w:rPr>
          <w:rFonts w:ascii="Arial" w:hAnsi="Arial" w:cs="Arial"/>
          <w:sz w:val="18"/>
          <w:szCs w:val="18"/>
        </w:rPr>
        <w:t xml:space="preserve"> pri výdatných dažďoch pomáha znížiť riziko povodní a zároveň slúži na odber úžitkovej vody pre výrobu papiera v Mondi SCP</w:t>
      </w:r>
      <w:r w:rsidR="002231A5">
        <w:rPr>
          <w:rFonts w:ascii="Arial" w:hAnsi="Arial" w:cs="Arial"/>
          <w:sz w:val="18"/>
          <w:szCs w:val="18"/>
        </w:rPr>
        <w:t xml:space="preserve">, </w:t>
      </w:r>
      <w:proofErr w:type="spellStart"/>
      <w:r w:rsidR="002231A5">
        <w:rPr>
          <w:rFonts w:ascii="Arial" w:hAnsi="Arial" w:cs="Arial"/>
          <w:sz w:val="18"/>
          <w:szCs w:val="18"/>
        </w:rPr>
        <w:t>a.s</w:t>
      </w:r>
      <w:proofErr w:type="spellEnd"/>
      <w:r w:rsidR="002231A5">
        <w:rPr>
          <w:rFonts w:ascii="Arial" w:hAnsi="Arial" w:cs="Arial"/>
          <w:sz w:val="18"/>
          <w:szCs w:val="18"/>
        </w:rPr>
        <w:t>.</w:t>
      </w:r>
      <w:r w:rsidRPr="009A4674">
        <w:rPr>
          <w:rFonts w:ascii="Arial" w:hAnsi="Arial" w:cs="Arial"/>
          <w:sz w:val="18"/>
          <w:szCs w:val="18"/>
        </w:rPr>
        <w:t>.</w:t>
      </w:r>
    </w:p>
    <w:p w14:paraId="4457BC30" w14:textId="77777777" w:rsidR="002B59A6" w:rsidRPr="009A4674" w:rsidRDefault="002B59A6" w:rsidP="002B59A6">
      <w:pPr>
        <w:spacing w:line="276" w:lineRule="auto"/>
        <w:jc w:val="both"/>
        <w:rPr>
          <w:rFonts w:ascii="Arial" w:hAnsi="Arial" w:cs="Arial"/>
          <w:sz w:val="18"/>
          <w:szCs w:val="18"/>
        </w:rPr>
      </w:pPr>
      <w:r>
        <w:rPr>
          <w:rFonts w:ascii="Arial" w:hAnsi="Arial" w:cs="Arial"/>
          <w:b/>
          <w:bCs/>
          <w:sz w:val="18"/>
          <w:szCs w:val="18"/>
        </w:rPr>
        <w:t>Vo</w:t>
      </w:r>
      <w:r w:rsidRPr="007742A2">
        <w:rPr>
          <w:rFonts w:ascii="Arial" w:hAnsi="Arial" w:cs="Arial"/>
          <w:b/>
          <w:bCs/>
          <w:sz w:val="18"/>
          <w:szCs w:val="18"/>
        </w:rPr>
        <w:t>dovodn</w:t>
      </w:r>
      <w:r>
        <w:rPr>
          <w:rFonts w:ascii="Arial" w:hAnsi="Arial" w:cs="Arial"/>
          <w:b/>
          <w:bCs/>
          <w:sz w:val="18"/>
          <w:szCs w:val="18"/>
        </w:rPr>
        <w:t xml:space="preserve">á </w:t>
      </w:r>
      <w:r w:rsidRPr="007742A2">
        <w:rPr>
          <w:rFonts w:ascii="Arial" w:hAnsi="Arial" w:cs="Arial"/>
          <w:b/>
          <w:bCs/>
          <w:sz w:val="18"/>
          <w:szCs w:val="18"/>
        </w:rPr>
        <w:t>a</w:t>
      </w:r>
      <w:r>
        <w:rPr>
          <w:rFonts w:ascii="Arial" w:hAnsi="Arial" w:cs="Arial"/>
          <w:b/>
          <w:bCs/>
          <w:sz w:val="18"/>
          <w:szCs w:val="18"/>
        </w:rPr>
        <w:t> </w:t>
      </w:r>
      <w:r w:rsidRPr="007742A2">
        <w:rPr>
          <w:rFonts w:ascii="Arial" w:hAnsi="Arial" w:cs="Arial"/>
          <w:b/>
          <w:bCs/>
          <w:sz w:val="18"/>
          <w:szCs w:val="18"/>
        </w:rPr>
        <w:t>kanalizač</w:t>
      </w:r>
      <w:r>
        <w:rPr>
          <w:rFonts w:ascii="Arial" w:hAnsi="Arial" w:cs="Arial"/>
          <w:b/>
          <w:bCs/>
          <w:sz w:val="18"/>
          <w:szCs w:val="18"/>
        </w:rPr>
        <w:t xml:space="preserve">ná sieť </w:t>
      </w:r>
      <w:r w:rsidRPr="00EC12C0">
        <w:rPr>
          <w:rFonts w:ascii="Arial" w:hAnsi="Arial" w:cs="Arial"/>
          <w:sz w:val="18"/>
          <w:szCs w:val="18"/>
        </w:rPr>
        <w:t xml:space="preserve">za </w:t>
      </w:r>
      <w:r>
        <w:rPr>
          <w:rFonts w:ascii="Arial" w:hAnsi="Arial" w:cs="Arial"/>
          <w:sz w:val="18"/>
          <w:szCs w:val="18"/>
        </w:rPr>
        <w:t xml:space="preserve">územie UMR Liptov je spracovaná v časti 2.3.3 Technická a energetická infraštruktúra. </w:t>
      </w:r>
    </w:p>
    <w:p w14:paraId="600B3FDD" w14:textId="7B2F78F3" w:rsidR="009A4674" w:rsidRDefault="009A4674" w:rsidP="00073482">
      <w:pPr>
        <w:spacing w:before="240" w:after="0" w:line="276" w:lineRule="auto"/>
        <w:jc w:val="both"/>
        <w:rPr>
          <w:rFonts w:ascii="Arial" w:hAnsi="Arial" w:cs="Arial"/>
          <w:sz w:val="18"/>
          <w:szCs w:val="18"/>
        </w:rPr>
      </w:pPr>
      <w:r w:rsidRPr="009A4674">
        <w:rPr>
          <w:rFonts w:ascii="Arial" w:hAnsi="Arial" w:cs="Arial"/>
          <w:sz w:val="18"/>
          <w:szCs w:val="18"/>
        </w:rPr>
        <w:lastRenderedPageBreak/>
        <w:t xml:space="preserve">V oblasti stále aktuálnejších </w:t>
      </w:r>
      <w:proofErr w:type="spellStart"/>
      <w:r w:rsidRPr="009A4674">
        <w:rPr>
          <w:rFonts w:ascii="Arial" w:hAnsi="Arial" w:cs="Arial"/>
          <w:b/>
          <w:bCs/>
          <w:sz w:val="18"/>
          <w:szCs w:val="18"/>
        </w:rPr>
        <w:t>vodozádržných</w:t>
      </w:r>
      <w:proofErr w:type="spellEnd"/>
      <w:r w:rsidRPr="009A4674">
        <w:rPr>
          <w:rFonts w:ascii="Arial" w:hAnsi="Arial" w:cs="Arial"/>
          <w:b/>
          <w:bCs/>
          <w:sz w:val="18"/>
          <w:szCs w:val="18"/>
        </w:rPr>
        <w:t xml:space="preserve"> opatrení</w:t>
      </w:r>
      <w:r w:rsidRPr="009A4674">
        <w:rPr>
          <w:rFonts w:ascii="Arial" w:hAnsi="Arial" w:cs="Arial"/>
          <w:sz w:val="18"/>
          <w:szCs w:val="18"/>
        </w:rPr>
        <w:t xml:space="preserve"> </w:t>
      </w:r>
      <w:r w:rsidR="008A14AA">
        <w:rPr>
          <w:rFonts w:ascii="Arial" w:hAnsi="Arial" w:cs="Arial"/>
          <w:sz w:val="18"/>
          <w:szCs w:val="18"/>
        </w:rPr>
        <w:t xml:space="preserve">v sídlach </w:t>
      </w:r>
      <w:r w:rsidRPr="009A4674">
        <w:rPr>
          <w:rFonts w:ascii="Arial" w:hAnsi="Arial" w:cs="Arial"/>
          <w:sz w:val="18"/>
          <w:szCs w:val="18"/>
        </w:rPr>
        <w:t>realizovalo mesto Liptovský Mikuláš v rokoch 2015</w:t>
      </w:r>
      <w:r w:rsidR="008134FF">
        <w:rPr>
          <w:rFonts w:ascii="Arial" w:hAnsi="Arial" w:cs="Arial"/>
          <w:sz w:val="18"/>
          <w:szCs w:val="18"/>
        </w:rPr>
        <w:t>-</w:t>
      </w:r>
      <w:r w:rsidRPr="009A4674">
        <w:rPr>
          <w:rFonts w:ascii="Arial" w:hAnsi="Arial" w:cs="Arial"/>
          <w:sz w:val="18"/>
          <w:szCs w:val="18"/>
        </w:rPr>
        <w:t xml:space="preserve">2020 z medzinárodného projektu SALUT pilotné opatrenia vo vnútrobloku </w:t>
      </w:r>
      <w:proofErr w:type="spellStart"/>
      <w:r w:rsidRPr="009A4674">
        <w:rPr>
          <w:rFonts w:ascii="Arial" w:hAnsi="Arial" w:cs="Arial"/>
          <w:sz w:val="18"/>
          <w:szCs w:val="18"/>
        </w:rPr>
        <w:t>Hradišská</w:t>
      </w:r>
      <w:proofErr w:type="spellEnd"/>
      <w:r w:rsidRPr="009A4674">
        <w:rPr>
          <w:rFonts w:ascii="Arial" w:hAnsi="Arial" w:cs="Arial"/>
          <w:sz w:val="18"/>
          <w:szCs w:val="18"/>
        </w:rPr>
        <w:t xml:space="preserve"> </w:t>
      </w:r>
      <w:r w:rsidR="002B59A6">
        <w:rPr>
          <w:rFonts w:ascii="Arial" w:hAnsi="Arial" w:cs="Arial"/>
          <w:sz w:val="18"/>
          <w:szCs w:val="18"/>
        </w:rPr>
        <w:t xml:space="preserve">5 </w:t>
      </w:r>
      <w:r w:rsidRPr="009A4674">
        <w:rPr>
          <w:rFonts w:ascii="Arial" w:hAnsi="Arial" w:cs="Arial"/>
          <w:sz w:val="18"/>
          <w:szCs w:val="18"/>
        </w:rPr>
        <w:t>dažďov</w:t>
      </w:r>
      <w:r w:rsidR="002B59A6">
        <w:rPr>
          <w:rFonts w:ascii="Arial" w:hAnsi="Arial" w:cs="Arial"/>
          <w:sz w:val="18"/>
          <w:szCs w:val="18"/>
        </w:rPr>
        <w:t>ých</w:t>
      </w:r>
      <w:r w:rsidRPr="009A4674">
        <w:rPr>
          <w:rFonts w:ascii="Arial" w:hAnsi="Arial" w:cs="Arial"/>
          <w:sz w:val="18"/>
          <w:szCs w:val="18"/>
        </w:rPr>
        <w:t xml:space="preserve"> záhrad</w:t>
      </w:r>
      <w:r w:rsidR="002B59A6">
        <w:rPr>
          <w:rFonts w:ascii="Arial" w:hAnsi="Arial" w:cs="Arial"/>
          <w:sz w:val="18"/>
          <w:szCs w:val="18"/>
        </w:rPr>
        <w:t xml:space="preserve"> na</w:t>
      </w:r>
      <w:r w:rsidR="00EC12C0">
        <w:rPr>
          <w:rFonts w:ascii="Arial" w:hAnsi="Arial" w:cs="Arial"/>
          <w:sz w:val="18"/>
          <w:szCs w:val="18"/>
        </w:rPr>
        <w:t xml:space="preserve"> </w:t>
      </w:r>
      <w:r w:rsidRPr="009A4674">
        <w:rPr>
          <w:rFonts w:ascii="Arial" w:hAnsi="Arial" w:cs="Arial"/>
          <w:sz w:val="18"/>
          <w:szCs w:val="18"/>
        </w:rPr>
        <w:t>základn</w:t>
      </w:r>
      <w:r w:rsidR="00EC12C0">
        <w:rPr>
          <w:rFonts w:ascii="Arial" w:hAnsi="Arial" w:cs="Arial"/>
          <w:sz w:val="18"/>
          <w:szCs w:val="18"/>
        </w:rPr>
        <w:t xml:space="preserve">ých a materských školách </w:t>
      </w:r>
      <w:r w:rsidR="00EC12C0" w:rsidRPr="00EC12C0">
        <w:rPr>
          <w:rFonts w:ascii="Arial" w:hAnsi="Arial" w:cs="Arial"/>
          <w:sz w:val="18"/>
          <w:szCs w:val="18"/>
        </w:rPr>
        <w:t xml:space="preserve">(ZŠ Miloša </w:t>
      </w:r>
      <w:proofErr w:type="spellStart"/>
      <w:r w:rsidR="00EC12C0" w:rsidRPr="00EC12C0">
        <w:rPr>
          <w:rFonts w:ascii="Arial" w:hAnsi="Arial" w:cs="Arial"/>
          <w:sz w:val="18"/>
          <w:szCs w:val="18"/>
        </w:rPr>
        <w:t>Janošku</w:t>
      </w:r>
      <w:proofErr w:type="spellEnd"/>
      <w:r w:rsidR="00EC12C0" w:rsidRPr="00EC12C0">
        <w:rPr>
          <w:rFonts w:ascii="Arial" w:hAnsi="Arial" w:cs="Arial"/>
          <w:sz w:val="18"/>
          <w:szCs w:val="18"/>
        </w:rPr>
        <w:t xml:space="preserve">, ZŠ s MŠ Demänovská, ZŠ s MŠ Okoličianska, MŠ </w:t>
      </w:r>
      <w:proofErr w:type="spellStart"/>
      <w:r w:rsidR="00EC12C0" w:rsidRPr="00EC12C0">
        <w:rPr>
          <w:rFonts w:ascii="Arial" w:hAnsi="Arial" w:cs="Arial"/>
          <w:sz w:val="18"/>
          <w:szCs w:val="18"/>
        </w:rPr>
        <w:t>Palúčanská</w:t>
      </w:r>
      <w:proofErr w:type="spellEnd"/>
      <w:r w:rsidR="00EC12C0" w:rsidRPr="00EC12C0">
        <w:rPr>
          <w:rFonts w:ascii="Arial" w:hAnsi="Arial" w:cs="Arial"/>
          <w:sz w:val="18"/>
          <w:szCs w:val="18"/>
        </w:rPr>
        <w:t xml:space="preserve"> a MŠ </w:t>
      </w:r>
      <w:proofErr w:type="spellStart"/>
      <w:r w:rsidR="00EC12C0" w:rsidRPr="00EC12C0">
        <w:rPr>
          <w:rFonts w:ascii="Arial" w:hAnsi="Arial" w:cs="Arial"/>
          <w:sz w:val="18"/>
          <w:szCs w:val="18"/>
        </w:rPr>
        <w:t>Ondrašovská</w:t>
      </w:r>
      <w:proofErr w:type="spellEnd"/>
      <w:r w:rsidR="00EC12C0" w:rsidRPr="00EC12C0">
        <w:rPr>
          <w:rFonts w:ascii="Arial" w:hAnsi="Arial" w:cs="Arial"/>
          <w:sz w:val="18"/>
          <w:szCs w:val="18"/>
        </w:rPr>
        <w:t>)</w:t>
      </w:r>
      <w:r w:rsidR="008134FF">
        <w:rPr>
          <w:rFonts w:ascii="Arial" w:hAnsi="Arial" w:cs="Arial"/>
          <w:sz w:val="18"/>
          <w:szCs w:val="18"/>
        </w:rPr>
        <w:t xml:space="preserve"> a tiež</w:t>
      </w:r>
      <w:r w:rsidRPr="009A4674">
        <w:rPr>
          <w:rFonts w:ascii="Arial" w:hAnsi="Arial" w:cs="Arial"/>
          <w:sz w:val="18"/>
          <w:szCs w:val="18"/>
        </w:rPr>
        <w:t xml:space="preserve"> zelen</w:t>
      </w:r>
      <w:r w:rsidR="008134FF">
        <w:rPr>
          <w:rFonts w:ascii="Arial" w:hAnsi="Arial" w:cs="Arial"/>
          <w:sz w:val="18"/>
          <w:szCs w:val="18"/>
        </w:rPr>
        <w:t>ú</w:t>
      </w:r>
      <w:r w:rsidRPr="009A4674">
        <w:rPr>
          <w:rFonts w:ascii="Arial" w:hAnsi="Arial" w:cs="Arial"/>
          <w:sz w:val="18"/>
          <w:szCs w:val="18"/>
        </w:rPr>
        <w:t xml:space="preserve"> sten</w:t>
      </w:r>
      <w:r w:rsidR="008134FF">
        <w:rPr>
          <w:rFonts w:ascii="Arial" w:hAnsi="Arial" w:cs="Arial"/>
          <w:sz w:val="18"/>
          <w:szCs w:val="18"/>
        </w:rPr>
        <w:t>u</w:t>
      </w:r>
      <w:r w:rsidR="002B59A6">
        <w:rPr>
          <w:rFonts w:ascii="Arial" w:hAnsi="Arial" w:cs="Arial"/>
          <w:sz w:val="18"/>
          <w:szCs w:val="18"/>
        </w:rPr>
        <w:t xml:space="preserve"> osaden</w:t>
      </w:r>
      <w:r w:rsidR="008134FF">
        <w:rPr>
          <w:rFonts w:ascii="Arial" w:hAnsi="Arial" w:cs="Arial"/>
          <w:sz w:val="18"/>
          <w:szCs w:val="18"/>
        </w:rPr>
        <w:t>ú</w:t>
      </w:r>
      <w:r w:rsidRPr="009A4674">
        <w:rPr>
          <w:rFonts w:ascii="Arial" w:hAnsi="Arial" w:cs="Arial"/>
          <w:sz w:val="18"/>
          <w:szCs w:val="18"/>
        </w:rPr>
        <w:t xml:space="preserve"> na Dome kultúry. Počas komplexnej rekonštrukcie miestnych kanalizácií </w:t>
      </w:r>
      <w:r w:rsidR="002B59A6">
        <w:rPr>
          <w:rFonts w:ascii="Arial" w:hAnsi="Arial" w:cs="Arial"/>
          <w:sz w:val="18"/>
          <w:szCs w:val="18"/>
        </w:rPr>
        <w:t xml:space="preserve">sa v meste ako forma </w:t>
      </w:r>
      <w:proofErr w:type="spellStart"/>
      <w:r w:rsidR="002B59A6">
        <w:rPr>
          <w:rFonts w:ascii="Arial" w:hAnsi="Arial" w:cs="Arial"/>
          <w:sz w:val="18"/>
          <w:szCs w:val="18"/>
        </w:rPr>
        <w:t>vodozádržného</w:t>
      </w:r>
      <w:proofErr w:type="spellEnd"/>
      <w:r w:rsidR="002B59A6">
        <w:rPr>
          <w:rFonts w:ascii="Arial" w:hAnsi="Arial" w:cs="Arial"/>
          <w:sz w:val="18"/>
          <w:szCs w:val="18"/>
        </w:rPr>
        <w:t xml:space="preserve"> opatrenia rieši</w:t>
      </w:r>
      <w:r w:rsidRPr="009A4674">
        <w:rPr>
          <w:rFonts w:ascii="Arial" w:hAnsi="Arial" w:cs="Arial"/>
          <w:sz w:val="18"/>
          <w:szCs w:val="18"/>
        </w:rPr>
        <w:t xml:space="preserve"> aj odvod vôd do </w:t>
      </w:r>
      <w:proofErr w:type="spellStart"/>
      <w:r w:rsidRPr="009A4674">
        <w:rPr>
          <w:rFonts w:ascii="Arial" w:hAnsi="Arial" w:cs="Arial"/>
          <w:sz w:val="18"/>
          <w:szCs w:val="18"/>
        </w:rPr>
        <w:t>vsakov</w:t>
      </w:r>
      <w:proofErr w:type="spellEnd"/>
      <w:r w:rsidRPr="009A4674">
        <w:rPr>
          <w:rFonts w:ascii="Arial" w:hAnsi="Arial" w:cs="Arial"/>
          <w:sz w:val="18"/>
          <w:szCs w:val="18"/>
        </w:rPr>
        <w:t xml:space="preserve"> a nie do kanalizácie. Po roku 2023 má mesto v pláne pokračovať vnútroblokom na Lipovej ulici a komplexné rekonštrukcie miestnych kanalizácií </w:t>
      </w:r>
      <w:r w:rsidR="002B59A6">
        <w:rPr>
          <w:rFonts w:ascii="Arial" w:hAnsi="Arial" w:cs="Arial"/>
          <w:sz w:val="18"/>
          <w:szCs w:val="18"/>
        </w:rPr>
        <w:t>realizovať</w:t>
      </w:r>
      <w:r w:rsidRPr="009A4674">
        <w:rPr>
          <w:rFonts w:ascii="Arial" w:hAnsi="Arial" w:cs="Arial"/>
          <w:sz w:val="18"/>
          <w:szCs w:val="18"/>
        </w:rPr>
        <w:t xml:space="preserve"> s </w:t>
      </w:r>
      <w:proofErr w:type="spellStart"/>
      <w:r w:rsidRPr="009A4674">
        <w:rPr>
          <w:rFonts w:ascii="Arial" w:hAnsi="Arial" w:cs="Arial"/>
          <w:sz w:val="18"/>
          <w:szCs w:val="18"/>
        </w:rPr>
        <w:t>vodozádržnými</w:t>
      </w:r>
      <w:proofErr w:type="spellEnd"/>
      <w:r w:rsidRPr="009A4674">
        <w:rPr>
          <w:rFonts w:ascii="Arial" w:hAnsi="Arial" w:cs="Arial"/>
          <w:sz w:val="18"/>
          <w:szCs w:val="18"/>
        </w:rPr>
        <w:t xml:space="preserve"> opatreniami</w:t>
      </w:r>
      <w:r w:rsidR="008134FF">
        <w:rPr>
          <w:rFonts w:ascii="Arial" w:hAnsi="Arial" w:cs="Arial"/>
          <w:sz w:val="18"/>
          <w:szCs w:val="18"/>
        </w:rPr>
        <w:t>.</w:t>
      </w:r>
    </w:p>
    <w:p w14:paraId="0693D388" w14:textId="77777777" w:rsidR="002B59A6" w:rsidRDefault="002B59A6" w:rsidP="002B59A6">
      <w:pPr>
        <w:pStyle w:val="Odsekzoznamu"/>
        <w:spacing w:line="276" w:lineRule="auto"/>
        <w:ind w:left="1224"/>
        <w:jc w:val="both"/>
        <w:rPr>
          <w:rFonts w:ascii="Arial" w:hAnsi="Arial" w:cs="Arial"/>
          <w:b/>
          <w:bCs/>
          <w:sz w:val="20"/>
          <w:szCs w:val="20"/>
        </w:rPr>
      </w:pPr>
    </w:p>
    <w:p w14:paraId="4524C826" w14:textId="11DDD728" w:rsidR="009A4674" w:rsidRPr="0061308C" w:rsidRDefault="009A4674">
      <w:pPr>
        <w:pStyle w:val="Odsekzoznamu"/>
        <w:numPr>
          <w:ilvl w:val="2"/>
          <w:numId w:val="14"/>
        </w:numPr>
        <w:spacing w:line="276" w:lineRule="auto"/>
        <w:jc w:val="both"/>
        <w:rPr>
          <w:rFonts w:ascii="Arial" w:hAnsi="Arial" w:cs="Arial"/>
          <w:b/>
          <w:bCs/>
          <w:sz w:val="20"/>
          <w:szCs w:val="20"/>
        </w:rPr>
      </w:pPr>
      <w:r w:rsidRPr="0061308C">
        <w:rPr>
          <w:rFonts w:ascii="Arial" w:hAnsi="Arial" w:cs="Arial"/>
          <w:b/>
          <w:bCs/>
          <w:sz w:val="20"/>
          <w:szCs w:val="20"/>
        </w:rPr>
        <w:t>Ovzdušie</w:t>
      </w:r>
    </w:p>
    <w:p w14:paraId="5D616C75" w14:textId="77777777" w:rsidR="009A4674" w:rsidRPr="009A4674" w:rsidRDefault="009A4674" w:rsidP="002B59A6">
      <w:pPr>
        <w:spacing w:before="240" w:after="0" w:line="276" w:lineRule="auto"/>
        <w:jc w:val="both"/>
        <w:rPr>
          <w:rFonts w:ascii="Arial" w:hAnsi="Arial" w:cs="Arial"/>
          <w:sz w:val="18"/>
          <w:szCs w:val="18"/>
        </w:rPr>
      </w:pPr>
      <w:r w:rsidRPr="009A4674">
        <w:rPr>
          <w:rFonts w:ascii="Arial" w:hAnsi="Arial" w:cs="Arial"/>
          <w:sz w:val="18"/>
          <w:szCs w:val="18"/>
        </w:rPr>
        <w:t xml:space="preserve">Napriek rozľahlým plochám chránených prírodných oblastí sa na Liptove nachádzajú </w:t>
      </w:r>
      <w:r w:rsidRPr="009A4674">
        <w:rPr>
          <w:rFonts w:ascii="Arial" w:hAnsi="Arial" w:cs="Arial"/>
          <w:b/>
          <w:bCs/>
          <w:sz w:val="18"/>
          <w:szCs w:val="18"/>
        </w:rPr>
        <w:t xml:space="preserve">lokality so zníženou kvalitou ovzdušia. </w:t>
      </w:r>
      <w:r w:rsidRPr="002B59A6">
        <w:rPr>
          <w:rFonts w:ascii="Arial" w:hAnsi="Arial" w:cs="Arial"/>
          <w:b/>
          <w:bCs/>
          <w:sz w:val="18"/>
          <w:szCs w:val="18"/>
        </w:rPr>
        <w:t>Emisné limity</w:t>
      </w:r>
      <w:r w:rsidRPr="009A4674">
        <w:rPr>
          <w:rFonts w:ascii="Arial" w:hAnsi="Arial" w:cs="Arial"/>
          <w:sz w:val="18"/>
          <w:szCs w:val="18"/>
        </w:rPr>
        <w:t xml:space="preserve"> znečisťovania ovzdušia sa sledujú v zmysle Vyhlášky MŽP SR č. 338/2009 Z. z., ktorou sa vykonávajú niektoré ustanovenia zákona 478</w:t>
      </w:r>
      <w:r w:rsidRPr="009A4674">
        <w:rPr>
          <w:rFonts w:ascii="Arial" w:hAnsi="Arial" w:cs="Arial"/>
          <w:sz w:val="18"/>
          <w:szCs w:val="18"/>
          <w:lang w:val="en-GB"/>
        </w:rPr>
        <w:t xml:space="preserve">/2002 </w:t>
      </w:r>
      <w:r w:rsidRPr="009A4674">
        <w:rPr>
          <w:rFonts w:ascii="Arial" w:hAnsi="Arial" w:cs="Arial"/>
          <w:sz w:val="18"/>
          <w:szCs w:val="18"/>
        </w:rPr>
        <w:t>o ovzduší.</w:t>
      </w:r>
    </w:p>
    <w:p w14:paraId="7D8AADA0" w14:textId="46C1B0CE" w:rsidR="009A4674" w:rsidRPr="009A4674" w:rsidRDefault="009A4674" w:rsidP="0089600A">
      <w:pPr>
        <w:spacing w:after="0" w:line="276" w:lineRule="auto"/>
        <w:jc w:val="both"/>
        <w:rPr>
          <w:rFonts w:ascii="Arial" w:hAnsi="Arial" w:cs="Arial"/>
          <w:sz w:val="18"/>
          <w:szCs w:val="18"/>
        </w:rPr>
      </w:pPr>
      <w:r w:rsidRPr="009A4674">
        <w:rPr>
          <w:rFonts w:ascii="Arial" w:hAnsi="Arial" w:cs="Arial"/>
          <w:sz w:val="18"/>
          <w:szCs w:val="18"/>
        </w:rPr>
        <w:t xml:space="preserve">Zdrojmi znečisťujúcich látok </w:t>
      </w:r>
      <w:r w:rsidRPr="009A4674">
        <w:rPr>
          <w:rFonts w:ascii="Arial" w:hAnsi="Arial" w:cs="Arial"/>
          <w:b/>
          <w:bCs/>
          <w:sz w:val="18"/>
          <w:szCs w:val="18"/>
        </w:rPr>
        <w:t>v meste Liptovský Mikuláš</w:t>
      </w:r>
      <w:r w:rsidRPr="009A4674">
        <w:rPr>
          <w:rFonts w:ascii="Arial" w:hAnsi="Arial" w:cs="Arial"/>
          <w:sz w:val="18"/>
          <w:szCs w:val="18"/>
        </w:rPr>
        <w:t xml:space="preserve"> sú predovšetkým priemyselné prevádzky a vykurovanie objektov. Hlavným líniovým zdrojom znečistenia ovzdušia z prevádzky na dopravných koridoroch je automobilová doprava. Na znečisťovaní ovzdušia v okolí dopravných koridorov sa podieľajú škodliviny pochádzajúce z výfukových plynov automobilov (oxid uhoľnatý CO</w:t>
      </w:r>
      <w:r w:rsidR="008134FF">
        <w:rPr>
          <w:rFonts w:ascii="Arial" w:hAnsi="Arial" w:cs="Arial"/>
          <w:sz w:val="18"/>
          <w:szCs w:val="18"/>
        </w:rPr>
        <w:t xml:space="preserve">, oxidy dusíka </w:t>
      </w:r>
      <w:proofErr w:type="spellStart"/>
      <w:r w:rsidRPr="009A4674">
        <w:rPr>
          <w:rFonts w:ascii="Arial" w:hAnsi="Arial" w:cs="Arial"/>
          <w:sz w:val="18"/>
          <w:szCs w:val="18"/>
        </w:rPr>
        <w:t>NOx</w:t>
      </w:r>
      <w:proofErr w:type="spellEnd"/>
      <w:r w:rsidRPr="009A4674">
        <w:rPr>
          <w:rFonts w:ascii="Arial" w:hAnsi="Arial" w:cs="Arial"/>
          <w:sz w:val="18"/>
          <w:szCs w:val="18"/>
        </w:rPr>
        <w:t xml:space="preserve"> a uhľovodíky </w:t>
      </w:r>
      <w:proofErr w:type="spellStart"/>
      <w:r w:rsidRPr="009A4674">
        <w:rPr>
          <w:rFonts w:ascii="Arial" w:hAnsi="Arial" w:cs="Arial"/>
          <w:sz w:val="18"/>
          <w:szCs w:val="18"/>
        </w:rPr>
        <w:t>CxHy</w:t>
      </w:r>
      <w:proofErr w:type="spellEnd"/>
      <w:r w:rsidRPr="009A4674">
        <w:rPr>
          <w:rFonts w:ascii="Arial" w:hAnsi="Arial" w:cs="Arial"/>
          <w:sz w:val="18"/>
          <w:szCs w:val="18"/>
        </w:rPr>
        <w:t xml:space="preserve">) a zvýšená prašnosť. </w:t>
      </w:r>
    </w:p>
    <w:p w14:paraId="58BAB3D2" w14:textId="38584A80" w:rsidR="00802E2A" w:rsidRDefault="0089600A" w:rsidP="0089600A">
      <w:pPr>
        <w:spacing w:after="0" w:line="276" w:lineRule="auto"/>
        <w:jc w:val="both"/>
        <w:rPr>
          <w:rFonts w:ascii="Arial" w:hAnsi="Arial" w:cs="Arial"/>
          <w:sz w:val="18"/>
          <w:szCs w:val="18"/>
        </w:rPr>
      </w:pPr>
      <w:r w:rsidRPr="0089600A">
        <w:rPr>
          <w:rFonts w:ascii="Arial" w:hAnsi="Arial" w:cs="Arial"/>
          <w:b/>
          <w:bCs/>
          <w:sz w:val="18"/>
          <w:szCs w:val="18"/>
        </w:rPr>
        <w:t>V meste Ružomberok a okolí</w:t>
      </w:r>
      <w:r>
        <w:rPr>
          <w:rFonts w:ascii="Arial" w:hAnsi="Arial" w:cs="Arial"/>
          <w:sz w:val="18"/>
          <w:szCs w:val="18"/>
        </w:rPr>
        <w:t xml:space="preserve"> je situácia s kvalitou ovzdušia odlišná. Tu je </w:t>
      </w:r>
      <w:r w:rsidR="009A4674" w:rsidRPr="009A4674">
        <w:rPr>
          <w:rFonts w:ascii="Arial" w:hAnsi="Arial" w:cs="Arial"/>
          <w:sz w:val="18"/>
          <w:szCs w:val="18"/>
        </w:rPr>
        <w:t>potrebné naďalej realizovať opatrenia na zníženie škodlivých látok v</w:t>
      </w:r>
      <w:r w:rsidR="00567A2C">
        <w:rPr>
          <w:rFonts w:ascii="Arial" w:hAnsi="Arial" w:cs="Arial"/>
          <w:sz w:val="18"/>
          <w:szCs w:val="18"/>
        </w:rPr>
        <w:t xml:space="preserve"> ovzduší</w:t>
      </w:r>
      <w:r w:rsidR="009A4674" w:rsidRPr="009A4674">
        <w:rPr>
          <w:rFonts w:ascii="Arial" w:hAnsi="Arial" w:cs="Arial"/>
          <w:sz w:val="18"/>
          <w:szCs w:val="18"/>
        </w:rPr>
        <w:t xml:space="preserve"> vrátane tuhých emisií (PM10 a PM2,5). Najväčším zdrojom znečisťovania ovzdušia je Mondi SCP</w:t>
      </w:r>
      <w:r>
        <w:rPr>
          <w:rFonts w:ascii="Arial" w:hAnsi="Arial" w:cs="Arial"/>
          <w:sz w:val="18"/>
          <w:szCs w:val="18"/>
        </w:rPr>
        <w:t xml:space="preserve">, </w:t>
      </w:r>
      <w:proofErr w:type="spellStart"/>
      <w:r w:rsidR="009A4674" w:rsidRPr="009A4674">
        <w:rPr>
          <w:rFonts w:ascii="Arial" w:hAnsi="Arial" w:cs="Arial"/>
          <w:sz w:val="18"/>
          <w:szCs w:val="18"/>
        </w:rPr>
        <w:t>a.</w:t>
      </w:r>
      <w:r w:rsidR="00802E2A">
        <w:rPr>
          <w:rFonts w:ascii="Arial" w:hAnsi="Arial" w:cs="Arial"/>
          <w:sz w:val="18"/>
          <w:szCs w:val="18"/>
        </w:rPr>
        <w:t>s</w:t>
      </w:r>
      <w:proofErr w:type="spellEnd"/>
      <w:r w:rsidR="00802E2A">
        <w:rPr>
          <w:rFonts w:ascii="Arial" w:hAnsi="Arial" w:cs="Arial"/>
          <w:sz w:val="18"/>
          <w:szCs w:val="18"/>
        </w:rPr>
        <w:t xml:space="preserve">. </w:t>
      </w:r>
      <w:r w:rsidR="009A4674" w:rsidRPr="009A4674">
        <w:rPr>
          <w:rFonts w:ascii="Arial" w:hAnsi="Arial" w:cs="Arial"/>
          <w:sz w:val="18"/>
          <w:szCs w:val="18"/>
        </w:rPr>
        <w:t xml:space="preserve">Problematický je zápach </w:t>
      </w:r>
      <w:proofErr w:type="spellStart"/>
      <w:r w:rsidR="009A4674" w:rsidRPr="009A4674">
        <w:rPr>
          <w:rFonts w:ascii="Arial" w:hAnsi="Arial" w:cs="Arial"/>
          <w:sz w:val="18"/>
          <w:szCs w:val="18"/>
        </w:rPr>
        <w:t>organosírnych</w:t>
      </w:r>
      <w:proofErr w:type="spellEnd"/>
      <w:r w:rsidR="009A4674" w:rsidRPr="009A4674">
        <w:rPr>
          <w:rFonts w:ascii="Arial" w:hAnsi="Arial" w:cs="Arial"/>
          <w:sz w:val="18"/>
          <w:szCs w:val="18"/>
        </w:rPr>
        <w:t xml:space="preserve"> zlúčenín pochádzajúci z výroby </w:t>
      </w:r>
      <w:r w:rsidR="009A4674" w:rsidRPr="009A4674">
        <w:rPr>
          <w:rFonts w:ascii="Arial" w:hAnsi="Arial" w:cs="Arial"/>
          <w:sz w:val="18"/>
          <w:szCs w:val="18"/>
          <w:lang w:val="en-GB"/>
        </w:rPr>
        <w:t>(</w:t>
      </w:r>
      <w:proofErr w:type="spellStart"/>
      <w:r w:rsidR="009A4674" w:rsidRPr="009A4674">
        <w:rPr>
          <w:rFonts w:ascii="Arial" w:hAnsi="Arial" w:cs="Arial"/>
          <w:sz w:val="18"/>
          <w:szCs w:val="18"/>
        </w:rPr>
        <w:t>m</w:t>
      </w:r>
      <w:r w:rsidR="008134FF">
        <w:rPr>
          <w:rFonts w:ascii="Arial" w:hAnsi="Arial" w:cs="Arial"/>
          <w:sz w:val="18"/>
          <w:szCs w:val="18"/>
        </w:rPr>
        <w:t>e</w:t>
      </w:r>
      <w:r w:rsidR="009A4674" w:rsidRPr="009A4674">
        <w:rPr>
          <w:rFonts w:ascii="Arial" w:hAnsi="Arial" w:cs="Arial"/>
          <w:sz w:val="18"/>
          <w:szCs w:val="18"/>
        </w:rPr>
        <w:t>tylmerkaptán</w:t>
      </w:r>
      <w:proofErr w:type="spellEnd"/>
      <w:r w:rsidR="009A4674" w:rsidRPr="009A4674">
        <w:rPr>
          <w:rFonts w:ascii="Arial" w:hAnsi="Arial" w:cs="Arial"/>
          <w:sz w:val="18"/>
          <w:szCs w:val="18"/>
        </w:rPr>
        <w:t xml:space="preserve">, </w:t>
      </w:r>
      <w:proofErr w:type="spellStart"/>
      <w:r w:rsidR="009A4674" w:rsidRPr="009A4674">
        <w:rPr>
          <w:rFonts w:ascii="Arial" w:hAnsi="Arial" w:cs="Arial"/>
          <w:sz w:val="18"/>
          <w:szCs w:val="18"/>
        </w:rPr>
        <w:t>dimetylsulfid</w:t>
      </w:r>
      <w:proofErr w:type="spellEnd"/>
      <w:r w:rsidR="009A4674" w:rsidRPr="009A4674">
        <w:rPr>
          <w:rFonts w:ascii="Arial" w:hAnsi="Arial" w:cs="Arial"/>
          <w:sz w:val="18"/>
          <w:szCs w:val="18"/>
        </w:rPr>
        <w:t xml:space="preserve">, </w:t>
      </w:r>
      <w:proofErr w:type="spellStart"/>
      <w:r w:rsidR="009A4674" w:rsidRPr="009A4674">
        <w:rPr>
          <w:rFonts w:ascii="Arial" w:hAnsi="Arial" w:cs="Arial"/>
          <w:sz w:val="18"/>
          <w:szCs w:val="18"/>
        </w:rPr>
        <w:t>dimetyldisulfid</w:t>
      </w:r>
      <w:proofErr w:type="spellEnd"/>
      <w:r w:rsidR="009A4674" w:rsidRPr="009A4674">
        <w:rPr>
          <w:rFonts w:ascii="Arial" w:hAnsi="Arial" w:cs="Arial"/>
          <w:sz w:val="18"/>
          <w:szCs w:val="18"/>
        </w:rPr>
        <w:t xml:space="preserve">, sírovodík). V minulých rokoch vykonali </w:t>
      </w:r>
      <w:r>
        <w:rPr>
          <w:rFonts w:ascii="Arial" w:hAnsi="Arial" w:cs="Arial"/>
          <w:sz w:val="18"/>
          <w:szCs w:val="18"/>
        </w:rPr>
        <w:t xml:space="preserve">v podniku </w:t>
      </w:r>
      <w:r w:rsidR="009A4674" w:rsidRPr="009A4674">
        <w:rPr>
          <w:rFonts w:ascii="Arial" w:hAnsi="Arial" w:cs="Arial"/>
          <w:sz w:val="18"/>
          <w:szCs w:val="18"/>
        </w:rPr>
        <w:t xml:space="preserve">opatrenia na zlepšenie kvality ovzdušia. Podnik prešiel významnou rekonštrukciou technológií, čím sa znížili emisie zapáchajúcich látok o 92% a emisie tuhých znečisťujúcich látok o 95%. </w:t>
      </w:r>
    </w:p>
    <w:p w14:paraId="4C33CD42" w14:textId="361B52B2" w:rsidR="009A4674" w:rsidRDefault="00802E2A" w:rsidP="0089600A">
      <w:pPr>
        <w:spacing w:after="0" w:line="276" w:lineRule="auto"/>
        <w:jc w:val="both"/>
        <w:rPr>
          <w:rFonts w:ascii="Arial" w:hAnsi="Arial" w:cs="Arial"/>
          <w:sz w:val="18"/>
          <w:szCs w:val="18"/>
        </w:rPr>
      </w:pPr>
      <w:r>
        <w:rPr>
          <w:rFonts w:ascii="Arial" w:hAnsi="Arial" w:cs="Arial"/>
          <w:sz w:val="18"/>
          <w:szCs w:val="18"/>
        </w:rPr>
        <w:t>V</w:t>
      </w:r>
      <w:r w:rsidR="009A4674" w:rsidRPr="009A4674">
        <w:rPr>
          <w:rFonts w:ascii="Arial" w:hAnsi="Arial" w:cs="Arial"/>
          <w:sz w:val="18"/>
          <w:szCs w:val="18"/>
        </w:rPr>
        <w:t xml:space="preserve"> roku 2019 </w:t>
      </w:r>
      <w:r>
        <w:rPr>
          <w:rFonts w:ascii="Arial" w:hAnsi="Arial" w:cs="Arial"/>
          <w:sz w:val="18"/>
          <w:szCs w:val="18"/>
        </w:rPr>
        <w:t xml:space="preserve">bola </w:t>
      </w:r>
      <w:r w:rsidR="009A4674" w:rsidRPr="009A4674">
        <w:rPr>
          <w:rFonts w:ascii="Arial" w:hAnsi="Arial" w:cs="Arial"/>
          <w:sz w:val="18"/>
          <w:szCs w:val="18"/>
        </w:rPr>
        <w:t xml:space="preserve">v meste </w:t>
      </w:r>
      <w:r w:rsidR="00100D80">
        <w:rPr>
          <w:rFonts w:ascii="Arial" w:hAnsi="Arial" w:cs="Arial"/>
          <w:sz w:val="18"/>
          <w:szCs w:val="18"/>
        </w:rPr>
        <w:t xml:space="preserve">Ružomberok </w:t>
      </w:r>
      <w:r>
        <w:rPr>
          <w:rFonts w:ascii="Arial" w:hAnsi="Arial" w:cs="Arial"/>
          <w:sz w:val="18"/>
          <w:szCs w:val="18"/>
        </w:rPr>
        <w:t>zriadená</w:t>
      </w:r>
      <w:r w:rsidR="009A4674" w:rsidRPr="009A4674">
        <w:rPr>
          <w:rFonts w:ascii="Arial" w:hAnsi="Arial" w:cs="Arial"/>
          <w:sz w:val="18"/>
          <w:szCs w:val="18"/>
        </w:rPr>
        <w:t xml:space="preserve"> Komisia na riešenie problematiky zápachu a prašnosti, ktorej člen</w:t>
      </w:r>
      <w:r w:rsidR="008134FF">
        <w:rPr>
          <w:rFonts w:ascii="Arial" w:hAnsi="Arial" w:cs="Arial"/>
          <w:sz w:val="18"/>
          <w:szCs w:val="18"/>
        </w:rPr>
        <w:t xml:space="preserve">om </w:t>
      </w:r>
      <w:r>
        <w:rPr>
          <w:rFonts w:ascii="Arial" w:hAnsi="Arial" w:cs="Arial"/>
          <w:sz w:val="18"/>
          <w:szCs w:val="18"/>
        </w:rPr>
        <w:t>boli</w:t>
      </w:r>
      <w:r w:rsidR="009A4674" w:rsidRPr="009A4674">
        <w:rPr>
          <w:rFonts w:ascii="Arial" w:hAnsi="Arial" w:cs="Arial"/>
          <w:sz w:val="18"/>
          <w:szCs w:val="18"/>
        </w:rPr>
        <w:t xml:space="preserve"> okrem lekárov a pracovníkov štátnej a verejnej správy v oblasti životného prostredia aj mimovládna organizácia OZ Ochrana ovzdušia </w:t>
      </w:r>
      <w:r w:rsidR="0089600A">
        <w:rPr>
          <w:rFonts w:ascii="Arial" w:hAnsi="Arial" w:cs="Arial"/>
          <w:sz w:val="18"/>
          <w:szCs w:val="18"/>
        </w:rPr>
        <w:t>D</w:t>
      </w:r>
      <w:r w:rsidR="009A4674" w:rsidRPr="009A4674">
        <w:rPr>
          <w:rFonts w:ascii="Arial" w:hAnsi="Arial" w:cs="Arial"/>
          <w:sz w:val="18"/>
          <w:szCs w:val="18"/>
        </w:rPr>
        <w:t xml:space="preserve">olný Liptov. </w:t>
      </w:r>
      <w:r>
        <w:rPr>
          <w:rFonts w:ascii="Arial" w:hAnsi="Arial" w:cs="Arial"/>
          <w:sz w:val="18"/>
          <w:szCs w:val="18"/>
        </w:rPr>
        <w:t>Táto k</w:t>
      </w:r>
      <w:r w:rsidRPr="00802E2A">
        <w:rPr>
          <w:rFonts w:ascii="Arial" w:hAnsi="Arial" w:cs="Arial"/>
          <w:sz w:val="18"/>
          <w:szCs w:val="18"/>
        </w:rPr>
        <w:t xml:space="preserve">omisia bola </w:t>
      </w:r>
      <w:r>
        <w:rPr>
          <w:rFonts w:ascii="Arial" w:hAnsi="Arial" w:cs="Arial"/>
          <w:sz w:val="18"/>
          <w:szCs w:val="18"/>
        </w:rPr>
        <w:t xml:space="preserve">následne </w:t>
      </w:r>
      <w:r w:rsidRPr="00802E2A">
        <w:rPr>
          <w:rFonts w:ascii="Arial" w:hAnsi="Arial" w:cs="Arial"/>
          <w:sz w:val="18"/>
          <w:szCs w:val="18"/>
        </w:rPr>
        <w:t>zrušená</w:t>
      </w:r>
      <w:r>
        <w:rPr>
          <w:rFonts w:ascii="Arial" w:hAnsi="Arial" w:cs="Arial"/>
          <w:sz w:val="18"/>
          <w:szCs w:val="18"/>
        </w:rPr>
        <w:t xml:space="preserve"> a j</w:t>
      </w:r>
      <w:r w:rsidRPr="00802E2A">
        <w:rPr>
          <w:rFonts w:ascii="Arial" w:hAnsi="Arial" w:cs="Arial"/>
          <w:sz w:val="18"/>
          <w:szCs w:val="18"/>
        </w:rPr>
        <w:t>ej agendu</w:t>
      </w:r>
      <w:r>
        <w:rPr>
          <w:rFonts w:ascii="Arial" w:hAnsi="Arial" w:cs="Arial"/>
          <w:sz w:val="18"/>
          <w:szCs w:val="18"/>
        </w:rPr>
        <w:t xml:space="preserve">, </w:t>
      </w:r>
      <w:r w:rsidRPr="00802E2A">
        <w:rPr>
          <w:rFonts w:ascii="Arial" w:hAnsi="Arial" w:cs="Arial"/>
          <w:sz w:val="18"/>
          <w:szCs w:val="18"/>
        </w:rPr>
        <w:t>vrátane niektorých členov</w:t>
      </w:r>
      <w:r>
        <w:rPr>
          <w:rFonts w:ascii="Arial" w:hAnsi="Arial" w:cs="Arial"/>
          <w:sz w:val="18"/>
          <w:szCs w:val="18"/>
        </w:rPr>
        <w:t>,</w:t>
      </w:r>
      <w:r w:rsidRPr="00802E2A">
        <w:rPr>
          <w:rFonts w:ascii="Arial" w:hAnsi="Arial" w:cs="Arial"/>
          <w:sz w:val="18"/>
          <w:szCs w:val="18"/>
        </w:rPr>
        <w:t xml:space="preserve"> prevzala Komisia pre životné prostredie pri </w:t>
      </w:r>
      <w:proofErr w:type="spellStart"/>
      <w:r w:rsidRPr="00802E2A">
        <w:rPr>
          <w:rFonts w:ascii="Arial" w:hAnsi="Arial" w:cs="Arial"/>
          <w:sz w:val="18"/>
          <w:szCs w:val="18"/>
        </w:rPr>
        <w:t>MsZ</w:t>
      </w:r>
      <w:proofErr w:type="spellEnd"/>
      <w:r w:rsidRPr="00802E2A">
        <w:rPr>
          <w:rFonts w:ascii="Arial" w:hAnsi="Arial" w:cs="Arial"/>
          <w:sz w:val="18"/>
          <w:szCs w:val="18"/>
        </w:rPr>
        <w:t xml:space="preserve"> Ružomberok ktorá vznikla v roku 2021. Mesto Ružomberok má spracovaný</w:t>
      </w:r>
      <w:r>
        <w:rPr>
          <w:rFonts w:ascii="Arial" w:hAnsi="Arial" w:cs="Arial"/>
          <w:sz w:val="18"/>
          <w:szCs w:val="18"/>
        </w:rPr>
        <w:t xml:space="preserve"> strategický</w:t>
      </w:r>
      <w:r w:rsidRPr="00802E2A">
        <w:rPr>
          <w:rFonts w:ascii="Arial" w:hAnsi="Arial" w:cs="Arial"/>
          <w:sz w:val="18"/>
          <w:szCs w:val="18"/>
        </w:rPr>
        <w:t xml:space="preserve"> dokument „Identifikácia pôvodcov znečisťovania ovzdušia v meste Ružomberok</w:t>
      </w:r>
      <w:r>
        <w:rPr>
          <w:rFonts w:ascii="Arial" w:hAnsi="Arial" w:cs="Arial"/>
          <w:sz w:val="18"/>
          <w:szCs w:val="18"/>
        </w:rPr>
        <w:t>“</w:t>
      </w:r>
      <w:r w:rsidRPr="00802E2A">
        <w:rPr>
          <w:rFonts w:ascii="Arial" w:hAnsi="Arial" w:cs="Arial"/>
          <w:sz w:val="18"/>
          <w:szCs w:val="18"/>
        </w:rPr>
        <w:t xml:space="preserve"> z roku 2014 a má taktiež spracovaný strategický plán mesta Ružomberok „</w:t>
      </w:r>
      <w:r w:rsidRPr="00802E2A">
        <w:rPr>
          <w:rFonts w:ascii="Arial" w:hAnsi="Arial" w:cs="Arial"/>
          <w:b/>
          <w:bCs/>
          <w:sz w:val="18"/>
          <w:szCs w:val="18"/>
        </w:rPr>
        <w:t>Plán zlepšovania kvality ovzdušia“</w:t>
      </w:r>
      <w:r w:rsidRPr="00802E2A">
        <w:rPr>
          <w:rFonts w:ascii="Arial" w:hAnsi="Arial" w:cs="Arial"/>
          <w:sz w:val="18"/>
          <w:szCs w:val="18"/>
        </w:rPr>
        <w:t xml:space="preserve"> z roku 2020.</w:t>
      </w:r>
    </w:p>
    <w:p w14:paraId="7BF2C203" w14:textId="26E58597" w:rsidR="0089600A" w:rsidRPr="009A4674" w:rsidRDefault="0089600A" w:rsidP="0089600A">
      <w:pPr>
        <w:spacing w:after="0" w:line="276" w:lineRule="auto"/>
        <w:jc w:val="both"/>
        <w:rPr>
          <w:rFonts w:ascii="Arial" w:hAnsi="Arial" w:cs="Arial"/>
          <w:sz w:val="18"/>
          <w:szCs w:val="18"/>
        </w:rPr>
      </w:pPr>
      <w:r w:rsidRPr="00342CBC">
        <w:rPr>
          <w:noProof/>
          <w:lang w:eastAsia="sk-SK"/>
        </w:rPr>
        <w:drawing>
          <wp:anchor distT="0" distB="0" distL="114300" distR="114300" simplePos="0" relativeHeight="251672576" behindDoc="1" locked="0" layoutInCell="1" allowOverlap="1" wp14:anchorId="7FB75203" wp14:editId="48C87D64">
            <wp:simplePos x="0" y="0"/>
            <wp:positionH relativeFrom="column">
              <wp:posOffset>23763</wp:posOffset>
            </wp:positionH>
            <wp:positionV relativeFrom="paragraph">
              <wp:posOffset>73226</wp:posOffset>
            </wp:positionV>
            <wp:extent cx="2556510" cy="1192530"/>
            <wp:effectExtent l="0" t="0" r="0" b="0"/>
            <wp:wrapThrough wrapText="bothSides">
              <wp:wrapPolygon edited="0">
                <wp:start x="0" y="0"/>
                <wp:lineTo x="0" y="21393"/>
                <wp:lineTo x="21407" y="21393"/>
                <wp:lineTo x="21407" y="0"/>
                <wp:lineTo x="0" y="0"/>
              </wp:wrapPolygon>
            </wp:wrapThrough>
            <wp:docPr id="197" name="Obrázo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556510" cy="1192530"/>
                    </a:xfrm>
                    <a:prstGeom prst="rect">
                      <a:avLst/>
                    </a:prstGeom>
                    <a:noFill/>
                  </pic:spPr>
                </pic:pic>
              </a:graphicData>
            </a:graphic>
            <wp14:sizeRelH relativeFrom="margin">
              <wp14:pctWidth>0</wp14:pctWidth>
            </wp14:sizeRelH>
            <wp14:sizeRelV relativeFrom="margin">
              <wp14:pctHeight>0</wp14:pctHeight>
            </wp14:sizeRelV>
          </wp:anchor>
        </w:drawing>
      </w:r>
    </w:p>
    <w:p w14:paraId="7A5639CF" w14:textId="0AB444DB" w:rsidR="009A4674" w:rsidRPr="009A4674" w:rsidRDefault="009A4674" w:rsidP="009A4674">
      <w:pPr>
        <w:spacing w:line="276" w:lineRule="auto"/>
        <w:jc w:val="both"/>
        <w:rPr>
          <w:rFonts w:ascii="Arial" w:hAnsi="Arial" w:cs="Arial"/>
          <w:b/>
          <w:bCs/>
          <w:sz w:val="18"/>
          <w:szCs w:val="18"/>
          <w:lang w:val="en-GB"/>
        </w:rPr>
      </w:pPr>
      <w:r w:rsidRPr="009A4674">
        <w:rPr>
          <w:rFonts w:ascii="Arial" w:hAnsi="Arial" w:cs="Arial"/>
          <w:sz w:val="18"/>
          <w:szCs w:val="18"/>
        </w:rPr>
        <w:t xml:space="preserve">SHMÚ vykonáva monitorovanie emisií základných znečisťujúcich látok do ovzdušia </w:t>
      </w:r>
      <w:r w:rsidRPr="009A4674">
        <w:rPr>
          <w:rFonts w:ascii="Arial" w:hAnsi="Arial" w:cs="Arial"/>
          <w:sz w:val="18"/>
          <w:szCs w:val="18"/>
          <w:lang w:val="en-GB"/>
        </w:rPr>
        <w:t xml:space="preserve">v </w:t>
      </w:r>
      <w:proofErr w:type="spellStart"/>
      <w:r w:rsidRPr="009A4674">
        <w:rPr>
          <w:rFonts w:ascii="Arial" w:hAnsi="Arial" w:cs="Arial"/>
          <w:sz w:val="18"/>
          <w:szCs w:val="18"/>
          <w:lang w:val="en-GB"/>
        </w:rPr>
        <w:t>lokalite</w:t>
      </w:r>
      <w:proofErr w:type="spellEnd"/>
      <w:r w:rsidRPr="009A4674">
        <w:rPr>
          <w:rFonts w:ascii="Arial" w:hAnsi="Arial" w:cs="Arial"/>
          <w:sz w:val="18"/>
          <w:szCs w:val="18"/>
          <w:lang w:val="en-GB"/>
        </w:rPr>
        <w:t xml:space="preserve"> </w:t>
      </w:r>
      <w:proofErr w:type="spellStart"/>
      <w:r w:rsidRPr="009A4674">
        <w:rPr>
          <w:rFonts w:ascii="Arial" w:hAnsi="Arial" w:cs="Arial"/>
          <w:sz w:val="18"/>
          <w:szCs w:val="18"/>
          <w:lang w:val="en-GB"/>
        </w:rPr>
        <w:t>Riadok</w:t>
      </w:r>
      <w:proofErr w:type="spellEnd"/>
      <w:r w:rsidRPr="009A4674">
        <w:rPr>
          <w:rFonts w:ascii="Arial" w:hAnsi="Arial" w:cs="Arial"/>
          <w:sz w:val="18"/>
          <w:szCs w:val="18"/>
        </w:rPr>
        <w:t xml:space="preserve">. </w:t>
      </w:r>
      <w:proofErr w:type="spellStart"/>
      <w:r w:rsidRPr="009A4674">
        <w:rPr>
          <w:rFonts w:ascii="Arial" w:hAnsi="Arial" w:cs="Arial"/>
          <w:b/>
          <w:bCs/>
          <w:sz w:val="18"/>
          <w:szCs w:val="18"/>
          <w:lang w:val="en-GB"/>
        </w:rPr>
        <w:t>Merané</w:t>
      </w:r>
      <w:proofErr w:type="spellEnd"/>
      <w:r w:rsidRPr="009A4674">
        <w:rPr>
          <w:rFonts w:ascii="Arial" w:hAnsi="Arial" w:cs="Arial"/>
          <w:b/>
          <w:bCs/>
          <w:sz w:val="18"/>
          <w:szCs w:val="18"/>
          <w:lang w:val="en-GB"/>
        </w:rPr>
        <w:t xml:space="preserve"> </w:t>
      </w:r>
      <w:proofErr w:type="spellStart"/>
      <w:r w:rsidRPr="009A4674">
        <w:rPr>
          <w:rFonts w:ascii="Arial" w:hAnsi="Arial" w:cs="Arial"/>
          <w:b/>
          <w:bCs/>
          <w:sz w:val="18"/>
          <w:szCs w:val="18"/>
          <w:lang w:val="en-GB"/>
        </w:rPr>
        <w:t>hodnoty</w:t>
      </w:r>
      <w:proofErr w:type="spellEnd"/>
      <w:r w:rsidRPr="009A4674">
        <w:rPr>
          <w:rFonts w:ascii="Arial" w:hAnsi="Arial" w:cs="Arial"/>
          <w:b/>
          <w:bCs/>
          <w:sz w:val="18"/>
          <w:szCs w:val="18"/>
          <w:lang w:val="en-GB"/>
        </w:rPr>
        <w:t xml:space="preserve"> </w:t>
      </w:r>
      <w:proofErr w:type="spellStart"/>
      <w:r w:rsidRPr="009A4674">
        <w:rPr>
          <w:rFonts w:ascii="Arial" w:hAnsi="Arial" w:cs="Arial"/>
          <w:b/>
          <w:bCs/>
          <w:sz w:val="18"/>
          <w:szCs w:val="18"/>
          <w:lang w:val="en-GB"/>
        </w:rPr>
        <w:t>spojené</w:t>
      </w:r>
      <w:proofErr w:type="spellEnd"/>
      <w:r w:rsidRPr="009A4674">
        <w:rPr>
          <w:rFonts w:ascii="Arial" w:hAnsi="Arial" w:cs="Arial"/>
          <w:b/>
          <w:bCs/>
          <w:sz w:val="18"/>
          <w:szCs w:val="18"/>
          <w:lang w:val="en-GB"/>
        </w:rPr>
        <w:t xml:space="preserve"> s </w:t>
      </w:r>
      <w:proofErr w:type="spellStart"/>
      <w:r w:rsidRPr="009A4674">
        <w:rPr>
          <w:rFonts w:ascii="Arial" w:hAnsi="Arial" w:cs="Arial"/>
          <w:b/>
          <w:bCs/>
          <w:sz w:val="18"/>
          <w:szCs w:val="18"/>
          <w:lang w:val="en-GB"/>
        </w:rPr>
        <w:t>kvalitou</w:t>
      </w:r>
      <w:proofErr w:type="spellEnd"/>
      <w:r w:rsidRPr="009A4674">
        <w:rPr>
          <w:rFonts w:ascii="Arial" w:hAnsi="Arial" w:cs="Arial"/>
          <w:b/>
          <w:bCs/>
          <w:sz w:val="18"/>
          <w:szCs w:val="18"/>
          <w:lang w:val="en-GB"/>
        </w:rPr>
        <w:t xml:space="preserve"> </w:t>
      </w:r>
      <w:proofErr w:type="spellStart"/>
      <w:r w:rsidRPr="009A4674">
        <w:rPr>
          <w:rFonts w:ascii="Arial" w:hAnsi="Arial" w:cs="Arial"/>
          <w:b/>
          <w:bCs/>
          <w:sz w:val="18"/>
          <w:szCs w:val="18"/>
          <w:lang w:val="en-GB"/>
        </w:rPr>
        <w:t>ovzdušia</w:t>
      </w:r>
      <w:proofErr w:type="spellEnd"/>
      <w:r w:rsidRPr="009A4674">
        <w:rPr>
          <w:rFonts w:ascii="Arial" w:hAnsi="Arial" w:cs="Arial"/>
          <w:b/>
          <w:bCs/>
          <w:sz w:val="18"/>
          <w:szCs w:val="18"/>
          <w:lang w:val="en-GB"/>
        </w:rPr>
        <w:t xml:space="preserve"> </w:t>
      </w:r>
      <w:proofErr w:type="spellStart"/>
      <w:r w:rsidRPr="009A4674">
        <w:rPr>
          <w:rFonts w:ascii="Arial" w:hAnsi="Arial" w:cs="Arial"/>
          <w:b/>
          <w:bCs/>
          <w:sz w:val="18"/>
          <w:szCs w:val="18"/>
          <w:lang w:val="en-GB"/>
        </w:rPr>
        <w:t>sa</w:t>
      </w:r>
      <w:proofErr w:type="spellEnd"/>
      <w:r w:rsidRPr="009A4674">
        <w:rPr>
          <w:rFonts w:ascii="Arial" w:hAnsi="Arial" w:cs="Arial"/>
          <w:b/>
          <w:bCs/>
          <w:sz w:val="18"/>
          <w:szCs w:val="18"/>
          <w:lang w:val="en-GB"/>
        </w:rPr>
        <w:t xml:space="preserve"> </w:t>
      </w:r>
      <w:proofErr w:type="spellStart"/>
      <w:r w:rsidRPr="009A4674">
        <w:rPr>
          <w:rFonts w:ascii="Arial" w:hAnsi="Arial" w:cs="Arial"/>
          <w:b/>
          <w:bCs/>
          <w:sz w:val="18"/>
          <w:szCs w:val="18"/>
          <w:lang w:val="en-GB"/>
        </w:rPr>
        <w:t>dlhodobo</w:t>
      </w:r>
      <w:proofErr w:type="spellEnd"/>
      <w:r w:rsidRPr="009A4674">
        <w:rPr>
          <w:rFonts w:ascii="Arial" w:hAnsi="Arial" w:cs="Arial"/>
          <w:b/>
          <w:bCs/>
          <w:sz w:val="18"/>
          <w:szCs w:val="18"/>
          <w:lang w:val="en-GB"/>
        </w:rPr>
        <w:t xml:space="preserve"> </w:t>
      </w:r>
      <w:proofErr w:type="spellStart"/>
      <w:r w:rsidRPr="009A4674">
        <w:rPr>
          <w:rFonts w:ascii="Arial" w:hAnsi="Arial" w:cs="Arial"/>
          <w:b/>
          <w:bCs/>
          <w:sz w:val="18"/>
          <w:szCs w:val="18"/>
          <w:lang w:val="en-GB"/>
        </w:rPr>
        <w:t>zlepšujú</w:t>
      </w:r>
      <w:proofErr w:type="spellEnd"/>
      <w:r w:rsidRPr="009A4674">
        <w:rPr>
          <w:rFonts w:ascii="Arial" w:hAnsi="Arial" w:cs="Arial"/>
          <w:b/>
          <w:bCs/>
          <w:sz w:val="18"/>
          <w:szCs w:val="18"/>
          <w:lang w:val="en-GB"/>
        </w:rPr>
        <w:t>.</w:t>
      </w:r>
    </w:p>
    <w:p w14:paraId="58F4BC6C" w14:textId="77777777" w:rsidR="009A4674" w:rsidRPr="009A4674" w:rsidRDefault="009A4674" w:rsidP="009A4674">
      <w:pPr>
        <w:spacing w:after="0" w:line="276" w:lineRule="auto"/>
        <w:jc w:val="both"/>
        <w:rPr>
          <w:rFonts w:ascii="Arial" w:hAnsi="Arial" w:cs="Arial"/>
          <w:b/>
          <w:bCs/>
          <w:sz w:val="18"/>
          <w:szCs w:val="18"/>
          <w:lang w:val="en-GB"/>
        </w:rPr>
      </w:pPr>
    </w:p>
    <w:p w14:paraId="3FED6FC0" w14:textId="77777777" w:rsidR="009A4674" w:rsidRPr="009A4674" w:rsidRDefault="009A4674" w:rsidP="009A4674">
      <w:pPr>
        <w:spacing w:after="0" w:line="276" w:lineRule="auto"/>
        <w:jc w:val="both"/>
        <w:rPr>
          <w:rFonts w:ascii="Arial" w:hAnsi="Arial" w:cs="Arial"/>
          <w:b/>
          <w:bCs/>
          <w:sz w:val="18"/>
          <w:szCs w:val="18"/>
          <w:lang w:val="en-GB"/>
        </w:rPr>
      </w:pPr>
    </w:p>
    <w:p w14:paraId="12E4DD8A" w14:textId="77777777" w:rsidR="009A4674" w:rsidRPr="009A4674" w:rsidRDefault="009A4674" w:rsidP="009A4674">
      <w:pPr>
        <w:spacing w:after="0" w:line="276" w:lineRule="auto"/>
        <w:jc w:val="both"/>
        <w:rPr>
          <w:rFonts w:ascii="Arial" w:hAnsi="Arial" w:cs="Arial"/>
          <w:b/>
          <w:bCs/>
          <w:sz w:val="18"/>
          <w:szCs w:val="18"/>
          <w:lang w:val="en-GB"/>
        </w:rPr>
      </w:pPr>
    </w:p>
    <w:p w14:paraId="7113A0DD" w14:textId="77777777" w:rsidR="009A4674" w:rsidRPr="009A4674" w:rsidRDefault="009A4674" w:rsidP="009A4674">
      <w:pPr>
        <w:spacing w:after="0" w:line="276" w:lineRule="auto"/>
        <w:jc w:val="both"/>
        <w:rPr>
          <w:rFonts w:ascii="Arial" w:hAnsi="Arial" w:cs="Arial"/>
          <w:sz w:val="18"/>
          <w:szCs w:val="18"/>
        </w:rPr>
      </w:pPr>
    </w:p>
    <w:p w14:paraId="190F4529" w14:textId="77777777" w:rsidR="009A4674" w:rsidRPr="009A4674" w:rsidRDefault="009A4674" w:rsidP="009A4674">
      <w:pPr>
        <w:spacing w:after="0" w:line="276" w:lineRule="auto"/>
        <w:jc w:val="both"/>
        <w:rPr>
          <w:rFonts w:ascii="Arial" w:hAnsi="Arial" w:cs="Arial"/>
          <w:sz w:val="18"/>
          <w:szCs w:val="18"/>
        </w:rPr>
      </w:pPr>
      <w:r w:rsidRPr="00342CBC">
        <w:rPr>
          <w:noProof/>
          <w:lang w:eastAsia="sk-SK"/>
        </w:rPr>
        <w:drawing>
          <wp:inline distT="0" distB="0" distL="0" distR="0" wp14:anchorId="387B0F88" wp14:editId="122A19E8">
            <wp:extent cx="6644001" cy="552202"/>
            <wp:effectExtent l="0" t="0" r="0" b="0"/>
            <wp:docPr id="198" name="Obrázo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889911" cy="572640"/>
                    </a:xfrm>
                    <a:prstGeom prst="rect">
                      <a:avLst/>
                    </a:prstGeom>
                    <a:noFill/>
                    <a:ln>
                      <a:noFill/>
                    </a:ln>
                  </pic:spPr>
                </pic:pic>
              </a:graphicData>
            </a:graphic>
          </wp:inline>
        </w:drawing>
      </w:r>
    </w:p>
    <w:p w14:paraId="79DCE792" w14:textId="77777777" w:rsidR="009A4674" w:rsidRPr="009A4674" w:rsidRDefault="009A4674" w:rsidP="009A4674">
      <w:pPr>
        <w:spacing w:line="276" w:lineRule="auto"/>
        <w:jc w:val="both"/>
        <w:rPr>
          <w:rFonts w:ascii="Arial" w:hAnsi="Arial" w:cs="Arial"/>
          <w:sz w:val="12"/>
          <w:szCs w:val="12"/>
        </w:rPr>
      </w:pPr>
      <w:r w:rsidRPr="009A4674">
        <w:rPr>
          <w:rFonts w:ascii="Arial" w:hAnsi="Arial" w:cs="Arial"/>
          <w:sz w:val="12"/>
          <w:szCs w:val="12"/>
        </w:rPr>
        <w:t>Zdroj: ŠÚSR, VBD_SLOVSTAT:zp2007rs</w:t>
      </w:r>
    </w:p>
    <w:p w14:paraId="2AACB64A" w14:textId="3D76273D" w:rsidR="009A4674" w:rsidRPr="009A4674" w:rsidRDefault="009A4674" w:rsidP="009A4674">
      <w:pPr>
        <w:spacing w:line="276" w:lineRule="auto"/>
        <w:jc w:val="both"/>
        <w:rPr>
          <w:rFonts w:ascii="Arial" w:hAnsi="Arial" w:cs="Arial"/>
          <w:sz w:val="18"/>
          <w:szCs w:val="18"/>
        </w:rPr>
      </w:pPr>
      <w:r w:rsidRPr="009A4674">
        <w:rPr>
          <w:rFonts w:ascii="Arial" w:hAnsi="Arial" w:cs="Arial"/>
          <w:sz w:val="18"/>
          <w:szCs w:val="18"/>
        </w:rPr>
        <w:t xml:space="preserve">Ďalším znečisťovateľom ovzdušia </w:t>
      </w:r>
      <w:r w:rsidR="00100D80">
        <w:rPr>
          <w:rFonts w:ascii="Arial" w:hAnsi="Arial" w:cs="Arial"/>
          <w:sz w:val="18"/>
          <w:szCs w:val="18"/>
        </w:rPr>
        <w:t>oboch jadrových mestách</w:t>
      </w:r>
      <w:r w:rsidRPr="009A4674">
        <w:rPr>
          <w:rFonts w:ascii="Arial" w:hAnsi="Arial" w:cs="Arial"/>
          <w:sz w:val="18"/>
          <w:szCs w:val="18"/>
        </w:rPr>
        <w:t xml:space="preserve"> sú čistiarne odpadových vôd </w:t>
      </w:r>
      <w:r w:rsidRPr="009A4674">
        <w:rPr>
          <w:rFonts w:ascii="Arial" w:hAnsi="Arial" w:cs="Arial"/>
          <w:sz w:val="18"/>
          <w:szCs w:val="18"/>
          <w:lang w:val="en-GB"/>
        </w:rPr>
        <w:t xml:space="preserve">(ČOV) </w:t>
      </w:r>
      <w:r w:rsidRPr="009A4674">
        <w:rPr>
          <w:rFonts w:ascii="Arial" w:hAnsi="Arial" w:cs="Arial"/>
          <w:sz w:val="18"/>
          <w:szCs w:val="18"/>
        </w:rPr>
        <w:t>a doprava. Mesto Ružomberok je križovatkou ciest európskeho významu</w:t>
      </w:r>
      <w:r w:rsidR="008134FF">
        <w:rPr>
          <w:rFonts w:ascii="Arial" w:hAnsi="Arial" w:cs="Arial"/>
          <w:sz w:val="18"/>
          <w:szCs w:val="18"/>
        </w:rPr>
        <w:t xml:space="preserve"> (</w:t>
      </w:r>
      <w:r w:rsidRPr="009A4674">
        <w:rPr>
          <w:rFonts w:ascii="Arial" w:hAnsi="Arial" w:cs="Arial"/>
          <w:sz w:val="18"/>
          <w:szCs w:val="18"/>
        </w:rPr>
        <w:t>I/18 a I/59</w:t>
      </w:r>
      <w:r w:rsidR="008134FF">
        <w:rPr>
          <w:rFonts w:ascii="Arial" w:hAnsi="Arial" w:cs="Arial"/>
          <w:sz w:val="18"/>
          <w:szCs w:val="18"/>
        </w:rPr>
        <w:t>)</w:t>
      </w:r>
      <w:r w:rsidRPr="009A4674">
        <w:rPr>
          <w:rFonts w:ascii="Arial" w:hAnsi="Arial" w:cs="Arial"/>
          <w:sz w:val="18"/>
          <w:szCs w:val="18"/>
        </w:rPr>
        <w:t xml:space="preserve"> a dlho čaká na odklon dopravy mimo mest</w:t>
      </w:r>
      <w:r w:rsidR="008134FF">
        <w:rPr>
          <w:rFonts w:ascii="Arial" w:hAnsi="Arial" w:cs="Arial"/>
          <w:sz w:val="18"/>
          <w:szCs w:val="18"/>
        </w:rPr>
        <w:t>a</w:t>
      </w:r>
      <w:r w:rsidRPr="009A4674">
        <w:rPr>
          <w:rFonts w:ascii="Arial" w:hAnsi="Arial" w:cs="Arial"/>
          <w:sz w:val="18"/>
          <w:szCs w:val="18"/>
        </w:rPr>
        <w:t xml:space="preserve">, ideálne na diaľnicu. Ako uvádzajú Výsledky celoštátneho sčítania dopravy v SR v roku 2015 </w:t>
      </w:r>
      <w:r w:rsidRPr="009A4674">
        <w:rPr>
          <w:rFonts w:ascii="Arial" w:hAnsi="Arial" w:cs="Arial"/>
          <w:b/>
          <w:bCs/>
          <w:sz w:val="18"/>
          <w:szCs w:val="18"/>
        </w:rPr>
        <w:t>od Slovenskej správy ciest</w:t>
      </w:r>
      <w:r w:rsidR="008134FF">
        <w:rPr>
          <w:rFonts w:ascii="Arial" w:hAnsi="Arial" w:cs="Arial"/>
          <w:b/>
          <w:bCs/>
          <w:sz w:val="18"/>
          <w:szCs w:val="18"/>
        </w:rPr>
        <w:t>,</w:t>
      </w:r>
      <w:r w:rsidRPr="009A4674">
        <w:rPr>
          <w:rFonts w:ascii="Arial" w:hAnsi="Arial" w:cs="Arial"/>
          <w:b/>
          <w:bCs/>
          <w:sz w:val="18"/>
          <w:szCs w:val="18"/>
        </w:rPr>
        <w:t xml:space="preserve"> </w:t>
      </w:r>
      <w:r w:rsidRPr="008134FF">
        <w:rPr>
          <w:rFonts w:ascii="Arial" w:hAnsi="Arial" w:cs="Arial"/>
          <w:bCs/>
          <w:sz w:val="18"/>
          <w:szCs w:val="18"/>
        </w:rPr>
        <w:t>v</w:t>
      </w:r>
      <w:r w:rsidRPr="008134FF">
        <w:rPr>
          <w:rFonts w:ascii="Arial" w:hAnsi="Arial" w:cs="Arial"/>
          <w:sz w:val="18"/>
          <w:szCs w:val="18"/>
        </w:rPr>
        <w:t xml:space="preserve"> </w:t>
      </w:r>
      <w:r w:rsidRPr="009A4674">
        <w:rPr>
          <w:rFonts w:ascii="Arial" w:hAnsi="Arial" w:cs="Arial"/>
          <w:sz w:val="18"/>
          <w:szCs w:val="18"/>
        </w:rPr>
        <w:t xml:space="preserve">priemere cez mesto Liptovský Mikuláš prejde do 20 000 vozidiel denne a v meste Ružomberok do 30 000 vozidiel denne. Doprava je </w:t>
      </w:r>
      <w:r w:rsidR="008134FF">
        <w:rPr>
          <w:rFonts w:ascii="Arial" w:hAnsi="Arial" w:cs="Arial"/>
          <w:sz w:val="18"/>
          <w:szCs w:val="18"/>
        </w:rPr>
        <w:t>zároveň</w:t>
      </w:r>
      <w:r w:rsidRPr="009A4674">
        <w:rPr>
          <w:rFonts w:ascii="Arial" w:hAnsi="Arial" w:cs="Arial"/>
          <w:sz w:val="18"/>
          <w:szCs w:val="18"/>
        </w:rPr>
        <w:t xml:space="preserve"> zdrojom hluku. </w:t>
      </w:r>
    </w:p>
    <w:p w14:paraId="3ED9FE3D" w14:textId="77777777" w:rsidR="009A4674" w:rsidRPr="009A4674" w:rsidRDefault="009A4674" w:rsidP="009A4674">
      <w:pPr>
        <w:spacing w:line="276" w:lineRule="auto"/>
        <w:jc w:val="both"/>
        <w:rPr>
          <w:rFonts w:ascii="Arial" w:hAnsi="Arial" w:cs="Arial"/>
          <w:sz w:val="18"/>
          <w:szCs w:val="18"/>
        </w:rPr>
      </w:pPr>
      <w:r w:rsidRPr="002F29B4">
        <w:rPr>
          <w:noProof/>
          <w:lang w:eastAsia="sk-SK"/>
        </w:rPr>
        <w:lastRenderedPageBreak/>
        <w:drawing>
          <wp:inline distT="0" distB="0" distL="0" distR="0" wp14:anchorId="47016B0D" wp14:editId="00DB3AFD">
            <wp:extent cx="4523874" cy="3434794"/>
            <wp:effectExtent l="0" t="0" r="0" b="0"/>
            <wp:docPr id="177" name="Obrázok 177" descr="Obrázok, na ktorom je map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Obrázok 177" descr="Obrázok, na ktorom je mapa&#10;&#10;Automaticky generovaný popis"/>
                    <pic:cNvPicPr/>
                  </pic:nvPicPr>
                  <pic:blipFill>
                    <a:blip r:embed="rId128"/>
                    <a:stretch>
                      <a:fillRect/>
                    </a:stretch>
                  </pic:blipFill>
                  <pic:spPr>
                    <a:xfrm>
                      <a:off x="0" y="0"/>
                      <a:ext cx="4598265" cy="3491276"/>
                    </a:xfrm>
                    <a:prstGeom prst="rect">
                      <a:avLst/>
                    </a:prstGeom>
                  </pic:spPr>
                </pic:pic>
              </a:graphicData>
            </a:graphic>
          </wp:inline>
        </w:drawing>
      </w:r>
      <w:r w:rsidRPr="009A4674">
        <w:rPr>
          <w:rFonts w:ascii="Arial" w:hAnsi="Arial" w:cs="Arial"/>
          <w:sz w:val="18"/>
          <w:szCs w:val="18"/>
        </w:rPr>
        <w:t xml:space="preserve">  </w:t>
      </w:r>
    </w:p>
    <w:p w14:paraId="64D6209A" w14:textId="77777777" w:rsidR="009A4674" w:rsidRPr="009A4674" w:rsidRDefault="009A4674" w:rsidP="00100D80">
      <w:pPr>
        <w:spacing w:after="0" w:line="276" w:lineRule="auto"/>
        <w:jc w:val="both"/>
        <w:rPr>
          <w:rFonts w:ascii="Arial" w:hAnsi="Arial" w:cs="Arial"/>
          <w:sz w:val="12"/>
          <w:szCs w:val="12"/>
          <w:lang w:val="en-GB"/>
        </w:rPr>
      </w:pPr>
      <w:r w:rsidRPr="00E83BFC">
        <w:rPr>
          <w:noProof/>
          <w:lang w:eastAsia="sk-SK"/>
        </w:rPr>
        <w:drawing>
          <wp:inline distT="0" distB="0" distL="0" distR="0" wp14:anchorId="44E90DD6" wp14:editId="7572B620">
            <wp:extent cx="4541921" cy="4770217"/>
            <wp:effectExtent l="0" t="0" r="0" b="0"/>
            <wp:docPr id="178" name="Obrázok 178" descr="Obrázok, na ktorom je map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Obrázok 178" descr="Obrázok, na ktorom je mapa&#10;&#10;Automaticky generovaný popis"/>
                    <pic:cNvPicPr/>
                  </pic:nvPicPr>
                  <pic:blipFill>
                    <a:blip r:embed="rId129"/>
                    <a:stretch>
                      <a:fillRect/>
                    </a:stretch>
                  </pic:blipFill>
                  <pic:spPr>
                    <a:xfrm>
                      <a:off x="0" y="0"/>
                      <a:ext cx="4618860" cy="4851023"/>
                    </a:xfrm>
                    <a:prstGeom prst="rect">
                      <a:avLst/>
                    </a:prstGeom>
                  </pic:spPr>
                </pic:pic>
              </a:graphicData>
            </a:graphic>
          </wp:inline>
        </w:drawing>
      </w:r>
    </w:p>
    <w:p w14:paraId="05ADAD8F" w14:textId="4C902469" w:rsidR="009A4674" w:rsidRPr="009A4674" w:rsidRDefault="008134FF" w:rsidP="009A4674">
      <w:pPr>
        <w:spacing w:line="276" w:lineRule="auto"/>
        <w:jc w:val="both"/>
        <w:rPr>
          <w:rFonts w:ascii="Arial" w:hAnsi="Arial" w:cs="Arial"/>
          <w:sz w:val="12"/>
          <w:szCs w:val="12"/>
          <w:lang w:val="en-GB"/>
        </w:rPr>
      </w:pPr>
      <w:r>
        <w:rPr>
          <w:rFonts w:ascii="Arial" w:hAnsi="Arial" w:cs="Arial"/>
          <w:sz w:val="12"/>
          <w:szCs w:val="12"/>
        </w:rPr>
        <w:t>Zdroj</w:t>
      </w:r>
      <w:r w:rsidR="009A4674" w:rsidRPr="009A4674">
        <w:rPr>
          <w:rFonts w:ascii="Arial" w:hAnsi="Arial" w:cs="Arial"/>
          <w:sz w:val="12"/>
          <w:szCs w:val="12"/>
        </w:rPr>
        <w:t xml:space="preserve">: Výsledky celoštátneho sčítania dopravy v SR v roku 2015 </w:t>
      </w:r>
      <w:r w:rsidR="009A4674" w:rsidRPr="008134FF">
        <w:rPr>
          <w:rFonts w:ascii="Arial" w:hAnsi="Arial" w:cs="Arial"/>
          <w:bCs/>
          <w:sz w:val="12"/>
          <w:szCs w:val="12"/>
        </w:rPr>
        <w:t xml:space="preserve">za mesto </w:t>
      </w:r>
      <w:r w:rsidRPr="008134FF">
        <w:rPr>
          <w:rFonts w:ascii="Arial" w:hAnsi="Arial" w:cs="Arial"/>
          <w:bCs/>
          <w:sz w:val="12"/>
          <w:szCs w:val="12"/>
        </w:rPr>
        <w:t>Liptovský Mikuláš</w:t>
      </w:r>
      <w:r w:rsidR="009A4674" w:rsidRPr="009A4674">
        <w:rPr>
          <w:rFonts w:ascii="Arial" w:hAnsi="Arial" w:cs="Arial"/>
          <w:sz w:val="12"/>
          <w:szCs w:val="12"/>
        </w:rPr>
        <w:t xml:space="preserve"> </w:t>
      </w:r>
      <w:r>
        <w:rPr>
          <w:rFonts w:ascii="Arial" w:hAnsi="Arial" w:cs="Arial"/>
          <w:sz w:val="12"/>
          <w:szCs w:val="12"/>
        </w:rPr>
        <w:t xml:space="preserve">a </w:t>
      </w:r>
      <w:r w:rsidRPr="008134FF">
        <w:rPr>
          <w:rFonts w:ascii="Arial" w:hAnsi="Arial" w:cs="Arial"/>
          <w:bCs/>
          <w:sz w:val="12"/>
          <w:szCs w:val="12"/>
        </w:rPr>
        <w:t xml:space="preserve">Ružomberok </w:t>
      </w:r>
      <w:r w:rsidR="009A4674" w:rsidRPr="009A4674">
        <w:rPr>
          <w:rFonts w:ascii="Arial" w:hAnsi="Arial" w:cs="Arial"/>
          <w:sz w:val="12"/>
          <w:szCs w:val="12"/>
          <w:lang w:val="en-GB"/>
        </w:rPr>
        <w:t>(</w:t>
      </w:r>
      <w:proofErr w:type="spellStart"/>
      <w:r w:rsidR="009A4674" w:rsidRPr="009A4674">
        <w:rPr>
          <w:rFonts w:ascii="Arial" w:hAnsi="Arial" w:cs="Arial"/>
          <w:sz w:val="12"/>
          <w:szCs w:val="12"/>
          <w:lang w:val="en-GB"/>
        </w:rPr>
        <w:t>Slovensk</w:t>
      </w:r>
      <w:proofErr w:type="spellEnd"/>
      <w:r w:rsidR="009A4674" w:rsidRPr="009A4674">
        <w:rPr>
          <w:rFonts w:ascii="Arial" w:hAnsi="Arial" w:cs="Arial"/>
          <w:sz w:val="12"/>
          <w:szCs w:val="12"/>
        </w:rPr>
        <w:t>á správa ciest</w:t>
      </w:r>
      <w:r w:rsidR="009A4674" w:rsidRPr="009A4674">
        <w:rPr>
          <w:rFonts w:ascii="Arial" w:hAnsi="Arial" w:cs="Arial"/>
          <w:sz w:val="12"/>
          <w:szCs w:val="12"/>
          <w:lang w:val="en-GB"/>
        </w:rPr>
        <w:t>)</w:t>
      </w:r>
      <w:r>
        <w:rPr>
          <w:rFonts w:ascii="Arial" w:hAnsi="Arial" w:cs="Arial"/>
          <w:sz w:val="12"/>
          <w:szCs w:val="12"/>
          <w:lang w:val="en-GB"/>
        </w:rPr>
        <w:t>.</w:t>
      </w:r>
    </w:p>
    <w:p w14:paraId="72E7FE52" w14:textId="5CB1B068" w:rsidR="009A4674" w:rsidRDefault="009A4674" w:rsidP="009A4674">
      <w:pPr>
        <w:spacing w:line="276" w:lineRule="auto"/>
        <w:jc w:val="both"/>
        <w:rPr>
          <w:rFonts w:ascii="Arial" w:hAnsi="Arial" w:cs="Arial"/>
          <w:sz w:val="18"/>
          <w:szCs w:val="18"/>
        </w:rPr>
      </w:pPr>
      <w:r w:rsidRPr="009A4674">
        <w:rPr>
          <w:rFonts w:ascii="Arial" w:hAnsi="Arial" w:cs="Arial"/>
          <w:sz w:val="18"/>
          <w:szCs w:val="18"/>
        </w:rPr>
        <w:t>Okrem priemyslu a dopravy pôsobia na znečisťovanie ovzdušia tiež lokálne zdroje (vykuro</w:t>
      </w:r>
      <w:r w:rsidR="008C31E5">
        <w:rPr>
          <w:rFonts w:ascii="Arial" w:hAnsi="Arial" w:cs="Arial"/>
          <w:sz w:val="18"/>
          <w:szCs w:val="18"/>
        </w:rPr>
        <w:t>vanie domácností tuhým palivom)</w:t>
      </w:r>
      <w:r w:rsidRPr="009A4674">
        <w:rPr>
          <w:rFonts w:ascii="Arial" w:hAnsi="Arial" w:cs="Arial"/>
          <w:sz w:val="18"/>
          <w:szCs w:val="18"/>
        </w:rPr>
        <w:t xml:space="preserve"> predovšetkým v úzkych podhorských údoliach s horším rozptylom škodlivín, umocnené prejavmi energetickej chudoby (spaľovanie nekvalitných palív a odpadov)</w:t>
      </w:r>
      <w:r w:rsidR="008C31E5">
        <w:rPr>
          <w:rFonts w:ascii="Arial" w:hAnsi="Arial" w:cs="Arial"/>
          <w:sz w:val="18"/>
          <w:szCs w:val="18"/>
        </w:rPr>
        <w:t>,</w:t>
      </w:r>
      <w:r w:rsidRPr="009A4674">
        <w:rPr>
          <w:rFonts w:ascii="Arial" w:hAnsi="Arial" w:cs="Arial"/>
          <w:sz w:val="18"/>
          <w:szCs w:val="18"/>
        </w:rPr>
        <w:t xml:space="preserve"> a ďalej tiež spaľovanie haluziny pri lesníckych prácach, sekundárna prašnosť a iné. </w:t>
      </w:r>
    </w:p>
    <w:p w14:paraId="0D5C90CA" w14:textId="397D6BB2" w:rsidR="004D55FC" w:rsidRPr="009A4674" w:rsidRDefault="004D55FC" w:rsidP="009A4674">
      <w:pPr>
        <w:spacing w:line="276" w:lineRule="auto"/>
        <w:jc w:val="both"/>
        <w:rPr>
          <w:rFonts w:ascii="Arial" w:hAnsi="Arial" w:cs="Arial"/>
          <w:sz w:val="18"/>
          <w:szCs w:val="18"/>
        </w:rPr>
      </w:pPr>
      <w:r w:rsidRPr="00100D80">
        <w:rPr>
          <w:rFonts w:ascii="Arial" w:hAnsi="Arial" w:cs="Arial"/>
          <w:b/>
          <w:bCs/>
          <w:sz w:val="18"/>
          <w:szCs w:val="18"/>
        </w:rPr>
        <w:lastRenderedPageBreak/>
        <w:t xml:space="preserve">Na základe </w:t>
      </w:r>
      <w:r w:rsidR="008C31E5" w:rsidRPr="00100D80">
        <w:rPr>
          <w:rFonts w:ascii="Arial" w:hAnsi="Arial" w:cs="Arial"/>
          <w:b/>
          <w:bCs/>
          <w:sz w:val="18"/>
          <w:szCs w:val="18"/>
        </w:rPr>
        <w:t xml:space="preserve">nižšie </w:t>
      </w:r>
      <w:r w:rsidR="008C31E5">
        <w:rPr>
          <w:rFonts w:ascii="Arial" w:hAnsi="Arial" w:cs="Arial"/>
          <w:b/>
          <w:bCs/>
          <w:sz w:val="18"/>
          <w:szCs w:val="18"/>
        </w:rPr>
        <w:t xml:space="preserve">uvedeného </w:t>
      </w:r>
      <w:r w:rsidRPr="00100D80">
        <w:rPr>
          <w:rFonts w:ascii="Arial" w:hAnsi="Arial" w:cs="Arial"/>
          <w:b/>
          <w:bCs/>
          <w:sz w:val="18"/>
          <w:szCs w:val="18"/>
        </w:rPr>
        <w:t>prehľadu má región Liptov klesajúci podiel na emisii zložiek znečistenia v</w:t>
      </w:r>
      <w:r w:rsidR="008C31E5">
        <w:rPr>
          <w:rFonts w:ascii="Arial" w:hAnsi="Arial" w:cs="Arial"/>
          <w:b/>
          <w:bCs/>
          <w:sz w:val="18"/>
          <w:szCs w:val="18"/>
        </w:rPr>
        <w:t xml:space="preserve"> </w:t>
      </w:r>
      <w:r w:rsidRPr="00100D80">
        <w:rPr>
          <w:rFonts w:ascii="Arial" w:hAnsi="Arial" w:cs="Arial"/>
          <w:b/>
          <w:bCs/>
          <w:sz w:val="18"/>
          <w:szCs w:val="18"/>
        </w:rPr>
        <w:t>tonách</w:t>
      </w:r>
      <w:r w:rsidR="00EE0E4C" w:rsidRPr="00100D80">
        <w:rPr>
          <w:rFonts w:ascii="Arial" w:hAnsi="Arial" w:cs="Arial"/>
          <w:b/>
          <w:bCs/>
          <w:sz w:val="18"/>
          <w:szCs w:val="18"/>
        </w:rPr>
        <w:t xml:space="preserve"> v Žilinskom kraji.</w:t>
      </w:r>
      <w:r w:rsidR="00EE0E4C">
        <w:rPr>
          <w:rFonts w:ascii="Arial" w:hAnsi="Arial" w:cs="Arial"/>
          <w:sz w:val="18"/>
          <w:szCs w:val="18"/>
        </w:rPr>
        <w:t xml:space="preserve"> Na základe dostupných meraných hodnôt je kvalita ovzdušia oveľa problematickejšia v okrese Ružomberok ako </w:t>
      </w:r>
      <w:r w:rsidR="00100D80">
        <w:rPr>
          <w:rFonts w:ascii="Arial" w:hAnsi="Arial" w:cs="Arial"/>
          <w:sz w:val="18"/>
          <w:szCs w:val="18"/>
        </w:rPr>
        <w:t xml:space="preserve">v okrese </w:t>
      </w:r>
      <w:r w:rsidR="00EE0E4C">
        <w:rPr>
          <w:rFonts w:ascii="Arial" w:hAnsi="Arial" w:cs="Arial"/>
          <w:sz w:val="18"/>
          <w:szCs w:val="18"/>
        </w:rPr>
        <w:t>Lipt</w:t>
      </w:r>
      <w:r w:rsidR="008C31E5">
        <w:rPr>
          <w:rFonts w:ascii="Arial" w:hAnsi="Arial" w:cs="Arial"/>
          <w:sz w:val="18"/>
          <w:szCs w:val="18"/>
        </w:rPr>
        <w:t>ovský</w:t>
      </w:r>
      <w:r w:rsidR="00EE0E4C">
        <w:rPr>
          <w:rFonts w:ascii="Arial" w:hAnsi="Arial" w:cs="Arial"/>
          <w:sz w:val="18"/>
          <w:szCs w:val="18"/>
        </w:rPr>
        <w:t xml:space="preserve"> Mikuláš.</w:t>
      </w:r>
    </w:p>
    <w:p w14:paraId="4914728B" w14:textId="0214AA21" w:rsidR="009A4674" w:rsidRDefault="004D55FC" w:rsidP="009A4674">
      <w:pPr>
        <w:spacing w:after="0" w:line="276" w:lineRule="auto"/>
        <w:jc w:val="both"/>
        <w:rPr>
          <w:rFonts w:ascii="Arial" w:hAnsi="Arial" w:cs="Arial"/>
          <w:sz w:val="18"/>
          <w:szCs w:val="18"/>
        </w:rPr>
      </w:pPr>
      <w:r w:rsidRPr="004D55FC">
        <w:rPr>
          <w:noProof/>
          <w:lang w:eastAsia="sk-SK"/>
        </w:rPr>
        <w:drawing>
          <wp:inline distT="0" distB="0" distL="0" distR="0" wp14:anchorId="47FB7AFC" wp14:editId="4CC1EF00">
            <wp:extent cx="5760720" cy="2005965"/>
            <wp:effectExtent l="0" t="0" r="0" b="0"/>
            <wp:docPr id="248" name="Obrázo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60720" cy="2005965"/>
                    </a:xfrm>
                    <a:prstGeom prst="rect">
                      <a:avLst/>
                    </a:prstGeom>
                    <a:noFill/>
                    <a:ln>
                      <a:noFill/>
                    </a:ln>
                  </pic:spPr>
                </pic:pic>
              </a:graphicData>
            </a:graphic>
          </wp:inline>
        </w:drawing>
      </w:r>
    </w:p>
    <w:p w14:paraId="7693D1EA" w14:textId="7241FA0E" w:rsidR="009A4674" w:rsidRDefault="009A4674" w:rsidP="009A4674">
      <w:pPr>
        <w:spacing w:line="276" w:lineRule="auto"/>
        <w:jc w:val="both"/>
        <w:rPr>
          <w:rFonts w:ascii="Arial" w:hAnsi="Arial" w:cs="Arial"/>
          <w:sz w:val="12"/>
          <w:szCs w:val="12"/>
        </w:rPr>
      </w:pPr>
      <w:r w:rsidRPr="009A4674">
        <w:rPr>
          <w:rFonts w:ascii="Arial" w:hAnsi="Arial" w:cs="Arial"/>
          <w:sz w:val="12"/>
          <w:szCs w:val="12"/>
        </w:rPr>
        <w:t>Zdroj: ŠÚSR, VBD_SK_WIN:zp3003rr</w:t>
      </w:r>
    </w:p>
    <w:p w14:paraId="437A99A3" w14:textId="54D7B1F9" w:rsidR="00676621" w:rsidRDefault="000C7169">
      <w:pPr>
        <w:pStyle w:val="Odsekzoznamu"/>
        <w:numPr>
          <w:ilvl w:val="2"/>
          <w:numId w:val="14"/>
        </w:numPr>
        <w:spacing w:line="276" w:lineRule="auto"/>
        <w:jc w:val="both"/>
        <w:rPr>
          <w:rFonts w:ascii="Arial" w:hAnsi="Arial" w:cs="Arial"/>
          <w:b/>
          <w:bCs/>
          <w:sz w:val="20"/>
          <w:szCs w:val="20"/>
        </w:rPr>
      </w:pPr>
      <w:r>
        <w:rPr>
          <w:rFonts w:ascii="Arial" w:hAnsi="Arial" w:cs="Arial"/>
          <w:b/>
          <w:bCs/>
          <w:sz w:val="20"/>
          <w:szCs w:val="20"/>
        </w:rPr>
        <w:t xml:space="preserve"> </w:t>
      </w:r>
      <w:r w:rsidR="00676621" w:rsidRPr="00676621">
        <w:rPr>
          <w:rFonts w:ascii="Arial" w:hAnsi="Arial" w:cs="Arial"/>
          <w:b/>
          <w:bCs/>
          <w:sz w:val="20"/>
          <w:szCs w:val="20"/>
        </w:rPr>
        <w:t>Pôda a</w:t>
      </w:r>
      <w:r w:rsidR="00676621">
        <w:rPr>
          <w:rFonts w:ascii="Arial" w:hAnsi="Arial" w:cs="Arial"/>
          <w:b/>
          <w:bCs/>
          <w:sz w:val="20"/>
          <w:szCs w:val="20"/>
        </w:rPr>
        <w:t> </w:t>
      </w:r>
      <w:r w:rsidR="00676621" w:rsidRPr="00676621">
        <w:rPr>
          <w:rFonts w:ascii="Arial" w:hAnsi="Arial" w:cs="Arial"/>
          <w:b/>
          <w:bCs/>
          <w:sz w:val="20"/>
          <w:szCs w:val="20"/>
        </w:rPr>
        <w:t>lesy</w:t>
      </w:r>
    </w:p>
    <w:p w14:paraId="77CAF7E4" w14:textId="0E141600" w:rsidR="007742A2" w:rsidRPr="00342CBC" w:rsidRDefault="00676621" w:rsidP="006F5F33">
      <w:pPr>
        <w:spacing w:after="0" w:line="276" w:lineRule="auto"/>
        <w:jc w:val="both"/>
        <w:rPr>
          <w:rFonts w:ascii="Arial" w:hAnsi="Arial" w:cs="Arial"/>
          <w:sz w:val="18"/>
          <w:szCs w:val="18"/>
          <w:lang w:val="en-GB"/>
        </w:rPr>
      </w:pPr>
      <w:r>
        <w:rPr>
          <w:rFonts w:ascii="Arial" w:hAnsi="Arial" w:cs="Arial"/>
          <w:sz w:val="18"/>
          <w:szCs w:val="18"/>
        </w:rPr>
        <w:t>Z</w:t>
      </w:r>
      <w:r w:rsidRPr="00342CBC">
        <w:rPr>
          <w:rFonts w:ascii="Arial" w:hAnsi="Arial" w:cs="Arial"/>
          <w:sz w:val="18"/>
          <w:szCs w:val="18"/>
        </w:rPr>
        <w:t xml:space="preserve">hromažďovanie údajov o environmentálnych záťažiach na území SR zabezpečuje </w:t>
      </w:r>
      <w:r w:rsidRPr="00342CBC">
        <w:rPr>
          <w:rFonts w:ascii="Arial" w:hAnsi="Arial" w:cs="Arial"/>
          <w:b/>
          <w:bCs/>
          <w:sz w:val="18"/>
          <w:szCs w:val="18"/>
        </w:rPr>
        <w:t>Informačný systém environmentálnych záťaží</w:t>
      </w:r>
      <w:r w:rsidRPr="00342CBC">
        <w:rPr>
          <w:rFonts w:ascii="Arial" w:hAnsi="Arial" w:cs="Arial"/>
          <w:sz w:val="18"/>
          <w:szCs w:val="18"/>
        </w:rPr>
        <w:t xml:space="preserve"> (ISEZ)</w:t>
      </w:r>
      <w:r w:rsidRPr="00342CBC">
        <w:rPr>
          <w:rStyle w:val="Odkaznapoznmkupodiarou"/>
          <w:rFonts w:ascii="Arial" w:hAnsi="Arial" w:cs="Arial"/>
          <w:sz w:val="18"/>
          <w:szCs w:val="18"/>
        </w:rPr>
        <w:footnoteReference w:id="10"/>
      </w:r>
      <w:r w:rsidRPr="00342CBC">
        <w:rPr>
          <w:rFonts w:ascii="Arial" w:hAnsi="Arial" w:cs="Arial"/>
          <w:sz w:val="18"/>
          <w:szCs w:val="18"/>
        </w:rPr>
        <w:t xml:space="preserve">. </w:t>
      </w:r>
      <w:r w:rsidR="00A6262E" w:rsidRPr="00342CBC">
        <w:rPr>
          <w:rFonts w:ascii="Arial" w:hAnsi="Arial" w:cs="Arial"/>
          <w:sz w:val="18"/>
          <w:szCs w:val="18"/>
        </w:rPr>
        <w:t>V Žilinskom kraji je veľa starých environmentálnych záťaží s potenciálom rizika pre podzemné vody i pôdy.</w:t>
      </w:r>
      <w:r w:rsidR="00A6262E">
        <w:rPr>
          <w:rFonts w:ascii="Arial" w:hAnsi="Arial" w:cs="Arial"/>
          <w:sz w:val="18"/>
          <w:szCs w:val="18"/>
        </w:rPr>
        <w:t xml:space="preserve"> Žilinský kraj eviduje</w:t>
      </w:r>
      <w:r w:rsidRPr="00342CBC">
        <w:rPr>
          <w:rFonts w:ascii="Arial" w:hAnsi="Arial" w:cs="Arial"/>
          <w:sz w:val="18"/>
          <w:szCs w:val="18"/>
        </w:rPr>
        <w:t xml:space="preserve"> 31 lokalít s potvrdenou záťažou, 36 </w:t>
      </w:r>
      <w:proofErr w:type="spellStart"/>
      <w:r w:rsidRPr="00342CBC">
        <w:rPr>
          <w:rFonts w:ascii="Arial" w:hAnsi="Arial" w:cs="Arial"/>
          <w:sz w:val="18"/>
          <w:szCs w:val="18"/>
        </w:rPr>
        <w:t>sanovaných</w:t>
      </w:r>
      <w:proofErr w:type="spellEnd"/>
      <w:r w:rsidRPr="00342CBC">
        <w:rPr>
          <w:rFonts w:ascii="Arial" w:hAnsi="Arial" w:cs="Arial"/>
          <w:sz w:val="18"/>
          <w:szCs w:val="18"/>
        </w:rPr>
        <w:t xml:space="preserve"> a 34 rekultivovaných </w:t>
      </w:r>
      <w:r w:rsidRPr="00342CBC">
        <w:rPr>
          <w:rFonts w:ascii="Arial" w:hAnsi="Arial" w:cs="Arial"/>
          <w:sz w:val="18"/>
          <w:szCs w:val="18"/>
          <w:lang w:val="en-GB"/>
        </w:rPr>
        <w:t>(</w:t>
      </w:r>
      <w:proofErr w:type="spellStart"/>
      <w:r w:rsidRPr="00342CBC">
        <w:rPr>
          <w:rFonts w:ascii="Arial" w:hAnsi="Arial" w:cs="Arial"/>
          <w:sz w:val="18"/>
          <w:szCs w:val="18"/>
          <w:lang w:val="en-GB"/>
        </w:rPr>
        <w:t>pravdepodobn</w:t>
      </w:r>
      <w:r w:rsidRPr="00342CBC">
        <w:rPr>
          <w:rFonts w:ascii="Arial" w:hAnsi="Arial" w:cs="Arial"/>
          <w:sz w:val="18"/>
          <w:szCs w:val="18"/>
        </w:rPr>
        <w:t>ých</w:t>
      </w:r>
      <w:proofErr w:type="spellEnd"/>
      <w:r w:rsidRPr="00342CBC">
        <w:rPr>
          <w:rFonts w:ascii="Arial" w:hAnsi="Arial" w:cs="Arial"/>
          <w:sz w:val="18"/>
          <w:szCs w:val="18"/>
          <w:lang w:val="en-GB"/>
        </w:rPr>
        <w:t>)</w:t>
      </w:r>
      <w:r w:rsidRPr="00342CBC">
        <w:rPr>
          <w:rFonts w:ascii="Arial" w:hAnsi="Arial" w:cs="Arial"/>
          <w:sz w:val="18"/>
          <w:szCs w:val="18"/>
        </w:rPr>
        <w:t xml:space="preserve"> lokalít, </w:t>
      </w:r>
      <w:r w:rsidRPr="00A6262E">
        <w:rPr>
          <w:rFonts w:ascii="Arial" w:hAnsi="Arial" w:cs="Arial"/>
          <w:b/>
          <w:bCs/>
          <w:sz w:val="18"/>
          <w:szCs w:val="18"/>
        </w:rPr>
        <w:t>z čoho 48</w:t>
      </w:r>
      <w:r w:rsidRPr="00A6262E">
        <w:rPr>
          <w:rFonts w:ascii="Arial" w:hAnsi="Arial" w:cs="Arial"/>
          <w:b/>
          <w:bCs/>
          <w:sz w:val="18"/>
          <w:szCs w:val="18"/>
          <w:lang w:val="en-GB"/>
        </w:rPr>
        <w:t xml:space="preserve">% je </w:t>
      </w:r>
      <w:proofErr w:type="spellStart"/>
      <w:r w:rsidRPr="00A6262E">
        <w:rPr>
          <w:rFonts w:ascii="Arial" w:hAnsi="Arial" w:cs="Arial"/>
          <w:b/>
          <w:bCs/>
          <w:sz w:val="18"/>
          <w:szCs w:val="18"/>
          <w:lang w:val="en-GB"/>
        </w:rPr>
        <w:t>lokalizovan</w:t>
      </w:r>
      <w:r w:rsidRPr="00A6262E">
        <w:rPr>
          <w:rFonts w:ascii="Arial" w:hAnsi="Arial" w:cs="Arial"/>
          <w:b/>
          <w:bCs/>
          <w:sz w:val="18"/>
          <w:szCs w:val="18"/>
        </w:rPr>
        <w:t>ých</w:t>
      </w:r>
      <w:proofErr w:type="spellEnd"/>
      <w:r w:rsidRPr="00A6262E">
        <w:rPr>
          <w:rFonts w:ascii="Arial" w:hAnsi="Arial" w:cs="Arial"/>
          <w:b/>
          <w:bCs/>
          <w:sz w:val="18"/>
          <w:szCs w:val="18"/>
        </w:rPr>
        <w:t xml:space="preserve"> v regióne Liptov.</w:t>
      </w:r>
      <w:r w:rsidRPr="00342CBC">
        <w:rPr>
          <w:rFonts w:ascii="Arial" w:hAnsi="Arial" w:cs="Arial"/>
          <w:sz w:val="18"/>
          <w:szCs w:val="18"/>
        </w:rPr>
        <w:t xml:space="preserve"> </w:t>
      </w:r>
      <w:r w:rsidR="00C103A2">
        <w:rPr>
          <w:rFonts w:ascii="Arial" w:hAnsi="Arial" w:cs="Arial"/>
          <w:sz w:val="18"/>
          <w:szCs w:val="18"/>
        </w:rPr>
        <w:t>Územie UMR sa podieľa na regióne Liptov 44</w:t>
      </w:r>
      <w:r w:rsidR="00C103A2">
        <w:rPr>
          <w:rFonts w:ascii="Arial" w:hAnsi="Arial" w:cs="Arial"/>
          <w:sz w:val="18"/>
          <w:szCs w:val="18"/>
          <w:lang w:val="en-GB"/>
        </w:rPr>
        <w:t>%-</w:t>
      </w:r>
      <w:proofErr w:type="spellStart"/>
      <w:r w:rsidR="00C103A2">
        <w:rPr>
          <w:rFonts w:ascii="Arial" w:hAnsi="Arial" w:cs="Arial"/>
          <w:sz w:val="18"/>
          <w:szCs w:val="18"/>
          <w:lang w:val="en-GB"/>
        </w:rPr>
        <w:t>ami</w:t>
      </w:r>
      <w:proofErr w:type="spellEnd"/>
      <w:r w:rsidR="00C103A2">
        <w:rPr>
          <w:rFonts w:ascii="Arial" w:hAnsi="Arial" w:cs="Arial"/>
          <w:sz w:val="18"/>
          <w:szCs w:val="18"/>
          <w:lang w:val="en-GB"/>
        </w:rPr>
        <w:t xml:space="preserve"> (21 </w:t>
      </w:r>
      <w:r w:rsidR="00C103A2">
        <w:rPr>
          <w:rFonts w:ascii="Arial" w:hAnsi="Arial" w:cs="Arial"/>
          <w:sz w:val="18"/>
          <w:szCs w:val="18"/>
        </w:rPr>
        <w:t>lokalít</w:t>
      </w:r>
      <w:r w:rsidR="00C103A2">
        <w:rPr>
          <w:rFonts w:ascii="Arial" w:hAnsi="Arial" w:cs="Arial"/>
          <w:sz w:val="18"/>
          <w:szCs w:val="18"/>
          <w:lang w:val="en-GB"/>
        </w:rPr>
        <w:t xml:space="preserve">). </w:t>
      </w:r>
      <w:r w:rsidRPr="00342CBC">
        <w:rPr>
          <w:rFonts w:ascii="Arial" w:hAnsi="Arial" w:cs="Arial"/>
          <w:sz w:val="18"/>
          <w:szCs w:val="18"/>
        </w:rPr>
        <w:t xml:space="preserve">Podľa skupiny činnosti prevládajú zariadenia na nakladanie s odpadmi, priemyselná, </w:t>
      </w:r>
      <w:r w:rsidR="008C31E5">
        <w:rPr>
          <w:rFonts w:ascii="Arial" w:hAnsi="Arial" w:cs="Arial"/>
          <w:sz w:val="18"/>
          <w:szCs w:val="18"/>
        </w:rPr>
        <w:t>najmä</w:t>
      </w:r>
      <w:r w:rsidRPr="00342CBC">
        <w:rPr>
          <w:rFonts w:ascii="Arial" w:hAnsi="Arial" w:cs="Arial"/>
          <w:sz w:val="18"/>
          <w:szCs w:val="18"/>
        </w:rPr>
        <w:t xml:space="preserve"> strojárska výroba, skladovanie a distribúcia tovarov, čerpacie stanice PHM. Z obcí na území UMR sú </w:t>
      </w:r>
      <w:proofErr w:type="spellStart"/>
      <w:r w:rsidRPr="00342CBC">
        <w:rPr>
          <w:rFonts w:ascii="Arial" w:hAnsi="Arial" w:cs="Arial"/>
          <w:sz w:val="18"/>
          <w:szCs w:val="18"/>
        </w:rPr>
        <w:t>sanované</w:t>
      </w:r>
      <w:proofErr w:type="spellEnd"/>
      <w:r w:rsidRPr="00342CBC">
        <w:rPr>
          <w:rFonts w:ascii="Arial" w:hAnsi="Arial" w:cs="Arial"/>
          <w:sz w:val="18"/>
          <w:szCs w:val="18"/>
        </w:rPr>
        <w:t xml:space="preserve"> záťaže v</w:t>
      </w:r>
      <w:r w:rsidR="00100D80">
        <w:rPr>
          <w:rFonts w:ascii="Arial" w:hAnsi="Arial" w:cs="Arial"/>
          <w:sz w:val="18"/>
          <w:szCs w:val="18"/>
        </w:rPr>
        <w:t xml:space="preserve"> obciach</w:t>
      </w:r>
      <w:r w:rsidRPr="00342CBC">
        <w:rPr>
          <w:rFonts w:ascii="Arial" w:hAnsi="Arial" w:cs="Arial"/>
          <w:sz w:val="18"/>
          <w:szCs w:val="18"/>
        </w:rPr>
        <w:t xml:space="preserve"> Vlach</w:t>
      </w:r>
      <w:r w:rsidR="00100D80">
        <w:rPr>
          <w:rFonts w:ascii="Arial" w:hAnsi="Arial" w:cs="Arial"/>
          <w:sz w:val="18"/>
          <w:szCs w:val="18"/>
        </w:rPr>
        <w:t>y</w:t>
      </w:r>
      <w:r w:rsidRPr="00342CBC">
        <w:rPr>
          <w:rFonts w:ascii="Arial" w:hAnsi="Arial" w:cs="Arial"/>
          <w:sz w:val="18"/>
          <w:szCs w:val="18"/>
        </w:rPr>
        <w:t>, Liskov</w:t>
      </w:r>
      <w:r w:rsidR="00100D80">
        <w:rPr>
          <w:rFonts w:ascii="Arial" w:hAnsi="Arial" w:cs="Arial"/>
          <w:sz w:val="18"/>
          <w:szCs w:val="18"/>
        </w:rPr>
        <w:t>á</w:t>
      </w:r>
      <w:r w:rsidRPr="00342CBC">
        <w:rPr>
          <w:rFonts w:ascii="Arial" w:hAnsi="Arial" w:cs="Arial"/>
          <w:sz w:val="18"/>
          <w:szCs w:val="18"/>
        </w:rPr>
        <w:t xml:space="preserve"> </w:t>
      </w:r>
      <w:r w:rsidRPr="00342CBC">
        <w:rPr>
          <w:rFonts w:ascii="Arial" w:hAnsi="Arial" w:cs="Arial"/>
          <w:sz w:val="18"/>
          <w:szCs w:val="18"/>
          <w:lang w:val="en-GB"/>
        </w:rPr>
        <w:t>(</w:t>
      </w:r>
      <w:proofErr w:type="spellStart"/>
      <w:r w:rsidRPr="00342CBC">
        <w:rPr>
          <w:rFonts w:ascii="Arial" w:hAnsi="Arial" w:cs="Arial"/>
          <w:sz w:val="18"/>
          <w:szCs w:val="18"/>
          <w:lang w:val="en-GB"/>
        </w:rPr>
        <w:t>skl</w:t>
      </w:r>
      <w:r w:rsidRPr="00342CBC">
        <w:rPr>
          <w:rFonts w:ascii="Arial" w:hAnsi="Arial" w:cs="Arial"/>
          <w:sz w:val="18"/>
          <w:szCs w:val="18"/>
        </w:rPr>
        <w:t>ádka</w:t>
      </w:r>
      <w:proofErr w:type="spellEnd"/>
      <w:r w:rsidRPr="00342CBC">
        <w:rPr>
          <w:rFonts w:ascii="Arial" w:hAnsi="Arial" w:cs="Arial"/>
          <w:sz w:val="18"/>
          <w:szCs w:val="18"/>
        </w:rPr>
        <w:t xml:space="preserve"> kalov</w:t>
      </w:r>
      <w:r w:rsidRPr="00342CBC">
        <w:rPr>
          <w:rFonts w:ascii="Arial" w:hAnsi="Arial" w:cs="Arial"/>
          <w:sz w:val="18"/>
          <w:szCs w:val="18"/>
          <w:lang w:val="en-GB"/>
        </w:rPr>
        <w:t xml:space="preserve">), </w:t>
      </w:r>
      <w:proofErr w:type="spellStart"/>
      <w:r w:rsidRPr="00342CBC">
        <w:rPr>
          <w:rFonts w:ascii="Arial" w:hAnsi="Arial" w:cs="Arial"/>
          <w:sz w:val="18"/>
          <w:szCs w:val="18"/>
          <w:lang w:val="en-GB"/>
        </w:rPr>
        <w:t>Ivachnov</w:t>
      </w:r>
      <w:r w:rsidR="00100D80">
        <w:rPr>
          <w:rFonts w:ascii="Arial" w:hAnsi="Arial" w:cs="Arial"/>
          <w:sz w:val="18"/>
          <w:szCs w:val="18"/>
          <w:lang w:val="en-GB"/>
        </w:rPr>
        <w:t>á</w:t>
      </w:r>
      <w:proofErr w:type="spellEnd"/>
      <w:r w:rsidRPr="00342CBC">
        <w:rPr>
          <w:rFonts w:ascii="Arial" w:hAnsi="Arial" w:cs="Arial"/>
          <w:sz w:val="18"/>
          <w:szCs w:val="18"/>
          <w:lang w:val="en-GB"/>
        </w:rPr>
        <w:t xml:space="preserve"> (</w:t>
      </w:r>
      <w:r w:rsidRPr="00342CBC">
        <w:rPr>
          <w:rFonts w:ascii="Arial" w:hAnsi="Arial" w:cs="Arial"/>
          <w:sz w:val="18"/>
          <w:szCs w:val="18"/>
        </w:rPr>
        <w:t>garáže po sovietskej armáde</w:t>
      </w:r>
      <w:r w:rsidRPr="00342CBC">
        <w:rPr>
          <w:rFonts w:ascii="Arial" w:hAnsi="Arial" w:cs="Arial"/>
          <w:sz w:val="18"/>
          <w:szCs w:val="18"/>
          <w:lang w:val="en-GB"/>
        </w:rPr>
        <w:t>) a </w:t>
      </w:r>
      <w:proofErr w:type="spellStart"/>
      <w:r w:rsidRPr="00342CBC">
        <w:rPr>
          <w:rFonts w:ascii="Arial" w:hAnsi="Arial" w:cs="Arial"/>
          <w:sz w:val="18"/>
          <w:szCs w:val="18"/>
          <w:lang w:val="en-GB"/>
        </w:rPr>
        <w:t>Liptovsk</w:t>
      </w:r>
      <w:proofErr w:type="spellEnd"/>
      <w:r w:rsidR="00C103A2">
        <w:rPr>
          <w:rFonts w:ascii="Arial" w:hAnsi="Arial" w:cs="Arial"/>
          <w:sz w:val="18"/>
          <w:szCs w:val="18"/>
        </w:rPr>
        <w:t>é</w:t>
      </w:r>
      <w:r w:rsidRPr="00342CBC">
        <w:rPr>
          <w:rFonts w:ascii="Arial" w:hAnsi="Arial" w:cs="Arial"/>
          <w:sz w:val="18"/>
          <w:szCs w:val="18"/>
        </w:rPr>
        <w:t xml:space="preserve"> Sliač</w:t>
      </w:r>
      <w:r w:rsidR="00C103A2">
        <w:rPr>
          <w:rFonts w:ascii="Arial" w:hAnsi="Arial" w:cs="Arial"/>
          <w:sz w:val="18"/>
          <w:szCs w:val="18"/>
        </w:rPr>
        <w:t>e</w:t>
      </w:r>
      <w:r w:rsidRPr="00342CBC">
        <w:rPr>
          <w:rFonts w:ascii="Arial" w:hAnsi="Arial" w:cs="Arial"/>
          <w:sz w:val="18"/>
          <w:szCs w:val="18"/>
        </w:rPr>
        <w:t xml:space="preserve"> </w:t>
      </w:r>
      <w:r w:rsidRPr="00342CBC">
        <w:rPr>
          <w:rFonts w:ascii="Arial" w:hAnsi="Arial" w:cs="Arial"/>
          <w:sz w:val="18"/>
          <w:szCs w:val="18"/>
          <w:lang w:val="en-GB"/>
        </w:rPr>
        <w:t>(</w:t>
      </w:r>
      <w:r w:rsidRPr="00342CBC">
        <w:rPr>
          <w:rFonts w:ascii="Arial" w:hAnsi="Arial" w:cs="Arial"/>
          <w:sz w:val="18"/>
          <w:szCs w:val="18"/>
        </w:rPr>
        <w:t xml:space="preserve">skládka </w:t>
      </w:r>
      <w:r w:rsidRPr="00342CBC">
        <w:rPr>
          <w:rFonts w:ascii="Arial" w:hAnsi="Arial" w:cs="Arial"/>
          <w:sz w:val="18"/>
          <w:szCs w:val="18"/>
          <w:lang w:val="en-GB"/>
        </w:rPr>
        <w:t>TKO) a </w:t>
      </w:r>
      <w:proofErr w:type="spellStart"/>
      <w:r w:rsidRPr="00342CBC">
        <w:rPr>
          <w:rFonts w:ascii="Arial" w:hAnsi="Arial" w:cs="Arial"/>
          <w:sz w:val="18"/>
          <w:szCs w:val="18"/>
          <w:lang w:val="en-GB"/>
        </w:rPr>
        <w:t>pravdepodobn</w:t>
      </w:r>
      <w:proofErr w:type="spellEnd"/>
      <w:r w:rsidRPr="00342CBC">
        <w:rPr>
          <w:rFonts w:ascii="Arial" w:hAnsi="Arial" w:cs="Arial"/>
          <w:sz w:val="18"/>
          <w:szCs w:val="18"/>
        </w:rPr>
        <w:t xml:space="preserve">é sú v obciach Likavka a Lisková </w:t>
      </w:r>
      <w:r w:rsidRPr="00342CBC">
        <w:rPr>
          <w:rFonts w:ascii="Arial" w:hAnsi="Arial" w:cs="Arial"/>
          <w:sz w:val="18"/>
          <w:szCs w:val="18"/>
          <w:lang w:val="en-GB"/>
        </w:rPr>
        <w:t>(s</w:t>
      </w:r>
      <w:proofErr w:type="spellStart"/>
      <w:r w:rsidRPr="00342CBC">
        <w:rPr>
          <w:rFonts w:ascii="Arial" w:hAnsi="Arial" w:cs="Arial"/>
          <w:sz w:val="18"/>
          <w:szCs w:val="18"/>
        </w:rPr>
        <w:t>kládky</w:t>
      </w:r>
      <w:proofErr w:type="spellEnd"/>
      <w:r w:rsidRPr="00342CBC">
        <w:rPr>
          <w:rFonts w:ascii="Arial" w:hAnsi="Arial" w:cs="Arial"/>
          <w:sz w:val="18"/>
          <w:szCs w:val="18"/>
        </w:rPr>
        <w:t xml:space="preserve"> TKO</w:t>
      </w:r>
      <w:r w:rsidRPr="00342CBC">
        <w:rPr>
          <w:rFonts w:ascii="Arial" w:hAnsi="Arial" w:cs="Arial"/>
          <w:sz w:val="18"/>
          <w:szCs w:val="18"/>
          <w:lang w:val="en-GB"/>
        </w:rPr>
        <w:t>) a </w:t>
      </w:r>
      <w:proofErr w:type="spellStart"/>
      <w:r w:rsidRPr="00342CBC">
        <w:rPr>
          <w:rFonts w:ascii="Arial" w:hAnsi="Arial" w:cs="Arial"/>
          <w:sz w:val="18"/>
          <w:szCs w:val="18"/>
          <w:lang w:val="en-GB"/>
        </w:rPr>
        <w:t>Liptovsk</w:t>
      </w:r>
      <w:proofErr w:type="spellEnd"/>
      <w:r w:rsidRPr="00342CBC">
        <w:rPr>
          <w:rFonts w:ascii="Arial" w:hAnsi="Arial" w:cs="Arial"/>
          <w:sz w:val="18"/>
          <w:szCs w:val="18"/>
        </w:rPr>
        <w:t xml:space="preserve">é Sliače </w:t>
      </w:r>
      <w:r w:rsidRPr="00342CBC">
        <w:rPr>
          <w:rFonts w:ascii="Arial" w:hAnsi="Arial" w:cs="Arial"/>
          <w:sz w:val="18"/>
          <w:szCs w:val="18"/>
          <w:lang w:val="en-GB"/>
        </w:rPr>
        <w:t>(</w:t>
      </w:r>
      <w:proofErr w:type="spellStart"/>
      <w:r w:rsidRPr="00342CBC">
        <w:rPr>
          <w:rFonts w:ascii="Arial" w:hAnsi="Arial" w:cs="Arial"/>
          <w:sz w:val="18"/>
          <w:szCs w:val="18"/>
          <w:lang w:val="en-GB"/>
        </w:rPr>
        <w:t>hnojisko</w:t>
      </w:r>
      <w:proofErr w:type="spellEnd"/>
      <w:r w:rsidRPr="00342CBC">
        <w:rPr>
          <w:rFonts w:ascii="Arial" w:hAnsi="Arial" w:cs="Arial"/>
          <w:sz w:val="18"/>
          <w:szCs w:val="18"/>
          <w:lang w:val="en-GB"/>
        </w:rPr>
        <w:t xml:space="preserve">). </w:t>
      </w:r>
      <w:r w:rsidR="00C103A2">
        <w:rPr>
          <w:rFonts w:ascii="Arial" w:hAnsi="Arial" w:cs="Arial"/>
          <w:sz w:val="18"/>
          <w:szCs w:val="18"/>
          <w:lang w:val="en-GB"/>
        </w:rPr>
        <w:t>V </w:t>
      </w:r>
      <w:proofErr w:type="spellStart"/>
      <w:r w:rsidR="00C103A2">
        <w:rPr>
          <w:rFonts w:ascii="Arial" w:hAnsi="Arial" w:cs="Arial"/>
          <w:sz w:val="18"/>
          <w:szCs w:val="18"/>
          <w:lang w:val="en-GB"/>
        </w:rPr>
        <w:t>jadrov</w:t>
      </w:r>
      <w:r w:rsidR="00C103A2">
        <w:rPr>
          <w:rFonts w:ascii="Arial" w:hAnsi="Arial" w:cs="Arial"/>
          <w:sz w:val="18"/>
          <w:szCs w:val="18"/>
        </w:rPr>
        <w:t>ých</w:t>
      </w:r>
      <w:proofErr w:type="spellEnd"/>
      <w:r w:rsidR="00C103A2">
        <w:rPr>
          <w:rFonts w:ascii="Arial" w:hAnsi="Arial" w:cs="Arial"/>
          <w:sz w:val="18"/>
          <w:szCs w:val="18"/>
        </w:rPr>
        <w:t xml:space="preserve"> mestách sú lokalizované 2</w:t>
      </w:r>
      <w:r w:rsidR="00C103A2">
        <w:rPr>
          <w:rFonts w:ascii="Arial" w:hAnsi="Arial" w:cs="Arial"/>
          <w:sz w:val="18"/>
          <w:szCs w:val="18"/>
          <w:lang w:val="en-GB"/>
        </w:rPr>
        <w:t xml:space="preserve">/3 </w:t>
      </w:r>
      <w:proofErr w:type="spellStart"/>
      <w:r w:rsidR="00C103A2">
        <w:rPr>
          <w:rFonts w:ascii="Arial" w:hAnsi="Arial" w:cs="Arial"/>
          <w:sz w:val="18"/>
          <w:szCs w:val="18"/>
          <w:lang w:val="en-GB"/>
        </w:rPr>
        <w:t>lokalít</w:t>
      </w:r>
      <w:proofErr w:type="spellEnd"/>
      <w:r w:rsidR="00C103A2">
        <w:rPr>
          <w:rFonts w:ascii="Arial" w:hAnsi="Arial" w:cs="Arial"/>
          <w:sz w:val="18"/>
          <w:szCs w:val="18"/>
          <w:lang w:val="en-GB"/>
        </w:rPr>
        <w:t xml:space="preserve"> s </w:t>
      </w:r>
      <w:proofErr w:type="spellStart"/>
      <w:r w:rsidR="00C103A2">
        <w:rPr>
          <w:rFonts w:ascii="Arial" w:hAnsi="Arial" w:cs="Arial"/>
          <w:sz w:val="18"/>
          <w:szCs w:val="18"/>
          <w:lang w:val="en-GB"/>
        </w:rPr>
        <w:t>environmentálnou</w:t>
      </w:r>
      <w:proofErr w:type="spellEnd"/>
      <w:r w:rsidR="00C103A2">
        <w:rPr>
          <w:rFonts w:ascii="Arial" w:hAnsi="Arial" w:cs="Arial"/>
          <w:sz w:val="18"/>
          <w:szCs w:val="18"/>
          <w:lang w:val="en-GB"/>
        </w:rPr>
        <w:t xml:space="preserve"> </w:t>
      </w:r>
      <w:proofErr w:type="spellStart"/>
      <w:r w:rsidR="00C103A2">
        <w:rPr>
          <w:rFonts w:ascii="Arial" w:hAnsi="Arial" w:cs="Arial"/>
          <w:sz w:val="18"/>
          <w:szCs w:val="18"/>
          <w:lang w:val="en-GB"/>
        </w:rPr>
        <w:t>záťažou</w:t>
      </w:r>
      <w:proofErr w:type="spellEnd"/>
      <w:r w:rsidR="00C103A2">
        <w:rPr>
          <w:rFonts w:ascii="Arial" w:hAnsi="Arial" w:cs="Arial"/>
          <w:sz w:val="18"/>
          <w:szCs w:val="18"/>
          <w:lang w:val="en-GB"/>
        </w:rPr>
        <w:t xml:space="preserve">: mesto </w:t>
      </w:r>
      <w:proofErr w:type="spellStart"/>
      <w:r w:rsidR="00C103A2">
        <w:rPr>
          <w:rFonts w:ascii="Arial" w:hAnsi="Arial" w:cs="Arial"/>
          <w:sz w:val="18"/>
          <w:szCs w:val="18"/>
          <w:lang w:val="en-GB"/>
        </w:rPr>
        <w:t>Liptovský</w:t>
      </w:r>
      <w:proofErr w:type="spellEnd"/>
      <w:r w:rsidR="00C103A2">
        <w:rPr>
          <w:rFonts w:ascii="Arial" w:hAnsi="Arial" w:cs="Arial"/>
          <w:sz w:val="18"/>
          <w:szCs w:val="18"/>
          <w:lang w:val="en-GB"/>
        </w:rPr>
        <w:t xml:space="preserve"> </w:t>
      </w:r>
      <w:proofErr w:type="spellStart"/>
      <w:r w:rsidR="00C103A2">
        <w:rPr>
          <w:rFonts w:ascii="Arial" w:hAnsi="Arial" w:cs="Arial"/>
          <w:sz w:val="18"/>
          <w:szCs w:val="18"/>
          <w:lang w:val="en-GB"/>
        </w:rPr>
        <w:t>Mikuláš</w:t>
      </w:r>
      <w:proofErr w:type="spellEnd"/>
      <w:r w:rsidR="00C103A2">
        <w:rPr>
          <w:rFonts w:ascii="Arial" w:hAnsi="Arial" w:cs="Arial"/>
          <w:sz w:val="18"/>
          <w:szCs w:val="18"/>
          <w:lang w:val="en-GB"/>
        </w:rPr>
        <w:t xml:space="preserve"> </w:t>
      </w:r>
      <w:proofErr w:type="spellStart"/>
      <w:r w:rsidR="00C103A2">
        <w:rPr>
          <w:rFonts w:ascii="Arial" w:hAnsi="Arial" w:cs="Arial"/>
          <w:sz w:val="18"/>
          <w:szCs w:val="18"/>
          <w:lang w:val="en-GB"/>
        </w:rPr>
        <w:t>eviduje</w:t>
      </w:r>
      <w:proofErr w:type="spellEnd"/>
      <w:r w:rsidR="00C103A2">
        <w:rPr>
          <w:rFonts w:ascii="Arial" w:hAnsi="Arial" w:cs="Arial"/>
          <w:sz w:val="18"/>
          <w:szCs w:val="18"/>
          <w:lang w:val="en-GB"/>
        </w:rPr>
        <w:t xml:space="preserve"> 6 a mesto </w:t>
      </w:r>
      <w:proofErr w:type="spellStart"/>
      <w:r w:rsidR="00C103A2">
        <w:rPr>
          <w:rFonts w:ascii="Arial" w:hAnsi="Arial" w:cs="Arial"/>
          <w:sz w:val="18"/>
          <w:szCs w:val="18"/>
          <w:lang w:val="en-GB"/>
        </w:rPr>
        <w:t>Ružomberok</w:t>
      </w:r>
      <w:proofErr w:type="spellEnd"/>
      <w:r w:rsidR="00C103A2">
        <w:rPr>
          <w:rFonts w:ascii="Arial" w:hAnsi="Arial" w:cs="Arial"/>
          <w:sz w:val="18"/>
          <w:szCs w:val="18"/>
          <w:lang w:val="en-GB"/>
        </w:rPr>
        <w:t xml:space="preserve"> 9 </w:t>
      </w:r>
      <w:proofErr w:type="spellStart"/>
      <w:r w:rsidR="00C103A2">
        <w:rPr>
          <w:rFonts w:ascii="Arial" w:hAnsi="Arial" w:cs="Arial"/>
          <w:sz w:val="18"/>
          <w:szCs w:val="18"/>
          <w:lang w:val="en-GB"/>
        </w:rPr>
        <w:t>lokalít</w:t>
      </w:r>
      <w:proofErr w:type="spellEnd"/>
      <w:r w:rsidR="00C103A2">
        <w:rPr>
          <w:rFonts w:ascii="Arial" w:hAnsi="Arial" w:cs="Arial"/>
          <w:sz w:val="18"/>
          <w:szCs w:val="18"/>
          <w:lang w:val="en-GB"/>
        </w:rPr>
        <w:t>.</w:t>
      </w:r>
    </w:p>
    <w:p w14:paraId="62C33068" w14:textId="5173D7DC" w:rsidR="00676621" w:rsidRPr="00342CBC" w:rsidRDefault="00B002CC" w:rsidP="00676621">
      <w:pPr>
        <w:spacing w:after="0" w:line="276" w:lineRule="auto"/>
        <w:jc w:val="both"/>
        <w:rPr>
          <w:rFonts w:ascii="Arial" w:hAnsi="Arial" w:cs="Arial"/>
          <w:sz w:val="18"/>
          <w:szCs w:val="18"/>
        </w:rPr>
      </w:pPr>
      <w:r w:rsidRPr="00B002CC">
        <w:rPr>
          <w:noProof/>
          <w:lang w:eastAsia="sk-SK"/>
        </w:rPr>
        <w:drawing>
          <wp:inline distT="0" distB="0" distL="0" distR="0" wp14:anchorId="57E2B7DF" wp14:editId="46FA9E4E">
            <wp:extent cx="3541594" cy="1364794"/>
            <wp:effectExtent l="0" t="0" r="0" b="0"/>
            <wp:docPr id="249" name="Obrázo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577928" cy="1378796"/>
                    </a:xfrm>
                    <a:prstGeom prst="rect">
                      <a:avLst/>
                    </a:prstGeom>
                    <a:noFill/>
                    <a:ln>
                      <a:noFill/>
                    </a:ln>
                  </pic:spPr>
                </pic:pic>
              </a:graphicData>
            </a:graphic>
          </wp:inline>
        </w:drawing>
      </w:r>
    </w:p>
    <w:p w14:paraId="7524E337" w14:textId="77777777" w:rsidR="00676621" w:rsidRPr="007742A2" w:rsidRDefault="00676621" w:rsidP="00676621">
      <w:pPr>
        <w:spacing w:line="276" w:lineRule="auto"/>
        <w:jc w:val="both"/>
        <w:rPr>
          <w:rFonts w:ascii="Arial" w:hAnsi="Arial" w:cs="Arial"/>
          <w:sz w:val="12"/>
          <w:szCs w:val="12"/>
        </w:rPr>
      </w:pPr>
      <w:r w:rsidRPr="007742A2">
        <w:rPr>
          <w:rFonts w:ascii="Arial" w:hAnsi="Arial" w:cs="Arial"/>
          <w:sz w:val="12"/>
          <w:szCs w:val="12"/>
        </w:rPr>
        <w:t>Zdroj: ISEZ a vlastné spracovanie</w:t>
      </w:r>
    </w:p>
    <w:p w14:paraId="232DA23A" w14:textId="063E78F9" w:rsidR="00676621" w:rsidRDefault="00676621" w:rsidP="00C103A2">
      <w:pPr>
        <w:spacing w:after="0" w:line="276" w:lineRule="auto"/>
        <w:jc w:val="both"/>
        <w:rPr>
          <w:rFonts w:ascii="Arial" w:hAnsi="Arial" w:cs="Arial"/>
          <w:sz w:val="18"/>
          <w:szCs w:val="18"/>
        </w:rPr>
      </w:pPr>
      <w:r w:rsidRPr="00342CBC">
        <w:rPr>
          <w:rFonts w:ascii="Arial" w:hAnsi="Arial" w:cs="Arial"/>
          <w:sz w:val="18"/>
          <w:szCs w:val="18"/>
        </w:rPr>
        <w:t xml:space="preserve">Väčšina pôd v území </w:t>
      </w:r>
      <w:r w:rsidRPr="00667B64">
        <w:rPr>
          <w:rFonts w:ascii="Arial" w:hAnsi="Arial" w:cs="Arial"/>
          <w:b/>
          <w:bCs/>
          <w:sz w:val="18"/>
          <w:szCs w:val="18"/>
        </w:rPr>
        <w:t>mesta Ružomberok</w:t>
      </w:r>
      <w:r w:rsidRPr="00342CBC">
        <w:rPr>
          <w:rFonts w:ascii="Arial" w:hAnsi="Arial" w:cs="Arial"/>
          <w:sz w:val="18"/>
          <w:szCs w:val="18"/>
        </w:rPr>
        <w:t xml:space="preserve"> je relatívne čistá až mierne</w:t>
      </w:r>
      <w:r w:rsidRPr="00342CBC">
        <w:rPr>
          <w:rFonts w:ascii="Arial" w:hAnsi="Arial" w:cs="Arial"/>
          <w:b/>
          <w:bCs/>
          <w:sz w:val="18"/>
          <w:szCs w:val="18"/>
        </w:rPr>
        <w:t xml:space="preserve"> kontaminovaná</w:t>
      </w:r>
      <w:r w:rsidRPr="00342CBC">
        <w:rPr>
          <w:rFonts w:ascii="Arial" w:hAnsi="Arial" w:cs="Arial"/>
          <w:sz w:val="18"/>
          <w:szCs w:val="18"/>
        </w:rPr>
        <w:t>. Preukázaná kontaminácia je v západnej a južnej časti územi</w:t>
      </w:r>
      <w:r w:rsidR="008C31E5">
        <w:rPr>
          <w:rFonts w:ascii="Arial" w:hAnsi="Arial" w:cs="Arial"/>
          <w:sz w:val="18"/>
          <w:szCs w:val="18"/>
        </w:rPr>
        <w:t>a, kde pôda prekračuje hodnoty a</w:t>
      </w:r>
      <w:r w:rsidRPr="00342CBC">
        <w:rPr>
          <w:rFonts w:ascii="Arial" w:hAnsi="Arial" w:cs="Arial"/>
          <w:sz w:val="18"/>
          <w:szCs w:val="18"/>
        </w:rPr>
        <w:t xml:space="preserve">rzénu (As), </w:t>
      </w:r>
      <w:r w:rsidR="008C31E5">
        <w:rPr>
          <w:rFonts w:ascii="Arial" w:hAnsi="Arial" w:cs="Arial"/>
          <w:sz w:val="18"/>
          <w:szCs w:val="18"/>
        </w:rPr>
        <w:t>bária (Ba) a n</w:t>
      </w:r>
      <w:r w:rsidRPr="00342CBC">
        <w:rPr>
          <w:rFonts w:ascii="Arial" w:hAnsi="Arial" w:cs="Arial"/>
          <w:sz w:val="18"/>
          <w:szCs w:val="18"/>
        </w:rPr>
        <w:t>iklu (Ni). Poľnohospodárske pôdy v meste, podľa obsahu ne</w:t>
      </w:r>
      <w:r w:rsidR="008C31E5">
        <w:rPr>
          <w:rFonts w:ascii="Arial" w:hAnsi="Arial" w:cs="Arial"/>
          <w:sz w:val="18"/>
          <w:szCs w:val="18"/>
        </w:rPr>
        <w:t>žiadúcich látok v pôde určenej na</w:t>
      </w:r>
      <w:r w:rsidRPr="00342CBC">
        <w:rPr>
          <w:rFonts w:ascii="Arial" w:hAnsi="Arial" w:cs="Arial"/>
          <w:sz w:val="18"/>
          <w:szCs w:val="18"/>
        </w:rPr>
        <w:t xml:space="preserve"> pestovani</w:t>
      </w:r>
      <w:r w:rsidR="008C31E5">
        <w:rPr>
          <w:rFonts w:ascii="Arial" w:hAnsi="Arial" w:cs="Arial"/>
          <w:sz w:val="18"/>
          <w:szCs w:val="18"/>
        </w:rPr>
        <w:t>e</w:t>
      </w:r>
      <w:r w:rsidRPr="00342CBC">
        <w:rPr>
          <w:rFonts w:ascii="Arial" w:hAnsi="Arial" w:cs="Arial"/>
          <w:sz w:val="18"/>
          <w:szCs w:val="18"/>
        </w:rPr>
        <w:t xml:space="preserve"> plodín, nepresahujú najvyššie povolené hodnoty. Vzhľadom na emisnú zaťaženosť je potrebné postupne realizovať monitorovanie stavu kontaminácie.</w:t>
      </w:r>
    </w:p>
    <w:p w14:paraId="23C71E53" w14:textId="10579B72" w:rsidR="00667B64" w:rsidRDefault="00667B64" w:rsidP="00667B64">
      <w:pPr>
        <w:spacing w:after="0" w:line="276" w:lineRule="auto"/>
        <w:jc w:val="both"/>
        <w:rPr>
          <w:rFonts w:ascii="Arial" w:hAnsi="Arial" w:cs="Arial"/>
          <w:sz w:val="18"/>
          <w:szCs w:val="18"/>
        </w:rPr>
      </w:pPr>
      <w:r w:rsidRPr="00667B64">
        <w:rPr>
          <w:rFonts w:ascii="Arial" w:hAnsi="Arial" w:cs="Arial"/>
          <w:b/>
          <w:bCs/>
          <w:sz w:val="18"/>
          <w:szCs w:val="18"/>
        </w:rPr>
        <w:t>V meste Liptovský Mikuláš</w:t>
      </w:r>
      <w:r w:rsidRPr="00667B64">
        <w:rPr>
          <w:rFonts w:ascii="Arial" w:hAnsi="Arial" w:cs="Arial"/>
          <w:sz w:val="18"/>
          <w:szCs w:val="18"/>
        </w:rPr>
        <w:t xml:space="preserve"> </w:t>
      </w:r>
      <w:r>
        <w:rPr>
          <w:rFonts w:ascii="Arial" w:hAnsi="Arial" w:cs="Arial"/>
          <w:sz w:val="18"/>
          <w:szCs w:val="18"/>
        </w:rPr>
        <w:t xml:space="preserve">sú </w:t>
      </w:r>
      <w:r w:rsidRPr="00667B64">
        <w:rPr>
          <w:rFonts w:ascii="Arial" w:hAnsi="Arial" w:cs="Arial"/>
          <w:sz w:val="18"/>
          <w:szCs w:val="18"/>
        </w:rPr>
        <w:t xml:space="preserve">za bodové zdroje znečistenia </w:t>
      </w:r>
      <w:r>
        <w:rPr>
          <w:rFonts w:ascii="Arial" w:hAnsi="Arial" w:cs="Arial"/>
          <w:sz w:val="18"/>
          <w:szCs w:val="18"/>
        </w:rPr>
        <w:t>pôdy p</w:t>
      </w:r>
      <w:r w:rsidRPr="00667B64">
        <w:rPr>
          <w:rFonts w:ascii="Arial" w:hAnsi="Arial" w:cs="Arial"/>
          <w:sz w:val="18"/>
          <w:szCs w:val="18"/>
        </w:rPr>
        <w:t>ovažované plochy v</w:t>
      </w:r>
      <w:r>
        <w:rPr>
          <w:rFonts w:ascii="Arial" w:hAnsi="Arial" w:cs="Arial"/>
          <w:sz w:val="18"/>
          <w:szCs w:val="18"/>
        </w:rPr>
        <w:t> </w:t>
      </w:r>
      <w:proofErr w:type="spellStart"/>
      <w:r>
        <w:rPr>
          <w:rFonts w:ascii="Arial" w:hAnsi="Arial" w:cs="Arial"/>
          <w:sz w:val="18"/>
          <w:szCs w:val="18"/>
        </w:rPr>
        <w:t>k.ú</w:t>
      </w:r>
      <w:proofErr w:type="spellEnd"/>
      <w:r>
        <w:rPr>
          <w:rFonts w:ascii="Arial" w:hAnsi="Arial" w:cs="Arial"/>
          <w:sz w:val="18"/>
          <w:szCs w:val="18"/>
        </w:rPr>
        <w:t>.</w:t>
      </w:r>
      <w:r w:rsidRPr="00667B64">
        <w:rPr>
          <w:rFonts w:ascii="Arial" w:hAnsi="Arial" w:cs="Arial"/>
          <w:sz w:val="18"/>
          <w:szCs w:val="18"/>
        </w:rPr>
        <w:t xml:space="preserve"> </w:t>
      </w:r>
      <w:proofErr w:type="spellStart"/>
      <w:r w:rsidRPr="00667B64">
        <w:rPr>
          <w:rFonts w:ascii="Arial" w:hAnsi="Arial" w:cs="Arial"/>
          <w:sz w:val="18"/>
          <w:szCs w:val="18"/>
        </w:rPr>
        <w:t>Palúdzka</w:t>
      </w:r>
      <w:proofErr w:type="spellEnd"/>
      <w:r w:rsidRPr="00667B64">
        <w:rPr>
          <w:rFonts w:ascii="Arial" w:hAnsi="Arial" w:cs="Arial"/>
          <w:sz w:val="18"/>
          <w:szCs w:val="18"/>
        </w:rPr>
        <w:t xml:space="preserve"> pod Liptovskou Marou. V okolí týchto plôch sa môžu koncentrovať neznáme toxické látky. V</w:t>
      </w:r>
      <w:r w:rsidR="008C31E5">
        <w:rPr>
          <w:rFonts w:ascii="Arial" w:hAnsi="Arial" w:cs="Arial"/>
          <w:sz w:val="18"/>
          <w:szCs w:val="18"/>
        </w:rPr>
        <w:t xml:space="preserve"> </w:t>
      </w:r>
      <w:r w:rsidRPr="00667B64">
        <w:rPr>
          <w:rFonts w:ascii="Arial" w:hAnsi="Arial" w:cs="Arial"/>
          <w:sz w:val="18"/>
          <w:szCs w:val="18"/>
        </w:rPr>
        <w:t>rámci katastra mesta bol zaznamenaný výskyt väčšieho množstva poľných hnojísk, kde sa skladuje zahn</w:t>
      </w:r>
      <w:r w:rsidR="00C103A2">
        <w:rPr>
          <w:rFonts w:ascii="Arial" w:hAnsi="Arial" w:cs="Arial"/>
          <w:sz w:val="18"/>
          <w:szCs w:val="18"/>
        </w:rPr>
        <w:t>í</w:t>
      </w:r>
      <w:r w:rsidRPr="00667B64">
        <w:rPr>
          <w:rFonts w:ascii="Arial" w:hAnsi="Arial" w:cs="Arial"/>
          <w:sz w:val="18"/>
          <w:szCs w:val="18"/>
        </w:rPr>
        <w:t>vajúca slama, hnoj a močovka priamo na poľnohospodárskej pôde bez ochranných opatrení. Zvyčajne sa na túto plochu zváža hnoj, ktorý sa na jeseň rozhodí a</w:t>
      </w:r>
      <w:r>
        <w:rPr>
          <w:rFonts w:ascii="Arial" w:hAnsi="Arial" w:cs="Arial"/>
          <w:sz w:val="18"/>
          <w:szCs w:val="18"/>
        </w:rPr>
        <w:t> </w:t>
      </w:r>
      <w:r w:rsidRPr="00667B64">
        <w:rPr>
          <w:rFonts w:ascii="Arial" w:hAnsi="Arial" w:cs="Arial"/>
          <w:sz w:val="18"/>
          <w:szCs w:val="18"/>
        </w:rPr>
        <w:t>zaoráva</w:t>
      </w:r>
      <w:r>
        <w:rPr>
          <w:rFonts w:ascii="Arial" w:hAnsi="Arial" w:cs="Arial"/>
          <w:sz w:val="18"/>
          <w:szCs w:val="18"/>
        </w:rPr>
        <w:t>. N</w:t>
      </w:r>
      <w:r w:rsidRPr="00667B64">
        <w:rPr>
          <w:rFonts w:ascii="Arial" w:hAnsi="Arial" w:cs="Arial"/>
          <w:sz w:val="18"/>
          <w:szCs w:val="18"/>
        </w:rPr>
        <w:t xml:space="preserve">ásledne je táto plocha rozoraná. Ďalšie skladovanie na tom istom mieste je možné až po štyroch rokoch trvalého užívania pôdy. Z tohto dôvodu majú chovatelia hospodárskych zvierat vytypovaných viac lokalít, ktoré využívajú ako poľné hnojiská. Pri krátkodobom uskladnení hnoja na pôde nedochádza k rozsiahlemu znečisteniu a znehodnoteniu pôdy. </w:t>
      </w:r>
    </w:p>
    <w:p w14:paraId="50FB9B2E" w14:textId="1FC79987" w:rsidR="00676621" w:rsidRPr="00342CBC" w:rsidRDefault="00676621" w:rsidP="00667B64">
      <w:pPr>
        <w:spacing w:after="0" w:line="276" w:lineRule="auto"/>
        <w:jc w:val="both"/>
        <w:rPr>
          <w:rFonts w:ascii="Arial" w:hAnsi="Arial" w:cs="Arial"/>
          <w:sz w:val="18"/>
          <w:szCs w:val="18"/>
        </w:rPr>
      </w:pPr>
      <w:r w:rsidRPr="00342CBC">
        <w:rPr>
          <w:rFonts w:ascii="Arial" w:hAnsi="Arial" w:cs="Arial"/>
          <w:sz w:val="18"/>
          <w:szCs w:val="18"/>
        </w:rPr>
        <w:t xml:space="preserve">V novembri 2019 prívalové dažde v oblasti </w:t>
      </w:r>
      <w:r w:rsidR="008C31E5" w:rsidRPr="00342CBC">
        <w:rPr>
          <w:rFonts w:ascii="Arial" w:hAnsi="Arial" w:cs="Arial"/>
          <w:sz w:val="18"/>
          <w:szCs w:val="18"/>
        </w:rPr>
        <w:t>antimónových</w:t>
      </w:r>
      <w:r w:rsidRPr="00342CBC">
        <w:rPr>
          <w:rFonts w:ascii="Arial" w:hAnsi="Arial" w:cs="Arial"/>
          <w:sz w:val="18"/>
          <w:szCs w:val="18"/>
        </w:rPr>
        <w:t xml:space="preserve"> baní Dúbrava spôsobili </w:t>
      </w:r>
      <w:r w:rsidRPr="00342CBC">
        <w:rPr>
          <w:rFonts w:ascii="Arial" w:hAnsi="Arial" w:cs="Arial"/>
          <w:b/>
          <w:bCs/>
          <w:sz w:val="18"/>
          <w:szCs w:val="18"/>
        </w:rPr>
        <w:t>ekologickú katastrofu,</w:t>
      </w:r>
      <w:r w:rsidRPr="00342CBC">
        <w:rPr>
          <w:rFonts w:ascii="Arial" w:hAnsi="Arial" w:cs="Arial"/>
          <w:sz w:val="18"/>
          <w:szCs w:val="18"/>
        </w:rPr>
        <w:t xml:space="preserve"> kedy potok Paludžanka odviedol </w:t>
      </w:r>
      <w:proofErr w:type="spellStart"/>
      <w:r w:rsidRPr="00342CBC">
        <w:rPr>
          <w:rFonts w:ascii="Arial" w:hAnsi="Arial" w:cs="Arial"/>
          <w:sz w:val="18"/>
          <w:szCs w:val="18"/>
        </w:rPr>
        <w:t>flotačné</w:t>
      </w:r>
      <w:proofErr w:type="spellEnd"/>
      <w:r w:rsidRPr="00342CBC">
        <w:rPr>
          <w:rFonts w:ascii="Arial" w:hAnsi="Arial" w:cs="Arial"/>
          <w:sz w:val="18"/>
          <w:szCs w:val="18"/>
        </w:rPr>
        <w:t xml:space="preserve"> kaly s obsahom arzénu a antimónu z odkaliska nad obcou Dúbrava do Liptovskej Mary cez obce Lazisko, Svätý </w:t>
      </w:r>
      <w:r w:rsidR="008C31E5">
        <w:rPr>
          <w:rFonts w:ascii="Arial" w:hAnsi="Arial" w:cs="Arial"/>
          <w:sz w:val="18"/>
          <w:szCs w:val="18"/>
        </w:rPr>
        <w:t>K</w:t>
      </w:r>
      <w:r w:rsidRPr="00342CBC">
        <w:rPr>
          <w:rFonts w:ascii="Arial" w:hAnsi="Arial" w:cs="Arial"/>
          <w:sz w:val="18"/>
          <w:szCs w:val="18"/>
        </w:rPr>
        <w:t xml:space="preserve">ríž a Galovany. Opakovaniu podobnej havárie bude potrebné </w:t>
      </w:r>
      <w:r w:rsidR="008C31E5" w:rsidRPr="00342CBC">
        <w:rPr>
          <w:rFonts w:ascii="Arial" w:hAnsi="Arial" w:cs="Arial"/>
          <w:sz w:val="18"/>
          <w:szCs w:val="18"/>
        </w:rPr>
        <w:t xml:space="preserve">zabrániť </w:t>
      </w:r>
      <w:r w:rsidRPr="00342CBC">
        <w:rPr>
          <w:rFonts w:ascii="Arial" w:hAnsi="Arial" w:cs="Arial"/>
          <w:sz w:val="18"/>
          <w:szCs w:val="18"/>
        </w:rPr>
        <w:t xml:space="preserve">systémovými opatreniami. </w:t>
      </w:r>
    </w:p>
    <w:p w14:paraId="5F7D0DFF" w14:textId="5C25531F" w:rsidR="00676621" w:rsidRPr="00342CBC" w:rsidRDefault="00676621" w:rsidP="00676621">
      <w:pPr>
        <w:spacing w:line="276" w:lineRule="auto"/>
        <w:jc w:val="both"/>
        <w:rPr>
          <w:rFonts w:ascii="Arial" w:hAnsi="Arial" w:cs="Arial"/>
          <w:sz w:val="18"/>
          <w:szCs w:val="18"/>
        </w:rPr>
      </w:pPr>
      <w:r w:rsidRPr="00342CBC">
        <w:rPr>
          <w:rFonts w:ascii="Arial" w:hAnsi="Arial" w:cs="Arial"/>
          <w:sz w:val="18"/>
          <w:szCs w:val="18"/>
        </w:rPr>
        <w:t xml:space="preserve">Na </w:t>
      </w:r>
      <w:r w:rsidR="00172E8E">
        <w:rPr>
          <w:rFonts w:ascii="Arial" w:hAnsi="Arial" w:cs="Arial"/>
          <w:sz w:val="18"/>
          <w:szCs w:val="18"/>
        </w:rPr>
        <w:t xml:space="preserve">základe údajov ŠÚSR sa na </w:t>
      </w:r>
      <w:r w:rsidRPr="00342CBC">
        <w:rPr>
          <w:rFonts w:ascii="Arial" w:hAnsi="Arial" w:cs="Arial"/>
          <w:sz w:val="18"/>
          <w:szCs w:val="18"/>
        </w:rPr>
        <w:t xml:space="preserve">území UMR Liptov nachádza niekoľko využívaných </w:t>
      </w:r>
      <w:r w:rsidRPr="00342CBC">
        <w:rPr>
          <w:rFonts w:ascii="Arial" w:hAnsi="Arial" w:cs="Arial"/>
          <w:b/>
          <w:bCs/>
          <w:sz w:val="18"/>
          <w:szCs w:val="18"/>
        </w:rPr>
        <w:t>geologických ložísk</w:t>
      </w:r>
      <w:r w:rsidRPr="00342CBC">
        <w:rPr>
          <w:rFonts w:ascii="Arial" w:hAnsi="Arial" w:cs="Arial"/>
          <w:sz w:val="18"/>
          <w:szCs w:val="18"/>
        </w:rPr>
        <w:t>.</w:t>
      </w:r>
      <w:r w:rsidRPr="00342CBC">
        <w:rPr>
          <w:rStyle w:val="Odkaznapoznmkupodiarou"/>
          <w:rFonts w:ascii="Arial" w:hAnsi="Arial" w:cs="Arial"/>
          <w:sz w:val="18"/>
          <w:szCs w:val="18"/>
        </w:rPr>
        <w:footnoteReference w:id="11"/>
      </w:r>
      <w:r w:rsidRPr="00342CBC">
        <w:rPr>
          <w:rFonts w:ascii="Arial" w:hAnsi="Arial" w:cs="Arial"/>
          <w:sz w:val="18"/>
          <w:szCs w:val="18"/>
        </w:rPr>
        <w:t xml:space="preserve"> V Ružomberku je v prevádzke Lom pod Skalami, v Liskovej </w:t>
      </w:r>
      <w:r>
        <w:rPr>
          <w:rFonts w:ascii="Arial" w:hAnsi="Arial" w:cs="Arial"/>
          <w:sz w:val="18"/>
          <w:szCs w:val="18"/>
        </w:rPr>
        <w:t xml:space="preserve">je </w:t>
      </w:r>
      <w:r w:rsidRPr="00342CBC">
        <w:rPr>
          <w:rFonts w:ascii="Arial" w:hAnsi="Arial" w:cs="Arial"/>
          <w:sz w:val="18"/>
          <w:szCs w:val="18"/>
        </w:rPr>
        <w:t xml:space="preserve">od roku 2015 sfunkčnená </w:t>
      </w:r>
      <w:r>
        <w:rPr>
          <w:rFonts w:ascii="Arial" w:hAnsi="Arial" w:cs="Arial"/>
          <w:sz w:val="18"/>
          <w:szCs w:val="18"/>
        </w:rPr>
        <w:t>povrchová ťažba štrkopieskov</w:t>
      </w:r>
      <w:r w:rsidRPr="00342CBC">
        <w:rPr>
          <w:rFonts w:ascii="Arial" w:hAnsi="Arial" w:cs="Arial"/>
          <w:sz w:val="18"/>
          <w:szCs w:val="18"/>
        </w:rPr>
        <w:t xml:space="preserve">, v Liptovskom Mikuláši pri Liptovskej Mare je povolená ťažba štrku, podobne ako aj v Galovanoch od roku 2016. </w:t>
      </w:r>
    </w:p>
    <w:p w14:paraId="5B8EEB1E" w14:textId="2D47B65F" w:rsidR="00676621" w:rsidRPr="00342CBC" w:rsidRDefault="00676621" w:rsidP="003F07DD">
      <w:pPr>
        <w:spacing w:line="276" w:lineRule="auto"/>
        <w:jc w:val="both"/>
        <w:rPr>
          <w:rFonts w:ascii="Arial" w:hAnsi="Arial" w:cs="Arial"/>
          <w:sz w:val="18"/>
          <w:szCs w:val="18"/>
        </w:rPr>
      </w:pPr>
      <w:r w:rsidRPr="00342CBC">
        <w:rPr>
          <w:rFonts w:ascii="Arial" w:hAnsi="Arial" w:cs="Arial"/>
          <w:sz w:val="18"/>
          <w:szCs w:val="18"/>
        </w:rPr>
        <w:lastRenderedPageBreak/>
        <w:t xml:space="preserve">V obci Galovany na </w:t>
      </w:r>
      <w:r w:rsidR="008C31E5">
        <w:rPr>
          <w:rFonts w:ascii="Arial" w:hAnsi="Arial" w:cs="Arial"/>
          <w:sz w:val="18"/>
          <w:szCs w:val="18"/>
        </w:rPr>
        <w:t xml:space="preserve">ploche </w:t>
      </w:r>
      <w:r w:rsidRPr="00342CBC">
        <w:rPr>
          <w:rFonts w:ascii="Arial" w:hAnsi="Arial" w:cs="Arial"/>
          <w:sz w:val="18"/>
          <w:szCs w:val="18"/>
        </w:rPr>
        <w:t xml:space="preserve">9 ha zrealizovala spoločnosť HAKO Liptovský Mikuláš dotovanú </w:t>
      </w:r>
      <w:proofErr w:type="spellStart"/>
      <w:r w:rsidRPr="00342CBC">
        <w:rPr>
          <w:rFonts w:ascii="Arial" w:hAnsi="Arial" w:cs="Arial"/>
          <w:sz w:val="18"/>
          <w:szCs w:val="18"/>
        </w:rPr>
        <w:t>fotovoltaickú</w:t>
      </w:r>
      <w:proofErr w:type="spellEnd"/>
      <w:r w:rsidRPr="00342CBC">
        <w:rPr>
          <w:rFonts w:ascii="Arial" w:hAnsi="Arial" w:cs="Arial"/>
          <w:sz w:val="18"/>
          <w:szCs w:val="18"/>
        </w:rPr>
        <w:t xml:space="preserve"> elektráreň na 3. najvyššej poľnohospodárskej pôde na Liptove, čo sa z pohľadu budúcej potravinovej sebestačnosti regiónu javí ako nevhodné riešenie.</w:t>
      </w:r>
      <w:r w:rsidR="003F07DD">
        <w:rPr>
          <w:rFonts w:ascii="Arial" w:hAnsi="Arial" w:cs="Arial"/>
          <w:sz w:val="18"/>
          <w:szCs w:val="18"/>
        </w:rPr>
        <w:t xml:space="preserve"> Podobne nevhodným riešením je </w:t>
      </w:r>
      <w:r w:rsidR="003F07DD" w:rsidRPr="003F07DD">
        <w:rPr>
          <w:rFonts w:ascii="Arial" w:hAnsi="Arial" w:cs="Arial"/>
          <w:sz w:val="18"/>
          <w:szCs w:val="18"/>
        </w:rPr>
        <w:t xml:space="preserve">masová rekreačná výstavba v okolí Tatralandie na </w:t>
      </w:r>
      <w:r w:rsidR="00172E8E">
        <w:rPr>
          <w:rFonts w:ascii="Arial" w:hAnsi="Arial" w:cs="Arial"/>
          <w:sz w:val="18"/>
          <w:szCs w:val="18"/>
        </w:rPr>
        <w:t xml:space="preserve">pôvodne poľnohospodárskom pôdnom fonde </w:t>
      </w:r>
      <w:r w:rsidR="00172E8E">
        <w:rPr>
          <w:rFonts w:ascii="Arial" w:hAnsi="Arial" w:cs="Arial"/>
          <w:sz w:val="18"/>
          <w:szCs w:val="18"/>
          <w:lang w:val="en-GB"/>
        </w:rPr>
        <w:t>(</w:t>
      </w:r>
      <w:r w:rsidR="003F07DD" w:rsidRPr="003F07DD">
        <w:rPr>
          <w:rFonts w:ascii="Arial" w:hAnsi="Arial" w:cs="Arial"/>
          <w:sz w:val="18"/>
          <w:szCs w:val="18"/>
        </w:rPr>
        <w:t>PPF</w:t>
      </w:r>
      <w:r w:rsidR="00172E8E">
        <w:rPr>
          <w:rFonts w:ascii="Arial" w:hAnsi="Arial" w:cs="Arial"/>
          <w:sz w:val="18"/>
          <w:szCs w:val="18"/>
        </w:rPr>
        <w:t>)</w:t>
      </w:r>
      <w:r w:rsidR="003F07DD" w:rsidRPr="003F07DD">
        <w:rPr>
          <w:rFonts w:ascii="Arial" w:hAnsi="Arial" w:cs="Arial"/>
          <w:sz w:val="18"/>
          <w:szCs w:val="18"/>
        </w:rPr>
        <w:t>, ktorá je „garantovaná“ v platnom ÚPN Mesta Liptovský Mikuláš. V porovnaní s rekreačnou výstavbou</w:t>
      </w:r>
      <w:r w:rsidR="00F66821">
        <w:rPr>
          <w:rFonts w:ascii="Arial" w:hAnsi="Arial" w:cs="Arial"/>
          <w:sz w:val="18"/>
          <w:szCs w:val="18"/>
        </w:rPr>
        <w:t xml:space="preserve"> je</w:t>
      </w:r>
      <w:r w:rsidR="003F07DD" w:rsidRPr="003F07DD">
        <w:rPr>
          <w:rFonts w:ascii="Arial" w:hAnsi="Arial" w:cs="Arial"/>
          <w:sz w:val="18"/>
          <w:szCs w:val="18"/>
        </w:rPr>
        <w:t xml:space="preserve"> však </w:t>
      </w:r>
      <w:proofErr w:type="spellStart"/>
      <w:r w:rsidR="003F07DD" w:rsidRPr="003F07DD">
        <w:rPr>
          <w:rFonts w:ascii="Arial" w:hAnsi="Arial" w:cs="Arial"/>
          <w:sz w:val="18"/>
          <w:szCs w:val="18"/>
        </w:rPr>
        <w:t>fotovoltaická</w:t>
      </w:r>
      <w:proofErr w:type="spellEnd"/>
      <w:r w:rsidR="003F07DD" w:rsidRPr="003F07DD">
        <w:rPr>
          <w:rFonts w:ascii="Arial" w:hAnsi="Arial" w:cs="Arial"/>
          <w:sz w:val="18"/>
          <w:szCs w:val="18"/>
        </w:rPr>
        <w:t xml:space="preserve"> elektráreň </w:t>
      </w:r>
      <w:r w:rsidR="00F66821">
        <w:rPr>
          <w:rFonts w:ascii="Arial" w:hAnsi="Arial" w:cs="Arial"/>
          <w:sz w:val="18"/>
          <w:szCs w:val="18"/>
        </w:rPr>
        <w:t xml:space="preserve">spoločensky prospešnejšia, nakoľko </w:t>
      </w:r>
      <w:r w:rsidR="003F07DD" w:rsidRPr="003F07DD">
        <w:rPr>
          <w:rFonts w:ascii="Arial" w:hAnsi="Arial" w:cs="Arial"/>
          <w:sz w:val="18"/>
          <w:szCs w:val="18"/>
        </w:rPr>
        <w:t xml:space="preserve">vyrába energiu z OZE. Výstavba rekreačných objektov na PPF </w:t>
      </w:r>
      <w:r w:rsidR="00F66821">
        <w:rPr>
          <w:rFonts w:ascii="Arial" w:hAnsi="Arial" w:cs="Arial"/>
          <w:sz w:val="18"/>
          <w:szCs w:val="18"/>
        </w:rPr>
        <w:t>je</w:t>
      </w:r>
      <w:r w:rsidR="003F07DD" w:rsidRPr="003F07DD">
        <w:rPr>
          <w:rFonts w:ascii="Arial" w:hAnsi="Arial" w:cs="Arial"/>
          <w:sz w:val="18"/>
          <w:szCs w:val="18"/>
        </w:rPr>
        <w:t xml:space="preserve"> sama </w:t>
      </w:r>
      <w:r w:rsidR="00F66821">
        <w:rPr>
          <w:rFonts w:ascii="Arial" w:hAnsi="Arial" w:cs="Arial"/>
          <w:sz w:val="18"/>
          <w:szCs w:val="18"/>
        </w:rPr>
        <w:t>osebe</w:t>
      </w:r>
      <w:r w:rsidR="003F07DD" w:rsidRPr="003F07DD">
        <w:rPr>
          <w:rFonts w:ascii="Arial" w:hAnsi="Arial" w:cs="Arial"/>
          <w:sz w:val="18"/>
          <w:szCs w:val="18"/>
        </w:rPr>
        <w:t xml:space="preserve"> environmentálnou záťažou z pohľadu dopadov na mikroklímu, energetické a prírodné zdroje, produkci</w:t>
      </w:r>
      <w:r w:rsidR="00F66821">
        <w:rPr>
          <w:rFonts w:ascii="Arial" w:hAnsi="Arial" w:cs="Arial"/>
          <w:sz w:val="18"/>
          <w:szCs w:val="18"/>
        </w:rPr>
        <w:t>u</w:t>
      </w:r>
      <w:r w:rsidR="003F07DD" w:rsidRPr="003F07DD">
        <w:rPr>
          <w:rFonts w:ascii="Arial" w:hAnsi="Arial" w:cs="Arial"/>
          <w:sz w:val="18"/>
          <w:szCs w:val="18"/>
        </w:rPr>
        <w:t xml:space="preserve"> odpadov, negatívnu zmen</w:t>
      </w:r>
      <w:r w:rsidR="00172E8E">
        <w:rPr>
          <w:rFonts w:ascii="Arial" w:hAnsi="Arial" w:cs="Arial"/>
          <w:sz w:val="18"/>
          <w:szCs w:val="18"/>
        </w:rPr>
        <w:t xml:space="preserve">u </w:t>
      </w:r>
      <w:r w:rsidR="003F07DD" w:rsidRPr="003F07DD">
        <w:rPr>
          <w:rFonts w:ascii="Arial" w:hAnsi="Arial" w:cs="Arial"/>
          <w:sz w:val="18"/>
          <w:szCs w:val="18"/>
        </w:rPr>
        <w:t>vo vnímaní krajinného priestoru/obrazu a</w:t>
      </w:r>
      <w:r w:rsidR="00733056">
        <w:rPr>
          <w:rFonts w:ascii="Arial" w:hAnsi="Arial" w:cs="Arial"/>
          <w:sz w:val="18"/>
          <w:szCs w:val="18"/>
        </w:rPr>
        <w:t> </w:t>
      </w:r>
      <w:r w:rsidR="00F66821">
        <w:rPr>
          <w:rFonts w:ascii="Arial" w:hAnsi="Arial" w:cs="Arial"/>
          <w:sz w:val="18"/>
          <w:szCs w:val="18"/>
        </w:rPr>
        <w:t>i</w:t>
      </w:r>
      <w:r w:rsidR="00733056">
        <w:rPr>
          <w:rFonts w:ascii="Arial" w:hAnsi="Arial" w:cs="Arial"/>
          <w:sz w:val="18"/>
          <w:szCs w:val="18"/>
        </w:rPr>
        <w:t>né.</w:t>
      </w:r>
    </w:p>
    <w:p w14:paraId="14DEC4EE" w14:textId="545D272E" w:rsidR="00676621" w:rsidRPr="00342CBC" w:rsidRDefault="00676621" w:rsidP="00172E8E">
      <w:pPr>
        <w:spacing w:line="276" w:lineRule="auto"/>
        <w:jc w:val="both"/>
        <w:rPr>
          <w:rFonts w:ascii="Arial" w:hAnsi="Arial" w:cs="Arial"/>
          <w:sz w:val="18"/>
          <w:szCs w:val="18"/>
          <w:lang w:val="en-GB"/>
        </w:rPr>
      </w:pPr>
      <w:r w:rsidRPr="00342CBC">
        <w:rPr>
          <w:rFonts w:ascii="Arial" w:hAnsi="Arial" w:cs="Arial"/>
          <w:sz w:val="18"/>
          <w:szCs w:val="18"/>
        </w:rPr>
        <w:t>Tradičné využitie</w:t>
      </w:r>
      <w:r w:rsidRPr="00342CBC">
        <w:rPr>
          <w:rFonts w:ascii="Arial" w:hAnsi="Arial" w:cs="Arial"/>
          <w:b/>
          <w:bCs/>
          <w:sz w:val="18"/>
          <w:szCs w:val="18"/>
        </w:rPr>
        <w:t xml:space="preserve"> poľnohospodárskej pôdy</w:t>
      </w:r>
      <w:r w:rsidRPr="00342CBC">
        <w:rPr>
          <w:rFonts w:ascii="Arial" w:hAnsi="Arial" w:cs="Arial"/>
          <w:sz w:val="18"/>
          <w:szCs w:val="18"/>
        </w:rPr>
        <w:t xml:space="preserve"> na juhu Liptovskej Mary, ktorá je viac poľnohospodárska a agrárna ako severná časť, je</w:t>
      </w:r>
      <w:r w:rsidR="00123F79">
        <w:rPr>
          <w:rFonts w:ascii="Arial" w:hAnsi="Arial" w:cs="Arial"/>
          <w:sz w:val="18"/>
          <w:szCs w:val="18"/>
        </w:rPr>
        <w:t xml:space="preserve"> uskutočňované</w:t>
      </w:r>
      <w:r w:rsidRPr="00342CBC">
        <w:rPr>
          <w:rFonts w:ascii="Arial" w:hAnsi="Arial" w:cs="Arial"/>
          <w:sz w:val="18"/>
          <w:szCs w:val="18"/>
        </w:rPr>
        <w:t xml:space="preserve"> ako drobnými samostatne </w:t>
      </w:r>
      <w:proofErr w:type="spellStart"/>
      <w:r w:rsidRPr="00342CBC">
        <w:rPr>
          <w:rFonts w:ascii="Arial" w:hAnsi="Arial" w:cs="Arial"/>
          <w:sz w:val="18"/>
          <w:szCs w:val="18"/>
        </w:rPr>
        <w:t>hospodáriacmi</w:t>
      </w:r>
      <w:proofErr w:type="spellEnd"/>
      <w:r w:rsidRPr="00342CBC">
        <w:rPr>
          <w:rFonts w:ascii="Arial" w:hAnsi="Arial" w:cs="Arial"/>
          <w:sz w:val="18"/>
          <w:szCs w:val="18"/>
        </w:rPr>
        <w:t xml:space="preserve"> roľníkmi </w:t>
      </w:r>
      <w:r w:rsidRPr="00342CBC">
        <w:rPr>
          <w:rFonts w:ascii="Arial" w:hAnsi="Arial" w:cs="Arial"/>
          <w:sz w:val="18"/>
          <w:szCs w:val="18"/>
          <w:lang w:val="en-GB"/>
        </w:rPr>
        <w:t xml:space="preserve">(SHR), </w:t>
      </w:r>
      <w:proofErr w:type="spellStart"/>
      <w:r w:rsidRPr="00342CBC">
        <w:rPr>
          <w:rFonts w:ascii="Arial" w:hAnsi="Arial" w:cs="Arial"/>
          <w:sz w:val="18"/>
          <w:szCs w:val="18"/>
          <w:lang w:val="en-GB"/>
        </w:rPr>
        <w:t>tak</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aj</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významnou</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regionálnou</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firmou</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Agroracio</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Títo</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však</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pestujú</w:t>
      </w:r>
      <w:proofErr w:type="spellEnd"/>
      <w:r w:rsidRPr="00342CBC">
        <w:rPr>
          <w:rFonts w:ascii="Arial" w:hAnsi="Arial" w:cs="Arial"/>
          <w:sz w:val="18"/>
          <w:szCs w:val="18"/>
          <w:lang w:val="en-GB"/>
        </w:rPr>
        <w:t xml:space="preserve"> </w:t>
      </w:r>
      <w:proofErr w:type="spellStart"/>
      <w:r w:rsidR="00172E8E">
        <w:rPr>
          <w:rFonts w:ascii="Arial" w:hAnsi="Arial" w:cs="Arial"/>
          <w:sz w:val="18"/>
          <w:szCs w:val="18"/>
          <w:lang w:val="en-GB"/>
        </w:rPr>
        <w:t>len</w:t>
      </w:r>
      <w:proofErr w:type="spellEnd"/>
      <w:r w:rsidR="00172E8E">
        <w:rPr>
          <w:rFonts w:ascii="Arial" w:hAnsi="Arial" w:cs="Arial"/>
          <w:sz w:val="18"/>
          <w:szCs w:val="18"/>
          <w:lang w:val="en-GB"/>
        </w:rPr>
        <w:t xml:space="preserve"> take </w:t>
      </w:r>
      <w:proofErr w:type="spellStart"/>
      <w:r w:rsidRPr="00342CBC">
        <w:rPr>
          <w:rFonts w:ascii="Arial" w:hAnsi="Arial" w:cs="Arial"/>
          <w:sz w:val="18"/>
          <w:szCs w:val="18"/>
          <w:lang w:val="en-GB"/>
        </w:rPr>
        <w:t>plodiny</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na</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ktoré</w:t>
      </w:r>
      <w:proofErr w:type="spellEnd"/>
      <w:r w:rsidRPr="00342CBC">
        <w:rPr>
          <w:rFonts w:ascii="Arial" w:hAnsi="Arial" w:cs="Arial"/>
          <w:sz w:val="18"/>
          <w:szCs w:val="18"/>
          <w:lang w:val="en-GB"/>
        </w:rPr>
        <w:t xml:space="preserve"> je </w:t>
      </w:r>
      <w:proofErr w:type="spellStart"/>
      <w:r w:rsidRPr="00342CBC">
        <w:rPr>
          <w:rFonts w:ascii="Arial" w:hAnsi="Arial" w:cs="Arial"/>
          <w:sz w:val="18"/>
          <w:szCs w:val="18"/>
          <w:lang w:val="en-GB"/>
        </w:rPr>
        <w:t>najvyššia</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dotácia</w:t>
      </w:r>
      <w:proofErr w:type="spellEnd"/>
      <w:r w:rsidRPr="00342CBC">
        <w:rPr>
          <w:rFonts w:ascii="Arial" w:hAnsi="Arial" w:cs="Arial"/>
          <w:sz w:val="18"/>
          <w:szCs w:val="18"/>
          <w:lang w:val="en-GB"/>
        </w:rPr>
        <w:t xml:space="preserve"> z PPA (</w:t>
      </w:r>
      <w:r w:rsidRPr="00342CBC">
        <w:rPr>
          <w:rFonts w:ascii="Arial" w:hAnsi="Arial" w:cs="Arial"/>
          <w:sz w:val="18"/>
          <w:szCs w:val="18"/>
        </w:rPr>
        <w:t>repka, pšenica, sená</w:t>
      </w:r>
      <w:r w:rsidRPr="00342CBC">
        <w:rPr>
          <w:rFonts w:ascii="Arial" w:hAnsi="Arial" w:cs="Arial"/>
          <w:sz w:val="18"/>
          <w:szCs w:val="18"/>
          <w:lang w:val="en-GB"/>
        </w:rPr>
        <w:t>)</w:t>
      </w:r>
      <w:r w:rsidR="00123F79">
        <w:rPr>
          <w:rFonts w:ascii="Arial" w:hAnsi="Arial" w:cs="Arial"/>
          <w:sz w:val="18"/>
          <w:szCs w:val="18"/>
          <w:lang w:val="en-GB"/>
        </w:rPr>
        <w:t>,</w:t>
      </w:r>
      <w:r w:rsidRPr="00342CBC">
        <w:rPr>
          <w:rFonts w:ascii="Arial" w:hAnsi="Arial" w:cs="Arial"/>
          <w:sz w:val="18"/>
          <w:szCs w:val="18"/>
          <w:lang w:val="en-GB"/>
        </w:rPr>
        <w:t xml:space="preserve"> a </w:t>
      </w:r>
      <w:proofErr w:type="spellStart"/>
      <w:r w:rsidRPr="00342CBC">
        <w:rPr>
          <w:rFonts w:ascii="Arial" w:hAnsi="Arial" w:cs="Arial"/>
          <w:sz w:val="18"/>
          <w:szCs w:val="18"/>
          <w:lang w:val="en-GB"/>
        </w:rPr>
        <w:t>nie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zeleninu</w:t>
      </w:r>
      <w:proofErr w:type="spellEnd"/>
      <w:r w:rsidRPr="00342CBC">
        <w:rPr>
          <w:rFonts w:ascii="Arial" w:hAnsi="Arial" w:cs="Arial"/>
          <w:sz w:val="18"/>
          <w:szCs w:val="18"/>
          <w:lang w:val="en-GB"/>
        </w:rPr>
        <w:t xml:space="preserve"> </w:t>
      </w:r>
      <w:proofErr w:type="spellStart"/>
      <w:r w:rsidR="00123F79">
        <w:rPr>
          <w:rFonts w:ascii="Arial" w:hAnsi="Arial" w:cs="Arial"/>
          <w:sz w:val="18"/>
          <w:szCs w:val="18"/>
          <w:lang w:val="en-GB"/>
        </w:rPr>
        <w:t>či</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potravinárske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plodiny</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využiteľné</w:t>
      </w:r>
      <w:proofErr w:type="spellEnd"/>
      <w:r w:rsidRPr="00342CBC">
        <w:rPr>
          <w:rFonts w:ascii="Arial" w:hAnsi="Arial" w:cs="Arial"/>
          <w:sz w:val="18"/>
          <w:szCs w:val="18"/>
          <w:lang w:val="en-GB"/>
        </w:rPr>
        <w:t xml:space="preserve"> v </w:t>
      </w:r>
      <w:proofErr w:type="spellStart"/>
      <w:r w:rsidRPr="00342CBC">
        <w:rPr>
          <w:rFonts w:ascii="Arial" w:hAnsi="Arial" w:cs="Arial"/>
          <w:sz w:val="18"/>
          <w:szCs w:val="18"/>
          <w:lang w:val="en-GB"/>
        </w:rPr>
        <w:t>prevádzkach</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cestovného</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ruchu</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alebo</w:t>
      </w:r>
      <w:proofErr w:type="spellEnd"/>
      <w:r w:rsidRPr="00342CBC">
        <w:rPr>
          <w:rFonts w:ascii="Arial" w:hAnsi="Arial" w:cs="Arial"/>
          <w:sz w:val="18"/>
          <w:szCs w:val="18"/>
          <w:lang w:val="en-GB"/>
        </w:rPr>
        <w:t xml:space="preserve"> pre </w:t>
      </w:r>
      <w:proofErr w:type="spellStart"/>
      <w:r w:rsidRPr="00342CBC">
        <w:rPr>
          <w:rFonts w:ascii="Arial" w:hAnsi="Arial" w:cs="Arial"/>
          <w:sz w:val="18"/>
          <w:szCs w:val="18"/>
          <w:lang w:val="en-GB"/>
        </w:rPr>
        <w:t>lokálnu</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spotrebu</w:t>
      </w:r>
      <w:proofErr w:type="spellEnd"/>
      <w:r w:rsidRPr="00342CBC">
        <w:rPr>
          <w:rFonts w:ascii="Arial" w:hAnsi="Arial" w:cs="Arial"/>
          <w:sz w:val="18"/>
          <w:szCs w:val="18"/>
          <w:lang w:val="en-GB"/>
        </w:rPr>
        <w:t xml:space="preserve">. Na </w:t>
      </w:r>
      <w:proofErr w:type="spellStart"/>
      <w:r w:rsidRPr="00342CBC">
        <w:rPr>
          <w:rFonts w:ascii="Arial" w:hAnsi="Arial" w:cs="Arial"/>
          <w:sz w:val="18"/>
          <w:szCs w:val="18"/>
          <w:lang w:val="en-GB"/>
        </w:rPr>
        <w:t>útlme</w:t>
      </w:r>
      <w:proofErr w:type="spellEnd"/>
      <w:r w:rsidRPr="00342CBC">
        <w:rPr>
          <w:rFonts w:ascii="Arial" w:hAnsi="Arial" w:cs="Arial"/>
          <w:sz w:val="18"/>
          <w:szCs w:val="18"/>
          <w:lang w:val="en-GB"/>
        </w:rPr>
        <w:t xml:space="preserve"> je v </w:t>
      </w:r>
      <w:proofErr w:type="spellStart"/>
      <w:r w:rsidRPr="00342CBC">
        <w:rPr>
          <w:rFonts w:ascii="Arial" w:hAnsi="Arial" w:cs="Arial"/>
          <w:sz w:val="18"/>
          <w:szCs w:val="18"/>
          <w:lang w:val="en-GB"/>
        </w:rPr>
        <w:t>tejto</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časti</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Liptova</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aj</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živočíšna</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výroba</w:t>
      </w:r>
      <w:proofErr w:type="spellEnd"/>
      <w:r w:rsidRPr="00342CBC">
        <w:rPr>
          <w:rFonts w:ascii="Arial" w:hAnsi="Arial" w:cs="Arial"/>
          <w:sz w:val="18"/>
          <w:szCs w:val="18"/>
          <w:lang w:val="en-GB"/>
        </w:rPr>
        <w:t xml:space="preserve">, po </w:t>
      </w:r>
      <w:proofErr w:type="spellStart"/>
      <w:r w:rsidRPr="00342CBC">
        <w:rPr>
          <w:rFonts w:ascii="Arial" w:hAnsi="Arial" w:cs="Arial"/>
          <w:sz w:val="18"/>
          <w:szCs w:val="18"/>
          <w:lang w:val="en-GB"/>
        </w:rPr>
        <w:t>ktorej</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zostali</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početné</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prázdne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haly</w:t>
      </w:r>
      <w:proofErr w:type="spellEnd"/>
      <w:r w:rsidRPr="00342CBC">
        <w:rPr>
          <w:rFonts w:ascii="Arial" w:hAnsi="Arial" w:cs="Arial"/>
          <w:sz w:val="18"/>
          <w:szCs w:val="18"/>
          <w:lang w:val="en-GB"/>
        </w:rPr>
        <w:t>.</w:t>
      </w:r>
    </w:p>
    <w:p w14:paraId="18F04019" w14:textId="56027CE6" w:rsidR="00A6262E" w:rsidRDefault="00676621" w:rsidP="00172E8E">
      <w:pPr>
        <w:spacing w:after="0" w:line="276" w:lineRule="auto"/>
        <w:jc w:val="both"/>
        <w:rPr>
          <w:rFonts w:ascii="Arial" w:hAnsi="Arial" w:cs="Arial"/>
          <w:sz w:val="18"/>
          <w:szCs w:val="18"/>
        </w:rPr>
      </w:pPr>
      <w:r w:rsidRPr="00DD3697">
        <w:rPr>
          <w:rFonts w:ascii="Arial" w:hAnsi="Arial" w:cs="Arial"/>
          <w:b/>
          <w:bCs/>
          <w:sz w:val="20"/>
          <w:szCs w:val="20"/>
          <w:highlight w:val="lightGray"/>
        </w:rPr>
        <w:t>Lesné hospodárstvo</w:t>
      </w:r>
      <w:r w:rsidR="00DD3697" w:rsidRPr="000C7169">
        <w:rPr>
          <w:rFonts w:ascii="Arial" w:hAnsi="Arial" w:cs="Arial"/>
          <w:b/>
          <w:bCs/>
          <w:sz w:val="20"/>
          <w:szCs w:val="20"/>
        </w:rPr>
        <w:t>:</w:t>
      </w:r>
      <w:r w:rsidR="00DD3697">
        <w:rPr>
          <w:rFonts w:ascii="Arial" w:hAnsi="Arial" w:cs="Arial"/>
          <w:b/>
          <w:bCs/>
          <w:sz w:val="20"/>
          <w:szCs w:val="20"/>
        </w:rPr>
        <w:t xml:space="preserve"> </w:t>
      </w:r>
      <w:r w:rsidR="00A6262E">
        <w:rPr>
          <w:rFonts w:ascii="Arial" w:hAnsi="Arial" w:cs="Arial"/>
          <w:sz w:val="18"/>
          <w:szCs w:val="18"/>
        </w:rPr>
        <w:t>Podmienky pre hospodárenie</w:t>
      </w:r>
      <w:r w:rsidR="006F5F33">
        <w:rPr>
          <w:rFonts w:ascii="Arial" w:hAnsi="Arial" w:cs="Arial"/>
          <w:sz w:val="18"/>
          <w:szCs w:val="18"/>
        </w:rPr>
        <w:t xml:space="preserve"> v lesoch</w:t>
      </w:r>
      <w:r w:rsidR="00A6262E">
        <w:rPr>
          <w:rFonts w:ascii="Arial" w:hAnsi="Arial" w:cs="Arial"/>
          <w:sz w:val="18"/>
          <w:szCs w:val="18"/>
        </w:rPr>
        <w:t xml:space="preserve"> ustanovuje </w:t>
      </w:r>
      <w:r w:rsidR="00A6262E" w:rsidRPr="007742A2">
        <w:rPr>
          <w:rFonts w:ascii="Arial" w:hAnsi="Arial" w:cs="Arial"/>
          <w:b/>
          <w:bCs/>
          <w:sz w:val="18"/>
          <w:szCs w:val="18"/>
        </w:rPr>
        <w:t xml:space="preserve">zákon </w:t>
      </w:r>
      <w:r w:rsidR="006F5F33" w:rsidRPr="007742A2">
        <w:rPr>
          <w:rFonts w:ascii="Arial" w:hAnsi="Arial" w:cs="Arial"/>
          <w:b/>
          <w:bCs/>
          <w:sz w:val="18"/>
          <w:szCs w:val="18"/>
        </w:rPr>
        <w:t>č. 326</w:t>
      </w:r>
      <w:r w:rsidR="006F5F33" w:rsidRPr="007742A2">
        <w:rPr>
          <w:rFonts w:ascii="Arial" w:hAnsi="Arial" w:cs="Arial"/>
          <w:b/>
          <w:bCs/>
          <w:sz w:val="18"/>
          <w:szCs w:val="18"/>
          <w:lang w:val="en-GB"/>
        </w:rPr>
        <w:t xml:space="preserve">/2005 </w:t>
      </w:r>
      <w:r w:rsidR="00A6262E" w:rsidRPr="007742A2">
        <w:rPr>
          <w:rFonts w:ascii="Arial" w:hAnsi="Arial" w:cs="Arial"/>
          <w:b/>
          <w:bCs/>
          <w:sz w:val="18"/>
          <w:szCs w:val="18"/>
        </w:rPr>
        <w:t>o</w:t>
      </w:r>
      <w:r w:rsidR="006F5F33" w:rsidRPr="007742A2">
        <w:rPr>
          <w:rFonts w:ascii="Arial" w:hAnsi="Arial" w:cs="Arial"/>
          <w:b/>
          <w:bCs/>
          <w:sz w:val="18"/>
          <w:szCs w:val="18"/>
        </w:rPr>
        <w:t> </w:t>
      </w:r>
      <w:r w:rsidR="00A6262E" w:rsidRPr="007742A2">
        <w:rPr>
          <w:rFonts w:ascii="Arial" w:hAnsi="Arial" w:cs="Arial"/>
          <w:b/>
          <w:bCs/>
          <w:sz w:val="18"/>
          <w:szCs w:val="18"/>
        </w:rPr>
        <w:t>lesoch</w:t>
      </w:r>
      <w:r w:rsidR="006F5F33">
        <w:rPr>
          <w:rFonts w:ascii="Arial" w:hAnsi="Arial" w:cs="Arial"/>
          <w:sz w:val="18"/>
          <w:szCs w:val="18"/>
        </w:rPr>
        <w:t>. Upravuj</w:t>
      </w:r>
      <w:r w:rsidR="00123F79">
        <w:rPr>
          <w:rFonts w:ascii="Arial" w:hAnsi="Arial" w:cs="Arial"/>
          <w:sz w:val="18"/>
          <w:szCs w:val="18"/>
        </w:rPr>
        <w:t xml:space="preserve">e vymedzenie lesných pozemkov a </w:t>
      </w:r>
      <w:r w:rsidR="006F5F33">
        <w:rPr>
          <w:rFonts w:ascii="Arial" w:hAnsi="Arial" w:cs="Arial"/>
          <w:sz w:val="18"/>
          <w:szCs w:val="18"/>
        </w:rPr>
        <w:t>ich ochranu,</w:t>
      </w:r>
      <w:r w:rsidR="00123F79">
        <w:rPr>
          <w:rFonts w:ascii="Arial" w:hAnsi="Arial" w:cs="Arial"/>
          <w:sz w:val="18"/>
          <w:szCs w:val="18"/>
        </w:rPr>
        <w:t xml:space="preserve"> vlastníctvo lesných pozemkov a </w:t>
      </w:r>
      <w:r w:rsidR="006F5F33">
        <w:rPr>
          <w:rFonts w:ascii="Arial" w:hAnsi="Arial" w:cs="Arial"/>
          <w:sz w:val="18"/>
          <w:szCs w:val="18"/>
        </w:rPr>
        <w:t>využívanie lesov, odborné hospodárenie v</w:t>
      </w:r>
      <w:r w:rsidR="00123F79">
        <w:rPr>
          <w:rFonts w:ascii="Arial" w:hAnsi="Arial" w:cs="Arial"/>
          <w:sz w:val="18"/>
          <w:szCs w:val="18"/>
        </w:rPr>
        <w:t> </w:t>
      </w:r>
      <w:r w:rsidR="006F5F33">
        <w:rPr>
          <w:rFonts w:ascii="Arial" w:hAnsi="Arial" w:cs="Arial"/>
          <w:sz w:val="18"/>
          <w:szCs w:val="18"/>
        </w:rPr>
        <w:t>lesoch</w:t>
      </w:r>
      <w:r w:rsidR="00123F79">
        <w:rPr>
          <w:rFonts w:ascii="Arial" w:hAnsi="Arial" w:cs="Arial"/>
          <w:sz w:val="18"/>
          <w:szCs w:val="18"/>
        </w:rPr>
        <w:t>,</w:t>
      </w:r>
      <w:r w:rsidR="006F5F33">
        <w:rPr>
          <w:rFonts w:ascii="Arial" w:hAnsi="Arial" w:cs="Arial"/>
          <w:sz w:val="18"/>
          <w:szCs w:val="18"/>
        </w:rPr>
        <w:t xml:space="preserve"> ako aj podporu udržateľného hospodárenia v lesoch z verejných zdrojov, ktorá by po reforme národných parkov mala byť realizovaná najmä v ochranných lesoch národných parkov. </w:t>
      </w:r>
    </w:p>
    <w:p w14:paraId="3DC52607" w14:textId="710C1C1F" w:rsidR="00676621" w:rsidRPr="00342CBC" w:rsidRDefault="00676621" w:rsidP="00172E8E">
      <w:pPr>
        <w:spacing w:line="276" w:lineRule="auto"/>
        <w:jc w:val="both"/>
        <w:rPr>
          <w:rFonts w:ascii="Arial" w:hAnsi="Arial" w:cs="Arial"/>
          <w:sz w:val="18"/>
          <w:szCs w:val="18"/>
        </w:rPr>
      </w:pPr>
      <w:r w:rsidRPr="00342CBC">
        <w:rPr>
          <w:rFonts w:ascii="Arial" w:hAnsi="Arial" w:cs="Arial"/>
          <w:sz w:val="18"/>
          <w:szCs w:val="18"/>
        </w:rPr>
        <w:t xml:space="preserve">V regióne Liptov sa hospodári na porastovej ploche </w:t>
      </w:r>
      <w:r w:rsidR="006F5F33">
        <w:rPr>
          <w:rFonts w:ascii="Arial" w:hAnsi="Arial" w:cs="Arial"/>
          <w:sz w:val="18"/>
          <w:szCs w:val="18"/>
        </w:rPr>
        <w:t xml:space="preserve">hospodárskeho lesa </w:t>
      </w:r>
      <w:r w:rsidRPr="00342CBC">
        <w:rPr>
          <w:rFonts w:ascii="Arial" w:hAnsi="Arial" w:cs="Arial"/>
          <w:sz w:val="18"/>
          <w:szCs w:val="18"/>
        </w:rPr>
        <w:t xml:space="preserve">116 060 ha, z toho 64,5% v okrese Liptovský Mikuláš, kde z </w:t>
      </w:r>
      <w:r w:rsidRPr="00342CBC">
        <w:rPr>
          <w:rFonts w:ascii="Arial" w:hAnsi="Arial" w:cs="Arial"/>
          <w:sz w:val="18"/>
          <w:szCs w:val="18"/>
          <w:lang w:val="en-GB"/>
        </w:rPr>
        <w:t xml:space="preserve">2/3 je </w:t>
      </w:r>
      <w:r w:rsidRPr="00342CBC">
        <w:rPr>
          <w:rFonts w:ascii="Arial" w:hAnsi="Arial" w:cs="Arial"/>
          <w:sz w:val="18"/>
          <w:szCs w:val="18"/>
        </w:rPr>
        <w:t xml:space="preserve">lesohospodárska činnosť realizovaná na pôde v súkromnom vlastníctve. V okrese Ružomberok </w:t>
      </w:r>
      <w:proofErr w:type="spellStart"/>
      <w:r w:rsidRPr="00342CBC">
        <w:rPr>
          <w:rFonts w:ascii="Arial" w:hAnsi="Arial" w:cs="Arial"/>
          <w:sz w:val="18"/>
          <w:szCs w:val="18"/>
          <w:lang w:val="en-GB"/>
        </w:rPr>
        <w:t>sa</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hospod</w:t>
      </w:r>
      <w:r w:rsidRPr="00342CBC">
        <w:rPr>
          <w:rFonts w:ascii="Arial" w:hAnsi="Arial" w:cs="Arial"/>
          <w:sz w:val="18"/>
          <w:szCs w:val="18"/>
        </w:rPr>
        <w:t>árenie</w:t>
      </w:r>
      <w:proofErr w:type="spellEnd"/>
      <w:r w:rsidRPr="00342CBC">
        <w:rPr>
          <w:rFonts w:ascii="Arial" w:hAnsi="Arial" w:cs="Arial"/>
          <w:sz w:val="18"/>
          <w:szCs w:val="18"/>
        </w:rPr>
        <w:t xml:space="preserve"> </w:t>
      </w:r>
      <w:r w:rsidR="00D03480" w:rsidRPr="00342CBC">
        <w:rPr>
          <w:rFonts w:ascii="Arial" w:hAnsi="Arial" w:cs="Arial"/>
          <w:sz w:val="18"/>
          <w:szCs w:val="18"/>
        </w:rPr>
        <w:t>z 55,3</w:t>
      </w:r>
      <w:r w:rsidR="00D03480" w:rsidRPr="00342CBC">
        <w:rPr>
          <w:rFonts w:ascii="Arial" w:hAnsi="Arial" w:cs="Arial"/>
          <w:sz w:val="18"/>
          <w:szCs w:val="18"/>
          <w:lang w:val="en-GB"/>
        </w:rPr>
        <w:t xml:space="preserve">% </w:t>
      </w:r>
      <w:r w:rsidRPr="00342CBC">
        <w:rPr>
          <w:rFonts w:ascii="Arial" w:hAnsi="Arial" w:cs="Arial"/>
          <w:sz w:val="18"/>
          <w:szCs w:val="18"/>
        </w:rPr>
        <w:t xml:space="preserve">realizuje na pozemkoch vo vlastníctve štátu. </w:t>
      </w:r>
    </w:p>
    <w:p w14:paraId="4F509DFA" w14:textId="77777777" w:rsidR="00676621" w:rsidRPr="00342CBC" w:rsidRDefault="00676621" w:rsidP="00676621">
      <w:pPr>
        <w:spacing w:after="0" w:line="276" w:lineRule="auto"/>
        <w:jc w:val="both"/>
        <w:rPr>
          <w:rFonts w:ascii="Arial" w:hAnsi="Arial" w:cs="Arial"/>
          <w:sz w:val="18"/>
          <w:szCs w:val="18"/>
        </w:rPr>
      </w:pPr>
      <w:r w:rsidRPr="00342CBC">
        <w:rPr>
          <w:rFonts w:ascii="Arial" w:hAnsi="Arial" w:cs="Arial"/>
          <w:noProof/>
          <w:sz w:val="20"/>
          <w:szCs w:val="20"/>
          <w:lang w:eastAsia="sk-SK"/>
        </w:rPr>
        <w:drawing>
          <wp:inline distT="0" distB="0" distL="0" distR="0" wp14:anchorId="390E57BE" wp14:editId="1797DEDF">
            <wp:extent cx="5760720" cy="1233805"/>
            <wp:effectExtent l="0" t="0" r="0" b="0"/>
            <wp:docPr id="161" name="Obrázo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60720" cy="1233805"/>
                    </a:xfrm>
                    <a:prstGeom prst="rect">
                      <a:avLst/>
                    </a:prstGeom>
                    <a:noFill/>
                    <a:ln>
                      <a:noFill/>
                    </a:ln>
                  </pic:spPr>
                </pic:pic>
              </a:graphicData>
            </a:graphic>
          </wp:inline>
        </w:drawing>
      </w:r>
    </w:p>
    <w:p w14:paraId="62C96BF1" w14:textId="77777777" w:rsidR="00676621" w:rsidRPr="00342CBC" w:rsidRDefault="00676621" w:rsidP="00676621">
      <w:pPr>
        <w:spacing w:line="276" w:lineRule="auto"/>
        <w:jc w:val="both"/>
        <w:rPr>
          <w:rFonts w:ascii="Arial" w:hAnsi="Arial" w:cs="Arial"/>
          <w:sz w:val="12"/>
          <w:szCs w:val="12"/>
        </w:rPr>
      </w:pPr>
      <w:r w:rsidRPr="00342CBC">
        <w:rPr>
          <w:rFonts w:ascii="Arial" w:hAnsi="Arial" w:cs="Arial"/>
          <w:sz w:val="12"/>
          <w:szCs w:val="12"/>
        </w:rPr>
        <w:t xml:space="preserve">Zdroj: </w:t>
      </w:r>
      <w:hyperlink r:id="rId133" w:history="1">
        <w:r w:rsidRPr="00342CBC">
          <w:rPr>
            <w:rFonts w:ascii="Arial" w:hAnsi="Arial" w:cs="Arial"/>
            <w:sz w:val="12"/>
            <w:szCs w:val="12"/>
          </w:rPr>
          <w:t>https://gis.nlcsk.org/</w:t>
        </w:r>
      </w:hyperlink>
      <w:r w:rsidRPr="00342CBC">
        <w:rPr>
          <w:rFonts w:ascii="Arial" w:hAnsi="Arial" w:cs="Arial"/>
          <w:sz w:val="12"/>
          <w:szCs w:val="12"/>
        </w:rPr>
        <w:t xml:space="preserve">, </w:t>
      </w:r>
      <w:proofErr w:type="spellStart"/>
      <w:r w:rsidRPr="00342CBC">
        <w:rPr>
          <w:rFonts w:ascii="Arial" w:hAnsi="Arial" w:cs="Arial"/>
          <w:sz w:val="12"/>
          <w:szCs w:val="12"/>
        </w:rPr>
        <w:t>ForestPortal</w:t>
      </w:r>
      <w:proofErr w:type="spellEnd"/>
    </w:p>
    <w:p w14:paraId="643EDA82" w14:textId="168DF98D" w:rsidR="00676621" w:rsidRPr="00342CBC" w:rsidRDefault="00676621" w:rsidP="00676621">
      <w:pPr>
        <w:spacing w:line="276" w:lineRule="auto"/>
        <w:jc w:val="both"/>
        <w:rPr>
          <w:rFonts w:ascii="Arial" w:hAnsi="Arial" w:cs="Arial"/>
          <w:sz w:val="18"/>
          <w:szCs w:val="18"/>
        </w:rPr>
      </w:pPr>
      <w:r w:rsidRPr="00342CBC">
        <w:rPr>
          <w:rFonts w:ascii="Arial" w:hAnsi="Arial" w:cs="Arial"/>
          <w:sz w:val="18"/>
          <w:szCs w:val="18"/>
        </w:rPr>
        <w:t xml:space="preserve">Štátne lesné pozemky v regióne Liptov obhospodaruje </w:t>
      </w:r>
      <w:r w:rsidRPr="00342CBC">
        <w:rPr>
          <w:rFonts w:ascii="Arial" w:hAnsi="Arial" w:cs="Arial"/>
          <w:b/>
          <w:bCs/>
          <w:sz w:val="18"/>
          <w:szCs w:val="18"/>
        </w:rPr>
        <w:t>Odštepný závod Tatry</w:t>
      </w:r>
      <w:r w:rsidRPr="00342CBC">
        <w:rPr>
          <w:rFonts w:ascii="Arial" w:hAnsi="Arial" w:cs="Arial"/>
          <w:sz w:val="18"/>
          <w:szCs w:val="18"/>
        </w:rPr>
        <w:t>, ktorý vznikol ako organizačná zložka L</w:t>
      </w:r>
      <w:r w:rsidR="00CD3CD9">
        <w:rPr>
          <w:rFonts w:ascii="Arial" w:hAnsi="Arial" w:cs="Arial"/>
          <w:sz w:val="18"/>
          <w:szCs w:val="18"/>
        </w:rPr>
        <w:t>esov</w:t>
      </w:r>
      <w:r w:rsidRPr="00342CBC">
        <w:rPr>
          <w:rFonts w:ascii="Arial" w:hAnsi="Arial" w:cs="Arial"/>
          <w:sz w:val="18"/>
          <w:szCs w:val="18"/>
        </w:rPr>
        <w:t xml:space="preserve"> Slovenskej republiky, štátneho podniku 1. januára 2022 po reorganizácii v roku 2021</w:t>
      </w:r>
      <w:r w:rsidR="00D03480">
        <w:rPr>
          <w:rFonts w:ascii="Arial" w:hAnsi="Arial" w:cs="Arial"/>
          <w:sz w:val="18"/>
          <w:szCs w:val="18"/>
        </w:rPr>
        <w:t xml:space="preserve"> </w:t>
      </w:r>
      <w:r w:rsidRPr="00342CBC">
        <w:rPr>
          <w:rFonts w:ascii="Arial" w:hAnsi="Arial" w:cs="Arial"/>
          <w:sz w:val="18"/>
          <w:szCs w:val="18"/>
        </w:rPr>
        <w:t xml:space="preserve">zlúčením Odštepného závodu Námestovo a Liptovský Hrádok. </w:t>
      </w:r>
      <w:r w:rsidR="00D03480">
        <w:rPr>
          <w:rFonts w:ascii="Arial" w:hAnsi="Arial" w:cs="Arial"/>
          <w:sz w:val="18"/>
          <w:szCs w:val="18"/>
        </w:rPr>
        <w:t>Hospodári na ploche 80 037 ha.</w:t>
      </w:r>
    </w:p>
    <w:p w14:paraId="5A51A4E3" w14:textId="43180A4A" w:rsidR="00676621" w:rsidRPr="00342CBC" w:rsidRDefault="00676621" w:rsidP="00676621">
      <w:pPr>
        <w:spacing w:before="240" w:after="0" w:line="276" w:lineRule="auto"/>
        <w:jc w:val="both"/>
        <w:rPr>
          <w:rFonts w:ascii="Arial" w:hAnsi="Arial" w:cs="Arial"/>
          <w:sz w:val="18"/>
          <w:szCs w:val="18"/>
        </w:rPr>
      </w:pPr>
      <w:r w:rsidRPr="00342CBC">
        <w:rPr>
          <w:rFonts w:ascii="Arial" w:hAnsi="Arial" w:cs="Arial"/>
          <w:sz w:val="18"/>
          <w:szCs w:val="18"/>
        </w:rPr>
        <w:t xml:space="preserve">Mesto Liptovský Mikuláš neobhospodaruje vlastné lesy na rozdiel od mesta Ružomberok, ktoré od </w:t>
      </w:r>
      <w:r w:rsidRPr="00342CBC">
        <w:rPr>
          <w:rFonts w:ascii="Arial" w:hAnsi="Arial" w:cs="Arial"/>
          <w:sz w:val="18"/>
          <w:szCs w:val="18"/>
          <w:lang w:val="en-GB"/>
        </w:rPr>
        <w:t xml:space="preserve">1.1.1993 </w:t>
      </w:r>
      <w:r w:rsidRPr="00342CBC">
        <w:rPr>
          <w:rFonts w:ascii="Arial" w:hAnsi="Arial" w:cs="Arial"/>
          <w:sz w:val="18"/>
          <w:szCs w:val="18"/>
        </w:rPr>
        <w:t xml:space="preserve">vlastní spoločnosť </w:t>
      </w:r>
      <w:r w:rsidRPr="00342CBC">
        <w:rPr>
          <w:rFonts w:ascii="Arial" w:hAnsi="Arial" w:cs="Arial"/>
          <w:b/>
          <w:bCs/>
          <w:sz w:val="18"/>
          <w:szCs w:val="18"/>
        </w:rPr>
        <w:t>Mestské lesy Ružomberok</w:t>
      </w:r>
      <w:r w:rsidR="00D03480">
        <w:rPr>
          <w:rFonts w:ascii="Arial" w:hAnsi="Arial" w:cs="Arial"/>
          <w:sz w:val="18"/>
          <w:szCs w:val="18"/>
        </w:rPr>
        <w:t>, spol. s </w:t>
      </w:r>
      <w:proofErr w:type="spellStart"/>
      <w:r w:rsidR="00D03480">
        <w:rPr>
          <w:rFonts w:ascii="Arial" w:hAnsi="Arial" w:cs="Arial"/>
          <w:sz w:val="18"/>
          <w:szCs w:val="18"/>
        </w:rPr>
        <w:t>r.o</w:t>
      </w:r>
      <w:proofErr w:type="spellEnd"/>
      <w:r w:rsidR="00D03480">
        <w:rPr>
          <w:rFonts w:ascii="Arial" w:hAnsi="Arial" w:cs="Arial"/>
          <w:sz w:val="18"/>
          <w:szCs w:val="18"/>
        </w:rPr>
        <w:t>.</w:t>
      </w:r>
      <w:r w:rsidRPr="00342CBC">
        <w:rPr>
          <w:rFonts w:ascii="Arial" w:hAnsi="Arial" w:cs="Arial"/>
          <w:sz w:val="18"/>
          <w:szCs w:val="18"/>
        </w:rPr>
        <w:t xml:space="preserve"> Obhospodaruje cca</w:t>
      </w:r>
      <w:r w:rsidR="00D03480">
        <w:rPr>
          <w:rFonts w:ascii="Arial" w:hAnsi="Arial" w:cs="Arial"/>
          <w:sz w:val="18"/>
          <w:szCs w:val="18"/>
        </w:rPr>
        <w:t>.</w:t>
      </w:r>
      <w:r w:rsidRPr="00342CBC">
        <w:rPr>
          <w:rFonts w:ascii="Arial" w:hAnsi="Arial" w:cs="Arial"/>
          <w:sz w:val="18"/>
          <w:szCs w:val="18"/>
        </w:rPr>
        <w:t xml:space="preserve"> 6</w:t>
      </w:r>
      <w:r w:rsidR="00D03480">
        <w:rPr>
          <w:rFonts w:ascii="Arial" w:hAnsi="Arial" w:cs="Arial"/>
          <w:sz w:val="18"/>
          <w:szCs w:val="18"/>
        </w:rPr>
        <w:t xml:space="preserve"> </w:t>
      </w:r>
      <w:r w:rsidRPr="00342CBC">
        <w:rPr>
          <w:rFonts w:ascii="Arial" w:hAnsi="Arial" w:cs="Arial"/>
          <w:sz w:val="18"/>
          <w:szCs w:val="18"/>
        </w:rPr>
        <w:t>954 ha lesných pozemkov, z čoho približne polovica sú ochranné lesy a lesy osobitného určenia. Spoločnosť odvádza finančné prostriedky mestu vo forme nájomného, dane z lesných pozemkov a podielu na zisku. V súčasnosti majú Mestské lesy</w:t>
      </w:r>
      <w:r w:rsidR="00D03480">
        <w:rPr>
          <w:rFonts w:ascii="Arial" w:hAnsi="Arial" w:cs="Arial"/>
          <w:sz w:val="18"/>
          <w:szCs w:val="18"/>
        </w:rPr>
        <w:t>,</w:t>
      </w:r>
      <w:r w:rsidRPr="00342CBC">
        <w:rPr>
          <w:rFonts w:ascii="Arial" w:hAnsi="Arial" w:cs="Arial"/>
          <w:sz w:val="18"/>
          <w:szCs w:val="18"/>
        </w:rPr>
        <w:t xml:space="preserve"> s.</w:t>
      </w:r>
      <w:r w:rsidR="00733056">
        <w:rPr>
          <w:rFonts w:ascii="Arial" w:hAnsi="Arial" w:cs="Arial"/>
          <w:sz w:val="18"/>
          <w:szCs w:val="18"/>
        </w:rPr>
        <w:t xml:space="preserve"> </w:t>
      </w:r>
      <w:r w:rsidRPr="00342CBC">
        <w:rPr>
          <w:rFonts w:ascii="Arial" w:hAnsi="Arial" w:cs="Arial"/>
          <w:sz w:val="18"/>
          <w:szCs w:val="18"/>
        </w:rPr>
        <w:t>r.</w:t>
      </w:r>
      <w:r w:rsidR="00733056">
        <w:rPr>
          <w:rFonts w:ascii="Arial" w:hAnsi="Arial" w:cs="Arial"/>
          <w:sz w:val="18"/>
          <w:szCs w:val="18"/>
        </w:rPr>
        <w:t xml:space="preserve"> </w:t>
      </w:r>
      <w:r w:rsidRPr="00342CBC">
        <w:rPr>
          <w:rFonts w:ascii="Arial" w:hAnsi="Arial" w:cs="Arial"/>
          <w:sz w:val="18"/>
          <w:szCs w:val="18"/>
        </w:rPr>
        <w:t>o. 16 zamestnancov v trvalom pracovnom pomere</w:t>
      </w:r>
      <w:r w:rsidR="00D03480">
        <w:rPr>
          <w:rFonts w:ascii="Arial" w:hAnsi="Arial" w:cs="Arial"/>
          <w:sz w:val="18"/>
          <w:szCs w:val="18"/>
        </w:rPr>
        <w:t xml:space="preserve"> a</w:t>
      </w:r>
      <w:r w:rsidRPr="00342CBC">
        <w:rPr>
          <w:rFonts w:ascii="Arial" w:hAnsi="Arial" w:cs="Arial"/>
          <w:sz w:val="18"/>
          <w:szCs w:val="18"/>
        </w:rPr>
        <w:t xml:space="preserve"> prácu dávajú </w:t>
      </w:r>
      <w:r w:rsidR="00D03480">
        <w:rPr>
          <w:rFonts w:ascii="Arial" w:hAnsi="Arial" w:cs="Arial"/>
          <w:sz w:val="18"/>
          <w:szCs w:val="18"/>
        </w:rPr>
        <w:t xml:space="preserve">aj </w:t>
      </w:r>
      <w:r w:rsidRPr="00342CBC">
        <w:rPr>
          <w:rFonts w:ascii="Arial" w:hAnsi="Arial" w:cs="Arial"/>
          <w:sz w:val="18"/>
          <w:szCs w:val="18"/>
        </w:rPr>
        <w:t>ďalším cca</w:t>
      </w:r>
      <w:r w:rsidR="00D03480">
        <w:rPr>
          <w:rFonts w:ascii="Arial" w:hAnsi="Arial" w:cs="Arial"/>
          <w:sz w:val="18"/>
          <w:szCs w:val="18"/>
        </w:rPr>
        <w:t>.</w:t>
      </w:r>
      <w:r w:rsidRPr="00342CBC">
        <w:rPr>
          <w:rFonts w:ascii="Arial" w:hAnsi="Arial" w:cs="Arial"/>
          <w:sz w:val="18"/>
          <w:szCs w:val="18"/>
        </w:rPr>
        <w:t xml:space="preserve"> 40 živnostníkom.</w:t>
      </w:r>
      <w:r w:rsidRPr="00342CBC">
        <w:rPr>
          <w:rStyle w:val="Odkaznapoznmkupodiarou"/>
          <w:rFonts w:ascii="Arial" w:hAnsi="Arial" w:cs="Arial"/>
          <w:sz w:val="18"/>
          <w:szCs w:val="18"/>
        </w:rPr>
        <w:footnoteReference w:id="12"/>
      </w:r>
      <w:r w:rsidRPr="00342CBC">
        <w:rPr>
          <w:rFonts w:ascii="Arial" w:hAnsi="Arial" w:cs="Arial"/>
          <w:sz w:val="18"/>
          <w:szCs w:val="18"/>
        </w:rPr>
        <w:t xml:space="preserve"> </w:t>
      </w:r>
    </w:p>
    <w:p w14:paraId="092F7561" w14:textId="3C811927" w:rsidR="00676621" w:rsidRPr="00342CBC" w:rsidRDefault="00D03480" w:rsidP="00676621">
      <w:pPr>
        <w:spacing w:line="276" w:lineRule="auto"/>
        <w:jc w:val="both"/>
        <w:rPr>
          <w:rFonts w:ascii="Arial" w:hAnsi="Arial" w:cs="Arial"/>
          <w:sz w:val="18"/>
          <w:szCs w:val="18"/>
        </w:rPr>
      </w:pPr>
      <w:r>
        <w:rPr>
          <w:rFonts w:ascii="Arial" w:hAnsi="Arial" w:cs="Arial"/>
          <w:sz w:val="18"/>
          <w:szCs w:val="18"/>
        </w:rPr>
        <w:t xml:space="preserve">Všetky obce z </w:t>
      </w:r>
      <w:r w:rsidR="00676621" w:rsidRPr="00342CBC">
        <w:rPr>
          <w:rFonts w:ascii="Arial" w:hAnsi="Arial" w:cs="Arial"/>
          <w:sz w:val="18"/>
          <w:szCs w:val="18"/>
        </w:rPr>
        <w:t xml:space="preserve">územia UMR Liptov v okrese Ružomberok majú v obci evidované </w:t>
      </w:r>
      <w:r w:rsidR="00676621" w:rsidRPr="00342CBC">
        <w:rPr>
          <w:rFonts w:ascii="Arial" w:hAnsi="Arial" w:cs="Arial"/>
          <w:b/>
          <w:bCs/>
          <w:sz w:val="18"/>
          <w:szCs w:val="18"/>
        </w:rPr>
        <w:t>súkromné urbárske a pozemkové spoločenstvo</w:t>
      </w:r>
      <w:r w:rsidR="00676621" w:rsidRPr="00342CBC">
        <w:rPr>
          <w:rFonts w:ascii="Arial" w:hAnsi="Arial" w:cs="Arial"/>
          <w:sz w:val="18"/>
          <w:szCs w:val="18"/>
        </w:rPr>
        <w:t xml:space="preserve">. V okrese Liptovský Mikuláš ho má z ôsmich obcí evidované </w:t>
      </w:r>
      <w:r>
        <w:rPr>
          <w:rFonts w:ascii="Arial" w:hAnsi="Arial" w:cs="Arial"/>
          <w:sz w:val="18"/>
          <w:szCs w:val="18"/>
        </w:rPr>
        <w:t>len Prosiek. V obci Demänovská D</w:t>
      </w:r>
      <w:r w:rsidR="00676621" w:rsidRPr="00342CBC">
        <w:rPr>
          <w:rFonts w:ascii="Arial" w:hAnsi="Arial" w:cs="Arial"/>
          <w:sz w:val="18"/>
          <w:szCs w:val="18"/>
        </w:rPr>
        <w:t xml:space="preserve">olina hospodária štyri urbárske spoločnosti: Vrbica, </w:t>
      </w:r>
      <w:proofErr w:type="spellStart"/>
      <w:r w:rsidR="00676621" w:rsidRPr="00342CBC">
        <w:rPr>
          <w:rFonts w:ascii="Arial" w:hAnsi="Arial" w:cs="Arial"/>
          <w:sz w:val="18"/>
          <w:szCs w:val="18"/>
        </w:rPr>
        <w:t>Ploštín</w:t>
      </w:r>
      <w:proofErr w:type="spellEnd"/>
      <w:r w:rsidR="00676621" w:rsidRPr="00342CBC">
        <w:rPr>
          <w:rFonts w:ascii="Arial" w:hAnsi="Arial" w:cs="Arial"/>
          <w:sz w:val="18"/>
          <w:szCs w:val="18"/>
        </w:rPr>
        <w:t xml:space="preserve">, Iľanovo a Závažná Poruba. </w:t>
      </w:r>
    </w:p>
    <w:p w14:paraId="7CB6C6B4" w14:textId="77777777" w:rsidR="00676621" w:rsidRPr="00342CBC" w:rsidRDefault="00676621" w:rsidP="00676621">
      <w:pPr>
        <w:spacing w:after="0" w:line="276" w:lineRule="auto"/>
        <w:jc w:val="both"/>
        <w:rPr>
          <w:rFonts w:ascii="Arial" w:hAnsi="Arial" w:cs="Arial"/>
          <w:sz w:val="18"/>
          <w:szCs w:val="18"/>
        </w:rPr>
      </w:pPr>
      <w:r w:rsidRPr="00342CBC">
        <w:rPr>
          <w:rFonts w:ascii="Arial" w:hAnsi="Arial" w:cs="Arial"/>
          <w:noProof/>
          <w:sz w:val="20"/>
          <w:szCs w:val="20"/>
          <w:lang w:eastAsia="sk-SK"/>
        </w:rPr>
        <w:drawing>
          <wp:inline distT="0" distB="0" distL="0" distR="0" wp14:anchorId="630E74AB" wp14:editId="384DBDE5">
            <wp:extent cx="5760720" cy="1357630"/>
            <wp:effectExtent l="0" t="0" r="0" b="0"/>
            <wp:docPr id="157" name="Obrázo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60720" cy="1357630"/>
                    </a:xfrm>
                    <a:prstGeom prst="rect">
                      <a:avLst/>
                    </a:prstGeom>
                    <a:noFill/>
                    <a:ln>
                      <a:noFill/>
                    </a:ln>
                  </pic:spPr>
                </pic:pic>
              </a:graphicData>
            </a:graphic>
          </wp:inline>
        </w:drawing>
      </w:r>
    </w:p>
    <w:p w14:paraId="0AF1D7A3" w14:textId="77777777" w:rsidR="00676621" w:rsidRPr="00342CBC" w:rsidRDefault="00676621" w:rsidP="00676621">
      <w:pPr>
        <w:spacing w:line="276" w:lineRule="auto"/>
        <w:jc w:val="both"/>
        <w:rPr>
          <w:rFonts w:ascii="Arial" w:hAnsi="Arial" w:cs="Arial"/>
          <w:sz w:val="12"/>
          <w:szCs w:val="12"/>
        </w:rPr>
      </w:pPr>
      <w:r w:rsidRPr="00342CBC">
        <w:rPr>
          <w:rFonts w:ascii="Arial" w:hAnsi="Arial" w:cs="Arial"/>
          <w:sz w:val="12"/>
          <w:szCs w:val="12"/>
        </w:rPr>
        <w:t xml:space="preserve">Zdroj: </w:t>
      </w:r>
      <w:hyperlink r:id="rId135" w:history="1">
        <w:r w:rsidRPr="00342CBC">
          <w:rPr>
            <w:rFonts w:ascii="Arial" w:hAnsi="Arial" w:cs="Arial"/>
            <w:sz w:val="12"/>
            <w:szCs w:val="12"/>
          </w:rPr>
          <w:t>https://gis.nlcsk.org/</w:t>
        </w:r>
      </w:hyperlink>
      <w:r w:rsidRPr="00342CBC">
        <w:rPr>
          <w:rFonts w:ascii="Arial" w:hAnsi="Arial" w:cs="Arial"/>
          <w:sz w:val="12"/>
          <w:szCs w:val="12"/>
        </w:rPr>
        <w:t xml:space="preserve">, </w:t>
      </w:r>
      <w:proofErr w:type="spellStart"/>
      <w:r w:rsidRPr="00342CBC">
        <w:rPr>
          <w:rFonts w:ascii="Arial" w:hAnsi="Arial" w:cs="Arial"/>
          <w:sz w:val="12"/>
          <w:szCs w:val="12"/>
        </w:rPr>
        <w:t>ForestPortal</w:t>
      </w:r>
      <w:proofErr w:type="spellEnd"/>
    </w:p>
    <w:p w14:paraId="7AEA3F95" w14:textId="3EF8D153" w:rsidR="00676621" w:rsidRPr="00741E4A" w:rsidRDefault="00676621" w:rsidP="00676621">
      <w:pPr>
        <w:spacing w:line="276" w:lineRule="auto"/>
        <w:jc w:val="both"/>
        <w:rPr>
          <w:rFonts w:ascii="Arial" w:hAnsi="Arial" w:cs="Arial"/>
          <w:b/>
          <w:bCs/>
          <w:sz w:val="12"/>
          <w:szCs w:val="12"/>
        </w:rPr>
      </w:pPr>
      <w:r w:rsidRPr="00342CBC">
        <w:rPr>
          <w:rFonts w:ascii="Arial" w:hAnsi="Arial" w:cs="Arial"/>
          <w:sz w:val="18"/>
          <w:szCs w:val="18"/>
        </w:rPr>
        <w:t>Najväčšia ťažba v regióne Liptov sa realizovala v roku 2014 v objeme 805 122 m</w:t>
      </w:r>
      <w:r w:rsidRPr="00D03480">
        <w:rPr>
          <w:rFonts w:ascii="Arial" w:hAnsi="Arial" w:cs="Arial"/>
          <w:sz w:val="18"/>
          <w:szCs w:val="18"/>
          <w:vertAlign w:val="superscript"/>
        </w:rPr>
        <w:t>3</w:t>
      </w:r>
      <w:r w:rsidRPr="00342CBC">
        <w:rPr>
          <w:rFonts w:ascii="Arial" w:hAnsi="Arial" w:cs="Arial"/>
          <w:sz w:val="18"/>
          <w:szCs w:val="18"/>
        </w:rPr>
        <w:t>, v roku 2015 v objeme 692 884 m</w:t>
      </w:r>
      <w:r w:rsidRPr="00D03480">
        <w:rPr>
          <w:rFonts w:ascii="Arial" w:hAnsi="Arial" w:cs="Arial"/>
          <w:sz w:val="18"/>
          <w:szCs w:val="18"/>
          <w:vertAlign w:val="superscript"/>
        </w:rPr>
        <w:t>3</w:t>
      </w:r>
      <w:r w:rsidRPr="00342CBC">
        <w:rPr>
          <w:rFonts w:ascii="Arial" w:hAnsi="Arial" w:cs="Arial"/>
          <w:sz w:val="18"/>
          <w:szCs w:val="18"/>
        </w:rPr>
        <w:t xml:space="preserve"> </w:t>
      </w:r>
      <w:r w:rsidRPr="00342CBC">
        <w:rPr>
          <w:rFonts w:ascii="Arial" w:hAnsi="Arial" w:cs="Arial"/>
          <w:sz w:val="18"/>
          <w:szCs w:val="18"/>
          <w:lang w:val="en-GB"/>
        </w:rPr>
        <w:t>(z toho 26% v </w:t>
      </w:r>
      <w:proofErr w:type="spellStart"/>
      <w:r w:rsidRPr="00342CBC">
        <w:rPr>
          <w:rFonts w:ascii="Arial" w:hAnsi="Arial" w:cs="Arial"/>
          <w:sz w:val="18"/>
          <w:szCs w:val="18"/>
          <w:lang w:val="en-GB"/>
        </w:rPr>
        <w:t>ochrann</w:t>
      </w:r>
      <w:r w:rsidRPr="00342CBC">
        <w:rPr>
          <w:rFonts w:ascii="Arial" w:hAnsi="Arial" w:cs="Arial"/>
          <w:sz w:val="18"/>
          <w:szCs w:val="18"/>
        </w:rPr>
        <w:t>ých</w:t>
      </w:r>
      <w:proofErr w:type="spellEnd"/>
      <w:r w:rsidRPr="00342CBC">
        <w:rPr>
          <w:rFonts w:ascii="Arial" w:hAnsi="Arial" w:cs="Arial"/>
          <w:sz w:val="18"/>
          <w:szCs w:val="18"/>
        </w:rPr>
        <w:t xml:space="preserve"> lesoch</w:t>
      </w:r>
      <w:r w:rsidRPr="00342CBC">
        <w:rPr>
          <w:rFonts w:ascii="Arial" w:hAnsi="Arial" w:cs="Arial"/>
          <w:sz w:val="18"/>
          <w:szCs w:val="18"/>
          <w:lang w:val="en-GB"/>
        </w:rPr>
        <w:t xml:space="preserve">) </w:t>
      </w:r>
      <w:r w:rsidRPr="00342CBC">
        <w:rPr>
          <w:rFonts w:ascii="Arial" w:hAnsi="Arial" w:cs="Arial"/>
          <w:sz w:val="18"/>
          <w:szCs w:val="18"/>
        </w:rPr>
        <w:t>a v</w:t>
      </w:r>
      <w:r w:rsidR="00D03480">
        <w:rPr>
          <w:rFonts w:ascii="Arial" w:hAnsi="Arial" w:cs="Arial"/>
          <w:sz w:val="18"/>
          <w:szCs w:val="18"/>
        </w:rPr>
        <w:t xml:space="preserve"> roku 2018 v objeme 610 824 m3. </w:t>
      </w:r>
      <w:r w:rsidR="00D03480">
        <w:rPr>
          <w:rFonts w:ascii="Arial" w:hAnsi="Arial" w:cs="Arial"/>
          <w:b/>
          <w:bCs/>
          <w:sz w:val="18"/>
          <w:szCs w:val="18"/>
        </w:rPr>
        <w:t xml:space="preserve">V </w:t>
      </w:r>
      <w:r w:rsidRPr="00741E4A">
        <w:rPr>
          <w:rFonts w:ascii="Arial" w:hAnsi="Arial" w:cs="Arial"/>
          <w:b/>
          <w:bCs/>
          <w:sz w:val="18"/>
          <w:szCs w:val="18"/>
        </w:rPr>
        <w:t>ochranných lesoch sa najviac vyťažilo v roku 2012</w:t>
      </w:r>
      <w:r w:rsidR="00D03480">
        <w:rPr>
          <w:rFonts w:ascii="Arial" w:hAnsi="Arial" w:cs="Arial"/>
          <w:b/>
          <w:bCs/>
          <w:sz w:val="18"/>
          <w:szCs w:val="18"/>
        </w:rPr>
        <w:t>, a to</w:t>
      </w:r>
      <w:r w:rsidRPr="00741E4A">
        <w:rPr>
          <w:rFonts w:ascii="Arial" w:hAnsi="Arial" w:cs="Arial"/>
          <w:b/>
          <w:bCs/>
          <w:sz w:val="18"/>
          <w:szCs w:val="18"/>
        </w:rPr>
        <w:t xml:space="preserve"> až 33</w:t>
      </w:r>
      <w:r w:rsidRPr="00741E4A">
        <w:rPr>
          <w:rFonts w:ascii="Arial" w:hAnsi="Arial" w:cs="Arial"/>
          <w:b/>
          <w:bCs/>
          <w:sz w:val="18"/>
          <w:szCs w:val="18"/>
          <w:lang w:val="en-GB"/>
        </w:rPr>
        <w:t xml:space="preserve">% </w:t>
      </w:r>
      <w:proofErr w:type="spellStart"/>
      <w:r w:rsidRPr="00741E4A">
        <w:rPr>
          <w:rFonts w:ascii="Arial" w:hAnsi="Arial" w:cs="Arial"/>
          <w:b/>
          <w:bCs/>
          <w:sz w:val="18"/>
          <w:szCs w:val="18"/>
          <w:lang w:val="en-GB"/>
        </w:rPr>
        <w:t>celkov</w:t>
      </w:r>
      <w:r w:rsidRPr="00741E4A">
        <w:rPr>
          <w:rFonts w:ascii="Arial" w:hAnsi="Arial" w:cs="Arial"/>
          <w:b/>
          <w:bCs/>
          <w:sz w:val="18"/>
          <w:szCs w:val="18"/>
        </w:rPr>
        <w:t>ého</w:t>
      </w:r>
      <w:proofErr w:type="spellEnd"/>
      <w:r w:rsidRPr="00741E4A">
        <w:rPr>
          <w:rFonts w:ascii="Arial" w:hAnsi="Arial" w:cs="Arial"/>
          <w:b/>
          <w:bCs/>
          <w:sz w:val="18"/>
          <w:szCs w:val="18"/>
        </w:rPr>
        <w:t xml:space="preserve"> objemu ťažby v regióne, kým v roku 2020 to bolo len 14,2%.  </w:t>
      </w:r>
    </w:p>
    <w:p w14:paraId="07964040" w14:textId="27DE5170" w:rsidR="00676621" w:rsidRPr="00890A95" w:rsidRDefault="00676621" w:rsidP="00676621">
      <w:pPr>
        <w:spacing w:line="276" w:lineRule="auto"/>
        <w:jc w:val="both"/>
        <w:rPr>
          <w:rFonts w:ascii="Arial" w:hAnsi="Arial" w:cs="Arial"/>
          <w:b/>
          <w:bCs/>
          <w:sz w:val="18"/>
          <w:szCs w:val="18"/>
          <w:lang w:val="en-GB"/>
        </w:rPr>
      </w:pPr>
      <w:r w:rsidRPr="00890A95">
        <w:rPr>
          <w:rFonts w:ascii="Arial" w:hAnsi="Arial" w:cs="Arial"/>
          <w:b/>
          <w:bCs/>
          <w:noProof/>
          <w:sz w:val="18"/>
          <w:szCs w:val="18"/>
          <w:lang w:eastAsia="sk-SK"/>
        </w:rPr>
        <w:lastRenderedPageBreak/>
        <w:drawing>
          <wp:anchor distT="0" distB="0" distL="114300" distR="114300" simplePos="0" relativeHeight="251673600" behindDoc="1" locked="0" layoutInCell="1" allowOverlap="1" wp14:anchorId="2DD3A462" wp14:editId="197ACC77">
            <wp:simplePos x="0" y="0"/>
            <wp:positionH relativeFrom="column">
              <wp:posOffset>20955</wp:posOffset>
            </wp:positionH>
            <wp:positionV relativeFrom="paragraph">
              <wp:posOffset>3175</wp:posOffset>
            </wp:positionV>
            <wp:extent cx="2981960" cy="1484630"/>
            <wp:effectExtent l="0" t="0" r="0" b="0"/>
            <wp:wrapTight wrapText="bothSides">
              <wp:wrapPolygon edited="0">
                <wp:start x="0" y="0"/>
                <wp:lineTo x="0" y="21341"/>
                <wp:lineTo x="21526" y="21341"/>
                <wp:lineTo x="21526" y="0"/>
                <wp:lineTo x="0" y="0"/>
              </wp:wrapPolygon>
            </wp:wrapTight>
            <wp:docPr id="165" name="Obrázo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981960" cy="1484630"/>
                    </a:xfrm>
                    <a:prstGeom prst="rect">
                      <a:avLst/>
                    </a:prstGeom>
                    <a:noFill/>
                  </pic:spPr>
                </pic:pic>
              </a:graphicData>
            </a:graphic>
            <wp14:sizeRelH relativeFrom="margin">
              <wp14:pctWidth>0</wp14:pctWidth>
            </wp14:sizeRelH>
            <wp14:sizeRelV relativeFrom="margin">
              <wp14:pctHeight>0</wp14:pctHeight>
            </wp14:sizeRelV>
          </wp:anchor>
        </w:drawing>
      </w:r>
      <w:r w:rsidRPr="00890A95">
        <w:rPr>
          <w:rFonts w:ascii="Arial" w:hAnsi="Arial" w:cs="Arial"/>
          <w:b/>
          <w:bCs/>
          <w:sz w:val="18"/>
          <w:szCs w:val="18"/>
        </w:rPr>
        <w:t>V sledovanom období 2012</w:t>
      </w:r>
      <w:r w:rsidR="00D03480">
        <w:rPr>
          <w:rFonts w:ascii="Arial" w:hAnsi="Arial" w:cs="Arial"/>
          <w:b/>
          <w:bCs/>
          <w:sz w:val="18"/>
          <w:szCs w:val="18"/>
        </w:rPr>
        <w:t>-</w:t>
      </w:r>
      <w:r w:rsidRPr="00890A95">
        <w:rPr>
          <w:rFonts w:ascii="Arial" w:hAnsi="Arial" w:cs="Arial"/>
          <w:b/>
          <w:bCs/>
          <w:sz w:val="18"/>
          <w:szCs w:val="18"/>
        </w:rPr>
        <w:t>2020 klesol objem ťažby v okrese Liptovský Mikuláš takmer o polovicu (41,8%), kým v ochranných lesoch o </w:t>
      </w:r>
      <w:r w:rsidRPr="00890A95">
        <w:rPr>
          <w:rFonts w:ascii="Arial" w:hAnsi="Arial" w:cs="Arial"/>
          <w:b/>
          <w:bCs/>
          <w:sz w:val="18"/>
          <w:szCs w:val="18"/>
          <w:lang w:val="en-GB"/>
        </w:rPr>
        <w:t xml:space="preserve">79,4%. V </w:t>
      </w:r>
      <w:r w:rsidRPr="00890A95">
        <w:rPr>
          <w:rFonts w:ascii="Arial" w:hAnsi="Arial" w:cs="Arial"/>
          <w:b/>
          <w:bCs/>
          <w:sz w:val="18"/>
          <w:szCs w:val="18"/>
        </w:rPr>
        <w:t xml:space="preserve">okrese Ružomberok to bolo o </w:t>
      </w:r>
      <w:r w:rsidRPr="00890A95">
        <w:rPr>
          <w:rFonts w:ascii="Arial" w:hAnsi="Arial" w:cs="Arial"/>
          <w:b/>
          <w:bCs/>
          <w:sz w:val="18"/>
          <w:szCs w:val="18"/>
          <w:lang w:val="en-GB"/>
        </w:rPr>
        <w:t xml:space="preserve">16,9%. </w:t>
      </w:r>
    </w:p>
    <w:p w14:paraId="2A2B9A50" w14:textId="77777777" w:rsidR="00676621" w:rsidRPr="00342CBC" w:rsidRDefault="00676621" w:rsidP="00676621">
      <w:pPr>
        <w:spacing w:line="276" w:lineRule="auto"/>
        <w:jc w:val="both"/>
        <w:rPr>
          <w:rFonts w:ascii="Arial" w:hAnsi="Arial" w:cs="Arial"/>
          <w:sz w:val="18"/>
          <w:szCs w:val="18"/>
        </w:rPr>
      </w:pPr>
    </w:p>
    <w:p w14:paraId="65CBB857" w14:textId="51A1C0D7" w:rsidR="00676621" w:rsidRDefault="00676621" w:rsidP="00676621">
      <w:pPr>
        <w:spacing w:line="276" w:lineRule="auto"/>
        <w:jc w:val="both"/>
        <w:rPr>
          <w:rFonts w:ascii="Arial" w:hAnsi="Arial" w:cs="Arial"/>
          <w:sz w:val="18"/>
          <w:szCs w:val="18"/>
        </w:rPr>
      </w:pPr>
    </w:p>
    <w:p w14:paraId="456FE8A6" w14:textId="713CFB66" w:rsidR="006F5F33" w:rsidRDefault="006F5F33" w:rsidP="00676621">
      <w:pPr>
        <w:spacing w:line="276" w:lineRule="auto"/>
        <w:jc w:val="both"/>
        <w:rPr>
          <w:rFonts w:ascii="Arial" w:hAnsi="Arial" w:cs="Arial"/>
          <w:sz w:val="18"/>
          <w:szCs w:val="18"/>
        </w:rPr>
      </w:pPr>
    </w:p>
    <w:p w14:paraId="536BD42C" w14:textId="608CF664" w:rsidR="00676621" w:rsidRDefault="00676621" w:rsidP="00676621">
      <w:pPr>
        <w:spacing w:line="276" w:lineRule="auto"/>
        <w:jc w:val="both"/>
        <w:rPr>
          <w:rFonts w:ascii="Arial" w:hAnsi="Arial" w:cs="Arial"/>
          <w:sz w:val="18"/>
          <w:szCs w:val="18"/>
        </w:rPr>
      </w:pPr>
    </w:p>
    <w:p w14:paraId="1AD549D3" w14:textId="77777777" w:rsidR="00D57068" w:rsidRPr="00342CBC" w:rsidRDefault="00D57068" w:rsidP="00D57068">
      <w:pPr>
        <w:spacing w:after="0" w:line="276" w:lineRule="auto"/>
        <w:jc w:val="both"/>
        <w:rPr>
          <w:rFonts w:ascii="Arial" w:hAnsi="Arial" w:cs="Arial"/>
          <w:sz w:val="18"/>
          <w:szCs w:val="18"/>
        </w:rPr>
      </w:pPr>
    </w:p>
    <w:p w14:paraId="6A91AD34" w14:textId="76EC6857" w:rsidR="009A4674" w:rsidRDefault="009A4674">
      <w:pPr>
        <w:pStyle w:val="Odsekzoznamu"/>
        <w:numPr>
          <w:ilvl w:val="2"/>
          <w:numId w:val="14"/>
        </w:numPr>
        <w:spacing w:line="276" w:lineRule="auto"/>
        <w:jc w:val="both"/>
        <w:rPr>
          <w:rFonts w:ascii="Arial" w:hAnsi="Arial" w:cs="Arial"/>
          <w:b/>
          <w:bCs/>
          <w:sz w:val="20"/>
          <w:szCs w:val="20"/>
        </w:rPr>
      </w:pPr>
      <w:r w:rsidRPr="00676621">
        <w:rPr>
          <w:rFonts w:ascii="Arial" w:hAnsi="Arial" w:cs="Arial"/>
          <w:b/>
          <w:bCs/>
          <w:sz w:val="20"/>
          <w:szCs w:val="20"/>
        </w:rPr>
        <w:t>Ochrana prírody a</w:t>
      </w:r>
      <w:r w:rsidR="00CD3818">
        <w:rPr>
          <w:rFonts w:ascii="Arial" w:hAnsi="Arial" w:cs="Arial"/>
          <w:b/>
          <w:bCs/>
          <w:sz w:val="20"/>
          <w:szCs w:val="20"/>
        </w:rPr>
        <w:t> </w:t>
      </w:r>
      <w:r w:rsidRPr="00676621">
        <w:rPr>
          <w:rFonts w:ascii="Arial" w:hAnsi="Arial" w:cs="Arial"/>
          <w:b/>
          <w:bCs/>
          <w:sz w:val="20"/>
          <w:szCs w:val="20"/>
        </w:rPr>
        <w:t>krajiny</w:t>
      </w:r>
    </w:p>
    <w:p w14:paraId="2AD2F796" w14:textId="0364CF3B" w:rsidR="00CD3818" w:rsidRPr="00CF2AAF" w:rsidRDefault="00CD3818" w:rsidP="00CF2AAF">
      <w:pPr>
        <w:spacing w:line="276" w:lineRule="auto"/>
        <w:jc w:val="both"/>
        <w:rPr>
          <w:rFonts w:ascii="Arial" w:hAnsi="Arial" w:cs="Arial"/>
          <w:b/>
          <w:bCs/>
          <w:sz w:val="18"/>
          <w:szCs w:val="18"/>
        </w:rPr>
      </w:pPr>
      <w:r w:rsidRPr="00CF2AAF">
        <w:rPr>
          <w:rFonts w:ascii="Arial" w:hAnsi="Arial" w:cs="Arial"/>
          <w:sz w:val="18"/>
          <w:szCs w:val="18"/>
        </w:rPr>
        <w:t xml:space="preserve">Územnou ochranou prírody a krajiny sa podľa </w:t>
      </w:r>
      <w:r w:rsidRPr="00CF2AAF">
        <w:rPr>
          <w:rFonts w:ascii="Arial" w:hAnsi="Arial" w:cs="Arial"/>
          <w:b/>
          <w:bCs/>
          <w:sz w:val="18"/>
          <w:szCs w:val="18"/>
        </w:rPr>
        <w:t xml:space="preserve">Zákona č. 543/2002 </w:t>
      </w:r>
      <w:proofErr w:type="spellStart"/>
      <w:r w:rsidRPr="00CF2AAF">
        <w:rPr>
          <w:rFonts w:ascii="Arial" w:hAnsi="Arial" w:cs="Arial"/>
          <w:b/>
          <w:bCs/>
          <w:sz w:val="18"/>
          <w:szCs w:val="18"/>
        </w:rPr>
        <w:t>Z.z</w:t>
      </w:r>
      <w:proofErr w:type="spellEnd"/>
      <w:r w:rsidRPr="00CF2AAF">
        <w:rPr>
          <w:rFonts w:ascii="Arial" w:hAnsi="Arial" w:cs="Arial"/>
          <w:b/>
          <w:bCs/>
          <w:sz w:val="18"/>
          <w:szCs w:val="18"/>
        </w:rPr>
        <w:t>. o ochrane prírody a krajiny</w:t>
      </w:r>
      <w:r w:rsidRPr="00CF2AAF">
        <w:rPr>
          <w:rFonts w:ascii="Arial" w:hAnsi="Arial" w:cs="Arial"/>
          <w:sz w:val="18"/>
          <w:szCs w:val="18"/>
        </w:rPr>
        <w:t xml:space="preserve"> v znení neskorších predpisov rozumie ochrana prírody a krajiny na území Slovenskej republiky alebo je</w:t>
      </w:r>
      <w:r w:rsidR="008D4F48">
        <w:rPr>
          <w:rFonts w:ascii="Arial" w:hAnsi="Arial" w:cs="Arial"/>
          <w:sz w:val="18"/>
          <w:szCs w:val="18"/>
        </w:rPr>
        <w:t>j</w:t>
      </w:r>
      <w:r w:rsidRPr="00CF2AAF">
        <w:rPr>
          <w:rFonts w:ascii="Arial" w:hAnsi="Arial" w:cs="Arial"/>
          <w:sz w:val="18"/>
          <w:szCs w:val="18"/>
        </w:rPr>
        <w:t xml:space="preserve"> častí.</w:t>
      </w:r>
      <w:r w:rsidR="00CF2AAF" w:rsidRPr="00CF2AAF">
        <w:rPr>
          <w:rFonts w:ascii="Arial" w:hAnsi="Arial" w:cs="Arial"/>
          <w:sz w:val="18"/>
          <w:szCs w:val="18"/>
        </w:rPr>
        <w:t xml:space="preserve"> </w:t>
      </w:r>
      <w:r w:rsidR="00890A95">
        <w:rPr>
          <w:rFonts w:ascii="Arial" w:hAnsi="Arial" w:cs="Arial"/>
          <w:sz w:val="18"/>
          <w:szCs w:val="18"/>
        </w:rPr>
        <w:t xml:space="preserve">Tento zákon </w:t>
      </w:r>
      <w:r w:rsidR="00993E98">
        <w:rPr>
          <w:rFonts w:ascii="Arial" w:hAnsi="Arial" w:cs="Arial"/>
          <w:sz w:val="18"/>
          <w:szCs w:val="18"/>
        </w:rPr>
        <w:t>si b</w:t>
      </w:r>
      <w:r w:rsidR="00993E98" w:rsidRPr="00CF2AAF">
        <w:rPr>
          <w:rFonts w:ascii="Arial" w:hAnsi="Arial" w:cs="Arial"/>
          <w:sz w:val="18"/>
          <w:szCs w:val="18"/>
        </w:rPr>
        <w:t xml:space="preserve">erie za základ </w:t>
      </w:r>
      <w:r w:rsidR="00993E98" w:rsidRPr="00CF2AAF">
        <w:rPr>
          <w:rFonts w:ascii="Arial" w:hAnsi="Arial" w:cs="Arial"/>
          <w:b/>
          <w:bCs/>
          <w:sz w:val="18"/>
          <w:szCs w:val="18"/>
        </w:rPr>
        <w:t>princíp územného systému ekologickej stability</w:t>
      </w:r>
      <w:r w:rsidR="00993E98" w:rsidRPr="00993E98">
        <w:rPr>
          <w:rFonts w:ascii="Arial" w:hAnsi="Arial" w:cs="Arial"/>
          <w:sz w:val="18"/>
          <w:szCs w:val="18"/>
        </w:rPr>
        <w:t xml:space="preserve"> </w:t>
      </w:r>
      <w:r w:rsidR="00993E98" w:rsidRPr="00993E98">
        <w:rPr>
          <w:rFonts w:ascii="Arial" w:hAnsi="Arial" w:cs="Arial"/>
          <w:sz w:val="18"/>
          <w:szCs w:val="18"/>
          <w:lang w:val="en-GB"/>
        </w:rPr>
        <w:t>(</w:t>
      </w:r>
      <w:r w:rsidR="00993E98" w:rsidRPr="00993E98">
        <w:rPr>
          <w:rFonts w:ascii="Arial" w:hAnsi="Arial" w:cs="Arial"/>
          <w:sz w:val="18"/>
          <w:szCs w:val="18"/>
        </w:rPr>
        <w:t>Ú</w:t>
      </w:r>
      <w:r w:rsidR="00993E98">
        <w:rPr>
          <w:rFonts w:ascii="Arial" w:hAnsi="Arial" w:cs="Arial"/>
          <w:sz w:val="18"/>
          <w:szCs w:val="18"/>
        </w:rPr>
        <w:t>S</w:t>
      </w:r>
      <w:r w:rsidR="00993E98" w:rsidRPr="00993E98">
        <w:rPr>
          <w:rFonts w:ascii="Arial" w:hAnsi="Arial" w:cs="Arial"/>
          <w:sz w:val="18"/>
          <w:szCs w:val="18"/>
        </w:rPr>
        <w:t>ES</w:t>
      </w:r>
      <w:r w:rsidR="00993E98" w:rsidRPr="00993E98">
        <w:rPr>
          <w:rFonts w:ascii="Arial" w:hAnsi="Arial" w:cs="Arial"/>
          <w:sz w:val="18"/>
          <w:szCs w:val="18"/>
          <w:lang w:val="en-GB"/>
        </w:rPr>
        <w:t>)</w:t>
      </w:r>
      <w:r w:rsidR="00993E98" w:rsidRPr="00CF2AAF">
        <w:rPr>
          <w:rFonts w:ascii="Arial" w:hAnsi="Arial" w:cs="Arial"/>
          <w:b/>
          <w:bCs/>
          <w:sz w:val="18"/>
          <w:szCs w:val="18"/>
        </w:rPr>
        <w:t>.</w:t>
      </w:r>
      <w:r w:rsidR="00993E98">
        <w:rPr>
          <w:rFonts w:ascii="Arial" w:hAnsi="Arial" w:cs="Arial"/>
          <w:sz w:val="18"/>
          <w:szCs w:val="18"/>
        </w:rPr>
        <w:t xml:space="preserve"> Z toho dôvodu z</w:t>
      </w:r>
      <w:r w:rsidR="00890A95">
        <w:rPr>
          <w:rFonts w:ascii="Arial" w:hAnsi="Arial" w:cs="Arial"/>
          <w:sz w:val="18"/>
          <w:szCs w:val="18"/>
        </w:rPr>
        <w:t>aviedol</w:t>
      </w:r>
      <w:r w:rsidR="00CF2AAF" w:rsidRPr="00CF2AAF">
        <w:rPr>
          <w:rFonts w:ascii="Arial" w:hAnsi="Arial" w:cs="Arial"/>
          <w:sz w:val="18"/>
          <w:szCs w:val="18"/>
        </w:rPr>
        <w:t xml:space="preserve"> nové chápanie celoplošnej ochrany krajiny, ktoré je dané piatimi stupňami ochrany. Rozsah obmedzení sa so zvyšujúcim stupňom ochrany zvyšuje. Územné časti vysokej biologickej a ekologickej hodnoty </w:t>
      </w:r>
      <w:r w:rsidR="00993E98">
        <w:rPr>
          <w:rFonts w:ascii="Arial" w:hAnsi="Arial" w:cs="Arial"/>
          <w:sz w:val="18"/>
          <w:szCs w:val="18"/>
        </w:rPr>
        <w:t>sú</w:t>
      </w:r>
      <w:r w:rsidR="00CF2AAF" w:rsidRPr="00CF2AAF">
        <w:rPr>
          <w:rFonts w:ascii="Arial" w:hAnsi="Arial" w:cs="Arial"/>
          <w:sz w:val="18"/>
          <w:szCs w:val="18"/>
        </w:rPr>
        <w:t xml:space="preserve"> z hľadiska zachovalosti alebo ohrozenosti biotopov vyhlásené za chránené v niektorej z kategórií chránených území alebo podliehajú osobitnej ochrane (predpoklad na vyhlásenie za chránené).</w:t>
      </w:r>
    </w:p>
    <w:p w14:paraId="15AE72A7" w14:textId="123F7D3E" w:rsidR="009A4674" w:rsidRPr="00CD3818" w:rsidRDefault="009A4674" w:rsidP="00CD3818">
      <w:pPr>
        <w:spacing w:line="276" w:lineRule="auto"/>
        <w:jc w:val="both"/>
        <w:rPr>
          <w:rFonts w:ascii="Arial" w:hAnsi="Arial" w:cs="Arial"/>
          <w:b/>
          <w:bCs/>
          <w:sz w:val="18"/>
          <w:szCs w:val="18"/>
        </w:rPr>
      </w:pPr>
      <w:r w:rsidRPr="00CF2AAF">
        <w:rPr>
          <w:rFonts w:ascii="Arial" w:hAnsi="Arial" w:cs="Arial"/>
          <w:b/>
          <w:bCs/>
          <w:sz w:val="18"/>
          <w:szCs w:val="18"/>
        </w:rPr>
        <w:t>S ohľadom na fakt, že 70</w:t>
      </w:r>
      <w:r w:rsidRPr="00CF2AAF">
        <w:rPr>
          <w:rFonts w:ascii="Arial" w:hAnsi="Arial" w:cs="Arial"/>
          <w:b/>
          <w:bCs/>
          <w:sz w:val="18"/>
          <w:szCs w:val="18"/>
          <w:lang w:val="en-GB"/>
        </w:rPr>
        <w:t xml:space="preserve">% </w:t>
      </w:r>
      <w:r w:rsidRPr="00CF2AAF">
        <w:rPr>
          <w:rFonts w:ascii="Arial" w:hAnsi="Arial" w:cs="Arial"/>
          <w:b/>
          <w:bCs/>
          <w:sz w:val="18"/>
          <w:szCs w:val="18"/>
        </w:rPr>
        <w:t xml:space="preserve">územia regiónu Liptov pokrývajú veľkoplošné chránené územia </w:t>
      </w:r>
      <w:r w:rsidR="00CF2AAF" w:rsidRPr="00CF2AAF">
        <w:rPr>
          <w:rFonts w:ascii="Arial" w:hAnsi="Arial" w:cs="Arial"/>
          <w:b/>
          <w:bCs/>
          <w:sz w:val="18"/>
          <w:szCs w:val="18"/>
          <w:lang w:val="en-GB"/>
        </w:rPr>
        <w:t>(</w:t>
      </w:r>
      <w:r w:rsidR="00CF2AAF" w:rsidRPr="00CF2AAF">
        <w:rPr>
          <w:rFonts w:ascii="Arial" w:hAnsi="Arial" w:cs="Arial"/>
          <w:b/>
          <w:bCs/>
          <w:sz w:val="18"/>
          <w:szCs w:val="18"/>
        </w:rPr>
        <w:t>národné parky</w:t>
      </w:r>
      <w:r w:rsidR="00CF2AAF" w:rsidRPr="00CF2AAF">
        <w:rPr>
          <w:rFonts w:ascii="Arial" w:hAnsi="Arial" w:cs="Arial"/>
          <w:b/>
          <w:bCs/>
          <w:sz w:val="18"/>
          <w:szCs w:val="18"/>
          <w:lang w:val="en-GB"/>
        </w:rPr>
        <w:t>)</w:t>
      </w:r>
      <w:r w:rsidR="008D4F48">
        <w:rPr>
          <w:rFonts w:ascii="Arial" w:hAnsi="Arial" w:cs="Arial"/>
          <w:b/>
          <w:bCs/>
          <w:sz w:val="18"/>
          <w:szCs w:val="18"/>
          <w:lang w:val="en-GB"/>
        </w:rPr>
        <w:t>,</w:t>
      </w:r>
      <w:r w:rsidR="00CF2AAF" w:rsidRPr="00CF2AAF">
        <w:rPr>
          <w:rFonts w:ascii="Arial" w:hAnsi="Arial" w:cs="Arial"/>
          <w:b/>
          <w:bCs/>
          <w:sz w:val="18"/>
          <w:szCs w:val="18"/>
          <w:lang w:val="en-GB"/>
        </w:rPr>
        <w:t xml:space="preserve"> </w:t>
      </w:r>
      <w:r w:rsidRPr="00CF2AAF">
        <w:rPr>
          <w:rFonts w:ascii="Arial" w:hAnsi="Arial" w:cs="Arial"/>
          <w:b/>
          <w:bCs/>
          <w:sz w:val="18"/>
          <w:szCs w:val="18"/>
        </w:rPr>
        <w:t>mala by byť ochrana prírody a udržiavanie ekologickej stability krajiny prioritou v celom regióne.</w:t>
      </w:r>
      <w:r w:rsidRPr="00342CBC">
        <w:rPr>
          <w:rFonts w:ascii="Arial" w:hAnsi="Arial" w:cs="Arial"/>
          <w:sz w:val="18"/>
          <w:szCs w:val="18"/>
        </w:rPr>
        <w:t xml:space="preserve"> </w:t>
      </w:r>
      <w:r w:rsidRPr="00CF2AAF">
        <w:rPr>
          <w:rFonts w:ascii="Arial" w:hAnsi="Arial" w:cs="Arial"/>
          <w:sz w:val="18"/>
          <w:szCs w:val="18"/>
        </w:rPr>
        <w:t>Ekologická stabilit</w:t>
      </w:r>
      <w:r w:rsidR="008D4F48">
        <w:rPr>
          <w:rFonts w:ascii="Arial" w:hAnsi="Arial" w:cs="Arial"/>
          <w:sz w:val="18"/>
          <w:szCs w:val="18"/>
        </w:rPr>
        <w:t>a</w:t>
      </w:r>
      <w:r w:rsidRPr="00CF2AAF">
        <w:rPr>
          <w:rFonts w:ascii="Arial" w:hAnsi="Arial" w:cs="Arial"/>
          <w:sz w:val="18"/>
          <w:szCs w:val="18"/>
        </w:rPr>
        <w:t xml:space="preserve"> krajiny je</w:t>
      </w:r>
      <w:r w:rsidRPr="00342CBC">
        <w:rPr>
          <w:rFonts w:ascii="Arial" w:hAnsi="Arial" w:cs="Arial"/>
          <w:sz w:val="18"/>
          <w:szCs w:val="18"/>
        </w:rPr>
        <w:t xml:space="preserve"> schopnosť ekologického systému pretrvávať a reprodukovať svoje podstatné charakteristiky v podmienkach narušovania zvonku. Prejavuje sa jednak minimálnou zmenou za pôsobenia rušivého vplyvu, ale i spontánnym návratom do východiskového stavu</w:t>
      </w:r>
      <w:r w:rsidR="008D4F48">
        <w:rPr>
          <w:rFonts w:ascii="Arial" w:hAnsi="Arial" w:cs="Arial"/>
          <w:sz w:val="18"/>
          <w:szCs w:val="18"/>
        </w:rPr>
        <w:t>,</w:t>
      </w:r>
      <w:r w:rsidRPr="00342CBC">
        <w:rPr>
          <w:rFonts w:ascii="Arial" w:hAnsi="Arial" w:cs="Arial"/>
          <w:sz w:val="18"/>
          <w:szCs w:val="18"/>
        </w:rPr>
        <w:t xml:space="preserve"> resp. na pôvodnú trajektóriu po prípadnej zmene. Na základe uvedeného rozlišujeme územia ekologicky stabilné, stredne stabilné a nestabilné. Ekologicky stabilné územia sú tie, ktoré nie sú intenzívne hospodársky využívané, </w:t>
      </w:r>
      <w:r w:rsidR="008D4F48">
        <w:rPr>
          <w:rFonts w:ascii="Arial" w:hAnsi="Arial" w:cs="Arial"/>
          <w:sz w:val="18"/>
          <w:szCs w:val="18"/>
        </w:rPr>
        <w:t xml:space="preserve">sú </w:t>
      </w:r>
      <w:r w:rsidRPr="00342CBC">
        <w:rPr>
          <w:rFonts w:ascii="Arial" w:hAnsi="Arial" w:cs="Arial"/>
          <w:sz w:val="18"/>
          <w:szCs w:val="18"/>
        </w:rPr>
        <w:t>prevažne zalesnené alebo pokryté prirodzenými trvalými trávnatými porastmi. Ekologicky stredne stabilné sú územia, ktoré sa nachádzajú napríklad pozdĺž rieky Váh a Revúca. Tieto oblasti sú väčšinou pokryté trávnatými porastmi, miestami sú využívané aj ako orná pôda. Najmenej stabilné sú časti Liptovskej kotliny, ktoré sú intenzívne využívané na poľnohospodárstvo.</w:t>
      </w:r>
    </w:p>
    <w:p w14:paraId="6071317B" w14:textId="6062A758" w:rsidR="009A4674" w:rsidRPr="00342CBC" w:rsidRDefault="009A4674" w:rsidP="009A4674">
      <w:pPr>
        <w:spacing w:after="0" w:line="276" w:lineRule="auto"/>
        <w:jc w:val="both"/>
        <w:rPr>
          <w:rFonts w:ascii="Arial" w:hAnsi="Arial" w:cs="Arial"/>
          <w:sz w:val="20"/>
          <w:szCs w:val="20"/>
        </w:rPr>
      </w:pPr>
      <w:r w:rsidRPr="00342CBC">
        <w:rPr>
          <w:rFonts w:ascii="Arial" w:hAnsi="Arial" w:cs="Arial"/>
          <w:sz w:val="18"/>
          <w:szCs w:val="18"/>
        </w:rPr>
        <w:t>Charakteristika ekologicky významných prvkov krajiny vychádza z Územného systému ekologickej stability (ÚSES), ktorý bol spracovaný v rámci Územného plánu mesta Ružomberok</w:t>
      </w:r>
      <w:r w:rsidR="00CB2533">
        <w:rPr>
          <w:rFonts w:ascii="Arial" w:hAnsi="Arial" w:cs="Arial"/>
          <w:sz w:val="18"/>
          <w:szCs w:val="18"/>
        </w:rPr>
        <w:t xml:space="preserve">. Územný plán mesta Liptovský </w:t>
      </w:r>
      <w:r w:rsidR="00CB2533" w:rsidRPr="00CD3818">
        <w:rPr>
          <w:rFonts w:ascii="Arial" w:hAnsi="Arial" w:cs="Arial"/>
          <w:sz w:val="18"/>
          <w:szCs w:val="18"/>
        </w:rPr>
        <w:t>Mikuláš m</w:t>
      </w:r>
      <w:r w:rsidR="00CB2533" w:rsidRPr="00CD3818">
        <w:rPr>
          <w:rFonts w:ascii="Arial" w:hAnsi="Arial" w:cs="Arial"/>
          <w:color w:val="000000"/>
          <w:spacing w:val="3"/>
          <w:sz w:val="18"/>
          <w:szCs w:val="18"/>
          <w:shd w:val="clear" w:color="auto" w:fill="FFFFFF"/>
        </w:rPr>
        <w:t xml:space="preserve">á vo svojom </w:t>
      </w:r>
      <w:r w:rsidR="00CD3818" w:rsidRPr="00CD3818">
        <w:rPr>
          <w:rFonts w:ascii="Arial" w:hAnsi="Arial" w:cs="Arial"/>
          <w:color w:val="000000"/>
          <w:spacing w:val="3"/>
          <w:sz w:val="18"/>
          <w:szCs w:val="18"/>
          <w:shd w:val="clear" w:color="auto" w:fill="FFFFFF"/>
        </w:rPr>
        <w:t>Ú</w:t>
      </w:r>
      <w:r w:rsidR="00CB2533" w:rsidRPr="00CD3818">
        <w:rPr>
          <w:rFonts w:ascii="Arial" w:hAnsi="Arial" w:cs="Arial"/>
          <w:color w:val="000000"/>
          <w:spacing w:val="3"/>
          <w:sz w:val="18"/>
          <w:szCs w:val="18"/>
          <w:shd w:val="clear" w:color="auto" w:fill="FFFFFF"/>
        </w:rPr>
        <w:t xml:space="preserve">PN vyčlenené prvky MÚSES </w:t>
      </w:r>
      <w:r w:rsidR="00CB2533" w:rsidRPr="00CD3818">
        <w:rPr>
          <w:rFonts w:ascii="Arial" w:hAnsi="Arial" w:cs="Arial"/>
          <w:color w:val="000000"/>
          <w:spacing w:val="3"/>
          <w:sz w:val="18"/>
          <w:szCs w:val="18"/>
          <w:shd w:val="clear" w:color="auto" w:fill="FFFFFF"/>
          <w:lang w:val="en-GB"/>
        </w:rPr>
        <w:t>(sys</w:t>
      </w:r>
      <w:r w:rsidR="00CB2533" w:rsidRPr="00CD3818">
        <w:rPr>
          <w:rFonts w:ascii="Arial" w:hAnsi="Arial" w:cs="Arial"/>
          <w:color w:val="000000"/>
          <w:spacing w:val="3"/>
          <w:sz w:val="18"/>
          <w:szCs w:val="18"/>
          <w:shd w:val="clear" w:color="auto" w:fill="FFFFFF"/>
        </w:rPr>
        <w:t>tém ekologickej stability</w:t>
      </w:r>
      <w:r w:rsidR="00CD3818" w:rsidRPr="00CD3818">
        <w:rPr>
          <w:rFonts w:ascii="Arial" w:hAnsi="Arial" w:cs="Arial"/>
          <w:color w:val="000000"/>
          <w:spacing w:val="3"/>
          <w:sz w:val="18"/>
          <w:szCs w:val="18"/>
          <w:shd w:val="clear" w:color="auto" w:fill="FFFFFF"/>
        </w:rPr>
        <w:t xml:space="preserve"> miestneho významu</w:t>
      </w:r>
      <w:r w:rsidR="00CB2533" w:rsidRPr="00CD3818">
        <w:rPr>
          <w:rFonts w:ascii="Arial" w:hAnsi="Arial" w:cs="Arial"/>
          <w:color w:val="000000"/>
          <w:spacing w:val="3"/>
          <w:sz w:val="18"/>
          <w:szCs w:val="18"/>
          <w:shd w:val="clear" w:color="auto" w:fill="FFFFFF"/>
          <w:lang w:val="en-GB"/>
        </w:rPr>
        <w:t>)</w:t>
      </w:r>
      <w:r w:rsidR="00CD3818" w:rsidRPr="00CD3818">
        <w:rPr>
          <w:rFonts w:ascii="Arial" w:hAnsi="Arial" w:cs="Arial"/>
          <w:color w:val="000000"/>
          <w:spacing w:val="3"/>
          <w:sz w:val="18"/>
          <w:szCs w:val="18"/>
          <w:shd w:val="clear" w:color="auto" w:fill="FFFFFF"/>
        </w:rPr>
        <w:t xml:space="preserve"> </w:t>
      </w:r>
      <w:r w:rsidR="00D366BB">
        <w:rPr>
          <w:rFonts w:ascii="Arial" w:hAnsi="Arial" w:cs="Arial"/>
          <w:color w:val="000000"/>
          <w:spacing w:val="3"/>
          <w:sz w:val="18"/>
          <w:szCs w:val="18"/>
          <w:shd w:val="clear" w:color="auto" w:fill="FFFFFF"/>
        </w:rPr>
        <w:t xml:space="preserve">aj RÚSES </w:t>
      </w:r>
      <w:r w:rsidR="00CB2533" w:rsidRPr="00CD3818">
        <w:rPr>
          <w:rFonts w:ascii="Arial" w:hAnsi="Arial" w:cs="Arial"/>
          <w:color w:val="000000"/>
          <w:spacing w:val="3"/>
          <w:sz w:val="18"/>
          <w:szCs w:val="18"/>
          <w:shd w:val="clear" w:color="auto" w:fill="FFFFFF"/>
        </w:rPr>
        <w:t xml:space="preserve">vo výkrese ochrany prírody a krajiny. </w:t>
      </w:r>
      <w:r w:rsidR="00CB2533" w:rsidRPr="00CD3818">
        <w:rPr>
          <w:rFonts w:ascii="Arial" w:hAnsi="Arial" w:cs="Arial"/>
          <w:b/>
          <w:bCs/>
          <w:color w:val="000000"/>
          <w:spacing w:val="3"/>
          <w:sz w:val="18"/>
          <w:szCs w:val="18"/>
          <w:shd w:val="clear" w:color="auto" w:fill="FFFFFF"/>
        </w:rPr>
        <w:t xml:space="preserve">Nakoľko </w:t>
      </w:r>
      <w:r w:rsidR="00D17B8C">
        <w:rPr>
          <w:rFonts w:ascii="Arial" w:hAnsi="Arial" w:cs="Arial"/>
          <w:b/>
          <w:bCs/>
          <w:color w:val="000000"/>
          <w:spacing w:val="3"/>
          <w:sz w:val="18"/>
          <w:szCs w:val="18"/>
          <w:shd w:val="clear" w:color="auto" w:fill="FFFFFF"/>
        </w:rPr>
        <w:t xml:space="preserve">tento </w:t>
      </w:r>
      <w:r w:rsidR="00B002CC">
        <w:rPr>
          <w:rFonts w:ascii="Arial" w:hAnsi="Arial" w:cs="Arial"/>
          <w:b/>
          <w:bCs/>
          <w:color w:val="000000"/>
          <w:spacing w:val="3"/>
          <w:sz w:val="18"/>
          <w:szCs w:val="18"/>
          <w:shd w:val="clear" w:color="auto" w:fill="FFFFFF"/>
        </w:rPr>
        <w:t xml:space="preserve">strategický dokument </w:t>
      </w:r>
      <w:r w:rsidR="00D17B8C">
        <w:rPr>
          <w:rFonts w:ascii="Arial" w:hAnsi="Arial" w:cs="Arial"/>
          <w:b/>
          <w:bCs/>
          <w:color w:val="000000"/>
          <w:spacing w:val="3"/>
          <w:sz w:val="18"/>
          <w:szCs w:val="18"/>
          <w:shd w:val="clear" w:color="auto" w:fill="FFFFFF"/>
        </w:rPr>
        <w:t xml:space="preserve">rieši </w:t>
      </w:r>
      <w:r w:rsidR="00B002CC">
        <w:rPr>
          <w:rFonts w:ascii="Arial" w:hAnsi="Arial" w:cs="Arial"/>
          <w:b/>
          <w:bCs/>
          <w:color w:val="000000"/>
          <w:spacing w:val="3"/>
          <w:sz w:val="18"/>
          <w:szCs w:val="18"/>
          <w:shd w:val="clear" w:color="auto" w:fill="FFFFFF"/>
        </w:rPr>
        <w:t>rozvoj regiónu</w:t>
      </w:r>
      <w:r w:rsidR="00CB2533" w:rsidRPr="00CD3818">
        <w:rPr>
          <w:rFonts w:ascii="Arial" w:hAnsi="Arial" w:cs="Arial"/>
          <w:b/>
          <w:bCs/>
          <w:color w:val="000000"/>
          <w:spacing w:val="3"/>
          <w:sz w:val="18"/>
          <w:szCs w:val="18"/>
          <w:shd w:val="clear" w:color="auto" w:fill="FFFFFF"/>
        </w:rPr>
        <w:t xml:space="preserve">, je </w:t>
      </w:r>
      <w:r w:rsidR="00D17B8C">
        <w:rPr>
          <w:rFonts w:ascii="Arial" w:hAnsi="Arial" w:cs="Arial"/>
          <w:b/>
          <w:bCs/>
          <w:color w:val="000000"/>
          <w:spacing w:val="3"/>
          <w:sz w:val="18"/>
          <w:szCs w:val="18"/>
          <w:shd w:val="clear" w:color="auto" w:fill="FFFFFF"/>
        </w:rPr>
        <w:t xml:space="preserve">pri hodnotení ÚSES </w:t>
      </w:r>
      <w:r w:rsidR="00CB2533" w:rsidRPr="00CD3818">
        <w:rPr>
          <w:rFonts w:ascii="Arial" w:hAnsi="Arial" w:cs="Arial"/>
          <w:b/>
          <w:bCs/>
          <w:color w:val="000000"/>
          <w:spacing w:val="3"/>
          <w:sz w:val="18"/>
          <w:szCs w:val="18"/>
          <w:shd w:val="clear" w:color="auto" w:fill="FFFFFF"/>
        </w:rPr>
        <w:t xml:space="preserve">potrebné brať do úvahy </w:t>
      </w:r>
      <w:r w:rsidR="00D17B8C">
        <w:rPr>
          <w:rFonts w:ascii="Arial" w:hAnsi="Arial" w:cs="Arial"/>
          <w:b/>
          <w:bCs/>
          <w:color w:val="000000"/>
          <w:spacing w:val="3"/>
          <w:sz w:val="18"/>
          <w:szCs w:val="18"/>
          <w:shd w:val="clear" w:color="auto" w:fill="FFFFFF"/>
        </w:rPr>
        <w:t>nielen MÚSES</w:t>
      </w:r>
      <w:r w:rsidR="00D366BB">
        <w:rPr>
          <w:rFonts w:ascii="Arial" w:hAnsi="Arial" w:cs="Arial"/>
          <w:b/>
          <w:bCs/>
          <w:color w:val="000000"/>
          <w:spacing w:val="3"/>
          <w:sz w:val="18"/>
          <w:szCs w:val="18"/>
          <w:shd w:val="clear" w:color="auto" w:fill="FFFFFF"/>
        </w:rPr>
        <w:t xml:space="preserve">, </w:t>
      </w:r>
      <w:r w:rsidR="00D17B8C">
        <w:rPr>
          <w:rFonts w:ascii="Arial" w:hAnsi="Arial" w:cs="Arial"/>
          <w:b/>
          <w:bCs/>
          <w:color w:val="000000"/>
          <w:spacing w:val="3"/>
          <w:sz w:val="18"/>
          <w:szCs w:val="18"/>
          <w:shd w:val="clear" w:color="auto" w:fill="FFFFFF"/>
        </w:rPr>
        <w:t xml:space="preserve">ale aj </w:t>
      </w:r>
      <w:r w:rsidR="00CB2533" w:rsidRPr="00CD3818">
        <w:rPr>
          <w:rFonts w:ascii="Arial" w:hAnsi="Arial" w:cs="Arial"/>
          <w:b/>
          <w:bCs/>
          <w:color w:val="000000"/>
          <w:spacing w:val="3"/>
          <w:sz w:val="18"/>
          <w:szCs w:val="18"/>
          <w:shd w:val="clear" w:color="auto" w:fill="FFFFFF"/>
        </w:rPr>
        <w:t>RÚSES</w:t>
      </w:r>
      <w:r w:rsidR="00CD3818" w:rsidRPr="00CD3818">
        <w:rPr>
          <w:rFonts w:ascii="Arial" w:hAnsi="Arial" w:cs="Arial"/>
          <w:b/>
          <w:bCs/>
          <w:color w:val="000000"/>
          <w:spacing w:val="3"/>
          <w:sz w:val="18"/>
          <w:szCs w:val="18"/>
          <w:shd w:val="clear" w:color="auto" w:fill="FFFFFF"/>
        </w:rPr>
        <w:t xml:space="preserve"> </w:t>
      </w:r>
      <w:r w:rsidR="00CD3818" w:rsidRPr="00993E98">
        <w:rPr>
          <w:rFonts w:ascii="Arial" w:hAnsi="Arial" w:cs="Arial"/>
          <w:color w:val="000000"/>
          <w:spacing w:val="3"/>
          <w:sz w:val="18"/>
          <w:szCs w:val="18"/>
          <w:shd w:val="clear" w:color="auto" w:fill="FFFFFF"/>
          <w:lang w:val="en-GB"/>
        </w:rPr>
        <w:t>(sys</w:t>
      </w:r>
      <w:r w:rsidR="00CD3818" w:rsidRPr="00993E98">
        <w:rPr>
          <w:rFonts w:ascii="Arial" w:hAnsi="Arial" w:cs="Arial"/>
          <w:color w:val="000000"/>
          <w:spacing w:val="3"/>
          <w:sz w:val="18"/>
          <w:szCs w:val="18"/>
          <w:shd w:val="clear" w:color="auto" w:fill="FFFFFF"/>
        </w:rPr>
        <w:t>tém ekologickej stability regionálneho významu</w:t>
      </w:r>
      <w:r w:rsidR="00CD3818" w:rsidRPr="00993E98">
        <w:rPr>
          <w:rFonts w:ascii="Arial" w:hAnsi="Arial" w:cs="Arial"/>
          <w:color w:val="000000"/>
          <w:spacing w:val="3"/>
          <w:sz w:val="18"/>
          <w:szCs w:val="18"/>
          <w:shd w:val="clear" w:color="auto" w:fill="FFFFFF"/>
          <w:lang w:val="en-GB"/>
        </w:rPr>
        <w:t>)</w:t>
      </w:r>
      <w:r w:rsidR="00CB2533" w:rsidRPr="00993E98">
        <w:rPr>
          <w:rFonts w:ascii="Arial" w:hAnsi="Arial" w:cs="Arial"/>
          <w:color w:val="000000"/>
          <w:spacing w:val="3"/>
          <w:sz w:val="18"/>
          <w:szCs w:val="18"/>
          <w:shd w:val="clear" w:color="auto" w:fill="FFFFFF"/>
        </w:rPr>
        <w:t xml:space="preserve">, </w:t>
      </w:r>
      <w:r w:rsidR="00CB2533" w:rsidRPr="008D4F48">
        <w:rPr>
          <w:rFonts w:ascii="Arial" w:hAnsi="Arial" w:cs="Arial"/>
          <w:b/>
          <w:color w:val="000000"/>
          <w:spacing w:val="3"/>
          <w:sz w:val="18"/>
          <w:szCs w:val="18"/>
          <w:shd w:val="clear" w:color="auto" w:fill="FFFFFF"/>
        </w:rPr>
        <w:t>v</w:t>
      </w:r>
      <w:r w:rsidR="00CB2533" w:rsidRPr="008D4F48">
        <w:rPr>
          <w:rFonts w:ascii="Arial" w:hAnsi="Arial" w:cs="Arial"/>
          <w:b/>
          <w:bCs/>
          <w:color w:val="000000"/>
          <w:spacing w:val="3"/>
          <w:sz w:val="18"/>
          <w:szCs w:val="18"/>
          <w:shd w:val="clear" w:color="auto" w:fill="FFFFFF"/>
        </w:rPr>
        <w:t xml:space="preserve"> rámci</w:t>
      </w:r>
      <w:r w:rsidR="00CB2533" w:rsidRPr="00CD3818">
        <w:rPr>
          <w:rFonts w:ascii="Arial" w:hAnsi="Arial" w:cs="Arial"/>
          <w:b/>
          <w:bCs/>
          <w:color w:val="000000"/>
          <w:spacing w:val="3"/>
          <w:sz w:val="18"/>
          <w:szCs w:val="18"/>
          <w:shd w:val="clear" w:color="auto" w:fill="FFFFFF"/>
        </w:rPr>
        <w:t xml:space="preserve"> ktorého sú vyčlenené napr. </w:t>
      </w:r>
      <w:r w:rsidR="00993E98">
        <w:rPr>
          <w:rFonts w:ascii="Arial" w:hAnsi="Arial" w:cs="Arial"/>
          <w:b/>
          <w:bCs/>
          <w:color w:val="000000"/>
          <w:spacing w:val="3"/>
          <w:sz w:val="18"/>
          <w:szCs w:val="18"/>
          <w:shd w:val="clear" w:color="auto" w:fill="FFFFFF"/>
        </w:rPr>
        <w:t xml:space="preserve">regionálne </w:t>
      </w:r>
      <w:r w:rsidR="00CB2533" w:rsidRPr="00CD3818">
        <w:rPr>
          <w:rFonts w:ascii="Arial" w:hAnsi="Arial" w:cs="Arial"/>
          <w:b/>
          <w:bCs/>
          <w:color w:val="000000"/>
          <w:spacing w:val="3"/>
          <w:sz w:val="18"/>
          <w:szCs w:val="18"/>
          <w:shd w:val="clear" w:color="auto" w:fill="FFFFFF"/>
        </w:rPr>
        <w:t>hodnotné historické krajinné štruktúry (sady, terasové políčka</w:t>
      </w:r>
      <w:r w:rsidR="00CD3818" w:rsidRPr="00CD3818">
        <w:rPr>
          <w:rFonts w:ascii="Arial" w:hAnsi="Arial" w:cs="Arial"/>
          <w:b/>
          <w:bCs/>
          <w:color w:val="000000"/>
          <w:spacing w:val="3"/>
          <w:sz w:val="18"/>
          <w:szCs w:val="18"/>
          <w:shd w:val="clear" w:color="auto" w:fill="FFFFFF"/>
        </w:rPr>
        <w:t>, aleje</w:t>
      </w:r>
      <w:r w:rsidR="00CB2533" w:rsidRPr="00CD3818">
        <w:rPr>
          <w:rFonts w:ascii="Arial" w:hAnsi="Arial" w:cs="Arial"/>
          <w:b/>
          <w:bCs/>
          <w:color w:val="000000"/>
          <w:spacing w:val="3"/>
          <w:sz w:val="18"/>
          <w:szCs w:val="18"/>
          <w:shd w:val="clear" w:color="auto" w:fill="FFFFFF"/>
        </w:rPr>
        <w:t xml:space="preserve"> a</w:t>
      </w:r>
      <w:r w:rsidR="00733056">
        <w:rPr>
          <w:rFonts w:ascii="Arial" w:hAnsi="Arial" w:cs="Arial"/>
          <w:b/>
          <w:bCs/>
          <w:color w:val="000000"/>
          <w:spacing w:val="3"/>
          <w:sz w:val="18"/>
          <w:szCs w:val="18"/>
          <w:shd w:val="clear" w:color="auto" w:fill="FFFFFF"/>
        </w:rPr>
        <w:t xml:space="preserve"> </w:t>
      </w:r>
      <w:r w:rsidR="00CD3818" w:rsidRPr="00CD3818">
        <w:rPr>
          <w:rFonts w:ascii="Arial" w:hAnsi="Arial" w:cs="Arial"/>
          <w:b/>
          <w:bCs/>
          <w:color w:val="000000"/>
          <w:spacing w:val="3"/>
          <w:sz w:val="18"/>
          <w:szCs w:val="18"/>
          <w:shd w:val="clear" w:color="auto" w:fill="FFFFFF"/>
        </w:rPr>
        <w:t>i</w:t>
      </w:r>
      <w:r w:rsidR="00733056">
        <w:rPr>
          <w:rFonts w:ascii="Arial" w:hAnsi="Arial" w:cs="Arial"/>
          <w:b/>
          <w:bCs/>
          <w:color w:val="000000"/>
          <w:spacing w:val="3"/>
          <w:sz w:val="18"/>
          <w:szCs w:val="18"/>
          <w:shd w:val="clear" w:color="auto" w:fill="FFFFFF"/>
        </w:rPr>
        <w:t>né</w:t>
      </w:r>
      <w:r w:rsidR="00CB2533" w:rsidRPr="00CD3818">
        <w:rPr>
          <w:rFonts w:ascii="Arial" w:hAnsi="Arial" w:cs="Arial"/>
          <w:b/>
          <w:bCs/>
          <w:color w:val="000000"/>
          <w:spacing w:val="3"/>
          <w:sz w:val="18"/>
          <w:szCs w:val="18"/>
          <w:shd w:val="clear" w:color="auto" w:fill="FFFFFF"/>
        </w:rPr>
        <w:t>)</w:t>
      </w:r>
      <w:r w:rsidR="00CD3818" w:rsidRPr="00CD3818">
        <w:rPr>
          <w:rFonts w:ascii="Arial" w:hAnsi="Arial" w:cs="Arial"/>
          <w:b/>
          <w:bCs/>
          <w:color w:val="000000"/>
          <w:spacing w:val="3"/>
          <w:sz w:val="18"/>
          <w:szCs w:val="18"/>
          <w:shd w:val="clear" w:color="auto" w:fill="FFFFFF"/>
        </w:rPr>
        <w:t>.</w:t>
      </w:r>
      <w:r w:rsidR="00CD3818" w:rsidRPr="00CD3818">
        <w:rPr>
          <w:rFonts w:ascii="Arial" w:hAnsi="Arial" w:cs="Arial"/>
          <w:color w:val="000000"/>
          <w:spacing w:val="3"/>
          <w:sz w:val="18"/>
          <w:szCs w:val="18"/>
          <w:shd w:val="clear" w:color="auto" w:fill="FFFFFF"/>
        </w:rPr>
        <w:t xml:space="preserve"> </w:t>
      </w:r>
      <w:r w:rsidR="00CB2533" w:rsidRPr="00CD3818">
        <w:rPr>
          <w:rFonts w:ascii="Arial" w:hAnsi="Arial" w:cs="Arial"/>
          <w:color w:val="000000"/>
          <w:spacing w:val="3"/>
          <w:sz w:val="18"/>
          <w:szCs w:val="18"/>
          <w:shd w:val="clear" w:color="auto" w:fill="FFFFFF"/>
        </w:rPr>
        <w:t>RÚSES by mal byť záväznou dokumentáciou po jej vyhlásení/schválení príslušným okresným úradom.</w:t>
      </w:r>
      <w:r w:rsidR="00CD3818" w:rsidRPr="00CD3818">
        <w:rPr>
          <w:rFonts w:ascii="Arial" w:hAnsi="Arial" w:cs="Arial"/>
          <w:sz w:val="18"/>
          <w:szCs w:val="18"/>
        </w:rPr>
        <w:t xml:space="preserve"> </w:t>
      </w:r>
      <w:r w:rsidRPr="00CD3818">
        <w:rPr>
          <w:rFonts w:ascii="Arial" w:hAnsi="Arial" w:cs="Arial"/>
          <w:sz w:val="18"/>
          <w:szCs w:val="18"/>
        </w:rPr>
        <w:t>Vymedzenie</w:t>
      </w:r>
      <w:r w:rsidRPr="00CD3818">
        <w:rPr>
          <w:rFonts w:ascii="Arial" w:hAnsi="Arial" w:cs="Arial"/>
          <w:sz w:val="14"/>
          <w:szCs w:val="14"/>
        </w:rPr>
        <w:t xml:space="preserve"> </w:t>
      </w:r>
      <w:r w:rsidRPr="00342CBC">
        <w:rPr>
          <w:rFonts w:ascii="Arial" w:hAnsi="Arial" w:cs="Arial"/>
          <w:sz w:val="18"/>
          <w:szCs w:val="18"/>
        </w:rPr>
        <w:t xml:space="preserve">biocentier a biokoridorov vyššej hierarchickej úrovne (nadregionálne, regionálne) </w:t>
      </w:r>
      <w:r w:rsidR="00D17B8C">
        <w:rPr>
          <w:rFonts w:ascii="Arial" w:hAnsi="Arial" w:cs="Arial"/>
          <w:sz w:val="18"/>
          <w:szCs w:val="18"/>
        </w:rPr>
        <w:t xml:space="preserve">by mal </w:t>
      </w:r>
      <w:r w:rsidRPr="00342CBC">
        <w:rPr>
          <w:rFonts w:ascii="Arial" w:hAnsi="Arial" w:cs="Arial"/>
          <w:sz w:val="18"/>
          <w:szCs w:val="18"/>
        </w:rPr>
        <w:t>rešpekt</w:t>
      </w:r>
      <w:r w:rsidR="00D17B8C">
        <w:rPr>
          <w:rFonts w:ascii="Arial" w:hAnsi="Arial" w:cs="Arial"/>
          <w:sz w:val="18"/>
          <w:szCs w:val="18"/>
        </w:rPr>
        <w:t xml:space="preserve">ovať práve </w:t>
      </w:r>
      <w:r w:rsidRPr="00342CBC">
        <w:rPr>
          <w:rFonts w:ascii="Arial" w:hAnsi="Arial" w:cs="Arial"/>
          <w:sz w:val="18"/>
          <w:szCs w:val="18"/>
        </w:rPr>
        <w:t>RÚSES okresu Liptovský Mikuláš. Biocentrom nadregionálneho významu na území mesta Ružomberok</w:t>
      </w:r>
      <w:r w:rsidR="008D4F48">
        <w:rPr>
          <w:rFonts w:ascii="Arial" w:hAnsi="Arial" w:cs="Arial"/>
          <w:sz w:val="18"/>
          <w:szCs w:val="18"/>
        </w:rPr>
        <w:t xml:space="preserve"> je</w:t>
      </w:r>
      <w:r w:rsidRPr="00342CBC">
        <w:rPr>
          <w:rFonts w:ascii="Arial" w:hAnsi="Arial" w:cs="Arial"/>
          <w:sz w:val="18"/>
          <w:szCs w:val="18"/>
        </w:rPr>
        <w:t xml:space="preserve"> (1) Hôľna Fatra s jadrom PR </w:t>
      </w:r>
      <w:proofErr w:type="spellStart"/>
      <w:r w:rsidRPr="00342CBC">
        <w:rPr>
          <w:rFonts w:ascii="Arial" w:hAnsi="Arial" w:cs="Arial"/>
          <w:sz w:val="18"/>
          <w:szCs w:val="18"/>
        </w:rPr>
        <w:t>Kundračka</w:t>
      </w:r>
      <w:proofErr w:type="spellEnd"/>
      <w:r w:rsidRPr="00342CBC">
        <w:rPr>
          <w:rFonts w:ascii="Arial" w:hAnsi="Arial" w:cs="Arial"/>
          <w:sz w:val="18"/>
          <w:szCs w:val="18"/>
        </w:rPr>
        <w:t xml:space="preserve">, PR </w:t>
      </w:r>
      <w:proofErr w:type="spellStart"/>
      <w:r w:rsidRPr="00342CBC">
        <w:rPr>
          <w:rFonts w:ascii="Arial" w:hAnsi="Arial" w:cs="Arial"/>
          <w:sz w:val="18"/>
          <w:szCs w:val="18"/>
        </w:rPr>
        <w:t>Rumbáre</w:t>
      </w:r>
      <w:proofErr w:type="spellEnd"/>
      <w:r w:rsidRPr="00342CBC">
        <w:rPr>
          <w:rFonts w:ascii="Arial" w:hAnsi="Arial" w:cs="Arial"/>
          <w:sz w:val="18"/>
          <w:szCs w:val="18"/>
        </w:rPr>
        <w:t>, PR Jánošíkova kolkáreň, PR Skalná A</w:t>
      </w:r>
      <w:r w:rsidR="008D4F48">
        <w:rPr>
          <w:rFonts w:ascii="Arial" w:hAnsi="Arial" w:cs="Arial"/>
          <w:sz w:val="18"/>
          <w:szCs w:val="18"/>
        </w:rPr>
        <w:t xml:space="preserve">lpa a PR Hradné jazero Blatné, pričom </w:t>
      </w:r>
      <w:r w:rsidRPr="00342CBC">
        <w:rPr>
          <w:rFonts w:ascii="Arial" w:hAnsi="Arial" w:cs="Arial"/>
          <w:sz w:val="18"/>
          <w:szCs w:val="18"/>
        </w:rPr>
        <w:t>výmera biocentra v záujmovom území je 1</w:t>
      </w:r>
      <w:r w:rsidR="008D4F48">
        <w:rPr>
          <w:rFonts w:ascii="Arial" w:hAnsi="Arial" w:cs="Arial"/>
          <w:sz w:val="18"/>
          <w:szCs w:val="18"/>
        </w:rPr>
        <w:t xml:space="preserve"> </w:t>
      </w:r>
      <w:r w:rsidRPr="00342CBC">
        <w:rPr>
          <w:rFonts w:ascii="Arial" w:hAnsi="Arial" w:cs="Arial"/>
          <w:sz w:val="18"/>
          <w:szCs w:val="18"/>
        </w:rPr>
        <w:t>020 ha</w:t>
      </w:r>
      <w:r w:rsidR="008D4F48">
        <w:rPr>
          <w:rFonts w:ascii="Arial" w:hAnsi="Arial" w:cs="Arial"/>
          <w:sz w:val="18"/>
          <w:szCs w:val="18"/>
        </w:rPr>
        <w:t>,</w:t>
      </w:r>
      <w:r w:rsidRPr="00342CBC">
        <w:rPr>
          <w:rFonts w:ascii="Arial" w:hAnsi="Arial" w:cs="Arial"/>
          <w:sz w:val="18"/>
          <w:szCs w:val="18"/>
        </w:rPr>
        <w:t xml:space="preserve"> a na území obidvoch miest </w:t>
      </w:r>
      <w:r w:rsidR="008D4F48">
        <w:rPr>
          <w:rFonts w:ascii="Arial" w:hAnsi="Arial" w:cs="Arial"/>
          <w:sz w:val="18"/>
          <w:szCs w:val="18"/>
        </w:rPr>
        <w:t xml:space="preserve">je to </w:t>
      </w:r>
      <w:r w:rsidRPr="00342CBC">
        <w:rPr>
          <w:rFonts w:ascii="Arial" w:hAnsi="Arial" w:cs="Arial"/>
          <w:sz w:val="18"/>
          <w:szCs w:val="18"/>
        </w:rPr>
        <w:t>(2) NP Nízke Tatry</w:t>
      </w:r>
      <w:r w:rsidR="008D4F48">
        <w:rPr>
          <w:rFonts w:ascii="Arial" w:hAnsi="Arial" w:cs="Arial"/>
          <w:sz w:val="18"/>
          <w:szCs w:val="18"/>
        </w:rPr>
        <w:t>,</w:t>
      </w:r>
      <w:r w:rsidRPr="00342CBC">
        <w:rPr>
          <w:rFonts w:ascii="Arial" w:hAnsi="Arial" w:cs="Arial"/>
          <w:sz w:val="18"/>
          <w:szCs w:val="18"/>
        </w:rPr>
        <w:t xml:space="preserve"> Ďumbierska časť. Biokoridorom nadregionálneho významu je vodný tok Váh.</w:t>
      </w:r>
    </w:p>
    <w:p w14:paraId="0BD322B4" w14:textId="2A6F6F94" w:rsidR="00824873" w:rsidRPr="00342CBC" w:rsidRDefault="009A4674" w:rsidP="009A4674">
      <w:pPr>
        <w:spacing w:before="240" w:after="0" w:line="276" w:lineRule="auto"/>
        <w:jc w:val="both"/>
        <w:rPr>
          <w:rFonts w:ascii="Arial" w:hAnsi="Arial" w:cs="Arial"/>
          <w:sz w:val="18"/>
          <w:szCs w:val="18"/>
        </w:rPr>
      </w:pPr>
      <w:r w:rsidRPr="00342CBC">
        <w:rPr>
          <w:rFonts w:ascii="Arial" w:hAnsi="Arial" w:cs="Arial"/>
          <w:sz w:val="18"/>
          <w:szCs w:val="18"/>
        </w:rPr>
        <w:t xml:space="preserve">Do katastrálneho územia </w:t>
      </w:r>
      <w:r w:rsidR="00CF2AAF" w:rsidRPr="00CF2AAF">
        <w:rPr>
          <w:rFonts w:ascii="Arial" w:hAnsi="Arial" w:cs="Arial"/>
          <w:b/>
          <w:bCs/>
          <w:sz w:val="18"/>
          <w:szCs w:val="18"/>
        </w:rPr>
        <w:t>m</w:t>
      </w:r>
      <w:r w:rsidRPr="00CF2AAF">
        <w:rPr>
          <w:rFonts w:ascii="Arial" w:hAnsi="Arial" w:cs="Arial"/>
          <w:b/>
          <w:bCs/>
          <w:sz w:val="18"/>
          <w:szCs w:val="18"/>
        </w:rPr>
        <w:t>esta Liptovský Mikuláš</w:t>
      </w:r>
      <w:r w:rsidRPr="00342CBC">
        <w:rPr>
          <w:rFonts w:ascii="Arial" w:hAnsi="Arial" w:cs="Arial"/>
          <w:sz w:val="18"/>
          <w:szCs w:val="18"/>
        </w:rPr>
        <w:t xml:space="preserve"> zasahujú ochranné pásma dvoch veľkoplošných chránených území </w:t>
      </w:r>
      <w:r w:rsidR="008D4F48">
        <w:rPr>
          <w:rFonts w:ascii="Arial" w:hAnsi="Arial" w:cs="Arial"/>
          <w:sz w:val="18"/>
          <w:szCs w:val="18"/>
        </w:rPr>
        <w:t>s</w:t>
      </w:r>
      <w:r w:rsidRPr="00342CBC">
        <w:rPr>
          <w:rFonts w:ascii="Arial" w:hAnsi="Arial" w:cs="Arial"/>
          <w:sz w:val="18"/>
          <w:szCs w:val="18"/>
        </w:rPr>
        <w:t> celkov</w:t>
      </w:r>
      <w:r w:rsidR="008D4F48">
        <w:rPr>
          <w:rFonts w:ascii="Arial" w:hAnsi="Arial" w:cs="Arial"/>
          <w:sz w:val="18"/>
          <w:szCs w:val="18"/>
        </w:rPr>
        <w:t>ou</w:t>
      </w:r>
      <w:r w:rsidRPr="00342CBC">
        <w:rPr>
          <w:rFonts w:ascii="Arial" w:hAnsi="Arial" w:cs="Arial"/>
          <w:sz w:val="18"/>
          <w:szCs w:val="18"/>
        </w:rPr>
        <w:t xml:space="preserve"> výmer</w:t>
      </w:r>
      <w:r w:rsidR="008D4F48">
        <w:rPr>
          <w:rFonts w:ascii="Arial" w:hAnsi="Arial" w:cs="Arial"/>
          <w:sz w:val="18"/>
          <w:szCs w:val="18"/>
        </w:rPr>
        <w:t>ou</w:t>
      </w:r>
      <w:r w:rsidRPr="00342CBC">
        <w:rPr>
          <w:rFonts w:ascii="Arial" w:hAnsi="Arial" w:cs="Arial"/>
          <w:sz w:val="18"/>
          <w:szCs w:val="18"/>
        </w:rPr>
        <w:t xml:space="preserve"> 287 500 ha: NAPANT </w:t>
      </w:r>
      <w:r w:rsidR="00CF2AAF">
        <w:rPr>
          <w:rFonts w:ascii="Arial" w:hAnsi="Arial" w:cs="Arial"/>
          <w:sz w:val="18"/>
          <w:szCs w:val="18"/>
        </w:rPr>
        <w:t>a jeho ochranné pásmo a</w:t>
      </w:r>
      <w:r w:rsidR="008D4F48">
        <w:rPr>
          <w:rFonts w:ascii="Arial" w:hAnsi="Arial" w:cs="Arial"/>
          <w:sz w:val="18"/>
          <w:szCs w:val="18"/>
        </w:rPr>
        <w:t xml:space="preserve"> TANAP – </w:t>
      </w:r>
      <w:r w:rsidRPr="00342CBC">
        <w:rPr>
          <w:rFonts w:ascii="Arial" w:hAnsi="Arial" w:cs="Arial"/>
          <w:sz w:val="18"/>
          <w:szCs w:val="18"/>
        </w:rPr>
        <w:t>Západné Tatry a jeho ochranné pásmo</w:t>
      </w:r>
      <w:r w:rsidR="00CF2AAF">
        <w:rPr>
          <w:rFonts w:ascii="Arial" w:hAnsi="Arial" w:cs="Arial"/>
          <w:sz w:val="18"/>
          <w:szCs w:val="18"/>
        </w:rPr>
        <w:t>.</w:t>
      </w:r>
      <w:r w:rsidRPr="00342CBC">
        <w:rPr>
          <w:rFonts w:ascii="Arial" w:hAnsi="Arial" w:cs="Arial"/>
          <w:sz w:val="18"/>
          <w:szCs w:val="18"/>
        </w:rPr>
        <w:t xml:space="preserve"> </w:t>
      </w:r>
      <w:r w:rsidR="00824873" w:rsidRPr="00630DE0">
        <w:rPr>
          <w:rFonts w:ascii="Arial" w:hAnsi="Arial" w:cs="Arial"/>
          <w:sz w:val="18"/>
          <w:szCs w:val="18"/>
        </w:rPr>
        <w:t>TANAP a jeho ochranné pásmo zasahuje do územia mesta Liptovský</w:t>
      </w:r>
      <w:r w:rsidR="00F10155">
        <w:rPr>
          <w:rFonts w:ascii="Arial" w:hAnsi="Arial" w:cs="Arial"/>
          <w:sz w:val="18"/>
          <w:szCs w:val="18"/>
        </w:rPr>
        <w:t xml:space="preserve"> Mikuláš</w:t>
      </w:r>
      <w:r w:rsidR="00824873" w:rsidRPr="00630DE0">
        <w:rPr>
          <w:rFonts w:ascii="Arial" w:hAnsi="Arial" w:cs="Arial"/>
          <w:sz w:val="18"/>
          <w:szCs w:val="18"/>
        </w:rPr>
        <w:t xml:space="preserve"> len na území katastra Svätý Štefan, ktorý tvorí najsevernejšiu časť mesta.</w:t>
      </w:r>
      <w:r w:rsidR="00630DE0" w:rsidRPr="00630DE0">
        <w:rPr>
          <w:rFonts w:ascii="Arial" w:hAnsi="Arial" w:cs="Arial"/>
          <w:sz w:val="18"/>
          <w:szCs w:val="18"/>
        </w:rPr>
        <w:t xml:space="preserve"> Národný park Nízke Tatry so svojím ochranným pásmom zasahuje do južnej časti </w:t>
      </w:r>
      <w:r w:rsidR="00630DE0">
        <w:rPr>
          <w:rFonts w:ascii="Arial" w:hAnsi="Arial" w:cs="Arial"/>
          <w:sz w:val="18"/>
          <w:szCs w:val="18"/>
        </w:rPr>
        <w:t>mesta Liptovský Mikuláš</w:t>
      </w:r>
      <w:r w:rsidR="00630DE0" w:rsidRPr="00630DE0">
        <w:rPr>
          <w:rFonts w:ascii="Arial" w:hAnsi="Arial" w:cs="Arial"/>
          <w:sz w:val="18"/>
          <w:szCs w:val="18"/>
        </w:rPr>
        <w:t xml:space="preserve">. Ochranné pásmo NAPANT-u je vymedzené na území katastrov Benice, </w:t>
      </w:r>
      <w:proofErr w:type="spellStart"/>
      <w:r w:rsidR="00630DE0" w:rsidRPr="00630DE0">
        <w:rPr>
          <w:rFonts w:ascii="Arial" w:hAnsi="Arial" w:cs="Arial"/>
          <w:sz w:val="18"/>
          <w:szCs w:val="18"/>
        </w:rPr>
        <w:t>Bodice</w:t>
      </w:r>
      <w:proofErr w:type="spellEnd"/>
      <w:r w:rsidR="00630DE0" w:rsidRPr="00630DE0">
        <w:rPr>
          <w:rFonts w:ascii="Arial" w:hAnsi="Arial" w:cs="Arial"/>
          <w:sz w:val="18"/>
          <w:szCs w:val="18"/>
        </w:rPr>
        <w:t xml:space="preserve">, </w:t>
      </w:r>
      <w:proofErr w:type="spellStart"/>
      <w:r w:rsidR="00630DE0" w:rsidRPr="00630DE0">
        <w:rPr>
          <w:rFonts w:ascii="Arial" w:hAnsi="Arial" w:cs="Arial"/>
          <w:sz w:val="18"/>
          <w:szCs w:val="18"/>
        </w:rPr>
        <w:t>Palúdzka</w:t>
      </w:r>
      <w:proofErr w:type="spellEnd"/>
      <w:r w:rsidR="00630DE0" w:rsidRPr="00630DE0">
        <w:rPr>
          <w:rFonts w:ascii="Arial" w:hAnsi="Arial" w:cs="Arial"/>
          <w:sz w:val="18"/>
          <w:szCs w:val="18"/>
        </w:rPr>
        <w:t xml:space="preserve">, Demänová, </w:t>
      </w:r>
      <w:proofErr w:type="spellStart"/>
      <w:r w:rsidR="00630DE0" w:rsidRPr="00630DE0">
        <w:rPr>
          <w:rFonts w:ascii="Arial" w:hAnsi="Arial" w:cs="Arial"/>
          <w:sz w:val="18"/>
          <w:szCs w:val="18"/>
        </w:rPr>
        <w:t>Ploštín</w:t>
      </w:r>
      <w:proofErr w:type="spellEnd"/>
      <w:r w:rsidR="00630DE0" w:rsidRPr="00630DE0">
        <w:rPr>
          <w:rFonts w:ascii="Arial" w:hAnsi="Arial" w:cs="Arial"/>
          <w:sz w:val="18"/>
          <w:szCs w:val="18"/>
        </w:rPr>
        <w:t xml:space="preserve">, Iľanovo a Liptovský Mikuláš. Vlastné územie NAPANT-u zasahuje len do južnej časti katastrálnych území Iľanovo a </w:t>
      </w:r>
      <w:proofErr w:type="spellStart"/>
      <w:r w:rsidR="00630DE0" w:rsidRPr="00630DE0">
        <w:rPr>
          <w:rFonts w:ascii="Arial" w:hAnsi="Arial" w:cs="Arial"/>
          <w:sz w:val="18"/>
          <w:szCs w:val="18"/>
        </w:rPr>
        <w:t>Ploštín</w:t>
      </w:r>
      <w:proofErr w:type="spellEnd"/>
      <w:r w:rsidR="00630DE0" w:rsidRPr="00630DE0">
        <w:rPr>
          <w:rFonts w:ascii="Arial" w:hAnsi="Arial" w:cs="Arial"/>
          <w:sz w:val="18"/>
          <w:szCs w:val="18"/>
        </w:rPr>
        <w:t>.</w:t>
      </w:r>
    </w:p>
    <w:p w14:paraId="062BE3E6" w14:textId="6DDAC02B" w:rsidR="00824873" w:rsidRPr="00342CBC" w:rsidRDefault="009A4674" w:rsidP="009A4674">
      <w:pPr>
        <w:spacing w:after="0" w:line="276" w:lineRule="auto"/>
        <w:jc w:val="both"/>
        <w:rPr>
          <w:rFonts w:ascii="Arial" w:hAnsi="Arial" w:cs="Arial"/>
          <w:sz w:val="18"/>
          <w:szCs w:val="18"/>
        </w:rPr>
      </w:pPr>
      <w:r w:rsidRPr="00342CBC">
        <w:rPr>
          <w:rFonts w:ascii="Arial" w:hAnsi="Arial" w:cs="Arial"/>
          <w:sz w:val="18"/>
          <w:szCs w:val="18"/>
        </w:rPr>
        <w:t xml:space="preserve">Z maloplošných chránených území sa na území mesta Liptovský Mikuláš nachádzajú tri významné lokality </w:t>
      </w:r>
      <w:r w:rsidR="00F10155">
        <w:rPr>
          <w:rFonts w:ascii="Arial" w:hAnsi="Arial" w:cs="Arial"/>
          <w:sz w:val="18"/>
          <w:szCs w:val="18"/>
        </w:rPr>
        <w:t>s</w:t>
      </w:r>
      <w:r w:rsidRPr="00342CBC">
        <w:rPr>
          <w:rFonts w:ascii="Arial" w:hAnsi="Arial" w:cs="Arial"/>
          <w:sz w:val="18"/>
          <w:szCs w:val="18"/>
        </w:rPr>
        <w:t> celkov</w:t>
      </w:r>
      <w:r w:rsidR="00F10155">
        <w:rPr>
          <w:rFonts w:ascii="Arial" w:hAnsi="Arial" w:cs="Arial"/>
          <w:sz w:val="18"/>
          <w:szCs w:val="18"/>
        </w:rPr>
        <w:t>ou</w:t>
      </w:r>
      <w:r w:rsidRPr="00342CBC">
        <w:rPr>
          <w:rFonts w:ascii="Arial" w:hAnsi="Arial" w:cs="Arial"/>
          <w:sz w:val="18"/>
          <w:szCs w:val="18"/>
        </w:rPr>
        <w:t xml:space="preserve"> výmer</w:t>
      </w:r>
      <w:r w:rsidR="00F10155">
        <w:rPr>
          <w:rFonts w:ascii="Arial" w:hAnsi="Arial" w:cs="Arial"/>
          <w:sz w:val="18"/>
          <w:szCs w:val="18"/>
        </w:rPr>
        <w:t>ou</w:t>
      </w:r>
      <w:r w:rsidRPr="00342CBC">
        <w:rPr>
          <w:rFonts w:ascii="Arial" w:hAnsi="Arial" w:cs="Arial"/>
          <w:sz w:val="18"/>
          <w:szCs w:val="18"/>
        </w:rPr>
        <w:t xml:space="preserve"> 46,337 ha: Prírodná rezervácia </w:t>
      </w:r>
      <w:r w:rsidRPr="00342CBC">
        <w:rPr>
          <w:rFonts w:ascii="Arial" w:hAnsi="Arial" w:cs="Arial"/>
          <w:sz w:val="18"/>
          <w:szCs w:val="18"/>
          <w:lang w:val="en-GB"/>
        </w:rPr>
        <w:t>(</w:t>
      </w:r>
      <w:r w:rsidRPr="00342CBC">
        <w:rPr>
          <w:rFonts w:ascii="Arial" w:hAnsi="Arial" w:cs="Arial"/>
          <w:sz w:val="18"/>
          <w:szCs w:val="18"/>
        </w:rPr>
        <w:t xml:space="preserve">PR) </w:t>
      </w:r>
      <w:proofErr w:type="spellStart"/>
      <w:r w:rsidRPr="00342CBC">
        <w:rPr>
          <w:rFonts w:ascii="Arial" w:hAnsi="Arial" w:cs="Arial"/>
          <w:sz w:val="18"/>
          <w:szCs w:val="18"/>
        </w:rPr>
        <w:t>Jelšie</w:t>
      </w:r>
      <w:proofErr w:type="spellEnd"/>
      <w:r w:rsidRPr="00342CBC">
        <w:rPr>
          <w:rFonts w:ascii="Arial" w:hAnsi="Arial" w:cs="Arial"/>
          <w:sz w:val="18"/>
          <w:szCs w:val="18"/>
        </w:rPr>
        <w:t xml:space="preserve"> v </w:t>
      </w:r>
      <w:proofErr w:type="spellStart"/>
      <w:r w:rsidRPr="00342CBC">
        <w:rPr>
          <w:rFonts w:ascii="Arial" w:hAnsi="Arial" w:cs="Arial"/>
          <w:sz w:val="18"/>
          <w:szCs w:val="18"/>
        </w:rPr>
        <w:t>k.ú</w:t>
      </w:r>
      <w:proofErr w:type="spellEnd"/>
      <w:r w:rsidRPr="00342CBC">
        <w:rPr>
          <w:rFonts w:ascii="Arial" w:hAnsi="Arial" w:cs="Arial"/>
          <w:sz w:val="18"/>
          <w:szCs w:val="18"/>
        </w:rPr>
        <w:t xml:space="preserve">. </w:t>
      </w:r>
      <w:proofErr w:type="spellStart"/>
      <w:r w:rsidRPr="00342CBC">
        <w:rPr>
          <w:rFonts w:ascii="Arial" w:hAnsi="Arial" w:cs="Arial"/>
          <w:sz w:val="18"/>
          <w:szCs w:val="18"/>
        </w:rPr>
        <w:t>Bodice</w:t>
      </w:r>
      <w:proofErr w:type="spellEnd"/>
      <w:r w:rsidRPr="00342CBC">
        <w:rPr>
          <w:rFonts w:ascii="Arial" w:hAnsi="Arial" w:cs="Arial"/>
          <w:sz w:val="18"/>
          <w:szCs w:val="18"/>
        </w:rPr>
        <w:t xml:space="preserve"> </w:t>
      </w:r>
      <w:r w:rsidR="00F10155">
        <w:rPr>
          <w:rFonts w:ascii="Arial" w:hAnsi="Arial" w:cs="Arial"/>
          <w:sz w:val="18"/>
          <w:szCs w:val="18"/>
        </w:rPr>
        <w:t>s výmerou</w:t>
      </w:r>
      <w:r w:rsidRPr="00342CBC">
        <w:rPr>
          <w:rFonts w:ascii="Arial" w:hAnsi="Arial" w:cs="Arial"/>
          <w:sz w:val="18"/>
          <w:szCs w:val="18"/>
        </w:rPr>
        <w:t xml:space="preserve"> 26,1 ha </w:t>
      </w:r>
      <w:r w:rsidRPr="00342CBC">
        <w:rPr>
          <w:rFonts w:ascii="Arial" w:hAnsi="Arial" w:cs="Arial"/>
          <w:sz w:val="18"/>
          <w:szCs w:val="18"/>
          <w:lang w:val="en-GB"/>
        </w:rPr>
        <w:t>(5. stupe</w:t>
      </w:r>
      <w:r w:rsidRPr="00342CBC">
        <w:rPr>
          <w:rFonts w:ascii="Arial" w:hAnsi="Arial" w:cs="Arial"/>
          <w:sz w:val="18"/>
          <w:szCs w:val="18"/>
        </w:rPr>
        <w:t>ň ochrany</w:t>
      </w:r>
      <w:r w:rsidRPr="00342CBC">
        <w:rPr>
          <w:rFonts w:ascii="Arial" w:hAnsi="Arial" w:cs="Arial"/>
          <w:sz w:val="18"/>
          <w:szCs w:val="18"/>
          <w:lang w:val="en-GB"/>
        </w:rPr>
        <w:t>)</w:t>
      </w:r>
      <w:r w:rsidRPr="00342CBC">
        <w:rPr>
          <w:rFonts w:ascii="Arial" w:hAnsi="Arial" w:cs="Arial"/>
          <w:sz w:val="18"/>
          <w:szCs w:val="18"/>
        </w:rPr>
        <w:t xml:space="preserve">, Chránený areál </w:t>
      </w:r>
      <w:r w:rsidRPr="00342CBC">
        <w:rPr>
          <w:rFonts w:ascii="Arial" w:hAnsi="Arial" w:cs="Arial"/>
          <w:sz w:val="18"/>
          <w:szCs w:val="18"/>
          <w:lang w:val="en-GB"/>
        </w:rPr>
        <w:t>(</w:t>
      </w:r>
      <w:r w:rsidRPr="00342CBC">
        <w:rPr>
          <w:rFonts w:ascii="Arial" w:hAnsi="Arial" w:cs="Arial"/>
          <w:sz w:val="18"/>
          <w:szCs w:val="18"/>
        </w:rPr>
        <w:t xml:space="preserve">CHA) </w:t>
      </w:r>
      <w:proofErr w:type="spellStart"/>
      <w:r w:rsidRPr="00342CBC">
        <w:rPr>
          <w:rFonts w:ascii="Arial" w:hAnsi="Arial" w:cs="Arial"/>
          <w:sz w:val="18"/>
          <w:szCs w:val="18"/>
        </w:rPr>
        <w:t>Bodický</w:t>
      </w:r>
      <w:proofErr w:type="spellEnd"/>
      <w:r w:rsidRPr="00342CBC">
        <w:rPr>
          <w:rFonts w:ascii="Arial" w:hAnsi="Arial" w:cs="Arial"/>
          <w:sz w:val="18"/>
          <w:szCs w:val="18"/>
        </w:rPr>
        <w:t xml:space="preserve"> rybník v </w:t>
      </w:r>
      <w:proofErr w:type="spellStart"/>
      <w:r w:rsidRPr="00342CBC">
        <w:rPr>
          <w:rFonts w:ascii="Arial" w:hAnsi="Arial" w:cs="Arial"/>
          <w:sz w:val="18"/>
          <w:szCs w:val="18"/>
        </w:rPr>
        <w:t>k.ú</w:t>
      </w:r>
      <w:proofErr w:type="spellEnd"/>
      <w:r w:rsidRPr="00342CBC">
        <w:rPr>
          <w:rFonts w:ascii="Arial" w:hAnsi="Arial" w:cs="Arial"/>
          <w:sz w:val="18"/>
          <w:szCs w:val="18"/>
        </w:rPr>
        <w:t xml:space="preserve">. </w:t>
      </w:r>
      <w:proofErr w:type="spellStart"/>
      <w:r w:rsidRPr="00342CBC">
        <w:rPr>
          <w:rFonts w:ascii="Arial" w:hAnsi="Arial" w:cs="Arial"/>
          <w:sz w:val="18"/>
          <w:szCs w:val="18"/>
        </w:rPr>
        <w:t>Bodice</w:t>
      </w:r>
      <w:proofErr w:type="spellEnd"/>
      <w:r w:rsidRPr="00342CBC">
        <w:rPr>
          <w:rFonts w:ascii="Arial" w:hAnsi="Arial" w:cs="Arial"/>
          <w:sz w:val="18"/>
          <w:szCs w:val="18"/>
        </w:rPr>
        <w:t xml:space="preserve"> </w:t>
      </w:r>
      <w:r w:rsidR="00F10155">
        <w:rPr>
          <w:rFonts w:ascii="Arial" w:hAnsi="Arial" w:cs="Arial"/>
          <w:sz w:val="18"/>
          <w:szCs w:val="18"/>
        </w:rPr>
        <w:t>s</w:t>
      </w:r>
      <w:r w:rsidRPr="00342CBC">
        <w:rPr>
          <w:rFonts w:ascii="Arial" w:hAnsi="Arial" w:cs="Arial"/>
          <w:sz w:val="18"/>
          <w:szCs w:val="18"/>
        </w:rPr>
        <w:t> výmer</w:t>
      </w:r>
      <w:r w:rsidR="00F10155">
        <w:rPr>
          <w:rFonts w:ascii="Arial" w:hAnsi="Arial" w:cs="Arial"/>
          <w:sz w:val="18"/>
          <w:szCs w:val="18"/>
        </w:rPr>
        <w:t>ou</w:t>
      </w:r>
      <w:r w:rsidRPr="00342CBC">
        <w:rPr>
          <w:rFonts w:ascii="Arial" w:hAnsi="Arial" w:cs="Arial"/>
          <w:sz w:val="18"/>
          <w:szCs w:val="18"/>
        </w:rPr>
        <w:t xml:space="preserve"> 18,5703 ha </w:t>
      </w:r>
      <w:r w:rsidRPr="00342CBC">
        <w:rPr>
          <w:rFonts w:ascii="Arial" w:hAnsi="Arial" w:cs="Arial"/>
          <w:sz w:val="18"/>
          <w:szCs w:val="18"/>
          <w:lang w:val="en-GB"/>
        </w:rPr>
        <w:t>(4. s</w:t>
      </w:r>
      <w:proofErr w:type="spellStart"/>
      <w:r w:rsidRPr="00342CBC">
        <w:rPr>
          <w:rFonts w:ascii="Arial" w:hAnsi="Arial" w:cs="Arial"/>
          <w:sz w:val="18"/>
          <w:szCs w:val="18"/>
        </w:rPr>
        <w:t>tupeň</w:t>
      </w:r>
      <w:proofErr w:type="spellEnd"/>
      <w:r w:rsidRPr="00342CBC">
        <w:rPr>
          <w:rFonts w:ascii="Arial" w:hAnsi="Arial" w:cs="Arial"/>
          <w:sz w:val="18"/>
          <w:szCs w:val="18"/>
        </w:rPr>
        <w:t xml:space="preserve"> ochrany</w:t>
      </w:r>
      <w:r w:rsidRPr="00342CBC">
        <w:rPr>
          <w:rFonts w:ascii="Arial" w:hAnsi="Arial" w:cs="Arial"/>
          <w:sz w:val="18"/>
          <w:szCs w:val="18"/>
          <w:lang w:val="en-GB"/>
        </w:rPr>
        <w:t xml:space="preserve">) </w:t>
      </w:r>
      <w:r w:rsidRPr="00342CBC">
        <w:rPr>
          <w:rFonts w:ascii="Arial" w:hAnsi="Arial" w:cs="Arial"/>
          <w:sz w:val="18"/>
          <w:szCs w:val="18"/>
        </w:rPr>
        <w:t>a chránený areál</w:t>
      </w:r>
      <w:r w:rsidRPr="00342CBC">
        <w:rPr>
          <w:rFonts w:ascii="Arial" w:hAnsi="Arial" w:cs="Arial"/>
          <w:sz w:val="18"/>
          <w:szCs w:val="18"/>
          <w:lang w:val="en-GB"/>
        </w:rPr>
        <w:t xml:space="preserve"> (</w:t>
      </w:r>
      <w:r w:rsidR="00F10155">
        <w:rPr>
          <w:rFonts w:ascii="Arial" w:hAnsi="Arial" w:cs="Arial"/>
          <w:sz w:val="18"/>
          <w:szCs w:val="18"/>
        </w:rPr>
        <w:t>CHA) Demänovská slatina s</w:t>
      </w:r>
      <w:r w:rsidRPr="00342CBC">
        <w:rPr>
          <w:rFonts w:ascii="Arial" w:hAnsi="Arial" w:cs="Arial"/>
          <w:sz w:val="18"/>
          <w:szCs w:val="18"/>
        </w:rPr>
        <w:t> výmer</w:t>
      </w:r>
      <w:r w:rsidR="00F10155">
        <w:rPr>
          <w:rFonts w:ascii="Arial" w:hAnsi="Arial" w:cs="Arial"/>
          <w:sz w:val="18"/>
          <w:szCs w:val="18"/>
        </w:rPr>
        <w:t>ou</w:t>
      </w:r>
      <w:r w:rsidRPr="00342CBC">
        <w:rPr>
          <w:rFonts w:ascii="Arial" w:hAnsi="Arial" w:cs="Arial"/>
          <w:sz w:val="18"/>
          <w:szCs w:val="18"/>
        </w:rPr>
        <w:t xml:space="preserve"> 1,667 ha. </w:t>
      </w:r>
    </w:p>
    <w:p w14:paraId="6E2E9C7D" w14:textId="1CC7B04D" w:rsidR="009A4674" w:rsidRPr="00342CBC" w:rsidRDefault="009A4674" w:rsidP="009A4674">
      <w:pPr>
        <w:spacing w:after="0" w:line="276" w:lineRule="auto"/>
        <w:jc w:val="both"/>
        <w:rPr>
          <w:rFonts w:ascii="Arial" w:hAnsi="Arial" w:cs="Arial"/>
          <w:sz w:val="18"/>
          <w:szCs w:val="18"/>
        </w:rPr>
      </w:pPr>
      <w:r w:rsidRPr="00342CBC">
        <w:rPr>
          <w:rFonts w:ascii="Arial" w:hAnsi="Arial" w:cs="Arial"/>
          <w:sz w:val="18"/>
          <w:szCs w:val="18"/>
        </w:rPr>
        <w:t xml:space="preserve">Zároveň územie mesta Liptovský Mikuláš má evidované </w:t>
      </w:r>
      <w:r w:rsidR="00E47F1C">
        <w:rPr>
          <w:rFonts w:ascii="Arial" w:hAnsi="Arial" w:cs="Arial"/>
          <w:sz w:val="18"/>
          <w:szCs w:val="18"/>
        </w:rPr>
        <w:t xml:space="preserve">v územnom systéme ekologickej stability </w:t>
      </w:r>
      <w:r w:rsidRPr="00342CBC">
        <w:rPr>
          <w:rFonts w:ascii="Arial" w:hAnsi="Arial" w:cs="Arial"/>
          <w:sz w:val="18"/>
          <w:szCs w:val="18"/>
        </w:rPr>
        <w:t xml:space="preserve">4 prvky </w:t>
      </w:r>
      <w:r w:rsidR="00E47F1C">
        <w:rPr>
          <w:rFonts w:ascii="Arial" w:hAnsi="Arial" w:cs="Arial"/>
          <w:sz w:val="18"/>
          <w:szCs w:val="18"/>
        </w:rPr>
        <w:t>RÚSES</w:t>
      </w:r>
      <w:r w:rsidRPr="00342CBC">
        <w:rPr>
          <w:rFonts w:ascii="Arial" w:hAnsi="Arial" w:cs="Arial"/>
          <w:sz w:val="18"/>
          <w:szCs w:val="18"/>
        </w:rPr>
        <w:t xml:space="preserve">: (1) Biocentrum regionálneho významu </w:t>
      </w:r>
      <w:proofErr w:type="spellStart"/>
      <w:r w:rsidRPr="00342CBC">
        <w:rPr>
          <w:rFonts w:ascii="Arial" w:hAnsi="Arial" w:cs="Arial"/>
          <w:sz w:val="18"/>
          <w:szCs w:val="18"/>
        </w:rPr>
        <w:t>J</w:t>
      </w:r>
      <w:r w:rsidR="00D366BB">
        <w:rPr>
          <w:rFonts w:ascii="Arial" w:hAnsi="Arial" w:cs="Arial"/>
          <w:sz w:val="18"/>
          <w:szCs w:val="18"/>
        </w:rPr>
        <w:t>elšie</w:t>
      </w:r>
      <w:proofErr w:type="spellEnd"/>
      <w:r w:rsidRPr="00342CBC">
        <w:rPr>
          <w:rFonts w:ascii="Arial" w:hAnsi="Arial" w:cs="Arial"/>
          <w:sz w:val="18"/>
          <w:szCs w:val="18"/>
        </w:rPr>
        <w:t xml:space="preserve">, (2) Biokoridor regionálneho významu </w:t>
      </w:r>
      <w:proofErr w:type="spellStart"/>
      <w:r w:rsidRPr="00342CBC">
        <w:rPr>
          <w:rFonts w:ascii="Arial" w:hAnsi="Arial" w:cs="Arial"/>
          <w:sz w:val="18"/>
          <w:szCs w:val="18"/>
        </w:rPr>
        <w:t>Demänovka</w:t>
      </w:r>
      <w:proofErr w:type="spellEnd"/>
      <w:r w:rsidRPr="00342CBC">
        <w:rPr>
          <w:rFonts w:ascii="Arial" w:hAnsi="Arial" w:cs="Arial"/>
          <w:sz w:val="18"/>
          <w:szCs w:val="18"/>
        </w:rPr>
        <w:t xml:space="preserve">, (3) Biokoridor regionálneho významu Váh, (4) Biokoridor regionálneho významu </w:t>
      </w:r>
      <w:proofErr w:type="spellStart"/>
      <w:r w:rsidRPr="00342CBC">
        <w:rPr>
          <w:rFonts w:ascii="Arial" w:hAnsi="Arial" w:cs="Arial"/>
          <w:sz w:val="18"/>
          <w:szCs w:val="18"/>
        </w:rPr>
        <w:t>Jalovecký</w:t>
      </w:r>
      <w:proofErr w:type="spellEnd"/>
      <w:r w:rsidRPr="00342CBC">
        <w:rPr>
          <w:rFonts w:ascii="Arial" w:hAnsi="Arial" w:cs="Arial"/>
          <w:sz w:val="18"/>
          <w:szCs w:val="18"/>
        </w:rPr>
        <w:t xml:space="preserve"> potok.</w:t>
      </w:r>
      <w:r w:rsidR="00E47F1C">
        <w:rPr>
          <w:rFonts w:ascii="Arial" w:hAnsi="Arial" w:cs="Arial"/>
          <w:sz w:val="18"/>
          <w:szCs w:val="18"/>
        </w:rPr>
        <w:t xml:space="preserve"> Medzi prvky MÚSES sú zaradené </w:t>
      </w:r>
      <w:r w:rsidR="00E47F1C" w:rsidRPr="00E47F1C">
        <w:rPr>
          <w:rFonts w:ascii="Arial" w:hAnsi="Arial" w:cs="Arial"/>
          <w:sz w:val="18"/>
          <w:szCs w:val="18"/>
        </w:rPr>
        <w:t xml:space="preserve">vodné toky vlievajúce sa </w:t>
      </w:r>
      <w:r w:rsidR="00F10155">
        <w:rPr>
          <w:rFonts w:ascii="Arial" w:hAnsi="Arial" w:cs="Arial"/>
          <w:sz w:val="18"/>
          <w:szCs w:val="18"/>
        </w:rPr>
        <w:t xml:space="preserve">do Váhu v Liptovskom Mikuláši – </w:t>
      </w:r>
      <w:proofErr w:type="spellStart"/>
      <w:r w:rsidR="00E47F1C" w:rsidRPr="00E47F1C">
        <w:rPr>
          <w:rFonts w:ascii="Arial" w:hAnsi="Arial" w:cs="Arial"/>
          <w:sz w:val="18"/>
          <w:szCs w:val="18"/>
        </w:rPr>
        <w:t>Smrečianka</w:t>
      </w:r>
      <w:proofErr w:type="spellEnd"/>
      <w:r w:rsidR="00E47F1C" w:rsidRPr="00E47F1C">
        <w:rPr>
          <w:rFonts w:ascii="Arial" w:hAnsi="Arial" w:cs="Arial"/>
          <w:sz w:val="18"/>
          <w:szCs w:val="18"/>
        </w:rPr>
        <w:t xml:space="preserve">, </w:t>
      </w:r>
      <w:proofErr w:type="spellStart"/>
      <w:r w:rsidR="00E47F1C" w:rsidRPr="00E47F1C">
        <w:rPr>
          <w:rFonts w:ascii="Arial" w:hAnsi="Arial" w:cs="Arial"/>
          <w:sz w:val="18"/>
          <w:szCs w:val="18"/>
        </w:rPr>
        <w:t>Jalovčianka</w:t>
      </w:r>
      <w:proofErr w:type="spellEnd"/>
      <w:r w:rsidR="00E47F1C" w:rsidRPr="00E47F1C">
        <w:rPr>
          <w:rFonts w:ascii="Arial" w:hAnsi="Arial" w:cs="Arial"/>
          <w:sz w:val="18"/>
          <w:szCs w:val="18"/>
        </w:rPr>
        <w:t xml:space="preserve">, Mútnik, </w:t>
      </w:r>
      <w:proofErr w:type="spellStart"/>
      <w:r w:rsidR="00E47F1C" w:rsidRPr="00E47F1C">
        <w:rPr>
          <w:rFonts w:ascii="Arial" w:hAnsi="Arial" w:cs="Arial"/>
          <w:sz w:val="18"/>
          <w:szCs w:val="18"/>
        </w:rPr>
        <w:t>Okoličianka</w:t>
      </w:r>
      <w:proofErr w:type="spellEnd"/>
      <w:r w:rsidR="00E47F1C" w:rsidRPr="00E47F1C">
        <w:rPr>
          <w:rFonts w:ascii="Arial" w:hAnsi="Arial" w:cs="Arial"/>
          <w:sz w:val="18"/>
          <w:szCs w:val="18"/>
        </w:rPr>
        <w:t xml:space="preserve">, </w:t>
      </w:r>
      <w:proofErr w:type="spellStart"/>
      <w:r w:rsidR="00E47F1C" w:rsidRPr="00E47F1C">
        <w:rPr>
          <w:rFonts w:ascii="Arial" w:hAnsi="Arial" w:cs="Arial"/>
          <w:sz w:val="18"/>
          <w:szCs w:val="18"/>
        </w:rPr>
        <w:t>Iľanovka</w:t>
      </w:r>
      <w:proofErr w:type="spellEnd"/>
      <w:r w:rsidR="00E47F1C" w:rsidRPr="00E47F1C">
        <w:rPr>
          <w:rFonts w:ascii="Arial" w:hAnsi="Arial" w:cs="Arial"/>
          <w:sz w:val="18"/>
          <w:szCs w:val="18"/>
        </w:rPr>
        <w:t>,</w:t>
      </w:r>
      <w:r w:rsidR="00F10155">
        <w:rPr>
          <w:rFonts w:ascii="Arial" w:hAnsi="Arial" w:cs="Arial"/>
          <w:sz w:val="18"/>
          <w:szCs w:val="18"/>
        </w:rPr>
        <w:t xml:space="preserve"> </w:t>
      </w:r>
      <w:proofErr w:type="spellStart"/>
      <w:r w:rsidR="00F10155">
        <w:rPr>
          <w:rFonts w:ascii="Arial" w:hAnsi="Arial" w:cs="Arial"/>
          <w:sz w:val="18"/>
          <w:szCs w:val="18"/>
        </w:rPr>
        <w:t>Ploštínka</w:t>
      </w:r>
      <w:proofErr w:type="spellEnd"/>
      <w:r w:rsidR="00F10155">
        <w:rPr>
          <w:rFonts w:ascii="Arial" w:hAnsi="Arial" w:cs="Arial"/>
          <w:sz w:val="18"/>
          <w:szCs w:val="18"/>
        </w:rPr>
        <w:t xml:space="preserve"> a iné,</w:t>
      </w:r>
      <w:r w:rsidR="00E47F1C" w:rsidRPr="00E47F1C">
        <w:rPr>
          <w:rFonts w:ascii="Arial" w:hAnsi="Arial" w:cs="Arial"/>
          <w:sz w:val="18"/>
          <w:szCs w:val="18"/>
        </w:rPr>
        <w:t xml:space="preserve"> podobne ako </w:t>
      </w:r>
      <w:proofErr w:type="spellStart"/>
      <w:r w:rsidR="00E47F1C" w:rsidRPr="00E47F1C">
        <w:rPr>
          <w:rFonts w:ascii="Arial" w:hAnsi="Arial" w:cs="Arial"/>
          <w:sz w:val="18"/>
          <w:szCs w:val="18"/>
        </w:rPr>
        <w:t>hydrické</w:t>
      </w:r>
      <w:proofErr w:type="spellEnd"/>
      <w:r w:rsidR="00F10155">
        <w:rPr>
          <w:rFonts w:ascii="Arial" w:hAnsi="Arial" w:cs="Arial"/>
          <w:sz w:val="18"/>
          <w:szCs w:val="18"/>
        </w:rPr>
        <w:t xml:space="preserve"> a</w:t>
      </w:r>
      <w:r w:rsidR="00E47F1C" w:rsidRPr="00E47F1C">
        <w:rPr>
          <w:rFonts w:ascii="Arial" w:hAnsi="Arial" w:cs="Arial"/>
          <w:sz w:val="18"/>
          <w:szCs w:val="18"/>
        </w:rPr>
        <w:t xml:space="preserve"> v miestach so zachovalými brehovými porastmi ako </w:t>
      </w:r>
      <w:proofErr w:type="spellStart"/>
      <w:r w:rsidR="00E47F1C" w:rsidRPr="00E47F1C">
        <w:rPr>
          <w:rFonts w:ascii="Arial" w:hAnsi="Arial" w:cs="Arial"/>
          <w:sz w:val="18"/>
          <w:szCs w:val="18"/>
        </w:rPr>
        <w:t>terestricko-hydrické</w:t>
      </w:r>
      <w:proofErr w:type="spellEnd"/>
      <w:r w:rsidR="00E47F1C" w:rsidRPr="00E47F1C">
        <w:rPr>
          <w:rFonts w:ascii="Arial" w:hAnsi="Arial" w:cs="Arial"/>
          <w:sz w:val="18"/>
          <w:szCs w:val="18"/>
        </w:rPr>
        <w:t xml:space="preserve"> biokoridory miestneho významu. Súčasťou ÚSES na území UMR Liptov sú aj interakčné prvky ako staré sady v Stošiciach, ktoré sú zároveň aj hodnotnými hist</w:t>
      </w:r>
      <w:r w:rsidR="00F10155">
        <w:rPr>
          <w:rFonts w:ascii="Arial" w:hAnsi="Arial" w:cs="Arial"/>
          <w:sz w:val="18"/>
          <w:szCs w:val="18"/>
        </w:rPr>
        <w:t xml:space="preserve">orickými krajinnými štruktúrami, </w:t>
      </w:r>
      <w:r w:rsidR="00E47F1C" w:rsidRPr="00E47F1C">
        <w:rPr>
          <w:rFonts w:ascii="Arial" w:hAnsi="Arial" w:cs="Arial"/>
          <w:sz w:val="18"/>
          <w:szCs w:val="18"/>
        </w:rPr>
        <w:t xml:space="preserve">a chránené stromy topoľ čierny pod Hájom </w:t>
      </w:r>
      <w:proofErr w:type="spellStart"/>
      <w:r w:rsidR="00E47F1C" w:rsidRPr="00E47F1C">
        <w:rPr>
          <w:rFonts w:ascii="Arial" w:hAnsi="Arial" w:cs="Arial"/>
          <w:sz w:val="18"/>
          <w:szCs w:val="18"/>
        </w:rPr>
        <w:t>Nicovô</w:t>
      </w:r>
      <w:proofErr w:type="spellEnd"/>
      <w:r w:rsidR="00E47F1C" w:rsidRPr="00E47F1C">
        <w:rPr>
          <w:rFonts w:ascii="Arial" w:hAnsi="Arial" w:cs="Arial"/>
          <w:sz w:val="18"/>
          <w:szCs w:val="18"/>
        </w:rPr>
        <w:t xml:space="preserve"> a lipa veľkolistá v Ondrašovej. </w:t>
      </w:r>
    </w:p>
    <w:p w14:paraId="0D365389" w14:textId="5699641D" w:rsidR="009A4674" w:rsidRPr="00342CBC" w:rsidRDefault="009A4674" w:rsidP="009A4674">
      <w:pPr>
        <w:tabs>
          <w:tab w:val="left" w:pos="5993"/>
        </w:tabs>
        <w:spacing w:after="0" w:line="276" w:lineRule="auto"/>
        <w:jc w:val="both"/>
        <w:rPr>
          <w:rFonts w:ascii="Arial" w:hAnsi="Arial" w:cs="Arial"/>
          <w:sz w:val="18"/>
          <w:szCs w:val="18"/>
        </w:rPr>
      </w:pPr>
      <w:r w:rsidRPr="00342CBC">
        <w:rPr>
          <w:rFonts w:ascii="Arial" w:hAnsi="Arial" w:cs="Arial"/>
          <w:sz w:val="18"/>
          <w:szCs w:val="18"/>
        </w:rPr>
        <w:t>V</w:t>
      </w:r>
      <w:r w:rsidR="00630DE0">
        <w:rPr>
          <w:rFonts w:ascii="Arial" w:hAnsi="Arial" w:cs="Arial"/>
          <w:sz w:val="18"/>
          <w:szCs w:val="18"/>
        </w:rPr>
        <w:t xml:space="preserve"> bezprostrednom </w:t>
      </w:r>
      <w:r w:rsidRPr="00342CBC">
        <w:rPr>
          <w:rFonts w:ascii="Arial" w:hAnsi="Arial" w:cs="Arial"/>
          <w:sz w:val="18"/>
          <w:szCs w:val="18"/>
        </w:rPr>
        <w:t>kontakt</w:t>
      </w:r>
      <w:r w:rsidR="00F10155">
        <w:rPr>
          <w:rFonts w:ascii="Arial" w:hAnsi="Arial" w:cs="Arial"/>
          <w:sz w:val="18"/>
          <w:szCs w:val="18"/>
        </w:rPr>
        <w:t xml:space="preserve">e s mestom Liptovský Mikuláš, v </w:t>
      </w:r>
      <w:proofErr w:type="spellStart"/>
      <w:r w:rsidRPr="00342CBC">
        <w:rPr>
          <w:rFonts w:ascii="Arial" w:hAnsi="Arial" w:cs="Arial"/>
          <w:sz w:val="18"/>
          <w:szCs w:val="18"/>
        </w:rPr>
        <w:t>k.ú</w:t>
      </w:r>
      <w:proofErr w:type="spellEnd"/>
      <w:r w:rsidRPr="00342CBC">
        <w:rPr>
          <w:rFonts w:ascii="Arial" w:hAnsi="Arial" w:cs="Arial"/>
          <w:sz w:val="18"/>
          <w:szCs w:val="18"/>
        </w:rPr>
        <w:t xml:space="preserve">. </w:t>
      </w:r>
      <w:r w:rsidRPr="00630DE0">
        <w:rPr>
          <w:rFonts w:ascii="Arial" w:hAnsi="Arial" w:cs="Arial"/>
          <w:b/>
          <w:bCs/>
          <w:sz w:val="18"/>
          <w:szCs w:val="18"/>
        </w:rPr>
        <w:t xml:space="preserve">obce Demänovská </w:t>
      </w:r>
      <w:r w:rsidR="00F10155">
        <w:rPr>
          <w:rFonts w:ascii="Arial" w:hAnsi="Arial" w:cs="Arial"/>
          <w:b/>
          <w:bCs/>
          <w:sz w:val="18"/>
          <w:szCs w:val="18"/>
        </w:rPr>
        <w:t>D</w:t>
      </w:r>
      <w:r w:rsidRPr="00630DE0">
        <w:rPr>
          <w:rFonts w:ascii="Arial" w:hAnsi="Arial" w:cs="Arial"/>
          <w:b/>
          <w:bCs/>
          <w:sz w:val="18"/>
          <w:szCs w:val="18"/>
        </w:rPr>
        <w:t>olina</w:t>
      </w:r>
      <w:r w:rsidR="00F10155" w:rsidRPr="00F10155">
        <w:rPr>
          <w:rFonts w:ascii="Arial" w:hAnsi="Arial" w:cs="Arial"/>
          <w:bCs/>
          <w:sz w:val="18"/>
          <w:szCs w:val="18"/>
        </w:rPr>
        <w:t>,</w:t>
      </w:r>
      <w:r w:rsidRPr="00342CBC">
        <w:rPr>
          <w:rFonts w:ascii="Arial" w:hAnsi="Arial" w:cs="Arial"/>
          <w:sz w:val="18"/>
          <w:szCs w:val="18"/>
        </w:rPr>
        <w:t xml:space="preserve"> sa nachádza jedna z najcennejších dolín národného parku </w:t>
      </w:r>
      <w:r w:rsidR="00F10155">
        <w:rPr>
          <w:rFonts w:ascii="Arial" w:hAnsi="Arial" w:cs="Arial"/>
          <w:sz w:val="18"/>
          <w:szCs w:val="18"/>
        </w:rPr>
        <w:t xml:space="preserve">Nízke Tatry, </w:t>
      </w:r>
      <w:r w:rsidRPr="00630DE0">
        <w:rPr>
          <w:rFonts w:ascii="Arial" w:hAnsi="Arial" w:cs="Arial"/>
          <w:sz w:val="18"/>
          <w:szCs w:val="18"/>
        </w:rPr>
        <w:t>Demänovská dolina,</w:t>
      </w:r>
      <w:r w:rsidRPr="00342CBC">
        <w:rPr>
          <w:rFonts w:ascii="Arial" w:hAnsi="Arial" w:cs="Arial"/>
          <w:sz w:val="18"/>
          <w:szCs w:val="18"/>
        </w:rPr>
        <w:t xml:space="preserve"> ktorej stredná časť v okolí komplexu jaskýň </w:t>
      </w:r>
      <w:r w:rsidRPr="00342CBC">
        <w:rPr>
          <w:rFonts w:ascii="Arial" w:hAnsi="Arial" w:cs="Arial"/>
          <w:sz w:val="18"/>
          <w:szCs w:val="18"/>
          <w:lang w:val="en-GB"/>
        </w:rPr>
        <w:t>(</w:t>
      </w:r>
      <w:r w:rsidRPr="00342CBC">
        <w:rPr>
          <w:rFonts w:ascii="Arial" w:hAnsi="Arial" w:cs="Arial"/>
          <w:sz w:val="18"/>
          <w:szCs w:val="18"/>
        </w:rPr>
        <w:t xml:space="preserve">jaskyňa Mieru, jaskyňa </w:t>
      </w:r>
      <w:r w:rsidRPr="00342CBC">
        <w:rPr>
          <w:rFonts w:ascii="Arial" w:hAnsi="Arial" w:cs="Arial"/>
          <w:sz w:val="18"/>
          <w:szCs w:val="18"/>
        </w:rPr>
        <w:lastRenderedPageBreak/>
        <w:t>Slobody a Demänovská ľadová jaskyňa</w:t>
      </w:r>
      <w:r w:rsidRPr="00342CBC">
        <w:rPr>
          <w:rFonts w:ascii="Arial" w:hAnsi="Arial" w:cs="Arial"/>
          <w:sz w:val="18"/>
          <w:szCs w:val="18"/>
          <w:lang w:val="en-GB"/>
        </w:rPr>
        <w:t>)</w:t>
      </w:r>
      <w:r w:rsidRPr="00342CBC">
        <w:rPr>
          <w:rFonts w:ascii="Arial" w:hAnsi="Arial" w:cs="Arial"/>
          <w:sz w:val="18"/>
          <w:szCs w:val="18"/>
        </w:rPr>
        <w:t xml:space="preserve"> je od roku 1929 národnou prírodnou rezerváciou </w:t>
      </w:r>
      <w:r w:rsidRPr="00342CBC">
        <w:rPr>
          <w:rFonts w:ascii="Arial" w:hAnsi="Arial" w:cs="Arial"/>
          <w:sz w:val="18"/>
          <w:szCs w:val="18"/>
          <w:lang w:val="en-GB"/>
        </w:rPr>
        <w:t>(NPR)</w:t>
      </w:r>
      <w:r w:rsidRPr="00342CBC">
        <w:rPr>
          <w:rFonts w:ascii="Arial" w:hAnsi="Arial" w:cs="Arial"/>
          <w:sz w:val="18"/>
          <w:szCs w:val="18"/>
        </w:rPr>
        <w:t xml:space="preserve"> s najprísnejším 5. stupňom ochrany. </w:t>
      </w:r>
      <w:r w:rsidR="00630DE0">
        <w:rPr>
          <w:rFonts w:ascii="Arial" w:hAnsi="Arial" w:cs="Arial"/>
          <w:sz w:val="18"/>
          <w:szCs w:val="18"/>
        </w:rPr>
        <w:t>Celá obec je lokalizovaná v</w:t>
      </w:r>
      <w:r w:rsidR="00F10155">
        <w:rPr>
          <w:rFonts w:ascii="Arial" w:hAnsi="Arial" w:cs="Arial"/>
          <w:sz w:val="18"/>
          <w:szCs w:val="18"/>
        </w:rPr>
        <w:t> </w:t>
      </w:r>
      <w:r w:rsidR="00630DE0">
        <w:rPr>
          <w:rFonts w:ascii="Arial" w:hAnsi="Arial" w:cs="Arial"/>
          <w:sz w:val="18"/>
          <w:szCs w:val="18"/>
        </w:rPr>
        <w:t>NAPANT</w:t>
      </w:r>
      <w:r w:rsidR="00F10155">
        <w:rPr>
          <w:rFonts w:ascii="Arial" w:hAnsi="Arial" w:cs="Arial"/>
          <w:sz w:val="18"/>
          <w:szCs w:val="18"/>
        </w:rPr>
        <w:t>-e</w:t>
      </w:r>
      <w:r w:rsidR="00630DE0">
        <w:rPr>
          <w:rFonts w:ascii="Arial" w:hAnsi="Arial" w:cs="Arial"/>
          <w:sz w:val="18"/>
          <w:szCs w:val="18"/>
        </w:rPr>
        <w:t>.</w:t>
      </w:r>
    </w:p>
    <w:p w14:paraId="782F6670" w14:textId="3BC38176" w:rsidR="009A4674" w:rsidRPr="00342CBC" w:rsidRDefault="009A4674" w:rsidP="009A4674">
      <w:pPr>
        <w:spacing w:after="0" w:line="276" w:lineRule="auto"/>
        <w:jc w:val="both"/>
        <w:rPr>
          <w:rFonts w:ascii="Arial" w:hAnsi="Arial" w:cs="Arial"/>
          <w:sz w:val="18"/>
          <w:szCs w:val="18"/>
        </w:rPr>
      </w:pPr>
      <w:r w:rsidRPr="00342CBC">
        <w:rPr>
          <w:rFonts w:ascii="Arial" w:hAnsi="Arial" w:cs="Arial"/>
          <w:sz w:val="18"/>
          <w:szCs w:val="18"/>
        </w:rPr>
        <w:t xml:space="preserve">Do územia </w:t>
      </w:r>
      <w:r w:rsidRPr="00CF2AAF">
        <w:rPr>
          <w:rFonts w:ascii="Arial" w:hAnsi="Arial" w:cs="Arial"/>
          <w:b/>
          <w:bCs/>
          <w:sz w:val="18"/>
          <w:szCs w:val="18"/>
        </w:rPr>
        <w:t>mesta Ružomberok</w:t>
      </w:r>
      <w:r w:rsidRPr="00342CBC">
        <w:rPr>
          <w:rFonts w:ascii="Arial" w:hAnsi="Arial" w:cs="Arial"/>
          <w:sz w:val="18"/>
          <w:szCs w:val="18"/>
        </w:rPr>
        <w:t xml:space="preserve"> zasahujú </w:t>
      </w:r>
      <w:r w:rsidR="00D366BB">
        <w:rPr>
          <w:rFonts w:ascii="Arial" w:hAnsi="Arial" w:cs="Arial"/>
          <w:sz w:val="18"/>
          <w:szCs w:val="18"/>
        </w:rPr>
        <w:t>2</w:t>
      </w:r>
      <w:r w:rsidRPr="00342CBC">
        <w:rPr>
          <w:rFonts w:ascii="Arial" w:hAnsi="Arial" w:cs="Arial"/>
          <w:sz w:val="18"/>
          <w:szCs w:val="18"/>
        </w:rPr>
        <w:t xml:space="preserve"> národné parky: Národný park Veľká Fa</w:t>
      </w:r>
      <w:r w:rsidR="00B112C6">
        <w:rPr>
          <w:rFonts w:ascii="Arial" w:hAnsi="Arial" w:cs="Arial"/>
          <w:sz w:val="18"/>
          <w:szCs w:val="18"/>
        </w:rPr>
        <w:t>tra a Národný park Nízke Tatry, pričom</w:t>
      </w:r>
      <w:r w:rsidRPr="00342CBC">
        <w:rPr>
          <w:rFonts w:ascii="Arial" w:hAnsi="Arial" w:cs="Arial"/>
          <w:sz w:val="18"/>
          <w:szCs w:val="18"/>
        </w:rPr>
        <w:t xml:space="preserve"> takmer celé územie mesta zaberajú ich ochranné pásma. V rámci NP Nízke Tatry sa na </w:t>
      </w:r>
      <w:proofErr w:type="spellStart"/>
      <w:r w:rsidRPr="00342CBC">
        <w:rPr>
          <w:rFonts w:ascii="Arial" w:hAnsi="Arial" w:cs="Arial"/>
          <w:sz w:val="18"/>
          <w:szCs w:val="18"/>
        </w:rPr>
        <w:t>k.ú</w:t>
      </w:r>
      <w:proofErr w:type="spellEnd"/>
      <w:r w:rsidRPr="00342CBC">
        <w:rPr>
          <w:rFonts w:ascii="Arial" w:hAnsi="Arial" w:cs="Arial"/>
          <w:sz w:val="18"/>
          <w:szCs w:val="18"/>
        </w:rPr>
        <w:t xml:space="preserve">. Ružomberka nachádza národná prírodná pamiatka </w:t>
      </w:r>
      <w:r w:rsidRPr="00342CBC">
        <w:rPr>
          <w:rFonts w:ascii="Arial" w:hAnsi="Arial" w:cs="Arial"/>
          <w:sz w:val="18"/>
          <w:szCs w:val="18"/>
          <w:lang w:val="en-GB"/>
        </w:rPr>
        <w:t>(</w:t>
      </w:r>
      <w:r w:rsidRPr="00342CBC">
        <w:rPr>
          <w:rFonts w:ascii="Arial" w:hAnsi="Arial" w:cs="Arial"/>
          <w:sz w:val="18"/>
          <w:szCs w:val="18"/>
        </w:rPr>
        <w:t xml:space="preserve">NPP) </w:t>
      </w:r>
      <w:proofErr w:type="spellStart"/>
      <w:r w:rsidRPr="00342CBC">
        <w:rPr>
          <w:rFonts w:ascii="Arial" w:hAnsi="Arial" w:cs="Arial"/>
          <w:sz w:val="18"/>
          <w:szCs w:val="18"/>
        </w:rPr>
        <w:t>Brankovský</w:t>
      </w:r>
      <w:proofErr w:type="spellEnd"/>
      <w:r w:rsidRPr="00342CBC">
        <w:rPr>
          <w:rFonts w:ascii="Arial" w:hAnsi="Arial" w:cs="Arial"/>
          <w:sz w:val="18"/>
          <w:szCs w:val="18"/>
        </w:rPr>
        <w:t xml:space="preserve"> vodopád, čo je najvyšší vodopád na Slovensku s výškou 55 m (27,71 ha). Z NP Veľká Fatra sem zasahuje NPR Jánošíkova kolkáreň, pričom v ochrannom pásme národného parku Veľká Fatra sa tu nachádzajú prírodné pamiatky </w:t>
      </w:r>
      <w:r w:rsidRPr="00342CBC">
        <w:rPr>
          <w:rFonts w:ascii="Arial" w:hAnsi="Arial" w:cs="Arial"/>
          <w:sz w:val="18"/>
          <w:szCs w:val="18"/>
          <w:lang w:val="en-GB"/>
        </w:rPr>
        <w:t>(PP)</w:t>
      </w:r>
      <w:r w:rsidRPr="00342CBC">
        <w:rPr>
          <w:rFonts w:ascii="Arial" w:hAnsi="Arial" w:cs="Arial"/>
          <w:sz w:val="18"/>
          <w:szCs w:val="18"/>
        </w:rPr>
        <w:t xml:space="preserve">: PP Krvavá skala (0,26 ha), PP Vlčia skala ako travertínová kopa (1,49 ha), PP </w:t>
      </w:r>
      <w:proofErr w:type="spellStart"/>
      <w:r w:rsidRPr="00342CBC">
        <w:rPr>
          <w:rFonts w:ascii="Arial" w:hAnsi="Arial" w:cs="Arial"/>
          <w:sz w:val="18"/>
          <w:szCs w:val="18"/>
        </w:rPr>
        <w:t>Dogerské</w:t>
      </w:r>
      <w:proofErr w:type="spellEnd"/>
      <w:r w:rsidRPr="00342CBC">
        <w:rPr>
          <w:rFonts w:ascii="Arial" w:hAnsi="Arial" w:cs="Arial"/>
          <w:sz w:val="18"/>
          <w:szCs w:val="18"/>
        </w:rPr>
        <w:t xml:space="preserve"> skaly – prirodzený </w:t>
      </w:r>
      <w:proofErr w:type="spellStart"/>
      <w:r w:rsidRPr="00342CBC">
        <w:rPr>
          <w:rFonts w:ascii="Arial" w:hAnsi="Arial" w:cs="Arial"/>
          <w:sz w:val="18"/>
          <w:szCs w:val="18"/>
        </w:rPr>
        <w:t>odkryv</w:t>
      </w:r>
      <w:proofErr w:type="spellEnd"/>
      <w:r w:rsidRPr="00342CBC">
        <w:rPr>
          <w:rFonts w:ascii="Arial" w:hAnsi="Arial" w:cs="Arial"/>
          <w:sz w:val="18"/>
          <w:szCs w:val="18"/>
        </w:rPr>
        <w:t xml:space="preserve"> jurského súvrstvia (0,169 ha), PP </w:t>
      </w:r>
      <w:proofErr w:type="spellStart"/>
      <w:r w:rsidRPr="00342CBC">
        <w:rPr>
          <w:rFonts w:ascii="Arial" w:hAnsi="Arial" w:cs="Arial"/>
          <w:sz w:val="18"/>
          <w:szCs w:val="18"/>
        </w:rPr>
        <w:t>Jazierske</w:t>
      </w:r>
      <w:proofErr w:type="spellEnd"/>
      <w:r w:rsidRPr="00342CBC">
        <w:rPr>
          <w:rFonts w:ascii="Arial" w:hAnsi="Arial" w:cs="Arial"/>
          <w:sz w:val="18"/>
          <w:szCs w:val="18"/>
        </w:rPr>
        <w:t xml:space="preserve"> travertíny – travertínová terasa (2,22 ha)</w:t>
      </w:r>
      <w:r w:rsidR="00B112C6">
        <w:rPr>
          <w:rFonts w:ascii="Arial" w:hAnsi="Arial" w:cs="Arial"/>
          <w:sz w:val="18"/>
          <w:szCs w:val="18"/>
        </w:rPr>
        <w:t xml:space="preserve"> a</w:t>
      </w:r>
      <w:r w:rsidRPr="00342CBC">
        <w:rPr>
          <w:rFonts w:ascii="Arial" w:hAnsi="Arial" w:cs="Arial"/>
          <w:sz w:val="18"/>
          <w:szCs w:val="18"/>
        </w:rPr>
        <w:t xml:space="preserve"> PP Bukovinka – travertínové terasy (1,8 ha). Okrem toho sa tu nachádzajú územia s vysokou ekologickou a krajinárskou významnosťou ako napríklad krajinný priestor Tlstá hora – Kečky – Ostré v k. ú. Hrboltová. V riešenom území sa vyskytujú aj chránené stromy, a to topole v Černovej a jaseň štíhly v časti Biely potok – Jazierce. </w:t>
      </w:r>
    </w:p>
    <w:p w14:paraId="4D79D551" w14:textId="17CDA81B" w:rsidR="009A4674" w:rsidRDefault="009A4674" w:rsidP="009A4674">
      <w:pPr>
        <w:spacing w:after="0" w:line="276" w:lineRule="auto"/>
        <w:jc w:val="both"/>
        <w:rPr>
          <w:rFonts w:ascii="Arial" w:hAnsi="Arial" w:cs="Arial"/>
          <w:sz w:val="18"/>
          <w:szCs w:val="18"/>
        </w:rPr>
      </w:pPr>
      <w:r w:rsidRPr="00342CBC">
        <w:rPr>
          <w:rFonts w:ascii="Arial" w:hAnsi="Arial" w:cs="Arial"/>
          <w:sz w:val="18"/>
          <w:szCs w:val="18"/>
        </w:rPr>
        <w:t>Medzi prvky ekologickej stability na území mesta Ružomberok sú zaradené biocentrá regionálneh</w:t>
      </w:r>
      <w:r w:rsidR="00B112C6">
        <w:rPr>
          <w:rFonts w:ascii="Arial" w:hAnsi="Arial" w:cs="Arial"/>
          <w:sz w:val="18"/>
          <w:szCs w:val="18"/>
        </w:rPr>
        <w:t>o významu ako Bukovinka (20 ha) a</w:t>
      </w:r>
      <w:r w:rsidRPr="00342CBC">
        <w:rPr>
          <w:rFonts w:ascii="Arial" w:hAnsi="Arial" w:cs="Arial"/>
          <w:sz w:val="18"/>
          <w:szCs w:val="18"/>
        </w:rPr>
        <w:t xml:space="preserve"> biocentrá </w:t>
      </w:r>
      <w:r w:rsidR="00D366BB">
        <w:rPr>
          <w:rFonts w:ascii="Arial" w:hAnsi="Arial" w:cs="Arial"/>
          <w:sz w:val="18"/>
          <w:szCs w:val="18"/>
        </w:rPr>
        <w:t xml:space="preserve">miestneho </w:t>
      </w:r>
      <w:r w:rsidRPr="00342CBC">
        <w:rPr>
          <w:rFonts w:ascii="Arial" w:hAnsi="Arial" w:cs="Arial"/>
          <w:sz w:val="18"/>
          <w:szCs w:val="18"/>
        </w:rPr>
        <w:t xml:space="preserve">významu: (1) 10 </w:t>
      </w:r>
      <w:proofErr w:type="spellStart"/>
      <w:r w:rsidRPr="00342CBC">
        <w:rPr>
          <w:rFonts w:ascii="Arial" w:hAnsi="Arial" w:cs="Arial"/>
          <w:sz w:val="18"/>
          <w:szCs w:val="18"/>
        </w:rPr>
        <w:t>mokraďových</w:t>
      </w:r>
      <w:proofErr w:type="spellEnd"/>
      <w:r w:rsidRPr="00342CBC">
        <w:rPr>
          <w:rFonts w:ascii="Arial" w:hAnsi="Arial" w:cs="Arial"/>
          <w:sz w:val="18"/>
          <w:szCs w:val="18"/>
        </w:rPr>
        <w:t xml:space="preserve"> spoločenstiev </w:t>
      </w:r>
      <w:r w:rsidR="00B112C6">
        <w:rPr>
          <w:rFonts w:ascii="Arial" w:hAnsi="Arial" w:cs="Arial"/>
          <w:sz w:val="18"/>
          <w:szCs w:val="18"/>
        </w:rPr>
        <w:t>s</w:t>
      </w:r>
      <w:r w:rsidRPr="00342CBC">
        <w:rPr>
          <w:rFonts w:ascii="Arial" w:hAnsi="Arial" w:cs="Arial"/>
          <w:sz w:val="18"/>
          <w:szCs w:val="18"/>
        </w:rPr>
        <w:t> výmer</w:t>
      </w:r>
      <w:r w:rsidR="00B112C6">
        <w:rPr>
          <w:rFonts w:ascii="Arial" w:hAnsi="Arial" w:cs="Arial"/>
          <w:sz w:val="18"/>
          <w:szCs w:val="18"/>
        </w:rPr>
        <w:t>ou</w:t>
      </w:r>
      <w:r w:rsidRPr="00342CBC">
        <w:rPr>
          <w:rFonts w:ascii="Arial" w:hAnsi="Arial" w:cs="Arial"/>
          <w:sz w:val="18"/>
          <w:szCs w:val="18"/>
        </w:rPr>
        <w:t xml:space="preserve"> 23,5 ha (mokraď Hrboltová, mok</w:t>
      </w:r>
      <w:r w:rsidR="00B112C6">
        <w:rPr>
          <w:rFonts w:ascii="Arial" w:hAnsi="Arial" w:cs="Arial"/>
          <w:sz w:val="18"/>
          <w:szCs w:val="18"/>
        </w:rPr>
        <w:t xml:space="preserve">raď Bystrá dolina, mokraď Lúčky – </w:t>
      </w:r>
      <w:r w:rsidRPr="00342CBC">
        <w:rPr>
          <w:rFonts w:ascii="Arial" w:hAnsi="Arial" w:cs="Arial"/>
          <w:sz w:val="18"/>
          <w:szCs w:val="18"/>
        </w:rPr>
        <w:t xml:space="preserve">pod </w:t>
      </w:r>
      <w:proofErr w:type="spellStart"/>
      <w:r w:rsidRPr="00342CBC">
        <w:rPr>
          <w:rFonts w:ascii="Arial" w:hAnsi="Arial" w:cs="Arial"/>
          <w:sz w:val="18"/>
          <w:szCs w:val="18"/>
        </w:rPr>
        <w:t>Halinami</w:t>
      </w:r>
      <w:proofErr w:type="spellEnd"/>
      <w:r w:rsidRPr="00342CBC">
        <w:rPr>
          <w:rFonts w:ascii="Arial" w:hAnsi="Arial" w:cs="Arial"/>
          <w:sz w:val="18"/>
          <w:szCs w:val="18"/>
        </w:rPr>
        <w:t xml:space="preserve">, mokraď </w:t>
      </w:r>
      <w:proofErr w:type="spellStart"/>
      <w:r w:rsidRPr="00342CBC">
        <w:rPr>
          <w:rFonts w:ascii="Arial" w:hAnsi="Arial" w:cs="Arial"/>
          <w:sz w:val="18"/>
          <w:szCs w:val="18"/>
        </w:rPr>
        <w:t>Trlenská</w:t>
      </w:r>
      <w:proofErr w:type="spellEnd"/>
      <w:r w:rsidRPr="00342CBC">
        <w:rPr>
          <w:rFonts w:ascii="Arial" w:hAnsi="Arial" w:cs="Arial"/>
          <w:sz w:val="18"/>
          <w:szCs w:val="18"/>
        </w:rPr>
        <w:t xml:space="preserve"> dolina vstup, mokraď </w:t>
      </w:r>
      <w:proofErr w:type="spellStart"/>
      <w:r w:rsidRPr="00342CBC">
        <w:rPr>
          <w:rFonts w:ascii="Arial" w:hAnsi="Arial" w:cs="Arial"/>
          <w:sz w:val="18"/>
          <w:szCs w:val="18"/>
        </w:rPr>
        <w:t>Trlenskô</w:t>
      </w:r>
      <w:proofErr w:type="spellEnd"/>
      <w:r w:rsidRPr="00342CBC">
        <w:rPr>
          <w:rFonts w:ascii="Arial" w:hAnsi="Arial" w:cs="Arial"/>
          <w:sz w:val="18"/>
          <w:szCs w:val="18"/>
        </w:rPr>
        <w:t>, mokraď N</w:t>
      </w:r>
      <w:r w:rsidR="002B44F0">
        <w:rPr>
          <w:rFonts w:ascii="Arial" w:hAnsi="Arial" w:cs="Arial"/>
          <w:sz w:val="18"/>
          <w:szCs w:val="18"/>
        </w:rPr>
        <w:t>i</w:t>
      </w:r>
      <w:r w:rsidRPr="00342CBC">
        <w:rPr>
          <w:rFonts w:ascii="Arial" w:hAnsi="Arial" w:cs="Arial"/>
          <w:sz w:val="18"/>
          <w:szCs w:val="18"/>
        </w:rPr>
        <w:t>žné</w:t>
      </w:r>
      <w:r w:rsidR="00B112C6">
        <w:rPr>
          <w:rFonts w:ascii="Arial" w:hAnsi="Arial" w:cs="Arial"/>
          <w:sz w:val="18"/>
          <w:szCs w:val="18"/>
        </w:rPr>
        <w:t xml:space="preserve"> Matejkovo, močiar pri Revúcej – </w:t>
      </w:r>
      <w:r w:rsidRPr="00342CBC">
        <w:rPr>
          <w:rFonts w:ascii="Arial" w:hAnsi="Arial" w:cs="Arial"/>
          <w:sz w:val="18"/>
          <w:szCs w:val="18"/>
        </w:rPr>
        <w:t xml:space="preserve">pod </w:t>
      </w:r>
      <w:proofErr w:type="spellStart"/>
      <w:r w:rsidRPr="00342CBC">
        <w:rPr>
          <w:rFonts w:ascii="Arial" w:hAnsi="Arial" w:cs="Arial"/>
          <w:sz w:val="18"/>
          <w:szCs w:val="18"/>
        </w:rPr>
        <w:t>Škutovkami</w:t>
      </w:r>
      <w:proofErr w:type="spellEnd"/>
      <w:r w:rsidRPr="00342CBC">
        <w:rPr>
          <w:rFonts w:ascii="Arial" w:hAnsi="Arial" w:cs="Arial"/>
          <w:sz w:val="18"/>
          <w:szCs w:val="18"/>
        </w:rPr>
        <w:t xml:space="preserve">, mokraď </w:t>
      </w:r>
      <w:proofErr w:type="spellStart"/>
      <w:r w:rsidRPr="00342CBC">
        <w:rPr>
          <w:rFonts w:ascii="Arial" w:hAnsi="Arial" w:cs="Arial"/>
          <w:sz w:val="18"/>
          <w:szCs w:val="18"/>
        </w:rPr>
        <w:t>Ludrovská</w:t>
      </w:r>
      <w:proofErr w:type="spellEnd"/>
      <w:r w:rsidRPr="00342CBC">
        <w:rPr>
          <w:rFonts w:ascii="Arial" w:hAnsi="Arial" w:cs="Arial"/>
          <w:sz w:val="18"/>
          <w:szCs w:val="18"/>
        </w:rPr>
        <w:t xml:space="preserve"> dolina Kozol, mokraď </w:t>
      </w:r>
      <w:proofErr w:type="spellStart"/>
      <w:r w:rsidRPr="00342CBC">
        <w:rPr>
          <w:rFonts w:ascii="Arial" w:hAnsi="Arial" w:cs="Arial"/>
          <w:sz w:val="18"/>
          <w:szCs w:val="18"/>
        </w:rPr>
        <w:t>Ludrovská</w:t>
      </w:r>
      <w:proofErr w:type="spellEnd"/>
      <w:r w:rsidRPr="00342CBC">
        <w:rPr>
          <w:rFonts w:ascii="Arial" w:hAnsi="Arial" w:cs="Arial"/>
          <w:sz w:val="18"/>
          <w:szCs w:val="18"/>
        </w:rPr>
        <w:t xml:space="preserve"> dolina vstup</w:t>
      </w:r>
      <w:r w:rsidR="00B112C6">
        <w:rPr>
          <w:rFonts w:ascii="Arial" w:hAnsi="Arial" w:cs="Arial"/>
          <w:sz w:val="18"/>
          <w:szCs w:val="18"/>
        </w:rPr>
        <w:t xml:space="preserve"> a</w:t>
      </w:r>
      <w:r w:rsidRPr="00342CBC">
        <w:rPr>
          <w:rFonts w:ascii="Arial" w:hAnsi="Arial" w:cs="Arial"/>
          <w:sz w:val="18"/>
          <w:szCs w:val="18"/>
        </w:rPr>
        <w:t xml:space="preserve"> mokraď </w:t>
      </w:r>
      <w:proofErr w:type="spellStart"/>
      <w:r w:rsidRPr="00342CBC">
        <w:rPr>
          <w:rFonts w:ascii="Arial" w:hAnsi="Arial" w:cs="Arial"/>
          <w:sz w:val="18"/>
          <w:szCs w:val="18"/>
        </w:rPr>
        <w:t>Hríbec</w:t>
      </w:r>
      <w:proofErr w:type="spellEnd"/>
      <w:r w:rsidRPr="00342CBC">
        <w:rPr>
          <w:rFonts w:ascii="Arial" w:hAnsi="Arial" w:cs="Arial"/>
          <w:sz w:val="18"/>
          <w:szCs w:val="18"/>
        </w:rPr>
        <w:t xml:space="preserve">), (2) 6 skalných spoločenstiev </w:t>
      </w:r>
      <w:r w:rsidR="00B112C6">
        <w:rPr>
          <w:rFonts w:ascii="Arial" w:hAnsi="Arial" w:cs="Arial"/>
          <w:sz w:val="18"/>
          <w:szCs w:val="18"/>
        </w:rPr>
        <w:t>s</w:t>
      </w:r>
      <w:r w:rsidRPr="00342CBC">
        <w:rPr>
          <w:rFonts w:ascii="Arial" w:hAnsi="Arial" w:cs="Arial"/>
          <w:sz w:val="18"/>
          <w:szCs w:val="18"/>
        </w:rPr>
        <w:t> výmer</w:t>
      </w:r>
      <w:r w:rsidR="00B112C6">
        <w:rPr>
          <w:rFonts w:ascii="Arial" w:hAnsi="Arial" w:cs="Arial"/>
          <w:sz w:val="18"/>
          <w:szCs w:val="18"/>
        </w:rPr>
        <w:t>ou</w:t>
      </w:r>
      <w:r w:rsidRPr="00342CBC">
        <w:rPr>
          <w:rFonts w:ascii="Arial" w:hAnsi="Arial" w:cs="Arial"/>
          <w:sz w:val="18"/>
          <w:szCs w:val="18"/>
        </w:rPr>
        <w:t xml:space="preserve"> 51,5 ha (skalná </w:t>
      </w:r>
      <w:proofErr w:type="spellStart"/>
      <w:r w:rsidRPr="00342CBC">
        <w:rPr>
          <w:rFonts w:ascii="Arial" w:hAnsi="Arial" w:cs="Arial"/>
          <w:sz w:val="18"/>
          <w:szCs w:val="18"/>
        </w:rPr>
        <w:t>homôlka</w:t>
      </w:r>
      <w:proofErr w:type="spellEnd"/>
      <w:r w:rsidRPr="00342CBC">
        <w:rPr>
          <w:rFonts w:ascii="Arial" w:hAnsi="Arial" w:cs="Arial"/>
          <w:sz w:val="18"/>
          <w:szCs w:val="18"/>
        </w:rPr>
        <w:t xml:space="preserve"> Hrboltová západ, skalná </w:t>
      </w:r>
      <w:proofErr w:type="spellStart"/>
      <w:r w:rsidRPr="00342CBC">
        <w:rPr>
          <w:rFonts w:ascii="Arial" w:hAnsi="Arial" w:cs="Arial"/>
          <w:sz w:val="18"/>
          <w:szCs w:val="18"/>
        </w:rPr>
        <w:t>homôlka</w:t>
      </w:r>
      <w:proofErr w:type="spellEnd"/>
      <w:r w:rsidRPr="00342CBC">
        <w:rPr>
          <w:rFonts w:ascii="Arial" w:hAnsi="Arial" w:cs="Arial"/>
          <w:sz w:val="18"/>
          <w:szCs w:val="18"/>
        </w:rPr>
        <w:t xml:space="preserve"> Hrboltová východ, skalné bralo Sidorovo, skalná terasa Vlčia skala, travertíny Jazierce, bralná tiesňava </w:t>
      </w:r>
      <w:proofErr w:type="spellStart"/>
      <w:r w:rsidRPr="00342CBC">
        <w:rPr>
          <w:rFonts w:ascii="Arial" w:hAnsi="Arial" w:cs="Arial"/>
          <w:sz w:val="18"/>
          <w:szCs w:val="18"/>
        </w:rPr>
        <w:t>Ludrovská</w:t>
      </w:r>
      <w:proofErr w:type="spellEnd"/>
      <w:r w:rsidRPr="00342CBC">
        <w:rPr>
          <w:rFonts w:ascii="Arial" w:hAnsi="Arial" w:cs="Arial"/>
          <w:sz w:val="18"/>
          <w:szCs w:val="18"/>
        </w:rPr>
        <w:t xml:space="preserve"> dolina), </w:t>
      </w:r>
      <w:r w:rsidRPr="00342CBC">
        <w:rPr>
          <w:rFonts w:ascii="Arial" w:hAnsi="Arial" w:cs="Arial"/>
          <w:sz w:val="18"/>
          <w:szCs w:val="18"/>
          <w:lang w:val="en-GB"/>
        </w:rPr>
        <w:t xml:space="preserve">(3) </w:t>
      </w:r>
      <w:r w:rsidRPr="00342CBC">
        <w:rPr>
          <w:rFonts w:ascii="Arial" w:hAnsi="Arial" w:cs="Arial"/>
          <w:sz w:val="18"/>
          <w:szCs w:val="18"/>
        </w:rPr>
        <w:t>biokoridory regionálneho významu</w:t>
      </w:r>
      <w:r w:rsidRPr="00342CBC">
        <w:rPr>
          <w:rFonts w:ascii="Arial" w:hAnsi="Arial" w:cs="Arial"/>
          <w:sz w:val="18"/>
          <w:szCs w:val="18"/>
          <w:lang w:val="en-GB"/>
        </w:rPr>
        <w:t xml:space="preserve"> (</w:t>
      </w:r>
      <w:r w:rsidRPr="00342CBC">
        <w:rPr>
          <w:rFonts w:ascii="Arial" w:hAnsi="Arial" w:cs="Arial"/>
          <w:sz w:val="18"/>
          <w:szCs w:val="18"/>
        </w:rPr>
        <w:t xml:space="preserve">vodný tok Revúcej), (4) biokoridory lokálneho významu (Bystrý potok, potok Komjatná, </w:t>
      </w:r>
      <w:proofErr w:type="spellStart"/>
      <w:r w:rsidRPr="00342CBC">
        <w:rPr>
          <w:rFonts w:ascii="Arial" w:hAnsi="Arial" w:cs="Arial"/>
          <w:sz w:val="18"/>
          <w:szCs w:val="18"/>
        </w:rPr>
        <w:t>Čutkovský</w:t>
      </w:r>
      <w:proofErr w:type="spellEnd"/>
      <w:r w:rsidRPr="00342CBC">
        <w:rPr>
          <w:rFonts w:ascii="Arial" w:hAnsi="Arial" w:cs="Arial"/>
          <w:sz w:val="18"/>
          <w:szCs w:val="18"/>
        </w:rPr>
        <w:t xml:space="preserve"> potok, </w:t>
      </w:r>
      <w:proofErr w:type="spellStart"/>
      <w:r w:rsidRPr="00342CBC">
        <w:rPr>
          <w:rFonts w:ascii="Arial" w:hAnsi="Arial" w:cs="Arial"/>
          <w:sz w:val="18"/>
          <w:szCs w:val="18"/>
        </w:rPr>
        <w:t>Ludrovanka</w:t>
      </w:r>
      <w:proofErr w:type="spellEnd"/>
      <w:r w:rsidRPr="00342CBC">
        <w:rPr>
          <w:rFonts w:ascii="Arial" w:hAnsi="Arial" w:cs="Arial"/>
          <w:sz w:val="18"/>
          <w:szCs w:val="18"/>
        </w:rPr>
        <w:t xml:space="preserve">, potok Hrabovskej doliny, potok </w:t>
      </w:r>
      <w:proofErr w:type="spellStart"/>
      <w:r w:rsidRPr="00342CBC">
        <w:rPr>
          <w:rFonts w:ascii="Arial" w:hAnsi="Arial" w:cs="Arial"/>
          <w:sz w:val="18"/>
          <w:szCs w:val="18"/>
        </w:rPr>
        <w:t>Trlenskej</w:t>
      </w:r>
      <w:proofErr w:type="spellEnd"/>
      <w:r w:rsidRPr="00342CBC">
        <w:rPr>
          <w:rFonts w:ascii="Arial" w:hAnsi="Arial" w:cs="Arial"/>
          <w:sz w:val="18"/>
          <w:szCs w:val="18"/>
        </w:rPr>
        <w:t xml:space="preserve"> doliny, potok Nižný Matejkov, potok Vyšný Matejkov</w:t>
      </w:r>
      <w:r w:rsidRPr="00342CBC">
        <w:rPr>
          <w:rFonts w:ascii="Arial" w:hAnsi="Arial" w:cs="Arial"/>
          <w:sz w:val="18"/>
          <w:szCs w:val="18"/>
          <w:lang w:val="en-GB"/>
        </w:rPr>
        <w:t>,</w:t>
      </w:r>
      <w:r w:rsidRPr="00342CBC">
        <w:rPr>
          <w:rFonts w:ascii="Arial" w:hAnsi="Arial" w:cs="Arial"/>
          <w:sz w:val="18"/>
          <w:szCs w:val="18"/>
        </w:rPr>
        <w:t xml:space="preserve"> travertínová kopa Biely Potok – </w:t>
      </w:r>
      <w:proofErr w:type="spellStart"/>
      <w:r w:rsidRPr="00342CBC">
        <w:rPr>
          <w:rFonts w:ascii="Arial" w:hAnsi="Arial" w:cs="Arial"/>
          <w:sz w:val="18"/>
          <w:szCs w:val="18"/>
        </w:rPr>
        <w:t>Podsuchá</w:t>
      </w:r>
      <w:proofErr w:type="spellEnd"/>
      <w:r w:rsidRPr="00342CBC">
        <w:rPr>
          <w:rFonts w:ascii="Arial" w:hAnsi="Arial" w:cs="Arial"/>
          <w:sz w:val="18"/>
          <w:szCs w:val="18"/>
          <w:lang w:val="en-GB"/>
        </w:rPr>
        <w:t>) a 10 e</w:t>
      </w:r>
      <w:proofErr w:type="spellStart"/>
      <w:r w:rsidRPr="00342CBC">
        <w:rPr>
          <w:rFonts w:ascii="Arial" w:hAnsi="Arial" w:cs="Arial"/>
          <w:sz w:val="18"/>
          <w:szCs w:val="18"/>
        </w:rPr>
        <w:t>kologicky</w:t>
      </w:r>
      <w:proofErr w:type="spellEnd"/>
      <w:r w:rsidRPr="00342CBC">
        <w:rPr>
          <w:rFonts w:ascii="Arial" w:hAnsi="Arial" w:cs="Arial"/>
          <w:sz w:val="18"/>
          <w:szCs w:val="18"/>
        </w:rPr>
        <w:t xml:space="preserve"> významných segmentov.</w:t>
      </w:r>
    </w:p>
    <w:p w14:paraId="1DCCE7FE" w14:textId="77777777" w:rsidR="002B44F0" w:rsidRPr="00342CBC" w:rsidRDefault="002B44F0" w:rsidP="009A4674">
      <w:pPr>
        <w:spacing w:after="0" w:line="276" w:lineRule="auto"/>
        <w:jc w:val="both"/>
        <w:rPr>
          <w:rFonts w:ascii="Arial" w:hAnsi="Arial" w:cs="Arial"/>
          <w:sz w:val="18"/>
          <w:szCs w:val="18"/>
        </w:rPr>
      </w:pPr>
    </w:p>
    <w:p w14:paraId="63A8B16B" w14:textId="567EBB56" w:rsidR="009A4674" w:rsidRPr="00AB50C7" w:rsidRDefault="009A4674">
      <w:pPr>
        <w:pStyle w:val="Odsekzoznamu"/>
        <w:numPr>
          <w:ilvl w:val="2"/>
          <w:numId w:val="14"/>
        </w:numPr>
        <w:spacing w:line="276" w:lineRule="auto"/>
        <w:jc w:val="both"/>
        <w:rPr>
          <w:rFonts w:ascii="Arial" w:hAnsi="Arial" w:cs="Arial"/>
          <w:b/>
          <w:bCs/>
          <w:sz w:val="20"/>
          <w:szCs w:val="20"/>
        </w:rPr>
      </w:pPr>
      <w:r w:rsidRPr="00AB50C7">
        <w:rPr>
          <w:rFonts w:ascii="Arial" w:hAnsi="Arial" w:cs="Arial"/>
          <w:b/>
          <w:bCs/>
          <w:sz w:val="20"/>
          <w:szCs w:val="20"/>
        </w:rPr>
        <w:t>Environme</w:t>
      </w:r>
      <w:r w:rsidR="00676621" w:rsidRPr="00AB50C7">
        <w:rPr>
          <w:rFonts w:ascii="Arial" w:hAnsi="Arial" w:cs="Arial"/>
          <w:b/>
          <w:bCs/>
          <w:sz w:val="20"/>
          <w:szCs w:val="20"/>
        </w:rPr>
        <w:t>n</w:t>
      </w:r>
      <w:r w:rsidRPr="00AB50C7">
        <w:rPr>
          <w:rFonts w:ascii="Arial" w:hAnsi="Arial" w:cs="Arial"/>
          <w:b/>
          <w:bCs/>
          <w:sz w:val="20"/>
          <w:szCs w:val="20"/>
        </w:rPr>
        <w:t>tálne vzdelávanie, výchova a osveta</w:t>
      </w:r>
    </w:p>
    <w:p w14:paraId="78194D1A" w14:textId="06DE4CE4" w:rsidR="002B44F0" w:rsidRDefault="002B44F0" w:rsidP="00DE06FA">
      <w:pPr>
        <w:spacing w:after="0" w:line="276" w:lineRule="auto"/>
        <w:jc w:val="both"/>
        <w:rPr>
          <w:rFonts w:ascii="Arial" w:hAnsi="Arial" w:cs="Arial"/>
          <w:sz w:val="18"/>
          <w:szCs w:val="18"/>
        </w:rPr>
      </w:pPr>
      <w:r w:rsidRPr="00DE06FA">
        <w:rPr>
          <w:rFonts w:ascii="Arial" w:hAnsi="Arial" w:cs="Arial"/>
          <w:b/>
          <w:bCs/>
          <w:sz w:val="18"/>
          <w:szCs w:val="18"/>
        </w:rPr>
        <w:t>V</w:t>
      </w:r>
      <w:r w:rsidR="000E5A05" w:rsidRPr="00DE06FA">
        <w:rPr>
          <w:rFonts w:ascii="Arial" w:hAnsi="Arial" w:cs="Arial"/>
          <w:b/>
          <w:bCs/>
          <w:sz w:val="18"/>
          <w:szCs w:val="18"/>
        </w:rPr>
        <w:t xml:space="preserve"> meste </w:t>
      </w:r>
      <w:r w:rsidRPr="00DE06FA">
        <w:rPr>
          <w:rFonts w:ascii="Arial" w:hAnsi="Arial" w:cs="Arial"/>
          <w:b/>
          <w:bCs/>
          <w:sz w:val="18"/>
          <w:szCs w:val="18"/>
        </w:rPr>
        <w:t>Liptovsk</w:t>
      </w:r>
      <w:r w:rsidR="000E5A05" w:rsidRPr="00DE06FA">
        <w:rPr>
          <w:rFonts w:ascii="Arial" w:hAnsi="Arial" w:cs="Arial"/>
          <w:b/>
          <w:bCs/>
          <w:sz w:val="18"/>
          <w:szCs w:val="18"/>
        </w:rPr>
        <w:t>ý</w:t>
      </w:r>
      <w:r w:rsidRPr="00DE06FA">
        <w:rPr>
          <w:rFonts w:ascii="Arial" w:hAnsi="Arial" w:cs="Arial"/>
          <w:b/>
          <w:bCs/>
          <w:sz w:val="18"/>
          <w:szCs w:val="18"/>
        </w:rPr>
        <w:t xml:space="preserve"> Mikuláš</w:t>
      </w:r>
      <w:r w:rsidR="000E5A05">
        <w:rPr>
          <w:rFonts w:ascii="Arial" w:hAnsi="Arial" w:cs="Arial"/>
          <w:sz w:val="18"/>
          <w:szCs w:val="18"/>
        </w:rPr>
        <w:t xml:space="preserve"> </w:t>
      </w:r>
      <w:r w:rsidRPr="002B44F0">
        <w:rPr>
          <w:rFonts w:ascii="Arial" w:hAnsi="Arial" w:cs="Arial"/>
          <w:sz w:val="18"/>
          <w:szCs w:val="18"/>
        </w:rPr>
        <w:t xml:space="preserve">má svoje pracovisko Správa Tatranského národného parku </w:t>
      </w:r>
      <w:r w:rsidRPr="002B44F0">
        <w:rPr>
          <w:rFonts w:ascii="Arial" w:hAnsi="Arial" w:cs="Arial"/>
          <w:sz w:val="18"/>
          <w:szCs w:val="18"/>
          <w:lang w:val="en-GB"/>
        </w:rPr>
        <w:t xml:space="preserve">(TANAP), </w:t>
      </w:r>
      <w:proofErr w:type="spellStart"/>
      <w:r w:rsidRPr="002B44F0">
        <w:rPr>
          <w:rFonts w:ascii="Arial" w:hAnsi="Arial" w:cs="Arial"/>
          <w:sz w:val="18"/>
          <w:szCs w:val="18"/>
          <w:lang w:val="en-GB"/>
        </w:rPr>
        <w:t>Spr</w:t>
      </w:r>
      <w:r w:rsidRPr="002B44F0">
        <w:rPr>
          <w:rFonts w:ascii="Arial" w:hAnsi="Arial" w:cs="Arial"/>
          <w:sz w:val="18"/>
          <w:szCs w:val="18"/>
        </w:rPr>
        <w:t>áva</w:t>
      </w:r>
      <w:proofErr w:type="spellEnd"/>
      <w:r w:rsidRPr="002B44F0">
        <w:rPr>
          <w:rFonts w:ascii="Arial" w:hAnsi="Arial" w:cs="Arial"/>
          <w:sz w:val="18"/>
          <w:szCs w:val="18"/>
        </w:rPr>
        <w:t xml:space="preserve"> slovenských jaskýň </w:t>
      </w:r>
      <w:r w:rsidRPr="002B44F0">
        <w:rPr>
          <w:rFonts w:ascii="Arial" w:hAnsi="Arial" w:cs="Arial"/>
          <w:sz w:val="18"/>
          <w:szCs w:val="18"/>
          <w:lang w:val="en-GB"/>
        </w:rPr>
        <w:t>(SSL)</w:t>
      </w:r>
      <w:r>
        <w:rPr>
          <w:rFonts w:ascii="Arial" w:hAnsi="Arial" w:cs="Arial"/>
          <w:sz w:val="18"/>
          <w:szCs w:val="18"/>
        </w:rPr>
        <w:t xml:space="preserve">, </w:t>
      </w:r>
      <w:r w:rsidRPr="002B44F0">
        <w:rPr>
          <w:rFonts w:ascii="Arial" w:hAnsi="Arial" w:cs="Arial"/>
          <w:sz w:val="18"/>
          <w:szCs w:val="18"/>
        </w:rPr>
        <w:t>Slovenská speleologická spoločnosť a jedinečné Slo</w:t>
      </w:r>
      <w:r w:rsidR="00B112C6">
        <w:rPr>
          <w:rFonts w:ascii="Arial" w:hAnsi="Arial" w:cs="Arial"/>
          <w:sz w:val="18"/>
          <w:szCs w:val="18"/>
        </w:rPr>
        <w:t xml:space="preserve">venské múzeum ochrany prírody a </w:t>
      </w:r>
      <w:r w:rsidRPr="002B44F0">
        <w:rPr>
          <w:rFonts w:ascii="Arial" w:hAnsi="Arial" w:cs="Arial"/>
          <w:sz w:val="18"/>
          <w:szCs w:val="18"/>
        </w:rPr>
        <w:t xml:space="preserve">jaskyniarstva </w:t>
      </w:r>
      <w:r w:rsidRPr="002B44F0">
        <w:rPr>
          <w:rFonts w:ascii="Arial" w:hAnsi="Arial" w:cs="Arial"/>
          <w:sz w:val="18"/>
          <w:szCs w:val="18"/>
          <w:lang w:val="en-GB"/>
        </w:rPr>
        <w:t>(SMOPAJ)</w:t>
      </w:r>
      <w:r w:rsidRPr="002B44F0">
        <w:rPr>
          <w:rFonts w:ascii="Arial" w:hAnsi="Arial" w:cs="Arial"/>
          <w:sz w:val="18"/>
          <w:szCs w:val="18"/>
        </w:rPr>
        <w:t>, ktoré čiastočne zabezpečujú aj environmentálne vzdelávanie</w:t>
      </w:r>
      <w:r>
        <w:rPr>
          <w:rFonts w:ascii="Arial" w:hAnsi="Arial" w:cs="Arial"/>
          <w:sz w:val="18"/>
          <w:szCs w:val="18"/>
        </w:rPr>
        <w:t xml:space="preserve"> a terénnu environmentálnu výchovu</w:t>
      </w:r>
      <w:r w:rsidRPr="002B44F0">
        <w:rPr>
          <w:rFonts w:ascii="Arial" w:hAnsi="Arial" w:cs="Arial"/>
          <w:sz w:val="18"/>
          <w:szCs w:val="18"/>
        </w:rPr>
        <w:t xml:space="preserve">. </w:t>
      </w:r>
    </w:p>
    <w:p w14:paraId="28B2839D" w14:textId="6C2178B9" w:rsidR="002B44F0" w:rsidRDefault="002B44F0" w:rsidP="00DE06FA">
      <w:pPr>
        <w:spacing w:after="0" w:line="276" w:lineRule="auto"/>
        <w:jc w:val="both"/>
        <w:rPr>
          <w:rFonts w:ascii="Arial" w:hAnsi="Arial" w:cs="Arial"/>
          <w:sz w:val="18"/>
          <w:szCs w:val="18"/>
        </w:rPr>
      </w:pPr>
      <w:r w:rsidRPr="00DE06FA">
        <w:rPr>
          <w:rFonts w:ascii="Arial" w:hAnsi="Arial" w:cs="Arial"/>
          <w:b/>
          <w:bCs/>
          <w:sz w:val="18"/>
          <w:szCs w:val="18"/>
        </w:rPr>
        <w:t>V</w:t>
      </w:r>
      <w:r w:rsidR="000E5A05" w:rsidRPr="00DE06FA">
        <w:rPr>
          <w:rFonts w:ascii="Arial" w:hAnsi="Arial" w:cs="Arial"/>
          <w:b/>
          <w:bCs/>
          <w:sz w:val="18"/>
          <w:szCs w:val="18"/>
        </w:rPr>
        <w:t xml:space="preserve"> meste </w:t>
      </w:r>
      <w:r w:rsidRPr="00DE06FA">
        <w:rPr>
          <w:rFonts w:ascii="Arial" w:hAnsi="Arial" w:cs="Arial"/>
          <w:b/>
          <w:bCs/>
          <w:sz w:val="18"/>
          <w:szCs w:val="18"/>
        </w:rPr>
        <w:t>Ružomber</w:t>
      </w:r>
      <w:r w:rsidR="000E5A05" w:rsidRPr="00DE06FA">
        <w:rPr>
          <w:rFonts w:ascii="Arial" w:hAnsi="Arial" w:cs="Arial"/>
          <w:b/>
          <w:bCs/>
          <w:sz w:val="18"/>
          <w:szCs w:val="18"/>
        </w:rPr>
        <w:t>ok</w:t>
      </w:r>
      <w:r>
        <w:rPr>
          <w:rFonts w:ascii="Arial" w:hAnsi="Arial" w:cs="Arial"/>
          <w:sz w:val="18"/>
          <w:szCs w:val="18"/>
        </w:rPr>
        <w:t xml:space="preserve"> má svoje pracovisko Správa NP Veľká Fatra. </w:t>
      </w:r>
      <w:r w:rsidR="000E5A05">
        <w:rPr>
          <w:rFonts w:ascii="Arial" w:hAnsi="Arial" w:cs="Arial"/>
          <w:sz w:val="18"/>
          <w:szCs w:val="18"/>
        </w:rPr>
        <w:t xml:space="preserve">V oblasti environmentálneho vzdelávania je v meste najaktívnejšie Centrum celoživotného vzdelávania Pedagogickej </w:t>
      </w:r>
      <w:r w:rsidR="00B112C6">
        <w:rPr>
          <w:rFonts w:ascii="Arial" w:hAnsi="Arial" w:cs="Arial"/>
          <w:sz w:val="18"/>
          <w:szCs w:val="18"/>
        </w:rPr>
        <w:t xml:space="preserve">fakulty Katolíckej univerzity v </w:t>
      </w:r>
      <w:r w:rsidR="000E5A05">
        <w:rPr>
          <w:rFonts w:ascii="Arial" w:hAnsi="Arial" w:cs="Arial"/>
          <w:sz w:val="18"/>
          <w:szCs w:val="18"/>
        </w:rPr>
        <w:t xml:space="preserve">Ružomberku, </w:t>
      </w:r>
      <w:r w:rsidR="00B112C6">
        <w:rPr>
          <w:rFonts w:ascii="Arial" w:hAnsi="Arial" w:cs="Arial"/>
          <w:sz w:val="18"/>
          <w:szCs w:val="18"/>
        </w:rPr>
        <w:t xml:space="preserve">a to najmä </w:t>
      </w:r>
      <w:r w:rsidR="000E5A05">
        <w:rPr>
          <w:rFonts w:ascii="Arial" w:hAnsi="Arial" w:cs="Arial"/>
          <w:sz w:val="18"/>
          <w:szCs w:val="18"/>
        </w:rPr>
        <w:t>v programe Inovačného vzdelávania – podpore prírodovednej gramotnosti</w:t>
      </w:r>
      <w:r w:rsidR="00B112C6">
        <w:rPr>
          <w:rFonts w:ascii="Arial" w:hAnsi="Arial" w:cs="Arial"/>
          <w:sz w:val="18"/>
          <w:szCs w:val="18"/>
        </w:rPr>
        <w:t>.</w:t>
      </w:r>
      <w:r w:rsidR="009624A6">
        <w:rPr>
          <w:rStyle w:val="Odkaznapoznmkupodiarou"/>
          <w:rFonts w:ascii="Arial" w:hAnsi="Arial" w:cs="Arial"/>
          <w:sz w:val="18"/>
          <w:szCs w:val="18"/>
        </w:rPr>
        <w:footnoteReference w:id="13"/>
      </w:r>
      <w:r w:rsidR="000E5A05">
        <w:rPr>
          <w:rFonts w:ascii="Arial" w:hAnsi="Arial" w:cs="Arial"/>
          <w:sz w:val="18"/>
          <w:szCs w:val="18"/>
        </w:rPr>
        <w:t xml:space="preserve"> </w:t>
      </w:r>
    </w:p>
    <w:p w14:paraId="7CC9D256" w14:textId="68511EED" w:rsidR="000E5A05" w:rsidRDefault="000E5A05" w:rsidP="002B44F0">
      <w:pPr>
        <w:spacing w:line="276" w:lineRule="auto"/>
        <w:jc w:val="both"/>
        <w:rPr>
          <w:rFonts w:ascii="Arial" w:hAnsi="Arial" w:cs="Arial"/>
          <w:sz w:val="18"/>
          <w:szCs w:val="18"/>
        </w:rPr>
      </w:pPr>
      <w:r>
        <w:rPr>
          <w:rFonts w:ascii="Arial" w:hAnsi="Arial" w:cs="Arial"/>
          <w:sz w:val="18"/>
          <w:szCs w:val="18"/>
        </w:rPr>
        <w:t xml:space="preserve">Na území obidvoch jadrových miest zatiaľ nebolo zriadené </w:t>
      </w:r>
      <w:r w:rsidRPr="00DE06FA">
        <w:rPr>
          <w:rFonts w:ascii="Arial" w:hAnsi="Arial" w:cs="Arial"/>
          <w:b/>
          <w:bCs/>
          <w:sz w:val="18"/>
          <w:szCs w:val="18"/>
        </w:rPr>
        <w:t>žiadne environmentálne centrum</w:t>
      </w:r>
      <w:r w:rsidR="00B112C6">
        <w:rPr>
          <w:rFonts w:ascii="Arial" w:hAnsi="Arial" w:cs="Arial"/>
          <w:b/>
          <w:bCs/>
          <w:sz w:val="18"/>
          <w:szCs w:val="18"/>
        </w:rPr>
        <w:t>,</w:t>
      </w:r>
      <w:r w:rsidRPr="00DE06FA">
        <w:rPr>
          <w:rFonts w:ascii="Arial" w:hAnsi="Arial" w:cs="Arial"/>
          <w:b/>
          <w:bCs/>
          <w:sz w:val="18"/>
          <w:szCs w:val="18"/>
        </w:rPr>
        <w:t xml:space="preserve"> resp. </w:t>
      </w:r>
      <w:proofErr w:type="spellStart"/>
      <w:r w:rsidRPr="00DE06FA">
        <w:rPr>
          <w:rFonts w:ascii="Arial" w:hAnsi="Arial" w:cs="Arial"/>
          <w:b/>
          <w:bCs/>
          <w:sz w:val="18"/>
          <w:szCs w:val="18"/>
        </w:rPr>
        <w:t>ekocentrum</w:t>
      </w:r>
      <w:proofErr w:type="spellEnd"/>
      <w:r w:rsidRPr="00DE06FA">
        <w:rPr>
          <w:rFonts w:ascii="Arial" w:hAnsi="Arial" w:cs="Arial"/>
          <w:b/>
          <w:bCs/>
          <w:sz w:val="18"/>
          <w:szCs w:val="18"/>
        </w:rPr>
        <w:t>.</w:t>
      </w:r>
      <w:r>
        <w:rPr>
          <w:rFonts w:ascii="Arial" w:hAnsi="Arial" w:cs="Arial"/>
          <w:sz w:val="18"/>
          <w:szCs w:val="18"/>
        </w:rPr>
        <w:t xml:space="preserve"> Takéto </w:t>
      </w:r>
      <w:r w:rsidR="00B112C6">
        <w:rPr>
          <w:rFonts w:ascii="Arial" w:hAnsi="Arial" w:cs="Arial"/>
          <w:sz w:val="18"/>
          <w:szCs w:val="18"/>
        </w:rPr>
        <w:t xml:space="preserve">centrum </w:t>
      </w:r>
      <w:r>
        <w:rPr>
          <w:rFonts w:ascii="Arial" w:hAnsi="Arial" w:cs="Arial"/>
          <w:sz w:val="18"/>
          <w:szCs w:val="18"/>
        </w:rPr>
        <w:t xml:space="preserve">je </w:t>
      </w:r>
      <w:r w:rsidR="00B112C6">
        <w:rPr>
          <w:rFonts w:ascii="Arial" w:hAnsi="Arial" w:cs="Arial"/>
          <w:sz w:val="18"/>
          <w:szCs w:val="18"/>
        </w:rPr>
        <w:t xml:space="preserve">však </w:t>
      </w:r>
      <w:r>
        <w:rPr>
          <w:rFonts w:ascii="Arial" w:hAnsi="Arial" w:cs="Arial"/>
          <w:sz w:val="18"/>
          <w:szCs w:val="18"/>
        </w:rPr>
        <w:t>v spolupráci s Katolíckou univerzitou investične pripravené v meste Ružomberok.</w:t>
      </w:r>
    </w:p>
    <w:p w14:paraId="58ECC6E0" w14:textId="41D04BDB" w:rsidR="002B44F0" w:rsidRDefault="002B44F0" w:rsidP="002B44F0">
      <w:pPr>
        <w:spacing w:line="276" w:lineRule="auto"/>
        <w:jc w:val="both"/>
        <w:rPr>
          <w:rFonts w:ascii="Arial" w:hAnsi="Arial" w:cs="Arial"/>
          <w:sz w:val="18"/>
          <w:szCs w:val="18"/>
        </w:rPr>
      </w:pPr>
      <w:r w:rsidRPr="002B44F0">
        <w:rPr>
          <w:rFonts w:ascii="Arial" w:hAnsi="Arial" w:cs="Arial"/>
          <w:sz w:val="18"/>
          <w:szCs w:val="18"/>
        </w:rPr>
        <w:t xml:space="preserve">Mimovládny sektor so zameraním na ochranu životného prostredia </w:t>
      </w:r>
      <w:r w:rsidR="009624A6">
        <w:rPr>
          <w:rFonts w:ascii="Arial" w:hAnsi="Arial" w:cs="Arial"/>
          <w:sz w:val="18"/>
          <w:szCs w:val="18"/>
        </w:rPr>
        <w:t xml:space="preserve">a popularizáciu ochrany prírody </w:t>
      </w:r>
      <w:r w:rsidRPr="002B44F0">
        <w:rPr>
          <w:rFonts w:ascii="Arial" w:hAnsi="Arial" w:cs="Arial"/>
          <w:sz w:val="18"/>
          <w:szCs w:val="18"/>
        </w:rPr>
        <w:t>už niekoľko rokov na území mesta Liptovský Mikuláš aktívne zastupuje združenie OZ Tatry</w:t>
      </w:r>
      <w:r>
        <w:rPr>
          <w:rFonts w:ascii="Arial" w:hAnsi="Arial" w:cs="Arial"/>
          <w:sz w:val="18"/>
          <w:szCs w:val="18"/>
        </w:rPr>
        <w:t xml:space="preserve"> spolupracujúce s OZ LIPA – Liptovské stromoradia</w:t>
      </w:r>
      <w:r w:rsidRPr="002B44F0">
        <w:rPr>
          <w:rFonts w:ascii="Arial" w:hAnsi="Arial" w:cs="Arial"/>
          <w:sz w:val="18"/>
          <w:szCs w:val="18"/>
        </w:rPr>
        <w:t xml:space="preserve">. </w:t>
      </w:r>
      <w:r w:rsidR="009624A6">
        <w:rPr>
          <w:rFonts w:ascii="Arial" w:hAnsi="Arial" w:cs="Arial"/>
          <w:sz w:val="18"/>
          <w:szCs w:val="18"/>
        </w:rPr>
        <w:t xml:space="preserve">Od petície proti výstavbe v Demänovskej doline je aktívne aj občianske združenie Pre Dolinu. </w:t>
      </w:r>
      <w:r w:rsidRPr="002B44F0">
        <w:rPr>
          <w:rFonts w:ascii="Arial" w:hAnsi="Arial" w:cs="Arial"/>
          <w:sz w:val="18"/>
          <w:szCs w:val="18"/>
        </w:rPr>
        <w:t xml:space="preserve">V regióne je aktívna aj občianska iniciatíva My sme les, ktorá aktívne upozorňuje na konflikt ťažby dreva </w:t>
      </w:r>
      <w:r w:rsidR="00B112C6">
        <w:rPr>
          <w:rFonts w:ascii="Arial" w:hAnsi="Arial" w:cs="Arial"/>
          <w:sz w:val="18"/>
          <w:szCs w:val="18"/>
        </w:rPr>
        <w:t>s</w:t>
      </w:r>
      <w:r w:rsidRPr="002B44F0">
        <w:rPr>
          <w:rFonts w:ascii="Arial" w:hAnsi="Arial" w:cs="Arial"/>
          <w:sz w:val="18"/>
          <w:szCs w:val="18"/>
        </w:rPr>
        <w:t> ochranou prírody, predovšetkým na území národných parkov.</w:t>
      </w:r>
    </w:p>
    <w:p w14:paraId="433FF579" w14:textId="39094567" w:rsidR="00EA4697" w:rsidRDefault="00EA4697">
      <w:pPr>
        <w:pStyle w:val="Odsekzoznamu"/>
        <w:numPr>
          <w:ilvl w:val="1"/>
          <w:numId w:val="14"/>
        </w:numPr>
        <w:spacing w:line="276" w:lineRule="auto"/>
        <w:jc w:val="both"/>
        <w:rPr>
          <w:rFonts w:ascii="Arial" w:hAnsi="Arial" w:cs="Arial"/>
          <w:b/>
          <w:bCs/>
        </w:rPr>
      </w:pPr>
      <w:r>
        <w:rPr>
          <w:rFonts w:ascii="Arial" w:hAnsi="Arial" w:cs="Arial"/>
          <w:b/>
          <w:bCs/>
        </w:rPr>
        <w:t>Infraštruktúra</w:t>
      </w:r>
    </w:p>
    <w:p w14:paraId="640D002A" w14:textId="77777777" w:rsidR="00EA4697" w:rsidRDefault="00EA4697" w:rsidP="00EA4697">
      <w:pPr>
        <w:pStyle w:val="Odsekzoznamu"/>
        <w:spacing w:line="276" w:lineRule="auto"/>
        <w:ind w:left="792"/>
        <w:jc w:val="both"/>
        <w:rPr>
          <w:rFonts w:ascii="Arial" w:hAnsi="Arial" w:cs="Arial"/>
          <w:b/>
          <w:bCs/>
        </w:rPr>
      </w:pPr>
    </w:p>
    <w:p w14:paraId="185D1117" w14:textId="56726964" w:rsidR="00E224AF" w:rsidRPr="006F5F33" w:rsidRDefault="00067088">
      <w:pPr>
        <w:pStyle w:val="Odsekzoznamu"/>
        <w:numPr>
          <w:ilvl w:val="2"/>
          <w:numId w:val="14"/>
        </w:numPr>
        <w:spacing w:line="276" w:lineRule="auto"/>
        <w:jc w:val="both"/>
        <w:rPr>
          <w:rFonts w:ascii="Arial" w:hAnsi="Arial" w:cs="Arial"/>
          <w:b/>
          <w:bCs/>
          <w:sz w:val="20"/>
          <w:szCs w:val="20"/>
        </w:rPr>
      </w:pPr>
      <w:r>
        <w:rPr>
          <w:rFonts w:ascii="Arial" w:hAnsi="Arial" w:cs="Arial"/>
          <w:b/>
          <w:bCs/>
          <w:sz w:val="20"/>
          <w:szCs w:val="20"/>
        </w:rPr>
        <w:t xml:space="preserve"> </w:t>
      </w:r>
      <w:r w:rsidR="00EA4697" w:rsidRPr="006F5F33">
        <w:rPr>
          <w:rFonts w:ascii="Arial" w:hAnsi="Arial" w:cs="Arial"/>
          <w:b/>
          <w:bCs/>
          <w:sz w:val="20"/>
          <w:szCs w:val="20"/>
        </w:rPr>
        <w:t>Dopravná infraštruktúra</w:t>
      </w:r>
    </w:p>
    <w:p w14:paraId="3000E202" w14:textId="6439E33E" w:rsidR="00A61BBF" w:rsidRPr="00342CBC" w:rsidRDefault="00A61BBF" w:rsidP="00342CBC">
      <w:pPr>
        <w:spacing w:after="0" w:line="276" w:lineRule="auto"/>
        <w:jc w:val="both"/>
        <w:rPr>
          <w:rFonts w:ascii="Arial" w:hAnsi="Arial" w:cs="Arial"/>
          <w:sz w:val="18"/>
          <w:szCs w:val="18"/>
        </w:rPr>
      </w:pPr>
      <w:r w:rsidRPr="00342CBC">
        <w:rPr>
          <w:rFonts w:ascii="Arial" w:hAnsi="Arial" w:cs="Arial"/>
          <w:b/>
          <w:bCs/>
          <w:sz w:val="18"/>
          <w:szCs w:val="18"/>
        </w:rPr>
        <w:t>Región Liptov má veľmi dobrú dopravnú polohu.</w:t>
      </w:r>
      <w:r w:rsidRPr="00342CBC">
        <w:rPr>
          <w:rFonts w:ascii="Arial" w:hAnsi="Arial" w:cs="Arial"/>
          <w:sz w:val="18"/>
          <w:szCs w:val="18"/>
        </w:rPr>
        <w:t xml:space="preserve"> Prechádza ním hlavné železničné a cestné spojenie medzi Bratislavou a Košicami a medzinárodné cestné prepojenie medzi Poľskom a Maďarskom. Od krajského mesta Žiliny je Ružomberok vzdialený približne 60 km (1 hod.), od Bratislavy 260 km (3 hod.), od Banskej Bystrice 50 km (1 hod.), od Košíc 200 km (2,5 hod.), od metropoly južného Poľska</w:t>
      </w:r>
      <w:r w:rsidR="00B112C6">
        <w:rPr>
          <w:rFonts w:ascii="Arial" w:hAnsi="Arial" w:cs="Arial"/>
          <w:sz w:val="18"/>
          <w:szCs w:val="18"/>
        </w:rPr>
        <w:t xml:space="preserve"> – </w:t>
      </w:r>
      <w:r w:rsidRPr="00342CBC">
        <w:rPr>
          <w:rFonts w:ascii="Arial" w:hAnsi="Arial" w:cs="Arial"/>
          <w:sz w:val="18"/>
          <w:szCs w:val="18"/>
        </w:rPr>
        <w:t>Krakova asi 160 km (2,5 hod.) a od Budapešti približne 230 km (3,5 hod.).</w:t>
      </w:r>
    </w:p>
    <w:p w14:paraId="282BAB83" w14:textId="1E6E9447" w:rsidR="00DE06FA" w:rsidRDefault="0078393D" w:rsidP="00342CBC">
      <w:pPr>
        <w:spacing w:after="0" w:line="276" w:lineRule="auto"/>
        <w:jc w:val="both"/>
        <w:rPr>
          <w:rFonts w:ascii="Arial" w:hAnsi="Arial" w:cs="Arial"/>
          <w:sz w:val="18"/>
          <w:szCs w:val="18"/>
        </w:rPr>
      </w:pPr>
      <w:r w:rsidRPr="00342CBC">
        <w:rPr>
          <w:rFonts w:ascii="Arial" w:hAnsi="Arial" w:cs="Arial"/>
          <w:sz w:val="18"/>
          <w:szCs w:val="18"/>
        </w:rPr>
        <w:t xml:space="preserve">Ekonomický rozvoj územia regiónu Liptov determinuje dobudovanie </w:t>
      </w:r>
      <w:r w:rsidRPr="00342CBC">
        <w:rPr>
          <w:rFonts w:ascii="Arial" w:hAnsi="Arial" w:cs="Arial"/>
          <w:b/>
          <w:bCs/>
          <w:sz w:val="18"/>
          <w:szCs w:val="18"/>
        </w:rPr>
        <w:t>diaľnice D1</w:t>
      </w:r>
      <w:r w:rsidRPr="00342CBC">
        <w:rPr>
          <w:rFonts w:ascii="Arial" w:hAnsi="Arial" w:cs="Arial"/>
          <w:sz w:val="18"/>
          <w:szCs w:val="18"/>
        </w:rPr>
        <w:t xml:space="preserve"> ako hlavnej dopravnej tepn</w:t>
      </w:r>
      <w:r w:rsidR="00B112C6">
        <w:rPr>
          <w:rFonts w:ascii="Arial" w:hAnsi="Arial" w:cs="Arial"/>
          <w:sz w:val="18"/>
          <w:szCs w:val="18"/>
        </w:rPr>
        <w:t xml:space="preserve">y prepájajúcej región </w:t>
      </w:r>
      <w:proofErr w:type="spellStart"/>
      <w:r w:rsidR="00B112C6">
        <w:rPr>
          <w:rFonts w:ascii="Arial" w:hAnsi="Arial" w:cs="Arial"/>
          <w:sz w:val="18"/>
          <w:szCs w:val="18"/>
        </w:rPr>
        <w:t>východo</w:t>
      </w:r>
      <w:proofErr w:type="spellEnd"/>
      <w:r w:rsidR="00B112C6">
        <w:rPr>
          <w:rFonts w:ascii="Arial" w:hAnsi="Arial" w:cs="Arial"/>
          <w:sz w:val="18"/>
          <w:szCs w:val="18"/>
        </w:rPr>
        <w:t>-</w:t>
      </w:r>
      <w:r w:rsidRPr="00342CBC">
        <w:rPr>
          <w:rFonts w:ascii="Arial" w:hAnsi="Arial" w:cs="Arial"/>
          <w:sz w:val="18"/>
          <w:szCs w:val="18"/>
        </w:rPr>
        <w:t xml:space="preserve">západným smerom s jeho okolím vrátane prepojenia jadrových miest Liptovského Mikuláša a Ružomberka. Vo výstavbe je </w:t>
      </w:r>
      <w:r w:rsidR="005740D1" w:rsidRPr="00342CBC">
        <w:rPr>
          <w:rFonts w:ascii="Arial" w:hAnsi="Arial" w:cs="Arial"/>
          <w:sz w:val="18"/>
          <w:szCs w:val="18"/>
        </w:rPr>
        <w:t xml:space="preserve">diaľničný </w:t>
      </w:r>
      <w:r w:rsidRPr="00342CBC">
        <w:rPr>
          <w:rFonts w:ascii="Arial" w:hAnsi="Arial" w:cs="Arial"/>
          <w:sz w:val="18"/>
          <w:szCs w:val="18"/>
        </w:rPr>
        <w:t>úsek Hubová – Ivachnová</w:t>
      </w:r>
      <w:r w:rsidR="00B112C6">
        <w:rPr>
          <w:rFonts w:ascii="Arial" w:hAnsi="Arial" w:cs="Arial"/>
          <w:sz w:val="18"/>
          <w:szCs w:val="18"/>
        </w:rPr>
        <w:t xml:space="preserve"> a</w:t>
      </w:r>
      <w:r w:rsidRPr="00342CBC">
        <w:rPr>
          <w:rFonts w:ascii="Arial" w:hAnsi="Arial" w:cs="Arial"/>
          <w:sz w:val="18"/>
          <w:szCs w:val="18"/>
        </w:rPr>
        <w:t xml:space="preserve"> úsek Turany – Hubová je v príprave, pričom až jeho dobudovanie skutočne </w:t>
      </w:r>
      <w:r w:rsidR="005740D1" w:rsidRPr="00342CBC">
        <w:rPr>
          <w:rFonts w:ascii="Arial" w:hAnsi="Arial" w:cs="Arial"/>
          <w:sz w:val="18"/>
          <w:szCs w:val="18"/>
        </w:rPr>
        <w:t xml:space="preserve">dopravne </w:t>
      </w:r>
      <w:r w:rsidRPr="00342CBC">
        <w:rPr>
          <w:rFonts w:ascii="Arial" w:hAnsi="Arial" w:cs="Arial"/>
          <w:sz w:val="18"/>
          <w:szCs w:val="18"/>
        </w:rPr>
        <w:t xml:space="preserve">spojí Bratislavu s Košicami. </w:t>
      </w:r>
    </w:p>
    <w:p w14:paraId="2481434A" w14:textId="7A102166" w:rsidR="00D74BBC" w:rsidRPr="00342CBC" w:rsidRDefault="00EC4777" w:rsidP="00342CBC">
      <w:pPr>
        <w:spacing w:after="0" w:line="276" w:lineRule="auto"/>
        <w:jc w:val="both"/>
        <w:rPr>
          <w:rFonts w:ascii="Arial" w:hAnsi="Arial" w:cs="Arial"/>
          <w:sz w:val="18"/>
          <w:szCs w:val="18"/>
        </w:rPr>
      </w:pPr>
      <w:r w:rsidRPr="00342CBC">
        <w:rPr>
          <w:rFonts w:ascii="Arial" w:hAnsi="Arial" w:cs="Arial"/>
          <w:sz w:val="18"/>
          <w:szCs w:val="18"/>
        </w:rPr>
        <w:t>V</w:t>
      </w:r>
      <w:r w:rsidR="00DE06FA">
        <w:rPr>
          <w:rFonts w:ascii="Arial" w:hAnsi="Arial" w:cs="Arial"/>
          <w:sz w:val="18"/>
          <w:szCs w:val="18"/>
        </w:rPr>
        <w:t xml:space="preserve"> meste </w:t>
      </w:r>
      <w:r w:rsidRPr="00342CBC">
        <w:rPr>
          <w:rFonts w:ascii="Arial" w:hAnsi="Arial" w:cs="Arial"/>
          <w:sz w:val="18"/>
          <w:szCs w:val="18"/>
        </w:rPr>
        <w:t>Liptovsk</w:t>
      </w:r>
      <w:r w:rsidR="00DE06FA">
        <w:rPr>
          <w:rFonts w:ascii="Arial" w:hAnsi="Arial" w:cs="Arial"/>
          <w:sz w:val="18"/>
          <w:szCs w:val="18"/>
        </w:rPr>
        <w:t>ý</w:t>
      </w:r>
      <w:r w:rsidRPr="00342CBC">
        <w:rPr>
          <w:rFonts w:ascii="Arial" w:hAnsi="Arial" w:cs="Arial"/>
          <w:sz w:val="18"/>
          <w:szCs w:val="18"/>
        </w:rPr>
        <w:t xml:space="preserve"> Mikuláš sídli Národ</w:t>
      </w:r>
      <w:r w:rsidR="00B112C6">
        <w:rPr>
          <w:rFonts w:ascii="Arial" w:hAnsi="Arial" w:cs="Arial"/>
          <w:sz w:val="18"/>
          <w:szCs w:val="18"/>
        </w:rPr>
        <w:t>ná diaľničná spoločnosť, a.</w:t>
      </w:r>
      <w:r w:rsidR="00C645DA">
        <w:rPr>
          <w:rFonts w:ascii="Arial" w:hAnsi="Arial" w:cs="Arial"/>
          <w:sz w:val="18"/>
          <w:szCs w:val="18"/>
        </w:rPr>
        <w:t xml:space="preserve"> </w:t>
      </w:r>
      <w:r w:rsidR="00B112C6">
        <w:rPr>
          <w:rFonts w:ascii="Arial" w:hAnsi="Arial" w:cs="Arial"/>
          <w:sz w:val="18"/>
          <w:szCs w:val="18"/>
        </w:rPr>
        <w:t xml:space="preserve">s. – </w:t>
      </w:r>
      <w:r w:rsidRPr="00342CBC">
        <w:rPr>
          <w:rFonts w:ascii="Arial" w:hAnsi="Arial" w:cs="Arial"/>
          <w:sz w:val="18"/>
          <w:szCs w:val="18"/>
        </w:rPr>
        <w:t>Stredisko správy a údržby diaľnic Liptovský Mikuláš.</w:t>
      </w:r>
    </w:p>
    <w:p w14:paraId="0DB7E34C" w14:textId="0C12105B" w:rsidR="000C54DE" w:rsidRDefault="0078393D" w:rsidP="00342CBC">
      <w:pPr>
        <w:spacing w:before="240" w:after="0" w:line="276" w:lineRule="auto"/>
        <w:jc w:val="both"/>
        <w:rPr>
          <w:rFonts w:ascii="Arial" w:hAnsi="Arial" w:cs="Arial"/>
          <w:sz w:val="18"/>
          <w:szCs w:val="18"/>
        </w:rPr>
      </w:pPr>
      <w:r w:rsidRPr="00342CBC">
        <w:rPr>
          <w:rFonts w:ascii="Arial" w:hAnsi="Arial" w:cs="Arial"/>
          <w:sz w:val="18"/>
          <w:szCs w:val="18"/>
        </w:rPr>
        <w:t xml:space="preserve">Neexistencia nadradenej cestnej infraštruktúry presúva dopravné výkony na </w:t>
      </w:r>
      <w:r w:rsidRPr="00342CBC">
        <w:rPr>
          <w:rFonts w:ascii="Arial" w:hAnsi="Arial" w:cs="Arial"/>
          <w:b/>
          <w:bCs/>
          <w:sz w:val="18"/>
          <w:szCs w:val="18"/>
        </w:rPr>
        <w:t>cesty I. triedy (najmä I/18), ako aj na cesty II. a II. triedy,</w:t>
      </w:r>
      <w:r w:rsidRPr="00342CBC">
        <w:rPr>
          <w:rFonts w:ascii="Arial" w:hAnsi="Arial" w:cs="Arial"/>
          <w:sz w:val="18"/>
          <w:szCs w:val="18"/>
        </w:rPr>
        <w:t xml:space="preserve"> najmä tie, ktoré zabezpečujú pripojenie územia na sieť TEN – T, čo vedie k rapídnemu poklesu ich kvality. </w:t>
      </w:r>
      <w:r w:rsidR="00EC4777" w:rsidRPr="00342CBC">
        <w:rPr>
          <w:rFonts w:ascii="Arial" w:hAnsi="Arial" w:cs="Arial"/>
          <w:sz w:val="18"/>
          <w:szCs w:val="18"/>
        </w:rPr>
        <w:t xml:space="preserve">Pre správu a údržbu ciest II. a III. triedy na Liptove sídli v Liptovskom Mikuláši Správa ciest Žilinského samosprávneho kraja, závod Liptov. </w:t>
      </w:r>
      <w:r w:rsidR="000C54DE" w:rsidRPr="00342CBC">
        <w:rPr>
          <w:rFonts w:ascii="Arial" w:hAnsi="Arial" w:cs="Arial"/>
          <w:b/>
          <w:bCs/>
          <w:sz w:val="18"/>
          <w:szCs w:val="18"/>
        </w:rPr>
        <w:t>Hustota cestnej siete bola v okrese Liptovský Mikuláš v</w:t>
      </w:r>
      <w:r w:rsidR="00EC4777" w:rsidRPr="00342CBC">
        <w:rPr>
          <w:rFonts w:ascii="Arial" w:hAnsi="Arial" w:cs="Arial"/>
          <w:b/>
          <w:bCs/>
          <w:sz w:val="18"/>
          <w:szCs w:val="18"/>
        </w:rPr>
        <w:t xml:space="preserve"> roku 2018 na úrovni </w:t>
      </w:r>
      <w:r w:rsidR="00B112C6">
        <w:rPr>
          <w:rFonts w:ascii="Arial" w:hAnsi="Arial" w:cs="Arial"/>
          <w:b/>
          <w:bCs/>
          <w:sz w:val="18"/>
          <w:szCs w:val="18"/>
        </w:rPr>
        <w:t>4,</w:t>
      </w:r>
      <w:r w:rsidR="000C54DE" w:rsidRPr="00342CBC">
        <w:rPr>
          <w:rFonts w:ascii="Arial" w:hAnsi="Arial" w:cs="Arial"/>
          <w:b/>
          <w:bCs/>
          <w:sz w:val="18"/>
          <w:szCs w:val="18"/>
        </w:rPr>
        <w:t>8</w:t>
      </w:r>
      <w:r w:rsidR="00FB2655" w:rsidRPr="00342CBC">
        <w:rPr>
          <w:rFonts w:ascii="Arial" w:hAnsi="Arial" w:cs="Arial"/>
          <w:b/>
          <w:bCs/>
          <w:sz w:val="18"/>
          <w:szCs w:val="18"/>
        </w:rPr>
        <w:t>60</w:t>
      </w:r>
      <w:r w:rsidR="000C54DE" w:rsidRPr="00342CBC">
        <w:rPr>
          <w:rFonts w:ascii="Arial" w:hAnsi="Arial" w:cs="Arial"/>
          <w:b/>
          <w:bCs/>
          <w:sz w:val="18"/>
          <w:szCs w:val="18"/>
        </w:rPr>
        <w:t xml:space="preserve"> km/tis. obyvateľov, čo je nadpriemerná hodnota voči priemeru </w:t>
      </w:r>
      <w:r w:rsidR="00FB2655" w:rsidRPr="00342CBC">
        <w:rPr>
          <w:rFonts w:ascii="Arial" w:hAnsi="Arial" w:cs="Arial"/>
          <w:b/>
          <w:bCs/>
          <w:sz w:val="18"/>
          <w:szCs w:val="18"/>
        </w:rPr>
        <w:t>Žilinského kraja</w:t>
      </w:r>
      <w:r w:rsidR="00FB2655" w:rsidRPr="00342CBC">
        <w:rPr>
          <w:rFonts w:ascii="Arial" w:hAnsi="Arial" w:cs="Arial"/>
          <w:sz w:val="18"/>
          <w:szCs w:val="18"/>
        </w:rPr>
        <w:t xml:space="preserve"> </w:t>
      </w:r>
      <w:r w:rsidR="000C54DE" w:rsidRPr="00342CBC">
        <w:rPr>
          <w:rFonts w:ascii="Arial" w:hAnsi="Arial" w:cs="Arial"/>
          <w:sz w:val="18"/>
          <w:szCs w:val="18"/>
        </w:rPr>
        <w:t>na úrovni 2,9</w:t>
      </w:r>
      <w:r w:rsidR="00FB2655" w:rsidRPr="00342CBC">
        <w:rPr>
          <w:rFonts w:ascii="Arial" w:hAnsi="Arial" w:cs="Arial"/>
          <w:sz w:val="18"/>
          <w:szCs w:val="18"/>
        </w:rPr>
        <w:t>7</w:t>
      </w:r>
      <w:r w:rsidR="00B112C6">
        <w:rPr>
          <w:rFonts w:ascii="Arial" w:hAnsi="Arial" w:cs="Arial"/>
          <w:sz w:val="18"/>
          <w:szCs w:val="18"/>
        </w:rPr>
        <w:t xml:space="preserve"> km na </w:t>
      </w:r>
      <w:r w:rsidR="000C54DE" w:rsidRPr="00342CBC">
        <w:rPr>
          <w:rFonts w:ascii="Arial" w:hAnsi="Arial" w:cs="Arial"/>
          <w:sz w:val="18"/>
          <w:szCs w:val="18"/>
        </w:rPr>
        <w:t>tis</w:t>
      </w:r>
      <w:r w:rsidR="00B112C6">
        <w:rPr>
          <w:rFonts w:ascii="Arial" w:hAnsi="Arial" w:cs="Arial"/>
          <w:sz w:val="18"/>
          <w:szCs w:val="18"/>
        </w:rPr>
        <w:t>íc</w:t>
      </w:r>
      <w:r w:rsidR="000C54DE" w:rsidRPr="00342CBC">
        <w:rPr>
          <w:rFonts w:ascii="Arial" w:hAnsi="Arial" w:cs="Arial"/>
          <w:sz w:val="18"/>
          <w:szCs w:val="18"/>
        </w:rPr>
        <w:t xml:space="preserve"> obyvateľov.</w:t>
      </w:r>
      <w:r w:rsidR="00734C03">
        <w:rPr>
          <w:rStyle w:val="Odkaznapoznmkupodiarou"/>
          <w:rFonts w:ascii="Arial" w:hAnsi="Arial" w:cs="Arial"/>
          <w:sz w:val="18"/>
          <w:szCs w:val="18"/>
        </w:rPr>
        <w:footnoteReference w:id="14"/>
      </w:r>
      <w:r w:rsidR="00734C03" w:rsidRPr="00342CBC">
        <w:rPr>
          <w:rFonts w:ascii="Arial" w:hAnsi="Arial" w:cs="Arial"/>
          <w:sz w:val="18"/>
          <w:szCs w:val="18"/>
        </w:rPr>
        <w:t xml:space="preserve"> </w:t>
      </w:r>
      <w:r w:rsidR="00FB2655" w:rsidRPr="00342CBC">
        <w:rPr>
          <w:rFonts w:ascii="Arial" w:hAnsi="Arial" w:cs="Arial"/>
          <w:sz w:val="18"/>
          <w:szCs w:val="18"/>
        </w:rPr>
        <w:t>Okres Ružomberok je touto hustotou pod celokrajským priemerom.</w:t>
      </w:r>
    </w:p>
    <w:p w14:paraId="2C0A294F" w14:textId="77777777" w:rsidR="00AB50C7" w:rsidRPr="00342CBC" w:rsidRDefault="00AB50C7" w:rsidP="00342CBC">
      <w:pPr>
        <w:spacing w:before="240" w:after="0" w:line="276" w:lineRule="auto"/>
        <w:jc w:val="both"/>
        <w:rPr>
          <w:rFonts w:ascii="Arial" w:hAnsi="Arial" w:cs="Arial"/>
          <w:sz w:val="18"/>
          <w:szCs w:val="18"/>
        </w:rPr>
      </w:pPr>
    </w:p>
    <w:p w14:paraId="2F64AB5F" w14:textId="65F2FF94" w:rsidR="006E33F4" w:rsidRDefault="006E33F4" w:rsidP="00342CBC">
      <w:pPr>
        <w:spacing w:after="0" w:line="276" w:lineRule="auto"/>
        <w:jc w:val="both"/>
        <w:rPr>
          <w:rFonts w:ascii="Arial" w:hAnsi="Arial" w:cs="Arial"/>
          <w:sz w:val="18"/>
          <w:szCs w:val="18"/>
        </w:rPr>
      </w:pPr>
    </w:p>
    <w:p w14:paraId="718B26E5" w14:textId="215B9432" w:rsidR="00D74BBC" w:rsidRPr="00342CBC" w:rsidRDefault="00D74BBC" w:rsidP="00342CBC">
      <w:pPr>
        <w:spacing w:after="0" w:line="276" w:lineRule="auto"/>
        <w:jc w:val="both"/>
        <w:rPr>
          <w:rFonts w:ascii="Arial" w:hAnsi="Arial" w:cs="Arial"/>
          <w:b/>
          <w:bCs/>
          <w:sz w:val="16"/>
          <w:szCs w:val="16"/>
        </w:rPr>
      </w:pPr>
      <w:r w:rsidRPr="00342CBC">
        <w:rPr>
          <w:rFonts w:ascii="Arial" w:hAnsi="Arial" w:cs="Arial"/>
          <w:b/>
          <w:bCs/>
          <w:sz w:val="18"/>
          <w:szCs w:val="18"/>
        </w:rPr>
        <w:t>S</w:t>
      </w:r>
      <w:r w:rsidR="00AB50C7">
        <w:rPr>
          <w:rFonts w:ascii="Arial" w:hAnsi="Arial" w:cs="Arial"/>
          <w:b/>
          <w:bCs/>
          <w:sz w:val="18"/>
          <w:szCs w:val="18"/>
        </w:rPr>
        <w:t>tav siete cestných komunikácií k 1.1.2018</w:t>
      </w:r>
      <w:r w:rsidRPr="00342CBC">
        <w:rPr>
          <w:rFonts w:ascii="Arial" w:hAnsi="Arial" w:cs="Arial"/>
          <w:b/>
          <w:bCs/>
          <w:sz w:val="18"/>
          <w:szCs w:val="18"/>
        </w:rPr>
        <w:t xml:space="preserve"> </w:t>
      </w:r>
    </w:p>
    <w:tbl>
      <w:tblPr>
        <w:tblStyle w:val="Mriekatabuky"/>
        <w:tblW w:w="0" w:type="auto"/>
        <w:tblInd w:w="108"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1985"/>
        <w:gridCol w:w="768"/>
        <w:gridCol w:w="1275"/>
        <w:gridCol w:w="1276"/>
        <w:gridCol w:w="1276"/>
        <w:gridCol w:w="992"/>
        <w:gridCol w:w="1667"/>
      </w:tblGrid>
      <w:tr w:rsidR="00FB2655" w:rsidRPr="00342CBC" w14:paraId="03F199F3" w14:textId="7EB5FFD2" w:rsidTr="00644210">
        <w:tc>
          <w:tcPr>
            <w:tcW w:w="1985" w:type="dxa"/>
            <w:shd w:val="clear" w:color="auto" w:fill="E2EFD9" w:themeFill="accent6" w:themeFillTint="33"/>
          </w:tcPr>
          <w:p w14:paraId="74089094" w14:textId="7C788D40" w:rsidR="0053020C" w:rsidRPr="00342CBC" w:rsidRDefault="0053020C" w:rsidP="00342CBC">
            <w:pPr>
              <w:spacing w:line="276" w:lineRule="auto"/>
              <w:jc w:val="center"/>
              <w:rPr>
                <w:rFonts w:ascii="Arial" w:hAnsi="Arial" w:cs="Arial"/>
                <w:sz w:val="14"/>
                <w:szCs w:val="14"/>
              </w:rPr>
            </w:pPr>
          </w:p>
        </w:tc>
        <w:tc>
          <w:tcPr>
            <w:tcW w:w="709" w:type="dxa"/>
            <w:shd w:val="clear" w:color="auto" w:fill="E2EFD9" w:themeFill="accent6" w:themeFillTint="33"/>
          </w:tcPr>
          <w:p w14:paraId="627D7B69" w14:textId="77777777" w:rsidR="0053020C" w:rsidRPr="00342CBC" w:rsidRDefault="0053020C" w:rsidP="00342CBC">
            <w:pPr>
              <w:spacing w:line="276" w:lineRule="auto"/>
              <w:jc w:val="center"/>
              <w:rPr>
                <w:rFonts w:ascii="Arial" w:hAnsi="Arial" w:cs="Arial"/>
                <w:b/>
                <w:bCs/>
                <w:sz w:val="14"/>
                <w:szCs w:val="14"/>
              </w:rPr>
            </w:pPr>
            <w:r w:rsidRPr="00342CBC">
              <w:rPr>
                <w:rFonts w:ascii="Arial" w:hAnsi="Arial" w:cs="Arial"/>
                <w:b/>
                <w:bCs/>
                <w:sz w:val="14"/>
                <w:szCs w:val="14"/>
              </w:rPr>
              <w:t>Diaľnica</w:t>
            </w:r>
          </w:p>
          <w:p w14:paraId="079F8025" w14:textId="2A9DAC0C" w:rsidR="0053020C" w:rsidRPr="00342CBC" w:rsidRDefault="0053020C" w:rsidP="00342CBC">
            <w:pPr>
              <w:spacing w:line="276" w:lineRule="auto"/>
              <w:jc w:val="center"/>
              <w:rPr>
                <w:rFonts w:ascii="Arial" w:hAnsi="Arial" w:cs="Arial"/>
                <w:sz w:val="14"/>
                <w:szCs w:val="14"/>
              </w:rPr>
            </w:pPr>
            <w:r w:rsidRPr="00342CBC">
              <w:rPr>
                <w:rFonts w:ascii="Arial" w:hAnsi="Arial" w:cs="Arial"/>
                <w:sz w:val="14"/>
                <w:szCs w:val="14"/>
              </w:rPr>
              <w:t>v km</w:t>
            </w:r>
          </w:p>
        </w:tc>
        <w:tc>
          <w:tcPr>
            <w:tcW w:w="1275" w:type="dxa"/>
            <w:shd w:val="clear" w:color="auto" w:fill="E2EFD9" w:themeFill="accent6" w:themeFillTint="33"/>
          </w:tcPr>
          <w:p w14:paraId="106ED2AC" w14:textId="77777777" w:rsidR="0053020C" w:rsidRPr="00342CBC" w:rsidRDefault="0053020C" w:rsidP="00342CBC">
            <w:pPr>
              <w:spacing w:line="276" w:lineRule="auto"/>
              <w:jc w:val="center"/>
              <w:rPr>
                <w:rFonts w:ascii="Arial" w:hAnsi="Arial" w:cs="Arial"/>
                <w:b/>
                <w:bCs/>
                <w:sz w:val="14"/>
                <w:szCs w:val="14"/>
              </w:rPr>
            </w:pPr>
            <w:r w:rsidRPr="00342CBC">
              <w:rPr>
                <w:rFonts w:ascii="Arial" w:hAnsi="Arial" w:cs="Arial"/>
                <w:b/>
                <w:bCs/>
                <w:sz w:val="14"/>
                <w:szCs w:val="14"/>
              </w:rPr>
              <w:t>Cesty I. triedy</w:t>
            </w:r>
          </w:p>
          <w:p w14:paraId="0D03C105" w14:textId="7F82A964" w:rsidR="0053020C" w:rsidRPr="00342CBC" w:rsidRDefault="0053020C" w:rsidP="00342CBC">
            <w:pPr>
              <w:spacing w:line="276" w:lineRule="auto"/>
              <w:jc w:val="center"/>
              <w:rPr>
                <w:rFonts w:ascii="Arial" w:hAnsi="Arial" w:cs="Arial"/>
                <w:b/>
                <w:bCs/>
                <w:sz w:val="14"/>
                <w:szCs w:val="14"/>
              </w:rPr>
            </w:pPr>
            <w:r w:rsidRPr="00342CBC">
              <w:rPr>
                <w:rFonts w:ascii="Arial" w:hAnsi="Arial" w:cs="Arial"/>
                <w:sz w:val="14"/>
                <w:szCs w:val="14"/>
              </w:rPr>
              <w:t>v</w:t>
            </w:r>
            <w:r w:rsidR="00187331" w:rsidRPr="00342CBC">
              <w:rPr>
                <w:rFonts w:ascii="Arial" w:hAnsi="Arial" w:cs="Arial"/>
                <w:sz w:val="14"/>
                <w:szCs w:val="14"/>
              </w:rPr>
              <w:t> </w:t>
            </w:r>
            <w:r w:rsidRPr="00342CBC">
              <w:rPr>
                <w:rFonts w:ascii="Arial" w:hAnsi="Arial" w:cs="Arial"/>
                <w:sz w:val="14"/>
                <w:szCs w:val="14"/>
              </w:rPr>
              <w:t>km</w:t>
            </w:r>
          </w:p>
        </w:tc>
        <w:tc>
          <w:tcPr>
            <w:tcW w:w="1276" w:type="dxa"/>
            <w:shd w:val="clear" w:color="auto" w:fill="E2EFD9" w:themeFill="accent6" w:themeFillTint="33"/>
          </w:tcPr>
          <w:p w14:paraId="368AF915" w14:textId="77777777" w:rsidR="0053020C" w:rsidRPr="00342CBC" w:rsidRDefault="0053020C" w:rsidP="00342CBC">
            <w:pPr>
              <w:spacing w:line="276" w:lineRule="auto"/>
              <w:jc w:val="center"/>
              <w:rPr>
                <w:rFonts w:ascii="Arial" w:hAnsi="Arial" w:cs="Arial"/>
                <w:b/>
                <w:bCs/>
                <w:sz w:val="14"/>
                <w:szCs w:val="14"/>
              </w:rPr>
            </w:pPr>
            <w:r w:rsidRPr="00342CBC">
              <w:rPr>
                <w:rFonts w:ascii="Arial" w:hAnsi="Arial" w:cs="Arial"/>
                <w:b/>
                <w:bCs/>
                <w:sz w:val="14"/>
                <w:szCs w:val="14"/>
              </w:rPr>
              <w:t>Cesty II. triedy</w:t>
            </w:r>
          </w:p>
          <w:p w14:paraId="64108B6C" w14:textId="0C826CC1" w:rsidR="0053020C" w:rsidRPr="00342CBC" w:rsidRDefault="0053020C" w:rsidP="00342CBC">
            <w:pPr>
              <w:spacing w:line="276" w:lineRule="auto"/>
              <w:jc w:val="center"/>
              <w:rPr>
                <w:rFonts w:ascii="Arial" w:hAnsi="Arial" w:cs="Arial"/>
                <w:b/>
                <w:bCs/>
                <w:sz w:val="14"/>
                <w:szCs w:val="14"/>
              </w:rPr>
            </w:pPr>
            <w:r w:rsidRPr="00342CBC">
              <w:rPr>
                <w:rFonts w:ascii="Arial" w:hAnsi="Arial" w:cs="Arial"/>
                <w:sz w:val="14"/>
                <w:szCs w:val="14"/>
              </w:rPr>
              <w:t>v km</w:t>
            </w:r>
          </w:p>
        </w:tc>
        <w:tc>
          <w:tcPr>
            <w:tcW w:w="1276" w:type="dxa"/>
            <w:shd w:val="clear" w:color="auto" w:fill="E2EFD9" w:themeFill="accent6" w:themeFillTint="33"/>
          </w:tcPr>
          <w:p w14:paraId="5771FC5A" w14:textId="0ACBCB3E" w:rsidR="0053020C" w:rsidRPr="00342CBC" w:rsidRDefault="0053020C" w:rsidP="00342CBC">
            <w:pPr>
              <w:spacing w:line="276" w:lineRule="auto"/>
              <w:jc w:val="center"/>
              <w:rPr>
                <w:rFonts w:ascii="Arial" w:hAnsi="Arial" w:cs="Arial"/>
                <w:b/>
                <w:bCs/>
                <w:sz w:val="14"/>
                <w:szCs w:val="14"/>
              </w:rPr>
            </w:pPr>
            <w:r w:rsidRPr="00342CBC">
              <w:rPr>
                <w:rFonts w:ascii="Arial" w:hAnsi="Arial" w:cs="Arial"/>
                <w:b/>
                <w:bCs/>
                <w:sz w:val="14"/>
                <w:szCs w:val="14"/>
              </w:rPr>
              <w:t xml:space="preserve">Cesty III. </w:t>
            </w:r>
            <w:r w:rsidR="00FB2655" w:rsidRPr="00342CBC">
              <w:rPr>
                <w:rFonts w:ascii="Arial" w:hAnsi="Arial" w:cs="Arial"/>
                <w:b/>
                <w:bCs/>
                <w:sz w:val="14"/>
                <w:szCs w:val="14"/>
              </w:rPr>
              <w:t>t</w:t>
            </w:r>
            <w:r w:rsidRPr="00342CBC">
              <w:rPr>
                <w:rFonts w:ascii="Arial" w:hAnsi="Arial" w:cs="Arial"/>
                <w:b/>
                <w:bCs/>
                <w:sz w:val="14"/>
                <w:szCs w:val="14"/>
              </w:rPr>
              <w:t>riedy</w:t>
            </w:r>
          </w:p>
          <w:p w14:paraId="69C18752" w14:textId="43877508" w:rsidR="0053020C" w:rsidRPr="00342CBC" w:rsidRDefault="0053020C" w:rsidP="00342CBC">
            <w:pPr>
              <w:spacing w:line="276" w:lineRule="auto"/>
              <w:jc w:val="center"/>
              <w:rPr>
                <w:rFonts w:ascii="Arial" w:hAnsi="Arial" w:cs="Arial"/>
                <w:b/>
                <w:bCs/>
                <w:sz w:val="14"/>
                <w:szCs w:val="14"/>
              </w:rPr>
            </w:pPr>
            <w:r w:rsidRPr="00342CBC">
              <w:rPr>
                <w:rFonts w:ascii="Arial" w:hAnsi="Arial" w:cs="Arial"/>
                <w:sz w:val="14"/>
                <w:szCs w:val="14"/>
              </w:rPr>
              <w:t>v km</w:t>
            </w:r>
          </w:p>
        </w:tc>
        <w:tc>
          <w:tcPr>
            <w:tcW w:w="992" w:type="dxa"/>
            <w:shd w:val="clear" w:color="auto" w:fill="E2EFD9" w:themeFill="accent6" w:themeFillTint="33"/>
          </w:tcPr>
          <w:p w14:paraId="407153DE" w14:textId="327EF310" w:rsidR="0053020C" w:rsidRPr="00342CBC" w:rsidRDefault="0053020C" w:rsidP="00342CBC">
            <w:pPr>
              <w:spacing w:line="276" w:lineRule="auto"/>
              <w:jc w:val="center"/>
              <w:rPr>
                <w:rFonts w:ascii="Arial" w:hAnsi="Arial" w:cs="Arial"/>
                <w:b/>
                <w:bCs/>
                <w:sz w:val="14"/>
                <w:szCs w:val="14"/>
              </w:rPr>
            </w:pPr>
            <w:r w:rsidRPr="00342CBC">
              <w:rPr>
                <w:rFonts w:ascii="Arial" w:hAnsi="Arial" w:cs="Arial"/>
                <w:b/>
                <w:bCs/>
                <w:sz w:val="14"/>
                <w:szCs w:val="14"/>
              </w:rPr>
              <w:t>SPOLU</w:t>
            </w:r>
          </w:p>
        </w:tc>
        <w:tc>
          <w:tcPr>
            <w:tcW w:w="1667" w:type="dxa"/>
            <w:shd w:val="clear" w:color="auto" w:fill="E2EFD9" w:themeFill="accent6" w:themeFillTint="33"/>
          </w:tcPr>
          <w:p w14:paraId="27241CEB" w14:textId="120ACECD" w:rsidR="0053020C" w:rsidRPr="00342CBC" w:rsidRDefault="0053020C" w:rsidP="00342CBC">
            <w:pPr>
              <w:spacing w:line="276" w:lineRule="auto"/>
              <w:jc w:val="center"/>
              <w:rPr>
                <w:rFonts w:ascii="Arial" w:hAnsi="Arial" w:cs="Arial"/>
                <w:b/>
                <w:bCs/>
                <w:sz w:val="14"/>
                <w:szCs w:val="14"/>
              </w:rPr>
            </w:pPr>
            <w:r w:rsidRPr="00342CBC">
              <w:rPr>
                <w:rFonts w:ascii="Arial" w:hAnsi="Arial" w:cs="Arial"/>
                <w:b/>
                <w:bCs/>
                <w:sz w:val="14"/>
                <w:szCs w:val="14"/>
              </w:rPr>
              <w:t>Hustota cestnej siete km/1000 obyv.</w:t>
            </w:r>
          </w:p>
        </w:tc>
      </w:tr>
      <w:tr w:rsidR="00FB2655" w:rsidRPr="00342CBC" w14:paraId="1B9A0A00" w14:textId="2F762024" w:rsidTr="00644210">
        <w:tc>
          <w:tcPr>
            <w:tcW w:w="1985" w:type="dxa"/>
          </w:tcPr>
          <w:p w14:paraId="66ABA184" w14:textId="711418AE" w:rsidR="0053020C" w:rsidRPr="00342CBC" w:rsidRDefault="0053020C" w:rsidP="00342CBC">
            <w:pPr>
              <w:spacing w:line="276" w:lineRule="auto"/>
              <w:rPr>
                <w:rFonts w:ascii="Arial" w:hAnsi="Arial" w:cs="Arial"/>
                <w:sz w:val="14"/>
                <w:szCs w:val="14"/>
              </w:rPr>
            </w:pPr>
            <w:r w:rsidRPr="00342CBC">
              <w:rPr>
                <w:rFonts w:ascii="Arial" w:hAnsi="Arial" w:cs="Arial"/>
                <w:sz w:val="14"/>
                <w:szCs w:val="14"/>
              </w:rPr>
              <w:t>Okres Liptovský Mikuláš</w:t>
            </w:r>
          </w:p>
        </w:tc>
        <w:tc>
          <w:tcPr>
            <w:tcW w:w="709" w:type="dxa"/>
          </w:tcPr>
          <w:p w14:paraId="61604587" w14:textId="18C29E8E" w:rsidR="0053020C" w:rsidRPr="00342CBC" w:rsidRDefault="0053020C" w:rsidP="00342CBC">
            <w:pPr>
              <w:spacing w:line="276" w:lineRule="auto"/>
              <w:jc w:val="center"/>
              <w:rPr>
                <w:rFonts w:ascii="Arial" w:hAnsi="Arial" w:cs="Arial"/>
                <w:sz w:val="14"/>
                <w:szCs w:val="14"/>
              </w:rPr>
            </w:pPr>
            <w:r w:rsidRPr="00342CBC">
              <w:rPr>
                <w:rFonts w:ascii="Arial" w:hAnsi="Arial" w:cs="Arial"/>
                <w:sz w:val="14"/>
                <w:szCs w:val="14"/>
              </w:rPr>
              <w:t>44,822</w:t>
            </w:r>
          </w:p>
        </w:tc>
        <w:tc>
          <w:tcPr>
            <w:tcW w:w="1275" w:type="dxa"/>
          </w:tcPr>
          <w:p w14:paraId="4558408E" w14:textId="44D8E05D" w:rsidR="0053020C" w:rsidRPr="00342CBC" w:rsidRDefault="0053020C" w:rsidP="00342CBC">
            <w:pPr>
              <w:spacing w:line="276" w:lineRule="auto"/>
              <w:jc w:val="center"/>
              <w:rPr>
                <w:rFonts w:ascii="Arial" w:hAnsi="Arial" w:cs="Arial"/>
                <w:sz w:val="14"/>
                <w:szCs w:val="14"/>
              </w:rPr>
            </w:pPr>
            <w:r w:rsidRPr="00342CBC">
              <w:rPr>
                <w:rFonts w:ascii="Arial" w:hAnsi="Arial" w:cs="Arial"/>
                <w:sz w:val="14"/>
                <w:szCs w:val="14"/>
              </w:rPr>
              <w:t>72,240</w:t>
            </w:r>
          </w:p>
        </w:tc>
        <w:tc>
          <w:tcPr>
            <w:tcW w:w="1276" w:type="dxa"/>
          </w:tcPr>
          <w:p w14:paraId="65B172BB" w14:textId="62026D83" w:rsidR="0053020C" w:rsidRPr="00342CBC" w:rsidRDefault="0053020C" w:rsidP="00342CBC">
            <w:pPr>
              <w:spacing w:line="276" w:lineRule="auto"/>
              <w:jc w:val="center"/>
              <w:rPr>
                <w:rFonts w:ascii="Arial" w:hAnsi="Arial" w:cs="Arial"/>
                <w:sz w:val="14"/>
                <w:szCs w:val="14"/>
              </w:rPr>
            </w:pPr>
            <w:r w:rsidRPr="00342CBC">
              <w:rPr>
                <w:rFonts w:ascii="Arial" w:hAnsi="Arial" w:cs="Arial"/>
                <w:sz w:val="14"/>
                <w:szCs w:val="14"/>
              </w:rPr>
              <w:t>61,027</w:t>
            </w:r>
          </w:p>
        </w:tc>
        <w:tc>
          <w:tcPr>
            <w:tcW w:w="1276" w:type="dxa"/>
          </w:tcPr>
          <w:p w14:paraId="638B6665" w14:textId="504DEB85" w:rsidR="0053020C" w:rsidRPr="00342CBC" w:rsidRDefault="0053020C" w:rsidP="00342CBC">
            <w:pPr>
              <w:spacing w:line="276" w:lineRule="auto"/>
              <w:jc w:val="center"/>
              <w:rPr>
                <w:rFonts w:ascii="Arial" w:hAnsi="Arial" w:cs="Arial"/>
                <w:sz w:val="14"/>
                <w:szCs w:val="14"/>
              </w:rPr>
            </w:pPr>
            <w:r w:rsidRPr="00342CBC">
              <w:rPr>
                <w:rFonts w:ascii="Arial" w:hAnsi="Arial" w:cs="Arial"/>
                <w:sz w:val="14"/>
                <w:szCs w:val="14"/>
              </w:rPr>
              <w:t>174,035</w:t>
            </w:r>
          </w:p>
        </w:tc>
        <w:tc>
          <w:tcPr>
            <w:tcW w:w="992" w:type="dxa"/>
          </w:tcPr>
          <w:p w14:paraId="75E41132" w14:textId="63A7AA03" w:rsidR="0053020C" w:rsidRPr="00342CBC" w:rsidRDefault="0053020C" w:rsidP="00342CBC">
            <w:pPr>
              <w:spacing w:line="276" w:lineRule="auto"/>
              <w:jc w:val="center"/>
              <w:rPr>
                <w:rFonts w:ascii="Arial" w:hAnsi="Arial" w:cs="Arial"/>
                <w:sz w:val="14"/>
                <w:szCs w:val="14"/>
              </w:rPr>
            </w:pPr>
            <w:r w:rsidRPr="00342CBC">
              <w:rPr>
                <w:rFonts w:ascii="Arial" w:hAnsi="Arial" w:cs="Arial"/>
                <w:sz w:val="14"/>
                <w:szCs w:val="14"/>
              </w:rPr>
              <w:t>352,124</w:t>
            </w:r>
          </w:p>
        </w:tc>
        <w:tc>
          <w:tcPr>
            <w:tcW w:w="1667" w:type="dxa"/>
          </w:tcPr>
          <w:p w14:paraId="61BBC477" w14:textId="627A0724" w:rsidR="0053020C" w:rsidRPr="00342CBC" w:rsidRDefault="00FB2655" w:rsidP="00342CBC">
            <w:pPr>
              <w:spacing w:line="276" w:lineRule="auto"/>
              <w:jc w:val="center"/>
              <w:rPr>
                <w:rFonts w:ascii="Arial" w:hAnsi="Arial" w:cs="Arial"/>
                <w:sz w:val="14"/>
                <w:szCs w:val="14"/>
              </w:rPr>
            </w:pPr>
            <w:r w:rsidRPr="00342CBC">
              <w:rPr>
                <w:rFonts w:ascii="Arial" w:hAnsi="Arial" w:cs="Arial"/>
                <w:sz w:val="14"/>
                <w:szCs w:val="14"/>
              </w:rPr>
              <w:t>4,860</w:t>
            </w:r>
          </w:p>
        </w:tc>
      </w:tr>
      <w:tr w:rsidR="00FB2655" w:rsidRPr="00342CBC" w14:paraId="2787CEDF" w14:textId="7B6CFCB1" w:rsidTr="00644210">
        <w:tc>
          <w:tcPr>
            <w:tcW w:w="1985" w:type="dxa"/>
          </w:tcPr>
          <w:p w14:paraId="7F7E722B" w14:textId="4B67580E" w:rsidR="0053020C" w:rsidRPr="00342CBC" w:rsidRDefault="0053020C" w:rsidP="00342CBC">
            <w:pPr>
              <w:spacing w:line="276" w:lineRule="auto"/>
              <w:rPr>
                <w:rFonts w:ascii="Arial" w:hAnsi="Arial" w:cs="Arial"/>
                <w:sz w:val="14"/>
                <w:szCs w:val="14"/>
              </w:rPr>
            </w:pPr>
            <w:r w:rsidRPr="00342CBC">
              <w:rPr>
                <w:rFonts w:ascii="Arial" w:hAnsi="Arial" w:cs="Arial"/>
                <w:sz w:val="14"/>
                <w:szCs w:val="14"/>
              </w:rPr>
              <w:t>Okres Ružomberok</w:t>
            </w:r>
          </w:p>
        </w:tc>
        <w:tc>
          <w:tcPr>
            <w:tcW w:w="709" w:type="dxa"/>
          </w:tcPr>
          <w:p w14:paraId="30EEE976" w14:textId="522774AF" w:rsidR="0053020C" w:rsidRPr="00342CBC" w:rsidRDefault="0053020C" w:rsidP="00342CBC">
            <w:pPr>
              <w:spacing w:line="276" w:lineRule="auto"/>
              <w:jc w:val="center"/>
              <w:rPr>
                <w:rFonts w:ascii="Arial" w:hAnsi="Arial" w:cs="Arial"/>
                <w:sz w:val="14"/>
                <w:szCs w:val="14"/>
              </w:rPr>
            </w:pPr>
            <w:r w:rsidRPr="00342CBC">
              <w:rPr>
                <w:rFonts w:ascii="Arial" w:hAnsi="Arial" w:cs="Arial"/>
                <w:sz w:val="14"/>
                <w:szCs w:val="14"/>
              </w:rPr>
              <w:t>2,996</w:t>
            </w:r>
          </w:p>
        </w:tc>
        <w:tc>
          <w:tcPr>
            <w:tcW w:w="1275" w:type="dxa"/>
          </w:tcPr>
          <w:p w14:paraId="587F27DC" w14:textId="6EF8AAEE" w:rsidR="0053020C" w:rsidRPr="00342CBC" w:rsidRDefault="0053020C" w:rsidP="00342CBC">
            <w:pPr>
              <w:spacing w:line="276" w:lineRule="auto"/>
              <w:jc w:val="center"/>
              <w:rPr>
                <w:rFonts w:ascii="Arial" w:hAnsi="Arial" w:cs="Arial"/>
                <w:sz w:val="14"/>
                <w:szCs w:val="14"/>
              </w:rPr>
            </w:pPr>
            <w:r w:rsidRPr="00342CBC">
              <w:rPr>
                <w:rFonts w:ascii="Arial" w:hAnsi="Arial" w:cs="Arial"/>
                <w:sz w:val="14"/>
                <w:szCs w:val="14"/>
              </w:rPr>
              <w:t>59,913</w:t>
            </w:r>
          </w:p>
        </w:tc>
        <w:tc>
          <w:tcPr>
            <w:tcW w:w="1276" w:type="dxa"/>
          </w:tcPr>
          <w:p w14:paraId="21291484" w14:textId="77777777" w:rsidR="0053020C" w:rsidRPr="00342CBC" w:rsidRDefault="0053020C" w:rsidP="00342CBC">
            <w:pPr>
              <w:spacing w:line="276" w:lineRule="auto"/>
              <w:jc w:val="center"/>
              <w:rPr>
                <w:rFonts w:ascii="Arial" w:hAnsi="Arial" w:cs="Arial"/>
                <w:sz w:val="14"/>
                <w:szCs w:val="14"/>
              </w:rPr>
            </w:pPr>
          </w:p>
        </w:tc>
        <w:tc>
          <w:tcPr>
            <w:tcW w:w="1276" w:type="dxa"/>
          </w:tcPr>
          <w:p w14:paraId="4004CD84" w14:textId="79462DCC" w:rsidR="0053020C" w:rsidRPr="00342CBC" w:rsidRDefault="0053020C" w:rsidP="00342CBC">
            <w:pPr>
              <w:spacing w:line="276" w:lineRule="auto"/>
              <w:jc w:val="center"/>
              <w:rPr>
                <w:rFonts w:ascii="Arial" w:hAnsi="Arial" w:cs="Arial"/>
                <w:sz w:val="14"/>
                <w:szCs w:val="14"/>
              </w:rPr>
            </w:pPr>
            <w:r w:rsidRPr="00342CBC">
              <w:rPr>
                <w:rFonts w:ascii="Arial" w:hAnsi="Arial" w:cs="Arial"/>
                <w:sz w:val="14"/>
                <w:szCs w:val="14"/>
              </w:rPr>
              <w:t>91,689</w:t>
            </w:r>
          </w:p>
        </w:tc>
        <w:tc>
          <w:tcPr>
            <w:tcW w:w="992" w:type="dxa"/>
          </w:tcPr>
          <w:p w14:paraId="134D1853" w14:textId="309832EE" w:rsidR="0053020C" w:rsidRPr="00342CBC" w:rsidRDefault="0053020C" w:rsidP="00342CBC">
            <w:pPr>
              <w:spacing w:line="276" w:lineRule="auto"/>
              <w:jc w:val="center"/>
              <w:rPr>
                <w:rFonts w:ascii="Arial" w:hAnsi="Arial" w:cs="Arial"/>
                <w:sz w:val="14"/>
                <w:szCs w:val="14"/>
              </w:rPr>
            </w:pPr>
            <w:r w:rsidRPr="00342CBC">
              <w:rPr>
                <w:rFonts w:ascii="Arial" w:hAnsi="Arial" w:cs="Arial"/>
                <w:sz w:val="14"/>
                <w:szCs w:val="14"/>
              </w:rPr>
              <w:t>154,598</w:t>
            </w:r>
          </w:p>
        </w:tc>
        <w:tc>
          <w:tcPr>
            <w:tcW w:w="1667" w:type="dxa"/>
          </w:tcPr>
          <w:p w14:paraId="1F270EFC" w14:textId="3AF0825D" w:rsidR="0053020C" w:rsidRPr="00342CBC" w:rsidRDefault="00FB2655" w:rsidP="00342CBC">
            <w:pPr>
              <w:spacing w:line="276" w:lineRule="auto"/>
              <w:jc w:val="center"/>
              <w:rPr>
                <w:rFonts w:ascii="Arial" w:hAnsi="Arial" w:cs="Arial"/>
                <w:sz w:val="14"/>
                <w:szCs w:val="14"/>
              </w:rPr>
            </w:pPr>
            <w:r w:rsidRPr="00342CBC">
              <w:rPr>
                <w:rFonts w:ascii="Arial" w:hAnsi="Arial" w:cs="Arial"/>
                <w:sz w:val="14"/>
                <w:szCs w:val="14"/>
              </w:rPr>
              <w:t>2,715</w:t>
            </w:r>
          </w:p>
        </w:tc>
      </w:tr>
      <w:tr w:rsidR="00FB2655" w:rsidRPr="00342CBC" w14:paraId="6FA13FA2" w14:textId="3876969D" w:rsidTr="00644210">
        <w:tc>
          <w:tcPr>
            <w:tcW w:w="1985" w:type="dxa"/>
          </w:tcPr>
          <w:p w14:paraId="201802E0" w14:textId="21A10C53" w:rsidR="0053020C" w:rsidRPr="00342CBC" w:rsidRDefault="0053020C" w:rsidP="00342CBC">
            <w:pPr>
              <w:spacing w:line="276" w:lineRule="auto"/>
              <w:rPr>
                <w:rFonts w:ascii="Arial" w:hAnsi="Arial" w:cs="Arial"/>
                <w:b/>
                <w:bCs/>
                <w:sz w:val="14"/>
                <w:szCs w:val="14"/>
              </w:rPr>
            </w:pPr>
            <w:r w:rsidRPr="00342CBC">
              <w:rPr>
                <w:rFonts w:ascii="Arial" w:hAnsi="Arial" w:cs="Arial"/>
                <w:b/>
                <w:bCs/>
                <w:sz w:val="14"/>
                <w:szCs w:val="14"/>
              </w:rPr>
              <w:t>Žilinsky samosprávny kraj</w:t>
            </w:r>
          </w:p>
        </w:tc>
        <w:tc>
          <w:tcPr>
            <w:tcW w:w="709" w:type="dxa"/>
          </w:tcPr>
          <w:p w14:paraId="54331840" w14:textId="1343415D" w:rsidR="0053020C" w:rsidRPr="00342CBC" w:rsidRDefault="0053020C" w:rsidP="00342CBC">
            <w:pPr>
              <w:spacing w:line="276" w:lineRule="auto"/>
              <w:jc w:val="center"/>
              <w:rPr>
                <w:rFonts w:ascii="Arial" w:hAnsi="Arial" w:cs="Arial"/>
                <w:b/>
                <w:bCs/>
                <w:sz w:val="14"/>
                <w:szCs w:val="14"/>
              </w:rPr>
            </w:pPr>
            <w:r w:rsidRPr="00342CBC">
              <w:rPr>
                <w:rFonts w:ascii="Arial" w:hAnsi="Arial" w:cs="Arial"/>
                <w:b/>
                <w:bCs/>
                <w:sz w:val="14"/>
                <w:szCs w:val="14"/>
              </w:rPr>
              <w:t>101,960</w:t>
            </w:r>
          </w:p>
        </w:tc>
        <w:tc>
          <w:tcPr>
            <w:tcW w:w="1275" w:type="dxa"/>
          </w:tcPr>
          <w:p w14:paraId="47363707" w14:textId="42B22D0C" w:rsidR="0053020C" w:rsidRPr="00342CBC" w:rsidRDefault="0053020C" w:rsidP="00342CBC">
            <w:pPr>
              <w:spacing w:line="276" w:lineRule="auto"/>
              <w:jc w:val="center"/>
              <w:rPr>
                <w:rFonts w:ascii="Arial" w:hAnsi="Arial" w:cs="Arial"/>
                <w:b/>
                <w:bCs/>
                <w:sz w:val="14"/>
                <w:szCs w:val="14"/>
              </w:rPr>
            </w:pPr>
            <w:r w:rsidRPr="00342CBC">
              <w:rPr>
                <w:rFonts w:ascii="Arial" w:hAnsi="Arial" w:cs="Arial"/>
                <w:b/>
                <w:bCs/>
                <w:sz w:val="14"/>
                <w:szCs w:val="14"/>
              </w:rPr>
              <w:t>502,622</w:t>
            </w:r>
          </w:p>
        </w:tc>
        <w:tc>
          <w:tcPr>
            <w:tcW w:w="1276" w:type="dxa"/>
          </w:tcPr>
          <w:p w14:paraId="05E9D0FA" w14:textId="0E7F1783" w:rsidR="0053020C" w:rsidRPr="00342CBC" w:rsidRDefault="0053020C" w:rsidP="00342CBC">
            <w:pPr>
              <w:spacing w:line="276" w:lineRule="auto"/>
              <w:jc w:val="center"/>
              <w:rPr>
                <w:rFonts w:ascii="Arial" w:hAnsi="Arial" w:cs="Arial"/>
                <w:b/>
                <w:bCs/>
                <w:sz w:val="14"/>
                <w:szCs w:val="14"/>
              </w:rPr>
            </w:pPr>
            <w:r w:rsidRPr="00342CBC">
              <w:rPr>
                <w:rFonts w:ascii="Arial" w:hAnsi="Arial" w:cs="Arial"/>
                <w:b/>
                <w:bCs/>
                <w:sz w:val="14"/>
                <w:szCs w:val="14"/>
              </w:rPr>
              <w:t>327,237</w:t>
            </w:r>
          </w:p>
        </w:tc>
        <w:tc>
          <w:tcPr>
            <w:tcW w:w="1276" w:type="dxa"/>
          </w:tcPr>
          <w:p w14:paraId="7602BA98" w14:textId="51D43A74" w:rsidR="0053020C" w:rsidRPr="00342CBC" w:rsidRDefault="0053020C" w:rsidP="00342CBC">
            <w:pPr>
              <w:spacing w:line="276" w:lineRule="auto"/>
              <w:jc w:val="center"/>
              <w:rPr>
                <w:rFonts w:ascii="Arial" w:hAnsi="Arial" w:cs="Arial"/>
                <w:b/>
                <w:bCs/>
                <w:sz w:val="14"/>
                <w:szCs w:val="14"/>
              </w:rPr>
            </w:pPr>
            <w:r w:rsidRPr="00342CBC">
              <w:rPr>
                <w:rFonts w:ascii="Arial" w:hAnsi="Arial" w:cs="Arial"/>
                <w:b/>
                <w:bCs/>
                <w:sz w:val="14"/>
                <w:szCs w:val="14"/>
              </w:rPr>
              <w:t>1 100,143</w:t>
            </w:r>
          </w:p>
        </w:tc>
        <w:tc>
          <w:tcPr>
            <w:tcW w:w="992" w:type="dxa"/>
          </w:tcPr>
          <w:p w14:paraId="61BD46C3" w14:textId="4D7EB972" w:rsidR="0053020C" w:rsidRPr="00342CBC" w:rsidRDefault="0053020C" w:rsidP="00342CBC">
            <w:pPr>
              <w:spacing w:line="276" w:lineRule="auto"/>
              <w:jc w:val="center"/>
              <w:rPr>
                <w:rFonts w:ascii="Arial" w:hAnsi="Arial" w:cs="Arial"/>
                <w:b/>
                <w:bCs/>
                <w:sz w:val="14"/>
                <w:szCs w:val="14"/>
              </w:rPr>
            </w:pPr>
            <w:r w:rsidRPr="00342CBC">
              <w:rPr>
                <w:rFonts w:ascii="Arial" w:hAnsi="Arial" w:cs="Arial"/>
                <w:b/>
                <w:bCs/>
                <w:sz w:val="14"/>
                <w:szCs w:val="14"/>
              </w:rPr>
              <w:t>2 050,765</w:t>
            </w:r>
          </w:p>
        </w:tc>
        <w:tc>
          <w:tcPr>
            <w:tcW w:w="1667" w:type="dxa"/>
          </w:tcPr>
          <w:p w14:paraId="387CE04C" w14:textId="6B662FEE" w:rsidR="0053020C" w:rsidRPr="00342CBC" w:rsidRDefault="00FB2655" w:rsidP="00342CBC">
            <w:pPr>
              <w:spacing w:line="276" w:lineRule="auto"/>
              <w:jc w:val="center"/>
              <w:rPr>
                <w:rFonts w:ascii="Arial" w:hAnsi="Arial" w:cs="Arial"/>
                <w:b/>
                <w:bCs/>
                <w:sz w:val="14"/>
                <w:szCs w:val="14"/>
              </w:rPr>
            </w:pPr>
            <w:r w:rsidRPr="00342CBC">
              <w:rPr>
                <w:rFonts w:ascii="Arial" w:hAnsi="Arial" w:cs="Arial"/>
                <w:b/>
                <w:bCs/>
                <w:sz w:val="14"/>
                <w:szCs w:val="14"/>
              </w:rPr>
              <w:t>2,969</w:t>
            </w:r>
          </w:p>
        </w:tc>
      </w:tr>
    </w:tbl>
    <w:p w14:paraId="087DCC12" w14:textId="6C29DC0E" w:rsidR="00D74BBC" w:rsidRPr="009624A6" w:rsidRDefault="009624A6" w:rsidP="00342CBC">
      <w:pPr>
        <w:spacing w:after="0" w:line="276" w:lineRule="auto"/>
        <w:jc w:val="both"/>
        <w:rPr>
          <w:rFonts w:ascii="Arial" w:hAnsi="Arial" w:cs="Arial"/>
          <w:sz w:val="12"/>
          <w:szCs w:val="12"/>
        </w:rPr>
      </w:pPr>
      <w:r w:rsidRPr="009624A6">
        <w:rPr>
          <w:rFonts w:ascii="Arial" w:hAnsi="Arial" w:cs="Arial"/>
          <w:sz w:val="12"/>
          <w:szCs w:val="12"/>
        </w:rPr>
        <w:t>Zdroj: P</w:t>
      </w:r>
      <w:r w:rsidR="004503DE">
        <w:rPr>
          <w:rFonts w:ascii="Arial" w:hAnsi="Arial" w:cs="Arial"/>
          <w:sz w:val="12"/>
          <w:szCs w:val="12"/>
        </w:rPr>
        <w:t>rehľad údajov o sieti cestných komunikácií SR</w:t>
      </w:r>
      <w:r w:rsidRPr="009624A6">
        <w:rPr>
          <w:rFonts w:ascii="Arial" w:hAnsi="Arial" w:cs="Arial"/>
          <w:sz w:val="12"/>
          <w:szCs w:val="12"/>
        </w:rPr>
        <w:t>, Odbor cestnej databanky, Slovenská správa ciest, 2018</w:t>
      </w:r>
    </w:p>
    <w:p w14:paraId="384877F6" w14:textId="77777777" w:rsidR="009624A6" w:rsidRPr="00342CBC" w:rsidRDefault="009624A6" w:rsidP="00342CBC">
      <w:pPr>
        <w:spacing w:after="0" w:line="276" w:lineRule="auto"/>
        <w:jc w:val="both"/>
        <w:rPr>
          <w:rFonts w:ascii="Arial" w:hAnsi="Arial" w:cs="Arial"/>
          <w:sz w:val="18"/>
          <w:szCs w:val="18"/>
        </w:rPr>
      </w:pPr>
    </w:p>
    <w:p w14:paraId="045DE92E" w14:textId="77F13D3A" w:rsidR="00DE3CA7" w:rsidRPr="00342CBC" w:rsidRDefault="0078393D" w:rsidP="00342CBC">
      <w:pPr>
        <w:spacing w:after="0" w:line="276" w:lineRule="auto"/>
        <w:jc w:val="both"/>
        <w:rPr>
          <w:rFonts w:ascii="Arial" w:hAnsi="Arial" w:cs="Arial"/>
          <w:sz w:val="18"/>
          <w:szCs w:val="18"/>
        </w:rPr>
      </w:pPr>
      <w:r w:rsidRPr="00342CBC">
        <w:rPr>
          <w:rFonts w:ascii="Arial" w:hAnsi="Arial" w:cs="Arial"/>
          <w:sz w:val="18"/>
          <w:szCs w:val="18"/>
        </w:rPr>
        <w:t xml:space="preserve">V línii základnej dopravnej siete TEN – T vedie </w:t>
      </w:r>
      <w:r w:rsidR="005740D1" w:rsidRPr="00342CBC">
        <w:rPr>
          <w:rFonts w:ascii="Arial" w:hAnsi="Arial" w:cs="Arial"/>
          <w:sz w:val="18"/>
          <w:szCs w:val="18"/>
        </w:rPr>
        <w:t xml:space="preserve">regiónom </w:t>
      </w:r>
      <w:r w:rsidRPr="00342CBC">
        <w:rPr>
          <w:rFonts w:ascii="Arial" w:hAnsi="Arial" w:cs="Arial"/>
          <w:sz w:val="18"/>
          <w:szCs w:val="18"/>
        </w:rPr>
        <w:t xml:space="preserve">Liptov tiež </w:t>
      </w:r>
      <w:r w:rsidRPr="00342CBC">
        <w:rPr>
          <w:rFonts w:ascii="Arial" w:hAnsi="Arial" w:cs="Arial"/>
          <w:b/>
          <w:bCs/>
          <w:sz w:val="18"/>
          <w:szCs w:val="18"/>
        </w:rPr>
        <w:t>železničná trať č. 105</w:t>
      </w:r>
      <w:r w:rsidRPr="00342CBC">
        <w:rPr>
          <w:rFonts w:ascii="Arial" w:hAnsi="Arial" w:cs="Arial"/>
          <w:sz w:val="18"/>
          <w:szCs w:val="18"/>
        </w:rPr>
        <w:t>, pričom jej plánovaná rekonštrukcia a modernizácia s cieľom zvýšenia traťovej rýchlosti</w:t>
      </w:r>
      <w:r w:rsidR="0073761B">
        <w:rPr>
          <w:rFonts w:ascii="Arial" w:hAnsi="Arial" w:cs="Arial"/>
          <w:sz w:val="18"/>
          <w:szCs w:val="18"/>
        </w:rPr>
        <w:t>,</w:t>
      </w:r>
      <w:r w:rsidRPr="00342CBC">
        <w:rPr>
          <w:rFonts w:ascii="Arial" w:hAnsi="Arial" w:cs="Arial"/>
          <w:sz w:val="18"/>
          <w:szCs w:val="18"/>
        </w:rPr>
        <w:t xml:space="preserve"> ako aj s cieľom zvýšenia podielu železničnej dopravy na verejnej osobnej doprave je žiad</w:t>
      </w:r>
      <w:r w:rsidR="005740D1" w:rsidRPr="00342CBC">
        <w:rPr>
          <w:rFonts w:ascii="Arial" w:hAnsi="Arial" w:cs="Arial"/>
          <w:sz w:val="18"/>
          <w:szCs w:val="18"/>
        </w:rPr>
        <w:t>ú</w:t>
      </w:r>
      <w:r w:rsidRPr="00342CBC">
        <w:rPr>
          <w:rFonts w:ascii="Arial" w:hAnsi="Arial" w:cs="Arial"/>
          <w:sz w:val="18"/>
          <w:szCs w:val="18"/>
        </w:rPr>
        <w:t xml:space="preserve">ca. Pre tento účel je potrebné, osobitne v hlavných </w:t>
      </w:r>
      <w:r w:rsidR="005740D1" w:rsidRPr="00342CBC">
        <w:rPr>
          <w:rFonts w:ascii="Arial" w:hAnsi="Arial" w:cs="Arial"/>
          <w:sz w:val="18"/>
          <w:szCs w:val="18"/>
        </w:rPr>
        <w:t xml:space="preserve">turistických aj sídelných centrách </w:t>
      </w:r>
      <w:r w:rsidRPr="00342CBC">
        <w:rPr>
          <w:rFonts w:ascii="Arial" w:hAnsi="Arial" w:cs="Arial"/>
          <w:sz w:val="18"/>
          <w:szCs w:val="18"/>
        </w:rPr>
        <w:t xml:space="preserve">regiónu, vyriešiť tiež </w:t>
      </w:r>
      <w:r w:rsidRPr="00342CBC">
        <w:rPr>
          <w:rFonts w:ascii="Arial" w:hAnsi="Arial" w:cs="Arial"/>
          <w:b/>
          <w:bCs/>
          <w:sz w:val="18"/>
          <w:szCs w:val="18"/>
        </w:rPr>
        <w:t>moderné</w:t>
      </w:r>
      <w:r w:rsidRPr="00342CBC">
        <w:rPr>
          <w:rFonts w:ascii="Arial" w:hAnsi="Arial" w:cs="Arial"/>
          <w:sz w:val="18"/>
          <w:szCs w:val="18"/>
        </w:rPr>
        <w:t xml:space="preserve"> </w:t>
      </w:r>
      <w:r w:rsidR="005740D1" w:rsidRPr="00342CBC">
        <w:rPr>
          <w:rFonts w:ascii="Arial" w:hAnsi="Arial" w:cs="Arial"/>
          <w:b/>
          <w:bCs/>
          <w:sz w:val="18"/>
          <w:szCs w:val="18"/>
        </w:rPr>
        <w:t xml:space="preserve">integrované dopravné </w:t>
      </w:r>
      <w:r w:rsidRPr="00342CBC">
        <w:rPr>
          <w:rFonts w:ascii="Arial" w:hAnsi="Arial" w:cs="Arial"/>
          <w:b/>
          <w:bCs/>
          <w:sz w:val="18"/>
          <w:szCs w:val="18"/>
        </w:rPr>
        <w:t>napojenie</w:t>
      </w:r>
      <w:r w:rsidRPr="00342CBC">
        <w:rPr>
          <w:rFonts w:ascii="Arial" w:hAnsi="Arial" w:cs="Arial"/>
          <w:sz w:val="18"/>
          <w:szCs w:val="18"/>
        </w:rPr>
        <w:t xml:space="preserve"> na verejnú osobnú dopravu a vytvoriť podmienky pre kombináciu využitia individuálnej automobilovej dopravy a nemotorovej dopravy pri zabezpečovaní podmienok každodennej migrácie obyvateľstva. Prepojenia sú dôležité aj v zmysle zvyšovania atraktivity územia pre jeho návštevníkov (prepojenie na cyklotrasy a</w:t>
      </w:r>
      <w:r w:rsidR="007C3B90">
        <w:rPr>
          <w:rFonts w:ascii="Arial" w:hAnsi="Arial" w:cs="Arial"/>
          <w:sz w:val="18"/>
          <w:szCs w:val="18"/>
        </w:rPr>
        <w:t xml:space="preserve"> pešie </w:t>
      </w:r>
      <w:r w:rsidRPr="00342CBC">
        <w:rPr>
          <w:rFonts w:ascii="Arial" w:hAnsi="Arial" w:cs="Arial"/>
          <w:sz w:val="18"/>
          <w:szCs w:val="18"/>
        </w:rPr>
        <w:t>turistické chodníky).</w:t>
      </w:r>
    </w:p>
    <w:p w14:paraId="6DA491DF" w14:textId="77777777" w:rsidR="00187331" w:rsidRPr="00342CBC" w:rsidRDefault="00187331" w:rsidP="00342CBC">
      <w:pPr>
        <w:spacing w:after="0" w:line="276" w:lineRule="auto"/>
        <w:jc w:val="both"/>
        <w:rPr>
          <w:rFonts w:ascii="Arial" w:hAnsi="Arial" w:cs="Arial"/>
          <w:sz w:val="18"/>
          <w:szCs w:val="18"/>
        </w:rPr>
      </w:pPr>
    </w:p>
    <w:p w14:paraId="753A79E0" w14:textId="1485C1D5" w:rsidR="00DE3CA7" w:rsidRPr="00342CBC" w:rsidRDefault="00BE2645" w:rsidP="00342CBC">
      <w:pPr>
        <w:spacing w:after="0" w:line="276" w:lineRule="auto"/>
        <w:rPr>
          <w:rFonts w:ascii="Arial" w:hAnsi="Arial" w:cs="Arial"/>
          <w:b/>
          <w:bCs/>
          <w:sz w:val="20"/>
          <w:szCs w:val="20"/>
        </w:rPr>
      </w:pPr>
      <w:r w:rsidRPr="00342CBC">
        <w:rPr>
          <w:rFonts w:ascii="Arial" w:hAnsi="Arial" w:cs="Arial"/>
          <w:noProof/>
          <w:sz w:val="20"/>
          <w:szCs w:val="20"/>
          <w:lang w:eastAsia="sk-SK"/>
        </w:rPr>
        <w:drawing>
          <wp:inline distT="0" distB="0" distL="0" distR="0" wp14:anchorId="5377655F" wp14:editId="1702B5A5">
            <wp:extent cx="4651648" cy="1536192"/>
            <wp:effectExtent l="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671704" cy="1542816"/>
                    </a:xfrm>
                    <a:prstGeom prst="rect">
                      <a:avLst/>
                    </a:prstGeom>
                    <a:noFill/>
                    <a:ln>
                      <a:noFill/>
                    </a:ln>
                  </pic:spPr>
                </pic:pic>
              </a:graphicData>
            </a:graphic>
          </wp:inline>
        </w:drawing>
      </w:r>
    </w:p>
    <w:p w14:paraId="618410ED" w14:textId="1757E936" w:rsidR="00DE3CA7" w:rsidRPr="00342CBC" w:rsidRDefault="00C25A3B" w:rsidP="00342CBC">
      <w:pPr>
        <w:spacing w:after="0" w:line="276" w:lineRule="auto"/>
        <w:rPr>
          <w:rFonts w:ascii="Arial" w:hAnsi="Arial" w:cs="Arial"/>
          <w:sz w:val="10"/>
          <w:szCs w:val="10"/>
        </w:rPr>
      </w:pPr>
      <w:r w:rsidRPr="00342CBC">
        <w:rPr>
          <w:rFonts w:ascii="Arial" w:hAnsi="Arial" w:cs="Arial"/>
          <w:sz w:val="10"/>
          <w:szCs w:val="10"/>
        </w:rPr>
        <w:t xml:space="preserve">Zdroj: </w:t>
      </w:r>
      <w:r w:rsidR="009624A6">
        <w:rPr>
          <w:rFonts w:ascii="Arial" w:hAnsi="Arial" w:cs="Arial"/>
          <w:sz w:val="10"/>
          <w:szCs w:val="10"/>
        </w:rPr>
        <w:t xml:space="preserve">Interná evidencia MsÚ </w:t>
      </w:r>
      <w:r w:rsidRPr="00342CBC">
        <w:rPr>
          <w:rFonts w:ascii="Arial" w:hAnsi="Arial" w:cs="Arial"/>
          <w:sz w:val="10"/>
          <w:szCs w:val="10"/>
        </w:rPr>
        <w:t>Liptovský Mikuláš a vlastné spracovanie</w:t>
      </w:r>
    </w:p>
    <w:p w14:paraId="694DB54B" w14:textId="03BC688F" w:rsidR="00C25A3B" w:rsidRPr="00342CBC" w:rsidRDefault="00C25A3B" w:rsidP="00342CBC">
      <w:pPr>
        <w:spacing w:after="0" w:line="276" w:lineRule="auto"/>
        <w:rPr>
          <w:rFonts w:ascii="Arial" w:hAnsi="Arial" w:cs="Arial"/>
          <w:sz w:val="10"/>
          <w:szCs w:val="10"/>
        </w:rPr>
      </w:pPr>
    </w:p>
    <w:p w14:paraId="6E03F928" w14:textId="511F41EB" w:rsidR="00F04234" w:rsidRDefault="00E74E1F" w:rsidP="00342CBC">
      <w:pPr>
        <w:spacing w:after="0" w:line="276" w:lineRule="auto"/>
        <w:rPr>
          <w:rFonts w:ascii="Arial" w:hAnsi="Arial" w:cs="Arial"/>
          <w:sz w:val="10"/>
          <w:szCs w:val="10"/>
        </w:rPr>
      </w:pPr>
      <w:r w:rsidRPr="00342CBC">
        <w:rPr>
          <w:rFonts w:ascii="Arial" w:hAnsi="Arial" w:cs="Arial"/>
          <w:noProof/>
          <w:sz w:val="20"/>
          <w:szCs w:val="20"/>
          <w:lang w:eastAsia="sk-SK"/>
        </w:rPr>
        <w:drawing>
          <wp:inline distT="0" distB="0" distL="0" distR="0" wp14:anchorId="0480BD6E" wp14:editId="5DFF2832">
            <wp:extent cx="5760720" cy="748030"/>
            <wp:effectExtent l="0" t="0" r="0" b="0"/>
            <wp:docPr id="141" name="Obrázo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60720" cy="748030"/>
                    </a:xfrm>
                    <a:prstGeom prst="rect">
                      <a:avLst/>
                    </a:prstGeom>
                    <a:noFill/>
                    <a:ln>
                      <a:noFill/>
                    </a:ln>
                  </pic:spPr>
                </pic:pic>
              </a:graphicData>
            </a:graphic>
          </wp:inline>
        </w:drawing>
      </w:r>
    </w:p>
    <w:p w14:paraId="6164619D" w14:textId="77777777" w:rsidR="009624A6" w:rsidRPr="00342CBC" w:rsidRDefault="009624A6" w:rsidP="009624A6">
      <w:pPr>
        <w:spacing w:after="0" w:line="276" w:lineRule="auto"/>
        <w:rPr>
          <w:rFonts w:ascii="Arial" w:hAnsi="Arial" w:cs="Arial"/>
          <w:sz w:val="10"/>
          <w:szCs w:val="10"/>
        </w:rPr>
      </w:pPr>
      <w:r w:rsidRPr="00342CBC">
        <w:rPr>
          <w:rFonts w:ascii="Arial" w:hAnsi="Arial" w:cs="Arial"/>
          <w:sz w:val="10"/>
          <w:szCs w:val="10"/>
        </w:rPr>
        <w:t xml:space="preserve">Zdroj: </w:t>
      </w:r>
      <w:r>
        <w:rPr>
          <w:rFonts w:ascii="Arial" w:hAnsi="Arial" w:cs="Arial"/>
          <w:sz w:val="10"/>
          <w:szCs w:val="10"/>
        </w:rPr>
        <w:t xml:space="preserve">Interná evidencia MsÚ </w:t>
      </w:r>
      <w:r w:rsidRPr="00342CBC">
        <w:rPr>
          <w:rFonts w:ascii="Arial" w:hAnsi="Arial" w:cs="Arial"/>
          <w:sz w:val="10"/>
          <w:szCs w:val="10"/>
        </w:rPr>
        <w:t>Liptovský Mikuláš a vlastné spracovanie</w:t>
      </w:r>
    </w:p>
    <w:p w14:paraId="6E03B24A" w14:textId="1EDBA331" w:rsidR="00F04234" w:rsidRPr="00342CBC" w:rsidRDefault="00F04234" w:rsidP="00342CBC">
      <w:pPr>
        <w:spacing w:after="0" w:line="276" w:lineRule="auto"/>
        <w:rPr>
          <w:rFonts w:ascii="Arial" w:hAnsi="Arial" w:cs="Arial"/>
          <w:sz w:val="10"/>
          <w:szCs w:val="10"/>
        </w:rPr>
      </w:pPr>
    </w:p>
    <w:p w14:paraId="64CEC3D9" w14:textId="6301C13D" w:rsidR="00F04234" w:rsidRDefault="00E74E1F" w:rsidP="00342CBC">
      <w:pPr>
        <w:spacing w:after="0" w:line="276" w:lineRule="auto"/>
        <w:rPr>
          <w:rFonts w:ascii="Arial" w:hAnsi="Arial" w:cs="Arial"/>
          <w:sz w:val="10"/>
          <w:szCs w:val="10"/>
        </w:rPr>
      </w:pPr>
      <w:r w:rsidRPr="00342CBC">
        <w:rPr>
          <w:rFonts w:ascii="Arial" w:hAnsi="Arial" w:cs="Arial"/>
          <w:noProof/>
          <w:sz w:val="20"/>
          <w:szCs w:val="20"/>
          <w:lang w:eastAsia="sk-SK"/>
        </w:rPr>
        <w:drawing>
          <wp:inline distT="0" distB="0" distL="0" distR="0" wp14:anchorId="7C8A4282" wp14:editId="20B5FB47">
            <wp:extent cx="5760720" cy="748030"/>
            <wp:effectExtent l="0" t="0" r="0" b="0"/>
            <wp:docPr id="140" name="Obrázo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60720" cy="748030"/>
                    </a:xfrm>
                    <a:prstGeom prst="rect">
                      <a:avLst/>
                    </a:prstGeom>
                    <a:noFill/>
                    <a:ln>
                      <a:noFill/>
                    </a:ln>
                  </pic:spPr>
                </pic:pic>
              </a:graphicData>
            </a:graphic>
          </wp:inline>
        </w:drawing>
      </w:r>
    </w:p>
    <w:p w14:paraId="3F9B1E24" w14:textId="5DFD93AC" w:rsidR="009624A6" w:rsidRPr="00342CBC" w:rsidRDefault="009624A6" w:rsidP="009624A6">
      <w:pPr>
        <w:spacing w:after="0" w:line="276" w:lineRule="auto"/>
        <w:rPr>
          <w:rFonts w:ascii="Arial" w:hAnsi="Arial" w:cs="Arial"/>
          <w:sz w:val="10"/>
          <w:szCs w:val="10"/>
        </w:rPr>
      </w:pPr>
      <w:r w:rsidRPr="00342CBC">
        <w:rPr>
          <w:rFonts w:ascii="Arial" w:hAnsi="Arial" w:cs="Arial"/>
          <w:sz w:val="10"/>
          <w:szCs w:val="10"/>
        </w:rPr>
        <w:t xml:space="preserve">Zdroj: </w:t>
      </w:r>
      <w:r>
        <w:rPr>
          <w:rFonts w:ascii="Arial" w:hAnsi="Arial" w:cs="Arial"/>
          <w:sz w:val="10"/>
          <w:szCs w:val="10"/>
        </w:rPr>
        <w:t>Interná evidencia MsÚ Ružomberok</w:t>
      </w:r>
      <w:r w:rsidRPr="00342CBC">
        <w:rPr>
          <w:rFonts w:ascii="Arial" w:hAnsi="Arial" w:cs="Arial"/>
          <w:sz w:val="10"/>
          <w:szCs w:val="10"/>
        </w:rPr>
        <w:t xml:space="preserve"> a vlastné spracovanie</w:t>
      </w:r>
    </w:p>
    <w:p w14:paraId="555F2F01" w14:textId="77777777" w:rsidR="009624A6" w:rsidRPr="00342CBC" w:rsidRDefault="009624A6" w:rsidP="00342CBC">
      <w:pPr>
        <w:spacing w:after="0" w:line="276" w:lineRule="auto"/>
        <w:rPr>
          <w:rFonts w:ascii="Arial" w:hAnsi="Arial" w:cs="Arial"/>
          <w:sz w:val="10"/>
          <w:szCs w:val="10"/>
        </w:rPr>
      </w:pPr>
    </w:p>
    <w:p w14:paraId="228A5FDE" w14:textId="2BFCF65C" w:rsidR="00C25A3B" w:rsidRPr="00342CBC" w:rsidRDefault="00C25A3B" w:rsidP="00342CBC">
      <w:pPr>
        <w:spacing w:after="0" w:line="276" w:lineRule="auto"/>
        <w:rPr>
          <w:rFonts w:ascii="Arial" w:hAnsi="Arial" w:cs="Arial"/>
          <w:sz w:val="10"/>
          <w:szCs w:val="10"/>
        </w:rPr>
      </w:pPr>
    </w:p>
    <w:p w14:paraId="2284048F" w14:textId="244F7625" w:rsidR="0053325F" w:rsidRPr="00342CBC" w:rsidRDefault="0053325F" w:rsidP="00342CBC">
      <w:pPr>
        <w:spacing w:after="0" w:line="276" w:lineRule="auto"/>
        <w:rPr>
          <w:rFonts w:ascii="Arial" w:hAnsi="Arial" w:cs="Arial"/>
          <w:sz w:val="10"/>
          <w:szCs w:val="10"/>
        </w:rPr>
      </w:pPr>
      <w:r w:rsidRPr="00342CBC">
        <w:rPr>
          <w:rFonts w:ascii="Arial" w:hAnsi="Arial" w:cs="Arial"/>
          <w:noProof/>
          <w:sz w:val="20"/>
          <w:szCs w:val="20"/>
          <w:lang w:eastAsia="sk-SK"/>
        </w:rPr>
        <w:drawing>
          <wp:inline distT="0" distB="0" distL="0" distR="0" wp14:anchorId="1774356C" wp14:editId="0075A8F7">
            <wp:extent cx="3850640" cy="1864360"/>
            <wp:effectExtent l="0" t="0" r="0" b="0"/>
            <wp:docPr id="135" name="Graf 135">
              <a:extLst xmlns:a="http://schemas.openxmlformats.org/drawingml/2006/main">
                <a:ext uri="{FF2B5EF4-FFF2-40B4-BE49-F238E27FC236}">
                  <a16:creationId xmlns:a16="http://schemas.microsoft.com/office/drawing/2014/main" id="{AA7AD33A-B3F5-454D-8CD1-819C5B1D2D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19BBFCDD" w14:textId="4C43F724" w:rsidR="00C25A3B" w:rsidRPr="00342CBC" w:rsidRDefault="00C25A3B" w:rsidP="00342CBC">
      <w:pPr>
        <w:spacing w:after="0" w:line="276" w:lineRule="auto"/>
        <w:rPr>
          <w:rFonts w:ascii="Arial" w:hAnsi="Arial" w:cs="Arial"/>
          <w:b/>
          <w:bCs/>
          <w:sz w:val="20"/>
          <w:szCs w:val="20"/>
        </w:rPr>
      </w:pPr>
    </w:p>
    <w:p w14:paraId="666CF977" w14:textId="4004C2CB" w:rsidR="00F04234" w:rsidRPr="00342CBC" w:rsidRDefault="00F04234" w:rsidP="00342CBC">
      <w:pPr>
        <w:spacing w:after="0" w:line="276" w:lineRule="auto"/>
        <w:rPr>
          <w:rFonts w:ascii="Arial" w:hAnsi="Arial" w:cs="Arial"/>
          <w:b/>
          <w:bCs/>
          <w:sz w:val="20"/>
          <w:szCs w:val="20"/>
        </w:rPr>
      </w:pPr>
      <w:r w:rsidRPr="00342CBC">
        <w:rPr>
          <w:rFonts w:ascii="Arial" w:hAnsi="Arial" w:cs="Arial"/>
          <w:noProof/>
          <w:sz w:val="20"/>
          <w:szCs w:val="20"/>
          <w:lang w:eastAsia="sk-SK"/>
        </w:rPr>
        <w:lastRenderedPageBreak/>
        <w:drawing>
          <wp:inline distT="0" distB="0" distL="0" distR="0" wp14:anchorId="66625983" wp14:editId="3CDFBADC">
            <wp:extent cx="2794000" cy="1513840"/>
            <wp:effectExtent l="0" t="0" r="0" b="0"/>
            <wp:docPr id="136" name="Graf 136">
              <a:extLst xmlns:a="http://schemas.openxmlformats.org/drawingml/2006/main">
                <a:ext uri="{FF2B5EF4-FFF2-40B4-BE49-F238E27FC236}">
                  <a16:creationId xmlns:a16="http://schemas.microsoft.com/office/drawing/2014/main" id="{753C4D55-6714-4DFA-9D50-FDD3BDD2EF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r w:rsidRPr="00342CBC">
        <w:rPr>
          <w:rFonts w:ascii="Arial" w:hAnsi="Arial" w:cs="Arial"/>
          <w:noProof/>
          <w:sz w:val="20"/>
          <w:szCs w:val="20"/>
          <w:lang w:eastAsia="sk-SK"/>
        </w:rPr>
        <w:drawing>
          <wp:inline distT="0" distB="0" distL="0" distR="0" wp14:anchorId="2F8BACF3" wp14:editId="6E106D6D">
            <wp:extent cx="2616200" cy="1513840"/>
            <wp:effectExtent l="0" t="0" r="0" b="0"/>
            <wp:docPr id="2" name="Graf 2">
              <a:extLst xmlns:a="http://schemas.openxmlformats.org/drawingml/2006/main">
                <a:ext uri="{FF2B5EF4-FFF2-40B4-BE49-F238E27FC236}">
                  <a16:creationId xmlns:a16="http://schemas.microsoft.com/office/drawing/2014/main" id="{2361C3C7-87B0-4283-BAAB-D24A1126E2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r w:rsidRPr="00342CBC">
        <w:rPr>
          <w:rFonts w:ascii="Arial" w:hAnsi="Arial" w:cs="Arial"/>
          <w:noProof/>
          <w:sz w:val="20"/>
          <w:szCs w:val="20"/>
          <w:lang w:eastAsia="sk-SK"/>
        </w:rPr>
        <w:drawing>
          <wp:inline distT="0" distB="0" distL="0" distR="0" wp14:anchorId="1375A7E9" wp14:editId="0742DC4C">
            <wp:extent cx="2788920" cy="1508760"/>
            <wp:effectExtent l="0" t="0" r="0" b="0"/>
            <wp:docPr id="3" name="Graf 3">
              <a:extLst xmlns:a="http://schemas.openxmlformats.org/drawingml/2006/main">
                <a:ext uri="{FF2B5EF4-FFF2-40B4-BE49-F238E27FC236}">
                  <a16:creationId xmlns:a16="http://schemas.microsoft.com/office/drawing/2014/main" id="{122D936E-D740-4338-8596-FEDBA98F40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r w:rsidRPr="00342CBC">
        <w:rPr>
          <w:rFonts w:ascii="Arial" w:hAnsi="Arial" w:cs="Arial"/>
          <w:noProof/>
          <w:sz w:val="20"/>
          <w:szCs w:val="20"/>
          <w:lang w:eastAsia="sk-SK"/>
        </w:rPr>
        <w:drawing>
          <wp:inline distT="0" distB="0" distL="0" distR="0" wp14:anchorId="484969C5" wp14:editId="2B0A0017">
            <wp:extent cx="2626360" cy="1503680"/>
            <wp:effectExtent l="0" t="0" r="0" b="0"/>
            <wp:docPr id="137" name="Graf 137">
              <a:extLst xmlns:a="http://schemas.openxmlformats.org/drawingml/2006/main">
                <a:ext uri="{FF2B5EF4-FFF2-40B4-BE49-F238E27FC236}">
                  <a16:creationId xmlns:a16="http://schemas.microsoft.com/office/drawing/2014/main" id="{73E2B8FC-6FEB-4CC2-89CD-AAE41DE717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14:paraId="11B1BDA4" w14:textId="6AC4F286" w:rsidR="0018751E" w:rsidRPr="00342CBC" w:rsidRDefault="0018751E" w:rsidP="00342CBC">
      <w:pPr>
        <w:spacing w:after="0" w:line="276" w:lineRule="auto"/>
        <w:rPr>
          <w:rFonts w:ascii="Arial" w:hAnsi="Arial" w:cs="Arial"/>
          <w:b/>
          <w:bCs/>
          <w:sz w:val="20"/>
          <w:szCs w:val="20"/>
        </w:rPr>
      </w:pPr>
    </w:p>
    <w:p w14:paraId="11F0A7DE" w14:textId="6867DBAA" w:rsidR="00480C44" w:rsidRPr="00342CBC" w:rsidRDefault="0073761B" w:rsidP="00342CBC">
      <w:pPr>
        <w:spacing w:after="0" w:line="276" w:lineRule="auto"/>
        <w:jc w:val="both"/>
        <w:rPr>
          <w:rFonts w:ascii="Arial" w:hAnsi="Arial" w:cs="Arial"/>
          <w:sz w:val="18"/>
          <w:szCs w:val="18"/>
        </w:rPr>
      </w:pPr>
      <w:r>
        <w:rPr>
          <w:rFonts w:ascii="Arial" w:hAnsi="Arial" w:cs="Arial"/>
          <w:sz w:val="18"/>
          <w:szCs w:val="18"/>
        </w:rPr>
        <w:t xml:space="preserve">Mesto Liptovský Mikuláš sa z </w:t>
      </w:r>
      <w:r w:rsidR="0018751E" w:rsidRPr="00342CBC">
        <w:rPr>
          <w:rFonts w:ascii="Arial" w:hAnsi="Arial" w:cs="Arial"/>
          <w:sz w:val="18"/>
          <w:szCs w:val="18"/>
        </w:rPr>
        <w:t xml:space="preserve">pohľadu investícií do dopravnej infraštruktúry zameriava na </w:t>
      </w:r>
      <w:r w:rsidR="0018751E" w:rsidRPr="00342CBC">
        <w:rPr>
          <w:rFonts w:ascii="Arial" w:hAnsi="Arial" w:cs="Arial"/>
          <w:b/>
          <w:bCs/>
          <w:sz w:val="18"/>
          <w:szCs w:val="18"/>
        </w:rPr>
        <w:t>modernizáciu aktuálnej siete miestnych komunikácií</w:t>
      </w:r>
      <w:r w:rsidR="0018751E" w:rsidRPr="00342CBC">
        <w:rPr>
          <w:rFonts w:ascii="Arial" w:hAnsi="Arial" w:cs="Arial"/>
          <w:sz w:val="18"/>
          <w:szCs w:val="18"/>
        </w:rPr>
        <w:t xml:space="preserve">, ktorá si pri ich momentálnom stavebno-technickom stave vyžaduje investíciu vo výške minimálne 14 mil. </w:t>
      </w:r>
      <w:r>
        <w:rPr>
          <w:rFonts w:ascii="Arial" w:hAnsi="Arial" w:cs="Arial"/>
          <w:sz w:val="18"/>
          <w:szCs w:val="18"/>
        </w:rPr>
        <w:t>EUR</w:t>
      </w:r>
      <w:r w:rsidR="0018751E" w:rsidRPr="00342CBC">
        <w:rPr>
          <w:rFonts w:ascii="Arial" w:hAnsi="Arial" w:cs="Arial"/>
          <w:sz w:val="18"/>
          <w:szCs w:val="18"/>
        </w:rPr>
        <w:t xml:space="preserve">. Jedná sa o komplexnú opravu existujúcich komunikácií (ciest a chodníkov) a výstavbu nových parkovacích miest. </w:t>
      </w:r>
      <w:r w:rsidR="00480C44" w:rsidRPr="00342CBC">
        <w:rPr>
          <w:rFonts w:ascii="Arial" w:hAnsi="Arial" w:cs="Arial"/>
          <w:sz w:val="18"/>
          <w:szCs w:val="18"/>
        </w:rPr>
        <w:t xml:space="preserve">Pre rok 2023 je naplánovaných 6 investičných akcií do rekonštrukcie miestnych komunikácií </w:t>
      </w:r>
      <w:r w:rsidR="00480C44" w:rsidRPr="00342CBC">
        <w:rPr>
          <w:rFonts w:ascii="Arial" w:hAnsi="Arial" w:cs="Arial"/>
          <w:sz w:val="18"/>
          <w:szCs w:val="18"/>
          <w:lang w:val="en-GB"/>
        </w:rPr>
        <w:t>(</w:t>
      </w:r>
      <w:r w:rsidR="00480C44" w:rsidRPr="00342CBC">
        <w:rPr>
          <w:rFonts w:ascii="Arial" w:hAnsi="Arial" w:cs="Arial"/>
          <w:sz w:val="18"/>
          <w:szCs w:val="18"/>
        </w:rPr>
        <w:t>ul. Les</w:t>
      </w:r>
      <w:r w:rsidR="00480C44" w:rsidRPr="00342CBC">
        <w:rPr>
          <w:rFonts w:ascii="Arial" w:hAnsi="Arial" w:cs="Arial"/>
          <w:sz w:val="18"/>
          <w:szCs w:val="18"/>
          <w:lang w:val="en-GB"/>
        </w:rPr>
        <w:t>n</w:t>
      </w:r>
      <w:proofErr w:type="spellStart"/>
      <w:r w:rsidR="00480C44" w:rsidRPr="00342CBC">
        <w:rPr>
          <w:rFonts w:ascii="Arial" w:hAnsi="Arial" w:cs="Arial"/>
          <w:sz w:val="18"/>
          <w:szCs w:val="18"/>
        </w:rPr>
        <w:t>ícka</w:t>
      </w:r>
      <w:proofErr w:type="spellEnd"/>
      <w:r w:rsidR="00480C44" w:rsidRPr="00342CBC">
        <w:rPr>
          <w:rFonts w:ascii="Arial" w:hAnsi="Arial" w:cs="Arial"/>
          <w:sz w:val="18"/>
          <w:szCs w:val="18"/>
        </w:rPr>
        <w:t xml:space="preserve">, ul. </w:t>
      </w:r>
      <w:proofErr w:type="spellStart"/>
      <w:r w:rsidR="00480C44" w:rsidRPr="00342CBC">
        <w:rPr>
          <w:rFonts w:ascii="Arial" w:hAnsi="Arial" w:cs="Arial"/>
          <w:sz w:val="18"/>
          <w:szCs w:val="18"/>
        </w:rPr>
        <w:t>Hradišská</w:t>
      </w:r>
      <w:proofErr w:type="spellEnd"/>
      <w:r w:rsidR="00480C44" w:rsidRPr="00342CBC">
        <w:rPr>
          <w:rFonts w:ascii="Arial" w:hAnsi="Arial" w:cs="Arial"/>
          <w:sz w:val="18"/>
          <w:szCs w:val="18"/>
        </w:rPr>
        <w:t xml:space="preserve">, ul. </w:t>
      </w:r>
      <w:proofErr w:type="spellStart"/>
      <w:r w:rsidR="00480C44" w:rsidRPr="00342CBC">
        <w:rPr>
          <w:rFonts w:ascii="Arial" w:hAnsi="Arial" w:cs="Arial"/>
          <w:sz w:val="18"/>
          <w:szCs w:val="18"/>
        </w:rPr>
        <w:t>Borbisova</w:t>
      </w:r>
      <w:proofErr w:type="spellEnd"/>
      <w:r w:rsidR="00480C44" w:rsidRPr="00342CBC">
        <w:rPr>
          <w:rFonts w:ascii="Arial" w:hAnsi="Arial" w:cs="Arial"/>
          <w:sz w:val="18"/>
          <w:szCs w:val="18"/>
        </w:rPr>
        <w:t xml:space="preserve">, ul. Majerská – II. etapa, ul. </w:t>
      </w:r>
      <w:proofErr w:type="spellStart"/>
      <w:r w:rsidR="00480C44" w:rsidRPr="00342CBC">
        <w:rPr>
          <w:rFonts w:ascii="Arial" w:hAnsi="Arial" w:cs="Arial"/>
          <w:sz w:val="18"/>
          <w:szCs w:val="18"/>
        </w:rPr>
        <w:t>Vrlíkova</w:t>
      </w:r>
      <w:proofErr w:type="spellEnd"/>
      <w:r w:rsidR="00480C44" w:rsidRPr="00342CBC">
        <w:rPr>
          <w:rFonts w:ascii="Arial" w:hAnsi="Arial" w:cs="Arial"/>
          <w:sz w:val="18"/>
          <w:szCs w:val="18"/>
        </w:rPr>
        <w:t>, ul. Štefánikova</w:t>
      </w:r>
      <w:r w:rsidR="00480C44" w:rsidRPr="00342CBC">
        <w:rPr>
          <w:rFonts w:ascii="Arial" w:hAnsi="Arial" w:cs="Arial"/>
          <w:sz w:val="18"/>
          <w:szCs w:val="18"/>
          <w:lang w:val="en-GB"/>
        </w:rPr>
        <w:t xml:space="preserve">) </w:t>
      </w:r>
      <w:r w:rsidR="00480C44" w:rsidRPr="00342CBC">
        <w:rPr>
          <w:rFonts w:ascii="Arial" w:hAnsi="Arial" w:cs="Arial"/>
          <w:sz w:val="18"/>
          <w:szCs w:val="18"/>
        </w:rPr>
        <w:t xml:space="preserve">v celkovom objeme 1,078 mil. </w:t>
      </w:r>
      <w:r>
        <w:rPr>
          <w:rFonts w:ascii="Arial" w:hAnsi="Arial" w:cs="Arial"/>
          <w:sz w:val="18"/>
          <w:szCs w:val="18"/>
        </w:rPr>
        <w:t>EUR</w:t>
      </w:r>
      <w:r w:rsidR="00480C44" w:rsidRPr="00342CBC">
        <w:rPr>
          <w:rFonts w:ascii="Arial" w:hAnsi="Arial" w:cs="Arial"/>
          <w:sz w:val="18"/>
          <w:szCs w:val="18"/>
        </w:rPr>
        <w:t xml:space="preserve">. </w:t>
      </w:r>
    </w:p>
    <w:p w14:paraId="396B02E1" w14:textId="595A52EB" w:rsidR="002E5051" w:rsidRPr="00342CBC" w:rsidRDefault="002E5051" w:rsidP="00342CBC">
      <w:pPr>
        <w:spacing w:after="0" w:line="276" w:lineRule="auto"/>
        <w:jc w:val="both"/>
        <w:rPr>
          <w:rFonts w:ascii="Arial" w:hAnsi="Arial" w:cs="Arial"/>
          <w:sz w:val="18"/>
          <w:szCs w:val="18"/>
        </w:rPr>
      </w:pPr>
    </w:p>
    <w:p w14:paraId="452793A2" w14:textId="3C3FE6E8" w:rsidR="00B55E87" w:rsidRPr="00342CBC" w:rsidRDefault="002E5051" w:rsidP="00342CBC">
      <w:pPr>
        <w:spacing w:after="0" w:line="276" w:lineRule="auto"/>
        <w:jc w:val="both"/>
        <w:rPr>
          <w:rFonts w:ascii="Arial" w:hAnsi="Arial" w:cs="Arial"/>
          <w:sz w:val="18"/>
          <w:szCs w:val="18"/>
        </w:rPr>
      </w:pPr>
      <w:proofErr w:type="spellStart"/>
      <w:r w:rsidRPr="00364A08">
        <w:rPr>
          <w:rFonts w:ascii="Arial" w:hAnsi="Arial" w:cs="Arial"/>
          <w:b/>
          <w:bCs/>
          <w:sz w:val="20"/>
          <w:szCs w:val="20"/>
          <w:highlight w:val="lightGray"/>
        </w:rPr>
        <w:t>Cyklodoprava</w:t>
      </w:r>
      <w:proofErr w:type="spellEnd"/>
      <w:r w:rsidR="00364A08" w:rsidRPr="0052394A">
        <w:rPr>
          <w:rFonts w:ascii="Arial" w:hAnsi="Arial" w:cs="Arial"/>
          <w:b/>
          <w:bCs/>
          <w:sz w:val="20"/>
          <w:szCs w:val="20"/>
        </w:rPr>
        <w:t>:</w:t>
      </w:r>
      <w:r w:rsidR="00364A08">
        <w:rPr>
          <w:rFonts w:ascii="Arial" w:hAnsi="Arial" w:cs="Arial"/>
          <w:b/>
          <w:bCs/>
          <w:sz w:val="20"/>
          <w:szCs w:val="20"/>
        </w:rPr>
        <w:t xml:space="preserve"> </w:t>
      </w:r>
      <w:r w:rsidR="00B55E87" w:rsidRPr="00342CBC">
        <w:rPr>
          <w:rFonts w:ascii="Arial" w:hAnsi="Arial" w:cs="Arial"/>
          <w:sz w:val="18"/>
          <w:szCs w:val="18"/>
        </w:rPr>
        <w:t xml:space="preserve">Z dôvodu zahustenia automobilovej premávky už cyklistická preprava na komunikáciách pre motorové vozidlá nie je bezpečná. Preto existuje zvýšený dopyt na rozvoj </w:t>
      </w:r>
      <w:proofErr w:type="spellStart"/>
      <w:r w:rsidR="00B55E87" w:rsidRPr="00342CBC">
        <w:rPr>
          <w:rFonts w:ascii="Arial" w:hAnsi="Arial" w:cs="Arial"/>
          <w:sz w:val="18"/>
          <w:szCs w:val="18"/>
        </w:rPr>
        <w:t>cyklodopravnej</w:t>
      </w:r>
      <w:proofErr w:type="spellEnd"/>
      <w:r w:rsidR="00B55E87" w:rsidRPr="00342CBC">
        <w:rPr>
          <w:rFonts w:ascii="Arial" w:hAnsi="Arial" w:cs="Arial"/>
          <w:sz w:val="18"/>
          <w:szCs w:val="18"/>
        </w:rPr>
        <w:t xml:space="preserve"> infraštruktúry pre regionálnu i medziregionálnu dopravu (dochádzka do práce, škôl, k zariadeniam občianskej vybave</w:t>
      </w:r>
      <w:r w:rsidR="0073761B">
        <w:rPr>
          <w:rFonts w:ascii="Arial" w:hAnsi="Arial" w:cs="Arial"/>
          <w:sz w:val="18"/>
          <w:szCs w:val="18"/>
        </w:rPr>
        <w:t>nosti i do prírody). Súčasne do</w:t>
      </w:r>
      <w:r w:rsidR="00B55E87" w:rsidRPr="00342CBC">
        <w:rPr>
          <w:rFonts w:ascii="Arial" w:hAnsi="Arial" w:cs="Arial"/>
          <w:sz w:val="18"/>
          <w:szCs w:val="18"/>
        </w:rPr>
        <w:t xml:space="preserve">chádza k zavádzaniu </w:t>
      </w:r>
      <w:proofErr w:type="spellStart"/>
      <w:r w:rsidR="00B55E87" w:rsidRPr="00342CBC">
        <w:rPr>
          <w:rFonts w:ascii="Arial" w:hAnsi="Arial" w:cs="Arial"/>
          <w:sz w:val="18"/>
          <w:szCs w:val="18"/>
        </w:rPr>
        <w:t>elektromobility</w:t>
      </w:r>
      <w:proofErr w:type="spellEnd"/>
      <w:r w:rsidR="00B55E87" w:rsidRPr="00342CBC">
        <w:rPr>
          <w:rFonts w:ascii="Arial" w:hAnsi="Arial" w:cs="Arial"/>
          <w:sz w:val="18"/>
          <w:szCs w:val="18"/>
        </w:rPr>
        <w:t xml:space="preserve"> aj v segmente individuálnej prepravy (</w:t>
      </w:r>
      <w:proofErr w:type="spellStart"/>
      <w:r w:rsidR="00B55E87" w:rsidRPr="00342CBC">
        <w:rPr>
          <w:rFonts w:ascii="Arial" w:hAnsi="Arial" w:cs="Arial"/>
          <w:sz w:val="18"/>
          <w:szCs w:val="18"/>
        </w:rPr>
        <w:t>elektrobicykle</w:t>
      </w:r>
      <w:proofErr w:type="spellEnd"/>
      <w:r w:rsidR="00B55E87" w:rsidRPr="00342CBC">
        <w:rPr>
          <w:rFonts w:ascii="Arial" w:hAnsi="Arial" w:cs="Arial"/>
          <w:sz w:val="18"/>
          <w:szCs w:val="18"/>
        </w:rPr>
        <w:t xml:space="preserve">, </w:t>
      </w:r>
      <w:proofErr w:type="spellStart"/>
      <w:r w:rsidR="00B55E87" w:rsidRPr="00342CBC">
        <w:rPr>
          <w:rFonts w:ascii="Arial" w:hAnsi="Arial" w:cs="Arial"/>
          <w:sz w:val="18"/>
          <w:szCs w:val="18"/>
        </w:rPr>
        <w:t>elektrokolobežky</w:t>
      </w:r>
      <w:proofErr w:type="spellEnd"/>
      <w:r w:rsidR="00B55E87" w:rsidRPr="00342CBC">
        <w:rPr>
          <w:rFonts w:ascii="Arial" w:hAnsi="Arial" w:cs="Arial"/>
          <w:sz w:val="18"/>
          <w:szCs w:val="18"/>
        </w:rPr>
        <w:t xml:space="preserve"> a pod.), čím sa doprava na väčšie vzdialenosti stáva dostupná aj pre menej kondične zdatných užívateľov. </w:t>
      </w:r>
    </w:p>
    <w:p w14:paraId="49803055" w14:textId="77777777" w:rsidR="003F55FC" w:rsidRDefault="003F55FC" w:rsidP="00342CBC">
      <w:pPr>
        <w:spacing w:after="0" w:line="276" w:lineRule="auto"/>
        <w:jc w:val="both"/>
        <w:rPr>
          <w:rFonts w:ascii="Arial" w:hAnsi="Arial" w:cs="Arial"/>
          <w:sz w:val="18"/>
          <w:szCs w:val="18"/>
        </w:rPr>
      </w:pPr>
    </w:p>
    <w:p w14:paraId="0B6D0AB5" w14:textId="44A4C987" w:rsidR="003F55FC" w:rsidRDefault="00B55E87" w:rsidP="00342CBC">
      <w:pPr>
        <w:spacing w:after="0" w:line="276" w:lineRule="auto"/>
        <w:jc w:val="both"/>
        <w:rPr>
          <w:rFonts w:ascii="Arial" w:hAnsi="Arial" w:cs="Arial"/>
          <w:sz w:val="18"/>
          <w:szCs w:val="18"/>
        </w:rPr>
      </w:pPr>
      <w:r w:rsidRPr="00342CBC">
        <w:rPr>
          <w:rFonts w:ascii="Arial" w:hAnsi="Arial" w:cs="Arial"/>
          <w:sz w:val="18"/>
          <w:szCs w:val="18"/>
        </w:rPr>
        <w:t xml:space="preserve">Koncepčné riešenie </w:t>
      </w:r>
      <w:proofErr w:type="spellStart"/>
      <w:r w:rsidRPr="00342CBC">
        <w:rPr>
          <w:rFonts w:ascii="Arial" w:hAnsi="Arial" w:cs="Arial"/>
          <w:sz w:val="18"/>
          <w:szCs w:val="18"/>
        </w:rPr>
        <w:t>cyklodopravy</w:t>
      </w:r>
      <w:proofErr w:type="spellEnd"/>
      <w:r w:rsidRPr="00342CBC">
        <w:rPr>
          <w:rFonts w:ascii="Arial" w:hAnsi="Arial" w:cs="Arial"/>
          <w:sz w:val="18"/>
          <w:szCs w:val="18"/>
        </w:rPr>
        <w:t xml:space="preserve"> a s tým spojených investícií do cyklistických komunikácií je prioritou samospráv na území UMR Liptov v koordinácii oblastnej organizácie cestovného ruchu </w:t>
      </w:r>
      <w:r w:rsidR="00EA08C8">
        <w:rPr>
          <w:rFonts w:ascii="Arial" w:hAnsi="Arial" w:cs="Arial"/>
          <w:sz w:val="18"/>
          <w:szCs w:val="18"/>
        </w:rPr>
        <w:t xml:space="preserve">OOCR </w:t>
      </w:r>
      <w:r w:rsidRPr="00342CBC">
        <w:rPr>
          <w:rFonts w:ascii="Arial" w:hAnsi="Arial" w:cs="Arial"/>
          <w:sz w:val="18"/>
          <w:szCs w:val="18"/>
        </w:rPr>
        <w:t xml:space="preserve">Región Liptov. Zo strany Žilinského samosprávneho kraja bola vypracovaná odborná </w:t>
      </w:r>
      <w:r w:rsidR="00EA08C8">
        <w:rPr>
          <w:rFonts w:ascii="Arial" w:hAnsi="Arial" w:cs="Arial"/>
          <w:sz w:val="18"/>
          <w:szCs w:val="18"/>
        </w:rPr>
        <w:t xml:space="preserve">technická </w:t>
      </w:r>
      <w:r w:rsidRPr="00342CBC">
        <w:rPr>
          <w:rFonts w:ascii="Arial" w:hAnsi="Arial" w:cs="Arial"/>
          <w:sz w:val="18"/>
          <w:szCs w:val="18"/>
        </w:rPr>
        <w:t xml:space="preserve">štúdia k budovaniu </w:t>
      </w:r>
      <w:r w:rsidRPr="00342CBC">
        <w:rPr>
          <w:rFonts w:ascii="Arial" w:hAnsi="Arial" w:cs="Arial"/>
          <w:b/>
          <w:bCs/>
          <w:sz w:val="18"/>
          <w:szCs w:val="18"/>
        </w:rPr>
        <w:t>Vážskej cyklomagistrály</w:t>
      </w:r>
      <w:r w:rsidRPr="00342CBC">
        <w:rPr>
          <w:rFonts w:ascii="Arial" w:hAnsi="Arial" w:cs="Arial"/>
          <w:sz w:val="18"/>
          <w:szCs w:val="18"/>
        </w:rPr>
        <w:t xml:space="preserve"> ako hlavnej tepn</w:t>
      </w:r>
      <w:r w:rsidR="00F457EE" w:rsidRPr="00342CBC">
        <w:rPr>
          <w:rFonts w:ascii="Arial" w:hAnsi="Arial" w:cs="Arial"/>
          <w:sz w:val="18"/>
          <w:szCs w:val="18"/>
        </w:rPr>
        <w:t>y</w:t>
      </w:r>
      <w:r w:rsidRPr="00342CBC">
        <w:rPr>
          <w:rFonts w:ascii="Arial" w:hAnsi="Arial" w:cs="Arial"/>
          <w:sz w:val="18"/>
          <w:szCs w:val="18"/>
        </w:rPr>
        <w:t xml:space="preserve"> kostrovej siete </w:t>
      </w:r>
      <w:proofErr w:type="spellStart"/>
      <w:r w:rsidRPr="00342CBC">
        <w:rPr>
          <w:rFonts w:ascii="Arial" w:hAnsi="Arial" w:cs="Arial"/>
          <w:sz w:val="18"/>
          <w:szCs w:val="18"/>
        </w:rPr>
        <w:t>cyklomobility</w:t>
      </w:r>
      <w:proofErr w:type="spellEnd"/>
      <w:r w:rsidRPr="00342CBC">
        <w:rPr>
          <w:rFonts w:ascii="Arial" w:hAnsi="Arial" w:cs="Arial"/>
          <w:sz w:val="18"/>
          <w:szCs w:val="18"/>
        </w:rPr>
        <w:t xml:space="preserve"> v Žilinskom kraji od Bytče po Liptovský Mikuláš v dĺžke 156,59 km za predbežný investičný náklad 44 mil. </w:t>
      </w:r>
      <w:r w:rsidR="0073761B">
        <w:rPr>
          <w:rFonts w:ascii="Arial" w:hAnsi="Arial" w:cs="Arial"/>
          <w:sz w:val="18"/>
          <w:szCs w:val="18"/>
        </w:rPr>
        <w:t>EUR</w:t>
      </w:r>
      <w:r w:rsidRPr="00342CBC">
        <w:rPr>
          <w:rFonts w:ascii="Arial" w:hAnsi="Arial" w:cs="Arial"/>
          <w:sz w:val="18"/>
          <w:szCs w:val="18"/>
        </w:rPr>
        <w:t xml:space="preserve">. </w:t>
      </w:r>
    </w:p>
    <w:p w14:paraId="759B35A0" w14:textId="79C5FF14" w:rsidR="003F55FC" w:rsidRDefault="003F55FC" w:rsidP="00342CBC">
      <w:pPr>
        <w:spacing w:after="0" w:line="276" w:lineRule="auto"/>
        <w:jc w:val="both"/>
        <w:rPr>
          <w:rFonts w:ascii="Arial" w:hAnsi="Arial" w:cs="Arial"/>
          <w:sz w:val="18"/>
          <w:szCs w:val="18"/>
        </w:rPr>
      </w:pPr>
    </w:p>
    <w:p w14:paraId="69CFFA0E" w14:textId="3D1247CC" w:rsidR="00F457EE" w:rsidRPr="00342CBC" w:rsidRDefault="003F55FC" w:rsidP="00342CBC">
      <w:pPr>
        <w:spacing w:after="0" w:line="276" w:lineRule="auto"/>
        <w:jc w:val="both"/>
        <w:rPr>
          <w:rFonts w:ascii="Arial" w:hAnsi="Arial" w:cs="Arial"/>
          <w:sz w:val="18"/>
          <w:szCs w:val="18"/>
        </w:rPr>
      </w:pPr>
      <w:r w:rsidRPr="00342CBC">
        <w:rPr>
          <w:rFonts w:ascii="Arial" w:hAnsi="Arial" w:cs="Arial"/>
          <w:noProof/>
          <w:sz w:val="18"/>
          <w:szCs w:val="18"/>
          <w:lang w:eastAsia="sk-SK"/>
        </w:rPr>
        <w:drawing>
          <wp:anchor distT="0" distB="0" distL="114300" distR="114300" simplePos="0" relativeHeight="251659264" behindDoc="0" locked="0" layoutInCell="1" allowOverlap="1" wp14:anchorId="73725DD5" wp14:editId="02D0D39F">
            <wp:simplePos x="0" y="0"/>
            <wp:positionH relativeFrom="column">
              <wp:posOffset>0</wp:posOffset>
            </wp:positionH>
            <wp:positionV relativeFrom="paragraph">
              <wp:posOffset>13970</wp:posOffset>
            </wp:positionV>
            <wp:extent cx="3629025" cy="2015490"/>
            <wp:effectExtent l="0" t="0" r="0" b="0"/>
            <wp:wrapThrough wrapText="bothSides">
              <wp:wrapPolygon edited="0">
                <wp:start x="0" y="0"/>
                <wp:lineTo x="0" y="21437"/>
                <wp:lineTo x="21543" y="21437"/>
                <wp:lineTo x="21543" y="0"/>
                <wp:lineTo x="0" y="0"/>
              </wp:wrapPolygon>
            </wp:wrapThrough>
            <wp:docPr id="12" name="Obrázok 12" descr="Obrázok, na ktorom je map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ok 12" descr="Obrázok, na ktorom je mapa&#10;&#10;Automaticky generovaný popis"/>
                    <pic:cNvPicPr/>
                  </pic:nvPicPr>
                  <pic:blipFill rotWithShape="1">
                    <a:blip r:embed="rId145">
                      <a:extLst>
                        <a:ext uri="{28A0092B-C50C-407E-A947-70E740481C1C}">
                          <a14:useLocalDpi xmlns:a14="http://schemas.microsoft.com/office/drawing/2010/main" val="0"/>
                        </a:ext>
                      </a:extLst>
                    </a:blip>
                    <a:srcRect t="2892"/>
                    <a:stretch/>
                  </pic:blipFill>
                  <pic:spPr bwMode="auto">
                    <a:xfrm>
                      <a:off x="0" y="0"/>
                      <a:ext cx="3629025" cy="2015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57EE" w:rsidRPr="00342CBC">
        <w:rPr>
          <w:rFonts w:ascii="Arial" w:hAnsi="Arial" w:cs="Arial"/>
          <w:sz w:val="18"/>
          <w:szCs w:val="18"/>
        </w:rPr>
        <w:t>V tejto štúdii boli okrem trasovania hlavného vedenia trasy Vážskej cyklomagistrály územím Liptova navrhnuté aj okruhy okolo Ružomberka, okolo vodnej nádrže Liptovská Mara a </w:t>
      </w:r>
      <w:proofErr w:type="spellStart"/>
      <w:r w:rsidR="00F457EE" w:rsidRPr="00342CBC">
        <w:rPr>
          <w:rFonts w:ascii="Arial" w:hAnsi="Arial" w:cs="Arial"/>
          <w:sz w:val="18"/>
          <w:szCs w:val="18"/>
        </w:rPr>
        <w:t>cyklochodníka</w:t>
      </w:r>
      <w:proofErr w:type="spellEnd"/>
      <w:r w:rsidR="00F457EE" w:rsidRPr="00342CBC">
        <w:rPr>
          <w:rFonts w:ascii="Arial" w:hAnsi="Arial" w:cs="Arial"/>
          <w:sz w:val="18"/>
          <w:szCs w:val="18"/>
        </w:rPr>
        <w:t xml:space="preserve"> z Partizánskej Ľupče po Vlachy </w:t>
      </w:r>
      <w:r w:rsidR="00F457EE" w:rsidRPr="00342CBC">
        <w:rPr>
          <w:rFonts w:ascii="Arial" w:hAnsi="Arial" w:cs="Arial"/>
          <w:sz w:val="18"/>
          <w:szCs w:val="18"/>
          <w:lang w:val="en-GB"/>
        </w:rPr>
        <w:t>(4,4 km).</w:t>
      </w:r>
      <w:r w:rsidR="0019101C" w:rsidRPr="00342CBC">
        <w:rPr>
          <w:rFonts w:ascii="Arial" w:hAnsi="Arial" w:cs="Arial"/>
          <w:sz w:val="18"/>
          <w:szCs w:val="18"/>
          <w:lang w:val="en-GB"/>
        </w:rPr>
        <w:t xml:space="preserve"> </w:t>
      </w:r>
      <w:r w:rsidR="0019101C" w:rsidRPr="00342CBC">
        <w:rPr>
          <w:rFonts w:ascii="Arial" w:hAnsi="Arial" w:cs="Arial"/>
          <w:sz w:val="18"/>
          <w:szCs w:val="18"/>
        </w:rPr>
        <w:t>Územím Liptova bude cyklomagistrála prechádzať v </w:t>
      </w:r>
      <w:proofErr w:type="spellStart"/>
      <w:r w:rsidR="0019101C" w:rsidRPr="00342CBC">
        <w:rPr>
          <w:rFonts w:ascii="Arial" w:hAnsi="Arial" w:cs="Arial"/>
          <w:sz w:val="18"/>
          <w:szCs w:val="18"/>
        </w:rPr>
        <w:t>úzeku</w:t>
      </w:r>
      <w:proofErr w:type="spellEnd"/>
      <w:r w:rsidR="0019101C" w:rsidRPr="00342CBC">
        <w:rPr>
          <w:rFonts w:ascii="Arial" w:hAnsi="Arial" w:cs="Arial"/>
          <w:sz w:val="18"/>
          <w:szCs w:val="18"/>
        </w:rPr>
        <w:t xml:space="preserve"> Rojkov – Švošov – Hubová – Hrboltová – </w:t>
      </w:r>
      <w:r w:rsidR="00DB63B7">
        <w:rPr>
          <w:rFonts w:ascii="Arial" w:hAnsi="Arial" w:cs="Arial"/>
          <w:sz w:val="18"/>
          <w:szCs w:val="18"/>
        </w:rPr>
        <w:t>brehy Váhu</w:t>
      </w:r>
      <w:r w:rsidR="0019101C" w:rsidRPr="00342CBC">
        <w:rPr>
          <w:rFonts w:ascii="Arial" w:hAnsi="Arial" w:cs="Arial"/>
          <w:sz w:val="18"/>
          <w:szCs w:val="18"/>
        </w:rPr>
        <w:t xml:space="preserve"> </w:t>
      </w:r>
      <w:r w:rsidR="0073761B">
        <w:rPr>
          <w:rFonts w:ascii="Arial" w:hAnsi="Arial" w:cs="Arial"/>
          <w:sz w:val="18"/>
          <w:szCs w:val="18"/>
        </w:rPr>
        <w:t>m</w:t>
      </w:r>
      <w:r w:rsidR="0019101C" w:rsidRPr="00342CBC">
        <w:rPr>
          <w:rFonts w:ascii="Arial" w:hAnsi="Arial" w:cs="Arial"/>
          <w:sz w:val="18"/>
          <w:szCs w:val="18"/>
        </w:rPr>
        <w:t>esta Ružomberok – Lisková</w:t>
      </w:r>
      <w:r w:rsidR="0019101C" w:rsidRPr="00342CBC">
        <w:rPr>
          <w:rFonts w:ascii="Arial" w:hAnsi="Arial" w:cs="Arial"/>
          <w:sz w:val="18"/>
          <w:szCs w:val="18"/>
          <w:lang w:val="en-GB"/>
        </w:rPr>
        <w:t xml:space="preserve"> (</w:t>
      </w:r>
      <w:proofErr w:type="spellStart"/>
      <w:r w:rsidR="0019101C" w:rsidRPr="00342CBC">
        <w:rPr>
          <w:rFonts w:ascii="Arial" w:hAnsi="Arial" w:cs="Arial"/>
          <w:sz w:val="18"/>
          <w:szCs w:val="18"/>
          <w:lang w:val="en-GB"/>
        </w:rPr>
        <w:t>pra</w:t>
      </w:r>
      <w:r w:rsidR="0019101C" w:rsidRPr="00342CBC">
        <w:rPr>
          <w:rFonts w:ascii="Arial" w:hAnsi="Arial" w:cs="Arial"/>
          <w:sz w:val="18"/>
          <w:szCs w:val="18"/>
        </w:rPr>
        <w:t>vý</w:t>
      </w:r>
      <w:proofErr w:type="spellEnd"/>
      <w:r w:rsidR="0019101C" w:rsidRPr="00342CBC">
        <w:rPr>
          <w:rFonts w:ascii="Arial" w:hAnsi="Arial" w:cs="Arial"/>
          <w:sz w:val="18"/>
          <w:szCs w:val="18"/>
        </w:rPr>
        <w:t xml:space="preserve"> beh Váhu</w:t>
      </w:r>
      <w:r w:rsidR="0019101C" w:rsidRPr="00342CBC">
        <w:rPr>
          <w:rFonts w:ascii="Arial" w:hAnsi="Arial" w:cs="Arial"/>
          <w:sz w:val="18"/>
          <w:szCs w:val="18"/>
          <w:lang w:val="en-GB"/>
        </w:rPr>
        <w:t>) – hr</w:t>
      </w:r>
      <w:proofErr w:type="spellStart"/>
      <w:r w:rsidR="0019101C" w:rsidRPr="00342CBC">
        <w:rPr>
          <w:rFonts w:ascii="Arial" w:hAnsi="Arial" w:cs="Arial"/>
          <w:sz w:val="18"/>
          <w:szCs w:val="18"/>
        </w:rPr>
        <w:t>ádza</w:t>
      </w:r>
      <w:proofErr w:type="spellEnd"/>
      <w:r w:rsidR="0019101C" w:rsidRPr="00342CBC">
        <w:rPr>
          <w:rFonts w:ascii="Arial" w:hAnsi="Arial" w:cs="Arial"/>
          <w:sz w:val="18"/>
          <w:szCs w:val="18"/>
        </w:rPr>
        <w:t xml:space="preserve"> Liptovskej Mary</w:t>
      </w:r>
      <w:r w:rsidR="0073761B">
        <w:rPr>
          <w:rFonts w:ascii="Arial" w:hAnsi="Arial" w:cs="Arial"/>
          <w:sz w:val="18"/>
          <w:szCs w:val="18"/>
        </w:rPr>
        <w:t>, a to nasledovne</w:t>
      </w:r>
      <w:r w:rsidR="0019101C" w:rsidRPr="00342CBC">
        <w:rPr>
          <w:rFonts w:ascii="Arial" w:hAnsi="Arial" w:cs="Arial"/>
          <w:sz w:val="18"/>
          <w:szCs w:val="18"/>
        </w:rPr>
        <w:t xml:space="preserve">: </w:t>
      </w:r>
      <w:r w:rsidR="00EA08C8">
        <w:rPr>
          <w:rFonts w:ascii="Arial" w:hAnsi="Arial" w:cs="Arial"/>
          <w:sz w:val="18"/>
          <w:szCs w:val="18"/>
          <w:lang w:val="en-GB"/>
        </w:rPr>
        <w:t xml:space="preserve">(1) </w:t>
      </w:r>
      <w:proofErr w:type="spellStart"/>
      <w:r w:rsidR="00EA08C8">
        <w:rPr>
          <w:rFonts w:ascii="Arial" w:hAnsi="Arial" w:cs="Arial"/>
          <w:sz w:val="18"/>
          <w:szCs w:val="18"/>
          <w:lang w:val="en-GB"/>
        </w:rPr>
        <w:t>ve</w:t>
      </w:r>
      <w:r w:rsidR="0019101C" w:rsidRPr="00342CBC">
        <w:rPr>
          <w:rFonts w:ascii="Arial" w:hAnsi="Arial" w:cs="Arial"/>
          <w:sz w:val="18"/>
          <w:szCs w:val="18"/>
        </w:rPr>
        <w:t>tva</w:t>
      </w:r>
      <w:proofErr w:type="spellEnd"/>
      <w:r w:rsidR="0019101C" w:rsidRPr="00342CBC">
        <w:rPr>
          <w:rFonts w:ascii="Arial" w:hAnsi="Arial" w:cs="Arial"/>
          <w:sz w:val="18"/>
          <w:szCs w:val="18"/>
        </w:rPr>
        <w:t xml:space="preserve"> A</w:t>
      </w:r>
      <w:r w:rsidR="00EA08C8">
        <w:rPr>
          <w:rFonts w:ascii="Arial" w:hAnsi="Arial" w:cs="Arial"/>
          <w:sz w:val="18"/>
          <w:szCs w:val="18"/>
        </w:rPr>
        <w:t>:</w:t>
      </w:r>
      <w:r w:rsidR="0073761B">
        <w:rPr>
          <w:rFonts w:ascii="Arial" w:hAnsi="Arial" w:cs="Arial"/>
          <w:sz w:val="18"/>
          <w:szCs w:val="18"/>
        </w:rPr>
        <w:t xml:space="preserve"> Galovany – </w:t>
      </w:r>
      <w:r w:rsidR="0019101C" w:rsidRPr="00342CBC">
        <w:rPr>
          <w:rFonts w:ascii="Arial" w:hAnsi="Arial" w:cs="Arial"/>
          <w:sz w:val="18"/>
          <w:szCs w:val="18"/>
        </w:rPr>
        <w:t xml:space="preserve">Liptovská Ondrašová – Liptovský Mikuláš alebo </w:t>
      </w:r>
      <w:r w:rsidR="00EA08C8">
        <w:rPr>
          <w:rFonts w:ascii="Arial" w:hAnsi="Arial" w:cs="Arial"/>
          <w:sz w:val="18"/>
          <w:szCs w:val="18"/>
        </w:rPr>
        <w:t xml:space="preserve">(2) </w:t>
      </w:r>
      <w:r w:rsidR="0019101C" w:rsidRPr="00342CBC">
        <w:rPr>
          <w:rFonts w:ascii="Arial" w:hAnsi="Arial" w:cs="Arial"/>
          <w:sz w:val="18"/>
          <w:szCs w:val="18"/>
        </w:rPr>
        <w:t>vetva B: Liptovská Sielnica – Liptov</w:t>
      </w:r>
      <w:r w:rsidR="0073761B">
        <w:rPr>
          <w:rFonts w:ascii="Arial" w:hAnsi="Arial" w:cs="Arial"/>
          <w:sz w:val="18"/>
          <w:szCs w:val="18"/>
        </w:rPr>
        <w:t xml:space="preserve">ský Mikuláš – </w:t>
      </w:r>
      <w:proofErr w:type="spellStart"/>
      <w:r w:rsidR="0019101C" w:rsidRPr="00342CBC">
        <w:rPr>
          <w:rFonts w:ascii="Arial" w:hAnsi="Arial" w:cs="Arial"/>
          <w:sz w:val="18"/>
          <w:szCs w:val="18"/>
        </w:rPr>
        <w:t>Okoličné</w:t>
      </w:r>
      <w:proofErr w:type="spellEnd"/>
      <w:r w:rsidR="0019101C" w:rsidRPr="00342CBC">
        <w:rPr>
          <w:rFonts w:ascii="Arial" w:hAnsi="Arial" w:cs="Arial"/>
          <w:sz w:val="18"/>
          <w:szCs w:val="18"/>
        </w:rPr>
        <w:t xml:space="preserve"> – Uhorská Ves – Porúbka – Kráľova Lehota.</w:t>
      </w:r>
    </w:p>
    <w:p w14:paraId="2F27FA5B" w14:textId="1B4F131B" w:rsidR="0019101C" w:rsidRPr="00342CBC" w:rsidRDefault="0019101C" w:rsidP="00342CBC">
      <w:pPr>
        <w:spacing w:after="0" w:line="276" w:lineRule="auto"/>
        <w:jc w:val="both"/>
        <w:rPr>
          <w:rFonts w:ascii="Arial" w:hAnsi="Arial" w:cs="Arial"/>
          <w:sz w:val="12"/>
          <w:szCs w:val="12"/>
        </w:rPr>
      </w:pPr>
      <w:r w:rsidRPr="00342CBC">
        <w:rPr>
          <w:rFonts w:ascii="Arial" w:hAnsi="Arial" w:cs="Arial"/>
          <w:sz w:val="12"/>
          <w:szCs w:val="12"/>
        </w:rPr>
        <w:t>Zdroj: Technická štúdia k budovaniu Vážskej cyklomagistrály na území Žilinského kraja</w:t>
      </w:r>
      <w:r w:rsidR="0073761B">
        <w:rPr>
          <w:rFonts w:ascii="Arial" w:hAnsi="Arial" w:cs="Arial"/>
          <w:sz w:val="12"/>
          <w:szCs w:val="12"/>
        </w:rPr>
        <w:t>.</w:t>
      </w:r>
    </w:p>
    <w:p w14:paraId="25F27A2E" w14:textId="77777777" w:rsidR="0019101C" w:rsidRPr="00342CBC" w:rsidRDefault="0019101C" w:rsidP="00342CBC">
      <w:pPr>
        <w:spacing w:after="0" w:line="276" w:lineRule="auto"/>
        <w:jc w:val="both"/>
        <w:rPr>
          <w:rFonts w:ascii="Arial" w:hAnsi="Arial" w:cs="Arial"/>
          <w:sz w:val="18"/>
          <w:szCs w:val="18"/>
        </w:rPr>
      </w:pPr>
    </w:p>
    <w:p w14:paraId="1F6E606A" w14:textId="58F40F3E" w:rsidR="005A15DD" w:rsidRPr="00342CBC" w:rsidRDefault="00B55E87" w:rsidP="00342CBC">
      <w:pPr>
        <w:spacing w:after="0" w:line="276" w:lineRule="auto"/>
        <w:jc w:val="both"/>
        <w:rPr>
          <w:rFonts w:ascii="Arial" w:hAnsi="Arial" w:cs="Arial"/>
          <w:sz w:val="18"/>
          <w:szCs w:val="18"/>
          <w:lang w:val="en-GB"/>
        </w:rPr>
      </w:pPr>
      <w:r w:rsidRPr="00342CBC">
        <w:rPr>
          <w:rFonts w:ascii="Arial" w:hAnsi="Arial" w:cs="Arial"/>
          <w:sz w:val="18"/>
          <w:szCs w:val="18"/>
        </w:rPr>
        <w:t>V meste Liptovský Mikuláš bol v 4 etapách počas rokov</w:t>
      </w:r>
      <w:r w:rsidR="005A15DD" w:rsidRPr="00342CBC">
        <w:rPr>
          <w:rFonts w:ascii="Arial" w:hAnsi="Arial" w:cs="Arial"/>
          <w:sz w:val="18"/>
          <w:szCs w:val="18"/>
        </w:rPr>
        <w:t xml:space="preserve"> 2018</w:t>
      </w:r>
      <w:r w:rsidR="0073761B">
        <w:rPr>
          <w:rFonts w:ascii="Arial" w:hAnsi="Arial" w:cs="Arial"/>
          <w:sz w:val="18"/>
          <w:szCs w:val="18"/>
        </w:rPr>
        <w:t>-</w:t>
      </w:r>
      <w:r w:rsidR="005A15DD" w:rsidRPr="00342CBC">
        <w:rPr>
          <w:rFonts w:ascii="Arial" w:hAnsi="Arial" w:cs="Arial"/>
          <w:sz w:val="18"/>
          <w:szCs w:val="18"/>
        </w:rPr>
        <w:t xml:space="preserve">2021 </w:t>
      </w:r>
      <w:r w:rsidR="001240C0" w:rsidRPr="00342CBC">
        <w:rPr>
          <w:rFonts w:ascii="Arial" w:hAnsi="Arial" w:cs="Arial"/>
          <w:sz w:val="18"/>
          <w:szCs w:val="18"/>
        </w:rPr>
        <w:t xml:space="preserve">realizovaný investičný </w:t>
      </w:r>
      <w:proofErr w:type="spellStart"/>
      <w:r w:rsidR="001240C0" w:rsidRPr="00342CBC">
        <w:rPr>
          <w:rFonts w:ascii="Arial" w:hAnsi="Arial" w:cs="Arial"/>
          <w:sz w:val="18"/>
          <w:szCs w:val="18"/>
        </w:rPr>
        <w:t>cyklodopravný</w:t>
      </w:r>
      <w:proofErr w:type="spellEnd"/>
      <w:r w:rsidR="001240C0" w:rsidRPr="00342CBC">
        <w:rPr>
          <w:rFonts w:ascii="Arial" w:hAnsi="Arial" w:cs="Arial"/>
          <w:sz w:val="18"/>
          <w:szCs w:val="18"/>
        </w:rPr>
        <w:t xml:space="preserve"> </w:t>
      </w:r>
      <w:r w:rsidR="005A15DD" w:rsidRPr="00342CBC">
        <w:rPr>
          <w:rFonts w:ascii="Arial" w:hAnsi="Arial" w:cs="Arial"/>
          <w:sz w:val="18"/>
          <w:szCs w:val="18"/>
        </w:rPr>
        <w:t xml:space="preserve">projekt </w:t>
      </w:r>
      <w:r w:rsidR="001240C0" w:rsidRPr="00342CBC">
        <w:rPr>
          <w:rFonts w:ascii="Arial" w:hAnsi="Arial" w:cs="Arial"/>
          <w:sz w:val="18"/>
          <w:szCs w:val="18"/>
        </w:rPr>
        <w:t xml:space="preserve">zo zdrojov </w:t>
      </w:r>
      <w:r w:rsidR="005A15DD" w:rsidRPr="00342CBC">
        <w:rPr>
          <w:rFonts w:ascii="Arial" w:hAnsi="Arial" w:cs="Arial"/>
          <w:sz w:val="18"/>
          <w:szCs w:val="18"/>
        </w:rPr>
        <w:t xml:space="preserve">IROP v gescii Ministerstva dopravy a výstavby SR s názvom </w:t>
      </w:r>
      <w:r w:rsidR="005A15DD" w:rsidRPr="00342CBC">
        <w:rPr>
          <w:rFonts w:ascii="Arial" w:hAnsi="Arial" w:cs="Arial"/>
          <w:b/>
          <w:bCs/>
          <w:sz w:val="18"/>
          <w:szCs w:val="18"/>
        </w:rPr>
        <w:t>„Mikulášska cyklotrasa ako ekologická alternatíva dopravy“</w:t>
      </w:r>
      <w:r w:rsidR="001240C0" w:rsidRPr="00342CBC">
        <w:rPr>
          <w:rFonts w:ascii="Arial" w:hAnsi="Arial" w:cs="Arial"/>
          <w:b/>
          <w:bCs/>
          <w:sz w:val="18"/>
          <w:szCs w:val="18"/>
        </w:rPr>
        <w:t xml:space="preserve"> </w:t>
      </w:r>
      <w:r w:rsidR="001240C0" w:rsidRPr="00342CBC">
        <w:rPr>
          <w:rFonts w:ascii="Arial" w:hAnsi="Arial" w:cs="Arial"/>
          <w:sz w:val="18"/>
          <w:szCs w:val="18"/>
        </w:rPr>
        <w:t>v celkovej dĺžke</w:t>
      </w:r>
      <w:r w:rsidR="001240C0" w:rsidRPr="00342CBC">
        <w:rPr>
          <w:rFonts w:ascii="Arial" w:hAnsi="Arial" w:cs="Arial"/>
          <w:b/>
          <w:bCs/>
          <w:sz w:val="18"/>
          <w:szCs w:val="18"/>
        </w:rPr>
        <w:t xml:space="preserve"> </w:t>
      </w:r>
      <w:r w:rsidR="001240C0" w:rsidRPr="00342CBC">
        <w:rPr>
          <w:rFonts w:ascii="Arial" w:hAnsi="Arial" w:cs="Arial"/>
          <w:sz w:val="18"/>
          <w:szCs w:val="18"/>
        </w:rPr>
        <w:t xml:space="preserve">3,57 km a investičnom náklade 971,7 tis. </w:t>
      </w:r>
      <w:r w:rsidR="000F2C1E">
        <w:rPr>
          <w:rFonts w:ascii="Arial" w:hAnsi="Arial" w:cs="Arial"/>
          <w:sz w:val="18"/>
          <w:szCs w:val="18"/>
        </w:rPr>
        <w:t>EUR</w:t>
      </w:r>
      <w:r w:rsidR="001240C0" w:rsidRPr="00342CBC">
        <w:rPr>
          <w:rFonts w:ascii="Arial" w:hAnsi="Arial" w:cs="Arial"/>
          <w:sz w:val="18"/>
          <w:szCs w:val="18"/>
        </w:rPr>
        <w:t xml:space="preserve">, z čoho výška nenávratného finančného mechanizmu </w:t>
      </w:r>
      <w:r w:rsidR="001240C0" w:rsidRPr="00342CBC">
        <w:rPr>
          <w:rFonts w:ascii="Arial" w:hAnsi="Arial" w:cs="Arial"/>
          <w:sz w:val="18"/>
          <w:szCs w:val="18"/>
          <w:lang w:val="en-GB"/>
        </w:rPr>
        <w:t xml:space="preserve">(NFP) </w:t>
      </w:r>
      <w:r w:rsidR="001240C0" w:rsidRPr="00342CBC">
        <w:rPr>
          <w:rFonts w:ascii="Arial" w:hAnsi="Arial" w:cs="Arial"/>
          <w:sz w:val="18"/>
          <w:szCs w:val="18"/>
        </w:rPr>
        <w:t xml:space="preserve">predstavovala </w:t>
      </w:r>
      <w:r w:rsidR="001240C0" w:rsidRPr="00342CBC">
        <w:rPr>
          <w:rFonts w:ascii="Arial" w:hAnsi="Arial" w:cs="Arial"/>
          <w:sz w:val="18"/>
          <w:szCs w:val="18"/>
          <w:lang w:val="en-GB"/>
        </w:rPr>
        <w:t>95%.</w:t>
      </w:r>
      <w:r w:rsidR="005A15DD" w:rsidRPr="00342CBC">
        <w:rPr>
          <w:rFonts w:ascii="Arial" w:hAnsi="Arial" w:cs="Arial"/>
          <w:sz w:val="18"/>
          <w:szCs w:val="18"/>
        </w:rPr>
        <w:t xml:space="preserve"> Išlo o</w:t>
      </w:r>
      <w:r w:rsidR="000F2C1E">
        <w:rPr>
          <w:rFonts w:ascii="Arial" w:hAnsi="Arial" w:cs="Arial"/>
          <w:sz w:val="18"/>
          <w:szCs w:val="18"/>
        </w:rPr>
        <w:t xml:space="preserve"> </w:t>
      </w:r>
      <w:r w:rsidR="00492433" w:rsidRPr="00342CBC">
        <w:rPr>
          <w:rFonts w:ascii="Arial" w:hAnsi="Arial" w:cs="Arial"/>
          <w:sz w:val="18"/>
          <w:szCs w:val="18"/>
        </w:rPr>
        <w:t>integrovanú investíciu</w:t>
      </w:r>
      <w:r w:rsidR="001240C0" w:rsidRPr="00342CBC">
        <w:rPr>
          <w:rFonts w:ascii="Arial" w:hAnsi="Arial" w:cs="Arial"/>
          <w:sz w:val="18"/>
          <w:szCs w:val="18"/>
        </w:rPr>
        <w:t xml:space="preserve"> do </w:t>
      </w:r>
      <w:proofErr w:type="spellStart"/>
      <w:r w:rsidR="001240C0" w:rsidRPr="00342CBC">
        <w:rPr>
          <w:rFonts w:ascii="Arial" w:hAnsi="Arial" w:cs="Arial"/>
          <w:sz w:val="18"/>
          <w:szCs w:val="18"/>
        </w:rPr>
        <w:t>cyklodopravných</w:t>
      </w:r>
      <w:proofErr w:type="spellEnd"/>
      <w:r w:rsidR="001240C0" w:rsidRPr="00342CBC">
        <w:rPr>
          <w:rFonts w:ascii="Arial" w:hAnsi="Arial" w:cs="Arial"/>
          <w:sz w:val="18"/>
          <w:szCs w:val="18"/>
        </w:rPr>
        <w:t xml:space="preserve"> projektov</w:t>
      </w:r>
      <w:r w:rsidR="00492433" w:rsidRPr="00342CBC">
        <w:rPr>
          <w:rFonts w:ascii="Arial" w:hAnsi="Arial" w:cs="Arial"/>
          <w:sz w:val="18"/>
          <w:szCs w:val="18"/>
        </w:rPr>
        <w:t xml:space="preserve">, ktorá obsahovala: </w:t>
      </w:r>
      <w:r w:rsidR="001240C0" w:rsidRPr="00342CBC">
        <w:rPr>
          <w:rFonts w:ascii="Arial" w:hAnsi="Arial" w:cs="Arial"/>
          <w:sz w:val="18"/>
          <w:szCs w:val="18"/>
          <w:lang w:val="en-GB"/>
        </w:rPr>
        <w:t xml:space="preserve">(1) </w:t>
      </w:r>
      <w:r w:rsidR="005A15DD" w:rsidRPr="00342CBC">
        <w:rPr>
          <w:rFonts w:ascii="Arial" w:hAnsi="Arial" w:cs="Arial"/>
          <w:sz w:val="18"/>
          <w:szCs w:val="18"/>
        </w:rPr>
        <w:t>cyklotrasu od Železničnej stanice cez centrum mesta po križovatku na Rachmaninovom námestí</w:t>
      </w:r>
      <w:r w:rsidR="00492433" w:rsidRPr="00342CBC">
        <w:rPr>
          <w:rFonts w:ascii="Arial" w:hAnsi="Arial" w:cs="Arial"/>
          <w:sz w:val="18"/>
          <w:szCs w:val="18"/>
        </w:rPr>
        <w:t xml:space="preserve">, </w:t>
      </w:r>
      <w:r w:rsidR="001240C0" w:rsidRPr="00342CBC">
        <w:rPr>
          <w:rFonts w:ascii="Arial" w:hAnsi="Arial" w:cs="Arial"/>
          <w:sz w:val="18"/>
          <w:szCs w:val="18"/>
        </w:rPr>
        <w:t xml:space="preserve">(2) </w:t>
      </w:r>
      <w:r w:rsidR="00492433" w:rsidRPr="00342CBC">
        <w:rPr>
          <w:rFonts w:ascii="Arial" w:hAnsi="Arial" w:cs="Arial"/>
          <w:sz w:val="18"/>
          <w:szCs w:val="18"/>
        </w:rPr>
        <w:t>vybavenie Park</w:t>
      </w:r>
      <w:r w:rsidR="00492433" w:rsidRPr="00342CBC">
        <w:rPr>
          <w:rFonts w:ascii="Arial" w:hAnsi="Arial" w:cs="Arial"/>
          <w:sz w:val="18"/>
          <w:szCs w:val="18"/>
          <w:lang w:val="en-GB"/>
        </w:rPr>
        <w:t xml:space="preserve">&amp;Ride v </w:t>
      </w:r>
      <w:proofErr w:type="spellStart"/>
      <w:r w:rsidR="00EA08C8">
        <w:rPr>
          <w:rFonts w:ascii="Arial" w:hAnsi="Arial" w:cs="Arial"/>
          <w:sz w:val="18"/>
          <w:szCs w:val="18"/>
          <w:lang w:val="en-GB"/>
        </w:rPr>
        <w:t>dvoch</w:t>
      </w:r>
      <w:proofErr w:type="spellEnd"/>
      <w:r w:rsidR="00492433" w:rsidRPr="00342CBC">
        <w:rPr>
          <w:rFonts w:ascii="Arial" w:hAnsi="Arial" w:cs="Arial"/>
          <w:sz w:val="18"/>
          <w:szCs w:val="18"/>
          <w:lang w:val="en-GB"/>
        </w:rPr>
        <w:t xml:space="preserve"> </w:t>
      </w:r>
      <w:proofErr w:type="spellStart"/>
      <w:r w:rsidR="00492433" w:rsidRPr="00342CBC">
        <w:rPr>
          <w:rFonts w:ascii="Arial" w:hAnsi="Arial" w:cs="Arial"/>
          <w:sz w:val="18"/>
          <w:szCs w:val="18"/>
          <w:lang w:val="en-GB"/>
        </w:rPr>
        <w:t>parkoch</w:t>
      </w:r>
      <w:proofErr w:type="spellEnd"/>
      <w:r w:rsidR="00492433" w:rsidRPr="00342CBC">
        <w:rPr>
          <w:rFonts w:ascii="Arial" w:hAnsi="Arial" w:cs="Arial"/>
          <w:sz w:val="18"/>
          <w:szCs w:val="18"/>
          <w:lang w:val="en-GB"/>
        </w:rPr>
        <w:t xml:space="preserve"> </w:t>
      </w:r>
      <w:proofErr w:type="spellStart"/>
      <w:r w:rsidR="00492433" w:rsidRPr="00342CBC">
        <w:rPr>
          <w:rFonts w:ascii="Arial" w:hAnsi="Arial" w:cs="Arial"/>
          <w:sz w:val="18"/>
          <w:szCs w:val="18"/>
          <w:lang w:val="en-GB"/>
        </w:rPr>
        <w:t>vr</w:t>
      </w:r>
      <w:r w:rsidR="00492433" w:rsidRPr="00342CBC">
        <w:rPr>
          <w:rFonts w:ascii="Arial" w:hAnsi="Arial" w:cs="Arial"/>
          <w:sz w:val="18"/>
          <w:szCs w:val="18"/>
        </w:rPr>
        <w:t>átane</w:t>
      </w:r>
      <w:proofErr w:type="spellEnd"/>
      <w:r w:rsidR="00492433" w:rsidRPr="00342CBC">
        <w:rPr>
          <w:rFonts w:ascii="Arial" w:hAnsi="Arial" w:cs="Arial"/>
          <w:sz w:val="18"/>
          <w:szCs w:val="18"/>
        </w:rPr>
        <w:t xml:space="preserve"> mobiliáru</w:t>
      </w:r>
      <w:r w:rsidR="00492433" w:rsidRPr="00342CBC">
        <w:rPr>
          <w:rFonts w:ascii="Arial" w:hAnsi="Arial" w:cs="Arial"/>
          <w:sz w:val="18"/>
          <w:szCs w:val="18"/>
          <w:lang w:val="en-GB"/>
        </w:rPr>
        <w:t xml:space="preserve">, </w:t>
      </w:r>
      <w:r w:rsidR="001240C0" w:rsidRPr="00342CBC">
        <w:rPr>
          <w:rFonts w:ascii="Arial" w:hAnsi="Arial" w:cs="Arial"/>
          <w:sz w:val="18"/>
          <w:szCs w:val="18"/>
          <w:lang w:val="en-GB"/>
        </w:rPr>
        <w:t xml:space="preserve">(3) </w:t>
      </w:r>
      <w:proofErr w:type="spellStart"/>
      <w:r w:rsidR="00492433" w:rsidRPr="00342CBC">
        <w:rPr>
          <w:rFonts w:ascii="Arial" w:hAnsi="Arial" w:cs="Arial"/>
          <w:sz w:val="18"/>
          <w:szCs w:val="18"/>
          <w:lang w:val="en-GB"/>
        </w:rPr>
        <w:t>cykloboxy</w:t>
      </w:r>
      <w:proofErr w:type="spellEnd"/>
      <w:r w:rsidR="00492433" w:rsidRPr="00342CBC">
        <w:rPr>
          <w:rFonts w:ascii="Arial" w:hAnsi="Arial" w:cs="Arial"/>
          <w:sz w:val="18"/>
          <w:szCs w:val="18"/>
          <w:lang w:val="en-GB"/>
        </w:rPr>
        <w:t xml:space="preserve"> v </w:t>
      </w:r>
      <w:proofErr w:type="spellStart"/>
      <w:r w:rsidR="00952701">
        <w:rPr>
          <w:rFonts w:ascii="Arial" w:hAnsi="Arial" w:cs="Arial"/>
          <w:sz w:val="18"/>
          <w:szCs w:val="18"/>
          <w:lang w:val="en-GB"/>
        </w:rPr>
        <w:t>p</w:t>
      </w:r>
      <w:r w:rsidR="00492433" w:rsidRPr="00342CBC">
        <w:rPr>
          <w:rFonts w:ascii="Arial" w:hAnsi="Arial" w:cs="Arial"/>
          <w:sz w:val="18"/>
          <w:szCs w:val="18"/>
          <w:lang w:val="en-GB"/>
        </w:rPr>
        <w:t>arku</w:t>
      </w:r>
      <w:proofErr w:type="spellEnd"/>
      <w:r w:rsidR="00492433" w:rsidRPr="00342CBC">
        <w:rPr>
          <w:rFonts w:ascii="Arial" w:hAnsi="Arial" w:cs="Arial"/>
          <w:sz w:val="18"/>
          <w:szCs w:val="18"/>
          <w:lang w:val="en-GB"/>
        </w:rPr>
        <w:t xml:space="preserve"> </w:t>
      </w:r>
      <w:proofErr w:type="spellStart"/>
      <w:r w:rsidR="00492433" w:rsidRPr="00342CBC">
        <w:rPr>
          <w:rFonts w:ascii="Arial" w:hAnsi="Arial" w:cs="Arial"/>
          <w:sz w:val="18"/>
          <w:szCs w:val="18"/>
          <w:lang w:val="en-GB"/>
        </w:rPr>
        <w:t>Štefánikova</w:t>
      </w:r>
      <w:proofErr w:type="spellEnd"/>
      <w:r w:rsidR="00492433" w:rsidRPr="00342CBC">
        <w:rPr>
          <w:rFonts w:ascii="Arial" w:hAnsi="Arial" w:cs="Arial"/>
          <w:sz w:val="18"/>
          <w:szCs w:val="18"/>
          <w:lang w:val="en-GB"/>
        </w:rPr>
        <w:t xml:space="preserve"> </w:t>
      </w:r>
      <w:proofErr w:type="spellStart"/>
      <w:r w:rsidR="00492433" w:rsidRPr="00342CBC">
        <w:rPr>
          <w:rFonts w:ascii="Arial" w:hAnsi="Arial" w:cs="Arial"/>
          <w:sz w:val="18"/>
          <w:szCs w:val="18"/>
          <w:lang w:val="en-GB"/>
        </w:rPr>
        <w:t>ul</w:t>
      </w:r>
      <w:proofErr w:type="spellEnd"/>
      <w:r w:rsidR="00492433" w:rsidRPr="00342CBC">
        <w:rPr>
          <w:rFonts w:ascii="Arial" w:hAnsi="Arial" w:cs="Arial"/>
          <w:sz w:val="18"/>
          <w:szCs w:val="18"/>
          <w:lang w:val="en-GB"/>
        </w:rPr>
        <w:t xml:space="preserve">. a </w:t>
      </w:r>
      <w:proofErr w:type="spellStart"/>
      <w:r w:rsidR="00492433" w:rsidRPr="00342CBC">
        <w:rPr>
          <w:rFonts w:ascii="Arial" w:hAnsi="Arial" w:cs="Arial"/>
          <w:sz w:val="18"/>
          <w:szCs w:val="18"/>
          <w:lang w:val="en-GB"/>
        </w:rPr>
        <w:t>Rohonciho</w:t>
      </w:r>
      <w:proofErr w:type="spellEnd"/>
      <w:r w:rsidR="00492433" w:rsidRPr="00342CBC">
        <w:rPr>
          <w:rFonts w:ascii="Arial" w:hAnsi="Arial" w:cs="Arial"/>
          <w:sz w:val="18"/>
          <w:szCs w:val="18"/>
          <w:lang w:val="en-GB"/>
        </w:rPr>
        <w:t xml:space="preserve"> </w:t>
      </w:r>
      <w:proofErr w:type="spellStart"/>
      <w:r w:rsidR="00492433" w:rsidRPr="00342CBC">
        <w:rPr>
          <w:rFonts w:ascii="Arial" w:hAnsi="Arial" w:cs="Arial"/>
          <w:sz w:val="18"/>
          <w:szCs w:val="18"/>
          <w:lang w:val="en-GB"/>
        </w:rPr>
        <w:t>záhrada</w:t>
      </w:r>
      <w:proofErr w:type="spellEnd"/>
      <w:r w:rsidR="00492433" w:rsidRPr="00342CBC">
        <w:rPr>
          <w:rFonts w:ascii="Arial" w:hAnsi="Arial" w:cs="Arial"/>
          <w:sz w:val="18"/>
          <w:szCs w:val="18"/>
          <w:lang w:val="en-GB"/>
        </w:rPr>
        <w:t xml:space="preserve">, </w:t>
      </w:r>
      <w:r w:rsidR="001240C0" w:rsidRPr="00342CBC">
        <w:rPr>
          <w:rFonts w:ascii="Arial" w:hAnsi="Arial" w:cs="Arial"/>
          <w:sz w:val="18"/>
          <w:szCs w:val="18"/>
          <w:lang w:val="en-GB"/>
        </w:rPr>
        <w:t xml:space="preserve">(4) </w:t>
      </w:r>
      <w:proofErr w:type="spellStart"/>
      <w:r w:rsidR="00492433" w:rsidRPr="00342CBC">
        <w:rPr>
          <w:rFonts w:ascii="Arial" w:hAnsi="Arial" w:cs="Arial"/>
          <w:sz w:val="18"/>
          <w:szCs w:val="18"/>
          <w:lang w:val="en-GB"/>
        </w:rPr>
        <w:t>cyklopeší</w:t>
      </w:r>
      <w:proofErr w:type="spellEnd"/>
      <w:r w:rsidR="00492433" w:rsidRPr="00342CBC">
        <w:rPr>
          <w:rFonts w:ascii="Arial" w:hAnsi="Arial" w:cs="Arial"/>
          <w:sz w:val="18"/>
          <w:szCs w:val="18"/>
          <w:lang w:val="en-GB"/>
        </w:rPr>
        <w:t xml:space="preserve"> </w:t>
      </w:r>
      <w:proofErr w:type="spellStart"/>
      <w:r w:rsidR="00492433" w:rsidRPr="00342CBC">
        <w:rPr>
          <w:rFonts w:ascii="Arial" w:hAnsi="Arial" w:cs="Arial"/>
          <w:sz w:val="18"/>
          <w:szCs w:val="18"/>
          <w:lang w:val="en-GB"/>
        </w:rPr>
        <w:t>chodník</w:t>
      </w:r>
      <w:proofErr w:type="spellEnd"/>
      <w:r w:rsidR="00492433" w:rsidRPr="00342CBC">
        <w:rPr>
          <w:rFonts w:ascii="Arial" w:hAnsi="Arial" w:cs="Arial"/>
          <w:sz w:val="18"/>
          <w:szCs w:val="18"/>
          <w:lang w:val="en-GB"/>
        </w:rPr>
        <w:t xml:space="preserve"> v </w:t>
      </w:r>
      <w:proofErr w:type="spellStart"/>
      <w:r w:rsidR="00492433" w:rsidRPr="00342CBC">
        <w:rPr>
          <w:rFonts w:ascii="Arial" w:hAnsi="Arial" w:cs="Arial"/>
          <w:sz w:val="18"/>
          <w:szCs w:val="18"/>
          <w:lang w:val="en-GB"/>
        </w:rPr>
        <w:t>Parku</w:t>
      </w:r>
      <w:proofErr w:type="spellEnd"/>
      <w:r w:rsidR="00492433" w:rsidRPr="00342CBC">
        <w:rPr>
          <w:rFonts w:ascii="Arial" w:hAnsi="Arial" w:cs="Arial"/>
          <w:sz w:val="18"/>
          <w:szCs w:val="18"/>
          <w:lang w:val="en-GB"/>
        </w:rPr>
        <w:t xml:space="preserve"> M.</w:t>
      </w:r>
      <w:r w:rsidR="00952701">
        <w:rPr>
          <w:rFonts w:ascii="Arial" w:hAnsi="Arial" w:cs="Arial"/>
          <w:sz w:val="18"/>
          <w:szCs w:val="18"/>
          <w:lang w:val="en-GB"/>
        </w:rPr>
        <w:t xml:space="preserve"> </w:t>
      </w:r>
      <w:proofErr w:type="spellStart"/>
      <w:r w:rsidR="00952701">
        <w:rPr>
          <w:rFonts w:ascii="Arial" w:hAnsi="Arial" w:cs="Arial"/>
          <w:sz w:val="18"/>
          <w:szCs w:val="18"/>
          <w:lang w:val="en-GB"/>
        </w:rPr>
        <w:t>Rázusovej</w:t>
      </w:r>
      <w:proofErr w:type="spellEnd"/>
      <w:r w:rsidR="00952701">
        <w:rPr>
          <w:rFonts w:ascii="Arial" w:hAnsi="Arial" w:cs="Arial"/>
          <w:sz w:val="18"/>
          <w:szCs w:val="18"/>
          <w:lang w:val="en-GB"/>
        </w:rPr>
        <w:t xml:space="preserve"> – </w:t>
      </w:r>
      <w:r w:rsidR="00492433" w:rsidRPr="00342CBC">
        <w:rPr>
          <w:rFonts w:ascii="Arial" w:hAnsi="Arial" w:cs="Arial"/>
          <w:sz w:val="18"/>
          <w:szCs w:val="18"/>
          <w:lang w:val="en-GB"/>
        </w:rPr>
        <w:t>Mart</w:t>
      </w:r>
      <w:r w:rsidR="00EA08C8">
        <w:rPr>
          <w:rFonts w:ascii="Arial" w:hAnsi="Arial" w:cs="Arial"/>
          <w:sz w:val="18"/>
          <w:szCs w:val="18"/>
        </w:rPr>
        <w:t>á</w:t>
      </w:r>
      <w:proofErr w:type="spellStart"/>
      <w:r w:rsidR="00492433" w:rsidRPr="00342CBC">
        <w:rPr>
          <w:rFonts w:ascii="Arial" w:hAnsi="Arial" w:cs="Arial"/>
          <w:sz w:val="18"/>
          <w:szCs w:val="18"/>
          <w:lang w:val="en-GB"/>
        </w:rPr>
        <w:t>kovej</w:t>
      </w:r>
      <w:proofErr w:type="spellEnd"/>
      <w:r w:rsidR="00492433" w:rsidRPr="00342CBC">
        <w:rPr>
          <w:rFonts w:ascii="Arial" w:hAnsi="Arial" w:cs="Arial"/>
          <w:sz w:val="18"/>
          <w:szCs w:val="18"/>
          <w:lang w:val="en-GB"/>
        </w:rPr>
        <w:t xml:space="preserve"> </w:t>
      </w:r>
      <w:proofErr w:type="gramStart"/>
      <w:r w:rsidR="00492433" w:rsidRPr="00342CBC">
        <w:rPr>
          <w:rFonts w:ascii="Arial" w:hAnsi="Arial" w:cs="Arial"/>
          <w:sz w:val="18"/>
          <w:szCs w:val="18"/>
          <w:lang w:val="en-GB"/>
        </w:rPr>
        <w:t>a</w:t>
      </w:r>
      <w:proofErr w:type="gramEnd"/>
      <w:r w:rsidR="00492433" w:rsidRPr="00342CBC">
        <w:rPr>
          <w:rFonts w:ascii="Arial" w:hAnsi="Arial" w:cs="Arial"/>
          <w:sz w:val="18"/>
          <w:szCs w:val="18"/>
          <w:lang w:val="en-GB"/>
        </w:rPr>
        <w:t xml:space="preserve"> </w:t>
      </w:r>
      <w:proofErr w:type="spellStart"/>
      <w:r w:rsidR="00492433" w:rsidRPr="00342CBC">
        <w:rPr>
          <w:rFonts w:ascii="Arial" w:hAnsi="Arial" w:cs="Arial"/>
          <w:sz w:val="18"/>
          <w:szCs w:val="18"/>
          <w:lang w:val="en-GB"/>
        </w:rPr>
        <w:t>oddychové</w:t>
      </w:r>
      <w:proofErr w:type="spellEnd"/>
      <w:r w:rsidR="00492433" w:rsidRPr="00342CBC">
        <w:rPr>
          <w:rFonts w:ascii="Arial" w:hAnsi="Arial" w:cs="Arial"/>
          <w:sz w:val="18"/>
          <w:szCs w:val="18"/>
          <w:lang w:val="en-GB"/>
        </w:rPr>
        <w:t xml:space="preserve"> </w:t>
      </w:r>
      <w:proofErr w:type="spellStart"/>
      <w:r w:rsidR="00492433" w:rsidRPr="00342CBC">
        <w:rPr>
          <w:rFonts w:ascii="Arial" w:hAnsi="Arial" w:cs="Arial"/>
          <w:sz w:val="18"/>
          <w:szCs w:val="18"/>
          <w:lang w:val="en-GB"/>
        </w:rPr>
        <w:t>miesto</w:t>
      </w:r>
      <w:proofErr w:type="spellEnd"/>
      <w:r w:rsidR="00492433" w:rsidRPr="00342CBC">
        <w:rPr>
          <w:rFonts w:ascii="Arial" w:hAnsi="Arial" w:cs="Arial"/>
          <w:sz w:val="18"/>
          <w:szCs w:val="18"/>
          <w:lang w:val="en-GB"/>
        </w:rPr>
        <w:t xml:space="preserve"> s </w:t>
      </w:r>
      <w:proofErr w:type="spellStart"/>
      <w:r w:rsidR="00492433" w:rsidRPr="00342CBC">
        <w:rPr>
          <w:rFonts w:ascii="Arial" w:hAnsi="Arial" w:cs="Arial"/>
          <w:sz w:val="18"/>
          <w:szCs w:val="18"/>
          <w:lang w:val="en-GB"/>
        </w:rPr>
        <w:t>cyklostojanmi</w:t>
      </w:r>
      <w:proofErr w:type="spellEnd"/>
      <w:r w:rsidR="00492433" w:rsidRPr="00342CBC">
        <w:rPr>
          <w:rFonts w:ascii="Arial" w:hAnsi="Arial" w:cs="Arial"/>
          <w:sz w:val="18"/>
          <w:szCs w:val="18"/>
          <w:lang w:val="en-GB"/>
        </w:rPr>
        <w:t xml:space="preserve">, </w:t>
      </w:r>
      <w:r w:rsidR="001240C0" w:rsidRPr="00342CBC">
        <w:rPr>
          <w:rFonts w:ascii="Arial" w:hAnsi="Arial" w:cs="Arial"/>
          <w:sz w:val="18"/>
          <w:szCs w:val="18"/>
          <w:lang w:val="en-GB"/>
        </w:rPr>
        <w:t xml:space="preserve">(5) </w:t>
      </w:r>
      <w:proofErr w:type="spellStart"/>
      <w:r w:rsidR="00492433" w:rsidRPr="00342CBC">
        <w:rPr>
          <w:rFonts w:ascii="Arial" w:hAnsi="Arial" w:cs="Arial"/>
          <w:sz w:val="18"/>
          <w:szCs w:val="18"/>
          <w:lang w:val="en-GB"/>
        </w:rPr>
        <w:t>cyklopeší</w:t>
      </w:r>
      <w:proofErr w:type="spellEnd"/>
      <w:r w:rsidR="00492433" w:rsidRPr="00342CBC">
        <w:rPr>
          <w:rFonts w:ascii="Arial" w:hAnsi="Arial" w:cs="Arial"/>
          <w:sz w:val="18"/>
          <w:szCs w:val="18"/>
          <w:lang w:val="en-GB"/>
        </w:rPr>
        <w:t xml:space="preserve"> </w:t>
      </w:r>
      <w:proofErr w:type="spellStart"/>
      <w:r w:rsidR="00492433" w:rsidRPr="00342CBC">
        <w:rPr>
          <w:rFonts w:ascii="Arial" w:hAnsi="Arial" w:cs="Arial"/>
          <w:sz w:val="18"/>
          <w:szCs w:val="18"/>
          <w:lang w:val="en-GB"/>
        </w:rPr>
        <w:t>chodník</w:t>
      </w:r>
      <w:proofErr w:type="spellEnd"/>
      <w:r w:rsidR="00492433" w:rsidRPr="00342CBC">
        <w:rPr>
          <w:rFonts w:ascii="Arial" w:hAnsi="Arial" w:cs="Arial"/>
          <w:sz w:val="18"/>
          <w:szCs w:val="18"/>
          <w:lang w:val="en-GB"/>
        </w:rPr>
        <w:t xml:space="preserve"> </w:t>
      </w:r>
      <w:proofErr w:type="spellStart"/>
      <w:r w:rsidR="00492433" w:rsidRPr="00342CBC">
        <w:rPr>
          <w:rFonts w:ascii="Arial" w:hAnsi="Arial" w:cs="Arial"/>
          <w:sz w:val="18"/>
          <w:szCs w:val="18"/>
          <w:lang w:val="en-GB"/>
        </w:rPr>
        <w:t>na</w:t>
      </w:r>
      <w:proofErr w:type="spellEnd"/>
      <w:r w:rsidR="001240C0" w:rsidRPr="00342CBC">
        <w:rPr>
          <w:rFonts w:ascii="Arial" w:hAnsi="Arial" w:cs="Arial"/>
          <w:sz w:val="18"/>
          <w:szCs w:val="18"/>
          <w:lang w:val="en-GB"/>
        </w:rPr>
        <w:t xml:space="preserve"> </w:t>
      </w:r>
      <w:proofErr w:type="spellStart"/>
      <w:r w:rsidR="00492433" w:rsidRPr="00342CBC">
        <w:rPr>
          <w:rFonts w:ascii="Arial" w:hAnsi="Arial" w:cs="Arial"/>
          <w:sz w:val="18"/>
          <w:szCs w:val="18"/>
          <w:lang w:val="en-GB"/>
        </w:rPr>
        <w:t>Štefánikovej</w:t>
      </w:r>
      <w:proofErr w:type="spellEnd"/>
      <w:r w:rsidR="00492433" w:rsidRPr="00342CBC">
        <w:rPr>
          <w:rFonts w:ascii="Arial" w:hAnsi="Arial" w:cs="Arial"/>
          <w:sz w:val="18"/>
          <w:szCs w:val="18"/>
          <w:lang w:val="en-GB"/>
        </w:rPr>
        <w:t xml:space="preserve"> </w:t>
      </w:r>
      <w:proofErr w:type="spellStart"/>
      <w:r w:rsidR="001240C0" w:rsidRPr="00342CBC">
        <w:rPr>
          <w:rFonts w:ascii="Arial" w:hAnsi="Arial" w:cs="Arial"/>
          <w:sz w:val="18"/>
          <w:szCs w:val="18"/>
          <w:lang w:val="en-GB"/>
        </w:rPr>
        <w:t>ul</w:t>
      </w:r>
      <w:proofErr w:type="spellEnd"/>
      <w:r w:rsidR="001240C0" w:rsidRPr="00342CBC">
        <w:rPr>
          <w:rFonts w:ascii="Arial" w:hAnsi="Arial" w:cs="Arial"/>
          <w:sz w:val="18"/>
          <w:szCs w:val="18"/>
          <w:lang w:val="en-GB"/>
        </w:rPr>
        <w:t xml:space="preserve">. </w:t>
      </w:r>
      <w:r w:rsidR="00492433" w:rsidRPr="00342CBC">
        <w:rPr>
          <w:rFonts w:ascii="Arial" w:hAnsi="Arial" w:cs="Arial"/>
          <w:sz w:val="18"/>
          <w:szCs w:val="18"/>
          <w:lang w:val="en-GB"/>
        </w:rPr>
        <w:t xml:space="preserve">od </w:t>
      </w:r>
      <w:proofErr w:type="spellStart"/>
      <w:r w:rsidR="00492433" w:rsidRPr="00342CBC">
        <w:rPr>
          <w:rFonts w:ascii="Arial" w:hAnsi="Arial" w:cs="Arial"/>
          <w:sz w:val="18"/>
          <w:szCs w:val="18"/>
          <w:lang w:val="en-GB"/>
        </w:rPr>
        <w:t>križovatky</w:t>
      </w:r>
      <w:proofErr w:type="spellEnd"/>
      <w:r w:rsidR="00492433" w:rsidRPr="00342CBC">
        <w:rPr>
          <w:rFonts w:ascii="Arial" w:hAnsi="Arial" w:cs="Arial"/>
          <w:sz w:val="18"/>
          <w:szCs w:val="18"/>
          <w:lang w:val="en-GB"/>
        </w:rPr>
        <w:t xml:space="preserve"> s </w:t>
      </w:r>
      <w:proofErr w:type="spellStart"/>
      <w:r w:rsidR="00492433" w:rsidRPr="00342CBC">
        <w:rPr>
          <w:rFonts w:ascii="Arial" w:hAnsi="Arial" w:cs="Arial"/>
          <w:sz w:val="18"/>
          <w:szCs w:val="18"/>
          <w:lang w:val="en-GB"/>
        </w:rPr>
        <w:t>Revolučnou</w:t>
      </w:r>
      <w:proofErr w:type="spellEnd"/>
      <w:r w:rsidR="00492433" w:rsidRPr="00342CBC">
        <w:rPr>
          <w:rFonts w:ascii="Arial" w:hAnsi="Arial" w:cs="Arial"/>
          <w:sz w:val="18"/>
          <w:szCs w:val="18"/>
          <w:lang w:val="en-GB"/>
        </w:rPr>
        <w:t xml:space="preserve"> </w:t>
      </w:r>
      <w:proofErr w:type="spellStart"/>
      <w:r w:rsidR="00492433" w:rsidRPr="00342CBC">
        <w:rPr>
          <w:rFonts w:ascii="Arial" w:hAnsi="Arial" w:cs="Arial"/>
          <w:sz w:val="18"/>
          <w:szCs w:val="18"/>
          <w:lang w:val="en-GB"/>
        </w:rPr>
        <w:t>ul</w:t>
      </w:r>
      <w:proofErr w:type="spellEnd"/>
      <w:r w:rsidR="00492433" w:rsidRPr="00342CBC">
        <w:rPr>
          <w:rFonts w:ascii="Arial" w:hAnsi="Arial" w:cs="Arial"/>
          <w:sz w:val="18"/>
          <w:szCs w:val="18"/>
          <w:lang w:val="en-GB"/>
        </w:rPr>
        <w:t xml:space="preserve">. </w:t>
      </w:r>
      <w:r w:rsidR="001240C0" w:rsidRPr="00342CBC">
        <w:rPr>
          <w:rFonts w:ascii="Arial" w:hAnsi="Arial" w:cs="Arial"/>
          <w:sz w:val="18"/>
          <w:szCs w:val="18"/>
          <w:lang w:val="en-GB"/>
        </w:rPr>
        <w:t>p</w:t>
      </w:r>
      <w:r w:rsidR="00492433" w:rsidRPr="00342CBC">
        <w:rPr>
          <w:rFonts w:ascii="Arial" w:hAnsi="Arial" w:cs="Arial"/>
          <w:sz w:val="18"/>
          <w:szCs w:val="18"/>
          <w:lang w:val="en-GB"/>
        </w:rPr>
        <w:t xml:space="preserve">o </w:t>
      </w:r>
      <w:proofErr w:type="spellStart"/>
      <w:r w:rsidR="00492433" w:rsidRPr="00342CBC">
        <w:rPr>
          <w:rFonts w:ascii="Arial" w:hAnsi="Arial" w:cs="Arial"/>
          <w:sz w:val="18"/>
          <w:szCs w:val="18"/>
          <w:lang w:val="en-GB"/>
        </w:rPr>
        <w:t>Hurbanovu</w:t>
      </w:r>
      <w:proofErr w:type="spellEnd"/>
      <w:r w:rsidR="00492433" w:rsidRPr="00342CBC">
        <w:rPr>
          <w:rFonts w:ascii="Arial" w:hAnsi="Arial" w:cs="Arial"/>
          <w:sz w:val="18"/>
          <w:szCs w:val="18"/>
          <w:lang w:val="en-GB"/>
        </w:rPr>
        <w:t xml:space="preserve"> </w:t>
      </w:r>
      <w:proofErr w:type="spellStart"/>
      <w:r w:rsidR="00492433" w:rsidRPr="00342CBC">
        <w:rPr>
          <w:rFonts w:ascii="Arial" w:hAnsi="Arial" w:cs="Arial"/>
          <w:sz w:val="18"/>
          <w:szCs w:val="18"/>
          <w:lang w:val="en-GB"/>
        </w:rPr>
        <w:t>ul</w:t>
      </w:r>
      <w:proofErr w:type="spellEnd"/>
      <w:r w:rsidR="00492433" w:rsidRPr="00342CBC">
        <w:rPr>
          <w:rFonts w:ascii="Arial" w:hAnsi="Arial" w:cs="Arial"/>
          <w:sz w:val="18"/>
          <w:szCs w:val="18"/>
          <w:lang w:val="en-GB"/>
        </w:rPr>
        <w:t xml:space="preserve">., </w:t>
      </w:r>
      <w:r w:rsidR="001240C0" w:rsidRPr="00342CBC">
        <w:rPr>
          <w:rFonts w:ascii="Arial" w:hAnsi="Arial" w:cs="Arial"/>
          <w:sz w:val="18"/>
          <w:szCs w:val="18"/>
          <w:lang w:val="en-GB"/>
        </w:rPr>
        <w:t xml:space="preserve">(6) </w:t>
      </w:r>
      <w:proofErr w:type="spellStart"/>
      <w:r w:rsidR="00492433" w:rsidRPr="00342CBC">
        <w:rPr>
          <w:rFonts w:ascii="Arial" w:hAnsi="Arial" w:cs="Arial"/>
          <w:sz w:val="18"/>
          <w:szCs w:val="18"/>
          <w:lang w:val="en-GB"/>
        </w:rPr>
        <w:t>cyklopeší</w:t>
      </w:r>
      <w:proofErr w:type="spellEnd"/>
      <w:r w:rsidR="00492433" w:rsidRPr="00342CBC">
        <w:rPr>
          <w:rFonts w:ascii="Arial" w:hAnsi="Arial" w:cs="Arial"/>
          <w:sz w:val="18"/>
          <w:szCs w:val="18"/>
          <w:lang w:val="en-GB"/>
        </w:rPr>
        <w:t xml:space="preserve"> </w:t>
      </w:r>
      <w:proofErr w:type="spellStart"/>
      <w:r w:rsidR="00492433" w:rsidRPr="00342CBC">
        <w:rPr>
          <w:rFonts w:ascii="Arial" w:hAnsi="Arial" w:cs="Arial"/>
          <w:sz w:val="18"/>
          <w:szCs w:val="18"/>
          <w:lang w:val="en-GB"/>
        </w:rPr>
        <w:lastRenderedPageBreak/>
        <w:t>chodník</w:t>
      </w:r>
      <w:proofErr w:type="spellEnd"/>
      <w:r w:rsidR="00492433" w:rsidRPr="00342CBC">
        <w:rPr>
          <w:rFonts w:ascii="Arial" w:hAnsi="Arial" w:cs="Arial"/>
          <w:sz w:val="18"/>
          <w:szCs w:val="18"/>
          <w:lang w:val="en-GB"/>
        </w:rPr>
        <w:t xml:space="preserve"> po </w:t>
      </w:r>
      <w:proofErr w:type="spellStart"/>
      <w:r w:rsidR="00492433" w:rsidRPr="00342CBC">
        <w:rPr>
          <w:rFonts w:ascii="Arial" w:hAnsi="Arial" w:cs="Arial"/>
          <w:sz w:val="18"/>
          <w:szCs w:val="18"/>
          <w:lang w:val="en-GB"/>
        </w:rPr>
        <w:t>korun</w:t>
      </w:r>
      <w:r w:rsidR="00EA08C8">
        <w:rPr>
          <w:rFonts w:ascii="Arial" w:hAnsi="Arial" w:cs="Arial"/>
          <w:sz w:val="18"/>
          <w:szCs w:val="18"/>
          <w:lang w:val="en-GB"/>
        </w:rPr>
        <w:t>e</w:t>
      </w:r>
      <w:proofErr w:type="spellEnd"/>
      <w:r w:rsidR="00492433" w:rsidRPr="00342CBC">
        <w:rPr>
          <w:rFonts w:ascii="Arial" w:hAnsi="Arial" w:cs="Arial"/>
          <w:sz w:val="18"/>
          <w:szCs w:val="18"/>
          <w:lang w:val="en-GB"/>
        </w:rPr>
        <w:t xml:space="preserve"> </w:t>
      </w:r>
      <w:proofErr w:type="spellStart"/>
      <w:r w:rsidR="00492433" w:rsidRPr="00342CBC">
        <w:rPr>
          <w:rFonts w:ascii="Arial" w:hAnsi="Arial" w:cs="Arial"/>
          <w:sz w:val="18"/>
          <w:szCs w:val="18"/>
          <w:lang w:val="en-GB"/>
        </w:rPr>
        <w:t>hrádze</w:t>
      </w:r>
      <w:proofErr w:type="spellEnd"/>
      <w:r w:rsidR="00492433" w:rsidRPr="00342CBC">
        <w:rPr>
          <w:rFonts w:ascii="Arial" w:hAnsi="Arial" w:cs="Arial"/>
          <w:sz w:val="18"/>
          <w:szCs w:val="18"/>
          <w:lang w:val="en-GB"/>
        </w:rPr>
        <w:t xml:space="preserve"> </w:t>
      </w:r>
      <w:proofErr w:type="spellStart"/>
      <w:r w:rsidR="00492433" w:rsidRPr="00342CBC">
        <w:rPr>
          <w:rFonts w:ascii="Arial" w:hAnsi="Arial" w:cs="Arial"/>
          <w:sz w:val="18"/>
          <w:szCs w:val="18"/>
          <w:lang w:val="en-GB"/>
        </w:rPr>
        <w:t>Váh</w:t>
      </w:r>
      <w:proofErr w:type="spellEnd"/>
      <w:r w:rsidR="00492433" w:rsidRPr="00342CBC">
        <w:rPr>
          <w:rFonts w:ascii="Arial" w:hAnsi="Arial" w:cs="Arial"/>
          <w:sz w:val="18"/>
          <w:szCs w:val="18"/>
          <w:lang w:val="en-GB"/>
        </w:rPr>
        <w:t xml:space="preserve">, </w:t>
      </w:r>
      <w:proofErr w:type="spellStart"/>
      <w:r w:rsidR="00492433" w:rsidRPr="00342CBC">
        <w:rPr>
          <w:rFonts w:ascii="Arial" w:hAnsi="Arial" w:cs="Arial"/>
          <w:sz w:val="18"/>
          <w:szCs w:val="18"/>
          <w:lang w:val="en-GB"/>
        </w:rPr>
        <w:t>popod</w:t>
      </w:r>
      <w:proofErr w:type="spellEnd"/>
      <w:r w:rsidR="00492433" w:rsidRPr="00342CBC">
        <w:rPr>
          <w:rFonts w:ascii="Arial" w:hAnsi="Arial" w:cs="Arial"/>
          <w:sz w:val="18"/>
          <w:szCs w:val="18"/>
          <w:lang w:val="en-GB"/>
        </w:rPr>
        <w:t xml:space="preserve"> </w:t>
      </w:r>
      <w:proofErr w:type="spellStart"/>
      <w:r w:rsidR="00492433" w:rsidRPr="00342CBC">
        <w:rPr>
          <w:rFonts w:ascii="Arial" w:hAnsi="Arial" w:cs="Arial"/>
          <w:sz w:val="18"/>
          <w:szCs w:val="18"/>
          <w:lang w:val="en-GB"/>
        </w:rPr>
        <w:t>železničný</w:t>
      </w:r>
      <w:proofErr w:type="spellEnd"/>
      <w:r w:rsidR="00492433" w:rsidRPr="00342CBC">
        <w:rPr>
          <w:rFonts w:ascii="Arial" w:hAnsi="Arial" w:cs="Arial"/>
          <w:sz w:val="18"/>
          <w:szCs w:val="18"/>
          <w:lang w:val="en-GB"/>
        </w:rPr>
        <w:t xml:space="preserve"> most</w:t>
      </w:r>
      <w:r w:rsidR="00952701">
        <w:rPr>
          <w:rFonts w:ascii="Arial" w:hAnsi="Arial" w:cs="Arial"/>
          <w:sz w:val="18"/>
          <w:szCs w:val="18"/>
          <w:lang w:val="en-GB"/>
        </w:rPr>
        <w:t xml:space="preserve"> a</w:t>
      </w:r>
      <w:r w:rsidR="00492433" w:rsidRPr="00342CBC">
        <w:rPr>
          <w:rFonts w:ascii="Arial" w:hAnsi="Arial" w:cs="Arial"/>
          <w:sz w:val="18"/>
          <w:szCs w:val="18"/>
          <w:lang w:val="en-GB"/>
        </w:rPr>
        <w:t xml:space="preserve"> </w:t>
      </w:r>
      <w:proofErr w:type="spellStart"/>
      <w:r w:rsidR="00492433" w:rsidRPr="00342CBC">
        <w:rPr>
          <w:rFonts w:ascii="Arial" w:hAnsi="Arial" w:cs="Arial"/>
          <w:sz w:val="18"/>
          <w:szCs w:val="18"/>
          <w:lang w:val="en-GB"/>
        </w:rPr>
        <w:t>ponad</w:t>
      </w:r>
      <w:proofErr w:type="spellEnd"/>
      <w:r w:rsidR="00492433" w:rsidRPr="00342CBC">
        <w:rPr>
          <w:rFonts w:ascii="Arial" w:hAnsi="Arial" w:cs="Arial"/>
          <w:sz w:val="18"/>
          <w:szCs w:val="18"/>
          <w:lang w:val="en-GB"/>
        </w:rPr>
        <w:t xml:space="preserve"> </w:t>
      </w:r>
      <w:proofErr w:type="spellStart"/>
      <w:r w:rsidR="00492433" w:rsidRPr="00342CBC">
        <w:rPr>
          <w:rFonts w:ascii="Arial" w:hAnsi="Arial" w:cs="Arial"/>
          <w:sz w:val="18"/>
          <w:szCs w:val="18"/>
          <w:lang w:val="en-GB"/>
        </w:rPr>
        <w:t>potok</w:t>
      </w:r>
      <w:proofErr w:type="spellEnd"/>
      <w:r w:rsidR="00492433" w:rsidRPr="00342CBC">
        <w:rPr>
          <w:rFonts w:ascii="Arial" w:hAnsi="Arial" w:cs="Arial"/>
          <w:sz w:val="18"/>
          <w:szCs w:val="18"/>
          <w:lang w:val="en-GB"/>
        </w:rPr>
        <w:t xml:space="preserve"> </w:t>
      </w:r>
      <w:proofErr w:type="spellStart"/>
      <w:r w:rsidR="00492433" w:rsidRPr="00342CBC">
        <w:rPr>
          <w:rFonts w:ascii="Arial" w:hAnsi="Arial" w:cs="Arial"/>
          <w:sz w:val="18"/>
          <w:szCs w:val="18"/>
          <w:lang w:val="en-GB"/>
        </w:rPr>
        <w:t>Mútnik</w:t>
      </w:r>
      <w:proofErr w:type="spellEnd"/>
      <w:r w:rsidR="00492433" w:rsidRPr="00342CBC">
        <w:rPr>
          <w:rFonts w:ascii="Arial" w:hAnsi="Arial" w:cs="Arial"/>
          <w:sz w:val="18"/>
          <w:szCs w:val="18"/>
          <w:lang w:val="en-GB"/>
        </w:rPr>
        <w:t xml:space="preserve"> s </w:t>
      </w:r>
      <w:proofErr w:type="spellStart"/>
      <w:r w:rsidR="00492433" w:rsidRPr="00342CBC">
        <w:rPr>
          <w:rFonts w:ascii="Arial" w:hAnsi="Arial" w:cs="Arial"/>
          <w:sz w:val="18"/>
          <w:szCs w:val="18"/>
          <w:lang w:val="en-GB"/>
        </w:rPr>
        <w:t>napojením</w:t>
      </w:r>
      <w:proofErr w:type="spellEnd"/>
      <w:r w:rsidR="00492433" w:rsidRPr="00342CBC">
        <w:rPr>
          <w:rFonts w:ascii="Arial" w:hAnsi="Arial" w:cs="Arial"/>
          <w:sz w:val="18"/>
          <w:szCs w:val="18"/>
          <w:lang w:val="en-GB"/>
        </w:rPr>
        <w:t xml:space="preserve"> </w:t>
      </w:r>
      <w:proofErr w:type="spellStart"/>
      <w:r w:rsidR="00492433" w:rsidRPr="00342CBC">
        <w:rPr>
          <w:rFonts w:ascii="Arial" w:hAnsi="Arial" w:cs="Arial"/>
          <w:sz w:val="18"/>
          <w:szCs w:val="18"/>
          <w:lang w:val="en-GB"/>
        </w:rPr>
        <w:t>na</w:t>
      </w:r>
      <w:proofErr w:type="spellEnd"/>
      <w:r w:rsidR="00492433" w:rsidRPr="00342CBC">
        <w:rPr>
          <w:rFonts w:ascii="Arial" w:hAnsi="Arial" w:cs="Arial"/>
          <w:sz w:val="18"/>
          <w:szCs w:val="18"/>
          <w:lang w:val="en-GB"/>
        </w:rPr>
        <w:t xml:space="preserve"> </w:t>
      </w:r>
      <w:proofErr w:type="spellStart"/>
      <w:r w:rsidR="00492433" w:rsidRPr="00342CBC">
        <w:rPr>
          <w:rFonts w:ascii="Arial" w:hAnsi="Arial" w:cs="Arial"/>
          <w:sz w:val="18"/>
          <w:szCs w:val="18"/>
          <w:lang w:val="en-GB"/>
        </w:rPr>
        <w:t>Matúškovu</w:t>
      </w:r>
      <w:proofErr w:type="spellEnd"/>
      <w:r w:rsidR="00492433" w:rsidRPr="00342CBC">
        <w:rPr>
          <w:rFonts w:ascii="Arial" w:hAnsi="Arial" w:cs="Arial"/>
          <w:sz w:val="18"/>
          <w:szCs w:val="18"/>
          <w:lang w:val="en-GB"/>
        </w:rPr>
        <w:t xml:space="preserve"> </w:t>
      </w:r>
      <w:proofErr w:type="spellStart"/>
      <w:r w:rsidR="00492433" w:rsidRPr="00342CBC">
        <w:rPr>
          <w:rFonts w:ascii="Arial" w:hAnsi="Arial" w:cs="Arial"/>
          <w:sz w:val="18"/>
          <w:szCs w:val="18"/>
          <w:lang w:val="en-GB"/>
        </w:rPr>
        <w:t>ul</w:t>
      </w:r>
      <w:proofErr w:type="spellEnd"/>
      <w:r w:rsidR="00492433" w:rsidRPr="00342CBC">
        <w:rPr>
          <w:rFonts w:ascii="Arial" w:hAnsi="Arial" w:cs="Arial"/>
          <w:sz w:val="18"/>
          <w:szCs w:val="18"/>
          <w:lang w:val="en-GB"/>
        </w:rPr>
        <w:t xml:space="preserve">. v </w:t>
      </w:r>
      <w:proofErr w:type="spellStart"/>
      <w:r w:rsidR="00492433" w:rsidRPr="00342CBC">
        <w:rPr>
          <w:rFonts w:ascii="Arial" w:hAnsi="Arial" w:cs="Arial"/>
          <w:sz w:val="18"/>
          <w:szCs w:val="18"/>
          <w:lang w:val="en-GB"/>
        </w:rPr>
        <w:t>L</w:t>
      </w:r>
      <w:r w:rsidR="001240C0" w:rsidRPr="00342CBC">
        <w:rPr>
          <w:rFonts w:ascii="Arial" w:hAnsi="Arial" w:cs="Arial"/>
          <w:sz w:val="18"/>
          <w:szCs w:val="18"/>
          <w:lang w:val="en-GB"/>
        </w:rPr>
        <w:t>iptovskej</w:t>
      </w:r>
      <w:proofErr w:type="spellEnd"/>
      <w:r w:rsidR="001240C0" w:rsidRPr="00342CBC">
        <w:rPr>
          <w:rFonts w:ascii="Arial" w:hAnsi="Arial" w:cs="Arial"/>
          <w:sz w:val="18"/>
          <w:szCs w:val="18"/>
          <w:lang w:val="en-GB"/>
        </w:rPr>
        <w:t xml:space="preserve"> </w:t>
      </w:r>
      <w:proofErr w:type="spellStart"/>
      <w:r w:rsidR="00492433" w:rsidRPr="00342CBC">
        <w:rPr>
          <w:rFonts w:ascii="Arial" w:hAnsi="Arial" w:cs="Arial"/>
          <w:sz w:val="18"/>
          <w:szCs w:val="18"/>
          <w:lang w:val="en-GB"/>
        </w:rPr>
        <w:t>Ondrašovej</w:t>
      </w:r>
      <w:proofErr w:type="spellEnd"/>
      <w:r w:rsidR="00492433" w:rsidRPr="00342CBC">
        <w:rPr>
          <w:rFonts w:ascii="Arial" w:hAnsi="Arial" w:cs="Arial"/>
          <w:sz w:val="18"/>
          <w:szCs w:val="18"/>
          <w:lang w:val="en-GB"/>
        </w:rPr>
        <w:t xml:space="preserve">. </w:t>
      </w:r>
    </w:p>
    <w:p w14:paraId="77EC9929" w14:textId="4ABCA258" w:rsidR="00712C18" w:rsidRPr="00342CBC" w:rsidRDefault="00712C18" w:rsidP="00342CBC">
      <w:pPr>
        <w:spacing w:after="0" w:line="276" w:lineRule="auto"/>
        <w:jc w:val="both"/>
        <w:rPr>
          <w:rFonts w:ascii="Arial" w:hAnsi="Arial" w:cs="Arial"/>
          <w:sz w:val="18"/>
          <w:szCs w:val="18"/>
        </w:rPr>
      </w:pPr>
    </w:p>
    <w:tbl>
      <w:tblPr>
        <w:tblStyle w:val="Mriekatabuky"/>
        <w:tblW w:w="0" w:type="auto"/>
        <w:tblInd w:w="108"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4111"/>
        <w:gridCol w:w="2268"/>
        <w:gridCol w:w="2725"/>
      </w:tblGrid>
      <w:tr w:rsidR="00712C18" w:rsidRPr="00342CBC" w14:paraId="504431C1" w14:textId="77777777" w:rsidTr="00644210">
        <w:tc>
          <w:tcPr>
            <w:tcW w:w="9104" w:type="dxa"/>
            <w:gridSpan w:val="3"/>
            <w:shd w:val="clear" w:color="auto" w:fill="E2EFD9" w:themeFill="accent6" w:themeFillTint="33"/>
          </w:tcPr>
          <w:p w14:paraId="7612F4BF" w14:textId="6826F63C" w:rsidR="00712C18" w:rsidRPr="00342CBC" w:rsidRDefault="00712C18" w:rsidP="00342CBC">
            <w:pPr>
              <w:spacing w:line="276" w:lineRule="auto"/>
              <w:rPr>
                <w:rFonts w:ascii="Arial" w:hAnsi="Arial" w:cs="Arial"/>
                <w:b/>
                <w:bCs/>
                <w:sz w:val="14"/>
                <w:szCs w:val="14"/>
              </w:rPr>
            </w:pPr>
            <w:r w:rsidRPr="00342CBC">
              <w:rPr>
                <w:rFonts w:ascii="Arial" w:hAnsi="Arial" w:cs="Arial"/>
                <w:b/>
                <w:bCs/>
                <w:sz w:val="14"/>
                <w:szCs w:val="14"/>
              </w:rPr>
              <w:t>Mesto Liptovský Mikuláš</w:t>
            </w:r>
          </w:p>
        </w:tc>
      </w:tr>
      <w:tr w:rsidR="00712C18" w:rsidRPr="00342CBC" w14:paraId="5F65545B" w14:textId="77777777" w:rsidTr="00644210">
        <w:tc>
          <w:tcPr>
            <w:tcW w:w="4111" w:type="dxa"/>
            <w:shd w:val="clear" w:color="auto" w:fill="E2EFD9" w:themeFill="accent6" w:themeFillTint="33"/>
          </w:tcPr>
          <w:p w14:paraId="6335A861" w14:textId="4404D009" w:rsidR="00712C18" w:rsidRPr="00342CBC" w:rsidRDefault="00712C18" w:rsidP="00342CBC">
            <w:pPr>
              <w:spacing w:line="276" w:lineRule="auto"/>
              <w:rPr>
                <w:rFonts w:ascii="Arial" w:hAnsi="Arial" w:cs="Arial"/>
                <w:b/>
                <w:bCs/>
                <w:sz w:val="14"/>
                <w:szCs w:val="14"/>
                <w:lang w:val="en-GB"/>
              </w:rPr>
            </w:pPr>
            <w:proofErr w:type="spellStart"/>
            <w:r w:rsidRPr="00342CBC">
              <w:rPr>
                <w:rFonts w:ascii="Arial" w:hAnsi="Arial" w:cs="Arial"/>
                <w:b/>
                <w:bCs/>
                <w:sz w:val="14"/>
                <w:szCs w:val="14"/>
                <w:lang w:val="en-GB"/>
              </w:rPr>
              <w:t>Investícia</w:t>
            </w:r>
            <w:proofErr w:type="spellEnd"/>
            <w:r w:rsidRPr="00342CBC">
              <w:rPr>
                <w:rFonts w:ascii="Arial" w:hAnsi="Arial" w:cs="Arial"/>
                <w:b/>
                <w:bCs/>
                <w:sz w:val="14"/>
                <w:szCs w:val="14"/>
                <w:lang w:val="en-GB"/>
              </w:rPr>
              <w:t xml:space="preserve"> </w:t>
            </w:r>
          </w:p>
        </w:tc>
        <w:tc>
          <w:tcPr>
            <w:tcW w:w="2268" w:type="dxa"/>
            <w:shd w:val="clear" w:color="auto" w:fill="E2EFD9" w:themeFill="accent6" w:themeFillTint="33"/>
          </w:tcPr>
          <w:p w14:paraId="1C898754" w14:textId="586257BE" w:rsidR="00712C18" w:rsidRPr="00342CBC" w:rsidRDefault="00712C18" w:rsidP="00342CBC">
            <w:pPr>
              <w:spacing w:line="276" w:lineRule="auto"/>
              <w:rPr>
                <w:rFonts w:ascii="Arial" w:hAnsi="Arial" w:cs="Arial"/>
                <w:b/>
                <w:bCs/>
                <w:sz w:val="14"/>
                <w:szCs w:val="14"/>
              </w:rPr>
            </w:pPr>
            <w:r w:rsidRPr="00342CBC">
              <w:rPr>
                <w:rFonts w:ascii="Arial" w:hAnsi="Arial" w:cs="Arial"/>
                <w:b/>
                <w:bCs/>
                <w:sz w:val="14"/>
                <w:szCs w:val="14"/>
              </w:rPr>
              <w:t>Odhadovaný termín realizácie</w:t>
            </w:r>
          </w:p>
        </w:tc>
        <w:tc>
          <w:tcPr>
            <w:tcW w:w="2725" w:type="dxa"/>
            <w:shd w:val="clear" w:color="auto" w:fill="E2EFD9" w:themeFill="accent6" w:themeFillTint="33"/>
          </w:tcPr>
          <w:p w14:paraId="63195F2E" w14:textId="401A437E" w:rsidR="00712C18" w:rsidRPr="00342CBC" w:rsidRDefault="00712C18" w:rsidP="00342CBC">
            <w:pPr>
              <w:spacing w:line="276" w:lineRule="auto"/>
              <w:rPr>
                <w:rFonts w:ascii="Arial" w:hAnsi="Arial" w:cs="Arial"/>
                <w:b/>
                <w:bCs/>
                <w:sz w:val="14"/>
                <w:szCs w:val="14"/>
              </w:rPr>
            </w:pPr>
            <w:r w:rsidRPr="00342CBC">
              <w:rPr>
                <w:rFonts w:ascii="Arial" w:hAnsi="Arial" w:cs="Arial"/>
                <w:b/>
                <w:bCs/>
                <w:sz w:val="14"/>
                <w:szCs w:val="14"/>
              </w:rPr>
              <w:t>Stav prípravných a projekčných prác</w:t>
            </w:r>
          </w:p>
        </w:tc>
      </w:tr>
      <w:tr w:rsidR="00712C18" w:rsidRPr="00342CBC" w14:paraId="6F31B76D" w14:textId="77777777" w:rsidTr="00644210">
        <w:tc>
          <w:tcPr>
            <w:tcW w:w="4111" w:type="dxa"/>
          </w:tcPr>
          <w:p w14:paraId="4D620F6F" w14:textId="7BCCB6CC" w:rsidR="00712C18" w:rsidRPr="00342CBC" w:rsidRDefault="00712C18" w:rsidP="00342CBC">
            <w:pPr>
              <w:spacing w:line="276" w:lineRule="auto"/>
              <w:jc w:val="both"/>
              <w:rPr>
                <w:rFonts w:ascii="Arial" w:hAnsi="Arial" w:cs="Arial"/>
                <w:sz w:val="14"/>
                <w:szCs w:val="14"/>
              </w:rPr>
            </w:pPr>
            <w:proofErr w:type="spellStart"/>
            <w:r w:rsidRPr="00342CBC">
              <w:rPr>
                <w:rFonts w:ascii="Arial" w:hAnsi="Arial" w:cs="Arial"/>
                <w:sz w:val="14"/>
                <w:szCs w:val="14"/>
              </w:rPr>
              <w:t>Cyklochodník</w:t>
            </w:r>
            <w:proofErr w:type="spellEnd"/>
            <w:r w:rsidRPr="00342CBC">
              <w:rPr>
                <w:rFonts w:ascii="Arial" w:hAnsi="Arial" w:cs="Arial"/>
                <w:sz w:val="14"/>
                <w:szCs w:val="14"/>
              </w:rPr>
              <w:t xml:space="preserve"> </w:t>
            </w:r>
            <w:proofErr w:type="spellStart"/>
            <w:r w:rsidRPr="00342CBC">
              <w:rPr>
                <w:rFonts w:ascii="Arial" w:hAnsi="Arial" w:cs="Arial"/>
                <w:sz w:val="14"/>
                <w:szCs w:val="14"/>
              </w:rPr>
              <w:t>Okoličné</w:t>
            </w:r>
            <w:proofErr w:type="spellEnd"/>
          </w:p>
        </w:tc>
        <w:tc>
          <w:tcPr>
            <w:tcW w:w="2268" w:type="dxa"/>
          </w:tcPr>
          <w:p w14:paraId="45F6F023" w14:textId="168697DE" w:rsidR="00712C18" w:rsidRPr="00342CBC" w:rsidRDefault="00963E4F" w:rsidP="00342CBC">
            <w:pPr>
              <w:spacing w:line="276" w:lineRule="auto"/>
              <w:jc w:val="both"/>
              <w:rPr>
                <w:rFonts w:ascii="Arial" w:hAnsi="Arial" w:cs="Arial"/>
                <w:sz w:val="14"/>
                <w:szCs w:val="14"/>
              </w:rPr>
            </w:pPr>
            <w:r w:rsidRPr="00342CBC">
              <w:rPr>
                <w:rFonts w:ascii="Arial" w:hAnsi="Arial" w:cs="Arial"/>
                <w:sz w:val="14"/>
                <w:szCs w:val="14"/>
              </w:rPr>
              <w:t>2023</w:t>
            </w:r>
          </w:p>
        </w:tc>
        <w:tc>
          <w:tcPr>
            <w:tcW w:w="2725" w:type="dxa"/>
          </w:tcPr>
          <w:p w14:paraId="2D674E40" w14:textId="3C26F164" w:rsidR="00712C18" w:rsidRPr="00342CBC" w:rsidRDefault="00963E4F" w:rsidP="00342CBC">
            <w:pPr>
              <w:spacing w:line="276" w:lineRule="auto"/>
              <w:jc w:val="both"/>
              <w:rPr>
                <w:rFonts w:ascii="Arial" w:hAnsi="Arial" w:cs="Arial"/>
                <w:sz w:val="14"/>
                <w:szCs w:val="14"/>
              </w:rPr>
            </w:pPr>
            <w:r w:rsidRPr="00342CBC">
              <w:rPr>
                <w:rFonts w:ascii="Arial" w:hAnsi="Arial" w:cs="Arial"/>
                <w:sz w:val="14"/>
                <w:szCs w:val="14"/>
              </w:rPr>
              <w:t>Zahájené.</w:t>
            </w:r>
          </w:p>
        </w:tc>
      </w:tr>
      <w:tr w:rsidR="00712C18" w:rsidRPr="00342CBC" w14:paraId="28F25C9B" w14:textId="77777777" w:rsidTr="00644210">
        <w:tc>
          <w:tcPr>
            <w:tcW w:w="4111" w:type="dxa"/>
          </w:tcPr>
          <w:p w14:paraId="5820EFA2" w14:textId="3C26FED4" w:rsidR="00712C18" w:rsidRPr="00342CBC" w:rsidRDefault="00712C18" w:rsidP="00342CBC">
            <w:pPr>
              <w:spacing w:line="276" w:lineRule="auto"/>
              <w:jc w:val="both"/>
              <w:rPr>
                <w:rFonts w:ascii="Arial" w:hAnsi="Arial" w:cs="Arial"/>
                <w:sz w:val="14"/>
                <w:szCs w:val="14"/>
              </w:rPr>
            </w:pPr>
            <w:proofErr w:type="spellStart"/>
            <w:r w:rsidRPr="00342CBC">
              <w:rPr>
                <w:rFonts w:ascii="Arial" w:hAnsi="Arial" w:cs="Arial"/>
                <w:sz w:val="14"/>
                <w:szCs w:val="14"/>
              </w:rPr>
              <w:t>Cykl</w:t>
            </w:r>
            <w:r w:rsidR="007E1903">
              <w:rPr>
                <w:rFonts w:ascii="Arial" w:hAnsi="Arial" w:cs="Arial"/>
                <w:sz w:val="14"/>
                <w:szCs w:val="14"/>
              </w:rPr>
              <w:t>ochodník</w:t>
            </w:r>
            <w:proofErr w:type="spellEnd"/>
            <w:r w:rsidR="007E1903">
              <w:rPr>
                <w:rFonts w:ascii="Arial" w:hAnsi="Arial" w:cs="Arial"/>
                <w:sz w:val="14"/>
                <w:szCs w:val="14"/>
              </w:rPr>
              <w:t xml:space="preserve"> Liptovská Ondrašová – </w:t>
            </w:r>
            <w:proofErr w:type="spellStart"/>
            <w:r w:rsidRPr="00342CBC">
              <w:rPr>
                <w:rFonts w:ascii="Arial" w:hAnsi="Arial" w:cs="Arial"/>
                <w:sz w:val="14"/>
                <w:szCs w:val="14"/>
              </w:rPr>
              <w:t>aquapark</w:t>
            </w:r>
            <w:proofErr w:type="spellEnd"/>
            <w:r w:rsidRPr="00342CBC">
              <w:rPr>
                <w:rFonts w:ascii="Arial" w:hAnsi="Arial" w:cs="Arial"/>
                <w:sz w:val="14"/>
                <w:szCs w:val="14"/>
              </w:rPr>
              <w:t xml:space="preserve"> Tatralandia</w:t>
            </w:r>
          </w:p>
        </w:tc>
        <w:tc>
          <w:tcPr>
            <w:tcW w:w="2268" w:type="dxa"/>
          </w:tcPr>
          <w:p w14:paraId="029600E2" w14:textId="7990B792" w:rsidR="00712C18" w:rsidRPr="00342CBC" w:rsidRDefault="00963E4F" w:rsidP="00342CBC">
            <w:pPr>
              <w:spacing w:line="276" w:lineRule="auto"/>
              <w:jc w:val="both"/>
              <w:rPr>
                <w:rFonts w:ascii="Arial" w:hAnsi="Arial" w:cs="Arial"/>
                <w:sz w:val="14"/>
                <w:szCs w:val="14"/>
              </w:rPr>
            </w:pPr>
            <w:r w:rsidRPr="00342CBC">
              <w:rPr>
                <w:rFonts w:ascii="Arial" w:hAnsi="Arial" w:cs="Arial"/>
                <w:sz w:val="14"/>
                <w:szCs w:val="14"/>
              </w:rPr>
              <w:t>2024</w:t>
            </w:r>
          </w:p>
        </w:tc>
        <w:tc>
          <w:tcPr>
            <w:tcW w:w="2725" w:type="dxa"/>
          </w:tcPr>
          <w:p w14:paraId="4FAC8836" w14:textId="739F2D03" w:rsidR="00712C18" w:rsidRPr="00342CBC" w:rsidRDefault="00963E4F" w:rsidP="00342CBC">
            <w:pPr>
              <w:spacing w:line="276" w:lineRule="auto"/>
              <w:jc w:val="both"/>
              <w:rPr>
                <w:rFonts w:ascii="Arial" w:hAnsi="Arial" w:cs="Arial"/>
                <w:sz w:val="14"/>
                <w:szCs w:val="14"/>
              </w:rPr>
            </w:pPr>
            <w:r w:rsidRPr="00342CBC">
              <w:rPr>
                <w:rFonts w:ascii="Arial" w:hAnsi="Arial" w:cs="Arial"/>
                <w:sz w:val="14"/>
                <w:szCs w:val="14"/>
              </w:rPr>
              <w:t>Zahájené.</w:t>
            </w:r>
          </w:p>
        </w:tc>
      </w:tr>
      <w:tr w:rsidR="00712C18" w:rsidRPr="00342CBC" w14:paraId="4B32CFA8" w14:textId="77777777" w:rsidTr="00644210">
        <w:tc>
          <w:tcPr>
            <w:tcW w:w="4111" w:type="dxa"/>
          </w:tcPr>
          <w:p w14:paraId="7C3AADB4" w14:textId="6ADBEF8E" w:rsidR="00712C18" w:rsidRPr="00342CBC" w:rsidRDefault="00963E4F" w:rsidP="00342CBC">
            <w:pPr>
              <w:spacing w:line="276" w:lineRule="auto"/>
              <w:jc w:val="both"/>
              <w:rPr>
                <w:rFonts w:ascii="Arial" w:hAnsi="Arial" w:cs="Arial"/>
                <w:sz w:val="14"/>
                <w:szCs w:val="14"/>
              </w:rPr>
            </w:pPr>
            <w:proofErr w:type="spellStart"/>
            <w:r w:rsidRPr="00342CBC">
              <w:rPr>
                <w:rFonts w:ascii="Arial" w:hAnsi="Arial" w:cs="Arial"/>
                <w:sz w:val="14"/>
                <w:szCs w:val="14"/>
              </w:rPr>
              <w:t>Cyklochodník</w:t>
            </w:r>
            <w:proofErr w:type="spellEnd"/>
            <w:r w:rsidRPr="00342CBC">
              <w:rPr>
                <w:rFonts w:ascii="Arial" w:hAnsi="Arial" w:cs="Arial"/>
                <w:sz w:val="14"/>
                <w:szCs w:val="14"/>
              </w:rPr>
              <w:t xml:space="preserve"> Podbreziny – Smrečany</w:t>
            </w:r>
          </w:p>
        </w:tc>
        <w:tc>
          <w:tcPr>
            <w:tcW w:w="2268" w:type="dxa"/>
          </w:tcPr>
          <w:p w14:paraId="7226C69A" w14:textId="02F757C8" w:rsidR="00712C18" w:rsidRPr="00342CBC" w:rsidRDefault="007E1903" w:rsidP="00342CBC">
            <w:pPr>
              <w:spacing w:line="276" w:lineRule="auto"/>
              <w:jc w:val="both"/>
              <w:rPr>
                <w:rFonts w:ascii="Arial" w:hAnsi="Arial" w:cs="Arial"/>
                <w:sz w:val="14"/>
                <w:szCs w:val="14"/>
              </w:rPr>
            </w:pPr>
            <w:r>
              <w:rPr>
                <w:rFonts w:ascii="Arial" w:hAnsi="Arial" w:cs="Arial"/>
                <w:sz w:val="14"/>
                <w:szCs w:val="14"/>
              </w:rPr>
              <w:t>2025-</w:t>
            </w:r>
            <w:r w:rsidR="00963E4F" w:rsidRPr="00342CBC">
              <w:rPr>
                <w:rFonts w:ascii="Arial" w:hAnsi="Arial" w:cs="Arial"/>
                <w:sz w:val="14"/>
                <w:szCs w:val="14"/>
              </w:rPr>
              <w:t>2026</w:t>
            </w:r>
          </w:p>
        </w:tc>
        <w:tc>
          <w:tcPr>
            <w:tcW w:w="2725" w:type="dxa"/>
          </w:tcPr>
          <w:p w14:paraId="549DF7A8" w14:textId="11A6AD03" w:rsidR="00712C18" w:rsidRPr="00342CBC" w:rsidRDefault="00963E4F" w:rsidP="00342CBC">
            <w:pPr>
              <w:spacing w:line="276" w:lineRule="auto"/>
              <w:jc w:val="both"/>
              <w:rPr>
                <w:rFonts w:ascii="Arial" w:hAnsi="Arial" w:cs="Arial"/>
                <w:sz w:val="14"/>
                <w:szCs w:val="14"/>
              </w:rPr>
            </w:pPr>
            <w:r w:rsidRPr="00342CBC">
              <w:rPr>
                <w:rFonts w:ascii="Arial" w:hAnsi="Arial" w:cs="Arial"/>
                <w:sz w:val="14"/>
                <w:szCs w:val="14"/>
              </w:rPr>
              <w:t>Nie sú zahájené.</w:t>
            </w:r>
          </w:p>
        </w:tc>
      </w:tr>
      <w:tr w:rsidR="00712C18" w:rsidRPr="00342CBC" w14:paraId="47C2FA86" w14:textId="77777777" w:rsidTr="00644210">
        <w:tc>
          <w:tcPr>
            <w:tcW w:w="4111" w:type="dxa"/>
          </w:tcPr>
          <w:p w14:paraId="775541E2" w14:textId="26DD020C" w:rsidR="00712C18" w:rsidRPr="00342CBC" w:rsidRDefault="00963E4F" w:rsidP="00342CBC">
            <w:pPr>
              <w:spacing w:line="276" w:lineRule="auto"/>
              <w:jc w:val="both"/>
              <w:rPr>
                <w:rFonts w:ascii="Arial" w:hAnsi="Arial" w:cs="Arial"/>
                <w:sz w:val="14"/>
                <w:szCs w:val="14"/>
              </w:rPr>
            </w:pPr>
            <w:proofErr w:type="spellStart"/>
            <w:r w:rsidRPr="00342CBC">
              <w:rPr>
                <w:rFonts w:ascii="Arial" w:hAnsi="Arial" w:cs="Arial"/>
                <w:sz w:val="14"/>
                <w:szCs w:val="14"/>
              </w:rPr>
              <w:t>Cyklochodník</w:t>
            </w:r>
            <w:proofErr w:type="spellEnd"/>
            <w:r w:rsidRPr="00342CBC">
              <w:rPr>
                <w:rFonts w:ascii="Arial" w:hAnsi="Arial" w:cs="Arial"/>
                <w:sz w:val="14"/>
                <w:szCs w:val="14"/>
              </w:rPr>
              <w:t xml:space="preserve"> Demänová</w:t>
            </w:r>
          </w:p>
        </w:tc>
        <w:tc>
          <w:tcPr>
            <w:tcW w:w="2268" w:type="dxa"/>
          </w:tcPr>
          <w:p w14:paraId="1CCD83D9" w14:textId="43201F87" w:rsidR="00712C18" w:rsidRPr="00342CBC" w:rsidRDefault="00963E4F" w:rsidP="00342CBC">
            <w:pPr>
              <w:spacing w:line="276" w:lineRule="auto"/>
              <w:jc w:val="both"/>
              <w:rPr>
                <w:rFonts w:ascii="Arial" w:hAnsi="Arial" w:cs="Arial"/>
                <w:sz w:val="14"/>
                <w:szCs w:val="14"/>
              </w:rPr>
            </w:pPr>
            <w:r w:rsidRPr="00342CBC">
              <w:rPr>
                <w:rFonts w:ascii="Arial" w:hAnsi="Arial" w:cs="Arial"/>
                <w:sz w:val="14"/>
                <w:szCs w:val="14"/>
              </w:rPr>
              <w:t>2026</w:t>
            </w:r>
          </w:p>
        </w:tc>
        <w:tc>
          <w:tcPr>
            <w:tcW w:w="2725" w:type="dxa"/>
          </w:tcPr>
          <w:p w14:paraId="1347E258" w14:textId="7BFF7133" w:rsidR="00712C18" w:rsidRPr="00342CBC" w:rsidRDefault="00963E4F" w:rsidP="00342CBC">
            <w:pPr>
              <w:spacing w:line="276" w:lineRule="auto"/>
              <w:jc w:val="both"/>
              <w:rPr>
                <w:rFonts w:ascii="Arial" w:hAnsi="Arial" w:cs="Arial"/>
                <w:sz w:val="14"/>
                <w:szCs w:val="14"/>
              </w:rPr>
            </w:pPr>
            <w:r w:rsidRPr="00342CBC">
              <w:rPr>
                <w:rFonts w:ascii="Arial" w:hAnsi="Arial" w:cs="Arial"/>
                <w:sz w:val="14"/>
                <w:szCs w:val="14"/>
              </w:rPr>
              <w:t>Nie sú zahájené.</w:t>
            </w:r>
          </w:p>
        </w:tc>
      </w:tr>
      <w:tr w:rsidR="00963E4F" w:rsidRPr="00342CBC" w14:paraId="0F05082D" w14:textId="77777777" w:rsidTr="00644210">
        <w:tc>
          <w:tcPr>
            <w:tcW w:w="4111" w:type="dxa"/>
          </w:tcPr>
          <w:p w14:paraId="36BB88AC" w14:textId="2451F272" w:rsidR="00963E4F" w:rsidRPr="00342CBC" w:rsidRDefault="007E1903" w:rsidP="007E1903">
            <w:pPr>
              <w:spacing w:line="276" w:lineRule="auto"/>
              <w:jc w:val="both"/>
              <w:rPr>
                <w:rFonts w:ascii="Arial" w:hAnsi="Arial" w:cs="Arial"/>
                <w:sz w:val="14"/>
                <w:szCs w:val="14"/>
              </w:rPr>
            </w:pPr>
            <w:r>
              <w:rPr>
                <w:rFonts w:ascii="Arial" w:hAnsi="Arial" w:cs="Arial"/>
                <w:sz w:val="14"/>
                <w:szCs w:val="14"/>
              </w:rPr>
              <w:t>Podjazd</w:t>
            </w:r>
            <w:r w:rsidR="00963E4F" w:rsidRPr="00342CBC">
              <w:rPr>
                <w:rFonts w:ascii="Arial" w:hAnsi="Arial" w:cs="Arial"/>
                <w:sz w:val="14"/>
                <w:szCs w:val="14"/>
              </w:rPr>
              <w:t xml:space="preserve"> popod I/18 </w:t>
            </w:r>
            <w:proofErr w:type="spellStart"/>
            <w:r w:rsidR="00963E4F" w:rsidRPr="00342CBC">
              <w:rPr>
                <w:rFonts w:ascii="Arial" w:hAnsi="Arial" w:cs="Arial"/>
                <w:sz w:val="14"/>
                <w:szCs w:val="14"/>
              </w:rPr>
              <w:t>Okoličné</w:t>
            </w:r>
            <w:proofErr w:type="spellEnd"/>
          </w:p>
        </w:tc>
        <w:tc>
          <w:tcPr>
            <w:tcW w:w="2268" w:type="dxa"/>
          </w:tcPr>
          <w:p w14:paraId="5376F19F" w14:textId="52A9F0D4" w:rsidR="00963E4F" w:rsidRPr="00342CBC" w:rsidRDefault="00963E4F" w:rsidP="00342CBC">
            <w:pPr>
              <w:spacing w:line="276" w:lineRule="auto"/>
              <w:jc w:val="both"/>
              <w:rPr>
                <w:rFonts w:ascii="Arial" w:hAnsi="Arial" w:cs="Arial"/>
                <w:sz w:val="14"/>
                <w:szCs w:val="14"/>
              </w:rPr>
            </w:pPr>
            <w:r w:rsidRPr="00342CBC">
              <w:rPr>
                <w:rFonts w:ascii="Arial" w:hAnsi="Arial" w:cs="Arial"/>
                <w:sz w:val="14"/>
                <w:szCs w:val="14"/>
              </w:rPr>
              <w:t>2</w:t>
            </w:r>
            <w:r w:rsidR="007E1903">
              <w:rPr>
                <w:rFonts w:ascii="Arial" w:hAnsi="Arial" w:cs="Arial"/>
                <w:sz w:val="14"/>
                <w:szCs w:val="14"/>
              </w:rPr>
              <w:t>024-</w:t>
            </w:r>
            <w:r w:rsidRPr="00342CBC">
              <w:rPr>
                <w:rFonts w:ascii="Arial" w:hAnsi="Arial" w:cs="Arial"/>
                <w:sz w:val="14"/>
                <w:szCs w:val="14"/>
              </w:rPr>
              <w:t>2025</w:t>
            </w:r>
          </w:p>
        </w:tc>
        <w:tc>
          <w:tcPr>
            <w:tcW w:w="2725" w:type="dxa"/>
          </w:tcPr>
          <w:p w14:paraId="15203103" w14:textId="1412BB5D" w:rsidR="00963E4F" w:rsidRPr="00342CBC" w:rsidRDefault="00963E4F" w:rsidP="00342CBC">
            <w:pPr>
              <w:spacing w:line="276" w:lineRule="auto"/>
              <w:jc w:val="both"/>
              <w:rPr>
                <w:rFonts w:ascii="Arial" w:hAnsi="Arial" w:cs="Arial"/>
                <w:sz w:val="14"/>
                <w:szCs w:val="14"/>
              </w:rPr>
            </w:pPr>
            <w:r w:rsidRPr="00342CBC">
              <w:rPr>
                <w:rFonts w:ascii="Arial" w:hAnsi="Arial" w:cs="Arial"/>
                <w:sz w:val="14"/>
                <w:szCs w:val="14"/>
              </w:rPr>
              <w:t>Nie sú zahájené.</w:t>
            </w:r>
          </w:p>
        </w:tc>
      </w:tr>
      <w:tr w:rsidR="00963E4F" w:rsidRPr="00342CBC" w14:paraId="52C5D98D" w14:textId="77777777" w:rsidTr="00644210">
        <w:tc>
          <w:tcPr>
            <w:tcW w:w="4111" w:type="dxa"/>
          </w:tcPr>
          <w:p w14:paraId="4F174FC8" w14:textId="508CD5DE" w:rsidR="00963E4F" w:rsidRPr="00342CBC" w:rsidRDefault="002C7DAC" w:rsidP="00342CBC">
            <w:pPr>
              <w:spacing w:line="276" w:lineRule="auto"/>
              <w:jc w:val="both"/>
              <w:rPr>
                <w:rFonts w:ascii="Arial" w:hAnsi="Arial" w:cs="Arial"/>
                <w:sz w:val="14"/>
                <w:szCs w:val="14"/>
              </w:rPr>
            </w:pPr>
            <w:proofErr w:type="spellStart"/>
            <w:r w:rsidRPr="00342CBC">
              <w:rPr>
                <w:rFonts w:ascii="Arial" w:hAnsi="Arial" w:cs="Arial"/>
                <w:sz w:val="14"/>
                <w:szCs w:val="14"/>
              </w:rPr>
              <w:t>Cyklomost</w:t>
            </w:r>
            <w:proofErr w:type="spellEnd"/>
            <w:r w:rsidRPr="00342CBC">
              <w:rPr>
                <w:rFonts w:ascii="Arial" w:hAnsi="Arial" w:cs="Arial"/>
                <w:sz w:val="14"/>
                <w:szCs w:val="14"/>
              </w:rPr>
              <w:t xml:space="preserve"> </w:t>
            </w:r>
            <w:proofErr w:type="spellStart"/>
            <w:r w:rsidRPr="00342CBC">
              <w:rPr>
                <w:rFonts w:ascii="Arial" w:hAnsi="Arial" w:cs="Arial"/>
                <w:sz w:val="14"/>
                <w:szCs w:val="14"/>
              </w:rPr>
              <w:t>Palúdzka</w:t>
            </w:r>
            <w:proofErr w:type="spellEnd"/>
          </w:p>
        </w:tc>
        <w:tc>
          <w:tcPr>
            <w:tcW w:w="2268" w:type="dxa"/>
          </w:tcPr>
          <w:p w14:paraId="4C5C96A7" w14:textId="12E72439" w:rsidR="00963E4F" w:rsidRPr="00342CBC" w:rsidRDefault="007E1903" w:rsidP="00342CBC">
            <w:pPr>
              <w:spacing w:line="276" w:lineRule="auto"/>
              <w:jc w:val="both"/>
              <w:rPr>
                <w:rFonts w:ascii="Arial" w:hAnsi="Arial" w:cs="Arial"/>
                <w:sz w:val="14"/>
                <w:szCs w:val="14"/>
              </w:rPr>
            </w:pPr>
            <w:r>
              <w:rPr>
                <w:rFonts w:ascii="Arial" w:hAnsi="Arial" w:cs="Arial"/>
                <w:sz w:val="14"/>
                <w:szCs w:val="14"/>
              </w:rPr>
              <w:t>2025-</w:t>
            </w:r>
            <w:r w:rsidR="002C7DAC" w:rsidRPr="00342CBC">
              <w:rPr>
                <w:rFonts w:ascii="Arial" w:hAnsi="Arial" w:cs="Arial"/>
                <w:sz w:val="14"/>
                <w:szCs w:val="14"/>
              </w:rPr>
              <w:t>2026</w:t>
            </w:r>
          </w:p>
        </w:tc>
        <w:tc>
          <w:tcPr>
            <w:tcW w:w="2725" w:type="dxa"/>
          </w:tcPr>
          <w:p w14:paraId="170C6D32" w14:textId="6E37B128" w:rsidR="00963E4F" w:rsidRPr="00342CBC" w:rsidRDefault="002C7DAC" w:rsidP="00342CBC">
            <w:pPr>
              <w:spacing w:line="276" w:lineRule="auto"/>
              <w:jc w:val="both"/>
              <w:rPr>
                <w:rFonts w:ascii="Arial" w:hAnsi="Arial" w:cs="Arial"/>
                <w:sz w:val="14"/>
                <w:szCs w:val="14"/>
              </w:rPr>
            </w:pPr>
            <w:r w:rsidRPr="00342CBC">
              <w:rPr>
                <w:rFonts w:ascii="Arial" w:hAnsi="Arial" w:cs="Arial"/>
                <w:sz w:val="14"/>
                <w:szCs w:val="14"/>
              </w:rPr>
              <w:t>Nie sú zahájené</w:t>
            </w:r>
          </w:p>
        </w:tc>
      </w:tr>
    </w:tbl>
    <w:p w14:paraId="41ACEBE6" w14:textId="5F2FFBBC" w:rsidR="00712C18" w:rsidRPr="00342CBC" w:rsidRDefault="003B731D" w:rsidP="00342CBC">
      <w:pPr>
        <w:spacing w:after="0" w:line="276" w:lineRule="auto"/>
        <w:jc w:val="both"/>
        <w:rPr>
          <w:rFonts w:ascii="Arial" w:hAnsi="Arial" w:cs="Arial"/>
          <w:sz w:val="12"/>
          <w:szCs w:val="12"/>
        </w:rPr>
      </w:pPr>
      <w:r w:rsidRPr="00342CBC">
        <w:rPr>
          <w:rFonts w:ascii="Arial" w:hAnsi="Arial" w:cs="Arial"/>
          <w:sz w:val="12"/>
          <w:szCs w:val="12"/>
        </w:rPr>
        <w:t>Zdroj: interná evidencia Mestský úrad Liptovský Mikuláš</w:t>
      </w:r>
    </w:p>
    <w:p w14:paraId="12A337E2" w14:textId="77777777" w:rsidR="00F6456F" w:rsidRDefault="00F6456F" w:rsidP="00F6456F">
      <w:pPr>
        <w:spacing w:after="0" w:line="276" w:lineRule="auto"/>
        <w:jc w:val="both"/>
        <w:rPr>
          <w:rFonts w:ascii="Arial" w:hAnsi="Arial" w:cs="Arial"/>
          <w:color w:val="000000"/>
          <w:sz w:val="18"/>
          <w:szCs w:val="18"/>
          <w:shd w:val="clear" w:color="auto" w:fill="FFFFFF"/>
        </w:rPr>
      </w:pPr>
    </w:p>
    <w:p w14:paraId="63C44F84" w14:textId="0611AC4A" w:rsidR="00A51FB2" w:rsidRDefault="003C520B" w:rsidP="00F6456F">
      <w:pPr>
        <w:spacing w:after="0" w:line="276" w:lineRule="auto"/>
        <w:jc w:val="both"/>
        <w:rPr>
          <w:rFonts w:ascii="Arial" w:hAnsi="Arial" w:cs="Arial"/>
          <w:color w:val="000000"/>
          <w:sz w:val="18"/>
          <w:szCs w:val="18"/>
          <w:shd w:val="clear" w:color="auto" w:fill="FFFFFF"/>
        </w:rPr>
      </w:pPr>
      <w:r w:rsidRPr="005655A3">
        <w:rPr>
          <w:rFonts w:ascii="Arial" w:hAnsi="Arial" w:cs="Arial"/>
          <w:b/>
          <w:bCs/>
          <w:color w:val="000000"/>
          <w:sz w:val="18"/>
          <w:szCs w:val="18"/>
          <w:shd w:val="clear" w:color="auto" w:fill="FFFFFF"/>
        </w:rPr>
        <w:t>Mesto Ružomberok</w:t>
      </w:r>
      <w:r w:rsidRPr="003C520B">
        <w:rPr>
          <w:rFonts w:ascii="Arial" w:hAnsi="Arial" w:cs="Arial"/>
          <w:color w:val="000000"/>
          <w:sz w:val="18"/>
          <w:szCs w:val="18"/>
          <w:shd w:val="clear" w:color="auto" w:fill="FFFFFF"/>
        </w:rPr>
        <w:t xml:space="preserve"> má vybudovanú cyklotrasu v </w:t>
      </w:r>
      <w:proofErr w:type="spellStart"/>
      <w:r w:rsidRPr="003C520B">
        <w:rPr>
          <w:rFonts w:ascii="Arial" w:hAnsi="Arial" w:cs="Arial"/>
          <w:color w:val="000000"/>
          <w:sz w:val="18"/>
          <w:szCs w:val="18"/>
          <w:shd w:val="clear" w:color="auto" w:fill="FFFFFF"/>
        </w:rPr>
        <w:t>dlžke</w:t>
      </w:r>
      <w:proofErr w:type="spellEnd"/>
      <w:r w:rsidRPr="003C520B">
        <w:rPr>
          <w:rFonts w:ascii="Arial" w:hAnsi="Arial" w:cs="Arial"/>
          <w:color w:val="000000"/>
          <w:sz w:val="18"/>
          <w:szCs w:val="18"/>
          <w:shd w:val="clear" w:color="auto" w:fill="FFFFFF"/>
        </w:rPr>
        <w:t xml:space="preserve"> 12 706 m v úseku Ružomberok – Liptovská Osada, ktorej údržba spočíva hlavne v kosení, zametaní a v </w:t>
      </w:r>
      <w:proofErr w:type="spellStart"/>
      <w:r w:rsidRPr="003C520B">
        <w:rPr>
          <w:rFonts w:ascii="Arial" w:hAnsi="Arial" w:cs="Arial"/>
          <w:color w:val="000000"/>
          <w:sz w:val="18"/>
          <w:szCs w:val="18"/>
          <w:shd w:val="clear" w:color="auto" w:fill="FFFFFF"/>
        </w:rPr>
        <w:t>oreze</w:t>
      </w:r>
      <w:proofErr w:type="spellEnd"/>
      <w:r w:rsidRPr="003C520B">
        <w:rPr>
          <w:rFonts w:ascii="Arial" w:hAnsi="Arial" w:cs="Arial"/>
          <w:color w:val="000000"/>
          <w:sz w:val="18"/>
          <w:szCs w:val="18"/>
          <w:shd w:val="clear" w:color="auto" w:fill="FFFFFF"/>
        </w:rPr>
        <w:t xml:space="preserve"> krovín zasahujúcich do cyklotrasy. </w:t>
      </w:r>
    </w:p>
    <w:p w14:paraId="6F0B5019" w14:textId="366D1861" w:rsidR="005655A3" w:rsidRDefault="005655A3" w:rsidP="00F6456F">
      <w:pPr>
        <w:spacing w:after="0" w:line="276" w:lineRule="auto"/>
        <w:jc w:val="both"/>
        <w:rPr>
          <w:rFonts w:ascii="Arial" w:hAnsi="Arial" w:cs="Arial"/>
          <w:color w:val="000000"/>
          <w:sz w:val="18"/>
          <w:szCs w:val="18"/>
          <w:shd w:val="clear" w:color="auto" w:fill="FFFFFF"/>
        </w:rPr>
      </w:pPr>
      <w:r w:rsidRPr="005655A3">
        <w:rPr>
          <w:rFonts w:ascii="Arial" w:hAnsi="Arial" w:cs="Arial"/>
          <w:color w:val="000000"/>
          <w:sz w:val="18"/>
          <w:szCs w:val="18"/>
          <w:shd w:val="clear" w:color="auto" w:fill="FFFFFF"/>
        </w:rPr>
        <w:t xml:space="preserve">Mesto Ružomberok požiadalo o poskytnutie nenávratného finančného príspevku z Plánu obnovy a odolnosti v rámci výzvy č.1 s názvom </w:t>
      </w:r>
      <w:r>
        <w:rPr>
          <w:rFonts w:ascii="Arial" w:hAnsi="Arial" w:cs="Arial"/>
          <w:color w:val="000000"/>
          <w:sz w:val="18"/>
          <w:szCs w:val="18"/>
          <w:shd w:val="clear" w:color="auto" w:fill="FFFFFF"/>
        </w:rPr>
        <w:t>„</w:t>
      </w:r>
      <w:r w:rsidRPr="005655A3">
        <w:rPr>
          <w:rFonts w:ascii="Arial" w:hAnsi="Arial" w:cs="Arial"/>
          <w:color w:val="000000"/>
          <w:sz w:val="18"/>
          <w:szCs w:val="18"/>
          <w:shd w:val="clear" w:color="auto" w:fill="FFFFFF"/>
        </w:rPr>
        <w:t>Výstavba, stavebné úpravy alebo rekonštrukcia cyklistickej infraštruktú</w:t>
      </w:r>
      <w:r>
        <w:rPr>
          <w:rFonts w:ascii="Arial" w:hAnsi="Arial" w:cs="Arial"/>
          <w:color w:val="000000"/>
          <w:sz w:val="18"/>
          <w:szCs w:val="18"/>
          <w:shd w:val="clear" w:color="auto" w:fill="FFFFFF"/>
        </w:rPr>
        <w:t>ry“</w:t>
      </w:r>
      <w:r w:rsidRPr="005655A3">
        <w:rPr>
          <w:rFonts w:ascii="Arial" w:hAnsi="Arial" w:cs="Arial"/>
          <w:color w:val="000000"/>
          <w:sz w:val="18"/>
          <w:szCs w:val="18"/>
          <w:shd w:val="clear" w:color="auto" w:fill="FFFFFF"/>
        </w:rPr>
        <w:t xml:space="preserve"> na projekt "</w:t>
      </w:r>
      <w:proofErr w:type="spellStart"/>
      <w:r w:rsidRPr="005655A3">
        <w:rPr>
          <w:rFonts w:ascii="Arial" w:hAnsi="Arial" w:cs="Arial"/>
          <w:color w:val="000000"/>
          <w:sz w:val="18"/>
          <w:szCs w:val="18"/>
          <w:shd w:val="clear" w:color="auto" w:fill="FFFFFF"/>
        </w:rPr>
        <w:t>Cyklochodník</w:t>
      </w:r>
      <w:proofErr w:type="spellEnd"/>
      <w:r w:rsidRPr="005655A3">
        <w:rPr>
          <w:rFonts w:ascii="Arial" w:hAnsi="Arial" w:cs="Arial"/>
          <w:color w:val="000000"/>
          <w:sz w:val="18"/>
          <w:szCs w:val="18"/>
          <w:shd w:val="clear" w:color="auto" w:fill="FFFFFF"/>
        </w:rPr>
        <w:t xml:space="preserve"> Ružomberok Priemyselný obvod pri Zápalkárni - Železničná a autobusová stanica". Projekt je kompletne pripravený na realizáciu, </w:t>
      </w:r>
      <w:proofErr w:type="spellStart"/>
      <w:r w:rsidRPr="005655A3">
        <w:rPr>
          <w:rFonts w:ascii="Arial" w:hAnsi="Arial" w:cs="Arial"/>
          <w:color w:val="000000"/>
          <w:sz w:val="18"/>
          <w:szCs w:val="18"/>
          <w:shd w:val="clear" w:color="auto" w:fill="FFFFFF"/>
        </w:rPr>
        <w:t>predpolad</w:t>
      </w:r>
      <w:proofErr w:type="spellEnd"/>
      <w:r w:rsidRPr="005655A3">
        <w:rPr>
          <w:rFonts w:ascii="Arial" w:hAnsi="Arial" w:cs="Arial"/>
          <w:color w:val="000000"/>
          <w:sz w:val="18"/>
          <w:szCs w:val="18"/>
          <w:shd w:val="clear" w:color="auto" w:fill="FFFFFF"/>
        </w:rPr>
        <w:t xml:space="preserve"> realizácie je apríl-september 2023. Aktuálne sa pripravuje projekt "Samostatný a spoločný </w:t>
      </w:r>
      <w:proofErr w:type="spellStart"/>
      <w:r w:rsidRPr="005655A3">
        <w:rPr>
          <w:rFonts w:ascii="Arial" w:hAnsi="Arial" w:cs="Arial"/>
          <w:color w:val="000000"/>
          <w:sz w:val="18"/>
          <w:szCs w:val="18"/>
          <w:shd w:val="clear" w:color="auto" w:fill="FFFFFF"/>
        </w:rPr>
        <w:t>cyklochodník</w:t>
      </w:r>
      <w:proofErr w:type="spellEnd"/>
      <w:r w:rsidRPr="005655A3">
        <w:rPr>
          <w:rFonts w:ascii="Arial" w:hAnsi="Arial" w:cs="Arial"/>
          <w:color w:val="000000"/>
          <w:sz w:val="18"/>
          <w:szCs w:val="18"/>
          <w:shd w:val="clear" w:color="auto" w:fill="FFFFFF"/>
        </w:rPr>
        <w:t xml:space="preserve"> a pre peších železničná a autobusová stanica - Katolícka univerzita", na ktorý bude Mesto žiadať finančné </w:t>
      </w:r>
      <w:proofErr w:type="spellStart"/>
      <w:r w:rsidRPr="005655A3">
        <w:rPr>
          <w:rFonts w:ascii="Arial" w:hAnsi="Arial" w:cs="Arial"/>
          <w:color w:val="000000"/>
          <w:sz w:val="18"/>
          <w:szCs w:val="18"/>
          <w:shd w:val="clear" w:color="auto" w:fill="FFFFFF"/>
        </w:rPr>
        <w:t>zdoje</w:t>
      </w:r>
      <w:proofErr w:type="spellEnd"/>
      <w:r w:rsidRPr="005655A3">
        <w:rPr>
          <w:rFonts w:ascii="Arial" w:hAnsi="Arial" w:cs="Arial"/>
          <w:color w:val="000000"/>
          <w:sz w:val="18"/>
          <w:szCs w:val="18"/>
          <w:shd w:val="clear" w:color="auto" w:fill="FFFFFF"/>
        </w:rPr>
        <w:t xml:space="preserve"> z Plánu obnovy odolnosti z výzvy č. 2</w:t>
      </w:r>
      <w:r>
        <w:rPr>
          <w:rFonts w:ascii="Arial" w:hAnsi="Arial" w:cs="Arial"/>
          <w:color w:val="000000"/>
          <w:sz w:val="18"/>
          <w:szCs w:val="18"/>
          <w:shd w:val="clear" w:color="auto" w:fill="FFFFFF"/>
        </w:rPr>
        <w:t xml:space="preserve"> (</w:t>
      </w:r>
      <w:r w:rsidRPr="005655A3">
        <w:rPr>
          <w:rFonts w:ascii="Arial" w:hAnsi="Arial" w:cs="Arial"/>
          <w:color w:val="000000"/>
          <w:sz w:val="18"/>
          <w:szCs w:val="18"/>
          <w:shd w:val="clear" w:color="auto" w:fill="FFFFFF"/>
        </w:rPr>
        <w:t>jún 2023</w:t>
      </w:r>
      <w:r>
        <w:rPr>
          <w:rFonts w:ascii="Arial" w:hAnsi="Arial" w:cs="Arial"/>
          <w:color w:val="000000"/>
          <w:sz w:val="18"/>
          <w:szCs w:val="18"/>
          <w:shd w:val="clear" w:color="auto" w:fill="FFFFFF"/>
        </w:rPr>
        <w:t>)</w:t>
      </w:r>
      <w:r w:rsidRPr="005655A3">
        <w:rPr>
          <w:rFonts w:ascii="Arial" w:hAnsi="Arial" w:cs="Arial"/>
          <w:color w:val="000000"/>
          <w:sz w:val="18"/>
          <w:szCs w:val="18"/>
          <w:shd w:val="clear" w:color="auto" w:fill="FFFFFF"/>
        </w:rPr>
        <w:t xml:space="preserve">. Výstavba </w:t>
      </w:r>
      <w:proofErr w:type="spellStart"/>
      <w:r w:rsidRPr="005655A3">
        <w:rPr>
          <w:rFonts w:ascii="Arial" w:hAnsi="Arial" w:cs="Arial"/>
          <w:color w:val="000000"/>
          <w:sz w:val="18"/>
          <w:szCs w:val="18"/>
          <w:shd w:val="clear" w:color="auto" w:fill="FFFFFF"/>
        </w:rPr>
        <w:t>cyklochodníkov</w:t>
      </w:r>
      <w:proofErr w:type="spellEnd"/>
      <w:r w:rsidRPr="005655A3">
        <w:rPr>
          <w:rFonts w:ascii="Arial" w:hAnsi="Arial" w:cs="Arial"/>
          <w:color w:val="000000"/>
          <w:sz w:val="18"/>
          <w:szCs w:val="18"/>
          <w:shd w:val="clear" w:color="auto" w:fill="FFFFFF"/>
        </w:rPr>
        <w:t xml:space="preserve"> v meste Ružomberok je navrhnutá v súlade s dlhodobou koncepciou rozvoja dopravného systému v zmysle platnej územno</w:t>
      </w:r>
      <w:r>
        <w:rPr>
          <w:rFonts w:ascii="Arial" w:hAnsi="Arial" w:cs="Arial"/>
          <w:color w:val="000000"/>
          <w:sz w:val="18"/>
          <w:szCs w:val="18"/>
          <w:shd w:val="clear" w:color="auto" w:fill="FFFFFF"/>
        </w:rPr>
        <w:t>-</w:t>
      </w:r>
      <w:proofErr w:type="spellStart"/>
      <w:r w:rsidRPr="005655A3">
        <w:rPr>
          <w:rFonts w:ascii="Arial" w:hAnsi="Arial" w:cs="Arial"/>
          <w:color w:val="000000"/>
          <w:sz w:val="18"/>
          <w:szCs w:val="18"/>
          <w:shd w:val="clear" w:color="auto" w:fill="FFFFFF"/>
        </w:rPr>
        <w:t>plánoplánovacej</w:t>
      </w:r>
      <w:proofErr w:type="spellEnd"/>
      <w:r w:rsidRPr="005655A3">
        <w:rPr>
          <w:rFonts w:ascii="Arial" w:hAnsi="Arial" w:cs="Arial"/>
          <w:color w:val="000000"/>
          <w:sz w:val="18"/>
          <w:szCs w:val="18"/>
          <w:shd w:val="clear" w:color="auto" w:fill="FFFFFF"/>
        </w:rPr>
        <w:t xml:space="preserve"> dokumentácie ÚPN mesta Ružomberok a rozvojovým programom </w:t>
      </w:r>
      <w:r>
        <w:rPr>
          <w:rFonts w:ascii="Arial" w:hAnsi="Arial" w:cs="Arial"/>
          <w:color w:val="000000"/>
          <w:sz w:val="18"/>
          <w:szCs w:val="18"/>
          <w:shd w:val="clear" w:color="auto" w:fill="FFFFFF"/>
        </w:rPr>
        <w:t>cestovného ruchu</w:t>
      </w:r>
      <w:r w:rsidRPr="005655A3">
        <w:rPr>
          <w:rFonts w:ascii="Arial" w:hAnsi="Arial" w:cs="Arial"/>
          <w:color w:val="000000"/>
          <w:sz w:val="18"/>
          <w:szCs w:val="18"/>
          <w:shd w:val="clear" w:color="auto" w:fill="FFFFFF"/>
        </w:rPr>
        <w:t xml:space="preserve"> na území mesta. V rámci komplexnej koncepcie budovania </w:t>
      </w:r>
      <w:proofErr w:type="spellStart"/>
      <w:r w:rsidRPr="005655A3">
        <w:rPr>
          <w:rFonts w:ascii="Arial" w:hAnsi="Arial" w:cs="Arial"/>
          <w:color w:val="000000"/>
          <w:sz w:val="18"/>
          <w:szCs w:val="18"/>
          <w:shd w:val="clear" w:color="auto" w:fill="FFFFFF"/>
        </w:rPr>
        <w:t>cyklochodníkov</w:t>
      </w:r>
      <w:proofErr w:type="spellEnd"/>
      <w:r w:rsidRPr="005655A3">
        <w:rPr>
          <w:rFonts w:ascii="Arial" w:hAnsi="Arial" w:cs="Arial"/>
          <w:color w:val="000000"/>
          <w:sz w:val="18"/>
          <w:szCs w:val="18"/>
          <w:shd w:val="clear" w:color="auto" w:fill="FFFFFF"/>
        </w:rPr>
        <w:t xml:space="preserve"> sa uvažuje s napojením na existujúcu sieť </w:t>
      </w:r>
      <w:proofErr w:type="spellStart"/>
      <w:r w:rsidRPr="005655A3">
        <w:rPr>
          <w:rFonts w:ascii="Arial" w:hAnsi="Arial" w:cs="Arial"/>
          <w:color w:val="000000"/>
          <w:sz w:val="18"/>
          <w:szCs w:val="18"/>
          <w:shd w:val="clear" w:color="auto" w:fill="FFFFFF"/>
        </w:rPr>
        <w:t>cyklochodníkov</w:t>
      </w:r>
      <w:proofErr w:type="spellEnd"/>
      <w:r w:rsidRPr="005655A3">
        <w:rPr>
          <w:rFonts w:ascii="Arial" w:hAnsi="Arial" w:cs="Arial"/>
          <w:color w:val="000000"/>
          <w:sz w:val="18"/>
          <w:szCs w:val="18"/>
          <w:shd w:val="clear" w:color="auto" w:fill="FFFFFF"/>
        </w:rPr>
        <w:t xml:space="preserve"> v </w:t>
      </w:r>
      <w:proofErr w:type="spellStart"/>
      <w:r w:rsidRPr="005655A3">
        <w:rPr>
          <w:rFonts w:ascii="Arial" w:hAnsi="Arial" w:cs="Arial"/>
          <w:color w:val="000000"/>
          <w:sz w:val="18"/>
          <w:szCs w:val="18"/>
          <w:shd w:val="clear" w:color="auto" w:fill="FFFFFF"/>
        </w:rPr>
        <w:t>regiónálneho</w:t>
      </w:r>
      <w:proofErr w:type="spellEnd"/>
      <w:r w:rsidRPr="005655A3">
        <w:rPr>
          <w:rFonts w:ascii="Arial" w:hAnsi="Arial" w:cs="Arial"/>
          <w:color w:val="000000"/>
          <w:sz w:val="18"/>
          <w:szCs w:val="18"/>
          <w:shd w:val="clear" w:color="auto" w:fill="FFFFFF"/>
        </w:rPr>
        <w:t xml:space="preserve"> a nadregionálneho významu (006 Oravská cyklomagistrála, 033 </w:t>
      </w:r>
      <w:proofErr w:type="spellStart"/>
      <w:r w:rsidRPr="005655A3">
        <w:rPr>
          <w:rFonts w:ascii="Arial" w:hAnsi="Arial" w:cs="Arial"/>
          <w:color w:val="000000"/>
          <w:sz w:val="18"/>
          <w:szCs w:val="18"/>
          <w:shd w:val="clear" w:color="auto" w:fill="FFFFFF"/>
        </w:rPr>
        <w:t>Donovalská</w:t>
      </w:r>
      <w:proofErr w:type="spellEnd"/>
      <w:r w:rsidRPr="005655A3">
        <w:rPr>
          <w:rFonts w:ascii="Arial" w:hAnsi="Arial" w:cs="Arial"/>
          <w:color w:val="000000"/>
          <w:sz w:val="18"/>
          <w:szCs w:val="18"/>
          <w:shd w:val="clear" w:color="auto" w:fill="FFFFFF"/>
        </w:rPr>
        <w:t xml:space="preserve"> cyklomagistrála, 2418 </w:t>
      </w:r>
      <w:proofErr w:type="spellStart"/>
      <w:r w:rsidRPr="005655A3">
        <w:rPr>
          <w:rFonts w:ascii="Arial" w:hAnsi="Arial" w:cs="Arial"/>
          <w:color w:val="000000"/>
          <w:sz w:val="18"/>
          <w:szCs w:val="18"/>
          <w:shd w:val="clear" w:color="auto" w:fill="FFFFFF"/>
        </w:rPr>
        <w:t>Podsuchá</w:t>
      </w:r>
      <w:proofErr w:type="spellEnd"/>
      <w:r w:rsidRPr="005655A3">
        <w:rPr>
          <w:rFonts w:ascii="Arial" w:hAnsi="Arial" w:cs="Arial"/>
          <w:color w:val="000000"/>
          <w:sz w:val="18"/>
          <w:szCs w:val="18"/>
          <w:shd w:val="clear" w:color="auto" w:fill="FFFFFF"/>
        </w:rPr>
        <w:t xml:space="preserve"> - Smrekovica -Ružomberok, 2436 Pribylina – </w:t>
      </w:r>
      <w:proofErr w:type="spellStart"/>
      <w:r w:rsidRPr="005655A3">
        <w:rPr>
          <w:rFonts w:ascii="Arial" w:hAnsi="Arial" w:cs="Arial"/>
          <w:color w:val="000000"/>
          <w:sz w:val="18"/>
          <w:szCs w:val="18"/>
          <w:shd w:val="clear" w:color="auto" w:fill="FFFFFF"/>
        </w:rPr>
        <w:t>Vlkolínec</w:t>
      </w:r>
      <w:proofErr w:type="spellEnd"/>
      <w:r w:rsidRPr="005655A3">
        <w:rPr>
          <w:rFonts w:ascii="Arial" w:hAnsi="Arial" w:cs="Arial"/>
          <w:color w:val="000000"/>
          <w:sz w:val="18"/>
          <w:szCs w:val="18"/>
          <w:shd w:val="clear" w:color="auto" w:fill="FFFFFF"/>
        </w:rPr>
        <w:t>).</w:t>
      </w:r>
    </w:p>
    <w:p w14:paraId="2098F67E" w14:textId="5CA8F573" w:rsidR="0018751E" w:rsidRPr="00342CBC" w:rsidRDefault="002C7DAC" w:rsidP="00342CBC">
      <w:pPr>
        <w:spacing w:after="0" w:line="276" w:lineRule="auto"/>
        <w:jc w:val="both"/>
        <w:rPr>
          <w:rFonts w:ascii="Arial" w:hAnsi="Arial" w:cs="Arial"/>
          <w:color w:val="000000"/>
          <w:sz w:val="18"/>
          <w:szCs w:val="18"/>
          <w:shd w:val="clear" w:color="auto" w:fill="FFFFFF"/>
        </w:rPr>
      </w:pPr>
      <w:r w:rsidRPr="00F6456F">
        <w:rPr>
          <w:rFonts w:ascii="Arial" w:hAnsi="Arial" w:cs="Arial"/>
          <w:b/>
          <w:bCs/>
          <w:color w:val="000000"/>
          <w:sz w:val="18"/>
          <w:szCs w:val="18"/>
          <w:shd w:val="clear" w:color="auto" w:fill="FFFFFF"/>
        </w:rPr>
        <w:t>Mesto Liptovský Mikuláš</w:t>
      </w:r>
      <w:r w:rsidRPr="00342CBC">
        <w:rPr>
          <w:rFonts w:ascii="Arial" w:hAnsi="Arial" w:cs="Arial"/>
          <w:color w:val="000000"/>
          <w:sz w:val="18"/>
          <w:szCs w:val="18"/>
          <w:shd w:val="clear" w:color="auto" w:fill="FFFFFF"/>
        </w:rPr>
        <w:t xml:space="preserve"> je ako dotknutý orgán prizývané na rokovania ohľadne </w:t>
      </w:r>
      <w:r w:rsidRPr="00342CBC">
        <w:rPr>
          <w:rFonts w:ascii="Arial" w:hAnsi="Arial" w:cs="Arial"/>
          <w:b/>
          <w:bCs/>
          <w:color w:val="000000"/>
          <w:sz w:val="18"/>
          <w:szCs w:val="18"/>
          <w:shd w:val="clear" w:color="auto" w:fill="FFFFFF"/>
        </w:rPr>
        <w:t xml:space="preserve">modernizácie železničnej infraštruktúry </w:t>
      </w:r>
      <w:r w:rsidRPr="00342CBC">
        <w:rPr>
          <w:rFonts w:ascii="Arial" w:hAnsi="Arial" w:cs="Arial"/>
          <w:color w:val="000000"/>
          <w:sz w:val="18"/>
          <w:szCs w:val="18"/>
          <w:shd w:val="clear" w:color="auto" w:fill="FFFFFF"/>
        </w:rPr>
        <w:t xml:space="preserve">zo strany Železníc SR. </w:t>
      </w:r>
      <w:r w:rsidR="005A15DD" w:rsidRPr="00342CBC">
        <w:rPr>
          <w:rFonts w:ascii="Arial" w:hAnsi="Arial" w:cs="Arial"/>
          <w:color w:val="000000"/>
          <w:sz w:val="18"/>
          <w:szCs w:val="18"/>
          <w:shd w:val="clear" w:color="auto" w:fill="FFFFFF"/>
        </w:rPr>
        <w:t>Z ich strany je v</w:t>
      </w:r>
      <w:r w:rsidRPr="00342CBC">
        <w:rPr>
          <w:rFonts w:ascii="Arial" w:hAnsi="Arial" w:cs="Arial"/>
          <w:color w:val="000000"/>
          <w:sz w:val="18"/>
          <w:szCs w:val="18"/>
          <w:shd w:val="clear" w:color="auto" w:fill="FFFFFF"/>
        </w:rPr>
        <w:t xml:space="preserve"> príprave významná </w:t>
      </w:r>
      <w:r w:rsidR="002E5051" w:rsidRPr="00342CBC">
        <w:rPr>
          <w:rFonts w:ascii="Arial" w:hAnsi="Arial" w:cs="Arial"/>
          <w:color w:val="000000"/>
          <w:sz w:val="18"/>
          <w:szCs w:val="18"/>
          <w:shd w:val="clear" w:color="auto" w:fill="FFFFFF"/>
        </w:rPr>
        <w:t>investičná akcia</w:t>
      </w:r>
      <w:r w:rsidR="005A15DD" w:rsidRPr="00342CBC">
        <w:rPr>
          <w:rFonts w:ascii="Arial" w:hAnsi="Arial" w:cs="Arial"/>
          <w:color w:val="000000"/>
          <w:sz w:val="18"/>
          <w:szCs w:val="18"/>
          <w:shd w:val="clear" w:color="auto" w:fill="FFFFFF"/>
        </w:rPr>
        <w:t xml:space="preserve"> na území </w:t>
      </w:r>
      <w:r w:rsidR="00952701">
        <w:rPr>
          <w:rFonts w:ascii="Arial" w:hAnsi="Arial" w:cs="Arial"/>
          <w:color w:val="000000"/>
          <w:sz w:val="18"/>
          <w:szCs w:val="18"/>
          <w:shd w:val="clear" w:color="auto" w:fill="FFFFFF"/>
        </w:rPr>
        <w:t>m</w:t>
      </w:r>
      <w:r w:rsidR="005A15DD" w:rsidRPr="00342CBC">
        <w:rPr>
          <w:rFonts w:ascii="Arial" w:hAnsi="Arial" w:cs="Arial"/>
          <w:color w:val="000000"/>
          <w:sz w:val="18"/>
          <w:szCs w:val="18"/>
          <w:shd w:val="clear" w:color="auto" w:fill="FFFFFF"/>
        </w:rPr>
        <w:t>esta Liptovský Mikuláš</w:t>
      </w:r>
      <w:r w:rsidR="00952701">
        <w:rPr>
          <w:rFonts w:ascii="Arial" w:hAnsi="Arial" w:cs="Arial"/>
          <w:color w:val="000000"/>
          <w:sz w:val="18"/>
          <w:szCs w:val="18"/>
          <w:shd w:val="clear" w:color="auto" w:fill="FFFFFF"/>
        </w:rPr>
        <w:t>, ktorá sa dotkne fungovania</w:t>
      </w:r>
      <w:r w:rsidR="002E5051" w:rsidRPr="00342CBC">
        <w:rPr>
          <w:rFonts w:ascii="Arial" w:hAnsi="Arial" w:cs="Arial"/>
          <w:color w:val="000000"/>
          <w:sz w:val="18"/>
          <w:szCs w:val="18"/>
          <w:shd w:val="clear" w:color="auto" w:fill="FFFFFF"/>
        </w:rPr>
        <w:t xml:space="preserve"> mesta</w:t>
      </w:r>
      <w:r w:rsidR="005A15DD" w:rsidRPr="00342CBC">
        <w:rPr>
          <w:rFonts w:ascii="Arial" w:hAnsi="Arial" w:cs="Arial"/>
          <w:color w:val="000000"/>
          <w:sz w:val="18"/>
          <w:szCs w:val="18"/>
          <w:shd w:val="clear" w:color="auto" w:fill="FFFFFF"/>
        </w:rPr>
        <w:t xml:space="preserve">, </w:t>
      </w:r>
      <w:r w:rsidR="00952701">
        <w:rPr>
          <w:rFonts w:ascii="Arial" w:hAnsi="Arial" w:cs="Arial"/>
          <w:color w:val="000000"/>
          <w:sz w:val="18"/>
          <w:szCs w:val="18"/>
          <w:shd w:val="clear" w:color="auto" w:fill="FFFFFF"/>
        </w:rPr>
        <w:t xml:space="preserve">a </w:t>
      </w:r>
      <w:r w:rsidR="002E5051" w:rsidRPr="00342CBC">
        <w:rPr>
          <w:rFonts w:ascii="Arial" w:hAnsi="Arial" w:cs="Arial"/>
          <w:color w:val="000000"/>
          <w:sz w:val="18"/>
          <w:szCs w:val="18"/>
          <w:shd w:val="clear" w:color="auto" w:fill="FFFFFF"/>
        </w:rPr>
        <w:t xml:space="preserve">to investícia do </w:t>
      </w:r>
      <w:r w:rsidRPr="00342CBC">
        <w:rPr>
          <w:rFonts w:ascii="Arial" w:hAnsi="Arial" w:cs="Arial"/>
          <w:b/>
          <w:bCs/>
          <w:color w:val="000000"/>
          <w:sz w:val="18"/>
          <w:szCs w:val="18"/>
          <w:shd w:val="clear" w:color="auto" w:fill="FFFFFF"/>
        </w:rPr>
        <w:t>preložk</w:t>
      </w:r>
      <w:r w:rsidR="002E5051" w:rsidRPr="00342CBC">
        <w:rPr>
          <w:rFonts w:ascii="Arial" w:hAnsi="Arial" w:cs="Arial"/>
          <w:b/>
          <w:bCs/>
          <w:color w:val="000000"/>
          <w:sz w:val="18"/>
          <w:szCs w:val="18"/>
          <w:shd w:val="clear" w:color="auto" w:fill="FFFFFF"/>
        </w:rPr>
        <w:t>y</w:t>
      </w:r>
      <w:r w:rsidRPr="00342CBC">
        <w:rPr>
          <w:rFonts w:ascii="Arial" w:hAnsi="Arial" w:cs="Arial"/>
          <w:b/>
          <w:bCs/>
          <w:color w:val="000000"/>
          <w:sz w:val="18"/>
          <w:szCs w:val="18"/>
          <w:shd w:val="clear" w:color="auto" w:fill="FFFFFF"/>
        </w:rPr>
        <w:t xml:space="preserve"> železničnej trate</w:t>
      </w:r>
      <w:r w:rsidR="00477BC5">
        <w:rPr>
          <w:rFonts w:ascii="Arial" w:hAnsi="Arial" w:cs="Arial"/>
          <w:color w:val="000000"/>
          <w:sz w:val="18"/>
          <w:szCs w:val="18"/>
          <w:shd w:val="clear" w:color="auto" w:fill="FFFFFF"/>
        </w:rPr>
        <w:t xml:space="preserve"> </w:t>
      </w:r>
      <w:r w:rsidRPr="00342CBC">
        <w:rPr>
          <w:rFonts w:ascii="Arial" w:hAnsi="Arial" w:cs="Arial"/>
          <w:color w:val="000000"/>
          <w:sz w:val="18"/>
          <w:szCs w:val="18"/>
          <w:shd w:val="clear" w:color="auto" w:fill="FFFFFF"/>
        </w:rPr>
        <w:t>s presťahovaním žel</w:t>
      </w:r>
      <w:r w:rsidR="00952701">
        <w:rPr>
          <w:rFonts w:ascii="Arial" w:hAnsi="Arial" w:cs="Arial"/>
          <w:color w:val="000000"/>
          <w:sz w:val="18"/>
          <w:szCs w:val="18"/>
          <w:shd w:val="clear" w:color="auto" w:fill="FFFFFF"/>
        </w:rPr>
        <w:t xml:space="preserve">ezničnej stanice do priestoru k </w:t>
      </w:r>
      <w:r w:rsidRPr="00342CBC">
        <w:rPr>
          <w:rFonts w:ascii="Arial" w:hAnsi="Arial" w:cs="Arial"/>
          <w:color w:val="000000"/>
          <w:sz w:val="18"/>
          <w:szCs w:val="18"/>
          <w:shd w:val="clear" w:color="auto" w:fill="FFFFFF"/>
        </w:rPr>
        <w:t>Areálu vodného slalomu</w:t>
      </w:r>
      <w:r w:rsidR="00477BC5">
        <w:rPr>
          <w:rFonts w:ascii="Arial" w:hAnsi="Arial" w:cs="Arial"/>
          <w:color w:val="000000"/>
          <w:sz w:val="18"/>
          <w:szCs w:val="18"/>
          <w:shd w:val="clear" w:color="auto" w:fill="FFFFFF"/>
        </w:rPr>
        <w:t xml:space="preserve"> a vybudovan</w:t>
      </w:r>
      <w:r w:rsidR="00952701">
        <w:rPr>
          <w:rFonts w:ascii="Arial" w:hAnsi="Arial" w:cs="Arial"/>
          <w:color w:val="000000"/>
          <w:sz w:val="18"/>
          <w:szCs w:val="18"/>
          <w:shd w:val="clear" w:color="auto" w:fill="FFFFFF"/>
        </w:rPr>
        <w:t>ie</w:t>
      </w:r>
      <w:r w:rsidR="00477BC5">
        <w:rPr>
          <w:rFonts w:ascii="Arial" w:hAnsi="Arial" w:cs="Arial"/>
          <w:color w:val="000000"/>
          <w:sz w:val="18"/>
          <w:szCs w:val="18"/>
          <w:shd w:val="clear" w:color="auto" w:fill="FFFFFF"/>
        </w:rPr>
        <w:t xml:space="preserve"> južného dopravného obchvatu mesta</w:t>
      </w:r>
      <w:r w:rsidRPr="00342CBC">
        <w:rPr>
          <w:rFonts w:ascii="Arial" w:hAnsi="Arial" w:cs="Arial"/>
          <w:color w:val="000000"/>
          <w:sz w:val="18"/>
          <w:szCs w:val="18"/>
          <w:shd w:val="clear" w:color="auto" w:fill="FFFFFF"/>
        </w:rPr>
        <w:t xml:space="preserve">. </w:t>
      </w:r>
      <w:r w:rsidR="00477BC5">
        <w:rPr>
          <w:rFonts w:ascii="Arial" w:hAnsi="Arial" w:cs="Arial"/>
          <w:color w:val="000000"/>
          <w:sz w:val="18"/>
          <w:szCs w:val="18"/>
          <w:shd w:val="clear" w:color="auto" w:fill="FFFFFF"/>
        </w:rPr>
        <w:t>Výkupy pozemkov aj územné rozhodnutie už bol</w:t>
      </w:r>
      <w:r w:rsidR="00952701">
        <w:rPr>
          <w:rFonts w:ascii="Arial" w:hAnsi="Arial" w:cs="Arial"/>
          <w:color w:val="000000"/>
          <w:sz w:val="18"/>
          <w:szCs w:val="18"/>
          <w:shd w:val="clear" w:color="auto" w:fill="FFFFFF"/>
        </w:rPr>
        <w:t>i</w:t>
      </w:r>
      <w:r w:rsidR="00477BC5">
        <w:rPr>
          <w:rFonts w:ascii="Arial" w:hAnsi="Arial" w:cs="Arial"/>
          <w:color w:val="000000"/>
          <w:sz w:val="18"/>
          <w:szCs w:val="18"/>
          <w:shd w:val="clear" w:color="auto" w:fill="FFFFFF"/>
        </w:rPr>
        <w:t xml:space="preserve"> vydané. </w:t>
      </w:r>
      <w:r w:rsidRPr="00342CBC">
        <w:rPr>
          <w:rFonts w:ascii="Arial" w:hAnsi="Arial" w:cs="Arial"/>
          <w:color w:val="000000"/>
          <w:sz w:val="18"/>
          <w:szCs w:val="18"/>
          <w:shd w:val="clear" w:color="auto" w:fill="FFFFFF"/>
        </w:rPr>
        <w:t xml:space="preserve">Investícia </w:t>
      </w:r>
      <w:r w:rsidR="00477BC5">
        <w:rPr>
          <w:rFonts w:ascii="Arial" w:hAnsi="Arial" w:cs="Arial"/>
          <w:color w:val="000000"/>
          <w:sz w:val="18"/>
          <w:szCs w:val="18"/>
          <w:shd w:val="clear" w:color="auto" w:fill="FFFFFF"/>
        </w:rPr>
        <w:t xml:space="preserve">však bola Ministerstvom dopravy a výstavby SR presunutá </w:t>
      </w:r>
      <w:r w:rsidRPr="00342CBC">
        <w:rPr>
          <w:rFonts w:ascii="Arial" w:hAnsi="Arial" w:cs="Arial"/>
          <w:color w:val="000000"/>
          <w:sz w:val="18"/>
          <w:szCs w:val="18"/>
          <w:shd w:val="clear" w:color="auto" w:fill="FFFFFF"/>
        </w:rPr>
        <w:t xml:space="preserve">na rok </w:t>
      </w:r>
      <w:r w:rsidR="00477BC5">
        <w:rPr>
          <w:rFonts w:ascii="Arial" w:hAnsi="Arial" w:cs="Arial"/>
          <w:color w:val="000000"/>
          <w:sz w:val="18"/>
          <w:szCs w:val="18"/>
          <w:shd w:val="clear" w:color="auto" w:fill="FFFFFF"/>
        </w:rPr>
        <w:t>2029.</w:t>
      </w:r>
    </w:p>
    <w:p w14:paraId="179242F6" w14:textId="7F78C0BF" w:rsidR="00480C44" w:rsidRDefault="00480C44" w:rsidP="00342CBC">
      <w:pPr>
        <w:spacing w:after="0" w:line="276" w:lineRule="auto"/>
        <w:jc w:val="both"/>
        <w:rPr>
          <w:rFonts w:ascii="Arial" w:hAnsi="Arial" w:cs="Arial"/>
          <w:color w:val="000000"/>
          <w:sz w:val="18"/>
          <w:szCs w:val="18"/>
          <w:shd w:val="clear" w:color="auto" w:fill="FFFFFF"/>
        </w:rPr>
      </w:pPr>
      <w:r w:rsidRPr="00342CBC">
        <w:rPr>
          <w:rFonts w:ascii="Arial" w:hAnsi="Arial" w:cs="Arial"/>
          <w:color w:val="000000"/>
          <w:sz w:val="18"/>
          <w:szCs w:val="18"/>
          <w:shd w:val="clear" w:color="auto" w:fill="FFFFFF"/>
        </w:rPr>
        <w:t>V </w:t>
      </w:r>
      <w:r w:rsidR="00952701">
        <w:rPr>
          <w:rFonts w:ascii="Arial" w:hAnsi="Arial" w:cs="Arial"/>
          <w:color w:val="000000"/>
          <w:sz w:val="18"/>
          <w:szCs w:val="18"/>
          <w:shd w:val="clear" w:color="auto" w:fill="FFFFFF"/>
        </w:rPr>
        <w:t>oblasti</w:t>
      </w:r>
      <w:r w:rsidRPr="00342CBC">
        <w:rPr>
          <w:rFonts w:ascii="Arial" w:hAnsi="Arial" w:cs="Arial"/>
          <w:color w:val="000000"/>
          <w:sz w:val="18"/>
          <w:szCs w:val="18"/>
          <w:shd w:val="clear" w:color="auto" w:fill="FFFFFF"/>
        </w:rPr>
        <w:t xml:space="preserve"> modernizácie </w:t>
      </w:r>
      <w:r w:rsidRPr="00342CBC">
        <w:rPr>
          <w:rFonts w:ascii="Arial" w:hAnsi="Arial" w:cs="Arial"/>
          <w:b/>
          <w:bCs/>
          <w:color w:val="000000"/>
          <w:sz w:val="18"/>
          <w:szCs w:val="18"/>
          <w:shd w:val="clear" w:color="auto" w:fill="FFFFFF"/>
        </w:rPr>
        <w:t>autobusovej infraštruktúry</w:t>
      </w:r>
      <w:r w:rsidRPr="00342CBC">
        <w:rPr>
          <w:rFonts w:ascii="Arial" w:hAnsi="Arial" w:cs="Arial"/>
          <w:color w:val="000000"/>
          <w:sz w:val="18"/>
          <w:szCs w:val="18"/>
          <w:shd w:val="clear" w:color="auto" w:fill="FFFFFF"/>
        </w:rPr>
        <w:t xml:space="preserve"> </w:t>
      </w:r>
      <w:r w:rsidR="002E5051" w:rsidRPr="00342CBC">
        <w:rPr>
          <w:rFonts w:ascii="Arial" w:hAnsi="Arial" w:cs="Arial"/>
          <w:color w:val="000000"/>
          <w:sz w:val="18"/>
          <w:szCs w:val="18"/>
          <w:shd w:val="clear" w:color="auto" w:fill="FFFFFF"/>
        </w:rPr>
        <w:t xml:space="preserve">nemá </w:t>
      </w:r>
      <w:r w:rsidRPr="00342CBC">
        <w:rPr>
          <w:rFonts w:ascii="Arial" w:hAnsi="Arial" w:cs="Arial"/>
          <w:color w:val="000000"/>
          <w:sz w:val="18"/>
          <w:szCs w:val="18"/>
          <w:shd w:val="clear" w:color="auto" w:fill="FFFFFF"/>
        </w:rPr>
        <w:t>mes</w:t>
      </w:r>
      <w:r w:rsidR="002E5051" w:rsidRPr="00342CBC">
        <w:rPr>
          <w:rFonts w:ascii="Arial" w:hAnsi="Arial" w:cs="Arial"/>
          <w:color w:val="000000"/>
          <w:sz w:val="18"/>
          <w:szCs w:val="18"/>
          <w:shd w:val="clear" w:color="auto" w:fill="FFFFFF"/>
        </w:rPr>
        <w:t>to</w:t>
      </w:r>
      <w:r w:rsidRPr="00342CBC">
        <w:rPr>
          <w:rFonts w:ascii="Arial" w:hAnsi="Arial" w:cs="Arial"/>
          <w:color w:val="000000"/>
          <w:sz w:val="18"/>
          <w:szCs w:val="18"/>
          <w:shd w:val="clear" w:color="auto" w:fill="FFFFFF"/>
        </w:rPr>
        <w:t xml:space="preserve"> Liptovský Mikuláš zásadné plány </w:t>
      </w:r>
      <w:r w:rsidR="002E5051" w:rsidRPr="00342CBC">
        <w:rPr>
          <w:rFonts w:ascii="Arial" w:hAnsi="Arial" w:cs="Arial"/>
          <w:color w:val="000000"/>
          <w:sz w:val="18"/>
          <w:szCs w:val="18"/>
          <w:shd w:val="clear" w:color="auto" w:fill="FFFFFF"/>
        </w:rPr>
        <w:t>ani požiadavky</w:t>
      </w:r>
      <w:r w:rsidRPr="00342CBC">
        <w:rPr>
          <w:rFonts w:ascii="Arial" w:hAnsi="Arial" w:cs="Arial"/>
          <w:color w:val="000000"/>
          <w:sz w:val="18"/>
          <w:szCs w:val="18"/>
          <w:shd w:val="clear" w:color="auto" w:fill="FFFFFF"/>
        </w:rPr>
        <w:t xml:space="preserve">. </w:t>
      </w:r>
      <w:r w:rsidR="00F6456F">
        <w:rPr>
          <w:rFonts w:ascii="Arial" w:hAnsi="Arial" w:cs="Arial"/>
          <w:color w:val="000000"/>
          <w:sz w:val="18"/>
          <w:szCs w:val="18"/>
          <w:shd w:val="clear" w:color="auto" w:fill="FFFFFF"/>
          <w:lang w:val="en-GB"/>
        </w:rPr>
        <w:t xml:space="preserve">Zo </w:t>
      </w:r>
      <w:proofErr w:type="spellStart"/>
      <w:r w:rsidR="00F6456F">
        <w:rPr>
          <w:rFonts w:ascii="Arial" w:hAnsi="Arial" w:cs="Arial"/>
          <w:color w:val="000000"/>
          <w:sz w:val="18"/>
          <w:szCs w:val="18"/>
          <w:shd w:val="clear" w:color="auto" w:fill="FFFFFF"/>
          <w:lang w:val="en-GB"/>
        </w:rPr>
        <w:t>strany</w:t>
      </w:r>
      <w:proofErr w:type="spellEnd"/>
      <w:r w:rsidR="00F6456F">
        <w:rPr>
          <w:rFonts w:ascii="Arial" w:hAnsi="Arial" w:cs="Arial"/>
          <w:color w:val="000000"/>
          <w:sz w:val="18"/>
          <w:szCs w:val="18"/>
          <w:shd w:val="clear" w:color="auto" w:fill="FFFFFF"/>
          <w:lang w:val="en-GB"/>
        </w:rPr>
        <w:t xml:space="preserve"> </w:t>
      </w:r>
      <w:proofErr w:type="spellStart"/>
      <w:r w:rsidR="00F6456F">
        <w:rPr>
          <w:rFonts w:ascii="Arial" w:hAnsi="Arial" w:cs="Arial"/>
          <w:color w:val="000000"/>
          <w:sz w:val="18"/>
          <w:szCs w:val="18"/>
          <w:shd w:val="clear" w:color="auto" w:fill="FFFFFF"/>
          <w:lang w:val="en-GB"/>
        </w:rPr>
        <w:t>mesta</w:t>
      </w:r>
      <w:proofErr w:type="spellEnd"/>
      <w:r w:rsidR="00F6456F">
        <w:rPr>
          <w:rFonts w:ascii="Arial" w:hAnsi="Arial" w:cs="Arial"/>
          <w:color w:val="000000"/>
          <w:sz w:val="18"/>
          <w:szCs w:val="18"/>
          <w:shd w:val="clear" w:color="auto" w:fill="FFFFFF"/>
          <w:lang w:val="en-GB"/>
        </w:rPr>
        <w:t xml:space="preserve"> </w:t>
      </w:r>
      <w:proofErr w:type="spellStart"/>
      <w:r w:rsidR="00F6456F">
        <w:rPr>
          <w:rFonts w:ascii="Arial" w:hAnsi="Arial" w:cs="Arial"/>
          <w:color w:val="000000"/>
          <w:sz w:val="18"/>
          <w:szCs w:val="18"/>
          <w:shd w:val="clear" w:color="auto" w:fill="FFFFFF"/>
          <w:lang w:val="en-GB"/>
        </w:rPr>
        <w:t>Liptovsk</w:t>
      </w:r>
      <w:proofErr w:type="spellEnd"/>
      <w:r w:rsidR="00F6456F">
        <w:rPr>
          <w:rFonts w:ascii="Arial" w:hAnsi="Arial" w:cs="Arial"/>
          <w:color w:val="000000"/>
          <w:sz w:val="18"/>
          <w:szCs w:val="18"/>
          <w:shd w:val="clear" w:color="auto" w:fill="FFFFFF"/>
        </w:rPr>
        <w:t>ý Mikuláš prebehla v roku 2019 r</w:t>
      </w:r>
      <w:r w:rsidRPr="00342CBC">
        <w:rPr>
          <w:rFonts w:ascii="Arial" w:hAnsi="Arial" w:cs="Arial"/>
          <w:color w:val="000000"/>
          <w:sz w:val="18"/>
          <w:szCs w:val="18"/>
          <w:shd w:val="clear" w:color="auto" w:fill="FFFFFF"/>
        </w:rPr>
        <w:t xml:space="preserve">ozsiahla reforma a modernizácia </w:t>
      </w:r>
      <w:r w:rsidR="00F6456F">
        <w:rPr>
          <w:rFonts w:ascii="Arial" w:hAnsi="Arial" w:cs="Arial"/>
          <w:color w:val="000000"/>
          <w:sz w:val="18"/>
          <w:szCs w:val="18"/>
          <w:shd w:val="clear" w:color="auto" w:fill="FFFFFF"/>
        </w:rPr>
        <w:t>m</w:t>
      </w:r>
      <w:r w:rsidR="001548B6">
        <w:rPr>
          <w:rFonts w:ascii="Arial" w:hAnsi="Arial" w:cs="Arial"/>
          <w:color w:val="000000"/>
          <w:sz w:val="18"/>
          <w:szCs w:val="18"/>
          <w:shd w:val="clear" w:color="auto" w:fill="FFFFFF"/>
        </w:rPr>
        <w:t xml:space="preserve">estskej hromadnej </w:t>
      </w:r>
      <w:r w:rsidR="00F6456F">
        <w:rPr>
          <w:rFonts w:ascii="Arial" w:hAnsi="Arial" w:cs="Arial"/>
          <w:color w:val="000000"/>
          <w:sz w:val="18"/>
          <w:szCs w:val="18"/>
          <w:shd w:val="clear" w:color="auto" w:fill="FFFFFF"/>
        </w:rPr>
        <w:t xml:space="preserve">dopravy </w:t>
      </w:r>
      <w:r w:rsidR="00F6456F">
        <w:rPr>
          <w:rFonts w:ascii="Arial" w:hAnsi="Arial" w:cs="Arial"/>
          <w:color w:val="000000"/>
          <w:sz w:val="18"/>
          <w:szCs w:val="18"/>
          <w:shd w:val="clear" w:color="auto" w:fill="FFFFFF"/>
          <w:lang w:val="en-GB"/>
        </w:rPr>
        <w:t>(</w:t>
      </w:r>
      <w:r w:rsidRPr="00342CBC">
        <w:rPr>
          <w:rFonts w:ascii="Arial" w:hAnsi="Arial" w:cs="Arial"/>
          <w:color w:val="000000"/>
          <w:sz w:val="18"/>
          <w:szCs w:val="18"/>
          <w:shd w:val="clear" w:color="auto" w:fill="FFFFFF"/>
        </w:rPr>
        <w:t>M</w:t>
      </w:r>
      <w:r w:rsidR="001548B6">
        <w:rPr>
          <w:rFonts w:ascii="Arial" w:hAnsi="Arial" w:cs="Arial"/>
          <w:color w:val="000000"/>
          <w:sz w:val="18"/>
          <w:szCs w:val="18"/>
          <w:shd w:val="clear" w:color="auto" w:fill="FFFFFF"/>
        </w:rPr>
        <w:t>H</w:t>
      </w:r>
      <w:r w:rsidRPr="00342CBC">
        <w:rPr>
          <w:rFonts w:ascii="Arial" w:hAnsi="Arial" w:cs="Arial"/>
          <w:color w:val="000000"/>
          <w:sz w:val="18"/>
          <w:szCs w:val="18"/>
          <w:shd w:val="clear" w:color="auto" w:fill="FFFFFF"/>
        </w:rPr>
        <w:t>D</w:t>
      </w:r>
      <w:r w:rsidR="00F6456F">
        <w:rPr>
          <w:rFonts w:ascii="Arial" w:hAnsi="Arial" w:cs="Arial"/>
          <w:color w:val="000000"/>
          <w:sz w:val="18"/>
          <w:szCs w:val="18"/>
          <w:shd w:val="clear" w:color="auto" w:fill="FFFFFF"/>
        </w:rPr>
        <w:t>)</w:t>
      </w:r>
      <w:r w:rsidR="00952701">
        <w:rPr>
          <w:rFonts w:ascii="Arial" w:hAnsi="Arial" w:cs="Arial"/>
          <w:color w:val="000000"/>
          <w:sz w:val="18"/>
          <w:szCs w:val="18"/>
          <w:shd w:val="clear" w:color="auto" w:fill="FFFFFF"/>
        </w:rPr>
        <w:t xml:space="preserve">, ktorá </w:t>
      </w:r>
      <w:r w:rsidR="00477BC5">
        <w:rPr>
          <w:rFonts w:ascii="Arial" w:hAnsi="Arial" w:cs="Arial"/>
          <w:color w:val="000000"/>
          <w:sz w:val="18"/>
          <w:szCs w:val="18"/>
          <w:shd w:val="clear" w:color="auto" w:fill="FFFFFF"/>
        </w:rPr>
        <w:t>súvisela s</w:t>
      </w:r>
      <w:r w:rsidR="006D6440">
        <w:rPr>
          <w:rFonts w:ascii="Arial" w:hAnsi="Arial" w:cs="Arial"/>
          <w:color w:val="000000"/>
          <w:sz w:val="18"/>
          <w:szCs w:val="18"/>
          <w:shd w:val="clear" w:color="auto" w:fill="FFFFFF"/>
        </w:rPr>
        <w:t> </w:t>
      </w:r>
      <w:r w:rsidR="00477BC5">
        <w:rPr>
          <w:rFonts w:ascii="Arial" w:hAnsi="Arial" w:cs="Arial"/>
          <w:color w:val="000000"/>
          <w:sz w:val="18"/>
          <w:szCs w:val="18"/>
          <w:shd w:val="clear" w:color="auto" w:fill="FFFFFF"/>
        </w:rPr>
        <w:t>nákupom</w:t>
      </w:r>
      <w:r w:rsidR="006D6440">
        <w:rPr>
          <w:rFonts w:ascii="Arial" w:hAnsi="Arial" w:cs="Arial"/>
          <w:color w:val="000000"/>
          <w:sz w:val="18"/>
          <w:szCs w:val="18"/>
          <w:shd w:val="clear" w:color="auto" w:fill="FFFFFF"/>
        </w:rPr>
        <w:t xml:space="preserve"> 11 vlastných </w:t>
      </w:r>
      <w:proofErr w:type="spellStart"/>
      <w:r w:rsidR="006D6440">
        <w:rPr>
          <w:rFonts w:ascii="Arial" w:hAnsi="Arial" w:cs="Arial"/>
          <w:color w:val="000000"/>
          <w:sz w:val="18"/>
          <w:szCs w:val="18"/>
          <w:shd w:val="clear" w:color="auto" w:fill="FFFFFF"/>
        </w:rPr>
        <w:t>nízkopodlažných</w:t>
      </w:r>
      <w:proofErr w:type="spellEnd"/>
      <w:r w:rsidR="006D6440">
        <w:rPr>
          <w:rFonts w:ascii="Arial" w:hAnsi="Arial" w:cs="Arial"/>
          <w:color w:val="000000"/>
          <w:sz w:val="18"/>
          <w:szCs w:val="18"/>
          <w:shd w:val="clear" w:color="auto" w:fill="FFFFFF"/>
        </w:rPr>
        <w:t xml:space="preserve"> autobusov, zavedením taktovej dopravy, zahustením liniek a vytvorením novej linky na Kamenné pole, </w:t>
      </w:r>
      <w:r w:rsidR="00952701">
        <w:rPr>
          <w:rFonts w:ascii="Arial" w:hAnsi="Arial" w:cs="Arial"/>
          <w:color w:val="000000"/>
          <w:sz w:val="18"/>
          <w:szCs w:val="18"/>
          <w:shd w:val="clear" w:color="auto" w:fill="FFFFFF"/>
        </w:rPr>
        <w:t xml:space="preserve">taktiež s </w:t>
      </w:r>
      <w:r w:rsidR="006D6440">
        <w:rPr>
          <w:rFonts w:ascii="Arial" w:hAnsi="Arial" w:cs="Arial"/>
          <w:color w:val="000000"/>
          <w:sz w:val="18"/>
          <w:szCs w:val="18"/>
          <w:shd w:val="clear" w:color="auto" w:fill="FFFFFF"/>
        </w:rPr>
        <w:t xml:space="preserve">vytvorením aplikácie a kampaňou na podporu ekologickej mobility </w:t>
      </w:r>
      <w:r w:rsidR="00B376FD">
        <w:rPr>
          <w:rFonts w:ascii="Arial" w:hAnsi="Arial" w:cs="Arial"/>
          <w:color w:val="000000"/>
          <w:sz w:val="18"/>
          <w:szCs w:val="18"/>
          <w:shd w:val="clear" w:color="auto" w:fill="FFFFFF"/>
        </w:rPr>
        <w:t xml:space="preserve">v mestskej autobusovej doprave </w:t>
      </w:r>
      <w:r w:rsidR="00B376FD">
        <w:rPr>
          <w:rFonts w:ascii="Arial" w:hAnsi="Arial" w:cs="Arial"/>
          <w:color w:val="000000"/>
          <w:sz w:val="18"/>
          <w:szCs w:val="18"/>
          <w:shd w:val="clear" w:color="auto" w:fill="FFFFFF"/>
          <w:lang w:val="en-GB"/>
        </w:rPr>
        <w:t>(MAD)</w:t>
      </w:r>
      <w:r w:rsidRPr="00342CBC">
        <w:rPr>
          <w:rFonts w:ascii="Arial" w:hAnsi="Arial" w:cs="Arial"/>
          <w:color w:val="000000"/>
          <w:sz w:val="18"/>
          <w:szCs w:val="18"/>
          <w:shd w:val="clear" w:color="auto" w:fill="FFFFFF"/>
        </w:rPr>
        <w:t>.</w:t>
      </w:r>
      <w:r w:rsidR="006D6440">
        <w:rPr>
          <w:rFonts w:ascii="Arial" w:hAnsi="Arial" w:cs="Arial"/>
          <w:color w:val="000000"/>
          <w:sz w:val="18"/>
          <w:szCs w:val="18"/>
          <w:shd w:val="clear" w:color="auto" w:fill="FFFFFF"/>
        </w:rPr>
        <w:t xml:space="preserve"> </w:t>
      </w:r>
      <w:r w:rsidR="00F6456F">
        <w:rPr>
          <w:rFonts w:ascii="Arial" w:hAnsi="Arial" w:cs="Arial"/>
          <w:color w:val="000000"/>
          <w:sz w:val="18"/>
          <w:szCs w:val="18"/>
          <w:shd w:val="clear" w:color="auto" w:fill="FFFFFF"/>
        </w:rPr>
        <w:t xml:space="preserve">Táto investícia </w:t>
      </w:r>
      <w:r w:rsidR="001548B6">
        <w:rPr>
          <w:rFonts w:ascii="Arial" w:hAnsi="Arial" w:cs="Arial"/>
          <w:color w:val="000000"/>
          <w:sz w:val="18"/>
          <w:szCs w:val="18"/>
          <w:shd w:val="clear" w:color="auto" w:fill="FFFFFF"/>
        </w:rPr>
        <w:t xml:space="preserve">významne </w:t>
      </w:r>
      <w:r w:rsidR="00F6456F">
        <w:rPr>
          <w:rFonts w:ascii="Arial" w:hAnsi="Arial" w:cs="Arial"/>
          <w:color w:val="000000"/>
          <w:sz w:val="18"/>
          <w:szCs w:val="18"/>
          <w:shd w:val="clear" w:color="auto" w:fill="FFFFFF"/>
        </w:rPr>
        <w:t xml:space="preserve">naštartovala využívanie </w:t>
      </w:r>
      <w:r w:rsidR="001548B6">
        <w:rPr>
          <w:rFonts w:ascii="Arial" w:hAnsi="Arial" w:cs="Arial"/>
          <w:color w:val="000000"/>
          <w:sz w:val="18"/>
          <w:szCs w:val="18"/>
          <w:shd w:val="clear" w:color="auto" w:fill="FFFFFF"/>
        </w:rPr>
        <w:t>MHD</w:t>
      </w:r>
      <w:r w:rsidR="00952701">
        <w:rPr>
          <w:rFonts w:ascii="Arial" w:hAnsi="Arial" w:cs="Arial"/>
          <w:color w:val="000000"/>
          <w:sz w:val="18"/>
          <w:szCs w:val="18"/>
          <w:shd w:val="clear" w:color="auto" w:fill="FFFFFF"/>
        </w:rPr>
        <w:t xml:space="preserve"> v meste Liptovský Mikuláš, a</w:t>
      </w:r>
      <w:r w:rsidR="001548B6">
        <w:rPr>
          <w:rFonts w:ascii="Arial" w:hAnsi="Arial" w:cs="Arial"/>
          <w:color w:val="000000"/>
          <w:sz w:val="18"/>
          <w:szCs w:val="18"/>
          <w:shd w:val="clear" w:color="auto" w:fill="FFFFFF"/>
        </w:rPr>
        <w:t>však p</w:t>
      </w:r>
      <w:r w:rsidR="006D6440">
        <w:rPr>
          <w:rFonts w:ascii="Arial" w:hAnsi="Arial" w:cs="Arial"/>
          <w:color w:val="000000"/>
          <w:sz w:val="18"/>
          <w:szCs w:val="18"/>
          <w:shd w:val="clear" w:color="auto" w:fill="FFFFFF"/>
        </w:rPr>
        <w:t xml:space="preserve">andémia negatívne zasiahla do </w:t>
      </w:r>
      <w:r w:rsidR="001548B6">
        <w:rPr>
          <w:rFonts w:ascii="Arial" w:hAnsi="Arial" w:cs="Arial"/>
          <w:color w:val="000000"/>
          <w:sz w:val="18"/>
          <w:szCs w:val="18"/>
          <w:shd w:val="clear" w:color="auto" w:fill="FFFFFF"/>
        </w:rPr>
        <w:t xml:space="preserve">tohto </w:t>
      </w:r>
      <w:r w:rsidR="006D6440">
        <w:rPr>
          <w:rFonts w:ascii="Arial" w:hAnsi="Arial" w:cs="Arial"/>
          <w:color w:val="000000"/>
          <w:sz w:val="18"/>
          <w:szCs w:val="18"/>
          <w:shd w:val="clear" w:color="auto" w:fill="FFFFFF"/>
        </w:rPr>
        <w:t>pozitívneho vývoja</w:t>
      </w:r>
      <w:r w:rsidR="001548B6">
        <w:rPr>
          <w:rFonts w:ascii="Arial" w:hAnsi="Arial" w:cs="Arial"/>
          <w:color w:val="000000"/>
          <w:sz w:val="18"/>
          <w:szCs w:val="18"/>
          <w:shd w:val="clear" w:color="auto" w:fill="FFFFFF"/>
        </w:rPr>
        <w:t xml:space="preserve">. </w:t>
      </w:r>
      <w:r w:rsidR="006D6440">
        <w:rPr>
          <w:rFonts w:ascii="Arial" w:hAnsi="Arial" w:cs="Arial"/>
          <w:color w:val="000000"/>
          <w:sz w:val="18"/>
          <w:szCs w:val="18"/>
          <w:shd w:val="clear" w:color="auto" w:fill="FFFFFF"/>
        </w:rPr>
        <w:t xml:space="preserve">Momentálne je mesto na </w:t>
      </w:r>
      <w:r w:rsidR="001548B6">
        <w:rPr>
          <w:rFonts w:ascii="Arial" w:hAnsi="Arial" w:cs="Arial"/>
          <w:color w:val="000000"/>
          <w:sz w:val="18"/>
          <w:szCs w:val="18"/>
          <w:shd w:val="clear" w:color="auto" w:fill="FFFFFF"/>
        </w:rPr>
        <w:t>65</w:t>
      </w:r>
      <w:r w:rsidR="006D6440">
        <w:rPr>
          <w:rFonts w:ascii="Arial" w:hAnsi="Arial" w:cs="Arial"/>
          <w:color w:val="000000"/>
          <w:sz w:val="18"/>
          <w:szCs w:val="18"/>
          <w:shd w:val="clear" w:color="auto" w:fill="FFFFFF"/>
          <w:lang w:val="en-GB"/>
        </w:rPr>
        <w:t xml:space="preserve">% </w:t>
      </w:r>
      <w:r w:rsidR="006D6440">
        <w:rPr>
          <w:rFonts w:ascii="Arial" w:hAnsi="Arial" w:cs="Arial"/>
          <w:color w:val="000000"/>
          <w:sz w:val="18"/>
          <w:szCs w:val="18"/>
          <w:shd w:val="clear" w:color="auto" w:fill="FFFFFF"/>
        </w:rPr>
        <w:t xml:space="preserve">počtu cestujúcich oproti </w:t>
      </w:r>
      <w:r w:rsidR="00F6456F">
        <w:rPr>
          <w:rFonts w:ascii="Arial" w:hAnsi="Arial" w:cs="Arial"/>
          <w:color w:val="000000"/>
          <w:sz w:val="18"/>
          <w:szCs w:val="18"/>
          <w:shd w:val="clear" w:color="auto" w:fill="FFFFFF"/>
        </w:rPr>
        <w:t>stavu</w:t>
      </w:r>
      <w:r w:rsidR="006D6440">
        <w:rPr>
          <w:rFonts w:ascii="Arial" w:hAnsi="Arial" w:cs="Arial"/>
          <w:color w:val="000000"/>
          <w:sz w:val="18"/>
          <w:szCs w:val="18"/>
          <w:shd w:val="clear" w:color="auto" w:fill="FFFFFF"/>
        </w:rPr>
        <w:t xml:space="preserve"> pred </w:t>
      </w:r>
      <w:r w:rsidR="00F6456F">
        <w:rPr>
          <w:rFonts w:ascii="Arial" w:hAnsi="Arial" w:cs="Arial"/>
          <w:color w:val="000000"/>
          <w:sz w:val="18"/>
          <w:szCs w:val="18"/>
          <w:shd w:val="clear" w:color="auto" w:fill="FFFFFF"/>
        </w:rPr>
        <w:t>pandémiou</w:t>
      </w:r>
      <w:r w:rsidR="006D6440">
        <w:rPr>
          <w:rFonts w:ascii="Arial" w:hAnsi="Arial" w:cs="Arial"/>
          <w:color w:val="000000"/>
          <w:sz w:val="18"/>
          <w:szCs w:val="18"/>
          <w:shd w:val="clear" w:color="auto" w:fill="FFFFFF"/>
        </w:rPr>
        <w:t xml:space="preserve">. </w:t>
      </w:r>
    </w:p>
    <w:p w14:paraId="7006F25C" w14:textId="7942F57A" w:rsidR="005A15DD" w:rsidRPr="00342CBC" w:rsidRDefault="00D97FA3" w:rsidP="00342CBC">
      <w:pPr>
        <w:spacing w:after="0" w:line="276" w:lineRule="auto"/>
        <w:jc w:val="both"/>
        <w:rPr>
          <w:rFonts w:ascii="Arial" w:hAnsi="Arial" w:cs="Arial"/>
          <w:b/>
          <w:bCs/>
          <w:sz w:val="18"/>
          <w:szCs w:val="18"/>
          <w:lang w:val="en-GB"/>
        </w:rPr>
      </w:pPr>
      <w:r>
        <w:rPr>
          <w:rFonts w:ascii="Arial" w:hAnsi="Arial" w:cs="Arial"/>
          <w:color w:val="000000"/>
          <w:sz w:val="18"/>
          <w:szCs w:val="18"/>
          <w:shd w:val="clear" w:color="auto" w:fill="FFFFFF"/>
        </w:rPr>
        <w:t xml:space="preserve">Informácie </w:t>
      </w:r>
      <w:r w:rsidR="00F6456F">
        <w:rPr>
          <w:rFonts w:ascii="Arial" w:hAnsi="Arial" w:cs="Arial"/>
          <w:color w:val="000000"/>
          <w:sz w:val="18"/>
          <w:szCs w:val="18"/>
          <w:shd w:val="clear" w:color="auto" w:fill="FFFFFF"/>
        </w:rPr>
        <w:t>o</w:t>
      </w:r>
      <w:r>
        <w:rPr>
          <w:rFonts w:ascii="Arial" w:hAnsi="Arial" w:cs="Arial"/>
          <w:color w:val="000000"/>
          <w:sz w:val="18"/>
          <w:szCs w:val="18"/>
          <w:shd w:val="clear" w:color="auto" w:fill="FFFFFF"/>
        </w:rPr>
        <w:t xml:space="preserve"> investičných plánoch </w:t>
      </w:r>
      <w:r w:rsidRPr="00D97FA3">
        <w:rPr>
          <w:rFonts w:ascii="Arial" w:hAnsi="Arial" w:cs="Arial"/>
          <w:b/>
          <w:bCs/>
          <w:color w:val="000000"/>
          <w:sz w:val="18"/>
          <w:szCs w:val="18"/>
          <w:shd w:val="clear" w:color="auto" w:fill="FFFFFF"/>
        </w:rPr>
        <w:t>v meste Ružomberok</w:t>
      </w:r>
      <w:r>
        <w:rPr>
          <w:rFonts w:ascii="Arial" w:hAnsi="Arial" w:cs="Arial"/>
          <w:color w:val="000000"/>
          <w:sz w:val="18"/>
          <w:szCs w:val="18"/>
          <w:shd w:val="clear" w:color="auto" w:fill="FFFFFF"/>
        </w:rPr>
        <w:t xml:space="preserve"> n</w:t>
      </w:r>
      <w:r w:rsidR="003B57EF">
        <w:rPr>
          <w:rFonts w:ascii="Arial" w:hAnsi="Arial" w:cs="Arial"/>
          <w:color w:val="000000"/>
          <w:sz w:val="18"/>
          <w:szCs w:val="18"/>
          <w:shd w:val="clear" w:color="auto" w:fill="FFFFFF"/>
        </w:rPr>
        <w:t xml:space="preserve">ie sú k dispozícii. </w:t>
      </w:r>
    </w:p>
    <w:p w14:paraId="164F11EE" w14:textId="77777777" w:rsidR="005A15DD" w:rsidRPr="00342CBC" w:rsidRDefault="005A15DD" w:rsidP="00342CBC">
      <w:pPr>
        <w:spacing w:after="0" w:line="276" w:lineRule="auto"/>
        <w:rPr>
          <w:rFonts w:ascii="Arial" w:hAnsi="Arial" w:cs="Arial"/>
          <w:b/>
          <w:bCs/>
          <w:sz w:val="20"/>
          <w:szCs w:val="20"/>
        </w:rPr>
      </w:pPr>
    </w:p>
    <w:p w14:paraId="5DB074FA" w14:textId="1D75ACE6" w:rsidR="00112006" w:rsidRPr="00AB50C7" w:rsidRDefault="002E7C05">
      <w:pPr>
        <w:pStyle w:val="Odsekzoznamu"/>
        <w:numPr>
          <w:ilvl w:val="2"/>
          <w:numId w:val="14"/>
        </w:numPr>
        <w:spacing w:line="276" w:lineRule="auto"/>
        <w:jc w:val="both"/>
        <w:rPr>
          <w:rFonts w:ascii="Arial" w:hAnsi="Arial" w:cs="Arial"/>
          <w:b/>
          <w:bCs/>
          <w:sz w:val="20"/>
          <w:szCs w:val="20"/>
        </w:rPr>
      </w:pPr>
      <w:r w:rsidRPr="00AB50C7">
        <w:rPr>
          <w:rFonts w:ascii="Arial" w:hAnsi="Arial" w:cs="Arial"/>
          <w:b/>
          <w:bCs/>
          <w:sz w:val="20"/>
          <w:szCs w:val="20"/>
        </w:rPr>
        <w:t>Preprava osôb</w:t>
      </w:r>
    </w:p>
    <w:p w14:paraId="728A84E6" w14:textId="64D85F7C" w:rsidR="00187331" w:rsidRPr="00342CBC" w:rsidRDefault="00187331" w:rsidP="00342CBC">
      <w:pPr>
        <w:spacing w:after="0" w:line="276" w:lineRule="auto"/>
        <w:jc w:val="both"/>
        <w:rPr>
          <w:rFonts w:ascii="Arial" w:hAnsi="Arial" w:cs="Arial"/>
          <w:color w:val="000000"/>
          <w:sz w:val="18"/>
          <w:szCs w:val="18"/>
          <w:shd w:val="clear" w:color="auto" w:fill="FFFFFF"/>
        </w:rPr>
      </w:pPr>
      <w:r w:rsidRPr="001548B6">
        <w:rPr>
          <w:rFonts w:ascii="Arial" w:hAnsi="Arial" w:cs="Arial"/>
          <w:b/>
          <w:bCs/>
          <w:color w:val="000000"/>
          <w:sz w:val="18"/>
          <w:szCs w:val="18"/>
          <w:shd w:val="clear" w:color="auto" w:fill="FFFFFF"/>
        </w:rPr>
        <w:t>Mesto Liptovský Mikuláš</w:t>
      </w:r>
      <w:r w:rsidRPr="00342CBC">
        <w:rPr>
          <w:rFonts w:ascii="Arial" w:hAnsi="Arial" w:cs="Arial"/>
          <w:color w:val="000000"/>
          <w:sz w:val="18"/>
          <w:szCs w:val="18"/>
          <w:shd w:val="clear" w:color="auto" w:fill="FFFFFF"/>
        </w:rPr>
        <w:t xml:space="preserve"> eviduje na </w:t>
      </w:r>
      <w:r w:rsidR="00952701">
        <w:rPr>
          <w:rFonts w:ascii="Arial" w:hAnsi="Arial" w:cs="Arial"/>
          <w:color w:val="000000"/>
          <w:sz w:val="18"/>
          <w:szCs w:val="18"/>
          <w:shd w:val="clear" w:color="auto" w:fill="FFFFFF"/>
        </w:rPr>
        <w:t xml:space="preserve">svojom </w:t>
      </w:r>
      <w:r w:rsidRPr="00342CBC">
        <w:rPr>
          <w:rFonts w:ascii="Arial" w:hAnsi="Arial" w:cs="Arial"/>
          <w:color w:val="000000"/>
          <w:sz w:val="18"/>
          <w:szCs w:val="18"/>
          <w:shd w:val="clear" w:color="auto" w:fill="FFFFFF"/>
        </w:rPr>
        <w:t xml:space="preserve">území 14 liniek </w:t>
      </w:r>
      <w:r w:rsidR="00397629" w:rsidRPr="00342CBC">
        <w:rPr>
          <w:rFonts w:ascii="Arial" w:hAnsi="Arial" w:cs="Arial"/>
          <w:b/>
          <w:bCs/>
          <w:color w:val="000000"/>
          <w:sz w:val="18"/>
          <w:szCs w:val="18"/>
          <w:shd w:val="clear" w:color="auto" w:fill="FFFFFF"/>
        </w:rPr>
        <w:t>mestskej hromadnej dopravy (</w:t>
      </w:r>
      <w:r w:rsidRPr="00342CBC">
        <w:rPr>
          <w:rFonts w:ascii="Arial" w:hAnsi="Arial" w:cs="Arial"/>
          <w:b/>
          <w:bCs/>
          <w:color w:val="000000"/>
          <w:sz w:val="18"/>
          <w:szCs w:val="18"/>
          <w:shd w:val="clear" w:color="auto" w:fill="FFFFFF"/>
        </w:rPr>
        <w:t>MHD</w:t>
      </w:r>
      <w:r w:rsidR="00397629" w:rsidRPr="00342CBC">
        <w:rPr>
          <w:rFonts w:ascii="Arial" w:hAnsi="Arial" w:cs="Arial"/>
          <w:b/>
          <w:bCs/>
          <w:color w:val="000000"/>
          <w:sz w:val="18"/>
          <w:szCs w:val="18"/>
          <w:shd w:val="clear" w:color="auto" w:fill="FFFFFF"/>
        </w:rPr>
        <w:t>)</w:t>
      </w:r>
      <w:r w:rsidRPr="00342CBC">
        <w:rPr>
          <w:rFonts w:ascii="Arial" w:hAnsi="Arial" w:cs="Arial"/>
          <w:b/>
          <w:bCs/>
          <w:color w:val="000000"/>
          <w:sz w:val="18"/>
          <w:szCs w:val="18"/>
          <w:shd w:val="clear" w:color="auto" w:fill="FFFFFF"/>
        </w:rPr>
        <w:t>,</w:t>
      </w:r>
      <w:r w:rsidRPr="00342CBC">
        <w:rPr>
          <w:rFonts w:ascii="Arial" w:hAnsi="Arial" w:cs="Arial"/>
          <w:color w:val="000000"/>
          <w:sz w:val="18"/>
          <w:szCs w:val="18"/>
          <w:shd w:val="clear" w:color="auto" w:fill="FFFFFF"/>
        </w:rPr>
        <w:t xml:space="preserve"> ktorú prevádzkuje spoločnosť </w:t>
      </w:r>
      <w:proofErr w:type="spellStart"/>
      <w:r w:rsidR="00397629" w:rsidRPr="00342CBC">
        <w:rPr>
          <w:rFonts w:ascii="Arial" w:hAnsi="Arial" w:cs="Arial"/>
          <w:color w:val="000000"/>
          <w:sz w:val="18"/>
          <w:szCs w:val="18"/>
          <w:shd w:val="clear" w:color="auto" w:fill="FFFFFF"/>
        </w:rPr>
        <w:t>Arriva</w:t>
      </w:r>
      <w:proofErr w:type="spellEnd"/>
      <w:r w:rsidR="00397629" w:rsidRPr="00342CBC">
        <w:rPr>
          <w:rFonts w:ascii="Arial" w:hAnsi="Arial" w:cs="Arial"/>
          <w:color w:val="000000"/>
          <w:sz w:val="18"/>
          <w:szCs w:val="18"/>
          <w:shd w:val="clear" w:color="auto" w:fill="FFFFFF"/>
        </w:rPr>
        <w:t xml:space="preserve"> </w:t>
      </w:r>
      <w:proofErr w:type="spellStart"/>
      <w:r w:rsidR="00397629" w:rsidRPr="00342CBC">
        <w:rPr>
          <w:rFonts w:ascii="Arial" w:hAnsi="Arial" w:cs="Arial"/>
          <w:color w:val="000000"/>
          <w:sz w:val="18"/>
          <w:szCs w:val="18"/>
          <w:shd w:val="clear" w:color="auto" w:fill="FFFFFF"/>
        </w:rPr>
        <w:t>Liorbus</w:t>
      </w:r>
      <w:proofErr w:type="spellEnd"/>
      <w:r w:rsidRPr="00342CBC">
        <w:rPr>
          <w:rFonts w:ascii="Arial" w:hAnsi="Arial" w:cs="Arial"/>
          <w:color w:val="000000"/>
          <w:sz w:val="18"/>
          <w:szCs w:val="18"/>
          <w:shd w:val="clear" w:color="auto" w:fill="FFFFFF"/>
        </w:rPr>
        <w:t xml:space="preserve">, </w:t>
      </w:r>
      <w:r w:rsidR="00397629" w:rsidRPr="00342CBC">
        <w:rPr>
          <w:rFonts w:ascii="Arial" w:hAnsi="Arial" w:cs="Arial"/>
          <w:color w:val="000000"/>
          <w:sz w:val="18"/>
          <w:szCs w:val="18"/>
          <w:shd w:val="clear" w:color="auto" w:fill="FFFFFF"/>
        </w:rPr>
        <w:t xml:space="preserve">ktorej výkony vo verejnom záujme </w:t>
      </w:r>
      <w:proofErr w:type="spellStart"/>
      <w:r w:rsidR="00397629" w:rsidRPr="00342CBC">
        <w:rPr>
          <w:rFonts w:ascii="Arial" w:hAnsi="Arial" w:cs="Arial"/>
          <w:color w:val="000000"/>
          <w:sz w:val="18"/>
          <w:szCs w:val="18"/>
          <w:shd w:val="clear" w:color="auto" w:fill="FFFFFF"/>
        </w:rPr>
        <w:t>dofinancováva</w:t>
      </w:r>
      <w:proofErr w:type="spellEnd"/>
      <w:r w:rsidR="00397629" w:rsidRPr="00342CBC">
        <w:rPr>
          <w:rFonts w:ascii="Arial" w:hAnsi="Arial" w:cs="Arial"/>
          <w:color w:val="000000"/>
          <w:sz w:val="18"/>
          <w:szCs w:val="18"/>
          <w:shd w:val="clear" w:color="auto" w:fill="FFFFFF"/>
        </w:rPr>
        <w:t xml:space="preserve"> mesto Liptovský Mikuláš. Priemerný počet cest</w:t>
      </w:r>
      <w:r w:rsidR="00952701">
        <w:rPr>
          <w:rFonts w:ascii="Arial" w:hAnsi="Arial" w:cs="Arial"/>
          <w:color w:val="000000"/>
          <w:sz w:val="18"/>
          <w:szCs w:val="18"/>
          <w:shd w:val="clear" w:color="auto" w:fill="FFFFFF"/>
        </w:rPr>
        <w:t>ujúcich za obdobie rokov 2015-</w:t>
      </w:r>
      <w:r w:rsidR="00397629" w:rsidRPr="00342CBC">
        <w:rPr>
          <w:rFonts w:ascii="Arial" w:hAnsi="Arial" w:cs="Arial"/>
          <w:color w:val="000000"/>
          <w:sz w:val="18"/>
          <w:szCs w:val="18"/>
          <w:shd w:val="clear" w:color="auto" w:fill="FFFFFF"/>
        </w:rPr>
        <w:t xml:space="preserve">2019 klesol o 11,2% (136 944 cestujúcich). </w:t>
      </w:r>
      <w:r w:rsidR="001548B6">
        <w:rPr>
          <w:rFonts w:ascii="Arial" w:hAnsi="Arial" w:cs="Arial"/>
          <w:color w:val="000000"/>
          <w:sz w:val="18"/>
          <w:szCs w:val="18"/>
          <w:shd w:val="clear" w:color="auto" w:fill="FFFFFF"/>
        </w:rPr>
        <w:t>Po investícii med</w:t>
      </w:r>
      <w:r w:rsidR="001548B6">
        <w:rPr>
          <w:rFonts w:ascii="Arial" w:hAnsi="Arial" w:cs="Arial"/>
          <w:color w:val="000000"/>
          <w:sz w:val="18"/>
          <w:szCs w:val="18"/>
          <w:shd w:val="clear" w:color="auto" w:fill="FFFFFF"/>
          <w:lang w:val="en-GB"/>
        </w:rPr>
        <w:t xml:space="preserve">zi </w:t>
      </w:r>
      <w:proofErr w:type="spellStart"/>
      <w:r w:rsidR="001548B6">
        <w:rPr>
          <w:rFonts w:ascii="Arial" w:hAnsi="Arial" w:cs="Arial"/>
          <w:color w:val="000000"/>
          <w:sz w:val="18"/>
          <w:szCs w:val="18"/>
          <w:shd w:val="clear" w:color="auto" w:fill="FFFFFF"/>
          <w:lang w:val="en-GB"/>
        </w:rPr>
        <w:t>rokmi</w:t>
      </w:r>
      <w:proofErr w:type="spellEnd"/>
      <w:r w:rsidR="001548B6">
        <w:rPr>
          <w:rFonts w:ascii="Arial" w:hAnsi="Arial" w:cs="Arial"/>
          <w:color w:val="000000"/>
          <w:sz w:val="18"/>
          <w:szCs w:val="18"/>
          <w:shd w:val="clear" w:color="auto" w:fill="FFFFFF"/>
          <w:lang w:val="en-GB"/>
        </w:rPr>
        <w:t xml:space="preserve"> 2018 a 2019 </w:t>
      </w:r>
      <w:proofErr w:type="spellStart"/>
      <w:r w:rsidR="001548B6">
        <w:rPr>
          <w:rFonts w:ascii="Arial" w:hAnsi="Arial" w:cs="Arial"/>
          <w:color w:val="000000"/>
          <w:sz w:val="18"/>
          <w:szCs w:val="18"/>
          <w:shd w:val="clear" w:color="auto" w:fill="FFFFFF"/>
          <w:lang w:val="en-GB"/>
        </w:rPr>
        <w:t>bol</w:t>
      </w:r>
      <w:proofErr w:type="spellEnd"/>
      <w:r w:rsidR="001548B6">
        <w:rPr>
          <w:rFonts w:ascii="Arial" w:hAnsi="Arial" w:cs="Arial"/>
          <w:color w:val="000000"/>
          <w:sz w:val="18"/>
          <w:szCs w:val="18"/>
          <w:shd w:val="clear" w:color="auto" w:fill="FFFFFF"/>
          <w:lang w:val="en-GB"/>
        </w:rPr>
        <w:t xml:space="preserve"> </w:t>
      </w:r>
      <w:proofErr w:type="spellStart"/>
      <w:r w:rsidR="001548B6">
        <w:rPr>
          <w:rFonts w:ascii="Arial" w:hAnsi="Arial" w:cs="Arial"/>
          <w:color w:val="000000"/>
          <w:sz w:val="18"/>
          <w:szCs w:val="18"/>
          <w:shd w:val="clear" w:color="auto" w:fill="FFFFFF"/>
          <w:lang w:val="en-GB"/>
        </w:rPr>
        <w:t>pokles</w:t>
      </w:r>
      <w:proofErr w:type="spellEnd"/>
      <w:r w:rsidR="001548B6">
        <w:rPr>
          <w:rFonts w:ascii="Arial" w:hAnsi="Arial" w:cs="Arial"/>
          <w:color w:val="000000"/>
          <w:sz w:val="18"/>
          <w:szCs w:val="18"/>
          <w:shd w:val="clear" w:color="auto" w:fill="FFFFFF"/>
          <w:lang w:val="en-GB"/>
        </w:rPr>
        <w:t xml:space="preserve"> </w:t>
      </w:r>
      <w:proofErr w:type="spellStart"/>
      <w:r w:rsidR="001548B6">
        <w:rPr>
          <w:rFonts w:ascii="Arial" w:hAnsi="Arial" w:cs="Arial"/>
          <w:color w:val="000000"/>
          <w:sz w:val="18"/>
          <w:szCs w:val="18"/>
          <w:shd w:val="clear" w:color="auto" w:fill="FFFFFF"/>
          <w:lang w:val="en-GB"/>
        </w:rPr>
        <w:t>len</w:t>
      </w:r>
      <w:proofErr w:type="spellEnd"/>
      <w:r w:rsidR="001548B6">
        <w:rPr>
          <w:rFonts w:ascii="Arial" w:hAnsi="Arial" w:cs="Arial"/>
          <w:color w:val="000000"/>
          <w:sz w:val="18"/>
          <w:szCs w:val="18"/>
          <w:shd w:val="clear" w:color="auto" w:fill="FFFFFF"/>
          <w:lang w:val="en-GB"/>
        </w:rPr>
        <w:t xml:space="preserve"> o -0,6%. </w:t>
      </w:r>
      <w:r w:rsidR="00397629" w:rsidRPr="00342CBC">
        <w:rPr>
          <w:rFonts w:ascii="Arial" w:hAnsi="Arial" w:cs="Arial"/>
          <w:color w:val="000000"/>
          <w:sz w:val="18"/>
          <w:szCs w:val="18"/>
          <w:shd w:val="clear" w:color="auto" w:fill="FFFFFF"/>
        </w:rPr>
        <w:t xml:space="preserve">Medzi rokmi 2019 a 2020 </w:t>
      </w:r>
      <w:r w:rsidR="00952701">
        <w:rPr>
          <w:rFonts w:ascii="Arial" w:hAnsi="Arial" w:cs="Arial"/>
          <w:color w:val="000000"/>
          <w:sz w:val="18"/>
          <w:szCs w:val="18"/>
          <w:shd w:val="clear" w:color="auto" w:fill="FFFFFF"/>
        </w:rPr>
        <w:t xml:space="preserve">bol </w:t>
      </w:r>
      <w:r w:rsidR="00397629" w:rsidRPr="00342CBC">
        <w:rPr>
          <w:rFonts w:ascii="Arial" w:hAnsi="Arial" w:cs="Arial"/>
          <w:color w:val="000000"/>
          <w:sz w:val="18"/>
          <w:szCs w:val="18"/>
          <w:shd w:val="clear" w:color="auto" w:fill="FFFFFF"/>
        </w:rPr>
        <w:t xml:space="preserve">z dôvodu </w:t>
      </w:r>
      <w:proofErr w:type="spellStart"/>
      <w:r w:rsidR="00397629" w:rsidRPr="00342CBC">
        <w:rPr>
          <w:rFonts w:ascii="Arial" w:hAnsi="Arial" w:cs="Arial"/>
          <w:color w:val="000000"/>
          <w:sz w:val="18"/>
          <w:szCs w:val="18"/>
          <w:shd w:val="clear" w:color="auto" w:fill="FFFFFF"/>
        </w:rPr>
        <w:t>pandemickej</w:t>
      </w:r>
      <w:proofErr w:type="spellEnd"/>
      <w:r w:rsidR="00397629" w:rsidRPr="00342CBC">
        <w:rPr>
          <w:rFonts w:ascii="Arial" w:hAnsi="Arial" w:cs="Arial"/>
          <w:color w:val="000000"/>
          <w:sz w:val="18"/>
          <w:szCs w:val="18"/>
          <w:shd w:val="clear" w:color="auto" w:fill="FFFFFF"/>
        </w:rPr>
        <w:t xml:space="preserve"> situácie pokles cestujúcich na úrovni 34,4%.</w:t>
      </w:r>
    </w:p>
    <w:p w14:paraId="5F16D859" w14:textId="77777777" w:rsidR="00187331" w:rsidRPr="00342CBC" w:rsidRDefault="00187331" w:rsidP="00342CBC">
      <w:pPr>
        <w:spacing w:after="0" w:line="276" w:lineRule="auto"/>
        <w:rPr>
          <w:rFonts w:ascii="Arial" w:hAnsi="Arial" w:cs="Arial"/>
          <w:color w:val="000000"/>
          <w:sz w:val="18"/>
          <w:szCs w:val="18"/>
          <w:shd w:val="clear" w:color="auto" w:fill="FFFFFF"/>
        </w:rPr>
      </w:pPr>
    </w:p>
    <w:p w14:paraId="40C69378" w14:textId="641CC3EA" w:rsidR="00187331" w:rsidRPr="00342CBC" w:rsidRDefault="00187331" w:rsidP="00342CBC">
      <w:pPr>
        <w:spacing w:after="0" w:line="276" w:lineRule="auto"/>
        <w:rPr>
          <w:rFonts w:ascii="Arial" w:hAnsi="Arial" w:cs="Arial"/>
          <w:b/>
          <w:bCs/>
          <w:sz w:val="20"/>
          <w:szCs w:val="20"/>
        </w:rPr>
      </w:pPr>
      <w:r w:rsidRPr="00342CBC">
        <w:rPr>
          <w:rFonts w:ascii="Arial" w:hAnsi="Arial" w:cs="Arial"/>
          <w:noProof/>
          <w:sz w:val="20"/>
          <w:szCs w:val="20"/>
          <w:lang w:eastAsia="sk-SK"/>
        </w:rPr>
        <w:drawing>
          <wp:inline distT="0" distB="0" distL="0" distR="0" wp14:anchorId="611A0666" wp14:editId="0561AB86">
            <wp:extent cx="5760720" cy="710565"/>
            <wp:effectExtent l="0" t="0" r="0" b="0"/>
            <wp:docPr id="37"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760720" cy="710565"/>
                    </a:xfrm>
                    <a:prstGeom prst="rect">
                      <a:avLst/>
                    </a:prstGeom>
                    <a:noFill/>
                    <a:ln>
                      <a:noFill/>
                    </a:ln>
                  </pic:spPr>
                </pic:pic>
              </a:graphicData>
            </a:graphic>
          </wp:inline>
        </w:drawing>
      </w:r>
    </w:p>
    <w:p w14:paraId="6A1F6177" w14:textId="746A272F" w:rsidR="00187331" w:rsidRPr="00342CBC" w:rsidRDefault="00187331" w:rsidP="00342CBC">
      <w:pPr>
        <w:spacing w:after="0" w:line="276" w:lineRule="auto"/>
        <w:jc w:val="both"/>
        <w:rPr>
          <w:rFonts w:ascii="Arial" w:hAnsi="Arial" w:cs="Arial"/>
          <w:sz w:val="12"/>
          <w:szCs w:val="12"/>
        </w:rPr>
      </w:pPr>
      <w:r w:rsidRPr="00342CBC">
        <w:rPr>
          <w:rFonts w:ascii="Arial" w:hAnsi="Arial" w:cs="Arial"/>
          <w:sz w:val="12"/>
          <w:szCs w:val="12"/>
        </w:rPr>
        <w:t xml:space="preserve">Zdroj: </w:t>
      </w:r>
      <w:r w:rsidR="001E2479">
        <w:rPr>
          <w:rFonts w:ascii="Arial" w:hAnsi="Arial" w:cs="Arial"/>
          <w:sz w:val="12"/>
          <w:szCs w:val="12"/>
        </w:rPr>
        <w:t>I</w:t>
      </w:r>
      <w:r w:rsidRPr="00342CBC">
        <w:rPr>
          <w:rFonts w:ascii="Arial" w:hAnsi="Arial" w:cs="Arial"/>
          <w:sz w:val="12"/>
          <w:szCs w:val="12"/>
        </w:rPr>
        <w:t xml:space="preserve">nterná evidencia </w:t>
      </w:r>
      <w:r w:rsidR="001E2479">
        <w:rPr>
          <w:rFonts w:ascii="Arial" w:hAnsi="Arial" w:cs="Arial"/>
          <w:sz w:val="12"/>
          <w:szCs w:val="12"/>
        </w:rPr>
        <w:t>MsÚ</w:t>
      </w:r>
      <w:r w:rsidRPr="00342CBC">
        <w:rPr>
          <w:rFonts w:ascii="Arial" w:hAnsi="Arial" w:cs="Arial"/>
          <w:sz w:val="12"/>
          <w:szCs w:val="12"/>
        </w:rPr>
        <w:t xml:space="preserve"> Liptovský Mikuláš</w:t>
      </w:r>
    </w:p>
    <w:p w14:paraId="7480DEC8" w14:textId="0EEF8BD5" w:rsidR="00DC1185" w:rsidRPr="00342CBC" w:rsidRDefault="00DC1185" w:rsidP="00342CBC">
      <w:pPr>
        <w:spacing w:after="0" w:line="276" w:lineRule="auto"/>
        <w:jc w:val="both"/>
        <w:rPr>
          <w:rFonts w:ascii="Arial" w:hAnsi="Arial" w:cs="Arial"/>
          <w:sz w:val="12"/>
          <w:szCs w:val="12"/>
        </w:rPr>
      </w:pPr>
    </w:p>
    <w:p w14:paraId="0B3B83E3" w14:textId="0F78D4A7" w:rsidR="00DC1185" w:rsidRPr="004503DE" w:rsidRDefault="00DC1185" w:rsidP="004503DE">
      <w:pPr>
        <w:spacing w:line="276" w:lineRule="auto"/>
        <w:jc w:val="both"/>
        <w:rPr>
          <w:rFonts w:ascii="Arial" w:hAnsi="Arial" w:cs="Arial"/>
          <w:color w:val="000000"/>
          <w:sz w:val="18"/>
          <w:szCs w:val="18"/>
          <w:shd w:val="clear" w:color="auto" w:fill="FFFFFF"/>
        </w:rPr>
      </w:pPr>
      <w:r w:rsidRPr="001548B6">
        <w:rPr>
          <w:rFonts w:ascii="Arial" w:hAnsi="Arial" w:cs="Arial"/>
          <w:b/>
          <w:bCs/>
          <w:color w:val="000000"/>
          <w:sz w:val="18"/>
          <w:szCs w:val="18"/>
          <w:shd w:val="clear" w:color="auto" w:fill="FFFFFF"/>
        </w:rPr>
        <w:t>Mesto Ružomberok</w:t>
      </w:r>
      <w:r w:rsidRPr="00342CBC">
        <w:rPr>
          <w:rFonts w:ascii="Arial" w:hAnsi="Arial" w:cs="Arial"/>
          <w:color w:val="000000"/>
          <w:sz w:val="18"/>
          <w:szCs w:val="18"/>
          <w:shd w:val="clear" w:color="auto" w:fill="FFFFFF"/>
        </w:rPr>
        <w:t xml:space="preserve"> eviduje na </w:t>
      </w:r>
      <w:r w:rsidR="00952701">
        <w:rPr>
          <w:rFonts w:ascii="Arial" w:hAnsi="Arial" w:cs="Arial"/>
          <w:color w:val="000000"/>
          <w:sz w:val="18"/>
          <w:szCs w:val="18"/>
          <w:shd w:val="clear" w:color="auto" w:fill="FFFFFF"/>
        </w:rPr>
        <w:t xml:space="preserve">svojom </w:t>
      </w:r>
      <w:r w:rsidRPr="00342CBC">
        <w:rPr>
          <w:rFonts w:ascii="Arial" w:hAnsi="Arial" w:cs="Arial"/>
          <w:color w:val="000000"/>
          <w:sz w:val="18"/>
          <w:szCs w:val="18"/>
          <w:shd w:val="clear" w:color="auto" w:fill="FFFFFF"/>
        </w:rPr>
        <w:t>území 6 liniek MHD</w:t>
      </w:r>
      <w:r w:rsidR="004503DE">
        <w:rPr>
          <w:rFonts w:ascii="Arial" w:hAnsi="Arial" w:cs="Arial"/>
          <w:color w:val="000000"/>
          <w:sz w:val="18"/>
          <w:szCs w:val="18"/>
          <w:shd w:val="clear" w:color="auto" w:fill="FFFFFF"/>
        </w:rPr>
        <w:t>. O</w:t>
      </w:r>
      <w:r w:rsidRPr="00342CBC">
        <w:rPr>
          <w:rFonts w:ascii="Arial" w:hAnsi="Arial" w:cs="Arial"/>
          <w:color w:val="000000"/>
          <w:sz w:val="18"/>
          <w:szCs w:val="18"/>
          <w:shd w:val="clear" w:color="auto" w:fill="FFFFFF"/>
        </w:rPr>
        <w:t xml:space="preserve">d 1.1.2021 </w:t>
      </w:r>
      <w:r w:rsidR="004503DE">
        <w:rPr>
          <w:rFonts w:ascii="Arial" w:hAnsi="Arial" w:cs="Arial"/>
          <w:color w:val="000000"/>
          <w:sz w:val="18"/>
          <w:szCs w:val="18"/>
          <w:shd w:val="clear" w:color="auto" w:fill="FFFFFF"/>
        </w:rPr>
        <w:t xml:space="preserve">ich </w:t>
      </w:r>
      <w:r w:rsidRPr="00342CBC">
        <w:rPr>
          <w:rFonts w:ascii="Arial" w:hAnsi="Arial" w:cs="Arial"/>
          <w:color w:val="000000"/>
          <w:sz w:val="18"/>
          <w:szCs w:val="18"/>
          <w:shd w:val="clear" w:color="auto" w:fill="FFFFFF"/>
        </w:rPr>
        <w:t xml:space="preserve">prevádzkuje spoločnosť </w:t>
      </w:r>
      <w:proofErr w:type="spellStart"/>
      <w:r w:rsidRPr="004503DE">
        <w:rPr>
          <w:rFonts w:ascii="Arial" w:hAnsi="Arial" w:cs="Arial"/>
          <w:b/>
          <w:bCs/>
          <w:color w:val="000000"/>
          <w:sz w:val="18"/>
          <w:szCs w:val="18"/>
          <w:shd w:val="clear" w:color="auto" w:fill="FFFFFF"/>
        </w:rPr>
        <w:t>Blaguss</w:t>
      </w:r>
      <w:proofErr w:type="spellEnd"/>
      <w:r w:rsidRPr="004503DE">
        <w:rPr>
          <w:rFonts w:ascii="Arial" w:hAnsi="Arial" w:cs="Arial"/>
          <w:b/>
          <w:bCs/>
          <w:color w:val="000000"/>
          <w:sz w:val="18"/>
          <w:szCs w:val="18"/>
          <w:shd w:val="clear" w:color="auto" w:fill="FFFFFF"/>
        </w:rPr>
        <w:t xml:space="preserve"> Slovakia</w:t>
      </w:r>
      <w:r w:rsidR="001E2479">
        <w:rPr>
          <w:rFonts w:ascii="Arial" w:hAnsi="Arial" w:cs="Arial"/>
          <w:color w:val="000000"/>
          <w:sz w:val="18"/>
          <w:szCs w:val="18"/>
          <w:shd w:val="clear" w:color="auto" w:fill="FFFFFF"/>
        </w:rPr>
        <w:t xml:space="preserve">, ktorá </w:t>
      </w:r>
      <w:r w:rsidR="004503DE">
        <w:rPr>
          <w:rFonts w:ascii="Arial" w:hAnsi="Arial" w:cs="Arial"/>
          <w:color w:val="000000"/>
          <w:sz w:val="18"/>
          <w:szCs w:val="18"/>
          <w:shd w:val="clear" w:color="auto" w:fill="FFFFFF"/>
        </w:rPr>
        <w:t xml:space="preserve">neposkytla k analýze podobné údaje ako sú spracované za mesto Liptovský Mikuláš </w:t>
      </w:r>
      <w:r w:rsidR="001E2479">
        <w:rPr>
          <w:rFonts w:ascii="Arial" w:hAnsi="Arial" w:cs="Arial"/>
          <w:color w:val="000000"/>
          <w:sz w:val="18"/>
          <w:szCs w:val="18"/>
          <w:shd w:val="clear" w:color="auto" w:fill="FFFFFF"/>
        </w:rPr>
        <w:t>z dôvodu, že</w:t>
      </w:r>
      <w:r w:rsidR="001E2479" w:rsidRPr="001E2479">
        <w:rPr>
          <w:rFonts w:ascii="Arial" w:hAnsi="Arial" w:cs="Arial"/>
          <w:color w:val="000000"/>
          <w:sz w:val="18"/>
          <w:szCs w:val="18"/>
          <w:shd w:val="clear" w:color="auto" w:fill="FFFFFF"/>
        </w:rPr>
        <w:t xml:space="preserve"> údaje</w:t>
      </w:r>
      <w:r w:rsidR="001E2479">
        <w:rPr>
          <w:rFonts w:ascii="Arial" w:hAnsi="Arial" w:cs="Arial"/>
          <w:color w:val="000000"/>
          <w:sz w:val="18"/>
          <w:szCs w:val="18"/>
          <w:shd w:val="clear" w:color="auto" w:fill="FFFFFF"/>
        </w:rPr>
        <w:t xml:space="preserve"> o počte cestujúcich MHD ročne</w:t>
      </w:r>
      <w:r w:rsidR="001E2479" w:rsidRPr="001E2479">
        <w:rPr>
          <w:rFonts w:ascii="Arial" w:hAnsi="Arial" w:cs="Arial"/>
          <w:color w:val="000000"/>
          <w:sz w:val="18"/>
          <w:szCs w:val="18"/>
          <w:shd w:val="clear" w:color="auto" w:fill="FFFFFF"/>
        </w:rPr>
        <w:t xml:space="preserve"> neeviduj</w:t>
      </w:r>
      <w:r w:rsidR="001E2479">
        <w:rPr>
          <w:rFonts w:ascii="Arial" w:hAnsi="Arial" w:cs="Arial"/>
          <w:color w:val="000000"/>
          <w:sz w:val="18"/>
          <w:szCs w:val="18"/>
          <w:shd w:val="clear" w:color="auto" w:fill="FFFFFF"/>
        </w:rPr>
        <w:t>ú</w:t>
      </w:r>
      <w:r w:rsidR="001E2479" w:rsidRPr="001E2479">
        <w:rPr>
          <w:rFonts w:ascii="Arial" w:hAnsi="Arial" w:cs="Arial"/>
          <w:color w:val="000000"/>
          <w:sz w:val="18"/>
          <w:szCs w:val="18"/>
          <w:shd w:val="clear" w:color="auto" w:fill="FFFFFF"/>
        </w:rPr>
        <w:t xml:space="preserve"> a majú k dispozícii len </w:t>
      </w:r>
      <w:r w:rsidR="001E2479">
        <w:rPr>
          <w:rFonts w:ascii="Arial" w:hAnsi="Arial" w:cs="Arial"/>
          <w:color w:val="000000"/>
          <w:sz w:val="18"/>
          <w:szCs w:val="18"/>
          <w:shd w:val="clear" w:color="auto" w:fill="FFFFFF"/>
        </w:rPr>
        <w:t xml:space="preserve">informácie o </w:t>
      </w:r>
      <w:r w:rsidR="001E2479" w:rsidRPr="001E2479">
        <w:rPr>
          <w:rFonts w:ascii="Arial" w:hAnsi="Arial" w:cs="Arial"/>
          <w:color w:val="000000"/>
          <w:sz w:val="18"/>
          <w:szCs w:val="18"/>
          <w:shd w:val="clear" w:color="auto" w:fill="FFFFFF"/>
        </w:rPr>
        <w:t>počt</w:t>
      </w:r>
      <w:r w:rsidR="001E2479">
        <w:rPr>
          <w:rFonts w:ascii="Arial" w:hAnsi="Arial" w:cs="Arial"/>
          <w:color w:val="000000"/>
          <w:sz w:val="18"/>
          <w:szCs w:val="18"/>
          <w:shd w:val="clear" w:color="auto" w:fill="FFFFFF"/>
        </w:rPr>
        <w:t>och</w:t>
      </w:r>
      <w:r w:rsidR="001E2479" w:rsidRPr="001E2479">
        <w:rPr>
          <w:rFonts w:ascii="Arial" w:hAnsi="Arial" w:cs="Arial"/>
          <w:color w:val="000000"/>
          <w:sz w:val="18"/>
          <w:szCs w:val="18"/>
          <w:shd w:val="clear" w:color="auto" w:fill="FFFFFF"/>
        </w:rPr>
        <w:t xml:space="preserve"> predaných lístkov.</w:t>
      </w:r>
    </w:p>
    <w:p w14:paraId="74AB2833" w14:textId="03583346" w:rsidR="00187331" w:rsidRPr="00342CBC" w:rsidRDefault="00187331" w:rsidP="00342CBC">
      <w:pPr>
        <w:spacing w:after="0" w:line="276" w:lineRule="auto"/>
        <w:jc w:val="both"/>
        <w:rPr>
          <w:rFonts w:ascii="Arial" w:hAnsi="Arial" w:cs="Arial"/>
          <w:color w:val="000000"/>
          <w:sz w:val="18"/>
          <w:szCs w:val="18"/>
          <w:shd w:val="clear" w:color="auto" w:fill="FFFFFF"/>
        </w:rPr>
      </w:pPr>
      <w:r w:rsidRPr="00342CBC">
        <w:rPr>
          <w:rFonts w:ascii="Arial" w:hAnsi="Arial" w:cs="Arial"/>
          <w:b/>
          <w:bCs/>
          <w:sz w:val="18"/>
          <w:szCs w:val="18"/>
        </w:rPr>
        <w:t xml:space="preserve">Prímestskú </w:t>
      </w:r>
      <w:r w:rsidR="00397629" w:rsidRPr="00342CBC">
        <w:rPr>
          <w:rFonts w:ascii="Arial" w:hAnsi="Arial" w:cs="Arial"/>
          <w:b/>
          <w:bCs/>
          <w:sz w:val="18"/>
          <w:szCs w:val="18"/>
        </w:rPr>
        <w:t>autobusovú dopravu</w:t>
      </w:r>
      <w:r w:rsidR="00397629" w:rsidRPr="00342CBC">
        <w:rPr>
          <w:rFonts w:ascii="Arial" w:hAnsi="Arial" w:cs="Arial"/>
          <w:sz w:val="18"/>
          <w:szCs w:val="18"/>
        </w:rPr>
        <w:t xml:space="preserve"> v</w:t>
      </w:r>
      <w:r w:rsidR="00D23B35" w:rsidRPr="00342CBC">
        <w:rPr>
          <w:rFonts w:ascii="Arial" w:hAnsi="Arial" w:cs="Arial"/>
          <w:sz w:val="18"/>
          <w:szCs w:val="18"/>
        </w:rPr>
        <w:t> regióne Liptov</w:t>
      </w:r>
      <w:r w:rsidR="00397629" w:rsidRPr="00342CBC">
        <w:rPr>
          <w:rFonts w:ascii="Arial" w:hAnsi="Arial" w:cs="Arial"/>
          <w:sz w:val="18"/>
          <w:szCs w:val="18"/>
        </w:rPr>
        <w:t xml:space="preserve"> zabezpečuje spoločnosť </w:t>
      </w:r>
      <w:proofErr w:type="spellStart"/>
      <w:r w:rsidR="00397629" w:rsidRPr="00342CBC">
        <w:rPr>
          <w:rFonts w:ascii="Arial" w:hAnsi="Arial" w:cs="Arial"/>
          <w:sz w:val="18"/>
          <w:szCs w:val="18"/>
        </w:rPr>
        <w:t>Arriva</w:t>
      </w:r>
      <w:proofErr w:type="spellEnd"/>
      <w:r w:rsidR="00397629" w:rsidRPr="00342CBC">
        <w:rPr>
          <w:rFonts w:ascii="Arial" w:hAnsi="Arial" w:cs="Arial"/>
          <w:sz w:val="18"/>
          <w:szCs w:val="18"/>
        </w:rPr>
        <w:t xml:space="preserve"> </w:t>
      </w:r>
      <w:proofErr w:type="spellStart"/>
      <w:r w:rsidR="00397629" w:rsidRPr="00342CBC">
        <w:rPr>
          <w:rFonts w:ascii="Arial" w:hAnsi="Arial" w:cs="Arial"/>
          <w:sz w:val="18"/>
          <w:szCs w:val="18"/>
        </w:rPr>
        <w:t>Liorbus</w:t>
      </w:r>
      <w:proofErr w:type="spellEnd"/>
      <w:r w:rsidR="00C811E2" w:rsidRPr="00342CBC">
        <w:rPr>
          <w:rStyle w:val="Odkaznapoznmkupodiarou"/>
          <w:rFonts w:ascii="Arial" w:hAnsi="Arial" w:cs="Arial"/>
          <w:sz w:val="18"/>
          <w:szCs w:val="18"/>
        </w:rPr>
        <w:footnoteReference w:id="15"/>
      </w:r>
      <w:r w:rsidR="00D23B35" w:rsidRPr="00342CBC">
        <w:rPr>
          <w:rFonts w:ascii="Arial" w:hAnsi="Arial" w:cs="Arial"/>
          <w:sz w:val="18"/>
          <w:szCs w:val="18"/>
        </w:rPr>
        <w:t xml:space="preserve"> </w:t>
      </w:r>
      <w:r w:rsidR="00397629" w:rsidRPr="00342CBC">
        <w:rPr>
          <w:rFonts w:ascii="Arial" w:hAnsi="Arial" w:cs="Arial"/>
          <w:sz w:val="18"/>
          <w:szCs w:val="18"/>
        </w:rPr>
        <w:t xml:space="preserve">na </w:t>
      </w:r>
      <w:r w:rsidR="00D23B35" w:rsidRPr="00342CBC">
        <w:rPr>
          <w:rFonts w:ascii="Arial" w:hAnsi="Arial" w:cs="Arial"/>
          <w:sz w:val="18"/>
          <w:szCs w:val="18"/>
        </w:rPr>
        <w:t xml:space="preserve">47 prímestských linkách, z toho na </w:t>
      </w:r>
      <w:r w:rsidR="00EA64E4" w:rsidRPr="00342CBC">
        <w:rPr>
          <w:rFonts w:ascii="Arial" w:hAnsi="Arial" w:cs="Arial"/>
          <w:sz w:val="18"/>
          <w:szCs w:val="18"/>
        </w:rPr>
        <w:t xml:space="preserve">32 </w:t>
      </w:r>
      <w:r w:rsidR="00397629" w:rsidRPr="00342CBC">
        <w:rPr>
          <w:rFonts w:ascii="Arial" w:hAnsi="Arial" w:cs="Arial"/>
          <w:sz w:val="18"/>
          <w:szCs w:val="18"/>
        </w:rPr>
        <w:t>linkách</w:t>
      </w:r>
      <w:r w:rsidR="00EA64E4" w:rsidRPr="00342CBC">
        <w:rPr>
          <w:rFonts w:ascii="Arial" w:hAnsi="Arial" w:cs="Arial"/>
          <w:sz w:val="18"/>
          <w:szCs w:val="18"/>
        </w:rPr>
        <w:t xml:space="preserve"> v okrese Liptovský Mikuláš a na 15 linkách v okrese Ružomberok</w:t>
      </w:r>
      <w:r w:rsidR="00397629" w:rsidRPr="00342CBC">
        <w:rPr>
          <w:rFonts w:ascii="Arial" w:hAnsi="Arial" w:cs="Arial"/>
          <w:sz w:val="18"/>
          <w:szCs w:val="18"/>
        </w:rPr>
        <w:t xml:space="preserve">, </w:t>
      </w:r>
      <w:r w:rsidR="00397629" w:rsidRPr="00342CBC">
        <w:rPr>
          <w:rFonts w:ascii="Arial" w:hAnsi="Arial" w:cs="Arial"/>
          <w:color w:val="000000"/>
          <w:sz w:val="18"/>
          <w:szCs w:val="18"/>
          <w:shd w:val="clear" w:color="auto" w:fill="FFFFFF"/>
        </w:rPr>
        <w:t>ktorej na výkony vo verejnom záujme prispieva Žilinský samosprávny kraj.</w:t>
      </w:r>
      <w:r w:rsidR="00EA64E4" w:rsidRPr="00342CBC">
        <w:rPr>
          <w:rFonts w:ascii="Arial" w:hAnsi="Arial" w:cs="Arial"/>
          <w:color w:val="000000"/>
          <w:sz w:val="18"/>
          <w:szCs w:val="18"/>
          <w:shd w:val="clear" w:color="auto" w:fill="FFFFFF"/>
        </w:rPr>
        <w:t xml:space="preserve"> V roku 2021 prevádzkovala</w:t>
      </w:r>
      <w:r w:rsidR="00952701">
        <w:rPr>
          <w:rFonts w:ascii="Arial" w:hAnsi="Arial" w:cs="Arial"/>
          <w:color w:val="000000"/>
          <w:sz w:val="18"/>
          <w:szCs w:val="18"/>
          <w:shd w:val="clear" w:color="auto" w:fill="FFFFFF"/>
        </w:rPr>
        <w:t xml:space="preserve"> spoločnosť</w:t>
      </w:r>
      <w:r w:rsidR="00EA64E4" w:rsidRPr="00342CBC">
        <w:rPr>
          <w:rFonts w:ascii="Arial" w:hAnsi="Arial" w:cs="Arial"/>
          <w:color w:val="000000"/>
          <w:sz w:val="18"/>
          <w:szCs w:val="18"/>
          <w:shd w:val="clear" w:color="auto" w:fill="FFFFFF"/>
        </w:rPr>
        <w:t xml:space="preserve"> </w:t>
      </w:r>
      <w:proofErr w:type="spellStart"/>
      <w:r w:rsidR="00EA64E4" w:rsidRPr="00342CBC">
        <w:rPr>
          <w:rFonts w:ascii="Arial" w:hAnsi="Arial" w:cs="Arial"/>
          <w:color w:val="000000"/>
          <w:sz w:val="18"/>
          <w:szCs w:val="18"/>
          <w:shd w:val="clear" w:color="auto" w:fill="FFFFFF"/>
        </w:rPr>
        <w:t>Arriva</w:t>
      </w:r>
      <w:proofErr w:type="spellEnd"/>
      <w:r w:rsidR="00EA64E4" w:rsidRPr="00342CBC">
        <w:rPr>
          <w:rFonts w:ascii="Arial" w:hAnsi="Arial" w:cs="Arial"/>
          <w:color w:val="000000"/>
          <w:sz w:val="18"/>
          <w:szCs w:val="18"/>
          <w:shd w:val="clear" w:color="auto" w:fill="FFFFFF"/>
        </w:rPr>
        <w:t xml:space="preserve"> </w:t>
      </w:r>
      <w:proofErr w:type="spellStart"/>
      <w:r w:rsidR="00EA64E4" w:rsidRPr="00342CBC">
        <w:rPr>
          <w:rFonts w:ascii="Arial" w:hAnsi="Arial" w:cs="Arial"/>
          <w:color w:val="000000"/>
          <w:sz w:val="18"/>
          <w:szCs w:val="18"/>
          <w:shd w:val="clear" w:color="auto" w:fill="FFFFFF"/>
        </w:rPr>
        <w:t>Liorbus</w:t>
      </w:r>
      <w:proofErr w:type="spellEnd"/>
      <w:r w:rsidR="00EA64E4" w:rsidRPr="00342CBC">
        <w:rPr>
          <w:rFonts w:ascii="Arial" w:hAnsi="Arial" w:cs="Arial"/>
          <w:color w:val="000000"/>
          <w:sz w:val="18"/>
          <w:szCs w:val="18"/>
          <w:shd w:val="clear" w:color="auto" w:fill="FFFFFF"/>
        </w:rPr>
        <w:t xml:space="preserve"> od júna do septembra počas víkendov a</w:t>
      </w:r>
      <w:r w:rsidR="00952701">
        <w:rPr>
          <w:rFonts w:ascii="Arial" w:hAnsi="Arial" w:cs="Arial"/>
          <w:color w:val="000000"/>
          <w:sz w:val="18"/>
          <w:szCs w:val="18"/>
          <w:shd w:val="clear" w:color="auto" w:fill="FFFFFF"/>
        </w:rPr>
        <w:t xml:space="preserve"> denne </w:t>
      </w:r>
      <w:r w:rsidR="00EA64E4" w:rsidRPr="00342CBC">
        <w:rPr>
          <w:rFonts w:ascii="Arial" w:hAnsi="Arial" w:cs="Arial"/>
          <w:color w:val="000000"/>
          <w:sz w:val="18"/>
          <w:szCs w:val="18"/>
          <w:shd w:val="clear" w:color="auto" w:fill="FFFFFF"/>
        </w:rPr>
        <w:t xml:space="preserve">počas letných prázdnin </w:t>
      </w:r>
      <w:proofErr w:type="spellStart"/>
      <w:r w:rsidR="00EA64E4" w:rsidRPr="00342CBC">
        <w:rPr>
          <w:rFonts w:ascii="Arial" w:hAnsi="Arial" w:cs="Arial"/>
          <w:b/>
          <w:bCs/>
          <w:color w:val="000000"/>
          <w:sz w:val="18"/>
          <w:szCs w:val="18"/>
          <w:shd w:val="clear" w:color="auto" w:fill="FFFFFF"/>
        </w:rPr>
        <w:t>cyklobus</w:t>
      </w:r>
      <w:proofErr w:type="spellEnd"/>
      <w:r w:rsidR="00EA64E4" w:rsidRPr="00342CBC">
        <w:rPr>
          <w:rFonts w:ascii="Arial" w:hAnsi="Arial" w:cs="Arial"/>
          <w:b/>
          <w:bCs/>
          <w:color w:val="000000"/>
          <w:sz w:val="18"/>
          <w:szCs w:val="18"/>
          <w:shd w:val="clear" w:color="auto" w:fill="FFFFFF"/>
        </w:rPr>
        <w:t xml:space="preserve"> </w:t>
      </w:r>
      <w:r w:rsidR="00EA64E4" w:rsidRPr="00342CBC">
        <w:rPr>
          <w:rFonts w:ascii="Arial" w:hAnsi="Arial" w:cs="Arial"/>
          <w:color w:val="000000"/>
          <w:sz w:val="18"/>
          <w:szCs w:val="18"/>
          <w:shd w:val="clear" w:color="auto" w:fill="FFFFFF"/>
        </w:rPr>
        <w:t>na trase Liptovský Mikuláš – Liptovský Hrádok – Hybe – Východná – Važec</w:t>
      </w:r>
      <w:r w:rsidR="00D23B35" w:rsidRPr="00342CBC">
        <w:rPr>
          <w:rFonts w:ascii="Arial" w:hAnsi="Arial" w:cs="Arial"/>
          <w:color w:val="000000"/>
          <w:sz w:val="18"/>
          <w:szCs w:val="18"/>
          <w:shd w:val="clear" w:color="auto" w:fill="FFFFFF"/>
        </w:rPr>
        <w:t xml:space="preserve"> a späť. </w:t>
      </w:r>
    </w:p>
    <w:p w14:paraId="05222CC6" w14:textId="4E667DB8" w:rsidR="00FA45A3" w:rsidRDefault="00FA45A3" w:rsidP="00342CBC">
      <w:pPr>
        <w:spacing w:after="0" w:line="276" w:lineRule="auto"/>
        <w:jc w:val="both"/>
        <w:rPr>
          <w:rFonts w:ascii="Arial" w:hAnsi="Arial" w:cs="Arial"/>
          <w:color w:val="000000"/>
          <w:sz w:val="18"/>
          <w:szCs w:val="18"/>
          <w:shd w:val="clear" w:color="auto" w:fill="FFFFFF"/>
        </w:rPr>
      </w:pPr>
    </w:p>
    <w:p w14:paraId="4CF1ED6F" w14:textId="77777777" w:rsidR="00DE0A03" w:rsidRPr="00342CBC" w:rsidRDefault="00DE0A03" w:rsidP="00342CBC">
      <w:pPr>
        <w:spacing w:after="0" w:line="276" w:lineRule="auto"/>
        <w:jc w:val="both"/>
        <w:rPr>
          <w:rFonts w:ascii="Arial" w:hAnsi="Arial" w:cs="Arial"/>
          <w:color w:val="000000"/>
          <w:sz w:val="18"/>
          <w:szCs w:val="18"/>
          <w:shd w:val="clear" w:color="auto" w:fill="FFFFFF"/>
        </w:rPr>
      </w:pPr>
    </w:p>
    <w:p w14:paraId="05E45894" w14:textId="46FAA093" w:rsidR="00EA64E4" w:rsidRPr="00342CBC" w:rsidRDefault="00C811E2" w:rsidP="00342CBC">
      <w:pPr>
        <w:spacing w:line="276" w:lineRule="auto"/>
        <w:jc w:val="both"/>
        <w:rPr>
          <w:rFonts w:ascii="Arial" w:hAnsi="Arial" w:cs="Arial"/>
          <w:color w:val="000000"/>
          <w:sz w:val="18"/>
          <w:szCs w:val="18"/>
          <w:shd w:val="clear" w:color="auto" w:fill="FFFFFF"/>
        </w:rPr>
      </w:pPr>
      <w:r w:rsidRPr="00342CBC">
        <w:rPr>
          <w:rFonts w:ascii="Arial" w:hAnsi="Arial" w:cs="Arial"/>
          <w:b/>
          <w:bCs/>
          <w:color w:val="000000"/>
          <w:sz w:val="18"/>
          <w:szCs w:val="18"/>
          <w:shd w:val="clear" w:color="auto" w:fill="FFFFFF"/>
        </w:rPr>
        <w:lastRenderedPageBreak/>
        <w:t xml:space="preserve">Na území UMR Liptov </w:t>
      </w:r>
      <w:r w:rsidR="00FA45A3" w:rsidRPr="00342CBC">
        <w:rPr>
          <w:rFonts w:ascii="Arial" w:hAnsi="Arial" w:cs="Arial"/>
          <w:b/>
          <w:bCs/>
          <w:color w:val="000000"/>
          <w:sz w:val="18"/>
          <w:szCs w:val="18"/>
          <w:shd w:val="clear" w:color="auto" w:fill="FFFFFF"/>
        </w:rPr>
        <w:t>je</w:t>
      </w:r>
      <w:r w:rsidRPr="00342CBC">
        <w:rPr>
          <w:rFonts w:ascii="Arial" w:hAnsi="Arial" w:cs="Arial"/>
          <w:b/>
          <w:bCs/>
          <w:color w:val="000000"/>
          <w:sz w:val="18"/>
          <w:szCs w:val="18"/>
          <w:shd w:val="clear" w:color="auto" w:fill="FFFFFF"/>
        </w:rPr>
        <w:t xml:space="preserve"> v</w:t>
      </w:r>
      <w:r w:rsidR="00D23B35" w:rsidRPr="00342CBC">
        <w:rPr>
          <w:rFonts w:ascii="Arial" w:hAnsi="Arial" w:cs="Arial"/>
          <w:b/>
          <w:bCs/>
          <w:color w:val="000000"/>
          <w:sz w:val="18"/>
          <w:szCs w:val="18"/>
          <w:shd w:val="clear" w:color="auto" w:fill="FFFFFF"/>
        </w:rPr>
        <w:t> </w:t>
      </w:r>
      <w:r w:rsidRPr="00342CBC">
        <w:rPr>
          <w:rFonts w:ascii="Arial" w:hAnsi="Arial" w:cs="Arial"/>
          <w:b/>
          <w:bCs/>
          <w:color w:val="000000"/>
          <w:sz w:val="18"/>
          <w:szCs w:val="18"/>
          <w:shd w:val="clear" w:color="auto" w:fill="FFFFFF"/>
        </w:rPr>
        <w:t>prevádzke</w:t>
      </w:r>
      <w:r w:rsidR="00D23B35" w:rsidRPr="00342CBC">
        <w:rPr>
          <w:rFonts w:ascii="Arial" w:hAnsi="Arial" w:cs="Arial"/>
          <w:b/>
          <w:bCs/>
          <w:color w:val="000000"/>
          <w:sz w:val="18"/>
          <w:szCs w:val="18"/>
          <w:shd w:val="clear" w:color="auto" w:fill="FFFFFF"/>
        </w:rPr>
        <w:t xml:space="preserve"> 24 prímestských liniek</w:t>
      </w:r>
      <w:r w:rsidR="00D23B35" w:rsidRPr="00342CBC">
        <w:rPr>
          <w:rFonts w:ascii="Arial" w:hAnsi="Arial" w:cs="Arial"/>
          <w:color w:val="000000"/>
          <w:sz w:val="18"/>
          <w:szCs w:val="18"/>
          <w:shd w:val="clear" w:color="auto" w:fill="FFFFFF"/>
        </w:rPr>
        <w:t xml:space="preserve"> </w:t>
      </w:r>
      <w:r w:rsidR="00D23B35" w:rsidRPr="00342CBC">
        <w:rPr>
          <w:rFonts w:ascii="Arial" w:hAnsi="Arial" w:cs="Arial"/>
          <w:color w:val="000000"/>
          <w:sz w:val="18"/>
          <w:szCs w:val="18"/>
          <w:shd w:val="clear" w:color="auto" w:fill="FFFFFF"/>
          <w:lang w:val="en-GB"/>
        </w:rPr>
        <w:t xml:space="preserve">(53% </w:t>
      </w:r>
      <w:proofErr w:type="spellStart"/>
      <w:r w:rsidR="00D23B35" w:rsidRPr="00342CBC">
        <w:rPr>
          <w:rFonts w:ascii="Arial" w:hAnsi="Arial" w:cs="Arial"/>
          <w:color w:val="000000"/>
          <w:sz w:val="18"/>
          <w:szCs w:val="18"/>
          <w:shd w:val="clear" w:color="auto" w:fill="FFFFFF"/>
          <w:lang w:val="en-GB"/>
        </w:rPr>
        <w:t>liniek</w:t>
      </w:r>
      <w:proofErr w:type="spellEnd"/>
      <w:r w:rsidR="00D23B35" w:rsidRPr="00342CBC">
        <w:rPr>
          <w:rFonts w:ascii="Arial" w:hAnsi="Arial" w:cs="Arial"/>
          <w:color w:val="000000"/>
          <w:sz w:val="18"/>
          <w:szCs w:val="18"/>
          <w:shd w:val="clear" w:color="auto" w:fill="FFFFFF"/>
          <w:lang w:val="en-GB"/>
        </w:rPr>
        <w:t xml:space="preserve"> v </w:t>
      </w:r>
      <w:proofErr w:type="spellStart"/>
      <w:r w:rsidR="00D23B35" w:rsidRPr="00342CBC">
        <w:rPr>
          <w:rFonts w:ascii="Arial" w:hAnsi="Arial" w:cs="Arial"/>
          <w:color w:val="000000"/>
          <w:sz w:val="18"/>
          <w:szCs w:val="18"/>
          <w:shd w:val="clear" w:color="auto" w:fill="FFFFFF"/>
          <w:lang w:val="en-GB"/>
        </w:rPr>
        <w:t>regi</w:t>
      </w:r>
      <w:r w:rsidR="00D23B35" w:rsidRPr="00342CBC">
        <w:rPr>
          <w:rFonts w:ascii="Arial" w:hAnsi="Arial" w:cs="Arial"/>
          <w:color w:val="000000"/>
          <w:sz w:val="18"/>
          <w:szCs w:val="18"/>
          <w:shd w:val="clear" w:color="auto" w:fill="FFFFFF"/>
        </w:rPr>
        <w:t>óne</w:t>
      </w:r>
      <w:proofErr w:type="spellEnd"/>
      <w:r w:rsidR="00D23B35" w:rsidRPr="00342CBC">
        <w:rPr>
          <w:rFonts w:ascii="Arial" w:hAnsi="Arial" w:cs="Arial"/>
          <w:color w:val="000000"/>
          <w:sz w:val="18"/>
          <w:szCs w:val="18"/>
          <w:shd w:val="clear" w:color="auto" w:fill="FFFFFF"/>
        </w:rPr>
        <w:t xml:space="preserve"> Liptov</w:t>
      </w:r>
      <w:r w:rsidR="00D23B35" w:rsidRPr="00342CBC">
        <w:rPr>
          <w:rFonts w:ascii="Arial" w:hAnsi="Arial" w:cs="Arial"/>
          <w:color w:val="000000"/>
          <w:sz w:val="18"/>
          <w:szCs w:val="18"/>
          <w:shd w:val="clear" w:color="auto" w:fill="FFFFFF"/>
          <w:lang w:val="en-GB"/>
        </w:rPr>
        <w:t>).</w:t>
      </w:r>
    </w:p>
    <w:tbl>
      <w:tblPr>
        <w:tblStyle w:val="Mriekatabuky"/>
        <w:tblW w:w="0" w:type="auto"/>
        <w:tblInd w:w="108"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4498"/>
        <w:gridCol w:w="4606"/>
      </w:tblGrid>
      <w:tr w:rsidR="00C811E2" w:rsidRPr="00342CBC" w14:paraId="624E3E84" w14:textId="77777777" w:rsidTr="00644210">
        <w:tc>
          <w:tcPr>
            <w:tcW w:w="4498" w:type="dxa"/>
            <w:shd w:val="clear" w:color="auto" w:fill="E2EFD9" w:themeFill="accent6" w:themeFillTint="33"/>
          </w:tcPr>
          <w:p w14:paraId="0052A240" w14:textId="757DF5DE" w:rsidR="00C811E2" w:rsidRPr="00342CBC" w:rsidRDefault="00C811E2" w:rsidP="00342CBC">
            <w:pPr>
              <w:spacing w:line="276" w:lineRule="auto"/>
              <w:jc w:val="both"/>
              <w:rPr>
                <w:rFonts w:ascii="Arial" w:hAnsi="Arial" w:cs="Arial"/>
                <w:b/>
                <w:bCs/>
                <w:color w:val="000000"/>
                <w:sz w:val="16"/>
                <w:szCs w:val="16"/>
              </w:rPr>
            </w:pPr>
            <w:r w:rsidRPr="00342CBC">
              <w:rPr>
                <w:rFonts w:ascii="Arial" w:hAnsi="Arial" w:cs="Arial"/>
                <w:b/>
                <w:bCs/>
                <w:color w:val="000000"/>
                <w:sz w:val="16"/>
                <w:szCs w:val="16"/>
              </w:rPr>
              <w:t>Prímestská autobusová linka – Liptovský Mikuláš</w:t>
            </w:r>
          </w:p>
        </w:tc>
        <w:tc>
          <w:tcPr>
            <w:tcW w:w="4606" w:type="dxa"/>
            <w:shd w:val="clear" w:color="auto" w:fill="E2EFD9" w:themeFill="accent6" w:themeFillTint="33"/>
          </w:tcPr>
          <w:p w14:paraId="7D27289E" w14:textId="70164F64" w:rsidR="00D23B35" w:rsidRPr="00342CBC" w:rsidRDefault="00C811E2" w:rsidP="00342CBC">
            <w:pPr>
              <w:spacing w:line="276" w:lineRule="auto"/>
              <w:jc w:val="both"/>
              <w:rPr>
                <w:rFonts w:ascii="Arial" w:hAnsi="Arial" w:cs="Arial"/>
                <w:b/>
                <w:bCs/>
                <w:color w:val="000000"/>
                <w:sz w:val="16"/>
                <w:szCs w:val="16"/>
              </w:rPr>
            </w:pPr>
            <w:r w:rsidRPr="00342CBC">
              <w:rPr>
                <w:rFonts w:ascii="Arial" w:hAnsi="Arial" w:cs="Arial"/>
                <w:b/>
                <w:bCs/>
                <w:color w:val="000000"/>
                <w:sz w:val="16"/>
                <w:szCs w:val="16"/>
              </w:rPr>
              <w:t>Prímestská autobusová linka – Ružomberok</w:t>
            </w:r>
          </w:p>
        </w:tc>
      </w:tr>
      <w:tr w:rsidR="00C811E2" w:rsidRPr="00342CBC" w14:paraId="7ECB4ABE" w14:textId="77777777" w:rsidTr="00644210">
        <w:tc>
          <w:tcPr>
            <w:tcW w:w="4498" w:type="dxa"/>
          </w:tcPr>
          <w:p w14:paraId="12CF1E3F" w14:textId="59DA7C4C" w:rsidR="00C811E2" w:rsidRPr="00342CBC" w:rsidRDefault="00FA45A3">
            <w:pPr>
              <w:pStyle w:val="Odsekzoznamu"/>
              <w:numPr>
                <w:ilvl w:val="0"/>
                <w:numId w:val="5"/>
              </w:numPr>
              <w:spacing w:line="276" w:lineRule="auto"/>
              <w:ind w:left="463" w:hanging="283"/>
              <w:rPr>
                <w:rFonts w:ascii="Arial" w:hAnsi="Arial" w:cs="Arial"/>
                <w:color w:val="000000"/>
                <w:sz w:val="12"/>
                <w:szCs w:val="12"/>
                <w:shd w:val="clear" w:color="auto" w:fill="FFFFFF"/>
              </w:rPr>
            </w:pPr>
            <w:r w:rsidRPr="00342CBC">
              <w:rPr>
                <w:rFonts w:ascii="Arial" w:hAnsi="Arial" w:cs="Arial"/>
                <w:b/>
                <w:bCs/>
                <w:color w:val="000000"/>
                <w:sz w:val="12"/>
                <w:szCs w:val="12"/>
                <w:shd w:val="clear" w:color="auto" w:fill="FFFFFF"/>
              </w:rPr>
              <w:t>505 404</w:t>
            </w:r>
            <w:r w:rsidRPr="00342CBC">
              <w:rPr>
                <w:rFonts w:ascii="Arial" w:hAnsi="Arial" w:cs="Arial"/>
                <w:color w:val="000000"/>
                <w:sz w:val="12"/>
                <w:szCs w:val="12"/>
                <w:shd w:val="clear" w:color="auto" w:fill="FFFFFF"/>
              </w:rPr>
              <w:t xml:space="preserve">: </w:t>
            </w:r>
            <w:hyperlink r:id="rId147" w:tgtFrame="_blank" w:history="1">
              <w:r w:rsidR="00C811E2" w:rsidRPr="00342CBC">
                <w:rPr>
                  <w:rFonts w:ascii="Arial" w:hAnsi="Arial" w:cs="Arial"/>
                  <w:color w:val="000000"/>
                  <w:sz w:val="12"/>
                  <w:szCs w:val="12"/>
                </w:rPr>
                <w:t>Liptovský Mikuláš – Liptovská Sielnica – Liptovské Matiašovce – Huty – Malé Borové – Veľké Borové</w:t>
              </w:r>
            </w:hyperlink>
          </w:p>
          <w:p w14:paraId="30F2FC31" w14:textId="0A8AC589" w:rsidR="00C811E2" w:rsidRPr="00342CBC" w:rsidRDefault="00FA45A3">
            <w:pPr>
              <w:pStyle w:val="Odsekzoznamu"/>
              <w:numPr>
                <w:ilvl w:val="0"/>
                <w:numId w:val="5"/>
              </w:numPr>
              <w:spacing w:line="276" w:lineRule="auto"/>
              <w:ind w:left="463" w:hanging="283"/>
              <w:rPr>
                <w:rFonts w:ascii="Arial" w:hAnsi="Arial" w:cs="Arial"/>
                <w:color w:val="000000"/>
                <w:sz w:val="12"/>
                <w:szCs w:val="12"/>
                <w:shd w:val="clear" w:color="auto" w:fill="FFFFFF"/>
              </w:rPr>
            </w:pPr>
            <w:r w:rsidRPr="00342CBC">
              <w:rPr>
                <w:rFonts w:ascii="Arial" w:hAnsi="Arial" w:cs="Arial"/>
                <w:b/>
                <w:bCs/>
                <w:color w:val="000000"/>
                <w:sz w:val="12"/>
                <w:szCs w:val="12"/>
                <w:shd w:val="clear" w:color="auto" w:fill="FFFFFF"/>
              </w:rPr>
              <w:t>505 405</w:t>
            </w:r>
            <w:r w:rsidRPr="00342CBC">
              <w:rPr>
                <w:rFonts w:ascii="Arial" w:hAnsi="Arial" w:cs="Arial"/>
                <w:color w:val="000000"/>
                <w:sz w:val="12"/>
                <w:szCs w:val="12"/>
                <w:shd w:val="clear" w:color="auto" w:fill="FFFFFF"/>
              </w:rPr>
              <w:t xml:space="preserve">: </w:t>
            </w:r>
            <w:hyperlink r:id="rId148" w:tgtFrame="_blank" w:history="1">
              <w:r w:rsidR="00C811E2" w:rsidRPr="00342CBC">
                <w:rPr>
                  <w:rFonts w:ascii="Arial" w:hAnsi="Arial" w:cs="Arial"/>
                  <w:color w:val="000000"/>
                  <w:sz w:val="12"/>
                  <w:szCs w:val="12"/>
                  <w:shd w:val="clear" w:color="auto" w:fill="FFFFFF"/>
                </w:rPr>
                <w:t>Liptovský Mikuláš – Liptovský Trnovec – Prosiek – Ižipovce – Bobrovník – Bukovina – Liptovská Anna</w:t>
              </w:r>
            </w:hyperlink>
          </w:p>
          <w:p w14:paraId="18E6496D" w14:textId="687228B1" w:rsidR="00C811E2" w:rsidRPr="00342CBC" w:rsidRDefault="00FA45A3">
            <w:pPr>
              <w:pStyle w:val="Odsekzoznamu"/>
              <w:numPr>
                <w:ilvl w:val="0"/>
                <w:numId w:val="5"/>
              </w:numPr>
              <w:spacing w:line="276" w:lineRule="auto"/>
              <w:ind w:left="463" w:hanging="283"/>
              <w:rPr>
                <w:rFonts w:ascii="Arial" w:hAnsi="Arial" w:cs="Arial"/>
                <w:color w:val="000000"/>
                <w:sz w:val="12"/>
                <w:szCs w:val="12"/>
                <w:shd w:val="clear" w:color="auto" w:fill="FFFFFF"/>
              </w:rPr>
            </w:pPr>
            <w:r w:rsidRPr="00342CBC">
              <w:rPr>
                <w:rFonts w:ascii="Arial" w:hAnsi="Arial" w:cs="Arial"/>
                <w:b/>
                <w:bCs/>
                <w:color w:val="000000"/>
                <w:sz w:val="12"/>
                <w:szCs w:val="12"/>
                <w:shd w:val="clear" w:color="auto" w:fill="FFFFFF"/>
              </w:rPr>
              <w:t>505 406</w:t>
            </w:r>
            <w:r w:rsidRPr="00342CBC">
              <w:rPr>
                <w:rFonts w:ascii="Arial" w:hAnsi="Arial" w:cs="Arial"/>
                <w:color w:val="000000"/>
                <w:sz w:val="12"/>
                <w:szCs w:val="12"/>
                <w:shd w:val="clear" w:color="auto" w:fill="FFFFFF"/>
              </w:rPr>
              <w:t xml:space="preserve">: </w:t>
            </w:r>
            <w:hyperlink r:id="rId149" w:tgtFrame="_blank" w:history="1">
              <w:r w:rsidR="00C811E2" w:rsidRPr="00342CBC">
                <w:rPr>
                  <w:rFonts w:ascii="Arial" w:hAnsi="Arial" w:cs="Arial"/>
                  <w:color w:val="000000"/>
                  <w:sz w:val="12"/>
                  <w:szCs w:val="12"/>
                </w:rPr>
                <w:t>Liptovský Mikuláš – Liptovský Trnovec – Liptovská Sielnica – Liptovské Matiašovce – Kvačany</w:t>
              </w:r>
            </w:hyperlink>
          </w:p>
          <w:p w14:paraId="5F922302" w14:textId="639B5B7C" w:rsidR="00C811E2" w:rsidRPr="00342CBC" w:rsidRDefault="00FA45A3">
            <w:pPr>
              <w:pStyle w:val="Odsekzoznamu"/>
              <w:numPr>
                <w:ilvl w:val="0"/>
                <w:numId w:val="5"/>
              </w:numPr>
              <w:spacing w:line="276" w:lineRule="auto"/>
              <w:ind w:left="463" w:hanging="283"/>
              <w:rPr>
                <w:rFonts w:ascii="Arial" w:hAnsi="Arial" w:cs="Arial"/>
                <w:color w:val="000000"/>
                <w:sz w:val="12"/>
                <w:szCs w:val="12"/>
                <w:shd w:val="clear" w:color="auto" w:fill="FFFFFF"/>
              </w:rPr>
            </w:pPr>
            <w:r w:rsidRPr="00342CBC">
              <w:rPr>
                <w:rFonts w:ascii="Arial" w:hAnsi="Arial" w:cs="Arial"/>
                <w:b/>
                <w:bCs/>
                <w:color w:val="000000"/>
                <w:sz w:val="12"/>
                <w:szCs w:val="12"/>
                <w:shd w:val="clear" w:color="auto" w:fill="FFFFFF"/>
              </w:rPr>
              <w:t>505 407</w:t>
            </w:r>
            <w:r w:rsidRPr="00342CBC">
              <w:rPr>
                <w:rFonts w:ascii="Arial" w:hAnsi="Arial" w:cs="Arial"/>
                <w:color w:val="000000"/>
                <w:sz w:val="12"/>
                <w:szCs w:val="12"/>
                <w:shd w:val="clear" w:color="auto" w:fill="FFFFFF"/>
              </w:rPr>
              <w:t xml:space="preserve">: </w:t>
            </w:r>
            <w:hyperlink r:id="rId150" w:tgtFrame="_blank" w:history="1">
              <w:r w:rsidR="00C811E2" w:rsidRPr="00342CBC">
                <w:rPr>
                  <w:rFonts w:ascii="Arial" w:hAnsi="Arial" w:cs="Arial"/>
                  <w:color w:val="000000"/>
                  <w:sz w:val="12"/>
                  <w:szCs w:val="12"/>
                  <w:shd w:val="clear" w:color="auto" w:fill="FFFFFF"/>
                </w:rPr>
                <w:t>Liptovský Mikuláš – Liptovský Trnovec – Liptovská Sielnica – Liptovské Matiašovce – Kvačany</w:t>
              </w:r>
            </w:hyperlink>
            <w:r w:rsidR="00C811E2" w:rsidRPr="00342CBC">
              <w:rPr>
                <w:rFonts w:ascii="Arial" w:hAnsi="Arial" w:cs="Arial"/>
                <w:color w:val="000000"/>
                <w:sz w:val="12"/>
                <w:szCs w:val="12"/>
                <w:shd w:val="clear" w:color="auto" w:fill="FFFFFF"/>
              </w:rPr>
              <w:t> od 27.2.2022</w:t>
            </w:r>
          </w:p>
          <w:p w14:paraId="365DF9EE" w14:textId="3E1AFDF1" w:rsidR="00C811E2" w:rsidRPr="00342CBC" w:rsidRDefault="00FA45A3">
            <w:pPr>
              <w:pStyle w:val="Odsekzoznamu"/>
              <w:numPr>
                <w:ilvl w:val="0"/>
                <w:numId w:val="5"/>
              </w:numPr>
              <w:spacing w:line="276" w:lineRule="auto"/>
              <w:ind w:left="463" w:hanging="283"/>
              <w:rPr>
                <w:rFonts w:ascii="Arial" w:hAnsi="Arial" w:cs="Arial"/>
                <w:color w:val="000000"/>
                <w:sz w:val="12"/>
                <w:szCs w:val="12"/>
                <w:shd w:val="clear" w:color="auto" w:fill="FFFFFF"/>
              </w:rPr>
            </w:pPr>
            <w:r w:rsidRPr="00342CBC">
              <w:rPr>
                <w:rFonts w:ascii="Arial" w:hAnsi="Arial" w:cs="Arial"/>
                <w:b/>
                <w:bCs/>
                <w:color w:val="000000"/>
                <w:sz w:val="12"/>
                <w:szCs w:val="12"/>
                <w:shd w:val="clear" w:color="auto" w:fill="FFFFFF"/>
              </w:rPr>
              <w:t>505 408</w:t>
            </w:r>
            <w:r w:rsidRPr="00342CBC">
              <w:rPr>
                <w:rFonts w:ascii="Arial" w:hAnsi="Arial" w:cs="Arial"/>
                <w:color w:val="000000"/>
                <w:sz w:val="12"/>
                <w:szCs w:val="12"/>
                <w:shd w:val="clear" w:color="auto" w:fill="FFFFFF"/>
              </w:rPr>
              <w:t xml:space="preserve">: </w:t>
            </w:r>
            <w:hyperlink r:id="rId151" w:tgtFrame="_blank" w:history="1">
              <w:r w:rsidR="00C811E2" w:rsidRPr="00342CBC">
                <w:rPr>
                  <w:rFonts w:ascii="Arial" w:hAnsi="Arial" w:cs="Arial"/>
                  <w:color w:val="000000"/>
                  <w:sz w:val="12"/>
                  <w:szCs w:val="12"/>
                </w:rPr>
                <w:t>Liptovský Mikuláš – Liptovský Trnovec – Liptovská Sielnica – Kvačany – Ižipovce – Prosiek</w:t>
              </w:r>
            </w:hyperlink>
          </w:p>
          <w:p w14:paraId="627D1A14" w14:textId="46C9B475" w:rsidR="00C811E2" w:rsidRPr="00342CBC" w:rsidRDefault="00FA45A3">
            <w:pPr>
              <w:pStyle w:val="Odsekzoznamu"/>
              <w:numPr>
                <w:ilvl w:val="0"/>
                <w:numId w:val="5"/>
              </w:numPr>
              <w:spacing w:line="276" w:lineRule="auto"/>
              <w:ind w:left="463" w:hanging="283"/>
              <w:rPr>
                <w:rFonts w:ascii="Arial" w:hAnsi="Arial" w:cs="Arial"/>
                <w:color w:val="000000"/>
                <w:sz w:val="12"/>
                <w:szCs w:val="12"/>
                <w:shd w:val="clear" w:color="auto" w:fill="FFFFFF"/>
              </w:rPr>
            </w:pPr>
            <w:r w:rsidRPr="00342CBC">
              <w:rPr>
                <w:rFonts w:ascii="Arial" w:hAnsi="Arial" w:cs="Arial"/>
                <w:b/>
                <w:bCs/>
                <w:color w:val="000000"/>
                <w:sz w:val="12"/>
                <w:szCs w:val="12"/>
                <w:shd w:val="clear" w:color="auto" w:fill="FFFFFF"/>
              </w:rPr>
              <w:t>505 419</w:t>
            </w:r>
            <w:r w:rsidRPr="00342CBC">
              <w:rPr>
                <w:rFonts w:ascii="Arial" w:hAnsi="Arial" w:cs="Arial"/>
                <w:color w:val="000000"/>
                <w:sz w:val="12"/>
                <w:szCs w:val="12"/>
                <w:shd w:val="clear" w:color="auto" w:fill="FFFFFF"/>
              </w:rPr>
              <w:t>:</w:t>
            </w:r>
            <w:r w:rsidR="00C811E2" w:rsidRPr="00342CBC">
              <w:rPr>
                <w:rFonts w:ascii="Arial" w:hAnsi="Arial" w:cs="Arial"/>
                <w:color w:val="000000"/>
                <w:sz w:val="12"/>
                <w:szCs w:val="12"/>
                <w:shd w:val="clear" w:color="auto" w:fill="FFFFFF"/>
              </w:rPr>
              <w:t> </w:t>
            </w:r>
            <w:hyperlink r:id="rId152" w:tgtFrame="_blank" w:history="1">
              <w:r w:rsidR="00C811E2" w:rsidRPr="00342CBC">
                <w:rPr>
                  <w:rFonts w:ascii="Arial" w:hAnsi="Arial" w:cs="Arial"/>
                  <w:color w:val="000000"/>
                  <w:sz w:val="12"/>
                  <w:szCs w:val="12"/>
                </w:rPr>
                <w:t>Liptovský Mikuláš – Pavčina Lehota – Demänovská Dolina</w:t>
              </w:r>
            </w:hyperlink>
            <w:r w:rsidR="00C811E2" w:rsidRPr="00342CBC">
              <w:rPr>
                <w:rFonts w:ascii="Arial" w:hAnsi="Arial" w:cs="Arial"/>
                <w:color w:val="000000"/>
                <w:sz w:val="12"/>
                <w:szCs w:val="12"/>
                <w:shd w:val="clear" w:color="auto" w:fill="FFFFFF"/>
              </w:rPr>
              <w:t> od 27.2.2022</w:t>
            </w:r>
          </w:p>
          <w:p w14:paraId="7207AACB" w14:textId="5B44B5DF" w:rsidR="00C811E2" w:rsidRPr="00342CBC" w:rsidRDefault="00FA45A3">
            <w:pPr>
              <w:pStyle w:val="Odsekzoznamu"/>
              <w:numPr>
                <w:ilvl w:val="0"/>
                <w:numId w:val="5"/>
              </w:numPr>
              <w:spacing w:line="276" w:lineRule="auto"/>
              <w:ind w:left="463" w:hanging="283"/>
              <w:rPr>
                <w:rFonts w:ascii="Arial" w:hAnsi="Arial" w:cs="Arial"/>
                <w:color w:val="000000"/>
                <w:sz w:val="12"/>
                <w:szCs w:val="12"/>
                <w:shd w:val="clear" w:color="auto" w:fill="FFFFFF"/>
              </w:rPr>
            </w:pPr>
            <w:r w:rsidRPr="00342CBC">
              <w:rPr>
                <w:rFonts w:ascii="Arial" w:hAnsi="Arial" w:cs="Arial"/>
                <w:b/>
                <w:bCs/>
                <w:color w:val="000000"/>
                <w:sz w:val="12"/>
                <w:szCs w:val="12"/>
                <w:shd w:val="clear" w:color="auto" w:fill="FFFFFF"/>
              </w:rPr>
              <w:t>505 423</w:t>
            </w:r>
            <w:r w:rsidRPr="00342CBC">
              <w:rPr>
                <w:rFonts w:ascii="Arial" w:hAnsi="Arial" w:cs="Arial"/>
                <w:color w:val="000000"/>
                <w:sz w:val="12"/>
                <w:szCs w:val="12"/>
                <w:shd w:val="clear" w:color="auto" w:fill="FFFFFF"/>
              </w:rPr>
              <w:t xml:space="preserve">: </w:t>
            </w:r>
            <w:hyperlink r:id="rId153" w:tgtFrame="_blank" w:history="1">
              <w:r w:rsidR="00C811E2" w:rsidRPr="00342CBC">
                <w:rPr>
                  <w:rFonts w:ascii="Arial" w:hAnsi="Arial" w:cs="Arial"/>
                  <w:color w:val="000000"/>
                  <w:sz w:val="12"/>
                  <w:szCs w:val="12"/>
                  <w:shd w:val="clear" w:color="auto" w:fill="FFFFFF"/>
                </w:rPr>
                <w:t>Liptovský Mikuláš – Galovany – Svätý Kríž – Lazisko</w:t>
              </w:r>
            </w:hyperlink>
            <w:r w:rsidR="00C811E2" w:rsidRPr="00342CBC">
              <w:rPr>
                <w:rFonts w:ascii="Arial" w:hAnsi="Arial" w:cs="Arial"/>
                <w:color w:val="000000"/>
                <w:sz w:val="12"/>
                <w:szCs w:val="12"/>
                <w:shd w:val="clear" w:color="auto" w:fill="FFFFFF"/>
              </w:rPr>
              <w:t> od 27.2.2022</w:t>
            </w:r>
          </w:p>
          <w:p w14:paraId="4E14A049" w14:textId="622354A2" w:rsidR="00C811E2" w:rsidRPr="00342CBC" w:rsidRDefault="00FA45A3">
            <w:pPr>
              <w:pStyle w:val="Odsekzoznamu"/>
              <w:numPr>
                <w:ilvl w:val="0"/>
                <w:numId w:val="5"/>
              </w:numPr>
              <w:spacing w:line="276" w:lineRule="auto"/>
              <w:ind w:left="463" w:hanging="283"/>
              <w:rPr>
                <w:rFonts w:ascii="Arial" w:hAnsi="Arial" w:cs="Arial"/>
                <w:color w:val="000000"/>
                <w:sz w:val="12"/>
                <w:szCs w:val="12"/>
                <w:shd w:val="clear" w:color="auto" w:fill="FFFFFF"/>
              </w:rPr>
            </w:pPr>
            <w:r w:rsidRPr="00342CBC">
              <w:rPr>
                <w:rFonts w:ascii="Arial" w:hAnsi="Arial" w:cs="Arial"/>
                <w:b/>
                <w:bCs/>
                <w:color w:val="000000"/>
                <w:sz w:val="12"/>
                <w:szCs w:val="12"/>
                <w:shd w:val="clear" w:color="auto" w:fill="FFFFFF"/>
              </w:rPr>
              <w:t>505 424</w:t>
            </w:r>
            <w:r w:rsidRPr="00342CBC">
              <w:rPr>
                <w:rFonts w:ascii="Arial" w:hAnsi="Arial" w:cs="Arial"/>
                <w:color w:val="000000"/>
                <w:sz w:val="12"/>
                <w:szCs w:val="12"/>
                <w:shd w:val="clear" w:color="auto" w:fill="FFFFFF"/>
              </w:rPr>
              <w:t xml:space="preserve">: </w:t>
            </w:r>
            <w:hyperlink r:id="rId154" w:tgtFrame="_blank" w:history="1">
              <w:r w:rsidR="00C811E2" w:rsidRPr="00342CBC">
                <w:rPr>
                  <w:rFonts w:ascii="Arial" w:hAnsi="Arial" w:cs="Arial"/>
                  <w:color w:val="000000"/>
                  <w:sz w:val="12"/>
                  <w:szCs w:val="12"/>
                </w:rPr>
                <w:t>Liptovský Mikuláš – Galovany – Svätý Kríž – Lazisko – Gôtovany</w:t>
              </w:r>
            </w:hyperlink>
            <w:r w:rsidR="00C811E2" w:rsidRPr="00342CBC">
              <w:rPr>
                <w:rFonts w:ascii="Arial" w:hAnsi="Arial" w:cs="Arial"/>
                <w:color w:val="000000"/>
                <w:sz w:val="12"/>
                <w:szCs w:val="12"/>
                <w:shd w:val="clear" w:color="auto" w:fill="FFFFFF"/>
              </w:rPr>
              <w:t> od 30.1.2022</w:t>
            </w:r>
          </w:p>
          <w:p w14:paraId="11AC95CA" w14:textId="64C5AD85" w:rsidR="00C811E2" w:rsidRPr="00342CBC" w:rsidRDefault="00FA45A3">
            <w:pPr>
              <w:pStyle w:val="Odsekzoznamu"/>
              <w:numPr>
                <w:ilvl w:val="0"/>
                <w:numId w:val="5"/>
              </w:numPr>
              <w:spacing w:line="276" w:lineRule="auto"/>
              <w:ind w:left="463" w:hanging="283"/>
              <w:rPr>
                <w:rFonts w:ascii="Arial" w:hAnsi="Arial" w:cs="Arial"/>
                <w:color w:val="000000"/>
                <w:sz w:val="12"/>
                <w:szCs w:val="12"/>
                <w:shd w:val="clear" w:color="auto" w:fill="FFFFFF"/>
              </w:rPr>
            </w:pPr>
            <w:r w:rsidRPr="00342CBC">
              <w:rPr>
                <w:rFonts w:ascii="Arial" w:hAnsi="Arial" w:cs="Arial"/>
                <w:b/>
                <w:bCs/>
                <w:color w:val="000000"/>
                <w:sz w:val="12"/>
                <w:szCs w:val="12"/>
                <w:shd w:val="clear" w:color="auto" w:fill="FFFFFF"/>
              </w:rPr>
              <w:t>505 425</w:t>
            </w:r>
            <w:r w:rsidRPr="00342CBC">
              <w:rPr>
                <w:rFonts w:ascii="Arial" w:hAnsi="Arial" w:cs="Arial"/>
                <w:color w:val="000000"/>
                <w:sz w:val="12"/>
                <w:szCs w:val="12"/>
                <w:shd w:val="clear" w:color="auto" w:fill="FFFFFF"/>
              </w:rPr>
              <w:t xml:space="preserve">: </w:t>
            </w:r>
            <w:hyperlink r:id="rId155" w:tgtFrame="_blank" w:history="1">
              <w:r w:rsidR="00C811E2" w:rsidRPr="00342CBC">
                <w:rPr>
                  <w:rFonts w:ascii="Arial" w:hAnsi="Arial" w:cs="Arial"/>
                  <w:color w:val="000000"/>
                  <w:sz w:val="12"/>
                  <w:szCs w:val="12"/>
                  <w:shd w:val="clear" w:color="auto" w:fill="FFFFFF"/>
                </w:rPr>
                <w:t>Liptovský Mikuláš – Galovany – Svätý Kríž – Gôtovany – Vlachy – Ľubeľa – Liptovské Kľačany</w:t>
              </w:r>
            </w:hyperlink>
          </w:p>
          <w:p w14:paraId="7BF52E41" w14:textId="1842305C" w:rsidR="00C811E2" w:rsidRPr="00342CBC" w:rsidRDefault="00FA45A3">
            <w:pPr>
              <w:pStyle w:val="Odsekzoznamu"/>
              <w:numPr>
                <w:ilvl w:val="0"/>
                <w:numId w:val="5"/>
              </w:numPr>
              <w:spacing w:line="276" w:lineRule="auto"/>
              <w:ind w:left="463" w:hanging="283"/>
              <w:rPr>
                <w:rFonts w:ascii="Arial" w:hAnsi="Arial" w:cs="Arial"/>
                <w:color w:val="000000"/>
                <w:sz w:val="12"/>
                <w:szCs w:val="12"/>
                <w:shd w:val="clear" w:color="auto" w:fill="FFFFFF"/>
              </w:rPr>
            </w:pPr>
            <w:r w:rsidRPr="00342CBC">
              <w:rPr>
                <w:rFonts w:ascii="Arial" w:hAnsi="Arial" w:cs="Arial"/>
                <w:b/>
                <w:bCs/>
                <w:color w:val="000000"/>
                <w:sz w:val="12"/>
                <w:szCs w:val="12"/>
                <w:shd w:val="clear" w:color="auto" w:fill="FFFFFF"/>
              </w:rPr>
              <w:t>505 426</w:t>
            </w:r>
            <w:r w:rsidRPr="00342CBC">
              <w:rPr>
                <w:rFonts w:ascii="Arial" w:hAnsi="Arial" w:cs="Arial"/>
                <w:color w:val="000000"/>
                <w:sz w:val="12"/>
                <w:szCs w:val="12"/>
                <w:shd w:val="clear" w:color="auto" w:fill="FFFFFF"/>
              </w:rPr>
              <w:t xml:space="preserve"> : </w:t>
            </w:r>
            <w:hyperlink r:id="rId156" w:tgtFrame="_blank" w:history="1">
              <w:r w:rsidR="00C811E2" w:rsidRPr="00342CBC">
                <w:rPr>
                  <w:rFonts w:ascii="Arial" w:hAnsi="Arial" w:cs="Arial"/>
                  <w:color w:val="000000"/>
                  <w:sz w:val="12"/>
                  <w:szCs w:val="12"/>
                </w:rPr>
                <w:t>Liptovský Mikuláš – Galovany – Svätý Kríž – Gôtovany – Vlachy – Ľubeľa – Liptovské Kľačany – Dúbrava</w:t>
              </w:r>
            </w:hyperlink>
            <w:r w:rsidR="00C811E2" w:rsidRPr="00342CBC">
              <w:rPr>
                <w:rFonts w:ascii="Arial" w:hAnsi="Arial" w:cs="Arial"/>
                <w:color w:val="000000"/>
                <w:sz w:val="12"/>
                <w:szCs w:val="12"/>
                <w:shd w:val="clear" w:color="auto" w:fill="FFFFFF"/>
              </w:rPr>
              <w:t> od 27.2.2022</w:t>
            </w:r>
          </w:p>
          <w:p w14:paraId="78ED3692" w14:textId="0AF35740" w:rsidR="00C811E2" w:rsidRPr="00342CBC" w:rsidRDefault="00FA45A3">
            <w:pPr>
              <w:pStyle w:val="Odsekzoznamu"/>
              <w:numPr>
                <w:ilvl w:val="0"/>
                <w:numId w:val="5"/>
              </w:numPr>
              <w:spacing w:line="276" w:lineRule="auto"/>
              <w:ind w:left="463" w:hanging="283"/>
              <w:rPr>
                <w:rFonts w:ascii="Arial" w:hAnsi="Arial" w:cs="Arial"/>
                <w:color w:val="000000"/>
                <w:sz w:val="12"/>
                <w:szCs w:val="12"/>
                <w:shd w:val="clear" w:color="auto" w:fill="FFFFFF"/>
              </w:rPr>
            </w:pPr>
            <w:r w:rsidRPr="00342CBC">
              <w:rPr>
                <w:rFonts w:ascii="Arial" w:hAnsi="Arial" w:cs="Arial"/>
                <w:b/>
                <w:bCs/>
                <w:color w:val="000000"/>
                <w:sz w:val="12"/>
                <w:szCs w:val="12"/>
                <w:shd w:val="clear" w:color="auto" w:fill="FFFFFF"/>
              </w:rPr>
              <w:t>505 428</w:t>
            </w:r>
            <w:r w:rsidRPr="00342CBC">
              <w:rPr>
                <w:rFonts w:ascii="Arial" w:hAnsi="Arial" w:cs="Arial"/>
                <w:color w:val="000000"/>
                <w:sz w:val="12"/>
                <w:szCs w:val="12"/>
                <w:shd w:val="clear" w:color="auto" w:fill="FFFFFF"/>
              </w:rPr>
              <w:t xml:space="preserve">: </w:t>
            </w:r>
            <w:hyperlink r:id="rId157" w:tgtFrame="_blank" w:history="1">
              <w:r w:rsidR="00C811E2" w:rsidRPr="00342CBC">
                <w:rPr>
                  <w:rFonts w:ascii="Arial" w:hAnsi="Arial" w:cs="Arial"/>
                  <w:color w:val="000000"/>
                  <w:sz w:val="12"/>
                  <w:szCs w:val="12"/>
                  <w:shd w:val="clear" w:color="auto" w:fill="FFFFFF"/>
                </w:rPr>
                <w:t xml:space="preserve">Liptovský Mikuláš – Galovany – Gôtovany – Malatíny – Partizánska Ľupča – </w:t>
              </w:r>
              <w:r w:rsidRPr="00342CBC">
                <w:rPr>
                  <w:rFonts w:ascii="Arial" w:hAnsi="Arial" w:cs="Arial"/>
                  <w:color w:val="000000"/>
                  <w:sz w:val="12"/>
                  <w:szCs w:val="12"/>
                  <w:shd w:val="clear" w:color="auto" w:fill="FFFFFF"/>
                </w:rPr>
                <w:t>L</w:t>
              </w:r>
              <w:r w:rsidR="00C811E2" w:rsidRPr="00342CBC">
                <w:rPr>
                  <w:rFonts w:ascii="Arial" w:hAnsi="Arial" w:cs="Arial"/>
                  <w:color w:val="000000"/>
                  <w:sz w:val="12"/>
                  <w:szCs w:val="12"/>
                  <w:shd w:val="clear" w:color="auto" w:fill="FFFFFF"/>
                </w:rPr>
                <w:t>iptovský Michal</w:t>
              </w:r>
            </w:hyperlink>
          </w:p>
          <w:p w14:paraId="38FF9D84" w14:textId="72BD9236" w:rsidR="00FA45A3" w:rsidRPr="00342CBC" w:rsidRDefault="00FA45A3">
            <w:pPr>
              <w:pStyle w:val="Odsekzoznamu"/>
              <w:numPr>
                <w:ilvl w:val="0"/>
                <w:numId w:val="5"/>
              </w:numPr>
              <w:spacing w:line="276" w:lineRule="auto"/>
              <w:ind w:left="463" w:hanging="283"/>
              <w:rPr>
                <w:rFonts w:ascii="Arial" w:hAnsi="Arial" w:cs="Arial"/>
                <w:color w:val="000000"/>
                <w:sz w:val="12"/>
                <w:szCs w:val="12"/>
                <w:shd w:val="clear" w:color="auto" w:fill="FFFFFF"/>
              </w:rPr>
            </w:pPr>
            <w:r w:rsidRPr="00342CBC">
              <w:rPr>
                <w:rFonts w:ascii="Arial" w:hAnsi="Arial" w:cs="Arial"/>
                <w:b/>
                <w:bCs/>
                <w:color w:val="000000"/>
                <w:sz w:val="12"/>
                <w:szCs w:val="12"/>
                <w:shd w:val="clear" w:color="auto" w:fill="FFFFFF"/>
              </w:rPr>
              <w:t>505 430</w:t>
            </w:r>
            <w:r w:rsidRPr="00342CBC">
              <w:rPr>
                <w:rFonts w:ascii="Arial" w:hAnsi="Arial" w:cs="Arial"/>
                <w:color w:val="000000"/>
                <w:sz w:val="12"/>
                <w:szCs w:val="12"/>
                <w:shd w:val="clear" w:color="auto" w:fill="FFFFFF"/>
              </w:rPr>
              <w:t xml:space="preserve">: </w:t>
            </w:r>
            <w:hyperlink r:id="rId158" w:tgtFrame="_blank" w:history="1">
              <w:r w:rsidR="00C811E2" w:rsidRPr="00342CBC">
                <w:rPr>
                  <w:rFonts w:ascii="Arial" w:hAnsi="Arial" w:cs="Arial"/>
                  <w:color w:val="000000"/>
                  <w:sz w:val="12"/>
                  <w:szCs w:val="12"/>
                </w:rPr>
                <w:t>Liptovský Hrádok – Liptovský Mikuláš – Ružomberok – Donovaly – Banská Bystrica</w:t>
              </w:r>
            </w:hyperlink>
          </w:p>
          <w:p w14:paraId="6EC1459C" w14:textId="13AEE292" w:rsidR="00C811E2" w:rsidRPr="00342CBC" w:rsidRDefault="00C811E2" w:rsidP="00AD7232">
            <w:pPr>
              <w:pStyle w:val="Odsekzoznamu"/>
              <w:numPr>
                <w:ilvl w:val="0"/>
                <w:numId w:val="5"/>
              </w:numPr>
              <w:spacing w:line="276" w:lineRule="auto"/>
              <w:ind w:left="463" w:hanging="283"/>
              <w:rPr>
                <w:rFonts w:ascii="Arial" w:hAnsi="Arial" w:cs="Arial"/>
                <w:color w:val="000000"/>
                <w:sz w:val="12"/>
                <w:szCs w:val="12"/>
                <w:shd w:val="clear" w:color="auto" w:fill="FFFFFF"/>
              </w:rPr>
            </w:pPr>
            <w:r w:rsidRPr="00342CBC">
              <w:rPr>
                <w:rFonts w:ascii="Arial" w:hAnsi="Arial" w:cs="Arial"/>
                <w:b/>
                <w:bCs/>
                <w:color w:val="000000"/>
                <w:sz w:val="12"/>
                <w:szCs w:val="12"/>
                <w:shd w:val="clear" w:color="auto" w:fill="FFFFFF"/>
              </w:rPr>
              <w:t>508</w:t>
            </w:r>
            <w:r w:rsidR="00FA45A3" w:rsidRPr="00342CBC">
              <w:rPr>
                <w:rFonts w:ascii="Arial" w:hAnsi="Arial" w:cs="Arial"/>
                <w:b/>
                <w:bCs/>
                <w:color w:val="000000"/>
                <w:sz w:val="12"/>
                <w:szCs w:val="12"/>
                <w:shd w:val="clear" w:color="auto" w:fill="FFFFFF"/>
              </w:rPr>
              <w:t> </w:t>
            </w:r>
            <w:r w:rsidRPr="00342CBC">
              <w:rPr>
                <w:rFonts w:ascii="Arial" w:hAnsi="Arial" w:cs="Arial"/>
                <w:b/>
                <w:bCs/>
                <w:color w:val="000000"/>
                <w:sz w:val="12"/>
                <w:szCs w:val="12"/>
                <w:shd w:val="clear" w:color="auto" w:fill="FFFFFF"/>
              </w:rPr>
              <w:t>412</w:t>
            </w:r>
            <w:r w:rsidR="00FA45A3" w:rsidRPr="00342CBC">
              <w:rPr>
                <w:rFonts w:ascii="Arial" w:hAnsi="Arial" w:cs="Arial"/>
                <w:color w:val="000000"/>
                <w:sz w:val="12"/>
                <w:szCs w:val="12"/>
                <w:shd w:val="clear" w:color="auto" w:fill="FFFFFF"/>
              </w:rPr>
              <w:t>:</w:t>
            </w:r>
            <w:r w:rsidRPr="00342CBC">
              <w:rPr>
                <w:rFonts w:ascii="Arial" w:hAnsi="Arial" w:cs="Arial"/>
                <w:color w:val="000000"/>
                <w:sz w:val="12"/>
                <w:szCs w:val="12"/>
                <w:shd w:val="clear" w:color="auto" w:fill="FFFFFF"/>
              </w:rPr>
              <w:t xml:space="preserve"> </w:t>
            </w:r>
            <w:hyperlink r:id="rId159" w:tgtFrame="_blank" w:history="1">
              <w:r w:rsidRPr="00342CBC">
                <w:rPr>
                  <w:rFonts w:ascii="Arial" w:hAnsi="Arial" w:cs="Arial"/>
                  <w:color w:val="000000"/>
                  <w:sz w:val="12"/>
                  <w:szCs w:val="12"/>
                </w:rPr>
                <w:t>Ružomberok – Ivachnová – Partizánska Ľupča</w:t>
              </w:r>
            </w:hyperlink>
          </w:p>
        </w:tc>
        <w:tc>
          <w:tcPr>
            <w:tcW w:w="4606" w:type="dxa"/>
          </w:tcPr>
          <w:p w14:paraId="3EBD8BDD" w14:textId="4F756F13" w:rsidR="00C811E2" w:rsidRPr="00342CBC" w:rsidRDefault="00D23B35">
            <w:pPr>
              <w:pStyle w:val="Odsekzoznamu"/>
              <w:numPr>
                <w:ilvl w:val="0"/>
                <w:numId w:val="6"/>
              </w:numPr>
              <w:spacing w:line="276" w:lineRule="auto"/>
              <w:ind w:left="495" w:hanging="283"/>
              <w:rPr>
                <w:rFonts w:ascii="Arial" w:hAnsi="Arial" w:cs="Arial"/>
                <w:color w:val="000000"/>
                <w:sz w:val="12"/>
                <w:szCs w:val="12"/>
              </w:rPr>
            </w:pPr>
            <w:r w:rsidRPr="00342CBC">
              <w:rPr>
                <w:rFonts w:ascii="Arial" w:hAnsi="Arial" w:cs="Arial"/>
                <w:b/>
                <w:bCs/>
                <w:color w:val="000000"/>
                <w:sz w:val="12"/>
                <w:szCs w:val="12"/>
                <w:shd w:val="clear" w:color="auto" w:fill="FFFFFF"/>
              </w:rPr>
              <w:t xml:space="preserve">505 428: </w:t>
            </w:r>
            <w:hyperlink r:id="rId160" w:tgtFrame="_blank" w:history="1">
              <w:r w:rsidR="00FA45A3" w:rsidRPr="00342CBC">
                <w:rPr>
                  <w:rFonts w:ascii="Arial" w:hAnsi="Arial" w:cs="Arial"/>
                  <w:color w:val="000000"/>
                  <w:sz w:val="12"/>
                  <w:szCs w:val="12"/>
                </w:rPr>
                <w:t>Liptovský Mikuláš – Galovany – Gôtovany – Malatíny – Partizánska Ľupča – Liptovský Michal</w:t>
              </w:r>
            </w:hyperlink>
          </w:p>
          <w:p w14:paraId="50B0C85C" w14:textId="166185F8" w:rsidR="00FA45A3" w:rsidRPr="00342CBC" w:rsidRDefault="00D23B35">
            <w:pPr>
              <w:pStyle w:val="Odsekzoznamu"/>
              <w:numPr>
                <w:ilvl w:val="0"/>
                <w:numId w:val="6"/>
              </w:numPr>
              <w:spacing w:line="276" w:lineRule="auto"/>
              <w:ind w:left="495" w:hanging="283"/>
              <w:rPr>
                <w:rFonts w:ascii="Arial" w:hAnsi="Arial" w:cs="Arial"/>
                <w:color w:val="000000"/>
                <w:sz w:val="12"/>
                <w:szCs w:val="12"/>
              </w:rPr>
            </w:pPr>
            <w:r w:rsidRPr="00342CBC">
              <w:rPr>
                <w:rFonts w:ascii="Arial" w:hAnsi="Arial" w:cs="Arial"/>
                <w:b/>
                <w:bCs/>
                <w:color w:val="000000"/>
                <w:sz w:val="12"/>
                <w:szCs w:val="12"/>
                <w:shd w:val="clear" w:color="auto" w:fill="FFFFFF"/>
              </w:rPr>
              <w:t>505 430:</w:t>
            </w:r>
            <w:r w:rsidRPr="00342CBC">
              <w:rPr>
                <w:rFonts w:ascii="Arial" w:hAnsi="Arial" w:cs="Arial"/>
                <w:color w:val="000000"/>
                <w:sz w:val="12"/>
                <w:szCs w:val="12"/>
              </w:rPr>
              <w:t xml:space="preserve"> </w:t>
            </w:r>
            <w:hyperlink r:id="rId161" w:tgtFrame="_blank" w:history="1">
              <w:r w:rsidR="00FA45A3" w:rsidRPr="00342CBC">
                <w:rPr>
                  <w:rFonts w:ascii="Arial" w:hAnsi="Arial" w:cs="Arial"/>
                  <w:color w:val="000000"/>
                  <w:sz w:val="12"/>
                  <w:szCs w:val="12"/>
                </w:rPr>
                <w:t>Liptovský Hrádok – Liptovský Mikuláš – Ružomberok – Donovaly – Banská Bystrica</w:t>
              </w:r>
            </w:hyperlink>
          </w:p>
          <w:p w14:paraId="4E444BC7" w14:textId="06875EE0" w:rsidR="00FA45A3" w:rsidRPr="00342CBC" w:rsidRDefault="00D23B35">
            <w:pPr>
              <w:pStyle w:val="Odsekzoznamu"/>
              <w:numPr>
                <w:ilvl w:val="0"/>
                <w:numId w:val="6"/>
              </w:numPr>
              <w:spacing w:line="276" w:lineRule="auto"/>
              <w:ind w:left="495" w:hanging="283"/>
              <w:rPr>
                <w:rFonts w:ascii="Arial" w:hAnsi="Arial" w:cs="Arial"/>
                <w:color w:val="000000"/>
                <w:sz w:val="12"/>
                <w:szCs w:val="12"/>
              </w:rPr>
            </w:pPr>
            <w:r w:rsidRPr="00342CBC">
              <w:rPr>
                <w:rFonts w:ascii="Arial" w:hAnsi="Arial" w:cs="Arial"/>
                <w:b/>
                <w:bCs/>
                <w:color w:val="000000"/>
                <w:sz w:val="12"/>
                <w:szCs w:val="12"/>
                <w:shd w:val="clear" w:color="auto" w:fill="FFFFFF"/>
              </w:rPr>
              <w:t xml:space="preserve">508 404: </w:t>
            </w:r>
            <w:hyperlink r:id="rId162" w:tgtFrame="_blank" w:history="1">
              <w:r w:rsidR="00FA45A3" w:rsidRPr="00342CBC">
                <w:rPr>
                  <w:rFonts w:ascii="Arial" w:hAnsi="Arial" w:cs="Arial"/>
                  <w:color w:val="000000"/>
                  <w:sz w:val="12"/>
                  <w:szCs w:val="12"/>
                </w:rPr>
                <w:t>Ružomberok – Turík – Liptovská Teplá – Potok</w:t>
              </w:r>
            </w:hyperlink>
          </w:p>
          <w:p w14:paraId="4ED54178" w14:textId="5D74E1D7" w:rsidR="00FA45A3" w:rsidRPr="00342CBC" w:rsidRDefault="00D23B35">
            <w:pPr>
              <w:pStyle w:val="Odsekzoznamu"/>
              <w:numPr>
                <w:ilvl w:val="0"/>
                <w:numId w:val="6"/>
              </w:numPr>
              <w:spacing w:line="276" w:lineRule="auto"/>
              <w:ind w:left="495" w:hanging="283"/>
              <w:rPr>
                <w:rFonts w:ascii="Arial" w:hAnsi="Arial" w:cs="Arial"/>
                <w:color w:val="000000"/>
                <w:sz w:val="12"/>
                <w:szCs w:val="12"/>
              </w:rPr>
            </w:pPr>
            <w:r w:rsidRPr="00342CBC">
              <w:rPr>
                <w:rFonts w:ascii="Arial" w:hAnsi="Arial" w:cs="Arial"/>
                <w:b/>
                <w:bCs/>
                <w:color w:val="000000"/>
                <w:sz w:val="12"/>
                <w:szCs w:val="12"/>
                <w:shd w:val="clear" w:color="auto" w:fill="FFFFFF"/>
              </w:rPr>
              <w:t xml:space="preserve">508 407: </w:t>
            </w:r>
            <w:hyperlink r:id="rId163" w:tgtFrame="_blank" w:history="1">
              <w:r w:rsidR="00FA45A3" w:rsidRPr="00342CBC">
                <w:rPr>
                  <w:rFonts w:ascii="Arial" w:hAnsi="Arial" w:cs="Arial"/>
                  <w:color w:val="000000"/>
                  <w:sz w:val="12"/>
                  <w:szCs w:val="12"/>
                </w:rPr>
                <w:t>Ružomberok – Likavka – Martinček</w:t>
              </w:r>
            </w:hyperlink>
            <w:r w:rsidR="00FA45A3" w:rsidRPr="00342CBC">
              <w:rPr>
                <w:rFonts w:ascii="Arial" w:hAnsi="Arial" w:cs="Arial"/>
                <w:color w:val="000000"/>
                <w:sz w:val="12"/>
                <w:szCs w:val="12"/>
              </w:rPr>
              <w:t> od 27.2.2022</w:t>
            </w:r>
          </w:p>
          <w:p w14:paraId="34394BD6" w14:textId="772CA4F4" w:rsidR="00FA45A3" w:rsidRPr="00342CBC" w:rsidRDefault="00D23B35">
            <w:pPr>
              <w:pStyle w:val="Odsekzoznamu"/>
              <w:numPr>
                <w:ilvl w:val="0"/>
                <w:numId w:val="6"/>
              </w:numPr>
              <w:spacing w:line="276" w:lineRule="auto"/>
              <w:ind w:left="495" w:hanging="283"/>
              <w:rPr>
                <w:rFonts w:ascii="Arial" w:hAnsi="Arial" w:cs="Arial"/>
                <w:color w:val="000000"/>
                <w:sz w:val="12"/>
                <w:szCs w:val="12"/>
              </w:rPr>
            </w:pPr>
            <w:r w:rsidRPr="00342CBC">
              <w:rPr>
                <w:rFonts w:ascii="Arial" w:hAnsi="Arial" w:cs="Arial"/>
                <w:b/>
                <w:bCs/>
                <w:color w:val="000000"/>
                <w:sz w:val="12"/>
                <w:szCs w:val="12"/>
                <w:shd w:val="clear" w:color="auto" w:fill="FFFFFF"/>
              </w:rPr>
              <w:t xml:space="preserve">508 409: </w:t>
            </w:r>
            <w:hyperlink r:id="rId164" w:tgtFrame="_blank" w:history="1">
              <w:r w:rsidR="00FA45A3" w:rsidRPr="00342CBC">
                <w:rPr>
                  <w:rFonts w:ascii="Arial" w:hAnsi="Arial" w:cs="Arial"/>
                  <w:color w:val="000000"/>
                  <w:sz w:val="12"/>
                  <w:szCs w:val="12"/>
                </w:rPr>
                <w:t>Ružomberok – Štiavnička – Liptovská Štiavnica</w:t>
              </w:r>
            </w:hyperlink>
            <w:r w:rsidR="00FA45A3" w:rsidRPr="00342CBC">
              <w:rPr>
                <w:rFonts w:ascii="Arial" w:hAnsi="Arial" w:cs="Arial"/>
                <w:color w:val="000000"/>
                <w:sz w:val="12"/>
                <w:szCs w:val="12"/>
              </w:rPr>
              <w:t> od 27.2.2022</w:t>
            </w:r>
          </w:p>
          <w:p w14:paraId="20040E75" w14:textId="5AF862EB" w:rsidR="00FA45A3" w:rsidRPr="00342CBC" w:rsidRDefault="00D23B35">
            <w:pPr>
              <w:pStyle w:val="Odsekzoznamu"/>
              <w:numPr>
                <w:ilvl w:val="0"/>
                <w:numId w:val="6"/>
              </w:numPr>
              <w:spacing w:line="276" w:lineRule="auto"/>
              <w:ind w:left="495" w:hanging="283"/>
              <w:rPr>
                <w:rFonts w:ascii="Arial" w:hAnsi="Arial" w:cs="Arial"/>
                <w:color w:val="000000"/>
                <w:sz w:val="12"/>
                <w:szCs w:val="12"/>
              </w:rPr>
            </w:pPr>
            <w:r w:rsidRPr="00342CBC">
              <w:rPr>
                <w:rFonts w:ascii="Arial" w:hAnsi="Arial" w:cs="Arial"/>
                <w:b/>
                <w:bCs/>
                <w:color w:val="000000"/>
                <w:sz w:val="12"/>
                <w:szCs w:val="12"/>
                <w:shd w:val="clear" w:color="auto" w:fill="FFFFFF"/>
              </w:rPr>
              <w:t xml:space="preserve">508 410: </w:t>
            </w:r>
            <w:hyperlink r:id="rId165" w:tgtFrame="_blank" w:history="1">
              <w:r w:rsidR="00FA45A3" w:rsidRPr="00342CBC">
                <w:rPr>
                  <w:rFonts w:ascii="Arial" w:hAnsi="Arial" w:cs="Arial"/>
                  <w:color w:val="000000"/>
                  <w:sz w:val="12"/>
                  <w:szCs w:val="12"/>
                </w:rPr>
                <w:t>Ružomberok – Štiavnička – Ludrová</w:t>
              </w:r>
            </w:hyperlink>
            <w:r w:rsidR="00FA45A3" w:rsidRPr="00342CBC">
              <w:rPr>
                <w:rFonts w:ascii="Arial" w:hAnsi="Arial" w:cs="Arial"/>
                <w:color w:val="000000"/>
                <w:sz w:val="12"/>
                <w:szCs w:val="12"/>
              </w:rPr>
              <w:t> od 27.2.2022</w:t>
            </w:r>
          </w:p>
          <w:p w14:paraId="59C6046E" w14:textId="668D33F0" w:rsidR="00FA45A3" w:rsidRPr="00342CBC" w:rsidRDefault="00D23B35">
            <w:pPr>
              <w:pStyle w:val="Odsekzoznamu"/>
              <w:numPr>
                <w:ilvl w:val="0"/>
                <w:numId w:val="6"/>
              </w:numPr>
              <w:spacing w:line="276" w:lineRule="auto"/>
              <w:ind w:left="495" w:hanging="283"/>
              <w:rPr>
                <w:rFonts w:ascii="Arial" w:hAnsi="Arial" w:cs="Arial"/>
                <w:color w:val="000000"/>
                <w:sz w:val="12"/>
                <w:szCs w:val="12"/>
              </w:rPr>
            </w:pPr>
            <w:r w:rsidRPr="00342CBC">
              <w:rPr>
                <w:rFonts w:ascii="Arial" w:hAnsi="Arial" w:cs="Arial"/>
                <w:b/>
                <w:bCs/>
                <w:color w:val="000000"/>
                <w:sz w:val="12"/>
                <w:szCs w:val="12"/>
                <w:shd w:val="clear" w:color="auto" w:fill="FFFFFF"/>
              </w:rPr>
              <w:t xml:space="preserve">508 411: </w:t>
            </w:r>
            <w:hyperlink r:id="rId166" w:tgtFrame="_blank" w:history="1">
              <w:r w:rsidR="00FA45A3" w:rsidRPr="00342CBC">
                <w:rPr>
                  <w:rFonts w:ascii="Arial" w:hAnsi="Arial" w:cs="Arial"/>
                  <w:color w:val="000000"/>
                  <w:sz w:val="12"/>
                  <w:szCs w:val="12"/>
                </w:rPr>
                <w:t>Ružomberok – Liptovské Sliače</w:t>
              </w:r>
            </w:hyperlink>
          </w:p>
          <w:p w14:paraId="61C68947" w14:textId="5ACFDC69" w:rsidR="00FA45A3" w:rsidRPr="00342CBC" w:rsidRDefault="00D23B35">
            <w:pPr>
              <w:pStyle w:val="Odsekzoznamu"/>
              <w:numPr>
                <w:ilvl w:val="0"/>
                <w:numId w:val="6"/>
              </w:numPr>
              <w:spacing w:line="276" w:lineRule="auto"/>
              <w:ind w:left="495" w:hanging="283"/>
              <w:rPr>
                <w:rFonts w:ascii="Arial" w:hAnsi="Arial" w:cs="Arial"/>
                <w:color w:val="000000"/>
                <w:sz w:val="12"/>
                <w:szCs w:val="12"/>
              </w:rPr>
            </w:pPr>
            <w:r w:rsidRPr="00342CBC">
              <w:rPr>
                <w:rFonts w:ascii="Arial" w:hAnsi="Arial" w:cs="Arial"/>
                <w:b/>
                <w:bCs/>
                <w:color w:val="000000"/>
                <w:sz w:val="12"/>
                <w:szCs w:val="12"/>
                <w:shd w:val="clear" w:color="auto" w:fill="FFFFFF"/>
              </w:rPr>
              <w:t xml:space="preserve">508 412: </w:t>
            </w:r>
            <w:hyperlink r:id="rId167" w:tgtFrame="_blank" w:history="1">
              <w:r w:rsidR="00FA45A3" w:rsidRPr="00342CBC">
                <w:rPr>
                  <w:rFonts w:ascii="Arial" w:hAnsi="Arial" w:cs="Arial"/>
                  <w:color w:val="000000"/>
                  <w:sz w:val="12"/>
                  <w:szCs w:val="12"/>
                </w:rPr>
                <w:t>Ružomberok – Ivachnová – Partizánska Ľupča</w:t>
              </w:r>
            </w:hyperlink>
          </w:p>
          <w:p w14:paraId="0DF41CF6" w14:textId="2737903D" w:rsidR="00FA45A3" w:rsidRPr="00342CBC" w:rsidRDefault="001257F5">
            <w:pPr>
              <w:pStyle w:val="Odsekzoznamu"/>
              <w:numPr>
                <w:ilvl w:val="0"/>
                <w:numId w:val="6"/>
              </w:numPr>
              <w:spacing w:line="276" w:lineRule="auto"/>
              <w:ind w:left="495" w:hanging="283"/>
              <w:rPr>
                <w:rFonts w:ascii="Arial" w:hAnsi="Arial" w:cs="Arial"/>
                <w:color w:val="000000"/>
                <w:sz w:val="12"/>
                <w:szCs w:val="12"/>
              </w:rPr>
            </w:pPr>
            <w:r w:rsidRPr="00342CBC">
              <w:rPr>
                <w:rFonts w:ascii="Arial" w:hAnsi="Arial" w:cs="Arial"/>
                <w:b/>
                <w:bCs/>
                <w:color w:val="000000"/>
                <w:sz w:val="12"/>
                <w:szCs w:val="12"/>
                <w:shd w:val="clear" w:color="auto" w:fill="FFFFFF"/>
              </w:rPr>
              <w:t>508 413:</w:t>
            </w:r>
            <w:r w:rsidRPr="00342CBC">
              <w:rPr>
                <w:rFonts w:ascii="Arial" w:hAnsi="Arial" w:cs="Arial"/>
                <w:color w:val="000000"/>
                <w:sz w:val="12"/>
                <w:szCs w:val="12"/>
              </w:rPr>
              <w:t xml:space="preserve"> </w:t>
            </w:r>
            <w:hyperlink r:id="rId168" w:tgtFrame="_blank" w:history="1">
              <w:r w:rsidR="00FA45A3" w:rsidRPr="00342CBC">
                <w:rPr>
                  <w:rFonts w:ascii="Arial" w:hAnsi="Arial" w:cs="Arial"/>
                  <w:color w:val="000000"/>
                  <w:sz w:val="12"/>
                  <w:szCs w:val="12"/>
                </w:rPr>
                <w:t>Liptovská Teplá – Kalameny – Lúčky</w:t>
              </w:r>
            </w:hyperlink>
          </w:p>
          <w:p w14:paraId="67A4479C" w14:textId="394EC10D" w:rsidR="00FA45A3" w:rsidRPr="00342CBC" w:rsidRDefault="001257F5">
            <w:pPr>
              <w:pStyle w:val="Odsekzoznamu"/>
              <w:numPr>
                <w:ilvl w:val="0"/>
                <w:numId w:val="6"/>
              </w:numPr>
              <w:spacing w:line="276" w:lineRule="auto"/>
              <w:ind w:left="495" w:hanging="283"/>
              <w:rPr>
                <w:rFonts w:ascii="Arial" w:hAnsi="Arial" w:cs="Arial"/>
                <w:color w:val="000000"/>
                <w:sz w:val="12"/>
                <w:szCs w:val="12"/>
              </w:rPr>
            </w:pPr>
            <w:r w:rsidRPr="00342CBC">
              <w:rPr>
                <w:rFonts w:ascii="Arial" w:hAnsi="Arial" w:cs="Arial"/>
                <w:b/>
                <w:bCs/>
                <w:color w:val="000000"/>
                <w:sz w:val="12"/>
                <w:szCs w:val="12"/>
                <w:shd w:val="clear" w:color="auto" w:fill="FFFFFF"/>
              </w:rPr>
              <w:t xml:space="preserve">508 414: </w:t>
            </w:r>
            <w:hyperlink r:id="rId169" w:tgtFrame="_blank" w:history="1">
              <w:r w:rsidR="00FA45A3" w:rsidRPr="00342CBC">
                <w:rPr>
                  <w:rFonts w:ascii="Arial" w:hAnsi="Arial" w:cs="Arial"/>
                  <w:color w:val="000000"/>
                  <w:sz w:val="12"/>
                  <w:szCs w:val="12"/>
                </w:rPr>
                <w:t>Liptovská Teplá – Liptovský Michal – Potok</w:t>
              </w:r>
            </w:hyperlink>
          </w:p>
          <w:p w14:paraId="079874F3" w14:textId="5ABBCC55" w:rsidR="00FA45A3" w:rsidRPr="00342CBC" w:rsidRDefault="001257F5" w:rsidP="00AD7232">
            <w:pPr>
              <w:pStyle w:val="Odsekzoznamu"/>
              <w:numPr>
                <w:ilvl w:val="0"/>
                <w:numId w:val="6"/>
              </w:numPr>
              <w:spacing w:line="276" w:lineRule="auto"/>
              <w:ind w:left="495" w:hanging="283"/>
              <w:rPr>
                <w:rFonts w:ascii="Arial" w:hAnsi="Arial" w:cs="Arial"/>
                <w:color w:val="000000"/>
                <w:sz w:val="12"/>
                <w:szCs w:val="12"/>
              </w:rPr>
            </w:pPr>
            <w:r w:rsidRPr="00342CBC">
              <w:rPr>
                <w:rFonts w:ascii="Arial" w:hAnsi="Arial" w:cs="Arial"/>
                <w:b/>
                <w:bCs/>
                <w:color w:val="000000"/>
                <w:sz w:val="12"/>
                <w:szCs w:val="12"/>
                <w:shd w:val="clear" w:color="auto" w:fill="FFFFFF"/>
              </w:rPr>
              <w:t xml:space="preserve">508 415: </w:t>
            </w:r>
            <w:hyperlink r:id="rId170" w:tgtFrame="_blank" w:history="1">
              <w:r w:rsidR="00FA45A3" w:rsidRPr="00342CBC">
                <w:rPr>
                  <w:rFonts w:ascii="Arial" w:hAnsi="Arial" w:cs="Arial"/>
                  <w:color w:val="000000"/>
                  <w:sz w:val="12"/>
                  <w:szCs w:val="12"/>
                </w:rPr>
                <w:t>Ružomberok – Liptovská Teplá – Lúčky</w:t>
              </w:r>
            </w:hyperlink>
          </w:p>
        </w:tc>
      </w:tr>
    </w:tbl>
    <w:p w14:paraId="7FFEC17D" w14:textId="39FF310B" w:rsidR="00EA64E4" w:rsidRPr="00342CBC" w:rsidRDefault="00587395" w:rsidP="00342CBC">
      <w:pPr>
        <w:spacing w:after="0" w:line="276" w:lineRule="auto"/>
        <w:jc w:val="both"/>
        <w:rPr>
          <w:rFonts w:ascii="Arial" w:hAnsi="Arial" w:cs="Arial"/>
          <w:color w:val="000000"/>
          <w:sz w:val="12"/>
          <w:szCs w:val="12"/>
          <w:shd w:val="clear" w:color="auto" w:fill="FFFFFF"/>
          <w:lang w:val="en-GB"/>
        </w:rPr>
      </w:pPr>
      <w:r w:rsidRPr="00342CBC">
        <w:rPr>
          <w:rFonts w:ascii="Arial" w:hAnsi="Arial" w:cs="Arial"/>
          <w:color w:val="000000"/>
          <w:sz w:val="12"/>
          <w:szCs w:val="12"/>
          <w:shd w:val="clear" w:color="auto" w:fill="FFFFFF"/>
        </w:rPr>
        <w:t>Zdroj: www.arriva.sk</w:t>
      </w:r>
      <w:r w:rsidRPr="00342CBC">
        <w:rPr>
          <w:rFonts w:ascii="Arial" w:hAnsi="Arial" w:cs="Arial"/>
          <w:color w:val="000000"/>
          <w:sz w:val="12"/>
          <w:szCs w:val="12"/>
          <w:shd w:val="clear" w:color="auto" w:fill="FFFFFF"/>
          <w:lang w:val="en-GB"/>
        </w:rPr>
        <w:t>/</w:t>
      </w:r>
      <w:proofErr w:type="spellStart"/>
      <w:r w:rsidRPr="00342CBC">
        <w:rPr>
          <w:rFonts w:ascii="Arial" w:hAnsi="Arial" w:cs="Arial"/>
          <w:color w:val="000000"/>
          <w:sz w:val="12"/>
          <w:szCs w:val="12"/>
          <w:shd w:val="clear" w:color="auto" w:fill="FFFFFF"/>
          <w:lang w:val="en-GB"/>
        </w:rPr>
        <w:t>liorbus</w:t>
      </w:r>
      <w:proofErr w:type="spellEnd"/>
    </w:p>
    <w:p w14:paraId="500A9DC4" w14:textId="77777777" w:rsidR="00187331" w:rsidRPr="00342CBC" w:rsidRDefault="00187331" w:rsidP="00342CBC">
      <w:pPr>
        <w:spacing w:after="0" w:line="276" w:lineRule="auto"/>
        <w:rPr>
          <w:rFonts w:ascii="Arial" w:hAnsi="Arial" w:cs="Arial"/>
          <w:b/>
          <w:bCs/>
          <w:sz w:val="20"/>
          <w:szCs w:val="20"/>
        </w:rPr>
      </w:pPr>
    </w:p>
    <w:p w14:paraId="334BD69A" w14:textId="3472DC17" w:rsidR="00C56DD3" w:rsidRPr="00342CBC" w:rsidRDefault="00C56DD3" w:rsidP="000A2934">
      <w:pPr>
        <w:spacing w:after="0" w:line="276" w:lineRule="auto"/>
        <w:jc w:val="both"/>
        <w:rPr>
          <w:rFonts w:ascii="Arial" w:hAnsi="Arial" w:cs="Arial"/>
          <w:sz w:val="18"/>
          <w:szCs w:val="18"/>
        </w:rPr>
      </w:pPr>
      <w:r w:rsidRPr="00364A08">
        <w:rPr>
          <w:rFonts w:ascii="Arial" w:hAnsi="Arial" w:cs="Arial"/>
          <w:b/>
          <w:bCs/>
          <w:sz w:val="20"/>
          <w:szCs w:val="20"/>
          <w:highlight w:val="lightGray"/>
        </w:rPr>
        <w:t>Individuálna osobná doprava</w:t>
      </w:r>
      <w:r w:rsidR="00364A08" w:rsidRPr="000A2934">
        <w:rPr>
          <w:rFonts w:ascii="Arial" w:hAnsi="Arial" w:cs="Arial"/>
          <w:b/>
          <w:bCs/>
          <w:sz w:val="20"/>
          <w:szCs w:val="20"/>
        </w:rPr>
        <w:t>:</w:t>
      </w:r>
      <w:r w:rsidR="00364A08">
        <w:rPr>
          <w:rFonts w:ascii="Arial" w:hAnsi="Arial" w:cs="Arial"/>
          <w:b/>
          <w:bCs/>
          <w:sz w:val="20"/>
          <w:szCs w:val="20"/>
        </w:rPr>
        <w:t xml:space="preserve"> </w:t>
      </w:r>
      <w:r w:rsidRPr="000A2934">
        <w:rPr>
          <w:rFonts w:ascii="Arial" w:hAnsi="Arial" w:cs="Arial"/>
          <w:b/>
          <w:bCs/>
          <w:sz w:val="18"/>
          <w:szCs w:val="18"/>
        </w:rPr>
        <w:t>Pokles cestovania mestskou hromadnou dopravou sa deje na úkor zvyšovania počtu osobných automobilov.</w:t>
      </w:r>
      <w:r w:rsidRPr="00342CBC">
        <w:rPr>
          <w:rFonts w:ascii="Arial" w:hAnsi="Arial" w:cs="Arial"/>
          <w:sz w:val="18"/>
          <w:szCs w:val="18"/>
        </w:rPr>
        <w:t xml:space="preserve"> Medzi rokmi 2003</w:t>
      </w:r>
      <w:r w:rsidR="00AD7232">
        <w:rPr>
          <w:rFonts w:ascii="Arial" w:hAnsi="Arial" w:cs="Arial"/>
          <w:sz w:val="18"/>
          <w:szCs w:val="18"/>
        </w:rPr>
        <w:t>-</w:t>
      </w:r>
      <w:r w:rsidRPr="00342CBC">
        <w:rPr>
          <w:rFonts w:ascii="Arial" w:hAnsi="Arial" w:cs="Arial"/>
          <w:sz w:val="18"/>
          <w:szCs w:val="18"/>
        </w:rPr>
        <w:t>2014 ich počet len v meste Liptovský Mikuláš vzrástol o 64,2</w:t>
      </w:r>
      <w:r w:rsidRPr="00342CBC">
        <w:rPr>
          <w:rFonts w:ascii="Arial" w:hAnsi="Arial" w:cs="Arial"/>
          <w:sz w:val="18"/>
          <w:szCs w:val="18"/>
          <w:lang w:val="en-GB"/>
        </w:rPr>
        <w:t>%,</w:t>
      </w:r>
      <w:r w:rsidRPr="00342CBC">
        <w:rPr>
          <w:rFonts w:ascii="Arial" w:hAnsi="Arial" w:cs="Arial"/>
          <w:sz w:val="18"/>
          <w:szCs w:val="18"/>
        </w:rPr>
        <w:t xml:space="preserve"> čo vytvára tlak na dopravnú infraštruktúru a na parkovanie, najmä na sídliskách. </w:t>
      </w:r>
    </w:p>
    <w:p w14:paraId="0DB3F380" w14:textId="37B16663" w:rsidR="00306EF4" w:rsidRPr="00342CBC" w:rsidRDefault="0096059B" w:rsidP="000A2934">
      <w:pPr>
        <w:spacing w:after="0" w:line="276" w:lineRule="auto"/>
        <w:jc w:val="both"/>
        <w:rPr>
          <w:rFonts w:ascii="Arial" w:hAnsi="Arial" w:cs="Arial"/>
          <w:sz w:val="18"/>
          <w:szCs w:val="18"/>
        </w:rPr>
      </w:pPr>
      <w:proofErr w:type="spellStart"/>
      <w:r w:rsidRPr="00342CBC">
        <w:rPr>
          <w:rFonts w:ascii="Arial" w:hAnsi="Arial" w:cs="Arial"/>
          <w:sz w:val="18"/>
          <w:szCs w:val="18"/>
          <w:lang w:val="en-GB"/>
        </w:rPr>
        <w:t>Podľa</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údajov</w:t>
      </w:r>
      <w:proofErr w:type="spellEnd"/>
      <w:r w:rsidRPr="00342CBC">
        <w:rPr>
          <w:rFonts w:ascii="Arial" w:hAnsi="Arial" w:cs="Arial"/>
          <w:sz w:val="18"/>
          <w:szCs w:val="18"/>
          <w:lang w:val="en-GB"/>
        </w:rPr>
        <w:t xml:space="preserve"> z </w:t>
      </w:r>
      <w:proofErr w:type="spellStart"/>
      <w:r w:rsidRPr="00342CBC">
        <w:rPr>
          <w:rFonts w:ascii="Arial" w:hAnsi="Arial" w:cs="Arial"/>
          <w:sz w:val="18"/>
          <w:szCs w:val="18"/>
          <w:lang w:val="en-GB"/>
        </w:rPr>
        <w:t>okresných</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dopravných</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inšpektorátov</w:t>
      </w:r>
      <w:proofErr w:type="spellEnd"/>
      <w:r w:rsidRPr="00342CBC">
        <w:rPr>
          <w:rFonts w:ascii="Arial" w:hAnsi="Arial" w:cs="Arial"/>
          <w:sz w:val="18"/>
          <w:szCs w:val="18"/>
          <w:lang w:val="en-GB"/>
        </w:rPr>
        <w:t xml:space="preserve"> (ODI) a </w:t>
      </w:r>
      <w:proofErr w:type="spellStart"/>
      <w:r w:rsidRPr="00342CBC">
        <w:rPr>
          <w:rFonts w:ascii="Arial" w:hAnsi="Arial" w:cs="Arial"/>
          <w:sz w:val="18"/>
          <w:szCs w:val="18"/>
          <w:lang w:val="en-GB"/>
        </w:rPr>
        <w:t>Krajského</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dopravného</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inšpektorátu</w:t>
      </w:r>
      <w:proofErr w:type="spellEnd"/>
      <w:r w:rsidRPr="00342CBC">
        <w:rPr>
          <w:rFonts w:ascii="Arial" w:hAnsi="Arial" w:cs="Arial"/>
          <w:sz w:val="18"/>
          <w:szCs w:val="18"/>
          <w:lang w:val="en-GB"/>
        </w:rPr>
        <w:t xml:space="preserve"> (KDI)</w:t>
      </w:r>
      <w:r w:rsidR="004C0209">
        <w:rPr>
          <w:rStyle w:val="Odkaznapoznmkupodiarou"/>
          <w:rFonts w:ascii="Arial" w:hAnsi="Arial" w:cs="Arial"/>
          <w:sz w:val="18"/>
          <w:szCs w:val="18"/>
          <w:lang w:val="en-GB"/>
        </w:rPr>
        <w:footnoteReference w:id="16"/>
      </w:r>
      <w:r w:rsidRPr="00342CBC">
        <w:rPr>
          <w:rFonts w:ascii="Arial" w:hAnsi="Arial" w:cs="Arial"/>
          <w:sz w:val="18"/>
          <w:szCs w:val="18"/>
          <w:lang w:val="en-GB"/>
        </w:rPr>
        <w:t xml:space="preserve"> je v </w:t>
      </w:r>
      <w:proofErr w:type="spellStart"/>
      <w:r w:rsidRPr="00342CBC">
        <w:rPr>
          <w:rFonts w:ascii="Arial" w:hAnsi="Arial" w:cs="Arial"/>
          <w:sz w:val="18"/>
          <w:szCs w:val="18"/>
          <w:lang w:val="en-GB"/>
        </w:rPr>
        <w:t>regi</w:t>
      </w:r>
      <w:r w:rsidRPr="00342CBC">
        <w:rPr>
          <w:rFonts w:ascii="Arial" w:hAnsi="Arial" w:cs="Arial"/>
          <w:sz w:val="18"/>
          <w:szCs w:val="18"/>
        </w:rPr>
        <w:t>óne</w:t>
      </w:r>
      <w:proofErr w:type="spellEnd"/>
      <w:r w:rsidRPr="00342CBC">
        <w:rPr>
          <w:rFonts w:ascii="Arial" w:hAnsi="Arial" w:cs="Arial"/>
          <w:sz w:val="18"/>
          <w:szCs w:val="18"/>
        </w:rPr>
        <w:t xml:space="preserve"> Liptov rastúci počet </w:t>
      </w:r>
      <w:r w:rsidR="00AB5F69" w:rsidRPr="00342CBC">
        <w:rPr>
          <w:rFonts w:ascii="Arial" w:hAnsi="Arial" w:cs="Arial"/>
          <w:sz w:val="18"/>
          <w:szCs w:val="18"/>
        </w:rPr>
        <w:t>evidovaných motorových vozidiel</w:t>
      </w:r>
      <w:r w:rsidRPr="00342CBC">
        <w:rPr>
          <w:rFonts w:ascii="Arial" w:hAnsi="Arial" w:cs="Arial"/>
          <w:sz w:val="18"/>
          <w:szCs w:val="18"/>
        </w:rPr>
        <w:t xml:space="preserve">. </w:t>
      </w:r>
      <w:r w:rsidR="006F4DEB" w:rsidRPr="00342CBC">
        <w:rPr>
          <w:rFonts w:ascii="Arial" w:hAnsi="Arial" w:cs="Arial"/>
          <w:sz w:val="18"/>
          <w:szCs w:val="18"/>
        </w:rPr>
        <w:t>Región Liptov</w:t>
      </w:r>
      <w:r w:rsidR="00AB5F69" w:rsidRPr="00342CBC">
        <w:rPr>
          <w:rFonts w:ascii="Arial" w:hAnsi="Arial" w:cs="Arial"/>
          <w:sz w:val="18"/>
          <w:szCs w:val="18"/>
        </w:rPr>
        <w:t xml:space="preserve"> sa</w:t>
      </w:r>
      <w:r w:rsidR="006F4DEB" w:rsidRPr="00342CBC">
        <w:rPr>
          <w:rFonts w:ascii="Arial" w:hAnsi="Arial" w:cs="Arial"/>
          <w:sz w:val="18"/>
          <w:szCs w:val="18"/>
        </w:rPr>
        <w:t xml:space="preserve"> v roku 2021 </w:t>
      </w:r>
      <w:r w:rsidR="00AB5F69" w:rsidRPr="00342CBC">
        <w:rPr>
          <w:rFonts w:ascii="Arial" w:hAnsi="Arial" w:cs="Arial"/>
          <w:sz w:val="18"/>
          <w:szCs w:val="18"/>
        </w:rPr>
        <w:t>p</w:t>
      </w:r>
      <w:r w:rsidR="00D954E7" w:rsidRPr="00342CBC">
        <w:rPr>
          <w:rFonts w:ascii="Arial" w:hAnsi="Arial" w:cs="Arial"/>
          <w:sz w:val="18"/>
          <w:szCs w:val="18"/>
        </w:rPr>
        <w:t>odieľal</w:t>
      </w:r>
      <w:r w:rsidR="006F4DEB" w:rsidRPr="00342CBC">
        <w:rPr>
          <w:rFonts w:ascii="Arial" w:hAnsi="Arial" w:cs="Arial"/>
          <w:sz w:val="18"/>
          <w:szCs w:val="18"/>
        </w:rPr>
        <w:t xml:space="preserve"> 18,</w:t>
      </w:r>
      <w:r w:rsidR="0067196B">
        <w:rPr>
          <w:rFonts w:ascii="Arial" w:hAnsi="Arial" w:cs="Arial"/>
          <w:sz w:val="18"/>
          <w:szCs w:val="18"/>
          <w:lang w:val="en-GB"/>
        </w:rPr>
        <w:t>32</w:t>
      </w:r>
      <w:r w:rsidR="006F4DEB" w:rsidRPr="00342CBC">
        <w:rPr>
          <w:rFonts w:ascii="Arial" w:hAnsi="Arial" w:cs="Arial"/>
          <w:sz w:val="18"/>
          <w:szCs w:val="18"/>
          <w:lang w:val="en-GB"/>
        </w:rPr>
        <w:t>%</w:t>
      </w:r>
      <w:r w:rsidR="00D954E7" w:rsidRPr="00342CBC">
        <w:rPr>
          <w:rFonts w:ascii="Arial" w:hAnsi="Arial" w:cs="Arial"/>
          <w:sz w:val="18"/>
          <w:szCs w:val="18"/>
          <w:lang w:val="en-GB"/>
        </w:rPr>
        <w:t xml:space="preserve"> </w:t>
      </w:r>
      <w:proofErr w:type="spellStart"/>
      <w:r w:rsidR="00D954E7" w:rsidRPr="00342CBC">
        <w:rPr>
          <w:rFonts w:ascii="Arial" w:hAnsi="Arial" w:cs="Arial"/>
          <w:sz w:val="18"/>
          <w:szCs w:val="18"/>
          <w:lang w:val="en-GB"/>
        </w:rPr>
        <w:t>na</w:t>
      </w:r>
      <w:proofErr w:type="spellEnd"/>
      <w:r w:rsidR="006F4DEB" w:rsidRPr="00342CBC">
        <w:rPr>
          <w:rFonts w:ascii="Arial" w:hAnsi="Arial" w:cs="Arial"/>
          <w:sz w:val="18"/>
          <w:szCs w:val="18"/>
          <w:lang w:val="en-GB"/>
        </w:rPr>
        <w:t xml:space="preserve"> </w:t>
      </w:r>
      <w:proofErr w:type="spellStart"/>
      <w:r w:rsidR="006F4DEB" w:rsidRPr="00342CBC">
        <w:rPr>
          <w:rFonts w:ascii="Arial" w:hAnsi="Arial" w:cs="Arial"/>
          <w:sz w:val="18"/>
          <w:szCs w:val="18"/>
          <w:lang w:val="en-GB"/>
        </w:rPr>
        <w:t>všetkých</w:t>
      </w:r>
      <w:proofErr w:type="spellEnd"/>
      <w:r w:rsidR="006F4DEB" w:rsidRPr="00342CBC">
        <w:rPr>
          <w:rFonts w:ascii="Arial" w:hAnsi="Arial" w:cs="Arial"/>
          <w:sz w:val="18"/>
          <w:szCs w:val="18"/>
          <w:lang w:val="en-GB"/>
        </w:rPr>
        <w:t xml:space="preserve"> </w:t>
      </w:r>
      <w:proofErr w:type="spellStart"/>
      <w:r w:rsidR="006F4DEB" w:rsidRPr="00342CBC">
        <w:rPr>
          <w:rFonts w:ascii="Arial" w:hAnsi="Arial" w:cs="Arial"/>
          <w:sz w:val="18"/>
          <w:szCs w:val="18"/>
          <w:lang w:val="en-GB"/>
        </w:rPr>
        <w:t>evidovaných</w:t>
      </w:r>
      <w:proofErr w:type="spellEnd"/>
      <w:r w:rsidR="006F4DEB" w:rsidRPr="00342CBC">
        <w:rPr>
          <w:rFonts w:ascii="Arial" w:hAnsi="Arial" w:cs="Arial"/>
          <w:sz w:val="18"/>
          <w:szCs w:val="18"/>
          <w:lang w:val="en-GB"/>
        </w:rPr>
        <w:t xml:space="preserve"> </w:t>
      </w:r>
      <w:proofErr w:type="spellStart"/>
      <w:r w:rsidR="00AB5F69" w:rsidRPr="00342CBC">
        <w:rPr>
          <w:rFonts w:ascii="Arial" w:hAnsi="Arial" w:cs="Arial"/>
          <w:sz w:val="18"/>
          <w:szCs w:val="18"/>
          <w:lang w:val="en-GB"/>
        </w:rPr>
        <w:t>vozidlách</w:t>
      </w:r>
      <w:proofErr w:type="spellEnd"/>
      <w:r w:rsidR="00AB5F69" w:rsidRPr="00342CBC">
        <w:rPr>
          <w:rFonts w:ascii="Arial" w:hAnsi="Arial" w:cs="Arial"/>
          <w:sz w:val="18"/>
          <w:szCs w:val="18"/>
          <w:lang w:val="en-GB"/>
        </w:rPr>
        <w:t xml:space="preserve"> </w:t>
      </w:r>
      <w:proofErr w:type="spellStart"/>
      <w:r w:rsidR="006F4DEB" w:rsidRPr="00342CBC">
        <w:rPr>
          <w:rFonts w:ascii="Arial" w:hAnsi="Arial" w:cs="Arial"/>
          <w:sz w:val="18"/>
          <w:szCs w:val="18"/>
          <w:lang w:val="en-GB"/>
        </w:rPr>
        <w:t>Žilinského</w:t>
      </w:r>
      <w:proofErr w:type="spellEnd"/>
      <w:r w:rsidR="006F4DEB" w:rsidRPr="00342CBC">
        <w:rPr>
          <w:rFonts w:ascii="Arial" w:hAnsi="Arial" w:cs="Arial"/>
          <w:sz w:val="18"/>
          <w:szCs w:val="18"/>
          <w:lang w:val="en-GB"/>
        </w:rPr>
        <w:t xml:space="preserve"> </w:t>
      </w:r>
      <w:proofErr w:type="spellStart"/>
      <w:r w:rsidR="006F4DEB" w:rsidRPr="00342CBC">
        <w:rPr>
          <w:rFonts w:ascii="Arial" w:hAnsi="Arial" w:cs="Arial"/>
          <w:sz w:val="18"/>
          <w:szCs w:val="18"/>
          <w:lang w:val="en-GB"/>
        </w:rPr>
        <w:t>kraja</w:t>
      </w:r>
      <w:proofErr w:type="spellEnd"/>
      <w:r w:rsidR="00AB5F69" w:rsidRPr="00342CBC">
        <w:rPr>
          <w:rFonts w:ascii="Arial" w:hAnsi="Arial" w:cs="Arial"/>
          <w:sz w:val="18"/>
          <w:szCs w:val="18"/>
          <w:lang w:val="en-GB"/>
        </w:rPr>
        <w:t xml:space="preserve">, </w:t>
      </w:r>
      <w:proofErr w:type="spellStart"/>
      <w:r w:rsidR="00AB5F69" w:rsidRPr="00342CBC">
        <w:rPr>
          <w:rFonts w:ascii="Arial" w:hAnsi="Arial" w:cs="Arial"/>
          <w:sz w:val="18"/>
          <w:szCs w:val="18"/>
          <w:lang w:val="en-GB"/>
        </w:rPr>
        <w:t>kým</w:t>
      </w:r>
      <w:proofErr w:type="spellEnd"/>
      <w:r w:rsidR="00AB5F69" w:rsidRPr="00342CBC">
        <w:rPr>
          <w:rFonts w:ascii="Arial" w:hAnsi="Arial" w:cs="Arial"/>
          <w:sz w:val="18"/>
          <w:szCs w:val="18"/>
          <w:lang w:val="en-GB"/>
        </w:rPr>
        <w:t xml:space="preserve"> v </w:t>
      </w:r>
      <w:proofErr w:type="spellStart"/>
      <w:r w:rsidR="00AB5F69" w:rsidRPr="00342CBC">
        <w:rPr>
          <w:rFonts w:ascii="Arial" w:hAnsi="Arial" w:cs="Arial"/>
          <w:sz w:val="18"/>
          <w:szCs w:val="18"/>
          <w:lang w:val="en-GB"/>
        </w:rPr>
        <w:t>roku</w:t>
      </w:r>
      <w:proofErr w:type="spellEnd"/>
      <w:r w:rsidR="00AB5F69" w:rsidRPr="00342CBC">
        <w:rPr>
          <w:rFonts w:ascii="Arial" w:hAnsi="Arial" w:cs="Arial"/>
          <w:sz w:val="18"/>
          <w:szCs w:val="18"/>
          <w:lang w:val="en-GB"/>
        </w:rPr>
        <w:t xml:space="preserve"> 2018 to bolo 18,54%</w:t>
      </w:r>
      <w:r w:rsidR="006F4DEB" w:rsidRPr="00342CBC">
        <w:rPr>
          <w:rFonts w:ascii="Arial" w:hAnsi="Arial" w:cs="Arial"/>
          <w:sz w:val="18"/>
          <w:szCs w:val="18"/>
          <w:lang w:val="en-GB"/>
        </w:rPr>
        <w:t xml:space="preserve">. </w:t>
      </w:r>
      <w:r w:rsidRPr="00342CBC">
        <w:rPr>
          <w:rFonts w:ascii="Arial" w:hAnsi="Arial" w:cs="Arial"/>
          <w:sz w:val="18"/>
          <w:szCs w:val="18"/>
        </w:rPr>
        <w:t xml:space="preserve">Za sledované obdobie rokov </w:t>
      </w:r>
      <w:r w:rsidR="006F4DEB" w:rsidRPr="00342CBC">
        <w:rPr>
          <w:rFonts w:ascii="Arial" w:hAnsi="Arial" w:cs="Arial"/>
          <w:sz w:val="18"/>
          <w:szCs w:val="18"/>
        </w:rPr>
        <w:t>2018</w:t>
      </w:r>
      <w:r w:rsidR="00AD7232">
        <w:rPr>
          <w:rFonts w:ascii="Arial" w:hAnsi="Arial" w:cs="Arial"/>
          <w:sz w:val="18"/>
          <w:szCs w:val="18"/>
        </w:rPr>
        <w:t>-</w:t>
      </w:r>
      <w:r w:rsidR="006F4DEB" w:rsidRPr="00342CBC">
        <w:rPr>
          <w:rFonts w:ascii="Arial" w:hAnsi="Arial" w:cs="Arial"/>
          <w:sz w:val="18"/>
          <w:szCs w:val="18"/>
        </w:rPr>
        <w:t xml:space="preserve">2021 </w:t>
      </w:r>
      <w:r w:rsidRPr="00342CBC">
        <w:rPr>
          <w:rFonts w:ascii="Arial" w:hAnsi="Arial" w:cs="Arial"/>
          <w:sz w:val="18"/>
          <w:szCs w:val="18"/>
        </w:rPr>
        <w:t xml:space="preserve">počet </w:t>
      </w:r>
      <w:r w:rsidR="00D954E7" w:rsidRPr="00342CBC">
        <w:rPr>
          <w:rFonts w:ascii="Arial" w:hAnsi="Arial" w:cs="Arial"/>
          <w:sz w:val="18"/>
          <w:szCs w:val="18"/>
        </w:rPr>
        <w:t xml:space="preserve">evidovaných automobilov v regióne Liptov </w:t>
      </w:r>
      <w:r w:rsidRPr="00342CBC">
        <w:rPr>
          <w:rFonts w:ascii="Arial" w:hAnsi="Arial" w:cs="Arial"/>
          <w:sz w:val="18"/>
          <w:szCs w:val="18"/>
        </w:rPr>
        <w:t xml:space="preserve">vzrástol </w:t>
      </w:r>
      <w:r w:rsidR="006F4DEB" w:rsidRPr="00342CBC">
        <w:rPr>
          <w:rFonts w:ascii="Arial" w:hAnsi="Arial" w:cs="Arial"/>
          <w:sz w:val="18"/>
          <w:szCs w:val="18"/>
        </w:rPr>
        <w:t xml:space="preserve">o 4618 automobilov </w:t>
      </w:r>
      <w:r w:rsidR="006F4DEB" w:rsidRPr="00342CBC">
        <w:rPr>
          <w:rFonts w:ascii="Arial" w:hAnsi="Arial" w:cs="Arial"/>
          <w:sz w:val="18"/>
          <w:szCs w:val="18"/>
          <w:lang w:val="en-GB"/>
        </w:rPr>
        <w:t xml:space="preserve">(6,1%). </w:t>
      </w:r>
      <w:r w:rsidR="00D954E7" w:rsidRPr="00342CBC">
        <w:rPr>
          <w:rFonts w:ascii="Arial" w:hAnsi="Arial" w:cs="Arial"/>
          <w:b/>
          <w:bCs/>
          <w:sz w:val="18"/>
          <w:szCs w:val="18"/>
          <w:lang w:val="en-GB"/>
        </w:rPr>
        <w:t>Po</w:t>
      </w:r>
      <w:proofErr w:type="spellStart"/>
      <w:r w:rsidR="00D954E7" w:rsidRPr="00342CBC">
        <w:rPr>
          <w:rFonts w:ascii="Arial" w:hAnsi="Arial" w:cs="Arial"/>
          <w:b/>
          <w:bCs/>
          <w:sz w:val="18"/>
          <w:szCs w:val="18"/>
        </w:rPr>
        <w:t>čet</w:t>
      </w:r>
      <w:proofErr w:type="spellEnd"/>
      <w:r w:rsidR="00D954E7" w:rsidRPr="00342CBC">
        <w:rPr>
          <w:rFonts w:ascii="Arial" w:hAnsi="Arial" w:cs="Arial"/>
          <w:b/>
          <w:bCs/>
          <w:sz w:val="18"/>
          <w:szCs w:val="18"/>
        </w:rPr>
        <w:t xml:space="preserve"> </w:t>
      </w:r>
      <w:r w:rsidR="00AB5F69" w:rsidRPr="00342CBC">
        <w:rPr>
          <w:rFonts w:ascii="Arial" w:hAnsi="Arial" w:cs="Arial"/>
          <w:b/>
          <w:bCs/>
          <w:sz w:val="18"/>
          <w:szCs w:val="18"/>
        </w:rPr>
        <w:t xml:space="preserve">evidovaných </w:t>
      </w:r>
      <w:r w:rsidR="00D954E7" w:rsidRPr="00342CBC">
        <w:rPr>
          <w:rFonts w:ascii="Arial" w:hAnsi="Arial" w:cs="Arial"/>
          <w:b/>
          <w:bCs/>
          <w:sz w:val="18"/>
          <w:szCs w:val="18"/>
        </w:rPr>
        <w:t xml:space="preserve">vozidiel bol v roku 2021 v okrese Liptovský Mikuláš 1,5-krát </w:t>
      </w:r>
      <w:r w:rsidR="00AD7232">
        <w:rPr>
          <w:rFonts w:ascii="Arial" w:hAnsi="Arial" w:cs="Arial"/>
          <w:b/>
          <w:bCs/>
          <w:sz w:val="18"/>
          <w:szCs w:val="18"/>
        </w:rPr>
        <w:t>vyšší</w:t>
      </w:r>
      <w:r w:rsidR="00D954E7" w:rsidRPr="00342CBC">
        <w:rPr>
          <w:rFonts w:ascii="Arial" w:hAnsi="Arial" w:cs="Arial"/>
          <w:b/>
          <w:bCs/>
          <w:sz w:val="18"/>
          <w:szCs w:val="18"/>
        </w:rPr>
        <w:t xml:space="preserve"> ako v okrese Ružomberok</w:t>
      </w:r>
      <w:r w:rsidR="00D954E7" w:rsidRPr="00342CBC">
        <w:rPr>
          <w:rFonts w:ascii="Arial" w:hAnsi="Arial" w:cs="Arial"/>
          <w:sz w:val="18"/>
          <w:szCs w:val="18"/>
        </w:rPr>
        <w:t xml:space="preserve">. </w:t>
      </w:r>
      <w:r w:rsidR="00D954E7" w:rsidRPr="00342CBC">
        <w:rPr>
          <w:rFonts w:ascii="Arial" w:hAnsi="Arial" w:cs="Arial"/>
          <w:sz w:val="18"/>
          <w:szCs w:val="18"/>
          <w:lang w:val="en-GB"/>
        </w:rPr>
        <w:t xml:space="preserve">Tempo </w:t>
      </w:r>
      <w:proofErr w:type="spellStart"/>
      <w:r w:rsidR="00D954E7" w:rsidRPr="00342CBC">
        <w:rPr>
          <w:rFonts w:ascii="Arial" w:hAnsi="Arial" w:cs="Arial"/>
          <w:sz w:val="18"/>
          <w:szCs w:val="18"/>
          <w:lang w:val="en-GB"/>
        </w:rPr>
        <w:t>rastu</w:t>
      </w:r>
      <w:proofErr w:type="spellEnd"/>
      <w:r w:rsidR="00D954E7" w:rsidRPr="00342CBC">
        <w:rPr>
          <w:rFonts w:ascii="Arial" w:hAnsi="Arial" w:cs="Arial"/>
          <w:sz w:val="18"/>
          <w:szCs w:val="18"/>
          <w:lang w:val="en-GB"/>
        </w:rPr>
        <w:t xml:space="preserve"> </w:t>
      </w:r>
      <w:proofErr w:type="spellStart"/>
      <w:r w:rsidR="00D954E7" w:rsidRPr="00342CBC">
        <w:rPr>
          <w:rFonts w:ascii="Arial" w:hAnsi="Arial" w:cs="Arial"/>
          <w:sz w:val="18"/>
          <w:szCs w:val="18"/>
          <w:lang w:val="en-GB"/>
        </w:rPr>
        <w:t>počtu</w:t>
      </w:r>
      <w:proofErr w:type="spellEnd"/>
      <w:r w:rsidR="00D954E7" w:rsidRPr="00342CBC">
        <w:rPr>
          <w:rFonts w:ascii="Arial" w:hAnsi="Arial" w:cs="Arial"/>
          <w:sz w:val="18"/>
          <w:szCs w:val="18"/>
          <w:lang w:val="en-GB"/>
        </w:rPr>
        <w:t xml:space="preserve"> </w:t>
      </w:r>
      <w:proofErr w:type="spellStart"/>
      <w:r w:rsidR="00D954E7" w:rsidRPr="00342CBC">
        <w:rPr>
          <w:rFonts w:ascii="Arial" w:hAnsi="Arial" w:cs="Arial"/>
          <w:sz w:val="18"/>
          <w:szCs w:val="18"/>
          <w:lang w:val="en-GB"/>
        </w:rPr>
        <w:t>vozidiel</w:t>
      </w:r>
      <w:proofErr w:type="spellEnd"/>
      <w:r w:rsidR="00D954E7" w:rsidRPr="00342CBC">
        <w:rPr>
          <w:rFonts w:ascii="Arial" w:hAnsi="Arial" w:cs="Arial"/>
          <w:sz w:val="18"/>
          <w:szCs w:val="18"/>
          <w:lang w:val="en-GB"/>
        </w:rPr>
        <w:t xml:space="preserve"> v </w:t>
      </w:r>
      <w:proofErr w:type="spellStart"/>
      <w:r w:rsidR="00D954E7" w:rsidRPr="00342CBC">
        <w:rPr>
          <w:rFonts w:ascii="Arial" w:hAnsi="Arial" w:cs="Arial"/>
          <w:sz w:val="18"/>
          <w:szCs w:val="18"/>
          <w:lang w:val="en-GB"/>
        </w:rPr>
        <w:t>okrese</w:t>
      </w:r>
      <w:proofErr w:type="spellEnd"/>
      <w:r w:rsidR="00D954E7" w:rsidRPr="00342CBC">
        <w:rPr>
          <w:rFonts w:ascii="Arial" w:hAnsi="Arial" w:cs="Arial"/>
          <w:sz w:val="18"/>
          <w:szCs w:val="18"/>
          <w:lang w:val="en-GB"/>
        </w:rPr>
        <w:t xml:space="preserve"> </w:t>
      </w:r>
      <w:proofErr w:type="spellStart"/>
      <w:r w:rsidR="00D954E7" w:rsidRPr="00342CBC">
        <w:rPr>
          <w:rFonts w:ascii="Arial" w:hAnsi="Arial" w:cs="Arial"/>
          <w:sz w:val="18"/>
          <w:szCs w:val="18"/>
          <w:lang w:val="en-GB"/>
        </w:rPr>
        <w:t>Liptovský</w:t>
      </w:r>
      <w:proofErr w:type="spellEnd"/>
      <w:r w:rsidR="00D954E7" w:rsidRPr="00342CBC">
        <w:rPr>
          <w:rFonts w:ascii="Arial" w:hAnsi="Arial" w:cs="Arial"/>
          <w:sz w:val="18"/>
          <w:szCs w:val="18"/>
          <w:lang w:val="en-GB"/>
        </w:rPr>
        <w:t xml:space="preserve"> </w:t>
      </w:r>
      <w:proofErr w:type="spellStart"/>
      <w:r w:rsidR="00D954E7" w:rsidRPr="00342CBC">
        <w:rPr>
          <w:rFonts w:ascii="Arial" w:hAnsi="Arial" w:cs="Arial"/>
          <w:sz w:val="18"/>
          <w:szCs w:val="18"/>
          <w:lang w:val="en-GB"/>
        </w:rPr>
        <w:t>Mikuláš</w:t>
      </w:r>
      <w:proofErr w:type="spellEnd"/>
      <w:r w:rsidR="00D954E7" w:rsidRPr="00342CBC">
        <w:rPr>
          <w:rFonts w:ascii="Arial" w:hAnsi="Arial" w:cs="Arial"/>
          <w:sz w:val="18"/>
          <w:szCs w:val="18"/>
          <w:lang w:val="en-GB"/>
        </w:rPr>
        <w:t xml:space="preserve"> za </w:t>
      </w:r>
      <w:proofErr w:type="spellStart"/>
      <w:r w:rsidR="00D954E7" w:rsidRPr="00342CBC">
        <w:rPr>
          <w:rFonts w:ascii="Arial" w:hAnsi="Arial" w:cs="Arial"/>
          <w:sz w:val="18"/>
          <w:szCs w:val="18"/>
          <w:lang w:val="en-GB"/>
        </w:rPr>
        <w:t>sledované</w:t>
      </w:r>
      <w:proofErr w:type="spellEnd"/>
      <w:r w:rsidR="00D954E7" w:rsidRPr="00342CBC">
        <w:rPr>
          <w:rFonts w:ascii="Arial" w:hAnsi="Arial" w:cs="Arial"/>
          <w:sz w:val="18"/>
          <w:szCs w:val="18"/>
          <w:lang w:val="en-GB"/>
        </w:rPr>
        <w:t xml:space="preserve"> </w:t>
      </w:r>
      <w:proofErr w:type="spellStart"/>
      <w:r w:rsidR="00D954E7" w:rsidRPr="00342CBC">
        <w:rPr>
          <w:rFonts w:ascii="Arial" w:hAnsi="Arial" w:cs="Arial"/>
          <w:sz w:val="18"/>
          <w:szCs w:val="18"/>
          <w:lang w:val="en-GB"/>
        </w:rPr>
        <w:t>obdobie</w:t>
      </w:r>
      <w:proofErr w:type="spellEnd"/>
      <w:r w:rsidR="00D954E7" w:rsidRPr="00342CBC">
        <w:rPr>
          <w:rFonts w:ascii="Arial" w:hAnsi="Arial" w:cs="Arial"/>
          <w:sz w:val="18"/>
          <w:szCs w:val="18"/>
          <w:lang w:val="en-GB"/>
        </w:rPr>
        <w:t xml:space="preserve"> </w:t>
      </w:r>
      <w:proofErr w:type="spellStart"/>
      <w:r w:rsidR="00D954E7" w:rsidRPr="00342CBC">
        <w:rPr>
          <w:rFonts w:ascii="Arial" w:hAnsi="Arial" w:cs="Arial"/>
          <w:sz w:val="18"/>
          <w:szCs w:val="18"/>
          <w:lang w:val="en-GB"/>
        </w:rPr>
        <w:t>roko</w:t>
      </w:r>
      <w:r w:rsidR="001E5730" w:rsidRPr="00342CBC">
        <w:rPr>
          <w:rFonts w:ascii="Arial" w:hAnsi="Arial" w:cs="Arial"/>
          <w:sz w:val="18"/>
          <w:szCs w:val="18"/>
          <w:lang w:val="en-GB"/>
        </w:rPr>
        <w:t>v</w:t>
      </w:r>
      <w:proofErr w:type="spellEnd"/>
      <w:r w:rsidR="00D954E7" w:rsidRPr="00342CBC">
        <w:rPr>
          <w:rFonts w:ascii="Arial" w:hAnsi="Arial" w:cs="Arial"/>
          <w:sz w:val="18"/>
          <w:szCs w:val="18"/>
          <w:lang w:val="en-GB"/>
        </w:rPr>
        <w:t xml:space="preserve"> 2018</w:t>
      </w:r>
      <w:r w:rsidR="00AD7232">
        <w:rPr>
          <w:rFonts w:ascii="Arial" w:hAnsi="Arial" w:cs="Arial"/>
          <w:sz w:val="18"/>
          <w:szCs w:val="18"/>
          <w:lang w:val="en-GB"/>
        </w:rPr>
        <w:t>-</w:t>
      </w:r>
      <w:r w:rsidR="00D954E7" w:rsidRPr="00342CBC">
        <w:rPr>
          <w:rFonts w:ascii="Arial" w:hAnsi="Arial" w:cs="Arial"/>
          <w:sz w:val="18"/>
          <w:szCs w:val="18"/>
          <w:lang w:val="en-GB"/>
        </w:rPr>
        <w:t xml:space="preserve">2021 bolo o 1% </w:t>
      </w:r>
      <w:proofErr w:type="spellStart"/>
      <w:r w:rsidR="00D954E7" w:rsidRPr="00342CBC">
        <w:rPr>
          <w:rFonts w:ascii="Arial" w:hAnsi="Arial" w:cs="Arial"/>
          <w:sz w:val="18"/>
          <w:szCs w:val="18"/>
          <w:lang w:val="en-GB"/>
        </w:rPr>
        <w:t>vyššie</w:t>
      </w:r>
      <w:proofErr w:type="spellEnd"/>
      <w:r w:rsidR="00D954E7" w:rsidRPr="00342CBC">
        <w:rPr>
          <w:rFonts w:ascii="Arial" w:hAnsi="Arial" w:cs="Arial"/>
          <w:sz w:val="18"/>
          <w:szCs w:val="18"/>
          <w:lang w:val="en-GB"/>
        </w:rPr>
        <w:t xml:space="preserve"> </w:t>
      </w:r>
      <w:proofErr w:type="spellStart"/>
      <w:r w:rsidR="00D954E7" w:rsidRPr="00342CBC">
        <w:rPr>
          <w:rFonts w:ascii="Arial" w:hAnsi="Arial" w:cs="Arial"/>
          <w:sz w:val="18"/>
          <w:szCs w:val="18"/>
          <w:lang w:val="en-GB"/>
        </w:rPr>
        <w:t>ako</w:t>
      </w:r>
      <w:proofErr w:type="spellEnd"/>
      <w:r w:rsidR="00D954E7" w:rsidRPr="00342CBC">
        <w:rPr>
          <w:rFonts w:ascii="Arial" w:hAnsi="Arial" w:cs="Arial"/>
          <w:sz w:val="18"/>
          <w:szCs w:val="18"/>
          <w:lang w:val="en-GB"/>
        </w:rPr>
        <w:t xml:space="preserve"> v </w:t>
      </w:r>
      <w:proofErr w:type="spellStart"/>
      <w:r w:rsidR="00D954E7" w:rsidRPr="00342CBC">
        <w:rPr>
          <w:rFonts w:ascii="Arial" w:hAnsi="Arial" w:cs="Arial"/>
          <w:sz w:val="18"/>
          <w:szCs w:val="18"/>
          <w:lang w:val="en-GB"/>
        </w:rPr>
        <w:t>okrese</w:t>
      </w:r>
      <w:proofErr w:type="spellEnd"/>
      <w:r w:rsidR="00D954E7" w:rsidRPr="00342CBC">
        <w:rPr>
          <w:rFonts w:ascii="Arial" w:hAnsi="Arial" w:cs="Arial"/>
          <w:sz w:val="18"/>
          <w:szCs w:val="18"/>
          <w:lang w:val="en-GB"/>
        </w:rPr>
        <w:t xml:space="preserve"> </w:t>
      </w:r>
      <w:proofErr w:type="spellStart"/>
      <w:r w:rsidR="00D954E7" w:rsidRPr="00342CBC">
        <w:rPr>
          <w:rFonts w:ascii="Arial" w:hAnsi="Arial" w:cs="Arial"/>
          <w:sz w:val="18"/>
          <w:szCs w:val="18"/>
          <w:lang w:val="en-GB"/>
        </w:rPr>
        <w:t>Ružomberok</w:t>
      </w:r>
      <w:proofErr w:type="spellEnd"/>
      <w:r w:rsidR="00D954E7" w:rsidRPr="00342CBC">
        <w:rPr>
          <w:rFonts w:ascii="Arial" w:hAnsi="Arial" w:cs="Arial"/>
          <w:sz w:val="18"/>
          <w:szCs w:val="18"/>
          <w:lang w:val="en-GB"/>
        </w:rPr>
        <w:t xml:space="preserve">. </w:t>
      </w:r>
    </w:p>
    <w:p w14:paraId="20063805" w14:textId="77777777" w:rsidR="00D954E7" w:rsidRPr="00342CBC" w:rsidRDefault="00D954E7" w:rsidP="00342CBC">
      <w:pPr>
        <w:spacing w:after="0" w:line="276" w:lineRule="auto"/>
        <w:jc w:val="both"/>
        <w:rPr>
          <w:rFonts w:ascii="Arial" w:hAnsi="Arial" w:cs="Arial"/>
          <w:sz w:val="18"/>
          <w:szCs w:val="18"/>
          <w:lang w:val="en-GB"/>
        </w:rPr>
      </w:pPr>
    </w:p>
    <w:p w14:paraId="4FA57A9E" w14:textId="29CC554C" w:rsidR="0096059B" w:rsidRPr="00342CBC" w:rsidRDefault="0096059B" w:rsidP="00342CBC">
      <w:pPr>
        <w:spacing w:after="0" w:line="276" w:lineRule="auto"/>
        <w:rPr>
          <w:rFonts w:ascii="Arial" w:hAnsi="Arial" w:cs="Arial"/>
          <w:b/>
          <w:bCs/>
          <w:sz w:val="20"/>
          <w:szCs w:val="20"/>
        </w:rPr>
      </w:pPr>
      <w:r w:rsidRPr="00342CBC">
        <w:rPr>
          <w:rFonts w:ascii="Arial" w:hAnsi="Arial" w:cs="Arial"/>
          <w:b/>
          <w:bCs/>
          <w:sz w:val="20"/>
          <w:szCs w:val="20"/>
        </w:rPr>
        <w:t xml:space="preserve"> </w:t>
      </w:r>
      <w:r w:rsidR="00B5505F" w:rsidRPr="00B5505F">
        <w:rPr>
          <w:noProof/>
          <w:lang w:eastAsia="sk-SK"/>
        </w:rPr>
        <w:drawing>
          <wp:inline distT="0" distB="0" distL="0" distR="0" wp14:anchorId="2EBB6048" wp14:editId="6203882C">
            <wp:extent cx="3691177" cy="1943100"/>
            <wp:effectExtent l="0" t="0" r="0" b="0"/>
            <wp:docPr id="313" name="Obrázo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701319" cy="1948439"/>
                    </a:xfrm>
                    <a:prstGeom prst="rect">
                      <a:avLst/>
                    </a:prstGeom>
                    <a:noFill/>
                    <a:ln>
                      <a:noFill/>
                    </a:ln>
                  </pic:spPr>
                </pic:pic>
              </a:graphicData>
            </a:graphic>
          </wp:inline>
        </w:drawing>
      </w:r>
    </w:p>
    <w:p w14:paraId="6428A6A8" w14:textId="6A35A1A6" w:rsidR="0096059B" w:rsidRPr="00342CBC" w:rsidRDefault="00D954E7" w:rsidP="00342CBC">
      <w:pPr>
        <w:spacing w:after="0" w:line="276" w:lineRule="auto"/>
        <w:rPr>
          <w:rFonts w:ascii="Arial" w:hAnsi="Arial" w:cs="Arial"/>
          <w:sz w:val="12"/>
          <w:szCs w:val="12"/>
        </w:rPr>
      </w:pPr>
      <w:r w:rsidRPr="00342CBC">
        <w:rPr>
          <w:rFonts w:ascii="Arial" w:hAnsi="Arial" w:cs="Arial"/>
          <w:sz w:val="12"/>
          <w:szCs w:val="12"/>
        </w:rPr>
        <w:t xml:space="preserve">Zdroj: </w:t>
      </w:r>
      <w:r w:rsidR="004C0209">
        <w:rPr>
          <w:rFonts w:ascii="Arial" w:hAnsi="Arial" w:cs="Arial"/>
          <w:sz w:val="12"/>
          <w:szCs w:val="12"/>
        </w:rPr>
        <w:t>E</w:t>
      </w:r>
      <w:r w:rsidRPr="00342CBC">
        <w:rPr>
          <w:rFonts w:ascii="Arial" w:hAnsi="Arial" w:cs="Arial"/>
          <w:sz w:val="12"/>
          <w:szCs w:val="12"/>
        </w:rPr>
        <w:t xml:space="preserve">videncia </w:t>
      </w:r>
      <w:r w:rsidR="00D97FA3">
        <w:rPr>
          <w:rFonts w:ascii="Arial" w:hAnsi="Arial" w:cs="Arial"/>
          <w:sz w:val="12"/>
          <w:szCs w:val="12"/>
        </w:rPr>
        <w:t xml:space="preserve">Okresných </w:t>
      </w:r>
      <w:r w:rsidR="004C0209">
        <w:rPr>
          <w:rFonts w:ascii="Arial" w:hAnsi="Arial" w:cs="Arial"/>
          <w:sz w:val="12"/>
          <w:szCs w:val="12"/>
        </w:rPr>
        <w:t xml:space="preserve">dopravných inšpektorátov Ružomberok a Liptovský Mikuláš </w:t>
      </w:r>
      <w:r w:rsidR="00D97FA3">
        <w:rPr>
          <w:rFonts w:ascii="Arial" w:hAnsi="Arial" w:cs="Arial"/>
          <w:sz w:val="12"/>
          <w:szCs w:val="12"/>
        </w:rPr>
        <w:t>a</w:t>
      </w:r>
      <w:r w:rsidR="004C0209">
        <w:rPr>
          <w:rFonts w:ascii="Arial" w:hAnsi="Arial" w:cs="Arial"/>
          <w:sz w:val="12"/>
          <w:szCs w:val="12"/>
        </w:rPr>
        <w:t> K</w:t>
      </w:r>
      <w:r w:rsidR="00D97FA3">
        <w:rPr>
          <w:rFonts w:ascii="Arial" w:hAnsi="Arial" w:cs="Arial"/>
          <w:sz w:val="12"/>
          <w:szCs w:val="12"/>
        </w:rPr>
        <w:t>rajsk</w:t>
      </w:r>
      <w:r w:rsidR="004C0209">
        <w:rPr>
          <w:rFonts w:ascii="Arial" w:hAnsi="Arial" w:cs="Arial"/>
          <w:sz w:val="12"/>
          <w:szCs w:val="12"/>
        </w:rPr>
        <w:t>ého dopravného inšpektorátu v</w:t>
      </w:r>
      <w:r w:rsidR="00AD7232">
        <w:rPr>
          <w:rFonts w:ascii="Arial" w:hAnsi="Arial" w:cs="Arial"/>
          <w:sz w:val="12"/>
          <w:szCs w:val="12"/>
        </w:rPr>
        <w:t> </w:t>
      </w:r>
      <w:r w:rsidR="004C0209">
        <w:rPr>
          <w:rFonts w:ascii="Arial" w:hAnsi="Arial" w:cs="Arial"/>
          <w:sz w:val="12"/>
          <w:szCs w:val="12"/>
        </w:rPr>
        <w:t>Žiline</w:t>
      </w:r>
      <w:r w:rsidR="00AD7232">
        <w:rPr>
          <w:rFonts w:ascii="Arial" w:hAnsi="Arial" w:cs="Arial"/>
          <w:sz w:val="12"/>
          <w:szCs w:val="12"/>
        </w:rPr>
        <w:t>.</w:t>
      </w:r>
    </w:p>
    <w:p w14:paraId="03B93D5F" w14:textId="618C054A" w:rsidR="00D954E7" w:rsidRPr="00342CBC" w:rsidRDefault="00AB5F69" w:rsidP="00342CBC">
      <w:pPr>
        <w:spacing w:after="0" w:line="276" w:lineRule="auto"/>
        <w:rPr>
          <w:rFonts w:ascii="Arial" w:hAnsi="Arial" w:cs="Arial"/>
          <w:b/>
          <w:bCs/>
          <w:sz w:val="20"/>
          <w:szCs w:val="20"/>
        </w:rPr>
      </w:pPr>
      <w:r w:rsidRPr="00342CBC">
        <w:rPr>
          <w:rFonts w:ascii="Arial" w:hAnsi="Arial" w:cs="Arial"/>
          <w:noProof/>
          <w:sz w:val="20"/>
          <w:szCs w:val="20"/>
          <w:lang w:eastAsia="sk-SK"/>
        </w:rPr>
        <w:drawing>
          <wp:anchor distT="0" distB="0" distL="114300" distR="114300" simplePos="0" relativeHeight="251644928" behindDoc="0" locked="0" layoutInCell="1" allowOverlap="1" wp14:anchorId="1D171699" wp14:editId="5A8AEE8C">
            <wp:simplePos x="0" y="0"/>
            <wp:positionH relativeFrom="column">
              <wp:posOffset>-6350</wp:posOffset>
            </wp:positionH>
            <wp:positionV relativeFrom="paragraph">
              <wp:posOffset>167640</wp:posOffset>
            </wp:positionV>
            <wp:extent cx="2882265" cy="739775"/>
            <wp:effectExtent l="0" t="0" r="0" b="0"/>
            <wp:wrapThrough wrapText="bothSides">
              <wp:wrapPolygon edited="0">
                <wp:start x="0" y="0"/>
                <wp:lineTo x="0" y="21136"/>
                <wp:lineTo x="20558" y="21136"/>
                <wp:lineTo x="21414" y="20580"/>
                <wp:lineTo x="21414" y="0"/>
                <wp:lineTo x="0" y="0"/>
              </wp:wrapPolygon>
            </wp:wrapThrough>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882265" cy="739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9033FD" w14:textId="78ACA0D1" w:rsidR="00306EF4" w:rsidRPr="00342CBC" w:rsidRDefault="00D954E7" w:rsidP="00342CBC">
      <w:pPr>
        <w:spacing w:after="0" w:line="276" w:lineRule="auto"/>
        <w:jc w:val="both"/>
        <w:rPr>
          <w:rFonts w:ascii="Arial" w:hAnsi="Arial" w:cs="Arial"/>
          <w:sz w:val="18"/>
          <w:szCs w:val="18"/>
        </w:rPr>
      </w:pPr>
      <w:r w:rsidRPr="00342CBC">
        <w:rPr>
          <w:rFonts w:ascii="Arial" w:hAnsi="Arial" w:cs="Arial"/>
          <w:sz w:val="18"/>
          <w:szCs w:val="18"/>
        </w:rPr>
        <w:t>Kým v Žilinskom kraji pripadlo</w:t>
      </w:r>
      <w:r w:rsidR="003D6CD4" w:rsidRPr="00342CBC">
        <w:rPr>
          <w:rFonts w:ascii="Arial" w:hAnsi="Arial" w:cs="Arial"/>
          <w:sz w:val="18"/>
          <w:szCs w:val="18"/>
        </w:rPr>
        <w:t xml:space="preserve"> v roku 2020 </w:t>
      </w:r>
      <w:r w:rsidR="003D6CD4" w:rsidRPr="00342CBC">
        <w:rPr>
          <w:rFonts w:ascii="Arial" w:hAnsi="Arial" w:cs="Arial"/>
          <w:b/>
          <w:bCs/>
          <w:sz w:val="18"/>
          <w:szCs w:val="18"/>
        </w:rPr>
        <w:t xml:space="preserve">na </w:t>
      </w:r>
      <w:r w:rsidRPr="00342CBC">
        <w:rPr>
          <w:rFonts w:ascii="Arial" w:hAnsi="Arial" w:cs="Arial"/>
          <w:b/>
          <w:bCs/>
          <w:sz w:val="18"/>
          <w:szCs w:val="18"/>
        </w:rPr>
        <w:t>jedného obyvateľa</w:t>
      </w:r>
      <w:r w:rsidRPr="00342CBC">
        <w:rPr>
          <w:rFonts w:ascii="Arial" w:hAnsi="Arial" w:cs="Arial"/>
          <w:sz w:val="18"/>
          <w:szCs w:val="18"/>
        </w:rPr>
        <w:t xml:space="preserve"> 0,58 automobil</w:t>
      </w:r>
      <w:r w:rsidR="001E5730" w:rsidRPr="00342CBC">
        <w:rPr>
          <w:rFonts w:ascii="Arial" w:hAnsi="Arial" w:cs="Arial"/>
          <w:sz w:val="18"/>
          <w:szCs w:val="18"/>
        </w:rPr>
        <w:t>u</w:t>
      </w:r>
      <w:r w:rsidR="00AD7232">
        <w:rPr>
          <w:rFonts w:ascii="Arial" w:hAnsi="Arial" w:cs="Arial"/>
          <w:sz w:val="18"/>
          <w:szCs w:val="18"/>
        </w:rPr>
        <w:t xml:space="preserve">, </w:t>
      </w:r>
      <w:r w:rsidR="00AD7232">
        <w:rPr>
          <w:rFonts w:ascii="Arial" w:hAnsi="Arial" w:cs="Arial"/>
          <w:b/>
          <w:bCs/>
          <w:sz w:val="18"/>
          <w:szCs w:val="18"/>
        </w:rPr>
        <w:t xml:space="preserve">v </w:t>
      </w:r>
      <w:r w:rsidRPr="00342CBC">
        <w:rPr>
          <w:rFonts w:ascii="Arial" w:hAnsi="Arial" w:cs="Arial"/>
          <w:b/>
          <w:bCs/>
          <w:sz w:val="18"/>
          <w:szCs w:val="18"/>
        </w:rPr>
        <w:t>okrese Liptovský Mikuláš to bolo 0,62 vozidla</w:t>
      </w:r>
      <w:r w:rsidRPr="00342CBC">
        <w:rPr>
          <w:rFonts w:ascii="Arial" w:hAnsi="Arial" w:cs="Arial"/>
          <w:sz w:val="18"/>
          <w:szCs w:val="18"/>
        </w:rPr>
        <w:t xml:space="preserve"> </w:t>
      </w:r>
      <w:r w:rsidRPr="00AD7232">
        <w:rPr>
          <w:rFonts w:ascii="Arial" w:hAnsi="Arial" w:cs="Arial"/>
          <w:b/>
          <w:sz w:val="18"/>
          <w:szCs w:val="18"/>
        </w:rPr>
        <w:t>a</w:t>
      </w:r>
      <w:r w:rsidR="00AB5F69" w:rsidRPr="00AD7232">
        <w:rPr>
          <w:rFonts w:ascii="Arial" w:hAnsi="Arial" w:cs="Arial"/>
          <w:b/>
          <w:sz w:val="18"/>
          <w:szCs w:val="18"/>
        </w:rPr>
        <w:t xml:space="preserve"> v okrese Ružomberok </w:t>
      </w:r>
      <w:r w:rsidR="00AD7232" w:rsidRPr="00AD7232">
        <w:rPr>
          <w:rFonts w:ascii="Arial" w:hAnsi="Arial" w:cs="Arial"/>
          <w:b/>
          <w:sz w:val="18"/>
          <w:szCs w:val="18"/>
        </w:rPr>
        <w:t>0,53 automobilu</w:t>
      </w:r>
      <w:r w:rsidR="00AD7232">
        <w:rPr>
          <w:rFonts w:ascii="Arial" w:hAnsi="Arial" w:cs="Arial"/>
          <w:sz w:val="18"/>
          <w:szCs w:val="18"/>
        </w:rPr>
        <w:t>, teda kúsok</w:t>
      </w:r>
      <w:r w:rsidR="00AD7232" w:rsidRPr="00342CBC">
        <w:rPr>
          <w:rFonts w:ascii="Arial" w:hAnsi="Arial" w:cs="Arial"/>
          <w:sz w:val="18"/>
          <w:szCs w:val="18"/>
        </w:rPr>
        <w:t xml:space="preserve"> </w:t>
      </w:r>
      <w:r w:rsidR="00AB5F69" w:rsidRPr="00342CBC">
        <w:rPr>
          <w:rFonts w:ascii="Arial" w:hAnsi="Arial" w:cs="Arial"/>
          <w:sz w:val="18"/>
          <w:szCs w:val="18"/>
        </w:rPr>
        <w:t>pod priemerom Žilinského kraja</w:t>
      </w:r>
      <w:r w:rsidR="00AD7232">
        <w:rPr>
          <w:rFonts w:ascii="Arial" w:hAnsi="Arial" w:cs="Arial"/>
          <w:sz w:val="18"/>
          <w:szCs w:val="18"/>
        </w:rPr>
        <w:t>.</w:t>
      </w:r>
    </w:p>
    <w:p w14:paraId="338B9754" w14:textId="21300EE8" w:rsidR="00AB5F69" w:rsidRDefault="00AB5F69" w:rsidP="00342CBC">
      <w:pPr>
        <w:spacing w:after="0" w:line="276" w:lineRule="auto"/>
        <w:rPr>
          <w:rFonts w:ascii="Arial" w:hAnsi="Arial" w:cs="Arial"/>
          <w:sz w:val="12"/>
          <w:szCs w:val="12"/>
        </w:rPr>
      </w:pPr>
    </w:p>
    <w:p w14:paraId="4BB88F2E" w14:textId="77777777" w:rsidR="007E2C88" w:rsidRPr="00342CBC" w:rsidRDefault="007E2C88" w:rsidP="00342CBC">
      <w:pPr>
        <w:spacing w:after="0" w:line="276" w:lineRule="auto"/>
        <w:rPr>
          <w:rFonts w:ascii="Arial" w:hAnsi="Arial" w:cs="Arial"/>
          <w:sz w:val="12"/>
          <w:szCs w:val="12"/>
        </w:rPr>
      </w:pPr>
    </w:p>
    <w:p w14:paraId="024A20A9" w14:textId="53B3CB50" w:rsidR="00AB5F69" w:rsidRPr="00342CBC" w:rsidRDefault="00AB5F69" w:rsidP="00342CBC">
      <w:pPr>
        <w:spacing w:after="0" w:line="276" w:lineRule="auto"/>
        <w:rPr>
          <w:rFonts w:ascii="Arial" w:hAnsi="Arial" w:cs="Arial"/>
          <w:sz w:val="12"/>
          <w:szCs w:val="12"/>
        </w:rPr>
      </w:pPr>
      <w:r w:rsidRPr="00342CBC">
        <w:rPr>
          <w:rFonts w:ascii="Arial" w:hAnsi="Arial" w:cs="Arial"/>
          <w:sz w:val="12"/>
          <w:szCs w:val="12"/>
        </w:rPr>
        <w:t>Zdroj: vlastné spracovanie autora</w:t>
      </w:r>
    </w:p>
    <w:p w14:paraId="7A392B17" w14:textId="7E37191F" w:rsidR="007E2C88" w:rsidRDefault="007E2C88" w:rsidP="00342CBC">
      <w:pPr>
        <w:spacing w:after="0" w:line="276" w:lineRule="auto"/>
        <w:rPr>
          <w:rFonts w:ascii="Arial" w:hAnsi="Arial" w:cs="Arial"/>
          <w:b/>
          <w:bCs/>
          <w:sz w:val="20"/>
          <w:szCs w:val="20"/>
        </w:rPr>
      </w:pPr>
    </w:p>
    <w:p w14:paraId="1F7C0D62" w14:textId="797BF2BD" w:rsidR="00EF11F4" w:rsidRPr="00AB50C7" w:rsidRDefault="002E7C05">
      <w:pPr>
        <w:pStyle w:val="Odsekzoznamu"/>
        <w:numPr>
          <w:ilvl w:val="2"/>
          <w:numId w:val="14"/>
        </w:numPr>
        <w:spacing w:line="276" w:lineRule="auto"/>
        <w:jc w:val="both"/>
        <w:rPr>
          <w:rFonts w:ascii="Arial" w:hAnsi="Arial" w:cs="Arial"/>
          <w:b/>
          <w:bCs/>
          <w:sz w:val="20"/>
          <w:szCs w:val="20"/>
        </w:rPr>
      </w:pPr>
      <w:r w:rsidRPr="00AB50C7">
        <w:rPr>
          <w:rFonts w:ascii="Arial" w:hAnsi="Arial" w:cs="Arial"/>
          <w:b/>
          <w:bCs/>
          <w:sz w:val="20"/>
          <w:szCs w:val="20"/>
        </w:rPr>
        <w:t>Technická a energetická infraštruktúra</w:t>
      </w:r>
    </w:p>
    <w:p w14:paraId="269015BA" w14:textId="518580B0" w:rsidR="00617437" w:rsidRPr="00342CBC" w:rsidRDefault="00EF11F4" w:rsidP="00342CBC">
      <w:pPr>
        <w:spacing w:after="0" w:line="276" w:lineRule="auto"/>
        <w:jc w:val="both"/>
        <w:rPr>
          <w:rFonts w:ascii="Arial" w:hAnsi="Arial" w:cs="Arial"/>
          <w:sz w:val="18"/>
          <w:szCs w:val="18"/>
        </w:rPr>
      </w:pPr>
      <w:r w:rsidRPr="00342CBC">
        <w:rPr>
          <w:rFonts w:ascii="Arial" w:hAnsi="Arial" w:cs="Arial"/>
          <w:sz w:val="18"/>
          <w:szCs w:val="18"/>
        </w:rPr>
        <w:t xml:space="preserve">Súčasťou prírodného bohatstva na Liptove sú okrem prírodných </w:t>
      </w:r>
      <w:r w:rsidR="00523D02" w:rsidRPr="00342CBC">
        <w:rPr>
          <w:rFonts w:ascii="Arial" w:hAnsi="Arial" w:cs="Arial"/>
          <w:sz w:val="18"/>
          <w:szCs w:val="18"/>
        </w:rPr>
        <w:t>daností štyroch veľkoplošných chránených území (</w:t>
      </w:r>
      <w:r w:rsidRPr="00342CBC">
        <w:rPr>
          <w:rFonts w:ascii="Arial" w:hAnsi="Arial" w:cs="Arial"/>
          <w:sz w:val="18"/>
          <w:szCs w:val="18"/>
        </w:rPr>
        <w:t>národných parkov</w:t>
      </w:r>
      <w:r w:rsidR="00523D02" w:rsidRPr="00342CBC">
        <w:rPr>
          <w:rFonts w:ascii="Arial" w:hAnsi="Arial" w:cs="Arial"/>
          <w:sz w:val="18"/>
          <w:szCs w:val="18"/>
        </w:rPr>
        <w:t>)</w:t>
      </w:r>
      <w:r w:rsidRPr="00342CBC">
        <w:rPr>
          <w:rFonts w:ascii="Arial" w:hAnsi="Arial" w:cs="Arial"/>
          <w:sz w:val="18"/>
          <w:szCs w:val="18"/>
        </w:rPr>
        <w:t xml:space="preserve"> aj bohaté vodné zdroje, ktoré vytvárajú predpoklad dostatočného zásobovania územia pitnou vodou, pričom potreba doriešiť najmä </w:t>
      </w:r>
      <w:proofErr w:type="spellStart"/>
      <w:r w:rsidRPr="00342CBC">
        <w:rPr>
          <w:rFonts w:ascii="Arial" w:hAnsi="Arial" w:cs="Arial"/>
          <w:sz w:val="18"/>
          <w:szCs w:val="18"/>
        </w:rPr>
        <w:t>odkanalizovanie</w:t>
      </w:r>
      <w:proofErr w:type="spellEnd"/>
      <w:r w:rsidRPr="00342CBC">
        <w:rPr>
          <w:rFonts w:ascii="Arial" w:hAnsi="Arial" w:cs="Arial"/>
          <w:sz w:val="18"/>
          <w:szCs w:val="18"/>
        </w:rPr>
        <w:t xml:space="preserve"> územia Liptova a modernizáciu systémov čistenia odpadových vôd je stále aktuálna. </w:t>
      </w:r>
    </w:p>
    <w:p w14:paraId="07B0C60D" w14:textId="484CD4E2" w:rsidR="00EF11F4" w:rsidRPr="00342CBC" w:rsidRDefault="00EF11F4" w:rsidP="00342CBC">
      <w:pPr>
        <w:spacing w:after="0" w:line="276" w:lineRule="auto"/>
        <w:jc w:val="both"/>
        <w:rPr>
          <w:rFonts w:ascii="Arial" w:hAnsi="Arial" w:cs="Arial"/>
          <w:sz w:val="18"/>
          <w:szCs w:val="18"/>
        </w:rPr>
      </w:pPr>
      <w:r w:rsidRPr="00342CBC">
        <w:rPr>
          <w:rFonts w:ascii="Arial" w:hAnsi="Arial" w:cs="Arial"/>
          <w:sz w:val="18"/>
          <w:szCs w:val="18"/>
        </w:rPr>
        <w:lastRenderedPageBreak/>
        <w:t xml:space="preserve">Obdobne aktuálne sú tiež výzvy v oblasti energetického hospodárstva a rozširovania využívania </w:t>
      </w:r>
      <w:r w:rsidR="007E2C88">
        <w:rPr>
          <w:rFonts w:ascii="Arial" w:hAnsi="Arial" w:cs="Arial"/>
          <w:sz w:val="18"/>
          <w:szCs w:val="18"/>
        </w:rPr>
        <w:t>obnoviteľných</w:t>
      </w:r>
      <w:r w:rsidRPr="00342CBC">
        <w:rPr>
          <w:rFonts w:ascii="Arial" w:hAnsi="Arial" w:cs="Arial"/>
          <w:sz w:val="18"/>
          <w:szCs w:val="18"/>
        </w:rPr>
        <w:t xml:space="preserve"> zdrojov energie </w:t>
      </w:r>
      <w:r w:rsidR="007E2C88">
        <w:rPr>
          <w:rFonts w:ascii="Arial" w:hAnsi="Arial" w:cs="Arial"/>
          <w:sz w:val="18"/>
          <w:szCs w:val="18"/>
          <w:lang w:val="en-GB"/>
        </w:rPr>
        <w:t xml:space="preserve">(OZE) </w:t>
      </w:r>
      <w:r w:rsidR="00523D02" w:rsidRPr="00342CBC">
        <w:rPr>
          <w:rFonts w:ascii="Arial" w:hAnsi="Arial" w:cs="Arial"/>
          <w:sz w:val="18"/>
          <w:szCs w:val="18"/>
        </w:rPr>
        <w:t>a „zelených“ technológií</w:t>
      </w:r>
      <w:r w:rsidR="00AD7232">
        <w:rPr>
          <w:rFonts w:ascii="Arial" w:hAnsi="Arial" w:cs="Arial"/>
          <w:sz w:val="18"/>
          <w:szCs w:val="18"/>
        </w:rPr>
        <w:t xml:space="preserve">, s </w:t>
      </w:r>
      <w:r w:rsidR="00FB4FD3" w:rsidRPr="00342CBC">
        <w:rPr>
          <w:rFonts w:ascii="Arial" w:hAnsi="Arial" w:cs="Arial"/>
          <w:sz w:val="18"/>
          <w:szCs w:val="18"/>
        </w:rPr>
        <w:t xml:space="preserve">čím počíta aj </w:t>
      </w:r>
      <w:r w:rsidR="007E2C88">
        <w:rPr>
          <w:rFonts w:ascii="Arial" w:hAnsi="Arial" w:cs="Arial"/>
          <w:sz w:val="18"/>
          <w:szCs w:val="18"/>
        </w:rPr>
        <w:t>E</w:t>
      </w:r>
      <w:r w:rsidR="00FB4FD3" w:rsidRPr="00342CBC">
        <w:rPr>
          <w:rFonts w:ascii="Arial" w:hAnsi="Arial" w:cs="Arial"/>
          <w:sz w:val="18"/>
          <w:szCs w:val="18"/>
        </w:rPr>
        <w:t>nergetická politika SR, ktorej cieľom je prispievať k trvalému znižovaniu energetickej náročnosti a zv</w:t>
      </w:r>
      <w:r w:rsidR="007E2C88">
        <w:rPr>
          <w:rFonts w:ascii="Arial" w:hAnsi="Arial" w:cs="Arial"/>
          <w:sz w:val="18"/>
          <w:szCs w:val="18"/>
        </w:rPr>
        <w:t>y</w:t>
      </w:r>
      <w:r w:rsidR="00FB4FD3" w:rsidRPr="00342CBC">
        <w:rPr>
          <w:rFonts w:ascii="Arial" w:hAnsi="Arial" w:cs="Arial"/>
          <w:sz w:val="18"/>
          <w:szCs w:val="18"/>
        </w:rPr>
        <w:t xml:space="preserve">šovaniu energetickej efektívnosti. </w:t>
      </w:r>
      <w:r w:rsidR="00BB6ED5" w:rsidRPr="00342CBC">
        <w:rPr>
          <w:rFonts w:ascii="Arial" w:hAnsi="Arial" w:cs="Arial"/>
          <w:sz w:val="18"/>
          <w:szCs w:val="18"/>
        </w:rPr>
        <w:t xml:space="preserve">Bohaté podzemné geotermálne zdroje energie regiónu Liptov </w:t>
      </w:r>
      <w:r w:rsidR="007E2C88">
        <w:rPr>
          <w:rFonts w:ascii="Arial" w:hAnsi="Arial" w:cs="Arial"/>
          <w:sz w:val="18"/>
          <w:szCs w:val="18"/>
        </w:rPr>
        <w:t>ako form</w:t>
      </w:r>
      <w:r w:rsidR="00AD7232">
        <w:rPr>
          <w:rFonts w:ascii="Arial" w:hAnsi="Arial" w:cs="Arial"/>
          <w:sz w:val="18"/>
          <w:szCs w:val="18"/>
        </w:rPr>
        <w:t>y</w:t>
      </w:r>
      <w:r w:rsidR="007E2C88">
        <w:rPr>
          <w:rFonts w:ascii="Arial" w:hAnsi="Arial" w:cs="Arial"/>
          <w:sz w:val="18"/>
          <w:szCs w:val="18"/>
        </w:rPr>
        <w:t xml:space="preserve"> OZE </w:t>
      </w:r>
      <w:r w:rsidR="00BB6ED5" w:rsidRPr="00342CBC">
        <w:rPr>
          <w:rFonts w:ascii="Arial" w:hAnsi="Arial" w:cs="Arial"/>
          <w:sz w:val="18"/>
          <w:szCs w:val="18"/>
        </w:rPr>
        <w:t xml:space="preserve">nie sú využívané v tepelnom hospodárstve. </w:t>
      </w:r>
      <w:r w:rsidR="00523D02" w:rsidRPr="00342CBC">
        <w:rPr>
          <w:rFonts w:ascii="Arial" w:hAnsi="Arial" w:cs="Arial"/>
          <w:sz w:val="18"/>
          <w:szCs w:val="18"/>
        </w:rPr>
        <w:t xml:space="preserve">Pre uvedomenie si potenciálu využívania </w:t>
      </w:r>
      <w:r w:rsidR="007E2C88">
        <w:rPr>
          <w:rFonts w:ascii="Arial" w:hAnsi="Arial" w:cs="Arial"/>
          <w:sz w:val="18"/>
          <w:szCs w:val="18"/>
        </w:rPr>
        <w:t>OZE</w:t>
      </w:r>
      <w:r w:rsidR="00523D02" w:rsidRPr="00342CBC">
        <w:rPr>
          <w:rFonts w:ascii="Arial" w:hAnsi="Arial" w:cs="Arial"/>
          <w:sz w:val="18"/>
          <w:szCs w:val="18"/>
        </w:rPr>
        <w:t xml:space="preserve"> </w:t>
      </w:r>
      <w:r w:rsidR="002E244F">
        <w:rPr>
          <w:rFonts w:ascii="Arial" w:hAnsi="Arial" w:cs="Arial"/>
          <w:sz w:val="18"/>
          <w:szCs w:val="18"/>
        </w:rPr>
        <w:t xml:space="preserve">na Liptove </w:t>
      </w:r>
      <w:r w:rsidR="00523D02" w:rsidRPr="00342CBC">
        <w:rPr>
          <w:rFonts w:ascii="Arial" w:hAnsi="Arial" w:cs="Arial"/>
          <w:sz w:val="18"/>
          <w:szCs w:val="18"/>
        </w:rPr>
        <w:t xml:space="preserve">je dobré dať na misky váh </w:t>
      </w:r>
      <w:r w:rsidR="00AD7232">
        <w:rPr>
          <w:rFonts w:ascii="Arial" w:hAnsi="Arial" w:cs="Arial"/>
          <w:sz w:val="18"/>
          <w:szCs w:val="18"/>
        </w:rPr>
        <w:t>tri</w:t>
      </w:r>
      <w:r w:rsidR="002E244F">
        <w:rPr>
          <w:rFonts w:ascii="Arial" w:hAnsi="Arial" w:cs="Arial"/>
          <w:sz w:val="18"/>
          <w:szCs w:val="18"/>
        </w:rPr>
        <w:t xml:space="preserve"> dostupné</w:t>
      </w:r>
      <w:r w:rsidR="00523D02" w:rsidRPr="00342CBC">
        <w:rPr>
          <w:rFonts w:ascii="Arial" w:hAnsi="Arial" w:cs="Arial"/>
          <w:sz w:val="18"/>
          <w:szCs w:val="18"/>
        </w:rPr>
        <w:t xml:space="preserve"> údaje</w:t>
      </w:r>
      <w:r w:rsidR="002E244F">
        <w:rPr>
          <w:rStyle w:val="Odkaznapoznmkupodiarou"/>
          <w:rFonts w:ascii="Arial" w:hAnsi="Arial" w:cs="Arial"/>
          <w:sz w:val="18"/>
          <w:szCs w:val="18"/>
        </w:rPr>
        <w:footnoteReference w:id="17"/>
      </w:r>
      <w:r w:rsidR="00523D02" w:rsidRPr="00342CBC">
        <w:rPr>
          <w:rFonts w:ascii="Arial" w:hAnsi="Arial" w:cs="Arial"/>
          <w:sz w:val="18"/>
          <w:szCs w:val="18"/>
        </w:rPr>
        <w:t xml:space="preserve">: </w:t>
      </w:r>
      <w:r w:rsidR="00523D02" w:rsidRPr="007E2C88">
        <w:rPr>
          <w:rFonts w:ascii="Arial" w:hAnsi="Arial" w:cs="Arial"/>
          <w:b/>
          <w:bCs/>
          <w:sz w:val="18"/>
          <w:szCs w:val="18"/>
        </w:rPr>
        <w:t>46,6% domácností UMR Liptov využíva na vykurovanie plyn</w:t>
      </w:r>
      <w:r w:rsidR="000042AF" w:rsidRPr="007E2C88">
        <w:rPr>
          <w:rFonts w:ascii="Arial" w:hAnsi="Arial" w:cs="Arial"/>
          <w:b/>
          <w:bCs/>
          <w:sz w:val="18"/>
          <w:szCs w:val="18"/>
        </w:rPr>
        <w:t>, 12</w:t>
      </w:r>
      <w:r w:rsidR="000042AF" w:rsidRPr="007E2C88">
        <w:rPr>
          <w:rFonts w:ascii="Arial" w:hAnsi="Arial" w:cs="Arial"/>
          <w:b/>
          <w:bCs/>
          <w:sz w:val="18"/>
          <w:szCs w:val="18"/>
          <w:lang w:val="en-GB"/>
        </w:rPr>
        <w:t xml:space="preserve">,1% </w:t>
      </w:r>
      <w:proofErr w:type="spellStart"/>
      <w:r w:rsidR="000042AF" w:rsidRPr="007E2C88">
        <w:rPr>
          <w:rFonts w:ascii="Arial" w:hAnsi="Arial" w:cs="Arial"/>
          <w:b/>
          <w:bCs/>
          <w:sz w:val="18"/>
          <w:szCs w:val="18"/>
          <w:lang w:val="en-GB"/>
        </w:rPr>
        <w:t>elektrick</w:t>
      </w:r>
      <w:proofErr w:type="spellEnd"/>
      <w:r w:rsidR="000042AF" w:rsidRPr="007E2C88">
        <w:rPr>
          <w:rFonts w:ascii="Arial" w:hAnsi="Arial" w:cs="Arial"/>
          <w:b/>
          <w:bCs/>
          <w:sz w:val="18"/>
          <w:szCs w:val="18"/>
        </w:rPr>
        <w:t>ú energiu</w:t>
      </w:r>
      <w:r w:rsidR="00523D02" w:rsidRPr="007E2C88">
        <w:rPr>
          <w:rFonts w:ascii="Arial" w:hAnsi="Arial" w:cs="Arial"/>
          <w:b/>
          <w:bCs/>
          <w:sz w:val="18"/>
          <w:szCs w:val="18"/>
        </w:rPr>
        <w:t xml:space="preserve"> a</w:t>
      </w:r>
      <w:r w:rsidR="000042AF" w:rsidRPr="007E2C88">
        <w:rPr>
          <w:rFonts w:ascii="Arial" w:hAnsi="Arial" w:cs="Arial"/>
          <w:b/>
          <w:bCs/>
          <w:sz w:val="18"/>
          <w:szCs w:val="18"/>
        </w:rPr>
        <w:t xml:space="preserve"> len </w:t>
      </w:r>
      <w:r w:rsidR="00523D02" w:rsidRPr="007E2C88">
        <w:rPr>
          <w:rFonts w:ascii="Arial" w:hAnsi="Arial" w:cs="Arial"/>
          <w:b/>
          <w:bCs/>
          <w:sz w:val="18"/>
          <w:szCs w:val="18"/>
        </w:rPr>
        <w:t>0,1% domácností využíva solárnu energiu ako alternatívny zdroj energie.</w:t>
      </w:r>
    </w:p>
    <w:p w14:paraId="15C49ED2" w14:textId="330D9344" w:rsidR="009D61E9" w:rsidRPr="00342CBC" w:rsidRDefault="009D61E9" w:rsidP="00342CBC">
      <w:pPr>
        <w:spacing w:after="0" w:line="276" w:lineRule="auto"/>
        <w:jc w:val="both"/>
        <w:rPr>
          <w:rFonts w:ascii="Arial" w:hAnsi="Arial" w:cs="Arial"/>
          <w:sz w:val="18"/>
          <w:szCs w:val="18"/>
        </w:rPr>
      </w:pPr>
    </w:p>
    <w:p w14:paraId="2AF61DA8" w14:textId="175AEC14" w:rsidR="003C3FA5" w:rsidRPr="007C297C" w:rsidRDefault="000207A1" w:rsidP="00364A08">
      <w:pPr>
        <w:spacing w:line="276" w:lineRule="auto"/>
        <w:jc w:val="both"/>
        <w:rPr>
          <w:rFonts w:ascii="Arial" w:hAnsi="Arial" w:cs="Arial"/>
          <w:sz w:val="18"/>
          <w:szCs w:val="18"/>
        </w:rPr>
      </w:pPr>
      <w:r w:rsidRPr="00364A08">
        <w:rPr>
          <w:rFonts w:ascii="Arial" w:hAnsi="Arial" w:cs="Arial"/>
          <w:b/>
          <w:bCs/>
          <w:color w:val="000000" w:themeColor="text1"/>
          <w:sz w:val="20"/>
          <w:szCs w:val="20"/>
          <w:highlight w:val="lightGray"/>
        </w:rPr>
        <w:t>Plynovodná sieť</w:t>
      </w:r>
      <w:r w:rsidR="00364A08" w:rsidRPr="00364A08">
        <w:rPr>
          <w:rFonts w:ascii="Arial" w:hAnsi="Arial" w:cs="Arial"/>
          <w:b/>
          <w:bCs/>
          <w:color w:val="000000" w:themeColor="text1"/>
          <w:sz w:val="20"/>
          <w:szCs w:val="20"/>
          <w:highlight w:val="lightGray"/>
        </w:rPr>
        <w:t>:</w:t>
      </w:r>
      <w:r w:rsidR="00364A08">
        <w:rPr>
          <w:rFonts w:ascii="Arial" w:hAnsi="Arial" w:cs="Arial"/>
          <w:b/>
          <w:bCs/>
          <w:color w:val="000000" w:themeColor="text1"/>
          <w:sz w:val="20"/>
          <w:szCs w:val="20"/>
        </w:rPr>
        <w:t xml:space="preserve"> </w:t>
      </w:r>
      <w:r w:rsidR="007C297C" w:rsidRPr="007C297C">
        <w:rPr>
          <w:rFonts w:ascii="Arial" w:hAnsi="Arial" w:cs="Arial"/>
          <w:sz w:val="18"/>
          <w:szCs w:val="18"/>
        </w:rPr>
        <w:t xml:space="preserve">Spoločnosť </w:t>
      </w:r>
      <w:r w:rsidR="00DF593F" w:rsidRPr="007C297C">
        <w:rPr>
          <w:rFonts w:ascii="Arial" w:hAnsi="Arial" w:cs="Arial"/>
          <w:sz w:val="18"/>
          <w:szCs w:val="18"/>
        </w:rPr>
        <w:t>S</w:t>
      </w:r>
      <w:r w:rsidR="007C297C" w:rsidRPr="007C297C">
        <w:rPr>
          <w:rFonts w:ascii="Arial" w:hAnsi="Arial" w:cs="Arial"/>
          <w:sz w:val="18"/>
          <w:szCs w:val="18"/>
        </w:rPr>
        <w:t xml:space="preserve">lovenský plynárenský podnik </w:t>
      </w:r>
      <w:r w:rsidR="007C297C" w:rsidRPr="007C297C">
        <w:rPr>
          <w:rFonts w:ascii="Arial" w:hAnsi="Arial" w:cs="Arial"/>
          <w:sz w:val="18"/>
          <w:szCs w:val="18"/>
          <w:lang w:val="en-GB"/>
        </w:rPr>
        <w:t>(S</w:t>
      </w:r>
      <w:r w:rsidR="00DF593F" w:rsidRPr="007C297C">
        <w:rPr>
          <w:rFonts w:ascii="Arial" w:hAnsi="Arial" w:cs="Arial"/>
          <w:sz w:val="18"/>
          <w:szCs w:val="18"/>
        </w:rPr>
        <w:t>PP</w:t>
      </w:r>
      <w:r w:rsidR="007C297C" w:rsidRPr="007C297C">
        <w:rPr>
          <w:rFonts w:ascii="Arial" w:hAnsi="Arial" w:cs="Arial"/>
          <w:sz w:val="18"/>
          <w:szCs w:val="18"/>
        </w:rPr>
        <w:t>)</w:t>
      </w:r>
      <w:r w:rsidR="00DF593F" w:rsidRPr="007C297C">
        <w:rPr>
          <w:rFonts w:ascii="Arial" w:hAnsi="Arial" w:cs="Arial"/>
          <w:sz w:val="18"/>
          <w:szCs w:val="18"/>
        </w:rPr>
        <w:t xml:space="preserve"> je dodávateľom plynu </w:t>
      </w:r>
      <w:r w:rsidR="00DE3F11" w:rsidRPr="007C297C">
        <w:rPr>
          <w:rFonts w:ascii="Arial" w:hAnsi="Arial" w:cs="Arial"/>
          <w:sz w:val="18"/>
          <w:szCs w:val="18"/>
        </w:rPr>
        <w:t xml:space="preserve">a </w:t>
      </w:r>
      <w:r w:rsidR="00DF593F" w:rsidRPr="007C297C">
        <w:rPr>
          <w:rFonts w:ascii="Arial" w:hAnsi="Arial" w:cs="Arial"/>
          <w:sz w:val="18"/>
          <w:szCs w:val="18"/>
        </w:rPr>
        <w:t xml:space="preserve">s </w:t>
      </w:r>
      <w:r w:rsidR="001B1D61">
        <w:rPr>
          <w:rFonts w:ascii="Arial" w:hAnsi="Arial" w:cs="Arial"/>
          <w:sz w:val="18"/>
          <w:szCs w:val="18"/>
        </w:rPr>
        <w:t>tým</w:t>
      </w:r>
      <w:r w:rsidR="00DF593F" w:rsidRPr="007C297C">
        <w:rPr>
          <w:rFonts w:ascii="Arial" w:hAnsi="Arial" w:cs="Arial"/>
          <w:sz w:val="18"/>
          <w:szCs w:val="18"/>
        </w:rPr>
        <w:t xml:space="preserve"> spojených služieb vo všetkých regiónoch Slovenska. </w:t>
      </w:r>
      <w:r w:rsidR="00DF593F" w:rsidRPr="007C297C">
        <w:rPr>
          <w:rFonts w:ascii="Arial" w:hAnsi="Arial" w:cs="Arial"/>
          <w:b/>
          <w:bCs/>
          <w:sz w:val="18"/>
          <w:szCs w:val="18"/>
        </w:rPr>
        <w:t>SPP</w:t>
      </w:r>
      <w:r w:rsidR="001B1D61">
        <w:rPr>
          <w:rFonts w:ascii="Arial" w:hAnsi="Arial" w:cs="Arial"/>
          <w:b/>
          <w:bCs/>
          <w:sz w:val="18"/>
          <w:szCs w:val="18"/>
        </w:rPr>
        <w:t xml:space="preserve"> – </w:t>
      </w:r>
      <w:r w:rsidR="00DF593F" w:rsidRPr="007C297C">
        <w:rPr>
          <w:rFonts w:ascii="Arial" w:hAnsi="Arial" w:cs="Arial"/>
          <w:b/>
          <w:bCs/>
          <w:sz w:val="18"/>
          <w:szCs w:val="18"/>
        </w:rPr>
        <w:t>distribúcia, a.</w:t>
      </w:r>
      <w:r w:rsidR="00C645DA">
        <w:rPr>
          <w:rFonts w:ascii="Arial" w:hAnsi="Arial" w:cs="Arial"/>
          <w:b/>
          <w:bCs/>
          <w:sz w:val="18"/>
          <w:szCs w:val="18"/>
        </w:rPr>
        <w:t xml:space="preserve"> </w:t>
      </w:r>
      <w:r w:rsidR="00DF593F" w:rsidRPr="007C297C">
        <w:rPr>
          <w:rFonts w:ascii="Arial" w:hAnsi="Arial" w:cs="Arial"/>
          <w:b/>
          <w:bCs/>
          <w:sz w:val="18"/>
          <w:szCs w:val="18"/>
        </w:rPr>
        <w:t>s</w:t>
      </w:r>
      <w:r w:rsidR="00DF593F" w:rsidRPr="007C297C">
        <w:rPr>
          <w:rFonts w:ascii="Arial" w:hAnsi="Arial" w:cs="Arial"/>
          <w:sz w:val="18"/>
          <w:szCs w:val="18"/>
        </w:rPr>
        <w:t>. je 100 % dcérs</w:t>
      </w:r>
      <w:r w:rsidR="001B1D61">
        <w:rPr>
          <w:rFonts w:ascii="Arial" w:hAnsi="Arial" w:cs="Arial"/>
          <w:sz w:val="18"/>
          <w:szCs w:val="18"/>
        </w:rPr>
        <w:t xml:space="preserve">ka spoločnosť spoločnosti SPP – </w:t>
      </w:r>
      <w:proofErr w:type="spellStart"/>
      <w:r w:rsidR="00DF593F" w:rsidRPr="007C297C">
        <w:rPr>
          <w:rFonts w:ascii="Arial" w:hAnsi="Arial" w:cs="Arial"/>
          <w:sz w:val="18"/>
          <w:szCs w:val="18"/>
        </w:rPr>
        <w:t>Infrastructure</w:t>
      </w:r>
      <w:proofErr w:type="spellEnd"/>
      <w:r w:rsidR="00DF593F" w:rsidRPr="007C297C">
        <w:rPr>
          <w:rFonts w:ascii="Arial" w:hAnsi="Arial" w:cs="Arial"/>
          <w:sz w:val="18"/>
          <w:szCs w:val="18"/>
        </w:rPr>
        <w:t xml:space="preserve">, a. s. </w:t>
      </w:r>
      <w:r w:rsidR="007C297C" w:rsidRPr="007C297C">
        <w:rPr>
          <w:rFonts w:ascii="Arial" w:hAnsi="Arial" w:cs="Arial"/>
          <w:sz w:val="18"/>
          <w:szCs w:val="18"/>
        </w:rPr>
        <w:t>Spoločnosť zabezpečuje</w:t>
      </w:r>
      <w:r w:rsidR="00DF593F" w:rsidRPr="007C297C">
        <w:rPr>
          <w:rFonts w:ascii="Arial" w:hAnsi="Arial" w:cs="Arial"/>
          <w:sz w:val="18"/>
          <w:szCs w:val="18"/>
        </w:rPr>
        <w:t xml:space="preserve"> distribúci</w:t>
      </w:r>
      <w:r w:rsidR="007C297C" w:rsidRPr="007C297C">
        <w:rPr>
          <w:rFonts w:ascii="Arial" w:hAnsi="Arial" w:cs="Arial"/>
          <w:sz w:val="18"/>
          <w:szCs w:val="18"/>
        </w:rPr>
        <w:t>u</w:t>
      </w:r>
      <w:r w:rsidR="00DF593F" w:rsidRPr="007C297C">
        <w:rPr>
          <w:rFonts w:ascii="Arial" w:hAnsi="Arial" w:cs="Arial"/>
          <w:sz w:val="18"/>
          <w:szCs w:val="18"/>
        </w:rPr>
        <w:t> </w:t>
      </w:r>
      <w:hyperlink r:id="rId173" w:tooltip="Zemný plyn" w:history="1">
        <w:r w:rsidR="00DF593F" w:rsidRPr="007C297C">
          <w:rPr>
            <w:rFonts w:ascii="Arial" w:hAnsi="Arial" w:cs="Arial"/>
            <w:sz w:val="18"/>
            <w:szCs w:val="18"/>
          </w:rPr>
          <w:t>zemného plynu</w:t>
        </w:r>
      </w:hyperlink>
      <w:r w:rsidR="00DF593F" w:rsidRPr="007C297C">
        <w:rPr>
          <w:rFonts w:ascii="Arial" w:hAnsi="Arial" w:cs="Arial"/>
          <w:sz w:val="18"/>
          <w:szCs w:val="18"/>
        </w:rPr>
        <w:t> na</w:t>
      </w:r>
      <w:r w:rsidR="00412942" w:rsidRPr="007C297C">
        <w:rPr>
          <w:rFonts w:ascii="Arial" w:hAnsi="Arial" w:cs="Arial"/>
          <w:sz w:val="18"/>
          <w:szCs w:val="18"/>
        </w:rPr>
        <w:t xml:space="preserve"> </w:t>
      </w:r>
      <w:hyperlink r:id="rId174" w:tooltip="Slovensko" w:history="1">
        <w:r w:rsidR="00DF593F" w:rsidRPr="007C297C">
          <w:rPr>
            <w:rFonts w:ascii="Arial" w:hAnsi="Arial" w:cs="Arial"/>
            <w:sz w:val="18"/>
            <w:szCs w:val="18"/>
          </w:rPr>
          <w:t>Slovensk</w:t>
        </w:r>
        <w:r w:rsidR="00412942" w:rsidRPr="007C297C">
          <w:rPr>
            <w:rFonts w:ascii="Arial" w:hAnsi="Arial" w:cs="Arial"/>
            <w:sz w:val="18"/>
            <w:szCs w:val="18"/>
          </w:rPr>
          <w:t>u</w:t>
        </w:r>
      </w:hyperlink>
      <w:r w:rsidR="00DF593F" w:rsidRPr="007C297C">
        <w:rPr>
          <w:rFonts w:ascii="Arial" w:hAnsi="Arial" w:cs="Arial"/>
          <w:sz w:val="18"/>
          <w:szCs w:val="18"/>
        </w:rPr>
        <w:t> a správ</w:t>
      </w:r>
      <w:r w:rsidR="007C297C" w:rsidRPr="007C297C">
        <w:rPr>
          <w:rFonts w:ascii="Arial" w:hAnsi="Arial" w:cs="Arial"/>
          <w:sz w:val="18"/>
          <w:szCs w:val="18"/>
        </w:rPr>
        <w:t>u</w:t>
      </w:r>
      <w:r w:rsidR="00DF593F" w:rsidRPr="007C297C">
        <w:rPr>
          <w:rFonts w:ascii="Arial" w:hAnsi="Arial" w:cs="Arial"/>
          <w:sz w:val="18"/>
          <w:szCs w:val="18"/>
        </w:rPr>
        <w:t xml:space="preserve"> plynárenskej distribučnej siete</w:t>
      </w:r>
      <w:r w:rsidR="001B1D61">
        <w:rPr>
          <w:rFonts w:ascii="Arial" w:hAnsi="Arial" w:cs="Arial"/>
          <w:sz w:val="18"/>
          <w:szCs w:val="18"/>
        </w:rPr>
        <w:t xml:space="preserve">, teda </w:t>
      </w:r>
      <w:r w:rsidR="003C3FA5" w:rsidRPr="007C297C">
        <w:rPr>
          <w:rFonts w:ascii="Arial" w:hAnsi="Arial" w:cs="Arial"/>
          <w:sz w:val="18"/>
          <w:szCs w:val="18"/>
        </w:rPr>
        <w:t>plynovodov prevádzkovaných na rozličných tlakových úrovniach s celkovou dĺžkou viac ako 32 500 km.</w:t>
      </w:r>
    </w:p>
    <w:p w14:paraId="61F21648" w14:textId="7D1E2DA2" w:rsidR="000207A1" w:rsidRPr="007C297C" w:rsidRDefault="000207A1" w:rsidP="00342CBC">
      <w:pPr>
        <w:spacing w:after="0" w:line="276" w:lineRule="auto"/>
        <w:jc w:val="both"/>
        <w:rPr>
          <w:rFonts w:ascii="Arial" w:hAnsi="Arial" w:cs="Arial"/>
          <w:sz w:val="18"/>
          <w:szCs w:val="18"/>
        </w:rPr>
      </w:pPr>
      <w:r w:rsidRPr="007C297C">
        <w:rPr>
          <w:rFonts w:ascii="Arial" w:hAnsi="Arial" w:cs="Arial"/>
          <w:b/>
          <w:bCs/>
          <w:sz w:val="18"/>
          <w:szCs w:val="18"/>
        </w:rPr>
        <w:t>Mesto Ružomberok</w:t>
      </w:r>
      <w:r w:rsidRPr="007C297C">
        <w:rPr>
          <w:rFonts w:ascii="Arial" w:hAnsi="Arial" w:cs="Arial"/>
          <w:sz w:val="18"/>
          <w:szCs w:val="18"/>
        </w:rPr>
        <w:t xml:space="preserve"> je od roku 1982 </w:t>
      </w:r>
      <w:r w:rsidR="00AD6780" w:rsidRPr="007C297C">
        <w:rPr>
          <w:rFonts w:ascii="Arial" w:hAnsi="Arial" w:cs="Arial"/>
          <w:sz w:val="18"/>
          <w:szCs w:val="18"/>
        </w:rPr>
        <w:t xml:space="preserve">plynofikované zemným plynom </w:t>
      </w:r>
      <w:r w:rsidRPr="007C297C">
        <w:rPr>
          <w:rFonts w:ascii="Arial" w:hAnsi="Arial" w:cs="Arial"/>
          <w:sz w:val="18"/>
          <w:szCs w:val="18"/>
        </w:rPr>
        <w:t xml:space="preserve">z plynovodu Severné Slovensko. Zásobovanie </w:t>
      </w:r>
      <w:r w:rsidR="001B1D61">
        <w:rPr>
          <w:rFonts w:ascii="Arial" w:hAnsi="Arial" w:cs="Arial"/>
          <w:sz w:val="18"/>
          <w:szCs w:val="18"/>
        </w:rPr>
        <w:t xml:space="preserve">mesta a obce Likavka </w:t>
      </w:r>
      <w:r w:rsidR="001B1D61" w:rsidRPr="007C297C">
        <w:rPr>
          <w:rFonts w:ascii="Arial" w:hAnsi="Arial" w:cs="Arial"/>
          <w:sz w:val="18"/>
          <w:szCs w:val="18"/>
        </w:rPr>
        <w:t xml:space="preserve">plynom </w:t>
      </w:r>
      <w:r w:rsidRPr="007C297C">
        <w:rPr>
          <w:rFonts w:ascii="Arial" w:hAnsi="Arial" w:cs="Arial"/>
          <w:sz w:val="18"/>
          <w:szCs w:val="18"/>
        </w:rPr>
        <w:t>je riešené len z jednej hlavnej regulačnej stanice umiestnenej v</w:t>
      </w:r>
      <w:r w:rsidR="001B1D61">
        <w:rPr>
          <w:rFonts w:ascii="Arial" w:hAnsi="Arial" w:cs="Arial"/>
          <w:sz w:val="18"/>
          <w:szCs w:val="18"/>
        </w:rPr>
        <w:t xml:space="preserve"> </w:t>
      </w:r>
      <w:proofErr w:type="spellStart"/>
      <w:r w:rsidR="00BD5F19" w:rsidRPr="007C297C">
        <w:rPr>
          <w:rFonts w:ascii="Arial" w:hAnsi="Arial" w:cs="Arial"/>
          <w:sz w:val="18"/>
          <w:szCs w:val="18"/>
        </w:rPr>
        <w:t>k.ú</w:t>
      </w:r>
      <w:proofErr w:type="spellEnd"/>
      <w:r w:rsidR="00BD5F19" w:rsidRPr="007C297C">
        <w:rPr>
          <w:rFonts w:ascii="Arial" w:hAnsi="Arial" w:cs="Arial"/>
          <w:sz w:val="18"/>
          <w:szCs w:val="18"/>
        </w:rPr>
        <w:t>.</w:t>
      </w:r>
      <w:r w:rsidRPr="007C297C">
        <w:rPr>
          <w:rFonts w:ascii="Arial" w:hAnsi="Arial" w:cs="Arial"/>
          <w:sz w:val="18"/>
          <w:szCs w:val="18"/>
        </w:rPr>
        <w:t xml:space="preserve"> Likavky. Najväčší odberateľ v me</w:t>
      </w:r>
      <w:r w:rsidR="001B1D61">
        <w:rPr>
          <w:rFonts w:ascii="Arial" w:hAnsi="Arial" w:cs="Arial"/>
          <w:sz w:val="18"/>
          <w:szCs w:val="18"/>
        </w:rPr>
        <w:t>ste i v aglomerácii – Mondi SCP</w:t>
      </w:r>
      <w:r w:rsidR="002231A5">
        <w:rPr>
          <w:rFonts w:ascii="Arial" w:hAnsi="Arial" w:cs="Arial"/>
          <w:sz w:val="18"/>
          <w:szCs w:val="18"/>
        </w:rPr>
        <w:t xml:space="preserve">, </w:t>
      </w:r>
      <w:proofErr w:type="spellStart"/>
      <w:r w:rsidR="002231A5">
        <w:rPr>
          <w:rFonts w:ascii="Arial" w:hAnsi="Arial" w:cs="Arial"/>
          <w:sz w:val="18"/>
          <w:szCs w:val="18"/>
        </w:rPr>
        <w:t>a.s</w:t>
      </w:r>
      <w:proofErr w:type="spellEnd"/>
      <w:r w:rsidR="002231A5">
        <w:rPr>
          <w:rFonts w:ascii="Arial" w:hAnsi="Arial" w:cs="Arial"/>
          <w:sz w:val="18"/>
          <w:szCs w:val="18"/>
        </w:rPr>
        <w:t>.</w:t>
      </w:r>
      <w:r w:rsidR="001B1D61">
        <w:rPr>
          <w:rFonts w:ascii="Arial" w:hAnsi="Arial" w:cs="Arial"/>
          <w:sz w:val="18"/>
          <w:szCs w:val="18"/>
        </w:rPr>
        <w:t xml:space="preserve"> – </w:t>
      </w:r>
      <w:r w:rsidRPr="007C297C">
        <w:rPr>
          <w:rFonts w:ascii="Arial" w:hAnsi="Arial" w:cs="Arial"/>
          <w:sz w:val="18"/>
          <w:szCs w:val="18"/>
        </w:rPr>
        <w:t xml:space="preserve">je </w:t>
      </w:r>
      <w:r w:rsidR="00BD5F19" w:rsidRPr="007C297C">
        <w:rPr>
          <w:rFonts w:ascii="Arial" w:hAnsi="Arial" w:cs="Arial"/>
          <w:sz w:val="18"/>
          <w:szCs w:val="18"/>
        </w:rPr>
        <w:t>rovnako zásobovaný</w:t>
      </w:r>
      <w:r w:rsidRPr="007C297C">
        <w:rPr>
          <w:rFonts w:ascii="Arial" w:hAnsi="Arial" w:cs="Arial"/>
          <w:sz w:val="18"/>
          <w:szCs w:val="18"/>
        </w:rPr>
        <w:t xml:space="preserve"> z plynovodu Severné Slovensko</w:t>
      </w:r>
      <w:r w:rsidR="00BD5F19" w:rsidRPr="007C297C">
        <w:rPr>
          <w:rFonts w:ascii="Arial" w:hAnsi="Arial" w:cs="Arial"/>
          <w:sz w:val="18"/>
          <w:szCs w:val="18"/>
        </w:rPr>
        <w:t xml:space="preserve">, </w:t>
      </w:r>
      <w:r w:rsidR="001B1D61">
        <w:rPr>
          <w:rFonts w:ascii="Arial" w:hAnsi="Arial" w:cs="Arial"/>
          <w:sz w:val="18"/>
          <w:szCs w:val="18"/>
        </w:rPr>
        <w:t xml:space="preserve">a to </w:t>
      </w:r>
      <w:r w:rsidRPr="007C297C">
        <w:rPr>
          <w:rFonts w:ascii="Arial" w:hAnsi="Arial" w:cs="Arial"/>
          <w:sz w:val="18"/>
          <w:szCs w:val="18"/>
        </w:rPr>
        <w:t xml:space="preserve">z tej istej </w:t>
      </w:r>
      <w:r w:rsidRPr="00B376FD">
        <w:rPr>
          <w:rFonts w:ascii="Arial" w:hAnsi="Arial" w:cs="Arial"/>
          <w:sz w:val="18"/>
          <w:szCs w:val="18"/>
        </w:rPr>
        <w:t>VVTL</w:t>
      </w:r>
      <w:r w:rsidR="00094A31">
        <w:rPr>
          <w:rStyle w:val="Odkaznapoznmkupodiarou"/>
          <w:rFonts w:ascii="Arial" w:hAnsi="Arial" w:cs="Arial"/>
          <w:sz w:val="18"/>
          <w:szCs w:val="18"/>
        </w:rPr>
        <w:footnoteReference w:id="18"/>
      </w:r>
      <w:r w:rsidRPr="00B376FD">
        <w:rPr>
          <w:rFonts w:ascii="Arial" w:hAnsi="Arial" w:cs="Arial"/>
          <w:sz w:val="18"/>
          <w:szCs w:val="18"/>
        </w:rPr>
        <w:t xml:space="preserve"> prípojky</w:t>
      </w:r>
      <w:r w:rsidRPr="007C297C">
        <w:rPr>
          <w:rFonts w:ascii="Arial" w:hAnsi="Arial" w:cs="Arial"/>
          <w:sz w:val="18"/>
          <w:szCs w:val="18"/>
        </w:rPr>
        <w:t>, ktorá je vedená od bodu napojenia v Liptovskej Anne</w:t>
      </w:r>
      <w:r w:rsidR="001B1D61">
        <w:rPr>
          <w:rFonts w:ascii="Arial" w:hAnsi="Arial" w:cs="Arial"/>
          <w:sz w:val="18"/>
          <w:szCs w:val="18"/>
        </w:rPr>
        <w:t>,</w:t>
      </w:r>
      <w:r w:rsidRPr="007C297C">
        <w:rPr>
          <w:rFonts w:ascii="Arial" w:hAnsi="Arial" w:cs="Arial"/>
          <w:sz w:val="18"/>
          <w:szCs w:val="18"/>
        </w:rPr>
        <w:t xml:space="preserve"> s vlastnou </w:t>
      </w:r>
      <w:r w:rsidR="00AD6780" w:rsidRPr="007C297C">
        <w:rPr>
          <w:rFonts w:ascii="Arial" w:hAnsi="Arial" w:cs="Arial"/>
          <w:sz w:val="18"/>
          <w:szCs w:val="18"/>
        </w:rPr>
        <w:t xml:space="preserve">regulačnou stanicou </w:t>
      </w:r>
      <w:r w:rsidRPr="007C297C">
        <w:rPr>
          <w:rFonts w:ascii="Arial" w:hAnsi="Arial" w:cs="Arial"/>
          <w:sz w:val="18"/>
          <w:szCs w:val="18"/>
        </w:rPr>
        <w:t>umiestnenou v areáli závodu. N</w:t>
      </w:r>
      <w:r w:rsidR="001B1D61">
        <w:rPr>
          <w:rFonts w:ascii="Arial" w:hAnsi="Arial" w:cs="Arial"/>
          <w:sz w:val="18"/>
          <w:szCs w:val="18"/>
        </w:rPr>
        <w:t>edostatkom plynofikácie mesta, najmä</w:t>
      </w:r>
      <w:r w:rsidRPr="007C297C">
        <w:rPr>
          <w:rFonts w:ascii="Arial" w:hAnsi="Arial" w:cs="Arial"/>
          <w:sz w:val="18"/>
          <w:szCs w:val="18"/>
        </w:rPr>
        <w:t xml:space="preserve"> závodu SCP</w:t>
      </w:r>
      <w:r w:rsidR="001B1D61">
        <w:rPr>
          <w:rFonts w:ascii="Arial" w:hAnsi="Arial" w:cs="Arial"/>
          <w:sz w:val="18"/>
          <w:szCs w:val="18"/>
        </w:rPr>
        <w:t>,</w:t>
      </w:r>
      <w:r w:rsidRPr="007C297C">
        <w:rPr>
          <w:rFonts w:ascii="Arial" w:hAnsi="Arial" w:cs="Arial"/>
          <w:sz w:val="18"/>
          <w:szCs w:val="18"/>
        </w:rPr>
        <w:t xml:space="preserve"> je spaľovanie zemného plynu v kombinácii s inými druhmi v teplárni závodu </w:t>
      </w:r>
      <w:proofErr w:type="spellStart"/>
      <w:r w:rsidRPr="007C297C">
        <w:rPr>
          <w:rFonts w:ascii="Arial" w:hAnsi="Arial" w:cs="Arial"/>
          <w:sz w:val="18"/>
          <w:szCs w:val="18"/>
        </w:rPr>
        <w:t>Supra</w:t>
      </w:r>
      <w:proofErr w:type="spellEnd"/>
      <w:r w:rsidR="001B1D61">
        <w:rPr>
          <w:rFonts w:ascii="Arial" w:hAnsi="Arial" w:cs="Arial"/>
          <w:sz w:val="18"/>
          <w:szCs w:val="18"/>
        </w:rPr>
        <w:t>,</w:t>
      </w:r>
      <w:r w:rsidRPr="007C297C">
        <w:rPr>
          <w:rFonts w:ascii="Arial" w:hAnsi="Arial" w:cs="Arial"/>
          <w:sz w:val="18"/>
          <w:szCs w:val="18"/>
        </w:rPr>
        <w:t xml:space="preserve"> ako aj v kombinácii náhradného s</w:t>
      </w:r>
      <w:r w:rsidR="001B1D61">
        <w:rPr>
          <w:rFonts w:ascii="Arial" w:hAnsi="Arial" w:cs="Arial"/>
          <w:sz w:val="18"/>
          <w:szCs w:val="18"/>
        </w:rPr>
        <w:t xml:space="preserve">paľovania zapáchajúcich </w:t>
      </w:r>
      <w:proofErr w:type="spellStart"/>
      <w:r w:rsidR="001B1D61">
        <w:rPr>
          <w:rFonts w:ascii="Arial" w:hAnsi="Arial" w:cs="Arial"/>
          <w:sz w:val="18"/>
          <w:szCs w:val="18"/>
        </w:rPr>
        <w:t>merkaptá</w:t>
      </w:r>
      <w:r w:rsidRPr="007C297C">
        <w:rPr>
          <w:rFonts w:ascii="Arial" w:hAnsi="Arial" w:cs="Arial"/>
          <w:sz w:val="18"/>
          <w:szCs w:val="18"/>
        </w:rPr>
        <w:t>nov</w:t>
      </w:r>
      <w:proofErr w:type="spellEnd"/>
      <w:r w:rsidRPr="007C297C">
        <w:rPr>
          <w:rFonts w:ascii="Arial" w:hAnsi="Arial" w:cs="Arial"/>
          <w:sz w:val="18"/>
          <w:szCs w:val="18"/>
        </w:rPr>
        <w:t xml:space="preserve"> a</w:t>
      </w:r>
      <w:r w:rsidR="000042AF" w:rsidRPr="007C297C">
        <w:rPr>
          <w:rFonts w:ascii="Arial" w:hAnsi="Arial" w:cs="Arial"/>
          <w:sz w:val="18"/>
          <w:szCs w:val="18"/>
        </w:rPr>
        <w:t xml:space="preserve"> neexistencia </w:t>
      </w:r>
      <w:r w:rsidRPr="007C297C">
        <w:rPr>
          <w:rFonts w:ascii="Arial" w:hAnsi="Arial" w:cs="Arial"/>
          <w:sz w:val="18"/>
          <w:szCs w:val="18"/>
        </w:rPr>
        <w:t>náhradných prenosových ciest</w:t>
      </w:r>
      <w:r w:rsidR="000042AF" w:rsidRPr="007C297C">
        <w:rPr>
          <w:rFonts w:ascii="Arial" w:hAnsi="Arial" w:cs="Arial"/>
          <w:sz w:val="18"/>
          <w:szCs w:val="18"/>
        </w:rPr>
        <w:t xml:space="preserve"> </w:t>
      </w:r>
      <w:r w:rsidRPr="007C297C">
        <w:rPr>
          <w:rFonts w:ascii="Arial" w:hAnsi="Arial" w:cs="Arial"/>
          <w:sz w:val="18"/>
          <w:szCs w:val="18"/>
        </w:rPr>
        <w:t>pre toto spaľovanie v prípade výpadku plynovodu</w:t>
      </w:r>
      <w:r w:rsidR="001B1D61">
        <w:rPr>
          <w:rFonts w:ascii="Arial" w:hAnsi="Arial" w:cs="Arial"/>
          <w:sz w:val="18"/>
          <w:szCs w:val="18"/>
        </w:rPr>
        <w:t>,</w:t>
      </w:r>
      <w:r w:rsidRPr="007C297C">
        <w:rPr>
          <w:rFonts w:ascii="Arial" w:hAnsi="Arial" w:cs="Arial"/>
          <w:sz w:val="18"/>
          <w:szCs w:val="18"/>
        </w:rPr>
        <w:t xml:space="preserve"> resp. prípojky </w:t>
      </w:r>
      <w:r w:rsidR="000042AF" w:rsidRPr="007C297C">
        <w:rPr>
          <w:rFonts w:ascii="Arial" w:hAnsi="Arial" w:cs="Arial"/>
          <w:sz w:val="18"/>
          <w:szCs w:val="18"/>
        </w:rPr>
        <w:t>na trase</w:t>
      </w:r>
      <w:r w:rsidRPr="007C297C">
        <w:rPr>
          <w:rFonts w:ascii="Arial" w:hAnsi="Arial" w:cs="Arial"/>
          <w:sz w:val="18"/>
          <w:szCs w:val="18"/>
        </w:rPr>
        <w:t xml:space="preserve"> Liptovský Hrádok – Liptovská Anna – Ružomberok.</w:t>
      </w:r>
    </w:p>
    <w:p w14:paraId="2FD88CAC" w14:textId="147702C3" w:rsidR="000207A1" w:rsidRPr="00E5648D" w:rsidRDefault="00CF45BD" w:rsidP="00E5648D">
      <w:pPr>
        <w:spacing w:after="0" w:line="276" w:lineRule="auto"/>
        <w:jc w:val="both"/>
        <w:rPr>
          <w:rFonts w:ascii="Arial" w:hAnsi="Arial" w:cs="Arial"/>
          <w:sz w:val="18"/>
          <w:szCs w:val="18"/>
          <w:lang w:val="en-GB"/>
        </w:rPr>
      </w:pPr>
      <w:r w:rsidRPr="00E5648D">
        <w:rPr>
          <w:rFonts w:ascii="Arial" w:hAnsi="Arial" w:cs="Arial"/>
          <w:b/>
          <w:bCs/>
          <w:sz w:val="18"/>
          <w:szCs w:val="18"/>
        </w:rPr>
        <w:t>V meste Liptovský Mikuláš</w:t>
      </w:r>
      <w:r w:rsidR="00E5648D" w:rsidRPr="00E5648D">
        <w:rPr>
          <w:rStyle w:val="Odkaznapoznmkupodiarou"/>
          <w:rFonts w:ascii="Arial" w:hAnsi="Arial" w:cs="Arial"/>
          <w:sz w:val="18"/>
          <w:szCs w:val="18"/>
        </w:rPr>
        <w:footnoteReference w:id="19"/>
      </w:r>
      <w:r w:rsidRPr="00E5648D">
        <w:rPr>
          <w:rFonts w:ascii="Arial" w:hAnsi="Arial" w:cs="Arial"/>
          <w:sz w:val="18"/>
          <w:szCs w:val="18"/>
        </w:rPr>
        <w:t xml:space="preserve"> sa nenachádzajú žiadne zariadenia na výrobu vykurovacích plynov ani žiadne </w:t>
      </w:r>
      <w:r w:rsidR="001B1D61" w:rsidRPr="00E5648D">
        <w:rPr>
          <w:rFonts w:ascii="Arial" w:hAnsi="Arial" w:cs="Arial"/>
          <w:sz w:val="18"/>
          <w:szCs w:val="18"/>
        </w:rPr>
        <w:t xml:space="preserve">ich </w:t>
      </w:r>
      <w:r w:rsidRPr="00E5648D">
        <w:rPr>
          <w:rFonts w:ascii="Arial" w:hAnsi="Arial" w:cs="Arial"/>
          <w:sz w:val="18"/>
          <w:szCs w:val="18"/>
        </w:rPr>
        <w:t xml:space="preserve">zásobníky. Liptovský Mikuláš je zásobovaný zemným plynom zo sústavy vysokotlakových </w:t>
      </w:r>
      <w:r w:rsidRPr="00E5648D">
        <w:rPr>
          <w:rFonts w:ascii="Arial" w:hAnsi="Arial" w:cs="Arial"/>
          <w:sz w:val="18"/>
          <w:szCs w:val="18"/>
          <w:lang w:val="en-GB"/>
        </w:rPr>
        <w:t>(VTL)</w:t>
      </w:r>
      <w:r w:rsidR="001B1D61">
        <w:rPr>
          <w:rFonts w:ascii="Arial" w:hAnsi="Arial" w:cs="Arial"/>
          <w:sz w:val="18"/>
          <w:szCs w:val="18"/>
        </w:rPr>
        <w:t xml:space="preserve"> plynovodov SR. </w:t>
      </w:r>
      <w:r w:rsidRPr="00E5648D">
        <w:rPr>
          <w:rFonts w:ascii="Arial" w:hAnsi="Arial" w:cs="Arial"/>
          <w:sz w:val="18"/>
          <w:szCs w:val="18"/>
        </w:rPr>
        <w:t xml:space="preserve">Hlavným zdrojom zemného plynu je VTL plynovod Severné Slovensko </w:t>
      </w:r>
      <w:r w:rsidRPr="00E5648D">
        <w:rPr>
          <w:rFonts w:ascii="Arial" w:hAnsi="Arial" w:cs="Arial"/>
          <w:sz w:val="18"/>
          <w:szCs w:val="18"/>
          <w:lang w:val="en-GB"/>
        </w:rPr>
        <w:t>(</w:t>
      </w:r>
      <w:r w:rsidRPr="00E5648D">
        <w:rPr>
          <w:rFonts w:ascii="Arial" w:hAnsi="Arial" w:cs="Arial"/>
          <w:sz w:val="18"/>
          <w:szCs w:val="18"/>
        </w:rPr>
        <w:t xml:space="preserve">DN 500, PN 64) a VTL prípojka pre RS Mútnik </w:t>
      </w:r>
      <w:r w:rsidRPr="00E5648D">
        <w:rPr>
          <w:rFonts w:ascii="Arial" w:hAnsi="Arial" w:cs="Arial"/>
          <w:sz w:val="18"/>
          <w:szCs w:val="18"/>
          <w:lang w:val="en-GB"/>
        </w:rPr>
        <w:t>(</w:t>
      </w:r>
      <w:r w:rsidRPr="00E5648D">
        <w:rPr>
          <w:rFonts w:ascii="Arial" w:hAnsi="Arial" w:cs="Arial"/>
          <w:sz w:val="18"/>
          <w:szCs w:val="18"/>
        </w:rPr>
        <w:t>DN 200, PN 64). Jednotlivé odberateľské skupiny obyvateľstv</w:t>
      </w:r>
      <w:r w:rsidR="00E5648D">
        <w:rPr>
          <w:rFonts w:ascii="Arial" w:hAnsi="Arial" w:cs="Arial"/>
          <w:sz w:val="18"/>
          <w:szCs w:val="18"/>
        </w:rPr>
        <w:t>a</w:t>
      </w:r>
      <w:r w:rsidRPr="00E5648D">
        <w:rPr>
          <w:rFonts w:ascii="Arial" w:hAnsi="Arial" w:cs="Arial"/>
          <w:sz w:val="18"/>
          <w:szCs w:val="18"/>
        </w:rPr>
        <w:t xml:space="preserve"> </w:t>
      </w:r>
      <w:r w:rsidRPr="00E5648D">
        <w:rPr>
          <w:rFonts w:ascii="Arial" w:hAnsi="Arial" w:cs="Arial"/>
          <w:sz w:val="18"/>
          <w:szCs w:val="18"/>
          <w:lang w:val="en-GB"/>
        </w:rPr>
        <w:t>(</w:t>
      </w:r>
      <w:proofErr w:type="spellStart"/>
      <w:r w:rsidRPr="00E5648D">
        <w:rPr>
          <w:rFonts w:ascii="Arial" w:hAnsi="Arial" w:cs="Arial"/>
          <w:sz w:val="18"/>
          <w:szCs w:val="18"/>
        </w:rPr>
        <w:t>maloodber</w:t>
      </w:r>
      <w:proofErr w:type="spellEnd"/>
      <w:r w:rsidRPr="00E5648D">
        <w:rPr>
          <w:rFonts w:ascii="Arial" w:hAnsi="Arial" w:cs="Arial"/>
          <w:sz w:val="18"/>
          <w:szCs w:val="18"/>
        </w:rPr>
        <w:t xml:space="preserve"> aj veľkoodber) sú zásobované zemným plynom regulačnými stanicami RS VTL/STL </w:t>
      </w:r>
      <w:r w:rsidRPr="00E5648D">
        <w:rPr>
          <w:rFonts w:ascii="Arial" w:hAnsi="Arial" w:cs="Arial"/>
          <w:sz w:val="18"/>
          <w:szCs w:val="18"/>
          <w:lang w:val="en-GB"/>
        </w:rPr>
        <w:t>(M</w:t>
      </w:r>
      <w:proofErr w:type="spellStart"/>
      <w:r w:rsidRPr="00E5648D">
        <w:rPr>
          <w:rFonts w:ascii="Arial" w:hAnsi="Arial" w:cs="Arial"/>
          <w:sz w:val="18"/>
          <w:szCs w:val="18"/>
        </w:rPr>
        <w:t>útnik</w:t>
      </w:r>
      <w:proofErr w:type="spellEnd"/>
      <w:r w:rsidRPr="00E5648D">
        <w:rPr>
          <w:rFonts w:ascii="Arial" w:hAnsi="Arial" w:cs="Arial"/>
          <w:sz w:val="18"/>
          <w:szCs w:val="18"/>
        </w:rPr>
        <w:t xml:space="preserve">, </w:t>
      </w:r>
      <w:proofErr w:type="spellStart"/>
      <w:r w:rsidRPr="00E5648D">
        <w:rPr>
          <w:rFonts w:ascii="Arial" w:hAnsi="Arial" w:cs="Arial"/>
          <w:sz w:val="18"/>
          <w:szCs w:val="18"/>
        </w:rPr>
        <w:t>Vitališovce</w:t>
      </w:r>
      <w:proofErr w:type="spellEnd"/>
      <w:r w:rsidRPr="00E5648D">
        <w:rPr>
          <w:rFonts w:ascii="Arial" w:hAnsi="Arial" w:cs="Arial"/>
          <w:sz w:val="18"/>
          <w:szCs w:val="18"/>
        </w:rPr>
        <w:t>, Liptovský Trnovec</w:t>
      </w:r>
      <w:r w:rsidRPr="00E5648D">
        <w:rPr>
          <w:rFonts w:ascii="Arial" w:hAnsi="Arial" w:cs="Arial"/>
          <w:sz w:val="18"/>
          <w:szCs w:val="18"/>
          <w:lang w:val="en-GB"/>
        </w:rPr>
        <w:t xml:space="preserve">) </w:t>
      </w:r>
      <w:r w:rsidRPr="00E5648D">
        <w:rPr>
          <w:rFonts w:ascii="Arial" w:hAnsi="Arial" w:cs="Arial"/>
          <w:sz w:val="18"/>
          <w:szCs w:val="18"/>
        </w:rPr>
        <w:t xml:space="preserve">a </w:t>
      </w:r>
      <w:proofErr w:type="spellStart"/>
      <w:r w:rsidRPr="00E5648D">
        <w:rPr>
          <w:rFonts w:ascii="Arial" w:hAnsi="Arial" w:cs="Arial"/>
          <w:sz w:val="18"/>
          <w:szCs w:val="18"/>
        </w:rPr>
        <w:t>doregulačnými</w:t>
      </w:r>
      <w:proofErr w:type="spellEnd"/>
      <w:r w:rsidRPr="00E5648D">
        <w:rPr>
          <w:rFonts w:ascii="Arial" w:hAnsi="Arial" w:cs="Arial"/>
          <w:sz w:val="18"/>
          <w:szCs w:val="18"/>
        </w:rPr>
        <w:t xml:space="preserve"> RS DRS STL 0,3/STL 0,1/NTL 0,002 </w:t>
      </w:r>
      <w:r w:rsidRPr="00E5648D">
        <w:rPr>
          <w:rFonts w:ascii="Arial" w:hAnsi="Arial" w:cs="Arial"/>
          <w:sz w:val="18"/>
          <w:szCs w:val="18"/>
          <w:lang w:val="en-GB"/>
        </w:rPr>
        <w:t>(</w:t>
      </w:r>
      <w:proofErr w:type="spellStart"/>
      <w:r w:rsidRPr="00E5648D">
        <w:rPr>
          <w:rFonts w:ascii="Arial" w:hAnsi="Arial" w:cs="Arial"/>
          <w:sz w:val="18"/>
          <w:szCs w:val="18"/>
          <w:lang w:val="en-GB"/>
        </w:rPr>
        <w:t>Stred</w:t>
      </w:r>
      <w:proofErr w:type="spellEnd"/>
      <w:r w:rsidRPr="00E5648D">
        <w:rPr>
          <w:rFonts w:ascii="Arial" w:hAnsi="Arial" w:cs="Arial"/>
          <w:sz w:val="18"/>
          <w:szCs w:val="18"/>
          <w:lang w:val="en-GB"/>
        </w:rPr>
        <w:t>, Pal</w:t>
      </w:r>
      <w:proofErr w:type="spellStart"/>
      <w:r w:rsidRPr="00E5648D">
        <w:rPr>
          <w:rFonts w:ascii="Arial" w:hAnsi="Arial" w:cs="Arial"/>
          <w:sz w:val="18"/>
          <w:szCs w:val="18"/>
        </w:rPr>
        <w:t>údzka</w:t>
      </w:r>
      <w:proofErr w:type="spellEnd"/>
      <w:r w:rsidRPr="00E5648D">
        <w:rPr>
          <w:rFonts w:ascii="Arial" w:hAnsi="Arial" w:cs="Arial"/>
          <w:sz w:val="18"/>
          <w:szCs w:val="18"/>
        </w:rPr>
        <w:t>, Nábrežie, Demänová</w:t>
      </w:r>
      <w:r w:rsidRPr="00E5648D">
        <w:rPr>
          <w:rFonts w:ascii="Arial" w:hAnsi="Arial" w:cs="Arial"/>
          <w:sz w:val="18"/>
          <w:szCs w:val="18"/>
          <w:lang w:val="en-GB"/>
        </w:rPr>
        <w:t xml:space="preserve">). </w:t>
      </w:r>
      <w:r w:rsidRPr="00E5648D">
        <w:rPr>
          <w:rFonts w:ascii="Arial" w:hAnsi="Arial" w:cs="Arial"/>
          <w:sz w:val="18"/>
          <w:szCs w:val="18"/>
        </w:rPr>
        <w:t xml:space="preserve">V meste sú realizované STL plynovody s prevádzkovým tlakom 0,3 MPa a 0,1 MPa. V UO 005-O, UO 022 a UO 023 sú realizované NTL plynovody s prevádzkovým tlakom 2,1 kPa. Do UO 010-Z a </w:t>
      </w:r>
      <w:r w:rsidR="001B1D61">
        <w:rPr>
          <w:rFonts w:ascii="Arial" w:hAnsi="Arial" w:cs="Arial"/>
          <w:sz w:val="18"/>
          <w:szCs w:val="18"/>
        </w:rPr>
        <w:t xml:space="preserve">027-N pre potrebu </w:t>
      </w:r>
      <w:proofErr w:type="spellStart"/>
      <w:r w:rsidR="001B1D61">
        <w:rPr>
          <w:rFonts w:ascii="Arial" w:hAnsi="Arial" w:cs="Arial"/>
          <w:sz w:val="18"/>
          <w:szCs w:val="18"/>
        </w:rPr>
        <w:t>a</w:t>
      </w:r>
      <w:r w:rsidRPr="00E5648D">
        <w:rPr>
          <w:rFonts w:ascii="Arial" w:hAnsi="Arial" w:cs="Arial"/>
          <w:sz w:val="18"/>
          <w:szCs w:val="18"/>
        </w:rPr>
        <w:t>quaparku</w:t>
      </w:r>
      <w:proofErr w:type="spellEnd"/>
      <w:r w:rsidRPr="00E5648D">
        <w:rPr>
          <w:rFonts w:ascii="Arial" w:hAnsi="Arial" w:cs="Arial"/>
          <w:sz w:val="18"/>
          <w:szCs w:val="18"/>
        </w:rPr>
        <w:t xml:space="preserve"> Tatralandia je vedený STL plynovod PN 0,3 MPa, D 160,110 s RS Liptovský Trnovec. Percento plynofikácie mesta Liptovský Mikuláš vo februári 2010 bolo 51,54 %.</w:t>
      </w:r>
    </w:p>
    <w:p w14:paraId="76324264" w14:textId="77777777" w:rsidR="00CF45BD" w:rsidRPr="00342CBC" w:rsidRDefault="00CF45BD" w:rsidP="00342CBC">
      <w:pPr>
        <w:spacing w:after="0" w:line="276" w:lineRule="auto"/>
        <w:rPr>
          <w:rFonts w:ascii="Arial" w:hAnsi="Arial" w:cs="Arial"/>
          <w:color w:val="FF0000"/>
          <w:sz w:val="20"/>
          <w:szCs w:val="20"/>
        </w:rPr>
      </w:pPr>
    </w:p>
    <w:p w14:paraId="4E7EE82F" w14:textId="597D0A54" w:rsidR="00E5648D" w:rsidRPr="00E5648D" w:rsidRDefault="000042AF" w:rsidP="001B1D61">
      <w:pPr>
        <w:spacing w:line="276" w:lineRule="auto"/>
        <w:jc w:val="both"/>
        <w:rPr>
          <w:rFonts w:ascii="Arial" w:hAnsi="Arial" w:cs="Arial"/>
          <w:sz w:val="18"/>
          <w:szCs w:val="18"/>
        </w:rPr>
      </w:pPr>
      <w:r w:rsidRPr="00364A08">
        <w:rPr>
          <w:rFonts w:ascii="Arial" w:hAnsi="Arial" w:cs="Arial"/>
          <w:b/>
          <w:bCs/>
          <w:color w:val="000000" w:themeColor="text1"/>
          <w:sz w:val="20"/>
          <w:szCs w:val="20"/>
          <w:highlight w:val="lightGray"/>
        </w:rPr>
        <w:t>Tepelné hospodárstvo</w:t>
      </w:r>
      <w:r w:rsidR="00364A08" w:rsidRPr="002E244F">
        <w:rPr>
          <w:rFonts w:ascii="Arial" w:hAnsi="Arial" w:cs="Arial"/>
          <w:b/>
          <w:bCs/>
          <w:color w:val="000000" w:themeColor="text1"/>
          <w:sz w:val="20"/>
          <w:szCs w:val="20"/>
        </w:rPr>
        <w:t>:</w:t>
      </w:r>
      <w:r w:rsidR="00364A08">
        <w:rPr>
          <w:rFonts w:ascii="Arial" w:hAnsi="Arial" w:cs="Arial"/>
          <w:b/>
          <w:bCs/>
          <w:color w:val="000000" w:themeColor="text1"/>
          <w:sz w:val="20"/>
          <w:szCs w:val="20"/>
        </w:rPr>
        <w:t xml:space="preserve"> </w:t>
      </w:r>
      <w:r w:rsidR="00E5648D" w:rsidRPr="00E5648D">
        <w:rPr>
          <w:rFonts w:ascii="Arial" w:hAnsi="Arial" w:cs="Arial"/>
          <w:sz w:val="18"/>
          <w:szCs w:val="18"/>
        </w:rPr>
        <w:t>Zásobovanie teplom je dôležitou časťou energetickej výrobno</w:t>
      </w:r>
      <w:r w:rsidR="001B1D61">
        <w:rPr>
          <w:rFonts w:ascii="Arial" w:hAnsi="Arial" w:cs="Arial"/>
          <w:sz w:val="18"/>
          <w:szCs w:val="18"/>
        </w:rPr>
        <w:t>-</w:t>
      </w:r>
      <w:r w:rsidR="00E5648D" w:rsidRPr="00E5648D">
        <w:rPr>
          <w:rFonts w:ascii="Arial" w:hAnsi="Arial" w:cs="Arial"/>
          <w:sz w:val="18"/>
          <w:szCs w:val="18"/>
        </w:rPr>
        <w:t>zásobovacej sústavy, ovplyvňujúcou územný rozvoj mesta Liptovský Mikuláš a jeho environmentálnu hodnotu.</w:t>
      </w:r>
      <w:r w:rsidR="00E5648D">
        <w:rPr>
          <w:rFonts w:ascii="Arial" w:hAnsi="Arial" w:cs="Arial"/>
          <w:sz w:val="18"/>
          <w:szCs w:val="18"/>
        </w:rPr>
        <w:t xml:space="preserve"> </w:t>
      </w:r>
    </w:p>
    <w:p w14:paraId="4BE6A061" w14:textId="764911F4" w:rsidR="00AD6780" w:rsidRDefault="000042AF" w:rsidP="00342CBC">
      <w:pPr>
        <w:spacing w:after="0" w:line="276" w:lineRule="auto"/>
        <w:jc w:val="both"/>
        <w:rPr>
          <w:rFonts w:ascii="Arial" w:hAnsi="Arial" w:cs="Arial"/>
          <w:sz w:val="18"/>
          <w:szCs w:val="18"/>
        </w:rPr>
      </w:pPr>
      <w:r w:rsidRPr="00342CBC">
        <w:rPr>
          <w:rFonts w:ascii="Arial" w:hAnsi="Arial" w:cs="Arial"/>
          <w:sz w:val="18"/>
          <w:szCs w:val="18"/>
        </w:rPr>
        <w:t xml:space="preserve">Systém centrálneho zásobovania teplom je </w:t>
      </w:r>
      <w:r w:rsidR="009B7A11" w:rsidRPr="007C297C">
        <w:rPr>
          <w:rFonts w:ascii="Arial" w:hAnsi="Arial" w:cs="Arial"/>
          <w:b/>
          <w:bCs/>
          <w:sz w:val="18"/>
          <w:szCs w:val="18"/>
        </w:rPr>
        <w:t>v meste Ružomberok</w:t>
      </w:r>
      <w:r w:rsidR="009B7A11" w:rsidRPr="00342CBC">
        <w:rPr>
          <w:rFonts w:ascii="Arial" w:hAnsi="Arial" w:cs="Arial"/>
          <w:sz w:val="18"/>
          <w:szCs w:val="18"/>
        </w:rPr>
        <w:t xml:space="preserve"> </w:t>
      </w:r>
      <w:r w:rsidRPr="00342CBC">
        <w:rPr>
          <w:rFonts w:ascii="Arial" w:hAnsi="Arial" w:cs="Arial"/>
          <w:sz w:val="18"/>
          <w:szCs w:val="18"/>
        </w:rPr>
        <w:t xml:space="preserve">prevádzkovaný spoločnosťou </w:t>
      </w:r>
      <w:r w:rsidRPr="00342CBC">
        <w:rPr>
          <w:rFonts w:ascii="Arial" w:hAnsi="Arial" w:cs="Arial"/>
          <w:b/>
          <w:bCs/>
          <w:sz w:val="18"/>
          <w:szCs w:val="18"/>
        </w:rPr>
        <w:t>CZT Ružomberok</w:t>
      </w:r>
      <w:r w:rsidR="001B1D61" w:rsidRPr="001B1D61">
        <w:rPr>
          <w:rFonts w:ascii="Arial" w:hAnsi="Arial" w:cs="Arial"/>
          <w:b/>
          <w:bCs/>
          <w:sz w:val="18"/>
          <w:szCs w:val="18"/>
        </w:rPr>
        <w:t>,</w:t>
      </w:r>
      <w:r w:rsidRPr="001B1D61">
        <w:rPr>
          <w:rFonts w:ascii="Arial" w:hAnsi="Arial" w:cs="Arial"/>
          <w:b/>
          <w:sz w:val="18"/>
          <w:szCs w:val="18"/>
        </w:rPr>
        <w:t xml:space="preserve"> s.</w:t>
      </w:r>
      <w:r w:rsidR="00733056">
        <w:rPr>
          <w:rFonts w:ascii="Arial" w:hAnsi="Arial" w:cs="Arial"/>
          <w:b/>
          <w:sz w:val="18"/>
          <w:szCs w:val="18"/>
        </w:rPr>
        <w:t xml:space="preserve"> </w:t>
      </w:r>
      <w:r w:rsidRPr="001B1D61">
        <w:rPr>
          <w:rFonts w:ascii="Arial" w:hAnsi="Arial" w:cs="Arial"/>
          <w:b/>
          <w:sz w:val="18"/>
          <w:szCs w:val="18"/>
        </w:rPr>
        <w:t>r.</w:t>
      </w:r>
      <w:r w:rsidR="00733056">
        <w:rPr>
          <w:rFonts w:ascii="Arial" w:hAnsi="Arial" w:cs="Arial"/>
          <w:b/>
          <w:sz w:val="18"/>
          <w:szCs w:val="18"/>
        </w:rPr>
        <w:t xml:space="preserve"> </w:t>
      </w:r>
      <w:r w:rsidRPr="001B1D61">
        <w:rPr>
          <w:rFonts w:ascii="Arial" w:hAnsi="Arial" w:cs="Arial"/>
          <w:b/>
          <w:sz w:val="18"/>
          <w:szCs w:val="18"/>
        </w:rPr>
        <w:t>o.</w:t>
      </w:r>
      <w:r w:rsidR="009B7A11" w:rsidRPr="00342CBC">
        <w:rPr>
          <w:rFonts w:ascii="Arial" w:hAnsi="Arial" w:cs="Arial"/>
          <w:sz w:val="18"/>
          <w:szCs w:val="18"/>
        </w:rPr>
        <w:t xml:space="preserve"> v </w:t>
      </w:r>
      <w:r w:rsidRPr="00342CBC">
        <w:rPr>
          <w:rFonts w:ascii="Arial" w:hAnsi="Arial" w:cs="Arial"/>
          <w:sz w:val="18"/>
          <w:szCs w:val="18"/>
        </w:rPr>
        <w:t>100%-</w:t>
      </w:r>
      <w:proofErr w:type="spellStart"/>
      <w:r w:rsidRPr="00342CBC">
        <w:rPr>
          <w:rFonts w:ascii="Arial" w:hAnsi="Arial" w:cs="Arial"/>
          <w:sz w:val="18"/>
          <w:szCs w:val="18"/>
        </w:rPr>
        <w:t>n</w:t>
      </w:r>
      <w:r w:rsidR="009B7A11" w:rsidRPr="00342CBC">
        <w:rPr>
          <w:rFonts w:ascii="Arial" w:hAnsi="Arial" w:cs="Arial"/>
          <w:sz w:val="18"/>
          <w:szCs w:val="18"/>
        </w:rPr>
        <w:t>om</w:t>
      </w:r>
      <w:proofErr w:type="spellEnd"/>
      <w:r w:rsidR="009B7A11" w:rsidRPr="00342CBC">
        <w:rPr>
          <w:rFonts w:ascii="Arial" w:hAnsi="Arial" w:cs="Arial"/>
          <w:sz w:val="18"/>
          <w:szCs w:val="18"/>
        </w:rPr>
        <w:t xml:space="preserve"> vlastníctve mesta</w:t>
      </w:r>
      <w:r w:rsidR="00AD6780" w:rsidRPr="00342CBC">
        <w:rPr>
          <w:rFonts w:ascii="Arial" w:hAnsi="Arial" w:cs="Arial"/>
          <w:sz w:val="18"/>
          <w:szCs w:val="18"/>
        </w:rPr>
        <w:t xml:space="preserve"> pre približne 20 tis</w:t>
      </w:r>
      <w:r w:rsidR="001B1D61">
        <w:rPr>
          <w:rFonts w:ascii="Arial" w:hAnsi="Arial" w:cs="Arial"/>
          <w:sz w:val="18"/>
          <w:szCs w:val="18"/>
        </w:rPr>
        <w:t>íc</w:t>
      </w:r>
      <w:r w:rsidR="00AD6780" w:rsidRPr="00342CBC">
        <w:rPr>
          <w:rFonts w:ascii="Arial" w:hAnsi="Arial" w:cs="Arial"/>
          <w:sz w:val="18"/>
          <w:szCs w:val="18"/>
        </w:rPr>
        <w:t xml:space="preserve"> obyvateľov a 7,5 tisíc domácností</w:t>
      </w:r>
      <w:r w:rsidRPr="00342CBC">
        <w:rPr>
          <w:rFonts w:ascii="Arial" w:hAnsi="Arial" w:cs="Arial"/>
          <w:sz w:val="18"/>
          <w:szCs w:val="18"/>
        </w:rPr>
        <w:t>. Teplo je nakupované vo forme pary od dodávateľa</w:t>
      </w:r>
      <w:r w:rsidR="001B1D61">
        <w:rPr>
          <w:rFonts w:ascii="Arial" w:hAnsi="Arial" w:cs="Arial"/>
          <w:sz w:val="18"/>
          <w:szCs w:val="18"/>
        </w:rPr>
        <w:t xml:space="preserve"> </w:t>
      </w:r>
      <w:r w:rsidRPr="00342CBC">
        <w:rPr>
          <w:rFonts w:ascii="Arial" w:hAnsi="Arial" w:cs="Arial"/>
          <w:sz w:val="18"/>
          <w:szCs w:val="18"/>
        </w:rPr>
        <w:t>Mondi SCP, a.</w:t>
      </w:r>
      <w:r w:rsidR="00C645DA">
        <w:rPr>
          <w:rFonts w:ascii="Arial" w:hAnsi="Arial" w:cs="Arial"/>
          <w:sz w:val="18"/>
          <w:szCs w:val="18"/>
        </w:rPr>
        <w:t xml:space="preserve"> </w:t>
      </w:r>
      <w:r w:rsidRPr="00342CBC">
        <w:rPr>
          <w:rFonts w:ascii="Arial" w:hAnsi="Arial" w:cs="Arial"/>
          <w:sz w:val="18"/>
          <w:szCs w:val="18"/>
        </w:rPr>
        <w:t xml:space="preserve">s. Časť pary je distribuovaná do parných výmenníkových staníc na sídliskách a časť pary </w:t>
      </w:r>
      <w:r w:rsidR="001B1D61">
        <w:rPr>
          <w:rFonts w:ascii="Arial" w:hAnsi="Arial" w:cs="Arial"/>
          <w:sz w:val="18"/>
          <w:szCs w:val="18"/>
        </w:rPr>
        <w:t>do</w:t>
      </w:r>
      <w:r w:rsidRPr="00342CBC">
        <w:rPr>
          <w:rFonts w:ascii="Arial" w:hAnsi="Arial" w:cs="Arial"/>
          <w:sz w:val="18"/>
          <w:szCs w:val="18"/>
        </w:rPr>
        <w:t xml:space="preserve"> centrálnej výmenníkovej stanic</w:t>
      </w:r>
      <w:r w:rsidR="001B1D61">
        <w:rPr>
          <w:rFonts w:ascii="Arial" w:hAnsi="Arial" w:cs="Arial"/>
          <w:sz w:val="18"/>
          <w:szCs w:val="18"/>
        </w:rPr>
        <w:t>e</w:t>
      </w:r>
      <w:r w:rsidRPr="00342CBC">
        <w:rPr>
          <w:rFonts w:ascii="Arial" w:hAnsi="Arial" w:cs="Arial"/>
          <w:sz w:val="18"/>
          <w:szCs w:val="18"/>
        </w:rPr>
        <w:t>, ktorá je umiestnená v areáli Mondi SCP</w:t>
      </w:r>
      <w:r w:rsidR="002231A5">
        <w:rPr>
          <w:rFonts w:ascii="Arial" w:hAnsi="Arial" w:cs="Arial"/>
          <w:sz w:val="18"/>
          <w:szCs w:val="18"/>
        </w:rPr>
        <w:t xml:space="preserve">, </w:t>
      </w:r>
      <w:proofErr w:type="spellStart"/>
      <w:r w:rsidR="002231A5">
        <w:rPr>
          <w:rFonts w:ascii="Arial" w:hAnsi="Arial" w:cs="Arial"/>
          <w:sz w:val="18"/>
          <w:szCs w:val="18"/>
        </w:rPr>
        <w:t>a.s</w:t>
      </w:r>
      <w:proofErr w:type="spellEnd"/>
      <w:r w:rsidR="002231A5">
        <w:rPr>
          <w:rFonts w:ascii="Arial" w:hAnsi="Arial" w:cs="Arial"/>
          <w:sz w:val="18"/>
          <w:szCs w:val="18"/>
        </w:rPr>
        <w:t>.</w:t>
      </w:r>
      <w:r w:rsidRPr="00342CBC">
        <w:rPr>
          <w:rFonts w:ascii="Arial" w:hAnsi="Arial" w:cs="Arial"/>
          <w:sz w:val="18"/>
          <w:szCs w:val="18"/>
        </w:rPr>
        <w:t xml:space="preserve"> </w:t>
      </w:r>
      <w:r w:rsidR="001B1D61">
        <w:rPr>
          <w:rFonts w:ascii="Arial" w:hAnsi="Arial" w:cs="Arial"/>
          <w:sz w:val="18"/>
          <w:szCs w:val="18"/>
        </w:rPr>
        <w:t xml:space="preserve">a </w:t>
      </w:r>
      <w:r w:rsidRPr="00342CBC">
        <w:rPr>
          <w:rFonts w:ascii="Arial" w:hAnsi="Arial" w:cs="Arial"/>
          <w:sz w:val="18"/>
          <w:szCs w:val="18"/>
        </w:rPr>
        <w:t>odovzdá</w:t>
      </w:r>
      <w:r w:rsidR="001B1D61">
        <w:rPr>
          <w:rFonts w:ascii="Arial" w:hAnsi="Arial" w:cs="Arial"/>
          <w:sz w:val="18"/>
          <w:szCs w:val="18"/>
        </w:rPr>
        <w:t>va</w:t>
      </w:r>
      <w:r w:rsidRPr="00342CBC">
        <w:rPr>
          <w:rFonts w:ascii="Arial" w:hAnsi="Arial" w:cs="Arial"/>
          <w:sz w:val="18"/>
          <w:szCs w:val="18"/>
        </w:rPr>
        <w:t xml:space="preserve"> teplo horúcej vode, ktorá je</w:t>
      </w:r>
      <w:r w:rsidR="001B1D61">
        <w:rPr>
          <w:rFonts w:ascii="Arial" w:hAnsi="Arial" w:cs="Arial"/>
          <w:sz w:val="18"/>
          <w:szCs w:val="18"/>
        </w:rPr>
        <w:t xml:space="preserve"> následne</w:t>
      </w:r>
      <w:r w:rsidRPr="00342CBC">
        <w:rPr>
          <w:rFonts w:ascii="Arial" w:hAnsi="Arial" w:cs="Arial"/>
          <w:sz w:val="18"/>
          <w:szCs w:val="18"/>
        </w:rPr>
        <w:t xml:space="preserve"> distribuovaná na sídliská</w:t>
      </w:r>
      <w:r w:rsidR="00162EF5" w:rsidRPr="00342CBC">
        <w:rPr>
          <w:rFonts w:ascii="Arial" w:hAnsi="Arial" w:cs="Arial"/>
          <w:sz w:val="18"/>
          <w:szCs w:val="18"/>
        </w:rPr>
        <w:t xml:space="preserve">. </w:t>
      </w:r>
      <w:r w:rsidRPr="00342CBC">
        <w:rPr>
          <w:rFonts w:ascii="Arial" w:hAnsi="Arial" w:cs="Arial"/>
          <w:sz w:val="18"/>
          <w:szCs w:val="18"/>
        </w:rPr>
        <w:t xml:space="preserve">Teplo je distribuované z výmenníkových staníc k odberateľom prostredníctvom sekundárnych teplovodných rozvodov. </w:t>
      </w:r>
      <w:r w:rsidR="00AD6780" w:rsidRPr="00342CBC">
        <w:rPr>
          <w:rFonts w:ascii="Arial" w:hAnsi="Arial" w:cs="Arial"/>
          <w:sz w:val="18"/>
          <w:szCs w:val="18"/>
        </w:rPr>
        <w:t>Na výrobu tepla sa v individuálnej výrobe tepla a teplej vody</w:t>
      </w:r>
      <w:r w:rsidR="00B376FD">
        <w:rPr>
          <w:rFonts w:ascii="Arial" w:hAnsi="Arial" w:cs="Arial"/>
          <w:sz w:val="18"/>
          <w:szCs w:val="18"/>
        </w:rPr>
        <w:t xml:space="preserve"> </w:t>
      </w:r>
      <w:r w:rsidR="00B376FD" w:rsidRPr="00342CBC">
        <w:rPr>
          <w:rFonts w:ascii="Arial" w:hAnsi="Arial" w:cs="Arial"/>
          <w:sz w:val="18"/>
          <w:szCs w:val="18"/>
        </w:rPr>
        <w:t>využíva prevažne zemný plyn naftový</w:t>
      </w:r>
      <w:r w:rsidR="00B376FD">
        <w:rPr>
          <w:rFonts w:ascii="Arial" w:hAnsi="Arial" w:cs="Arial"/>
          <w:sz w:val="18"/>
          <w:szCs w:val="18"/>
        </w:rPr>
        <w:t xml:space="preserve">, a to </w:t>
      </w:r>
      <w:r w:rsidR="00AD6780" w:rsidRPr="00342CBC">
        <w:rPr>
          <w:rFonts w:ascii="Arial" w:hAnsi="Arial" w:cs="Arial"/>
          <w:sz w:val="18"/>
          <w:szCs w:val="18"/>
        </w:rPr>
        <w:t>v bytovej výstavbe ako aj v nebytových objektoch.</w:t>
      </w:r>
    </w:p>
    <w:p w14:paraId="281C963E" w14:textId="62742438" w:rsidR="00162EF5" w:rsidRPr="00342CBC" w:rsidRDefault="001B1D61" w:rsidP="00342CBC">
      <w:pPr>
        <w:spacing w:line="276" w:lineRule="auto"/>
        <w:jc w:val="both"/>
        <w:rPr>
          <w:rFonts w:ascii="Arial" w:hAnsi="Arial" w:cs="Arial"/>
          <w:b/>
          <w:bCs/>
          <w:sz w:val="18"/>
          <w:szCs w:val="18"/>
        </w:rPr>
      </w:pPr>
      <w:r>
        <w:rPr>
          <w:rFonts w:ascii="Arial" w:hAnsi="Arial" w:cs="Arial"/>
          <w:sz w:val="18"/>
          <w:szCs w:val="18"/>
        </w:rPr>
        <w:t>V rokoch 2010-</w:t>
      </w:r>
      <w:r w:rsidR="00162EF5" w:rsidRPr="00342CBC">
        <w:rPr>
          <w:rFonts w:ascii="Arial" w:hAnsi="Arial" w:cs="Arial"/>
          <w:sz w:val="18"/>
          <w:szCs w:val="18"/>
        </w:rPr>
        <w:t>2014 spoločnosť CZT realizovala celoplošnú r</w:t>
      </w:r>
      <w:r>
        <w:rPr>
          <w:rFonts w:ascii="Arial" w:hAnsi="Arial" w:cs="Arial"/>
          <w:sz w:val="18"/>
          <w:szCs w:val="18"/>
        </w:rPr>
        <w:t xml:space="preserve">ekonštrukciu rozvodných sietí v </w:t>
      </w:r>
      <w:r w:rsidR="00162EF5" w:rsidRPr="00342CBC">
        <w:rPr>
          <w:rFonts w:ascii="Arial" w:hAnsi="Arial" w:cs="Arial"/>
          <w:sz w:val="18"/>
          <w:szCs w:val="18"/>
        </w:rPr>
        <w:t>meste za cca.</w:t>
      </w:r>
      <w:r w:rsidR="002E244F">
        <w:rPr>
          <w:rFonts w:ascii="Arial" w:hAnsi="Arial" w:cs="Arial"/>
          <w:sz w:val="18"/>
          <w:szCs w:val="18"/>
        </w:rPr>
        <w:t xml:space="preserve"> </w:t>
      </w:r>
      <w:r w:rsidR="00162EF5" w:rsidRPr="00342CBC">
        <w:rPr>
          <w:rFonts w:ascii="Arial" w:hAnsi="Arial" w:cs="Arial"/>
          <w:sz w:val="18"/>
          <w:szCs w:val="18"/>
        </w:rPr>
        <w:t xml:space="preserve">10 mil. </w:t>
      </w:r>
      <w:r>
        <w:rPr>
          <w:rFonts w:ascii="Arial" w:hAnsi="Arial" w:cs="Arial"/>
          <w:sz w:val="18"/>
          <w:szCs w:val="18"/>
        </w:rPr>
        <w:t>EUR</w:t>
      </w:r>
      <w:r w:rsidR="00162EF5" w:rsidRPr="00342CBC">
        <w:rPr>
          <w:rFonts w:ascii="Arial" w:hAnsi="Arial" w:cs="Arial"/>
          <w:sz w:val="18"/>
          <w:szCs w:val="18"/>
        </w:rPr>
        <w:t xml:space="preserve">. </w:t>
      </w:r>
      <w:r w:rsidR="00AD6780" w:rsidRPr="00342CBC">
        <w:rPr>
          <w:rFonts w:ascii="Arial" w:hAnsi="Arial" w:cs="Arial"/>
          <w:sz w:val="18"/>
          <w:szCs w:val="18"/>
        </w:rPr>
        <w:t xml:space="preserve">Vybudovaná bola </w:t>
      </w:r>
      <w:r w:rsidR="00162EF5" w:rsidRPr="00342CBC">
        <w:rPr>
          <w:rFonts w:ascii="Arial" w:hAnsi="Arial" w:cs="Arial"/>
          <w:sz w:val="18"/>
          <w:szCs w:val="18"/>
        </w:rPr>
        <w:t>centráln</w:t>
      </w:r>
      <w:r w:rsidR="00AD6780" w:rsidRPr="00342CBC">
        <w:rPr>
          <w:rFonts w:ascii="Arial" w:hAnsi="Arial" w:cs="Arial"/>
          <w:sz w:val="18"/>
          <w:szCs w:val="18"/>
        </w:rPr>
        <w:t>a</w:t>
      </w:r>
      <w:r w:rsidR="00162EF5" w:rsidRPr="00342CBC">
        <w:rPr>
          <w:rFonts w:ascii="Arial" w:hAnsi="Arial" w:cs="Arial"/>
          <w:sz w:val="18"/>
          <w:szCs w:val="18"/>
        </w:rPr>
        <w:t xml:space="preserve"> výmenníkov</w:t>
      </w:r>
      <w:r w:rsidR="00AD6780" w:rsidRPr="00342CBC">
        <w:rPr>
          <w:rFonts w:ascii="Arial" w:hAnsi="Arial" w:cs="Arial"/>
          <w:sz w:val="18"/>
          <w:szCs w:val="18"/>
        </w:rPr>
        <w:t>á</w:t>
      </w:r>
      <w:r w:rsidR="00162EF5" w:rsidRPr="00342CBC">
        <w:rPr>
          <w:rFonts w:ascii="Arial" w:hAnsi="Arial" w:cs="Arial"/>
          <w:sz w:val="18"/>
          <w:szCs w:val="18"/>
        </w:rPr>
        <w:t> stanic</w:t>
      </w:r>
      <w:r w:rsidR="00AD6780" w:rsidRPr="00342CBC">
        <w:rPr>
          <w:rFonts w:ascii="Arial" w:hAnsi="Arial" w:cs="Arial"/>
          <w:sz w:val="18"/>
          <w:szCs w:val="18"/>
        </w:rPr>
        <w:t>a</w:t>
      </w:r>
      <w:r w:rsidR="00162EF5" w:rsidRPr="00342CBC">
        <w:rPr>
          <w:rFonts w:ascii="Arial" w:hAnsi="Arial" w:cs="Arial"/>
          <w:sz w:val="18"/>
          <w:szCs w:val="18"/>
        </w:rPr>
        <w:t xml:space="preserve"> tepla (CVS), trafostanic</w:t>
      </w:r>
      <w:r w:rsidR="00AD6780" w:rsidRPr="00342CBC">
        <w:rPr>
          <w:rFonts w:ascii="Arial" w:hAnsi="Arial" w:cs="Arial"/>
          <w:sz w:val="18"/>
          <w:szCs w:val="18"/>
        </w:rPr>
        <w:t>a</w:t>
      </w:r>
      <w:r w:rsidR="00162EF5" w:rsidRPr="00342CBC">
        <w:rPr>
          <w:rFonts w:ascii="Arial" w:hAnsi="Arial" w:cs="Arial"/>
          <w:sz w:val="18"/>
          <w:szCs w:val="18"/>
        </w:rPr>
        <w:t xml:space="preserve"> na západnom okraji areálu Mondi SCP</w:t>
      </w:r>
      <w:r w:rsidR="002231A5">
        <w:rPr>
          <w:rFonts w:ascii="Arial" w:hAnsi="Arial" w:cs="Arial"/>
          <w:sz w:val="18"/>
          <w:szCs w:val="18"/>
        </w:rPr>
        <w:t xml:space="preserve">, </w:t>
      </w:r>
      <w:proofErr w:type="spellStart"/>
      <w:r w:rsidR="002231A5">
        <w:rPr>
          <w:rFonts w:ascii="Arial" w:hAnsi="Arial" w:cs="Arial"/>
          <w:sz w:val="18"/>
          <w:szCs w:val="18"/>
        </w:rPr>
        <w:t>a.s</w:t>
      </w:r>
      <w:proofErr w:type="spellEnd"/>
      <w:r w:rsidR="002231A5">
        <w:rPr>
          <w:rFonts w:ascii="Arial" w:hAnsi="Arial" w:cs="Arial"/>
          <w:sz w:val="18"/>
          <w:szCs w:val="18"/>
        </w:rPr>
        <w:t>.</w:t>
      </w:r>
      <w:r>
        <w:rPr>
          <w:rFonts w:ascii="Arial" w:hAnsi="Arial" w:cs="Arial"/>
          <w:sz w:val="18"/>
          <w:szCs w:val="18"/>
        </w:rPr>
        <w:t xml:space="preserve"> a</w:t>
      </w:r>
      <w:r w:rsidR="00162EF5" w:rsidRPr="00342CBC">
        <w:rPr>
          <w:rFonts w:ascii="Arial" w:hAnsi="Arial" w:cs="Arial"/>
          <w:sz w:val="18"/>
          <w:szCs w:val="18"/>
        </w:rPr>
        <w:t xml:space="preserve"> odovzdávac</w:t>
      </w:r>
      <w:r w:rsidR="00AD6780" w:rsidRPr="00342CBC">
        <w:rPr>
          <w:rFonts w:ascii="Arial" w:hAnsi="Arial" w:cs="Arial"/>
          <w:sz w:val="18"/>
          <w:szCs w:val="18"/>
        </w:rPr>
        <w:t>ia</w:t>
      </w:r>
      <w:r w:rsidR="00162EF5" w:rsidRPr="00342CBC">
        <w:rPr>
          <w:rFonts w:ascii="Arial" w:hAnsi="Arial" w:cs="Arial"/>
          <w:sz w:val="18"/>
          <w:szCs w:val="18"/>
        </w:rPr>
        <w:t xml:space="preserve"> stanic</w:t>
      </w:r>
      <w:r w:rsidR="00AD6780" w:rsidRPr="00342CBC">
        <w:rPr>
          <w:rFonts w:ascii="Arial" w:hAnsi="Arial" w:cs="Arial"/>
          <w:sz w:val="18"/>
          <w:szCs w:val="18"/>
        </w:rPr>
        <w:t>a</w:t>
      </w:r>
      <w:r w:rsidR="00162EF5" w:rsidRPr="00342CBC">
        <w:rPr>
          <w:rFonts w:ascii="Arial" w:hAnsi="Arial" w:cs="Arial"/>
          <w:sz w:val="18"/>
          <w:szCs w:val="18"/>
        </w:rPr>
        <w:t xml:space="preserve"> tepla (OST) vo Veľkom </w:t>
      </w:r>
      <w:proofErr w:type="spellStart"/>
      <w:r w:rsidR="00162EF5" w:rsidRPr="00342CBC">
        <w:rPr>
          <w:rFonts w:ascii="Arial" w:hAnsi="Arial" w:cs="Arial"/>
          <w:sz w:val="18"/>
          <w:szCs w:val="18"/>
        </w:rPr>
        <w:t>Políku</w:t>
      </w:r>
      <w:proofErr w:type="spellEnd"/>
      <w:r w:rsidR="00162EF5" w:rsidRPr="00342CBC">
        <w:rPr>
          <w:rFonts w:ascii="Arial" w:hAnsi="Arial" w:cs="Arial"/>
          <w:sz w:val="18"/>
          <w:szCs w:val="18"/>
        </w:rPr>
        <w:t xml:space="preserve">. Zároveň bola komplexne ukončená rekonštrukcia starých parných rozvodov na nové </w:t>
      </w:r>
      <w:proofErr w:type="spellStart"/>
      <w:r w:rsidR="00162EF5" w:rsidRPr="00342CBC">
        <w:rPr>
          <w:rFonts w:ascii="Arial" w:hAnsi="Arial" w:cs="Arial"/>
          <w:sz w:val="18"/>
          <w:szCs w:val="18"/>
        </w:rPr>
        <w:t>horúcovodné</w:t>
      </w:r>
      <w:proofErr w:type="spellEnd"/>
      <w:r w:rsidR="00162EF5" w:rsidRPr="00342CBC">
        <w:rPr>
          <w:rFonts w:ascii="Arial" w:hAnsi="Arial" w:cs="Arial"/>
          <w:sz w:val="18"/>
          <w:szCs w:val="18"/>
        </w:rPr>
        <w:t xml:space="preserve">. </w:t>
      </w:r>
      <w:r w:rsidR="00AD6780" w:rsidRPr="00342CBC">
        <w:rPr>
          <w:rFonts w:ascii="Arial" w:hAnsi="Arial" w:cs="Arial"/>
          <w:sz w:val="18"/>
          <w:szCs w:val="18"/>
        </w:rPr>
        <w:t>C</w:t>
      </w:r>
      <w:r w:rsidR="00162EF5" w:rsidRPr="00342CBC">
        <w:rPr>
          <w:rFonts w:ascii="Arial" w:hAnsi="Arial" w:cs="Arial"/>
          <w:sz w:val="18"/>
          <w:szCs w:val="18"/>
        </w:rPr>
        <w:t xml:space="preserve">elková dĺžka teplovodnej distribučnej siete </w:t>
      </w:r>
      <w:r w:rsidR="00AD6780" w:rsidRPr="00342CBC">
        <w:rPr>
          <w:rFonts w:ascii="Arial" w:hAnsi="Arial" w:cs="Arial"/>
          <w:sz w:val="18"/>
          <w:szCs w:val="18"/>
        </w:rPr>
        <w:t xml:space="preserve">sa tak ustálila na </w:t>
      </w:r>
      <w:r w:rsidR="00162EF5" w:rsidRPr="00342CBC">
        <w:rPr>
          <w:rFonts w:ascii="Arial" w:hAnsi="Arial" w:cs="Arial"/>
          <w:sz w:val="18"/>
          <w:szCs w:val="18"/>
        </w:rPr>
        <w:t>29,4 km a celkovom počte</w:t>
      </w:r>
      <w:r w:rsidR="00AD6780" w:rsidRPr="00342CBC">
        <w:rPr>
          <w:rFonts w:ascii="Arial" w:hAnsi="Arial" w:cs="Arial"/>
          <w:sz w:val="18"/>
          <w:szCs w:val="18"/>
        </w:rPr>
        <w:t xml:space="preserve"> 311</w:t>
      </w:r>
      <w:r w:rsidR="00162EF5" w:rsidRPr="00342CBC">
        <w:rPr>
          <w:rFonts w:ascii="Arial" w:hAnsi="Arial" w:cs="Arial"/>
          <w:sz w:val="18"/>
          <w:szCs w:val="18"/>
        </w:rPr>
        <w:t xml:space="preserve"> kompaktných odovzdávacích staníc tepla (KOST)</w:t>
      </w:r>
      <w:r w:rsidR="00AD6780" w:rsidRPr="00342CBC">
        <w:rPr>
          <w:rFonts w:ascii="Arial" w:hAnsi="Arial" w:cs="Arial"/>
          <w:sz w:val="18"/>
          <w:szCs w:val="18"/>
        </w:rPr>
        <w:t xml:space="preserve">. </w:t>
      </w:r>
      <w:r w:rsidR="00162EF5" w:rsidRPr="00342CBC">
        <w:rPr>
          <w:rFonts w:ascii="Arial" w:hAnsi="Arial" w:cs="Arial"/>
          <w:sz w:val="18"/>
          <w:szCs w:val="18"/>
        </w:rPr>
        <w:t>Investíciami boli znížené straty tepla z pôvodných cca</w:t>
      </w:r>
      <w:r>
        <w:rPr>
          <w:rFonts w:ascii="Arial" w:hAnsi="Arial" w:cs="Arial"/>
          <w:sz w:val="18"/>
          <w:szCs w:val="18"/>
        </w:rPr>
        <w:t>.</w:t>
      </w:r>
      <w:r w:rsidR="00162EF5" w:rsidRPr="00342CBC">
        <w:rPr>
          <w:rFonts w:ascii="Arial" w:hAnsi="Arial" w:cs="Arial"/>
          <w:sz w:val="18"/>
          <w:szCs w:val="18"/>
        </w:rPr>
        <w:t xml:space="preserve"> 23,7 %  na súčasných cca</w:t>
      </w:r>
      <w:r>
        <w:rPr>
          <w:rFonts w:ascii="Arial" w:hAnsi="Arial" w:cs="Arial"/>
          <w:sz w:val="18"/>
          <w:szCs w:val="18"/>
        </w:rPr>
        <w:t>.</w:t>
      </w:r>
      <w:r w:rsidR="00162EF5" w:rsidRPr="00342CBC">
        <w:rPr>
          <w:rFonts w:ascii="Arial" w:hAnsi="Arial" w:cs="Arial"/>
          <w:sz w:val="18"/>
          <w:szCs w:val="18"/>
        </w:rPr>
        <w:t xml:space="preserve"> 10,5 % s pozitívnym dopadom na</w:t>
      </w:r>
      <w:r w:rsidR="00AD6780" w:rsidRPr="00342CBC">
        <w:rPr>
          <w:rFonts w:ascii="Arial" w:hAnsi="Arial" w:cs="Arial"/>
          <w:sz w:val="18"/>
          <w:szCs w:val="18"/>
        </w:rPr>
        <w:t xml:space="preserve"> </w:t>
      </w:r>
      <w:r w:rsidR="00162EF5" w:rsidRPr="00342CBC">
        <w:rPr>
          <w:rFonts w:ascii="Arial" w:hAnsi="Arial" w:cs="Arial"/>
          <w:sz w:val="18"/>
          <w:szCs w:val="18"/>
        </w:rPr>
        <w:t>životné prostredie</w:t>
      </w:r>
      <w:r w:rsidR="002E244F">
        <w:rPr>
          <w:rFonts w:ascii="Arial" w:hAnsi="Arial" w:cs="Arial"/>
          <w:sz w:val="18"/>
          <w:szCs w:val="18"/>
        </w:rPr>
        <w:t xml:space="preserve"> </w:t>
      </w:r>
      <w:r w:rsidR="00162EF5" w:rsidRPr="00342CBC">
        <w:rPr>
          <w:rFonts w:ascii="Arial" w:hAnsi="Arial" w:cs="Arial"/>
          <w:sz w:val="18"/>
          <w:szCs w:val="18"/>
        </w:rPr>
        <w:t>a tiež na zníženie nákladov spojených s distribúciou tepla pre konečných odberateľov.</w:t>
      </w:r>
      <w:r w:rsidR="00584459" w:rsidRPr="00342CBC">
        <w:rPr>
          <w:rStyle w:val="Odkaznapoznmkupodiarou"/>
          <w:rFonts w:ascii="Arial" w:hAnsi="Arial" w:cs="Arial"/>
          <w:sz w:val="18"/>
          <w:szCs w:val="18"/>
        </w:rPr>
        <w:footnoteReference w:id="20"/>
      </w:r>
      <w:r w:rsidR="00AD6780" w:rsidRPr="00342CBC">
        <w:rPr>
          <w:rFonts w:ascii="Arial" w:hAnsi="Arial" w:cs="Arial"/>
          <w:sz w:val="18"/>
          <w:szCs w:val="18"/>
        </w:rPr>
        <w:t xml:space="preserve"> </w:t>
      </w:r>
      <w:r w:rsidR="00162EF5" w:rsidRPr="00342CBC">
        <w:rPr>
          <w:rFonts w:ascii="Arial" w:hAnsi="Arial" w:cs="Arial"/>
          <w:b/>
          <w:bCs/>
          <w:sz w:val="18"/>
          <w:szCs w:val="18"/>
        </w:rPr>
        <w:t>Takýmto moderným stavom tepelného hospodárstva sa nemôže prezentovať žiadne iné mesto na</w:t>
      </w:r>
      <w:r w:rsidR="00AD6780" w:rsidRPr="00342CBC">
        <w:rPr>
          <w:rFonts w:ascii="Arial" w:hAnsi="Arial" w:cs="Arial"/>
          <w:b/>
          <w:bCs/>
          <w:sz w:val="18"/>
          <w:szCs w:val="18"/>
        </w:rPr>
        <w:t xml:space="preserve"> </w:t>
      </w:r>
      <w:r w:rsidR="00162EF5" w:rsidRPr="00342CBC">
        <w:rPr>
          <w:rFonts w:ascii="Arial" w:hAnsi="Arial" w:cs="Arial"/>
          <w:b/>
          <w:bCs/>
          <w:sz w:val="18"/>
          <w:szCs w:val="18"/>
        </w:rPr>
        <w:t>Slovensku. </w:t>
      </w:r>
    </w:p>
    <w:p w14:paraId="26DBB552" w14:textId="27007343" w:rsidR="002A6970" w:rsidRPr="00A34691" w:rsidRDefault="00E5648D" w:rsidP="00A34691">
      <w:pPr>
        <w:spacing w:line="276" w:lineRule="auto"/>
        <w:jc w:val="both"/>
        <w:rPr>
          <w:rFonts w:ascii="Arial" w:hAnsi="Arial" w:cs="Arial"/>
          <w:sz w:val="18"/>
          <w:szCs w:val="18"/>
        </w:rPr>
      </w:pPr>
      <w:r w:rsidRPr="00A34691">
        <w:rPr>
          <w:rFonts w:ascii="Arial" w:hAnsi="Arial" w:cs="Arial"/>
          <w:b/>
          <w:bCs/>
          <w:sz w:val="18"/>
          <w:szCs w:val="18"/>
        </w:rPr>
        <w:t>V meste Liptovský Mikuláš</w:t>
      </w:r>
      <w:r w:rsidRPr="00A34691">
        <w:rPr>
          <w:rFonts w:ascii="Arial" w:hAnsi="Arial" w:cs="Arial"/>
          <w:sz w:val="18"/>
          <w:szCs w:val="18"/>
        </w:rPr>
        <w:t xml:space="preserve"> </w:t>
      </w:r>
      <w:r w:rsidR="002A6970" w:rsidRPr="00A34691">
        <w:rPr>
          <w:rFonts w:ascii="Arial" w:hAnsi="Arial" w:cs="Arial"/>
          <w:sz w:val="18"/>
          <w:szCs w:val="18"/>
        </w:rPr>
        <w:t>je</w:t>
      </w:r>
      <w:r w:rsidRPr="00A34691">
        <w:rPr>
          <w:rFonts w:ascii="Arial" w:hAnsi="Arial" w:cs="Arial"/>
          <w:sz w:val="18"/>
          <w:szCs w:val="18"/>
        </w:rPr>
        <w:t xml:space="preserve"> hlavným subjekt</w:t>
      </w:r>
      <w:r w:rsidR="002A6970" w:rsidRPr="00A34691">
        <w:rPr>
          <w:rFonts w:ascii="Arial" w:hAnsi="Arial" w:cs="Arial"/>
          <w:sz w:val="18"/>
          <w:szCs w:val="18"/>
        </w:rPr>
        <w:t>om</w:t>
      </w:r>
      <w:r w:rsidRPr="00A34691">
        <w:rPr>
          <w:rFonts w:ascii="Arial" w:hAnsi="Arial" w:cs="Arial"/>
          <w:sz w:val="18"/>
          <w:szCs w:val="18"/>
        </w:rPr>
        <w:t xml:space="preserve"> s vydaným povolením pre podnikanie v tepelnej energetike (výroba </w:t>
      </w:r>
      <w:r w:rsidR="00AB62B8">
        <w:rPr>
          <w:rFonts w:ascii="Arial" w:hAnsi="Arial" w:cs="Arial"/>
          <w:sz w:val="18"/>
          <w:szCs w:val="18"/>
        </w:rPr>
        <w:t>a</w:t>
      </w:r>
      <w:r w:rsidRPr="00A34691">
        <w:rPr>
          <w:rFonts w:ascii="Arial" w:hAnsi="Arial" w:cs="Arial"/>
          <w:sz w:val="18"/>
          <w:szCs w:val="18"/>
        </w:rPr>
        <w:t xml:space="preserve"> rozvod tepla) podľa zákona č. 657/2004 </w:t>
      </w:r>
      <w:r w:rsidR="002A6970" w:rsidRPr="00A34691">
        <w:rPr>
          <w:rFonts w:ascii="Arial" w:hAnsi="Arial" w:cs="Arial"/>
          <w:sz w:val="18"/>
          <w:szCs w:val="18"/>
        </w:rPr>
        <w:t xml:space="preserve">spoločnosť </w:t>
      </w:r>
      <w:r w:rsidRPr="00A34691">
        <w:rPr>
          <w:rFonts w:ascii="Arial" w:hAnsi="Arial" w:cs="Arial"/>
          <w:b/>
          <w:bCs/>
          <w:sz w:val="18"/>
          <w:szCs w:val="18"/>
        </w:rPr>
        <w:t>LMT, a.</w:t>
      </w:r>
      <w:r w:rsidR="00C645DA">
        <w:rPr>
          <w:rFonts w:ascii="Arial" w:hAnsi="Arial" w:cs="Arial"/>
          <w:b/>
          <w:bCs/>
          <w:sz w:val="18"/>
          <w:szCs w:val="18"/>
        </w:rPr>
        <w:t xml:space="preserve"> </w:t>
      </w:r>
      <w:r w:rsidRPr="00A34691">
        <w:rPr>
          <w:rFonts w:ascii="Arial" w:hAnsi="Arial" w:cs="Arial"/>
          <w:b/>
          <w:bCs/>
          <w:sz w:val="18"/>
          <w:szCs w:val="18"/>
        </w:rPr>
        <w:t xml:space="preserve">s. </w:t>
      </w:r>
      <w:r w:rsidR="009939E2" w:rsidRPr="00A34691">
        <w:rPr>
          <w:rFonts w:ascii="Arial" w:hAnsi="Arial" w:cs="Arial"/>
          <w:b/>
          <w:bCs/>
          <w:sz w:val="18"/>
          <w:szCs w:val="18"/>
          <w:lang w:val="en-GB"/>
        </w:rPr>
        <w:t>(</w:t>
      </w:r>
      <w:proofErr w:type="spellStart"/>
      <w:proofErr w:type="gramStart"/>
      <w:r w:rsidR="009939E2" w:rsidRPr="00A34691">
        <w:rPr>
          <w:rFonts w:ascii="Arial" w:hAnsi="Arial" w:cs="Arial"/>
          <w:b/>
          <w:bCs/>
          <w:sz w:val="18"/>
          <w:szCs w:val="18"/>
          <w:lang w:val="en-GB"/>
        </w:rPr>
        <w:t>skupina</w:t>
      </w:r>
      <w:proofErr w:type="spellEnd"/>
      <w:proofErr w:type="gramEnd"/>
      <w:r w:rsidR="009939E2" w:rsidRPr="00A34691">
        <w:rPr>
          <w:rFonts w:ascii="Arial" w:hAnsi="Arial" w:cs="Arial"/>
          <w:b/>
          <w:bCs/>
          <w:sz w:val="18"/>
          <w:szCs w:val="18"/>
          <w:lang w:val="en-GB"/>
        </w:rPr>
        <w:t xml:space="preserve"> ENGIE)</w:t>
      </w:r>
      <w:r w:rsidR="002A6970" w:rsidRPr="00A34691">
        <w:rPr>
          <w:rFonts w:ascii="Arial" w:hAnsi="Arial" w:cs="Arial"/>
          <w:sz w:val="18"/>
          <w:szCs w:val="18"/>
          <w:lang w:val="en-GB"/>
        </w:rPr>
        <w:t xml:space="preserve"> s </w:t>
      </w:r>
      <w:proofErr w:type="spellStart"/>
      <w:r w:rsidR="002A6970" w:rsidRPr="00A34691">
        <w:rPr>
          <w:rFonts w:ascii="Arial" w:hAnsi="Arial" w:cs="Arial"/>
          <w:sz w:val="18"/>
          <w:szCs w:val="18"/>
          <w:lang w:val="en-GB"/>
        </w:rPr>
        <w:t>pôsobnosťou</w:t>
      </w:r>
      <w:proofErr w:type="spellEnd"/>
      <w:r w:rsidR="002A6970" w:rsidRPr="00A34691">
        <w:rPr>
          <w:rFonts w:ascii="Arial" w:hAnsi="Arial" w:cs="Arial"/>
          <w:sz w:val="18"/>
          <w:szCs w:val="18"/>
          <w:lang w:val="en-GB"/>
        </w:rPr>
        <w:t xml:space="preserve"> o</w:t>
      </w:r>
      <w:r w:rsidR="009939E2" w:rsidRPr="00A34691">
        <w:rPr>
          <w:rFonts w:ascii="Arial" w:hAnsi="Arial" w:cs="Arial"/>
          <w:sz w:val="18"/>
          <w:szCs w:val="18"/>
        </w:rPr>
        <w:t>d roku 2008. V roku 2010 z</w:t>
      </w:r>
      <w:r w:rsidRPr="00A34691">
        <w:rPr>
          <w:rFonts w:ascii="Arial" w:hAnsi="Arial" w:cs="Arial"/>
          <w:sz w:val="18"/>
          <w:szCs w:val="18"/>
        </w:rPr>
        <w:t>ásob</w:t>
      </w:r>
      <w:r w:rsidR="009939E2" w:rsidRPr="00A34691">
        <w:rPr>
          <w:rFonts w:ascii="Arial" w:hAnsi="Arial" w:cs="Arial"/>
          <w:sz w:val="18"/>
          <w:szCs w:val="18"/>
        </w:rPr>
        <w:t>oval</w:t>
      </w:r>
      <w:r w:rsidR="001B1D61">
        <w:rPr>
          <w:rFonts w:ascii="Arial" w:hAnsi="Arial" w:cs="Arial"/>
          <w:sz w:val="18"/>
          <w:szCs w:val="18"/>
        </w:rPr>
        <w:t xml:space="preserve"> teplom bytový fond 7062 bytových jednotiek</w:t>
      </w:r>
      <w:r w:rsidRPr="00A34691">
        <w:rPr>
          <w:rFonts w:ascii="Arial" w:hAnsi="Arial" w:cs="Arial"/>
          <w:sz w:val="18"/>
          <w:szCs w:val="18"/>
        </w:rPr>
        <w:t xml:space="preserve"> a občiansku vybavenosť</w:t>
      </w:r>
      <w:r w:rsidR="009939E2" w:rsidRPr="00A34691">
        <w:rPr>
          <w:rFonts w:ascii="Arial" w:hAnsi="Arial" w:cs="Arial"/>
          <w:sz w:val="18"/>
          <w:szCs w:val="18"/>
        </w:rPr>
        <w:t>. P</w:t>
      </w:r>
      <w:r w:rsidRPr="00A34691">
        <w:rPr>
          <w:rFonts w:ascii="Arial" w:hAnsi="Arial" w:cs="Arial"/>
          <w:sz w:val="18"/>
          <w:szCs w:val="18"/>
        </w:rPr>
        <w:t xml:space="preserve">revádzkuje </w:t>
      </w:r>
      <w:r w:rsidR="009939E2" w:rsidRPr="00A34691">
        <w:rPr>
          <w:rFonts w:ascii="Arial" w:hAnsi="Arial" w:cs="Arial"/>
          <w:sz w:val="18"/>
          <w:szCs w:val="18"/>
        </w:rPr>
        <w:t>centrálne rozvody tepla</w:t>
      </w:r>
      <w:r w:rsidRPr="00A34691">
        <w:rPr>
          <w:rFonts w:ascii="Arial" w:hAnsi="Arial" w:cs="Arial"/>
          <w:sz w:val="18"/>
          <w:szCs w:val="18"/>
        </w:rPr>
        <w:t xml:space="preserve"> s 2</w:t>
      </w:r>
      <w:r w:rsidR="009939E2" w:rsidRPr="00A34691">
        <w:rPr>
          <w:rFonts w:ascii="Arial" w:hAnsi="Arial" w:cs="Arial"/>
          <w:sz w:val="18"/>
          <w:szCs w:val="18"/>
        </w:rPr>
        <w:t>8</w:t>
      </w:r>
      <w:r w:rsidRPr="00A34691">
        <w:rPr>
          <w:rFonts w:ascii="Arial" w:hAnsi="Arial" w:cs="Arial"/>
          <w:sz w:val="18"/>
          <w:szCs w:val="18"/>
        </w:rPr>
        <w:t xml:space="preserve"> kotolňami </w:t>
      </w:r>
      <w:r w:rsidR="009939E2" w:rsidRPr="00A34691">
        <w:rPr>
          <w:rFonts w:ascii="Arial" w:hAnsi="Arial" w:cs="Arial"/>
          <w:sz w:val="18"/>
          <w:szCs w:val="18"/>
        </w:rPr>
        <w:t>s ročnou výrobou tepla 57,7 GWh a celkovým inštalovaným výkonom 59,47 MW</w:t>
      </w:r>
      <w:r w:rsidR="002A6970" w:rsidRPr="00A34691">
        <w:rPr>
          <w:rFonts w:ascii="Arial" w:hAnsi="Arial" w:cs="Arial"/>
          <w:sz w:val="18"/>
          <w:szCs w:val="18"/>
        </w:rPr>
        <w:t xml:space="preserve">, z toho </w:t>
      </w:r>
      <w:r w:rsidR="009939E2" w:rsidRPr="00A34691">
        <w:rPr>
          <w:rFonts w:ascii="Arial" w:hAnsi="Arial" w:cs="Arial"/>
          <w:sz w:val="18"/>
          <w:szCs w:val="18"/>
        </w:rPr>
        <w:t xml:space="preserve">7 MW na biomasu. </w:t>
      </w:r>
      <w:r w:rsidR="002A6970" w:rsidRPr="00A34691">
        <w:rPr>
          <w:rFonts w:ascii="Arial" w:hAnsi="Arial" w:cs="Arial"/>
          <w:sz w:val="18"/>
          <w:szCs w:val="18"/>
        </w:rPr>
        <w:t>Väčšinová p</w:t>
      </w:r>
      <w:r w:rsidRPr="00A34691">
        <w:rPr>
          <w:rFonts w:ascii="Arial" w:hAnsi="Arial" w:cs="Arial"/>
          <w:sz w:val="18"/>
          <w:szCs w:val="18"/>
        </w:rPr>
        <w:t xml:space="preserve">alivová základňa je </w:t>
      </w:r>
      <w:r w:rsidRPr="00B376FD">
        <w:rPr>
          <w:rFonts w:ascii="Arial" w:hAnsi="Arial" w:cs="Arial"/>
          <w:sz w:val="18"/>
          <w:szCs w:val="18"/>
        </w:rPr>
        <w:t xml:space="preserve">zemný plyn. Celková dĺžka rozvodov tepla je </w:t>
      </w:r>
      <w:r w:rsidR="009939E2" w:rsidRPr="00B376FD">
        <w:rPr>
          <w:rFonts w:ascii="Arial" w:hAnsi="Arial" w:cs="Arial"/>
          <w:sz w:val="18"/>
          <w:szCs w:val="18"/>
        </w:rPr>
        <w:t>26</w:t>
      </w:r>
      <w:r w:rsidRPr="00B376FD">
        <w:rPr>
          <w:rFonts w:ascii="Arial" w:hAnsi="Arial" w:cs="Arial"/>
          <w:sz w:val="18"/>
          <w:szCs w:val="18"/>
        </w:rPr>
        <w:t xml:space="preserve"> km.</w:t>
      </w:r>
      <w:r w:rsidR="00C024F9" w:rsidRPr="00B376FD">
        <w:rPr>
          <w:rFonts w:ascii="Arial" w:hAnsi="Arial" w:cs="Arial"/>
          <w:sz w:val="18"/>
          <w:szCs w:val="18"/>
        </w:rPr>
        <w:t xml:space="preserve"> Medzi</w:t>
      </w:r>
      <w:r w:rsidR="00C024F9">
        <w:rPr>
          <w:rFonts w:ascii="Arial" w:hAnsi="Arial" w:cs="Arial"/>
          <w:sz w:val="18"/>
          <w:szCs w:val="18"/>
        </w:rPr>
        <w:t xml:space="preserve"> ďalšie,</w:t>
      </w:r>
      <w:r w:rsidR="002A6970" w:rsidRPr="00A34691">
        <w:rPr>
          <w:rFonts w:ascii="Arial" w:hAnsi="Arial" w:cs="Arial"/>
          <w:sz w:val="18"/>
          <w:szCs w:val="18"/>
        </w:rPr>
        <w:t xml:space="preserve"> najmä priemyseln</w:t>
      </w:r>
      <w:r w:rsidR="00C024F9">
        <w:rPr>
          <w:rFonts w:ascii="Arial" w:hAnsi="Arial" w:cs="Arial"/>
          <w:sz w:val="18"/>
          <w:szCs w:val="18"/>
        </w:rPr>
        <w:t>é</w:t>
      </w:r>
      <w:r w:rsidR="002A6970" w:rsidRPr="00A34691">
        <w:rPr>
          <w:rFonts w:ascii="Arial" w:hAnsi="Arial" w:cs="Arial"/>
          <w:sz w:val="18"/>
          <w:szCs w:val="18"/>
        </w:rPr>
        <w:t xml:space="preserve"> subjekt</w:t>
      </w:r>
      <w:r w:rsidR="00C024F9">
        <w:rPr>
          <w:rFonts w:ascii="Arial" w:hAnsi="Arial" w:cs="Arial"/>
          <w:sz w:val="18"/>
          <w:szCs w:val="18"/>
        </w:rPr>
        <w:t>y</w:t>
      </w:r>
      <w:r w:rsidR="00A34691">
        <w:rPr>
          <w:rStyle w:val="Odkaznapoznmkupodiarou"/>
          <w:rFonts w:ascii="Arial" w:hAnsi="Arial" w:cs="Arial"/>
          <w:sz w:val="18"/>
          <w:szCs w:val="18"/>
        </w:rPr>
        <w:footnoteReference w:id="21"/>
      </w:r>
      <w:r w:rsidR="002A6970" w:rsidRPr="00A34691">
        <w:rPr>
          <w:rFonts w:ascii="Arial" w:hAnsi="Arial" w:cs="Arial"/>
          <w:sz w:val="18"/>
          <w:szCs w:val="18"/>
        </w:rPr>
        <w:t xml:space="preserve"> </w:t>
      </w:r>
      <w:r w:rsidR="00C024F9">
        <w:rPr>
          <w:rFonts w:ascii="Arial" w:hAnsi="Arial" w:cs="Arial"/>
          <w:sz w:val="18"/>
          <w:szCs w:val="18"/>
        </w:rPr>
        <w:t>patrí napríklad</w:t>
      </w:r>
      <w:r w:rsidR="002A6970" w:rsidRPr="00A34691">
        <w:rPr>
          <w:rFonts w:ascii="Arial" w:hAnsi="Arial" w:cs="Arial"/>
          <w:sz w:val="18"/>
          <w:szCs w:val="18"/>
        </w:rPr>
        <w:t xml:space="preserve"> spoločnosť </w:t>
      </w:r>
      <w:proofErr w:type="spellStart"/>
      <w:r w:rsidR="002A6970" w:rsidRPr="004B5509">
        <w:rPr>
          <w:rFonts w:ascii="Arial" w:hAnsi="Arial" w:cs="Arial"/>
          <w:b/>
          <w:bCs/>
          <w:sz w:val="18"/>
          <w:szCs w:val="18"/>
        </w:rPr>
        <w:t>Velve</w:t>
      </w:r>
      <w:proofErr w:type="spellEnd"/>
      <w:r w:rsidR="002A6970" w:rsidRPr="004B5509">
        <w:rPr>
          <w:rFonts w:ascii="Arial" w:hAnsi="Arial" w:cs="Arial"/>
          <w:b/>
          <w:bCs/>
          <w:sz w:val="18"/>
          <w:szCs w:val="18"/>
        </w:rPr>
        <w:t xml:space="preserve"> </w:t>
      </w:r>
      <w:proofErr w:type="spellStart"/>
      <w:r w:rsidR="002A6970" w:rsidRPr="004B5509">
        <w:rPr>
          <w:rFonts w:ascii="Arial" w:hAnsi="Arial" w:cs="Arial"/>
          <w:b/>
          <w:bCs/>
          <w:sz w:val="18"/>
          <w:szCs w:val="18"/>
        </w:rPr>
        <w:t>Tex</w:t>
      </w:r>
      <w:proofErr w:type="spellEnd"/>
      <w:r w:rsidR="002A6970" w:rsidRPr="004B5509">
        <w:rPr>
          <w:rFonts w:ascii="Arial" w:hAnsi="Arial" w:cs="Arial"/>
          <w:b/>
          <w:bCs/>
          <w:sz w:val="18"/>
          <w:szCs w:val="18"/>
        </w:rPr>
        <w:t>, a.</w:t>
      </w:r>
      <w:r w:rsidR="00D516B4" w:rsidRPr="004B5509">
        <w:rPr>
          <w:rFonts w:ascii="Arial" w:hAnsi="Arial" w:cs="Arial"/>
          <w:b/>
          <w:bCs/>
          <w:sz w:val="18"/>
          <w:szCs w:val="18"/>
        </w:rPr>
        <w:t xml:space="preserve"> </w:t>
      </w:r>
      <w:r w:rsidR="002A6970" w:rsidRPr="004B5509">
        <w:rPr>
          <w:rFonts w:ascii="Arial" w:hAnsi="Arial" w:cs="Arial"/>
          <w:b/>
          <w:bCs/>
          <w:sz w:val="18"/>
          <w:szCs w:val="18"/>
        </w:rPr>
        <w:t>s.</w:t>
      </w:r>
      <w:r w:rsidR="002A6970" w:rsidRPr="004B5509">
        <w:rPr>
          <w:rFonts w:ascii="Arial" w:hAnsi="Arial" w:cs="Arial"/>
          <w:sz w:val="18"/>
          <w:szCs w:val="18"/>
        </w:rPr>
        <w:t xml:space="preserve"> (bývalý MAYTEX), ktorá vlastní bývalý zdroj sústavy CZT</w:t>
      </w:r>
      <w:r w:rsidR="00A34691" w:rsidRPr="004B5509">
        <w:rPr>
          <w:rFonts w:ascii="Arial" w:hAnsi="Arial" w:cs="Arial"/>
          <w:sz w:val="18"/>
          <w:szCs w:val="18"/>
        </w:rPr>
        <w:t xml:space="preserve">, </w:t>
      </w:r>
      <w:r w:rsidR="002A6970" w:rsidRPr="004B5509">
        <w:rPr>
          <w:rFonts w:ascii="Arial" w:hAnsi="Arial" w:cs="Arial"/>
          <w:sz w:val="18"/>
          <w:szCs w:val="18"/>
        </w:rPr>
        <w:t>v súčasnosti priemyselný zdroj tepla v areáli bývalého MAYTEX-</w:t>
      </w:r>
      <w:r w:rsidR="00C024F9" w:rsidRPr="004B5509">
        <w:rPr>
          <w:rFonts w:ascii="Arial" w:hAnsi="Arial" w:cs="Arial"/>
          <w:sz w:val="18"/>
          <w:szCs w:val="18"/>
        </w:rPr>
        <w:t>u</w:t>
      </w:r>
      <w:r w:rsidR="002A6970" w:rsidRPr="004B5509">
        <w:rPr>
          <w:rFonts w:ascii="Arial" w:hAnsi="Arial" w:cs="Arial"/>
          <w:sz w:val="18"/>
          <w:szCs w:val="18"/>
        </w:rPr>
        <w:t xml:space="preserve"> s inštalovaným výkonom 59,0 MW a ročnou výrobou tepla 15</w:t>
      </w:r>
      <w:r w:rsidR="00C024F9" w:rsidRPr="004B5509">
        <w:rPr>
          <w:rFonts w:ascii="Arial" w:hAnsi="Arial" w:cs="Arial"/>
          <w:sz w:val="18"/>
          <w:szCs w:val="18"/>
        </w:rPr>
        <w:t xml:space="preserve"> </w:t>
      </w:r>
      <w:r w:rsidR="002A6970" w:rsidRPr="004B5509">
        <w:rPr>
          <w:rFonts w:ascii="Arial" w:hAnsi="Arial" w:cs="Arial"/>
          <w:sz w:val="18"/>
          <w:szCs w:val="18"/>
        </w:rPr>
        <w:t>000 GJ, parný</w:t>
      </w:r>
      <w:r w:rsidR="00C024F9" w:rsidRPr="004B5509">
        <w:rPr>
          <w:rFonts w:ascii="Arial" w:hAnsi="Arial" w:cs="Arial"/>
          <w:sz w:val="18"/>
          <w:szCs w:val="18"/>
        </w:rPr>
        <w:t>m</w:t>
      </w:r>
      <w:r w:rsidR="002A6970" w:rsidRPr="004B5509">
        <w:rPr>
          <w:rFonts w:ascii="Arial" w:hAnsi="Arial" w:cs="Arial"/>
          <w:sz w:val="18"/>
          <w:szCs w:val="18"/>
        </w:rPr>
        <w:t xml:space="preserve"> rozvod</w:t>
      </w:r>
      <w:r w:rsidR="00C024F9" w:rsidRPr="004B5509">
        <w:rPr>
          <w:rFonts w:ascii="Arial" w:hAnsi="Arial" w:cs="Arial"/>
          <w:sz w:val="18"/>
          <w:szCs w:val="18"/>
        </w:rPr>
        <w:t>om</w:t>
      </w:r>
      <w:r w:rsidR="002A6970" w:rsidRPr="004B5509">
        <w:rPr>
          <w:rFonts w:ascii="Arial" w:hAnsi="Arial" w:cs="Arial"/>
          <w:sz w:val="18"/>
          <w:szCs w:val="18"/>
        </w:rPr>
        <w:t xml:space="preserve"> tepla 1,0 MPa </w:t>
      </w:r>
      <w:r w:rsidR="00C024F9" w:rsidRPr="004B5509">
        <w:rPr>
          <w:rFonts w:ascii="Arial" w:hAnsi="Arial" w:cs="Arial"/>
          <w:sz w:val="18"/>
          <w:szCs w:val="18"/>
        </w:rPr>
        <w:t>s</w:t>
      </w:r>
      <w:r w:rsidR="002A6970" w:rsidRPr="004B5509">
        <w:rPr>
          <w:rFonts w:ascii="Arial" w:hAnsi="Arial" w:cs="Arial"/>
          <w:sz w:val="18"/>
          <w:szCs w:val="18"/>
        </w:rPr>
        <w:t xml:space="preserve"> dĺžk</w:t>
      </w:r>
      <w:r w:rsidR="00C024F9" w:rsidRPr="004B5509">
        <w:rPr>
          <w:rFonts w:ascii="Arial" w:hAnsi="Arial" w:cs="Arial"/>
          <w:sz w:val="18"/>
          <w:szCs w:val="18"/>
        </w:rPr>
        <w:t>ou</w:t>
      </w:r>
      <w:r w:rsidR="002A6970" w:rsidRPr="004B5509">
        <w:rPr>
          <w:rFonts w:ascii="Arial" w:hAnsi="Arial" w:cs="Arial"/>
          <w:sz w:val="18"/>
          <w:szCs w:val="18"/>
        </w:rPr>
        <w:t xml:space="preserve"> 0,9 km a prepravným výkonom 5,0 MW. </w:t>
      </w:r>
      <w:r w:rsidR="002A6970" w:rsidRPr="00124FAC">
        <w:rPr>
          <w:rFonts w:ascii="Arial" w:hAnsi="Arial" w:cs="Arial"/>
          <w:b/>
          <w:bCs/>
          <w:sz w:val="18"/>
          <w:szCs w:val="18"/>
        </w:rPr>
        <w:t>S</w:t>
      </w:r>
      <w:r w:rsidR="004B5509" w:rsidRPr="00124FAC">
        <w:rPr>
          <w:rFonts w:ascii="Arial" w:hAnsi="Arial" w:cs="Arial"/>
          <w:b/>
          <w:bCs/>
          <w:sz w:val="18"/>
          <w:szCs w:val="18"/>
        </w:rPr>
        <w:t>t</w:t>
      </w:r>
      <w:r w:rsidR="002A6970" w:rsidRPr="00124FAC">
        <w:rPr>
          <w:rFonts w:ascii="Arial" w:hAnsi="Arial" w:cs="Arial"/>
          <w:b/>
          <w:bCs/>
          <w:sz w:val="18"/>
          <w:szCs w:val="18"/>
        </w:rPr>
        <w:t>.</w:t>
      </w:r>
      <w:r w:rsidR="002A6970" w:rsidRPr="004B5509">
        <w:rPr>
          <w:rFonts w:ascii="Arial" w:hAnsi="Arial" w:cs="Arial"/>
          <w:sz w:val="18"/>
          <w:szCs w:val="18"/>
        </w:rPr>
        <w:t xml:space="preserve"> </w:t>
      </w:r>
      <w:proofErr w:type="spellStart"/>
      <w:r w:rsidR="002A6970" w:rsidRPr="004B5509">
        <w:rPr>
          <w:rFonts w:ascii="Arial" w:hAnsi="Arial" w:cs="Arial"/>
          <w:b/>
          <w:bCs/>
          <w:sz w:val="18"/>
          <w:szCs w:val="18"/>
        </w:rPr>
        <w:t>Nicolaus</w:t>
      </w:r>
      <w:proofErr w:type="spellEnd"/>
      <w:r w:rsidR="00C024F9" w:rsidRPr="004B5509">
        <w:rPr>
          <w:rFonts w:ascii="Arial" w:hAnsi="Arial" w:cs="Arial"/>
          <w:b/>
          <w:bCs/>
          <w:sz w:val="18"/>
          <w:szCs w:val="18"/>
        </w:rPr>
        <w:t>, a.</w:t>
      </w:r>
      <w:r w:rsidR="00D516B4" w:rsidRPr="004B5509">
        <w:rPr>
          <w:rFonts w:ascii="Arial" w:hAnsi="Arial" w:cs="Arial"/>
          <w:b/>
          <w:bCs/>
          <w:sz w:val="18"/>
          <w:szCs w:val="18"/>
        </w:rPr>
        <w:t xml:space="preserve"> </w:t>
      </w:r>
      <w:r w:rsidR="00C024F9" w:rsidRPr="004B5509">
        <w:rPr>
          <w:rFonts w:ascii="Arial" w:hAnsi="Arial" w:cs="Arial"/>
          <w:b/>
          <w:bCs/>
          <w:sz w:val="18"/>
          <w:szCs w:val="18"/>
        </w:rPr>
        <w:t xml:space="preserve">s. </w:t>
      </w:r>
      <w:r w:rsidR="00C024F9" w:rsidRPr="004B5509">
        <w:rPr>
          <w:rFonts w:ascii="Arial" w:hAnsi="Arial" w:cs="Arial"/>
          <w:bCs/>
          <w:sz w:val="18"/>
          <w:szCs w:val="18"/>
        </w:rPr>
        <w:t xml:space="preserve">je </w:t>
      </w:r>
      <w:r w:rsidR="002A6970" w:rsidRPr="004B5509">
        <w:rPr>
          <w:rFonts w:ascii="Arial" w:hAnsi="Arial" w:cs="Arial"/>
          <w:sz w:val="18"/>
          <w:szCs w:val="18"/>
        </w:rPr>
        <w:t>priemyselný zdroj tepla s inšt</w:t>
      </w:r>
      <w:r w:rsidR="00C024F9" w:rsidRPr="004B5509">
        <w:rPr>
          <w:rFonts w:ascii="Arial" w:hAnsi="Arial" w:cs="Arial"/>
          <w:sz w:val="18"/>
          <w:szCs w:val="18"/>
        </w:rPr>
        <w:t>alovaným</w:t>
      </w:r>
      <w:r w:rsidR="002A6970" w:rsidRPr="004B5509">
        <w:rPr>
          <w:rFonts w:ascii="Arial" w:hAnsi="Arial" w:cs="Arial"/>
          <w:sz w:val="18"/>
          <w:szCs w:val="18"/>
        </w:rPr>
        <w:t xml:space="preserve"> výkonom 13,0 MW a ročnou výrobou tepla 32</w:t>
      </w:r>
      <w:r w:rsidR="00C024F9" w:rsidRPr="004B5509">
        <w:rPr>
          <w:rFonts w:ascii="Arial" w:hAnsi="Arial" w:cs="Arial"/>
          <w:sz w:val="18"/>
          <w:szCs w:val="18"/>
        </w:rPr>
        <w:t xml:space="preserve"> </w:t>
      </w:r>
      <w:r w:rsidR="002A6970" w:rsidRPr="004B5509">
        <w:rPr>
          <w:rFonts w:ascii="Arial" w:hAnsi="Arial" w:cs="Arial"/>
          <w:sz w:val="18"/>
          <w:szCs w:val="18"/>
        </w:rPr>
        <w:t>550 GJ, zásobuje teplom aj 98 b</w:t>
      </w:r>
      <w:r w:rsidR="004B5509" w:rsidRPr="004B5509">
        <w:rPr>
          <w:rFonts w:ascii="Arial" w:hAnsi="Arial" w:cs="Arial"/>
          <w:sz w:val="18"/>
          <w:szCs w:val="18"/>
        </w:rPr>
        <w:t xml:space="preserve">ytových jednotiek, </w:t>
      </w:r>
      <w:r w:rsidR="002A6970" w:rsidRPr="004B5509">
        <w:rPr>
          <w:rFonts w:ascii="Arial" w:hAnsi="Arial" w:cs="Arial"/>
          <w:b/>
          <w:bCs/>
          <w:sz w:val="18"/>
          <w:szCs w:val="18"/>
        </w:rPr>
        <w:t xml:space="preserve">Slov </w:t>
      </w:r>
      <w:proofErr w:type="spellStart"/>
      <w:r w:rsidR="002A6970" w:rsidRPr="004B5509">
        <w:rPr>
          <w:rFonts w:ascii="Arial" w:hAnsi="Arial" w:cs="Arial"/>
          <w:b/>
          <w:bCs/>
          <w:sz w:val="18"/>
          <w:szCs w:val="18"/>
        </w:rPr>
        <w:t>Tan</w:t>
      </w:r>
      <w:proofErr w:type="spellEnd"/>
      <w:r w:rsidR="002A6970" w:rsidRPr="004B5509">
        <w:rPr>
          <w:rFonts w:ascii="Arial" w:hAnsi="Arial" w:cs="Arial"/>
          <w:b/>
          <w:bCs/>
          <w:sz w:val="18"/>
          <w:szCs w:val="18"/>
        </w:rPr>
        <w:t xml:space="preserve"> </w:t>
      </w:r>
      <w:proofErr w:type="spellStart"/>
      <w:r w:rsidR="002A6970" w:rsidRPr="004B5509">
        <w:rPr>
          <w:rFonts w:ascii="Arial" w:hAnsi="Arial" w:cs="Arial"/>
          <w:b/>
          <w:bCs/>
          <w:sz w:val="18"/>
          <w:szCs w:val="18"/>
        </w:rPr>
        <w:t>Contrakt</w:t>
      </w:r>
      <w:proofErr w:type="spellEnd"/>
      <w:r w:rsidR="002A6970" w:rsidRPr="004B5509">
        <w:rPr>
          <w:rFonts w:ascii="Arial" w:hAnsi="Arial" w:cs="Arial"/>
          <w:b/>
          <w:bCs/>
          <w:sz w:val="18"/>
          <w:szCs w:val="18"/>
        </w:rPr>
        <w:t xml:space="preserve"> </w:t>
      </w:r>
      <w:proofErr w:type="spellStart"/>
      <w:r w:rsidR="002A6970" w:rsidRPr="004B5509">
        <w:rPr>
          <w:rFonts w:ascii="Arial" w:hAnsi="Arial" w:cs="Arial"/>
          <w:b/>
          <w:bCs/>
          <w:sz w:val="18"/>
          <w:szCs w:val="18"/>
        </w:rPr>
        <w:t>Tannery</w:t>
      </w:r>
      <w:proofErr w:type="spellEnd"/>
      <w:r w:rsidR="00C024F9" w:rsidRPr="004B5509">
        <w:rPr>
          <w:rFonts w:ascii="Arial" w:hAnsi="Arial" w:cs="Arial"/>
          <w:b/>
          <w:bCs/>
          <w:sz w:val="18"/>
          <w:szCs w:val="18"/>
        </w:rPr>
        <w:t>,</w:t>
      </w:r>
      <w:r w:rsidR="002A6970" w:rsidRPr="004B5509">
        <w:rPr>
          <w:rFonts w:ascii="Arial" w:hAnsi="Arial" w:cs="Arial"/>
          <w:b/>
          <w:bCs/>
          <w:sz w:val="18"/>
          <w:szCs w:val="18"/>
        </w:rPr>
        <w:t xml:space="preserve"> s</w:t>
      </w:r>
      <w:r w:rsidR="00C024F9" w:rsidRPr="004B5509">
        <w:rPr>
          <w:rFonts w:ascii="Arial" w:hAnsi="Arial" w:cs="Arial"/>
          <w:b/>
          <w:bCs/>
          <w:sz w:val="18"/>
          <w:szCs w:val="18"/>
        </w:rPr>
        <w:t>.</w:t>
      </w:r>
      <w:r w:rsidR="00D516B4" w:rsidRPr="004B5509">
        <w:rPr>
          <w:rFonts w:ascii="Arial" w:hAnsi="Arial" w:cs="Arial"/>
          <w:b/>
          <w:bCs/>
          <w:sz w:val="18"/>
          <w:szCs w:val="18"/>
        </w:rPr>
        <w:t xml:space="preserve"> </w:t>
      </w:r>
      <w:r w:rsidR="002A6970" w:rsidRPr="004B5509">
        <w:rPr>
          <w:rFonts w:ascii="Arial" w:hAnsi="Arial" w:cs="Arial"/>
          <w:b/>
          <w:bCs/>
          <w:sz w:val="18"/>
          <w:szCs w:val="18"/>
        </w:rPr>
        <w:t>r.</w:t>
      </w:r>
      <w:r w:rsidR="00D516B4" w:rsidRPr="004B5509">
        <w:rPr>
          <w:rFonts w:ascii="Arial" w:hAnsi="Arial" w:cs="Arial"/>
          <w:b/>
          <w:bCs/>
          <w:sz w:val="18"/>
          <w:szCs w:val="18"/>
        </w:rPr>
        <w:t xml:space="preserve"> </w:t>
      </w:r>
      <w:r w:rsidR="002A6970" w:rsidRPr="004B5509">
        <w:rPr>
          <w:rFonts w:ascii="Arial" w:hAnsi="Arial" w:cs="Arial"/>
          <w:b/>
          <w:bCs/>
          <w:sz w:val="18"/>
          <w:szCs w:val="18"/>
        </w:rPr>
        <w:t>o.</w:t>
      </w:r>
      <w:r w:rsidR="00C024F9" w:rsidRPr="004B5509">
        <w:rPr>
          <w:rFonts w:ascii="Arial" w:hAnsi="Arial" w:cs="Arial"/>
          <w:sz w:val="18"/>
          <w:szCs w:val="18"/>
        </w:rPr>
        <w:t xml:space="preserve"> – </w:t>
      </w:r>
      <w:r w:rsidR="002A6970" w:rsidRPr="004B5509">
        <w:rPr>
          <w:rFonts w:ascii="Arial" w:hAnsi="Arial" w:cs="Arial"/>
          <w:sz w:val="18"/>
          <w:szCs w:val="18"/>
        </w:rPr>
        <w:t>priemyselný zdroj tepla s inšt</w:t>
      </w:r>
      <w:r w:rsidR="00C024F9" w:rsidRPr="004B5509">
        <w:rPr>
          <w:rFonts w:ascii="Arial" w:hAnsi="Arial" w:cs="Arial"/>
          <w:sz w:val="18"/>
          <w:szCs w:val="18"/>
        </w:rPr>
        <w:t>alovaným</w:t>
      </w:r>
      <w:r w:rsidR="002A6970" w:rsidRPr="004B5509">
        <w:rPr>
          <w:rFonts w:ascii="Arial" w:hAnsi="Arial" w:cs="Arial"/>
          <w:sz w:val="18"/>
          <w:szCs w:val="18"/>
        </w:rPr>
        <w:t xml:space="preserve"> výkonom 8,5 MW a</w:t>
      </w:r>
      <w:r w:rsidR="00C024F9" w:rsidRPr="004B5509">
        <w:rPr>
          <w:rFonts w:ascii="Arial" w:hAnsi="Arial" w:cs="Arial"/>
          <w:sz w:val="18"/>
          <w:szCs w:val="18"/>
        </w:rPr>
        <w:t> </w:t>
      </w:r>
      <w:r w:rsidR="002A6970" w:rsidRPr="004B5509">
        <w:rPr>
          <w:rFonts w:ascii="Arial" w:hAnsi="Arial" w:cs="Arial"/>
          <w:sz w:val="18"/>
          <w:szCs w:val="18"/>
        </w:rPr>
        <w:t>roč</w:t>
      </w:r>
      <w:r w:rsidR="00C024F9" w:rsidRPr="004B5509">
        <w:rPr>
          <w:rFonts w:ascii="Arial" w:hAnsi="Arial" w:cs="Arial"/>
          <w:sz w:val="18"/>
          <w:szCs w:val="18"/>
        </w:rPr>
        <w:t xml:space="preserve">nou </w:t>
      </w:r>
      <w:r w:rsidR="002A6970" w:rsidRPr="004B5509">
        <w:rPr>
          <w:rFonts w:ascii="Arial" w:hAnsi="Arial" w:cs="Arial"/>
          <w:sz w:val="18"/>
          <w:szCs w:val="18"/>
        </w:rPr>
        <w:t xml:space="preserve"> výrobou tepla 85300 GJ. </w:t>
      </w:r>
      <w:proofErr w:type="spellStart"/>
      <w:r w:rsidR="002A6970" w:rsidRPr="004B5509">
        <w:rPr>
          <w:rFonts w:ascii="Arial" w:hAnsi="Arial" w:cs="Arial"/>
          <w:b/>
          <w:bCs/>
          <w:sz w:val="18"/>
          <w:szCs w:val="18"/>
        </w:rPr>
        <w:t>Komterm</w:t>
      </w:r>
      <w:proofErr w:type="spellEnd"/>
      <w:r w:rsidR="00C024F9" w:rsidRPr="004B5509">
        <w:rPr>
          <w:rFonts w:ascii="Arial" w:hAnsi="Arial" w:cs="Arial"/>
          <w:b/>
          <w:bCs/>
          <w:sz w:val="18"/>
          <w:szCs w:val="18"/>
        </w:rPr>
        <w:t>,</w:t>
      </w:r>
      <w:r w:rsidR="002A6970" w:rsidRPr="004B5509">
        <w:rPr>
          <w:rFonts w:ascii="Arial" w:hAnsi="Arial" w:cs="Arial"/>
          <w:b/>
          <w:bCs/>
          <w:sz w:val="18"/>
          <w:szCs w:val="18"/>
        </w:rPr>
        <w:t xml:space="preserve"> a.</w:t>
      </w:r>
      <w:r w:rsidR="00D516B4" w:rsidRPr="004B5509">
        <w:rPr>
          <w:rFonts w:ascii="Arial" w:hAnsi="Arial" w:cs="Arial"/>
          <w:b/>
          <w:bCs/>
          <w:sz w:val="18"/>
          <w:szCs w:val="18"/>
        </w:rPr>
        <w:t xml:space="preserve"> </w:t>
      </w:r>
      <w:r w:rsidR="002A6970" w:rsidRPr="004B5509">
        <w:rPr>
          <w:rFonts w:ascii="Arial" w:hAnsi="Arial" w:cs="Arial"/>
          <w:b/>
          <w:bCs/>
          <w:sz w:val="18"/>
          <w:szCs w:val="18"/>
        </w:rPr>
        <w:t>s</w:t>
      </w:r>
      <w:r w:rsidR="004B5509" w:rsidRPr="004B5509">
        <w:rPr>
          <w:rFonts w:ascii="Arial" w:hAnsi="Arial" w:cs="Arial"/>
          <w:b/>
          <w:bCs/>
          <w:sz w:val="18"/>
          <w:szCs w:val="18"/>
        </w:rPr>
        <w:t>.</w:t>
      </w:r>
      <w:r w:rsidR="002A6970" w:rsidRPr="004B5509">
        <w:rPr>
          <w:rFonts w:ascii="Arial" w:hAnsi="Arial" w:cs="Arial"/>
          <w:sz w:val="18"/>
          <w:szCs w:val="18"/>
        </w:rPr>
        <w:t xml:space="preserve"> – priemyselný zdroj tepla s inšt</w:t>
      </w:r>
      <w:r w:rsidR="00C024F9" w:rsidRPr="004B5509">
        <w:rPr>
          <w:rFonts w:ascii="Arial" w:hAnsi="Arial" w:cs="Arial"/>
          <w:sz w:val="18"/>
          <w:szCs w:val="18"/>
        </w:rPr>
        <w:t>alovaným</w:t>
      </w:r>
      <w:r w:rsidR="002A6970" w:rsidRPr="004B5509">
        <w:rPr>
          <w:rFonts w:ascii="Arial" w:hAnsi="Arial" w:cs="Arial"/>
          <w:sz w:val="18"/>
          <w:szCs w:val="18"/>
        </w:rPr>
        <w:t xml:space="preserve"> </w:t>
      </w:r>
      <w:r w:rsidR="002A6970" w:rsidRPr="004B5509">
        <w:rPr>
          <w:rFonts w:ascii="Arial" w:hAnsi="Arial" w:cs="Arial"/>
          <w:sz w:val="18"/>
          <w:szCs w:val="18"/>
        </w:rPr>
        <w:lastRenderedPageBreak/>
        <w:t>výkonom 19,6 MW a ročnou výrobou tepla 15</w:t>
      </w:r>
      <w:r w:rsidR="00C024F9" w:rsidRPr="004B5509">
        <w:rPr>
          <w:rFonts w:ascii="Arial" w:hAnsi="Arial" w:cs="Arial"/>
          <w:sz w:val="18"/>
          <w:szCs w:val="18"/>
        </w:rPr>
        <w:t xml:space="preserve"> </w:t>
      </w:r>
      <w:r w:rsidR="002A6970" w:rsidRPr="004B5509">
        <w:rPr>
          <w:rFonts w:ascii="Arial" w:hAnsi="Arial" w:cs="Arial"/>
          <w:sz w:val="18"/>
          <w:szCs w:val="18"/>
        </w:rPr>
        <w:t>000 GJ, rozvod</w:t>
      </w:r>
      <w:r w:rsidR="00C024F9" w:rsidRPr="004B5509">
        <w:rPr>
          <w:rFonts w:ascii="Arial" w:hAnsi="Arial" w:cs="Arial"/>
          <w:sz w:val="18"/>
          <w:szCs w:val="18"/>
        </w:rPr>
        <w:t>mi</w:t>
      </w:r>
      <w:r w:rsidR="002A6970" w:rsidRPr="004B5509">
        <w:rPr>
          <w:rFonts w:ascii="Arial" w:hAnsi="Arial" w:cs="Arial"/>
          <w:sz w:val="18"/>
          <w:szCs w:val="18"/>
        </w:rPr>
        <w:t xml:space="preserve"> tepla TV </w:t>
      </w:r>
      <w:r w:rsidR="00C024F9" w:rsidRPr="004B5509">
        <w:rPr>
          <w:rFonts w:ascii="Arial" w:hAnsi="Arial" w:cs="Arial"/>
          <w:sz w:val="18"/>
          <w:szCs w:val="18"/>
        </w:rPr>
        <w:t>s</w:t>
      </w:r>
      <w:r w:rsidR="002A6970" w:rsidRPr="004B5509">
        <w:rPr>
          <w:rFonts w:ascii="Arial" w:hAnsi="Arial" w:cs="Arial"/>
          <w:sz w:val="18"/>
          <w:szCs w:val="18"/>
        </w:rPr>
        <w:t xml:space="preserve"> dĺžk</w:t>
      </w:r>
      <w:r w:rsidR="00C024F9" w:rsidRPr="004B5509">
        <w:rPr>
          <w:rFonts w:ascii="Arial" w:hAnsi="Arial" w:cs="Arial"/>
          <w:sz w:val="18"/>
          <w:szCs w:val="18"/>
        </w:rPr>
        <w:t>ou</w:t>
      </w:r>
      <w:r w:rsidR="002A6970" w:rsidRPr="004B5509">
        <w:rPr>
          <w:rFonts w:ascii="Arial" w:hAnsi="Arial" w:cs="Arial"/>
          <w:sz w:val="18"/>
          <w:szCs w:val="18"/>
        </w:rPr>
        <w:t xml:space="preserve"> 1,9 km a prepravn</w:t>
      </w:r>
      <w:r w:rsidR="00C024F9" w:rsidRPr="004B5509">
        <w:rPr>
          <w:rFonts w:ascii="Arial" w:hAnsi="Arial" w:cs="Arial"/>
          <w:sz w:val="18"/>
          <w:szCs w:val="18"/>
        </w:rPr>
        <w:t>ým</w:t>
      </w:r>
      <w:r w:rsidR="002A6970" w:rsidRPr="004B5509">
        <w:rPr>
          <w:rFonts w:ascii="Arial" w:hAnsi="Arial" w:cs="Arial"/>
          <w:sz w:val="18"/>
          <w:szCs w:val="18"/>
        </w:rPr>
        <w:t xml:space="preserve"> výkon</w:t>
      </w:r>
      <w:r w:rsidR="00C024F9" w:rsidRPr="004B5509">
        <w:rPr>
          <w:rFonts w:ascii="Arial" w:hAnsi="Arial" w:cs="Arial"/>
          <w:sz w:val="18"/>
          <w:szCs w:val="18"/>
        </w:rPr>
        <w:t>om</w:t>
      </w:r>
      <w:r w:rsidR="002A6970" w:rsidRPr="004B5509">
        <w:rPr>
          <w:rFonts w:ascii="Arial" w:hAnsi="Arial" w:cs="Arial"/>
          <w:sz w:val="18"/>
          <w:szCs w:val="18"/>
        </w:rPr>
        <w:t xml:space="preserve"> 9,0 MW, zásobuje teplom aj 144 </w:t>
      </w:r>
      <w:proofErr w:type="spellStart"/>
      <w:r w:rsidR="002A6970" w:rsidRPr="004B5509">
        <w:rPr>
          <w:rFonts w:ascii="Arial" w:hAnsi="Arial" w:cs="Arial"/>
          <w:sz w:val="18"/>
          <w:szCs w:val="18"/>
        </w:rPr>
        <w:t>b.j</w:t>
      </w:r>
      <w:proofErr w:type="spellEnd"/>
      <w:r w:rsidR="002A6970" w:rsidRPr="004B5509">
        <w:rPr>
          <w:rFonts w:ascii="Arial" w:hAnsi="Arial" w:cs="Arial"/>
          <w:sz w:val="18"/>
          <w:szCs w:val="18"/>
        </w:rPr>
        <w:t xml:space="preserve">. Okrem toho je v kotolni v prevádzke jedna kogeneračná jednotka TEDOM 25 </w:t>
      </w:r>
      <w:proofErr w:type="spellStart"/>
      <w:r w:rsidR="002A6970" w:rsidRPr="004B5509">
        <w:rPr>
          <w:rFonts w:ascii="Arial" w:hAnsi="Arial" w:cs="Arial"/>
          <w:sz w:val="18"/>
          <w:szCs w:val="18"/>
        </w:rPr>
        <w:t>kWel</w:t>
      </w:r>
      <w:proofErr w:type="spellEnd"/>
      <w:r w:rsidR="002A6970" w:rsidRPr="004B5509">
        <w:rPr>
          <w:rFonts w:ascii="Arial" w:hAnsi="Arial" w:cs="Arial"/>
          <w:sz w:val="18"/>
          <w:szCs w:val="18"/>
        </w:rPr>
        <w:t xml:space="preserve">/50 </w:t>
      </w:r>
      <w:proofErr w:type="spellStart"/>
      <w:r w:rsidR="002A6970" w:rsidRPr="004B5509">
        <w:rPr>
          <w:rFonts w:ascii="Arial" w:hAnsi="Arial" w:cs="Arial"/>
          <w:sz w:val="18"/>
          <w:szCs w:val="18"/>
        </w:rPr>
        <w:t>kWt</w:t>
      </w:r>
      <w:proofErr w:type="spellEnd"/>
      <w:r w:rsidR="002A6970" w:rsidRPr="004B5509">
        <w:rPr>
          <w:rFonts w:ascii="Arial" w:hAnsi="Arial" w:cs="Arial"/>
          <w:sz w:val="18"/>
          <w:szCs w:val="18"/>
        </w:rPr>
        <w:t xml:space="preserve"> tepelných, </w:t>
      </w:r>
      <w:r w:rsidR="00C024F9" w:rsidRPr="004B5509">
        <w:rPr>
          <w:rFonts w:ascii="Arial" w:hAnsi="Arial" w:cs="Arial"/>
          <w:sz w:val="18"/>
          <w:szCs w:val="18"/>
        </w:rPr>
        <w:t>používaná</w:t>
      </w:r>
      <w:r w:rsidR="002A6970" w:rsidRPr="004B5509">
        <w:rPr>
          <w:rFonts w:ascii="Arial" w:hAnsi="Arial" w:cs="Arial"/>
          <w:sz w:val="18"/>
          <w:szCs w:val="18"/>
        </w:rPr>
        <w:t xml:space="preserve"> pre vlastnú spotrebu. Ostatné zdroje tepla s povolením na podnikanie v tepelnej energetike majú bytové domy, občianska vybavenosť, drobné výrobné prevádzky, priemyselné a poľnohospodárske podniky.</w:t>
      </w:r>
      <w:r w:rsidR="00A34691">
        <w:rPr>
          <w:rFonts w:ascii="Arial" w:hAnsi="Arial" w:cs="Arial"/>
          <w:sz w:val="18"/>
          <w:szCs w:val="18"/>
        </w:rPr>
        <w:t xml:space="preserve"> </w:t>
      </w:r>
    </w:p>
    <w:p w14:paraId="46138CAA" w14:textId="78A231CE" w:rsidR="003C3FA5" w:rsidRPr="00342CBC" w:rsidRDefault="003C3FA5" w:rsidP="00342CBC">
      <w:pPr>
        <w:spacing w:line="276" w:lineRule="auto"/>
        <w:jc w:val="both"/>
        <w:rPr>
          <w:rFonts w:ascii="Arial" w:hAnsi="Arial" w:cs="Arial"/>
          <w:sz w:val="18"/>
          <w:szCs w:val="18"/>
        </w:rPr>
      </w:pPr>
      <w:r w:rsidRPr="00364A08">
        <w:rPr>
          <w:rFonts w:ascii="Arial" w:hAnsi="Arial" w:cs="Arial"/>
          <w:b/>
          <w:bCs/>
          <w:color w:val="000000" w:themeColor="text1"/>
          <w:sz w:val="20"/>
          <w:szCs w:val="20"/>
          <w:highlight w:val="lightGray"/>
        </w:rPr>
        <w:t>Elektrická sieť</w:t>
      </w:r>
      <w:r w:rsidR="00364A08" w:rsidRPr="00AB62B8">
        <w:rPr>
          <w:rFonts w:ascii="Arial" w:hAnsi="Arial" w:cs="Arial"/>
          <w:b/>
          <w:bCs/>
          <w:color w:val="000000" w:themeColor="text1"/>
          <w:sz w:val="20"/>
          <w:szCs w:val="20"/>
        </w:rPr>
        <w:t>:</w:t>
      </w:r>
      <w:r w:rsidR="00364A08">
        <w:rPr>
          <w:rFonts w:ascii="Arial" w:hAnsi="Arial" w:cs="Arial"/>
          <w:b/>
          <w:bCs/>
          <w:color w:val="000000" w:themeColor="text1"/>
          <w:sz w:val="20"/>
          <w:szCs w:val="20"/>
        </w:rPr>
        <w:t xml:space="preserve"> </w:t>
      </w:r>
      <w:r w:rsidR="005D147E">
        <w:rPr>
          <w:rFonts w:ascii="Arial" w:hAnsi="Arial" w:cs="Arial"/>
          <w:sz w:val="18"/>
          <w:szCs w:val="18"/>
        </w:rPr>
        <w:t>Základy stredoslovenskej energetiky sú spojené s mestom Ružomberok, kde bola v roku 1896 postavená p</w:t>
      </w:r>
      <w:r w:rsidRPr="00342CBC">
        <w:rPr>
          <w:rFonts w:ascii="Arial" w:hAnsi="Arial" w:cs="Arial"/>
          <w:sz w:val="18"/>
          <w:szCs w:val="18"/>
        </w:rPr>
        <w:t xml:space="preserve">rvá veľká parná elektráreň na </w:t>
      </w:r>
      <w:r w:rsidR="005D147E">
        <w:rPr>
          <w:rFonts w:ascii="Arial" w:hAnsi="Arial" w:cs="Arial"/>
          <w:sz w:val="18"/>
          <w:szCs w:val="18"/>
        </w:rPr>
        <w:t>s</w:t>
      </w:r>
      <w:r w:rsidRPr="00342CBC">
        <w:rPr>
          <w:rFonts w:ascii="Arial" w:hAnsi="Arial" w:cs="Arial"/>
          <w:sz w:val="18"/>
          <w:szCs w:val="18"/>
        </w:rPr>
        <w:t xml:space="preserve">trednom Slovensku. Dodávku a používanie elektrickej energie zastrešuje na </w:t>
      </w:r>
      <w:r w:rsidR="00D516B4">
        <w:rPr>
          <w:rFonts w:ascii="Arial" w:hAnsi="Arial" w:cs="Arial"/>
          <w:sz w:val="18"/>
          <w:szCs w:val="18"/>
        </w:rPr>
        <w:t>s</w:t>
      </w:r>
      <w:r w:rsidRPr="00342CBC">
        <w:rPr>
          <w:rFonts w:ascii="Arial" w:hAnsi="Arial" w:cs="Arial"/>
          <w:sz w:val="18"/>
          <w:szCs w:val="18"/>
        </w:rPr>
        <w:t xml:space="preserve">trednom Slovensku spoločnosť </w:t>
      </w:r>
      <w:r w:rsidRPr="00342CBC">
        <w:rPr>
          <w:rFonts w:ascii="Arial" w:hAnsi="Arial" w:cs="Arial"/>
          <w:b/>
          <w:bCs/>
          <w:sz w:val="18"/>
          <w:szCs w:val="18"/>
        </w:rPr>
        <w:t>Stredoslovenská energetika, a. s. (SSE)</w:t>
      </w:r>
      <w:r w:rsidRPr="00342CBC">
        <w:rPr>
          <w:rFonts w:ascii="Arial" w:hAnsi="Arial" w:cs="Arial"/>
          <w:sz w:val="18"/>
          <w:szCs w:val="18"/>
        </w:rPr>
        <w:t xml:space="preserve">. Je </w:t>
      </w:r>
      <w:r w:rsidR="00D516B4">
        <w:rPr>
          <w:rFonts w:ascii="Arial" w:hAnsi="Arial" w:cs="Arial"/>
          <w:sz w:val="18"/>
          <w:szCs w:val="18"/>
        </w:rPr>
        <w:t xml:space="preserve">to </w:t>
      </w:r>
      <w:r w:rsidRPr="00342CBC">
        <w:rPr>
          <w:rFonts w:ascii="Arial" w:hAnsi="Arial" w:cs="Arial"/>
          <w:sz w:val="18"/>
          <w:szCs w:val="18"/>
        </w:rPr>
        <w:t xml:space="preserve">dodávateľská energetická spoločnosť, ktorá elektrickú energiu nakupuje na domácom trhu od Slovenských elektrární a časť z nej aj vyrába. Jej dcérska spoločnosť </w:t>
      </w:r>
      <w:r w:rsidRPr="00342CBC">
        <w:rPr>
          <w:rFonts w:ascii="Arial" w:hAnsi="Arial" w:cs="Arial"/>
          <w:b/>
          <w:bCs/>
          <w:sz w:val="18"/>
          <w:szCs w:val="18"/>
        </w:rPr>
        <w:t>Stredoslovenská distribučná, a. s.</w:t>
      </w:r>
      <w:r w:rsidRPr="00342CBC">
        <w:rPr>
          <w:rFonts w:ascii="Arial" w:hAnsi="Arial" w:cs="Arial"/>
          <w:sz w:val="18"/>
          <w:szCs w:val="18"/>
        </w:rPr>
        <w:t xml:space="preserve"> distribuuje na území </w:t>
      </w:r>
      <w:r w:rsidR="00D516B4">
        <w:rPr>
          <w:rFonts w:ascii="Arial" w:hAnsi="Arial" w:cs="Arial"/>
          <w:sz w:val="18"/>
          <w:szCs w:val="18"/>
        </w:rPr>
        <w:t>s</w:t>
      </w:r>
      <w:r w:rsidRPr="00342CBC">
        <w:rPr>
          <w:rFonts w:ascii="Arial" w:hAnsi="Arial" w:cs="Arial"/>
          <w:sz w:val="18"/>
          <w:szCs w:val="18"/>
        </w:rPr>
        <w:t>tredného Slovenska elektrickú energiu takmer 740</w:t>
      </w:r>
      <w:r w:rsidR="00D516B4">
        <w:rPr>
          <w:rFonts w:ascii="Arial" w:hAnsi="Arial" w:cs="Arial"/>
          <w:sz w:val="18"/>
          <w:szCs w:val="18"/>
        </w:rPr>
        <w:t xml:space="preserve"> </w:t>
      </w:r>
      <w:r w:rsidRPr="00342CBC">
        <w:rPr>
          <w:rFonts w:ascii="Arial" w:hAnsi="Arial" w:cs="Arial"/>
          <w:sz w:val="18"/>
          <w:szCs w:val="18"/>
        </w:rPr>
        <w:t>000 odberným miestam: domácnostiam a firmám.</w:t>
      </w:r>
      <w:r w:rsidRPr="00342CBC">
        <w:rPr>
          <w:rFonts w:ascii="Arial" w:hAnsi="Arial" w:cs="Arial"/>
          <w:color w:val="202122"/>
          <w:sz w:val="20"/>
          <w:szCs w:val="20"/>
          <w:shd w:val="clear" w:color="auto" w:fill="FFFFFF"/>
        </w:rPr>
        <w:t> </w:t>
      </w:r>
      <w:r w:rsidRPr="00342CBC">
        <w:rPr>
          <w:rFonts w:ascii="Arial" w:hAnsi="Arial" w:cs="Arial"/>
          <w:sz w:val="18"/>
          <w:szCs w:val="18"/>
        </w:rPr>
        <w:t>Má v správe distribučnú sieť </w:t>
      </w:r>
      <w:hyperlink r:id="rId175" w:tooltip="Elektrické vedenie (stránka neexistuje)" w:history="1">
        <w:r w:rsidRPr="00342CBC">
          <w:rPr>
            <w:rFonts w:ascii="Arial" w:hAnsi="Arial" w:cs="Arial"/>
            <w:sz w:val="18"/>
            <w:szCs w:val="18"/>
          </w:rPr>
          <w:t>elektrických vedení</w:t>
        </w:r>
      </w:hyperlink>
      <w:r w:rsidRPr="00342CBC">
        <w:rPr>
          <w:rFonts w:ascii="Arial" w:hAnsi="Arial" w:cs="Arial"/>
          <w:sz w:val="18"/>
          <w:szCs w:val="18"/>
        </w:rPr>
        <w:t xml:space="preserve"> na </w:t>
      </w:r>
      <w:r w:rsidR="00D516B4">
        <w:rPr>
          <w:rFonts w:ascii="Arial" w:hAnsi="Arial" w:cs="Arial"/>
          <w:sz w:val="18"/>
          <w:szCs w:val="18"/>
        </w:rPr>
        <w:t>s</w:t>
      </w:r>
      <w:r w:rsidRPr="00342CBC">
        <w:rPr>
          <w:rFonts w:ascii="Arial" w:hAnsi="Arial" w:cs="Arial"/>
          <w:sz w:val="18"/>
          <w:szCs w:val="18"/>
        </w:rPr>
        <w:t>trednom Slovensku. Prevádzkuje vedenia s napätím 110, 22 a 0,4</w:t>
      </w:r>
      <w:r w:rsidR="00D516B4">
        <w:rPr>
          <w:rFonts w:ascii="Arial" w:hAnsi="Arial" w:cs="Arial"/>
          <w:sz w:val="18"/>
          <w:szCs w:val="18"/>
        </w:rPr>
        <w:t xml:space="preserve"> </w:t>
      </w:r>
      <w:r w:rsidRPr="00342CBC">
        <w:rPr>
          <w:rFonts w:ascii="Arial" w:hAnsi="Arial" w:cs="Arial"/>
          <w:sz w:val="18"/>
          <w:szCs w:val="18"/>
        </w:rPr>
        <w:t>kV. Po</w:t>
      </w:r>
      <w:r w:rsidR="00D516B4">
        <w:rPr>
          <w:rFonts w:ascii="Arial" w:hAnsi="Arial" w:cs="Arial"/>
          <w:sz w:val="18"/>
          <w:szCs w:val="18"/>
        </w:rPr>
        <w:t xml:space="preserve">mocou transformačných staníc (v </w:t>
      </w:r>
      <w:hyperlink r:id="rId176" w:tooltip="Medzibrod" w:history="1">
        <w:r w:rsidRPr="00342CBC">
          <w:rPr>
            <w:rFonts w:ascii="Arial" w:hAnsi="Arial" w:cs="Arial"/>
            <w:sz w:val="18"/>
            <w:szCs w:val="18"/>
          </w:rPr>
          <w:t>Medzibrode</w:t>
        </w:r>
      </w:hyperlink>
      <w:r w:rsidRPr="00342CBC">
        <w:rPr>
          <w:rFonts w:ascii="Arial" w:hAnsi="Arial" w:cs="Arial"/>
          <w:sz w:val="18"/>
          <w:szCs w:val="18"/>
        </w:rPr>
        <w:t>, </w:t>
      </w:r>
      <w:hyperlink r:id="rId177" w:tooltip="Varín" w:history="1">
        <w:r w:rsidRPr="00342CBC">
          <w:rPr>
            <w:rFonts w:ascii="Arial" w:hAnsi="Arial" w:cs="Arial"/>
            <w:sz w:val="18"/>
            <w:szCs w:val="18"/>
          </w:rPr>
          <w:t>Varíne</w:t>
        </w:r>
      </w:hyperlink>
      <w:r w:rsidRPr="00342CBC">
        <w:rPr>
          <w:rFonts w:ascii="Arial" w:hAnsi="Arial" w:cs="Arial"/>
          <w:sz w:val="18"/>
          <w:szCs w:val="18"/>
        </w:rPr>
        <w:t>, </w:t>
      </w:r>
      <w:hyperlink r:id="rId178" w:tooltip="Horná Ždaňa" w:history="1">
        <w:r w:rsidRPr="00342CBC">
          <w:rPr>
            <w:rFonts w:ascii="Arial" w:hAnsi="Arial" w:cs="Arial"/>
            <w:sz w:val="18"/>
            <w:szCs w:val="18"/>
          </w:rPr>
          <w:t>Hornej Ždani</w:t>
        </w:r>
      </w:hyperlink>
      <w:r w:rsidRPr="00342CBC">
        <w:rPr>
          <w:rFonts w:ascii="Arial" w:hAnsi="Arial" w:cs="Arial"/>
          <w:sz w:val="18"/>
          <w:szCs w:val="18"/>
        </w:rPr>
        <w:t>, </w:t>
      </w:r>
      <w:hyperlink r:id="rId179" w:tooltip="Bystričany" w:history="1">
        <w:r w:rsidRPr="00342CBC">
          <w:rPr>
            <w:rFonts w:ascii="Arial" w:hAnsi="Arial" w:cs="Arial"/>
            <w:sz w:val="18"/>
            <w:szCs w:val="18"/>
          </w:rPr>
          <w:t>Bystričanoch</w:t>
        </w:r>
      </w:hyperlink>
      <w:r w:rsidRPr="00342CBC">
        <w:rPr>
          <w:rFonts w:ascii="Arial" w:hAnsi="Arial" w:cs="Arial"/>
          <w:sz w:val="18"/>
          <w:szCs w:val="18"/>
        </w:rPr>
        <w:t> a</w:t>
      </w:r>
      <w:r w:rsidR="00AE1632">
        <w:rPr>
          <w:rFonts w:ascii="Arial" w:hAnsi="Arial" w:cs="Arial"/>
          <w:sz w:val="18"/>
          <w:szCs w:val="18"/>
        </w:rPr>
        <w:t xml:space="preserve"> </w:t>
      </w:r>
      <w:r w:rsidRPr="00342CBC">
        <w:rPr>
          <w:rFonts w:ascii="Arial" w:hAnsi="Arial" w:cs="Arial"/>
          <w:sz w:val="18"/>
          <w:szCs w:val="18"/>
        </w:rPr>
        <w:t>i.) je distribučná sieť napojená do </w:t>
      </w:r>
      <w:hyperlink r:id="rId180" w:tooltip="Slovenská elektrizačná prenosová sústava" w:history="1">
        <w:r w:rsidRPr="00342CBC">
          <w:rPr>
            <w:rFonts w:ascii="Arial" w:hAnsi="Arial" w:cs="Arial"/>
            <w:sz w:val="18"/>
            <w:szCs w:val="18"/>
          </w:rPr>
          <w:t>Prenosovej sústavy SR</w:t>
        </w:r>
      </w:hyperlink>
      <w:r w:rsidRPr="00342CBC">
        <w:rPr>
          <w:rFonts w:ascii="Arial" w:hAnsi="Arial" w:cs="Arial"/>
          <w:sz w:val="18"/>
          <w:szCs w:val="18"/>
        </w:rPr>
        <w:t xml:space="preserve">, cez </w:t>
      </w:r>
      <w:r w:rsidR="00D516B4">
        <w:rPr>
          <w:rFonts w:ascii="Arial" w:hAnsi="Arial" w:cs="Arial"/>
          <w:sz w:val="18"/>
          <w:szCs w:val="18"/>
        </w:rPr>
        <w:t>ktorú</w:t>
      </w:r>
      <w:r w:rsidRPr="00342CBC">
        <w:rPr>
          <w:rFonts w:ascii="Arial" w:hAnsi="Arial" w:cs="Arial"/>
          <w:sz w:val="18"/>
          <w:szCs w:val="18"/>
        </w:rPr>
        <w:t xml:space="preserve"> je napojená na elektrárne na Slovensku a v zahraničí. </w:t>
      </w:r>
    </w:p>
    <w:p w14:paraId="7708276D" w14:textId="6CBB24D7" w:rsidR="003C3FA5" w:rsidRDefault="003C3FA5" w:rsidP="00342CBC">
      <w:pPr>
        <w:spacing w:after="0" w:line="276" w:lineRule="auto"/>
        <w:jc w:val="both"/>
        <w:rPr>
          <w:rFonts w:ascii="Arial" w:hAnsi="Arial" w:cs="Arial"/>
          <w:sz w:val="18"/>
          <w:szCs w:val="18"/>
        </w:rPr>
      </w:pPr>
      <w:r w:rsidRPr="005D147E">
        <w:rPr>
          <w:rFonts w:ascii="Arial" w:hAnsi="Arial" w:cs="Arial"/>
          <w:b/>
          <w:bCs/>
          <w:sz w:val="18"/>
          <w:szCs w:val="18"/>
        </w:rPr>
        <w:t>Mesto Ružomberok</w:t>
      </w:r>
      <w:r w:rsidRPr="00342CBC">
        <w:rPr>
          <w:rFonts w:ascii="Arial" w:hAnsi="Arial" w:cs="Arial"/>
          <w:sz w:val="18"/>
          <w:szCs w:val="18"/>
        </w:rPr>
        <w:t xml:space="preserve"> a okolité obce sú zásobované elektrickou energiou zo 110/22 kV </w:t>
      </w:r>
      <w:proofErr w:type="spellStart"/>
      <w:r w:rsidRPr="00342CBC">
        <w:rPr>
          <w:rFonts w:ascii="Arial" w:hAnsi="Arial" w:cs="Arial"/>
          <w:b/>
          <w:bCs/>
          <w:sz w:val="18"/>
          <w:szCs w:val="18"/>
        </w:rPr>
        <w:t>transformovne</w:t>
      </w:r>
      <w:proofErr w:type="spellEnd"/>
      <w:r w:rsidRPr="00342CBC">
        <w:rPr>
          <w:rFonts w:ascii="Arial" w:hAnsi="Arial" w:cs="Arial"/>
          <w:b/>
          <w:bCs/>
          <w:sz w:val="18"/>
          <w:szCs w:val="18"/>
        </w:rPr>
        <w:t xml:space="preserve"> Lisková. </w:t>
      </w:r>
      <w:r w:rsidRPr="00342CBC">
        <w:rPr>
          <w:rFonts w:ascii="Arial" w:hAnsi="Arial" w:cs="Arial"/>
          <w:sz w:val="18"/>
          <w:szCs w:val="18"/>
        </w:rPr>
        <w:t xml:space="preserve">V tejto sa nachádzajú dva transformátory 110/22 kV </w:t>
      </w:r>
      <w:r w:rsidR="00D516B4">
        <w:rPr>
          <w:rFonts w:ascii="Arial" w:hAnsi="Arial" w:cs="Arial"/>
          <w:sz w:val="18"/>
          <w:szCs w:val="18"/>
        </w:rPr>
        <w:t>s</w:t>
      </w:r>
      <w:r w:rsidRPr="00342CBC">
        <w:rPr>
          <w:rFonts w:ascii="Arial" w:hAnsi="Arial" w:cs="Arial"/>
          <w:sz w:val="18"/>
          <w:szCs w:val="18"/>
        </w:rPr>
        <w:t xml:space="preserve"> jednotkov</w:t>
      </w:r>
      <w:r w:rsidR="00D516B4">
        <w:rPr>
          <w:rFonts w:ascii="Arial" w:hAnsi="Arial" w:cs="Arial"/>
          <w:sz w:val="18"/>
          <w:szCs w:val="18"/>
        </w:rPr>
        <w:t>ý</w:t>
      </w:r>
      <w:r w:rsidRPr="00342CBC">
        <w:rPr>
          <w:rFonts w:ascii="Arial" w:hAnsi="Arial" w:cs="Arial"/>
          <w:sz w:val="18"/>
          <w:szCs w:val="18"/>
        </w:rPr>
        <w:t>m výkon</w:t>
      </w:r>
      <w:r w:rsidR="00D516B4">
        <w:rPr>
          <w:rFonts w:ascii="Arial" w:hAnsi="Arial" w:cs="Arial"/>
          <w:sz w:val="18"/>
          <w:szCs w:val="18"/>
        </w:rPr>
        <w:t>om</w:t>
      </w:r>
      <w:r w:rsidRPr="00342CBC">
        <w:rPr>
          <w:rFonts w:ascii="Arial" w:hAnsi="Arial" w:cs="Arial"/>
          <w:sz w:val="18"/>
          <w:szCs w:val="18"/>
        </w:rPr>
        <w:t xml:space="preserve"> 40 MVA. </w:t>
      </w:r>
      <w:proofErr w:type="spellStart"/>
      <w:r w:rsidRPr="00342CBC">
        <w:rPr>
          <w:rFonts w:ascii="Arial" w:hAnsi="Arial" w:cs="Arial"/>
          <w:sz w:val="18"/>
          <w:szCs w:val="18"/>
        </w:rPr>
        <w:t>Transformovňa</w:t>
      </w:r>
      <w:proofErr w:type="spellEnd"/>
      <w:r w:rsidRPr="00342CBC">
        <w:rPr>
          <w:rFonts w:ascii="Arial" w:hAnsi="Arial" w:cs="Arial"/>
          <w:sz w:val="18"/>
          <w:szCs w:val="18"/>
        </w:rPr>
        <w:t xml:space="preserve"> Lisková je zásobovaná z dvoch nadradených 400/110 kV </w:t>
      </w:r>
      <w:proofErr w:type="spellStart"/>
      <w:r w:rsidRPr="00342CBC">
        <w:rPr>
          <w:rFonts w:ascii="Arial" w:hAnsi="Arial" w:cs="Arial"/>
          <w:sz w:val="18"/>
          <w:szCs w:val="18"/>
        </w:rPr>
        <w:t>transformovní</w:t>
      </w:r>
      <w:proofErr w:type="spellEnd"/>
      <w:r w:rsidRPr="00342CBC">
        <w:rPr>
          <w:rFonts w:ascii="Arial" w:hAnsi="Arial" w:cs="Arial"/>
          <w:sz w:val="18"/>
          <w:szCs w:val="18"/>
        </w:rPr>
        <w:t xml:space="preserve">, a to Sučany a Liptovská Mara. Výkonové pripojenie medzi týmito </w:t>
      </w:r>
      <w:proofErr w:type="spellStart"/>
      <w:r w:rsidRPr="00342CBC">
        <w:rPr>
          <w:rFonts w:ascii="Arial" w:hAnsi="Arial" w:cs="Arial"/>
          <w:sz w:val="18"/>
          <w:szCs w:val="18"/>
        </w:rPr>
        <w:t>transformovňami</w:t>
      </w:r>
      <w:proofErr w:type="spellEnd"/>
      <w:r w:rsidRPr="00342CBC">
        <w:rPr>
          <w:rFonts w:ascii="Arial" w:hAnsi="Arial" w:cs="Arial"/>
          <w:sz w:val="18"/>
          <w:szCs w:val="18"/>
        </w:rPr>
        <w:t xml:space="preserve"> na strane 110 kV zabezpečujú linky 2x110 kV: </w:t>
      </w:r>
      <w:r w:rsidRPr="00342CBC">
        <w:rPr>
          <w:rFonts w:ascii="Arial" w:hAnsi="Arial" w:cs="Arial"/>
          <w:sz w:val="18"/>
          <w:szCs w:val="18"/>
          <w:lang w:val="en-GB"/>
        </w:rPr>
        <w:t xml:space="preserve">(1) </w:t>
      </w:r>
      <w:r w:rsidRPr="00342CBC">
        <w:rPr>
          <w:rFonts w:ascii="Arial" w:hAnsi="Arial" w:cs="Arial"/>
          <w:sz w:val="18"/>
          <w:szCs w:val="18"/>
        </w:rPr>
        <w:t>linka č. 7856 – 7857 Lisková – Sučany s prierezom 2x3x185 mm</w:t>
      </w:r>
      <w:r w:rsidRPr="00D516B4">
        <w:rPr>
          <w:rFonts w:ascii="Arial" w:hAnsi="Arial" w:cs="Arial"/>
          <w:sz w:val="18"/>
          <w:szCs w:val="18"/>
          <w:vertAlign w:val="superscript"/>
        </w:rPr>
        <w:t>2</w:t>
      </w:r>
      <w:r w:rsidR="00D516B4">
        <w:rPr>
          <w:rFonts w:ascii="Arial" w:hAnsi="Arial" w:cs="Arial"/>
          <w:sz w:val="18"/>
          <w:szCs w:val="18"/>
        </w:rPr>
        <w:t xml:space="preserve"> </w:t>
      </w:r>
      <w:proofErr w:type="spellStart"/>
      <w:r w:rsidR="00D516B4">
        <w:rPr>
          <w:rFonts w:ascii="Arial" w:hAnsi="Arial" w:cs="Arial"/>
          <w:sz w:val="18"/>
          <w:szCs w:val="18"/>
        </w:rPr>
        <w:t>AlFe</w:t>
      </w:r>
      <w:proofErr w:type="spellEnd"/>
      <w:r w:rsidR="00D516B4">
        <w:rPr>
          <w:rFonts w:ascii="Arial" w:hAnsi="Arial" w:cs="Arial"/>
          <w:sz w:val="18"/>
          <w:szCs w:val="18"/>
        </w:rPr>
        <w:t xml:space="preserve"> – </w:t>
      </w:r>
      <w:r w:rsidRPr="00342CBC">
        <w:rPr>
          <w:rFonts w:ascii="Arial" w:hAnsi="Arial" w:cs="Arial"/>
          <w:sz w:val="18"/>
          <w:szCs w:val="18"/>
        </w:rPr>
        <w:t xml:space="preserve">2x110 kV, </w:t>
      </w:r>
      <w:r w:rsidRPr="00342CBC">
        <w:rPr>
          <w:rFonts w:ascii="Arial" w:hAnsi="Arial" w:cs="Arial"/>
          <w:sz w:val="18"/>
          <w:szCs w:val="18"/>
          <w:lang w:val="en-GB"/>
        </w:rPr>
        <w:t xml:space="preserve">(2) </w:t>
      </w:r>
      <w:r w:rsidRPr="00342CBC">
        <w:rPr>
          <w:rFonts w:ascii="Arial" w:hAnsi="Arial" w:cs="Arial"/>
          <w:sz w:val="18"/>
          <w:szCs w:val="18"/>
        </w:rPr>
        <w:t>linka č. 7203 – 7204 Lisková – Lipt</w:t>
      </w:r>
      <w:r w:rsidR="00FA1FE9">
        <w:rPr>
          <w:rFonts w:ascii="Arial" w:hAnsi="Arial" w:cs="Arial"/>
          <w:sz w:val="18"/>
          <w:szCs w:val="18"/>
        </w:rPr>
        <w:t>ovská</w:t>
      </w:r>
      <w:r w:rsidRPr="00342CBC">
        <w:rPr>
          <w:rFonts w:ascii="Arial" w:hAnsi="Arial" w:cs="Arial"/>
          <w:sz w:val="18"/>
          <w:szCs w:val="18"/>
        </w:rPr>
        <w:t xml:space="preserve"> Mara s prierezom 2x3x185 mm</w:t>
      </w:r>
      <w:r w:rsidRPr="00D516B4">
        <w:rPr>
          <w:rFonts w:ascii="Arial" w:hAnsi="Arial" w:cs="Arial"/>
          <w:sz w:val="18"/>
          <w:szCs w:val="18"/>
          <w:vertAlign w:val="superscript"/>
        </w:rPr>
        <w:t>2</w:t>
      </w:r>
      <w:r w:rsidRPr="00342CBC">
        <w:rPr>
          <w:rFonts w:ascii="Arial" w:hAnsi="Arial" w:cs="Arial"/>
          <w:sz w:val="18"/>
          <w:szCs w:val="18"/>
        </w:rPr>
        <w:t xml:space="preserve"> </w:t>
      </w:r>
      <w:proofErr w:type="spellStart"/>
      <w:r w:rsidRPr="00342CBC">
        <w:rPr>
          <w:rFonts w:ascii="Arial" w:hAnsi="Arial" w:cs="Arial"/>
          <w:sz w:val="18"/>
          <w:szCs w:val="18"/>
        </w:rPr>
        <w:t>AlFe</w:t>
      </w:r>
      <w:proofErr w:type="spellEnd"/>
      <w:r w:rsidR="00D516B4">
        <w:rPr>
          <w:rFonts w:ascii="Arial" w:hAnsi="Arial" w:cs="Arial"/>
          <w:sz w:val="18"/>
          <w:szCs w:val="18"/>
        </w:rPr>
        <w:t>.</w:t>
      </w:r>
      <w:r w:rsidRPr="00342CBC">
        <w:rPr>
          <w:rFonts w:ascii="Arial" w:hAnsi="Arial" w:cs="Arial"/>
          <w:sz w:val="18"/>
          <w:szCs w:val="18"/>
        </w:rPr>
        <w:t xml:space="preserve"> Transformačná stanica Lisková je na strane 110 kV ešte prepojená nasledovnými linkami: </w:t>
      </w:r>
      <w:r w:rsidRPr="00342CBC">
        <w:rPr>
          <w:rFonts w:ascii="Arial" w:hAnsi="Arial" w:cs="Arial"/>
          <w:sz w:val="18"/>
          <w:szCs w:val="18"/>
          <w:lang w:val="en-GB"/>
        </w:rPr>
        <w:t>(1)</w:t>
      </w:r>
      <w:r w:rsidRPr="00342CBC">
        <w:rPr>
          <w:rFonts w:ascii="Arial" w:hAnsi="Arial" w:cs="Arial"/>
          <w:sz w:val="18"/>
          <w:szCs w:val="18"/>
        </w:rPr>
        <w:t xml:space="preserve"> linka č. 7769 Lisková – Turany s prierezom 3x150 mm</w:t>
      </w:r>
      <w:r w:rsidRPr="00D516B4">
        <w:rPr>
          <w:rFonts w:ascii="Arial" w:hAnsi="Arial" w:cs="Arial"/>
          <w:sz w:val="18"/>
          <w:szCs w:val="18"/>
          <w:vertAlign w:val="superscript"/>
        </w:rPr>
        <w:t>2</w:t>
      </w:r>
      <w:r w:rsidRPr="00342CBC">
        <w:rPr>
          <w:rFonts w:ascii="Arial" w:hAnsi="Arial" w:cs="Arial"/>
          <w:sz w:val="18"/>
          <w:szCs w:val="18"/>
        </w:rPr>
        <w:t xml:space="preserve"> </w:t>
      </w:r>
      <w:proofErr w:type="spellStart"/>
      <w:r w:rsidRPr="00342CBC">
        <w:rPr>
          <w:rFonts w:ascii="Arial" w:hAnsi="Arial" w:cs="Arial"/>
          <w:sz w:val="18"/>
          <w:szCs w:val="18"/>
        </w:rPr>
        <w:t>AlFe</w:t>
      </w:r>
      <w:proofErr w:type="spellEnd"/>
      <w:r w:rsidRPr="00342CBC">
        <w:rPr>
          <w:rFonts w:ascii="Arial" w:hAnsi="Arial" w:cs="Arial"/>
          <w:sz w:val="18"/>
          <w:szCs w:val="18"/>
        </w:rPr>
        <w:t xml:space="preserve">, </w:t>
      </w:r>
      <w:r w:rsidRPr="00342CBC">
        <w:rPr>
          <w:rFonts w:ascii="Arial" w:hAnsi="Arial" w:cs="Arial"/>
          <w:sz w:val="18"/>
          <w:szCs w:val="18"/>
          <w:lang w:val="en-GB"/>
        </w:rPr>
        <w:t>(2)</w:t>
      </w:r>
      <w:r w:rsidRPr="00342CBC">
        <w:rPr>
          <w:rFonts w:ascii="Arial" w:hAnsi="Arial" w:cs="Arial"/>
          <w:sz w:val="18"/>
          <w:szCs w:val="18"/>
        </w:rPr>
        <w:t xml:space="preserve"> linka č. 7731 Lisková – Jasenová s prierezom 3x150 mm</w:t>
      </w:r>
      <w:r w:rsidRPr="00D516B4">
        <w:rPr>
          <w:rFonts w:ascii="Arial" w:hAnsi="Arial" w:cs="Arial"/>
          <w:sz w:val="18"/>
          <w:szCs w:val="18"/>
          <w:vertAlign w:val="superscript"/>
        </w:rPr>
        <w:t>2</w:t>
      </w:r>
      <w:r w:rsidRPr="00342CBC">
        <w:rPr>
          <w:rFonts w:ascii="Arial" w:hAnsi="Arial" w:cs="Arial"/>
          <w:sz w:val="18"/>
          <w:szCs w:val="18"/>
        </w:rPr>
        <w:t xml:space="preserve"> </w:t>
      </w:r>
      <w:proofErr w:type="spellStart"/>
      <w:r w:rsidRPr="00342CBC">
        <w:rPr>
          <w:rFonts w:ascii="Arial" w:hAnsi="Arial" w:cs="Arial"/>
          <w:sz w:val="18"/>
          <w:szCs w:val="18"/>
        </w:rPr>
        <w:t>AlFe</w:t>
      </w:r>
      <w:proofErr w:type="spellEnd"/>
      <w:r w:rsidRPr="00342CBC">
        <w:rPr>
          <w:rFonts w:ascii="Arial" w:hAnsi="Arial" w:cs="Arial"/>
          <w:sz w:val="18"/>
          <w:szCs w:val="18"/>
        </w:rPr>
        <w:t xml:space="preserve">. Katastrálnym územím mesta Ružomberok prechádzajú bez zaústenia nasledovné linky: (1) 400 kV dvojitá linka č. 406 a 491 Sučany – Liptovská Mara, </w:t>
      </w:r>
      <w:r w:rsidRPr="00342CBC">
        <w:rPr>
          <w:rFonts w:ascii="Arial" w:hAnsi="Arial" w:cs="Arial"/>
          <w:sz w:val="18"/>
          <w:szCs w:val="18"/>
          <w:lang w:val="en-GB"/>
        </w:rPr>
        <w:t>(2)</w:t>
      </w:r>
      <w:r w:rsidRPr="00342CBC">
        <w:rPr>
          <w:rFonts w:ascii="Arial" w:hAnsi="Arial" w:cs="Arial"/>
          <w:sz w:val="18"/>
          <w:szCs w:val="18"/>
        </w:rPr>
        <w:t xml:space="preserve"> 22 kV linka č. 272 Sučany – Medzibrod, </w:t>
      </w:r>
      <w:r w:rsidRPr="00342CBC">
        <w:rPr>
          <w:rFonts w:ascii="Arial" w:hAnsi="Arial" w:cs="Arial"/>
          <w:sz w:val="18"/>
          <w:szCs w:val="18"/>
          <w:lang w:val="en-GB"/>
        </w:rPr>
        <w:t xml:space="preserve">(3) </w:t>
      </w:r>
      <w:r w:rsidRPr="00342CBC">
        <w:rPr>
          <w:rFonts w:ascii="Arial" w:hAnsi="Arial" w:cs="Arial"/>
          <w:sz w:val="18"/>
          <w:szCs w:val="18"/>
        </w:rPr>
        <w:t xml:space="preserve">220 kV linka č. 273 Lemešany – Medzibrod. </w:t>
      </w:r>
      <w:r w:rsidR="00D516B4">
        <w:rPr>
          <w:rFonts w:ascii="Arial" w:hAnsi="Arial" w:cs="Arial"/>
          <w:sz w:val="18"/>
          <w:szCs w:val="18"/>
        </w:rPr>
        <w:t xml:space="preserve">Spoločnosť </w:t>
      </w:r>
      <w:r w:rsidRPr="00342CBC">
        <w:rPr>
          <w:rFonts w:ascii="Arial" w:hAnsi="Arial" w:cs="Arial"/>
          <w:sz w:val="18"/>
          <w:szCs w:val="18"/>
        </w:rPr>
        <w:t>Mondi SCP, a.</w:t>
      </w:r>
      <w:r w:rsidR="00D516B4">
        <w:rPr>
          <w:rFonts w:ascii="Arial" w:hAnsi="Arial" w:cs="Arial"/>
          <w:sz w:val="18"/>
          <w:szCs w:val="18"/>
        </w:rPr>
        <w:t xml:space="preserve"> </w:t>
      </w:r>
      <w:r w:rsidRPr="00342CBC">
        <w:rPr>
          <w:rFonts w:ascii="Arial" w:hAnsi="Arial" w:cs="Arial"/>
          <w:sz w:val="18"/>
          <w:szCs w:val="18"/>
        </w:rPr>
        <w:t>s. Ružomberok m</w:t>
      </w:r>
      <w:r w:rsidR="00D516B4">
        <w:rPr>
          <w:rFonts w:ascii="Arial" w:hAnsi="Arial" w:cs="Arial"/>
          <w:sz w:val="18"/>
          <w:szCs w:val="18"/>
        </w:rPr>
        <w:t>á</w:t>
      </w:r>
      <w:r w:rsidRPr="00342CBC">
        <w:rPr>
          <w:rFonts w:ascii="Arial" w:hAnsi="Arial" w:cs="Arial"/>
          <w:sz w:val="18"/>
          <w:szCs w:val="18"/>
        </w:rPr>
        <w:t xml:space="preserve"> vo svojom areáli vybudované 110 kV </w:t>
      </w:r>
      <w:proofErr w:type="spellStart"/>
      <w:r w:rsidRPr="00342CBC">
        <w:rPr>
          <w:rFonts w:ascii="Arial" w:hAnsi="Arial" w:cs="Arial"/>
          <w:sz w:val="18"/>
          <w:szCs w:val="18"/>
        </w:rPr>
        <w:t>transformovne</w:t>
      </w:r>
      <w:proofErr w:type="spellEnd"/>
      <w:r w:rsidRPr="00342CBC">
        <w:rPr>
          <w:rFonts w:ascii="Arial" w:hAnsi="Arial" w:cs="Arial"/>
          <w:sz w:val="18"/>
          <w:szCs w:val="18"/>
        </w:rPr>
        <w:t>, kde sú inštalované transformátory 25, 33 a 40 MVA. Slúžia len pre priemysel.</w:t>
      </w:r>
    </w:p>
    <w:p w14:paraId="203816E3" w14:textId="5A1A9B11" w:rsidR="004A3CC6" w:rsidRDefault="004A3CC6" w:rsidP="00342CBC">
      <w:pPr>
        <w:spacing w:after="0" w:line="276" w:lineRule="auto"/>
        <w:jc w:val="both"/>
        <w:rPr>
          <w:rFonts w:ascii="Arial" w:hAnsi="Arial" w:cs="Arial"/>
          <w:sz w:val="18"/>
          <w:szCs w:val="18"/>
        </w:rPr>
      </w:pPr>
      <w:r w:rsidRPr="004A3CC6">
        <w:rPr>
          <w:rFonts w:ascii="Arial" w:hAnsi="Arial" w:cs="Arial"/>
          <w:sz w:val="18"/>
          <w:szCs w:val="18"/>
        </w:rPr>
        <w:t xml:space="preserve">Na území </w:t>
      </w:r>
      <w:r w:rsidRPr="004A3CC6">
        <w:rPr>
          <w:rFonts w:ascii="Arial" w:hAnsi="Arial" w:cs="Arial"/>
          <w:b/>
          <w:bCs/>
          <w:sz w:val="18"/>
          <w:szCs w:val="18"/>
        </w:rPr>
        <w:t>mesta Liptovský Mikuláš</w:t>
      </w:r>
      <w:r w:rsidR="004C002F" w:rsidRPr="00D516B4">
        <w:rPr>
          <w:rStyle w:val="Odkaznapoznmkupodiarou"/>
          <w:rFonts w:ascii="Arial" w:hAnsi="Arial" w:cs="Arial"/>
          <w:bCs/>
          <w:sz w:val="18"/>
          <w:szCs w:val="18"/>
        </w:rPr>
        <w:footnoteReference w:id="22"/>
      </w:r>
      <w:r w:rsidRPr="004A3CC6">
        <w:rPr>
          <w:rFonts w:ascii="Arial" w:hAnsi="Arial" w:cs="Arial"/>
          <w:sz w:val="18"/>
          <w:szCs w:val="18"/>
        </w:rPr>
        <w:t xml:space="preserve"> sa nachádza jeden malý vodný zdroj elektrickej energie MVE </w:t>
      </w:r>
      <w:proofErr w:type="spellStart"/>
      <w:r w:rsidRPr="004A3CC6">
        <w:rPr>
          <w:rFonts w:ascii="Arial" w:hAnsi="Arial" w:cs="Arial"/>
          <w:sz w:val="18"/>
          <w:szCs w:val="18"/>
        </w:rPr>
        <w:t>Okoličné</w:t>
      </w:r>
      <w:proofErr w:type="spellEnd"/>
      <w:r w:rsidRPr="004A3CC6">
        <w:rPr>
          <w:rFonts w:ascii="Arial" w:hAnsi="Arial" w:cs="Arial"/>
          <w:sz w:val="18"/>
          <w:szCs w:val="18"/>
        </w:rPr>
        <w:t xml:space="preserve"> a závodná tepláreň bývalého MAYTEXU Liptovský Mikuláš s výrobou elektrickej energie 18,6 GWh/rok. MVE </w:t>
      </w:r>
      <w:proofErr w:type="spellStart"/>
      <w:r w:rsidRPr="004A3CC6">
        <w:rPr>
          <w:rFonts w:ascii="Arial" w:hAnsi="Arial" w:cs="Arial"/>
          <w:sz w:val="18"/>
          <w:szCs w:val="18"/>
        </w:rPr>
        <w:t>Okoličné</w:t>
      </w:r>
      <w:proofErr w:type="spellEnd"/>
      <w:r w:rsidRPr="004A3CC6">
        <w:rPr>
          <w:rFonts w:ascii="Arial" w:hAnsi="Arial" w:cs="Arial"/>
          <w:sz w:val="18"/>
          <w:szCs w:val="18"/>
        </w:rPr>
        <w:t xml:space="preserve"> má jednotkové výkony inštalovaných zariadení – 2x0,4 MW, celkový inštalovaný výkon 0,8 MW. Správca výroby elektrickej energie je KFL, s.</w:t>
      </w:r>
      <w:r w:rsidR="00D516B4">
        <w:rPr>
          <w:rFonts w:ascii="Arial" w:hAnsi="Arial" w:cs="Arial"/>
          <w:sz w:val="18"/>
          <w:szCs w:val="18"/>
        </w:rPr>
        <w:t xml:space="preserve"> </w:t>
      </w:r>
      <w:r w:rsidRPr="004A3CC6">
        <w:rPr>
          <w:rFonts w:ascii="Arial" w:hAnsi="Arial" w:cs="Arial"/>
          <w:sz w:val="18"/>
          <w:szCs w:val="18"/>
        </w:rPr>
        <w:t>r.</w:t>
      </w:r>
      <w:r w:rsidR="00D516B4">
        <w:rPr>
          <w:rFonts w:ascii="Arial" w:hAnsi="Arial" w:cs="Arial"/>
          <w:sz w:val="18"/>
          <w:szCs w:val="18"/>
        </w:rPr>
        <w:t xml:space="preserve"> </w:t>
      </w:r>
      <w:r w:rsidRPr="004A3CC6">
        <w:rPr>
          <w:rFonts w:ascii="Arial" w:hAnsi="Arial" w:cs="Arial"/>
          <w:sz w:val="18"/>
          <w:szCs w:val="18"/>
        </w:rPr>
        <w:t xml:space="preserve">o., </w:t>
      </w:r>
      <w:proofErr w:type="spellStart"/>
      <w:r w:rsidRPr="004A3CC6">
        <w:rPr>
          <w:rFonts w:ascii="Arial" w:hAnsi="Arial" w:cs="Arial"/>
          <w:sz w:val="18"/>
          <w:szCs w:val="18"/>
        </w:rPr>
        <w:t>Hroboňova</w:t>
      </w:r>
      <w:proofErr w:type="spellEnd"/>
      <w:r w:rsidRPr="004A3CC6">
        <w:rPr>
          <w:rFonts w:ascii="Arial" w:hAnsi="Arial" w:cs="Arial"/>
          <w:sz w:val="18"/>
          <w:szCs w:val="18"/>
        </w:rPr>
        <w:t xml:space="preserve"> 17, Liptovský Mikuláš. Predpokladané množstvo elektriny dodanej do distribučnej sústavy predstavuje 3 900 MWh. </w:t>
      </w:r>
    </w:p>
    <w:p w14:paraId="6D01DC94" w14:textId="4D7DFFB4" w:rsidR="004A3CC6" w:rsidRPr="004C002F" w:rsidRDefault="004A3CC6" w:rsidP="00342CBC">
      <w:pPr>
        <w:spacing w:after="0" w:line="276" w:lineRule="auto"/>
        <w:jc w:val="both"/>
        <w:rPr>
          <w:rFonts w:ascii="Arial" w:hAnsi="Arial" w:cs="Arial"/>
          <w:sz w:val="18"/>
          <w:szCs w:val="18"/>
          <w:lang w:val="en-GB"/>
        </w:rPr>
      </w:pPr>
      <w:r w:rsidRPr="004A3CC6">
        <w:rPr>
          <w:rFonts w:ascii="Arial" w:hAnsi="Arial" w:cs="Arial"/>
          <w:sz w:val="18"/>
          <w:szCs w:val="18"/>
        </w:rPr>
        <w:t>Územím mesta prechádzajú vzdušné VVN nadradené prenosové vedenia sústavy 2x400 kV a 1x220kV. Vedenia prechádzajú južnou časťou mesta od Ben</w:t>
      </w:r>
      <w:r>
        <w:rPr>
          <w:rFonts w:ascii="Arial" w:hAnsi="Arial" w:cs="Arial"/>
          <w:sz w:val="18"/>
          <w:szCs w:val="18"/>
        </w:rPr>
        <w:t>í</w:t>
      </w:r>
      <w:r w:rsidRPr="004A3CC6">
        <w:rPr>
          <w:rFonts w:ascii="Arial" w:hAnsi="Arial" w:cs="Arial"/>
          <w:sz w:val="18"/>
          <w:szCs w:val="18"/>
        </w:rPr>
        <w:t>c až po Závažnú Porubu. Sídelný útvar je zásobovaný elektrickou energiou z napájacích rozvodných staníc 110/22 kV Liptovský Mikuláš a Závažná Poruba. Rozvodná stanica Liptovský Mikuláš je napojená prenosovými vedeniami VVN 2x110 kV z nadradenej rozvodne Liptovská Mara linkami č. 7201 a 7202 a rozvodná stanica Závažná Poruba je napojená prenosovým vedením VVN 1x110 kV z rozvodnej stanice Liptovský Mikuláš a linkou č</w:t>
      </w:r>
      <w:r w:rsidR="00D516B4">
        <w:rPr>
          <w:rFonts w:ascii="Arial" w:hAnsi="Arial" w:cs="Arial"/>
          <w:sz w:val="18"/>
          <w:szCs w:val="18"/>
        </w:rPr>
        <w:t>.</w:t>
      </w:r>
      <w:r w:rsidRPr="004A3CC6">
        <w:rPr>
          <w:rFonts w:ascii="Arial" w:hAnsi="Arial" w:cs="Arial"/>
          <w:sz w:val="18"/>
          <w:szCs w:val="18"/>
        </w:rPr>
        <w:t xml:space="preserve"> 7721 z rozvodnej stanice Závažná Poruba,</w:t>
      </w:r>
      <w:r w:rsidR="00D516B4">
        <w:rPr>
          <w:rFonts w:ascii="Arial" w:hAnsi="Arial" w:cs="Arial"/>
          <w:sz w:val="18"/>
          <w:szCs w:val="18"/>
        </w:rPr>
        <w:t xml:space="preserve"> pričom</w:t>
      </w:r>
      <w:r w:rsidRPr="004A3CC6">
        <w:rPr>
          <w:rFonts w:ascii="Arial" w:hAnsi="Arial" w:cs="Arial"/>
          <w:sz w:val="18"/>
          <w:szCs w:val="18"/>
        </w:rPr>
        <w:t xml:space="preserve"> v oboch RS sú inštalované transformátory s výkonom 2x40 MVA.</w:t>
      </w:r>
      <w:r w:rsidR="004C002F">
        <w:rPr>
          <w:rFonts w:ascii="Arial" w:hAnsi="Arial" w:cs="Arial"/>
          <w:sz w:val="18"/>
          <w:szCs w:val="18"/>
        </w:rPr>
        <w:t xml:space="preserve"> Vzdušné VVN vedenia prechádzajúce mestom Liptovský Mikuláš: č. 045 Čierny Váh – Liptovská Mara </w:t>
      </w:r>
      <w:r w:rsidR="004C002F">
        <w:rPr>
          <w:rFonts w:ascii="Arial" w:hAnsi="Arial" w:cs="Arial"/>
          <w:sz w:val="18"/>
          <w:szCs w:val="18"/>
          <w:lang w:val="en-GB"/>
        </w:rPr>
        <w:t xml:space="preserve">(400 kV), č.407 </w:t>
      </w:r>
      <w:proofErr w:type="spellStart"/>
      <w:r w:rsidR="004C002F">
        <w:rPr>
          <w:rFonts w:ascii="Arial" w:hAnsi="Arial" w:cs="Arial"/>
          <w:sz w:val="18"/>
          <w:szCs w:val="18"/>
          <w:lang w:val="en-GB"/>
        </w:rPr>
        <w:t>Liptovsk</w:t>
      </w:r>
      <w:proofErr w:type="spellEnd"/>
      <w:r w:rsidR="004C002F">
        <w:rPr>
          <w:rFonts w:ascii="Arial" w:hAnsi="Arial" w:cs="Arial"/>
          <w:sz w:val="18"/>
          <w:szCs w:val="18"/>
        </w:rPr>
        <w:t xml:space="preserve">á Mara – Spišská Nová Ves </w:t>
      </w:r>
      <w:r w:rsidR="004C002F">
        <w:rPr>
          <w:rFonts w:ascii="Arial" w:hAnsi="Arial" w:cs="Arial"/>
          <w:sz w:val="18"/>
          <w:szCs w:val="18"/>
          <w:lang w:val="en-GB"/>
        </w:rPr>
        <w:t xml:space="preserve">(400 kV), </w:t>
      </w:r>
      <w:r w:rsidR="004C002F">
        <w:rPr>
          <w:rFonts w:ascii="Arial" w:hAnsi="Arial" w:cs="Arial"/>
          <w:sz w:val="18"/>
          <w:szCs w:val="18"/>
        </w:rPr>
        <w:t xml:space="preserve">č. 273 </w:t>
      </w:r>
      <w:proofErr w:type="spellStart"/>
      <w:r w:rsidR="004C002F">
        <w:rPr>
          <w:rFonts w:ascii="Arial" w:hAnsi="Arial" w:cs="Arial"/>
          <w:sz w:val="18"/>
          <w:szCs w:val="18"/>
          <w:lang w:val="en-GB"/>
        </w:rPr>
        <w:t>Medzibrod</w:t>
      </w:r>
      <w:proofErr w:type="spellEnd"/>
      <w:r w:rsidR="004C002F">
        <w:rPr>
          <w:rFonts w:ascii="Arial" w:hAnsi="Arial" w:cs="Arial"/>
          <w:sz w:val="18"/>
          <w:szCs w:val="18"/>
          <w:lang w:val="en-GB"/>
        </w:rPr>
        <w:t xml:space="preserve"> – Leme</w:t>
      </w:r>
      <w:proofErr w:type="spellStart"/>
      <w:r w:rsidR="004C002F">
        <w:rPr>
          <w:rFonts w:ascii="Arial" w:hAnsi="Arial" w:cs="Arial"/>
          <w:sz w:val="18"/>
          <w:szCs w:val="18"/>
        </w:rPr>
        <w:t>šany</w:t>
      </w:r>
      <w:proofErr w:type="spellEnd"/>
      <w:r w:rsidR="004C002F">
        <w:rPr>
          <w:rFonts w:ascii="Arial" w:hAnsi="Arial" w:cs="Arial"/>
          <w:sz w:val="18"/>
          <w:szCs w:val="18"/>
        </w:rPr>
        <w:t xml:space="preserve"> </w:t>
      </w:r>
      <w:r w:rsidR="004C002F">
        <w:rPr>
          <w:rFonts w:ascii="Arial" w:hAnsi="Arial" w:cs="Arial"/>
          <w:sz w:val="18"/>
          <w:szCs w:val="18"/>
          <w:lang w:val="en-GB"/>
        </w:rPr>
        <w:t>(220 kV), č.</w:t>
      </w:r>
      <w:r w:rsidR="00D516B4">
        <w:rPr>
          <w:rFonts w:ascii="Arial" w:hAnsi="Arial" w:cs="Arial"/>
          <w:sz w:val="18"/>
          <w:szCs w:val="18"/>
          <w:lang w:val="en-GB"/>
        </w:rPr>
        <w:t xml:space="preserve"> </w:t>
      </w:r>
      <w:r w:rsidR="004C002F">
        <w:rPr>
          <w:rFonts w:ascii="Arial" w:hAnsi="Arial" w:cs="Arial"/>
          <w:sz w:val="18"/>
          <w:szCs w:val="18"/>
          <w:lang w:val="en-GB"/>
        </w:rPr>
        <w:t xml:space="preserve">7201 a 7202 </w:t>
      </w:r>
      <w:proofErr w:type="spellStart"/>
      <w:r w:rsidR="004C002F">
        <w:rPr>
          <w:rFonts w:ascii="Arial" w:hAnsi="Arial" w:cs="Arial"/>
          <w:sz w:val="18"/>
          <w:szCs w:val="18"/>
          <w:lang w:val="en-GB"/>
        </w:rPr>
        <w:t>Liptovská</w:t>
      </w:r>
      <w:proofErr w:type="spellEnd"/>
      <w:r w:rsidR="004C002F">
        <w:rPr>
          <w:rFonts w:ascii="Arial" w:hAnsi="Arial" w:cs="Arial"/>
          <w:sz w:val="18"/>
          <w:szCs w:val="18"/>
          <w:lang w:val="en-GB"/>
        </w:rPr>
        <w:t xml:space="preserve"> Mara – </w:t>
      </w:r>
      <w:proofErr w:type="spellStart"/>
      <w:r w:rsidR="004C002F">
        <w:rPr>
          <w:rFonts w:ascii="Arial" w:hAnsi="Arial" w:cs="Arial"/>
          <w:sz w:val="18"/>
          <w:szCs w:val="18"/>
          <w:lang w:val="en-GB"/>
        </w:rPr>
        <w:t>Liptovský</w:t>
      </w:r>
      <w:proofErr w:type="spellEnd"/>
      <w:r w:rsidR="004C002F">
        <w:rPr>
          <w:rFonts w:ascii="Arial" w:hAnsi="Arial" w:cs="Arial"/>
          <w:sz w:val="18"/>
          <w:szCs w:val="18"/>
          <w:lang w:val="en-GB"/>
        </w:rPr>
        <w:t xml:space="preserve"> </w:t>
      </w:r>
      <w:proofErr w:type="spellStart"/>
      <w:r w:rsidR="004C002F">
        <w:rPr>
          <w:rFonts w:ascii="Arial" w:hAnsi="Arial" w:cs="Arial"/>
          <w:sz w:val="18"/>
          <w:szCs w:val="18"/>
          <w:lang w:val="en-GB"/>
        </w:rPr>
        <w:t>Mikuláš</w:t>
      </w:r>
      <w:proofErr w:type="spellEnd"/>
      <w:r w:rsidR="004C002F">
        <w:rPr>
          <w:rFonts w:ascii="Arial" w:hAnsi="Arial" w:cs="Arial"/>
          <w:sz w:val="18"/>
          <w:szCs w:val="18"/>
          <w:lang w:val="en-GB"/>
        </w:rPr>
        <w:t xml:space="preserve"> (110 kV), </w:t>
      </w:r>
      <w:r w:rsidR="004C002F">
        <w:rPr>
          <w:rFonts w:ascii="Arial" w:hAnsi="Arial" w:cs="Arial"/>
          <w:sz w:val="18"/>
          <w:szCs w:val="18"/>
        </w:rPr>
        <w:t xml:space="preserve">č. 7721 </w:t>
      </w:r>
      <w:r w:rsidR="004C002F">
        <w:rPr>
          <w:rFonts w:ascii="Arial" w:hAnsi="Arial" w:cs="Arial"/>
          <w:sz w:val="18"/>
          <w:szCs w:val="18"/>
          <w:lang w:val="en-GB"/>
        </w:rPr>
        <w:t>Liptov</w:t>
      </w:r>
      <w:proofErr w:type="spellStart"/>
      <w:r w:rsidR="004C002F">
        <w:rPr>
          <w:rFonts w:ascii="Arial" w:hAnsi="Arial" w:cs="Arial"/>
          <w:sz w:val="18"/>
          <w:szCs w:val="18"/>
        </w:rPr>
        <w:t>ský</w:t>
      </w:r>
      <w:proofErr w:type="spellEnd"/>
      <w:r w:rsidR="004C002F">
        <w:rPr>
          <w:rFonts w:ascii="Arial" w:hAnsi="Arial" w:cs="Arial"/>
          <w:sz w:val="18"/>
          <w:szCs w:val="18"/>
        </w:rPr>
        <w:t xml:space="preserve"> Mikuláš – Závažná Poruba </w:t>
      </w:r>
      <w:r w:rsidR="004C002F">
        <w:rPr>
          <w:rFonts w:ascii="Arial" w:hAnsi="Arial" w:cs="Arial"/>
          <w:sz w:val="18"/>
          <w:szCs w:val="18"/>
          <w:lang w:val="en-GB"/>
        </w:rPr>
        <w:t xml:space="preserve">(110 </w:t>
      </w:r>
      <w:proofErr w:type="spellStart"/>
      <w:r w:rsidR="004C002F">
        <w:rPr>
          <w:rFonts w:ascii="Arial" w:hAnsi="Arial" w:cs="Arial"/>
          <w:sz w:val="18"/>
          <w:szCs w:val="18"/>
          <w:lang w:val="en-GB"/>
        </w:rPr>
        <w:t>kv</w:t>
      </w:r>
      <w:proofErr w:type="spellEnd"/>
      <w:r w:rsidR="004C002F">
        <w:rPr>
          <w:rFonts w:ascii="Arial" w:hAnsi="Arial" w:cs="Arial"/>
          <w:sz w:val="18"/>
          <w:szCs w:val="18"/>
          <w:lang w:val="en-GB"/>
        </w:rPr>
        <w:t>), č.</w:t>
      </w:r>
      <w:r w:rsidR="00D516B4">
        <w:rPr>
          <w:rFonts w:ascii="Arial" w:hAnsi="Arial" w:cs="Arial"/>
          <w:sz w:val="18"/>
          <w:szCs w:val="18"/>
          <w:lang w:val="en-GB"/>
        </w:rPr>
        <w:t xml:space="preserve"> </w:t>
      </w:r>
      <w:r w:rsidR="004C002F">
        <w:rPr>
          <w:rFonts w:ascii="Arial" w:hAnsi="Arial" w:cs="Arial"/>
          <w:sz w:val="18"/>
          <w:szCs w:val="18"/>
          <w:lang w:val="en-GB"/>
        </w:rPr>
        <w:t xml:space="preserve">7722 </w:t>
      </w:r>
      <w:proofErr w:type="spellStart"/>
      <w:r w:rsidR="004C002F">
        <w:rPr>
          <w:rFonts w:ascii="Arial" w:hAnsi="Arial" w:cs="Arial"/>
          <w:sz w:val="18"/>
          <w:szCs w:val="18"/>
          <w:lang w:val="en-GB"/>
        </w:rPr>
        <w:t>Závažná</w:t>
      </w:r>
      <w:proofErr w:type="spellEnd"/>
      <w:r w:rsidR="004C002F">
        <w:rPr>
          <w:rFonts w:ascii="Arial" w:hAnsi="Arial" w:cs="Arial"/>
          <w:sz w:val="18"/>
          <w:szCs w:val="18"/>
          <w:lang w:val="en-GB"/>
        </w:rPr>
        <w:t xml:space="preserve"> </w:t>
      </w:r>
      <w:proofErr w:type="spellStart"/>
      <w:r w:rsidR="004C002F">
        <w:rPr>
          <w:rFonts w:ascii="Arial" w:hAnsi="Arial" w:cs="Arial"/>
          <w:sz w:val="18"/>
          <w:szCs w:val="18"/>
          <w:lang w:val="en-GB"/>
        </w:rPr>
        <w:t>Poruba</w:t>
      </w:r>
      <w:proofErr w:type="spellEnd"/>
      <w:r w:rsidR="004C002F">
        <w:rPr>
          <w:rFonts w:ascii="Arial" w:hAnsi="Arial" w:cs="Arial"/>
          <w:sz w:val="18"/>
          <w:szCs w:val="18"/>
          <w:lang w:val="en-GB"/>
        </w:rPr>
        <w:t xml:space="preserve"> – </w:t>
      </w:r>
      <w:proofErr w:type="spellStart"/>
      <w:r w:rsidR="004C002F">
        <w:rPr>
          <w:rFonts w:ascii="Arial" w:hAnsi="Arial" w:cs="Arial"/>
          <w:sz w:val="18"/>
          <w:szCs w:val="18"/>
          <w:lang w:val="en-GB"/>
        </w:rPr>
        <w:t>Kráľova</w:t>
      </w:r>
      <w:proofErr w:type="spellEnd"/>
      <w:r w:rsidR="004C002F">
        <w:rPr>
          <w:rFonts w:ascii="Arial" w:hAnsi="Arial" w:cs="Arial"/>
          <w:sz w:val="18"/>
          <w:szCs w:val="18"/>
          <w:lang w:val="en-GB"/>
        </w:rPr>
        <w:t xml:space="preserve"> </w:t>
      </w:r>
      <w:proofErr w:type="spellStart"/>
      <w:r w:rsidR="004C002F">
        <w:rPr>
          <w:rFonts w:ascii="Arial" w:hAnsi="Arial" w:cs="Arial"/>
          <w:sz w:val="18"/>
          <w:szCs w:val="18"/>
          <w:lang w:val="en-GB"/>
        </w:rPr>
        <w:t>Lehota</w:t>
      </w:r>
      <w:proofErr w:type="spellEnd"/>
      <w:r w:rsidR="004C002F">
        <w:rPr>
          <w:rFonts w:ascii="Arial" w:hAnsi="Arial" w:cs="Arial"/>
          <w:sz w:val="18"/>
          <w:szCs w:val="18"/>
          <w:lang w:val="en-GB"/>
        </w:rPr>
        <w:t>.</w:t>
      </w:r>
    </w:p>
    <w:p w14:paraId="4C6A1B21" w14:textId="1D9FA6AB" w:rsidR="004A3CC6" w:rsidRDefault="004A3CC6" w:rsidP="00342CBC">
      <w:pPr>
        <w:spacing w:after="0" w:line="276" w:lineRule="auto"/>
        <w:jc w:val="both"/>
        <w:rPr>
          <w:rFonts w:ascii="Arial" w:hAnsi="Arial" w:cs="Arial"/>
          <w:sz w:val="18"/>
          <w:szCs w:val="18"/>
        </w:rPr>
      </w:pPr>
    </w:p>
    <w:p w14:paraId="0FFA8FDC" w14:textId="08763346" w:rsidR="007C297C" w:rsidRDefault="003C3FA5" w:rsidP="007C297C">
      <w:pPr>
        <w:spacing w:after="0" w:line="276" w:lineRule="auto"/>
        <w:jc w:val="both"/>
        <w:rPr>
          <w:rFonts w:ascii="Arial" w:hAnsi="Arial" w:cs="Arial"/>
          <w:sz w:val="18"/>
          <w:szCs w:val="18"/>
        </w:rPr>
      </w:pPr>
      <w:r w:rsidRPr="00364A08">
        <w:rPr>
          <w:rFonts w:ascii="Arial" w:hAnsi="Arial" w:cs="Arial"/>
          <w:b/>
          <w:bCs/>
          <w:color w:val="000000" w:themeColor="text1"/>
          <w:sz w:val="20"/>
          <w:szCs w:val="20"/>
          <w:highlight w:val="lightGray"/>
        </w:rPr>
        <w:t>Verejné osvetlenie</w:t>
      </w:r>
      <w:r w:rsidR="00364A08" w:rsidRPr="00AB62B8">
        <w:rPr>
          <w:rFonts w:ascii="Arial" w:hAnsi="Arial" w:cs="Arial"/>
          <w:b/>
          <w:bCs/>
          <w:color w:val="000000" w:themeColor="text1"/>
          <w:sz w:val="20"/>
          <w:szCs w:val="20"/>
        </w:rPr>
        <w:t>:</w:t>
      </w:r>
      <w:r w:rsidR="00364A08">
        <w:rPr>
          <w:rFonts w:ascii="Arial" w:hAnsi="Arial" w:cs="Arial"/>
          <w:b/>
          <w:bCs/>
          <w:color w:val="000000" w:themeColor="text1"/>
          <w:sz w:val="20"/>
          <w:szCs w:val="20"/>
        </w:rPr>
        <w:t xml:space="preserve"> </w:t>
      </w:r>
      <w:r w:rsidRPr="00342CBC">
        <w:rPr>
          <w:rFonts w:ascii="Arial" w:hAnsi="Arial" w:cs="Arial"/>
          <w:sz w:val="18"/>
          <w:szCs w:val="18"/>
        </w:rPr>
        <w:t>Verejné osvetlenie</w:t>
      </w:r>
      <w:r w:rsidR="007C297C">
        <w:rPr>
          <w:rFonts w:ascii="Arial" w:hAnsi="Arial" w:cs="Arial"/>
          <w:sz w:val="18"/>
          <w:szCs w:val="18"/>
        </w:rPr>
        <w:t xml:space="preserve"> popri miestnych komunikáciách a chodníkoch</w:t>
      </w:r>
      <w:r w:rsidRPr="00342CBC">
        <w:rPr>
          <w:rFonts w:ascii="Arial" w:hAnsi="Arial" w:cs="Arial"/>
          <w:sz w:val="18"/>
          <w:szCs w:val="18"/>
        </w:rPr>
        <w:t xml:space="preserve"> je nevyhnutnou súčasťou cestnej infraštruktúr</w:t>
      </w:r>
      <w:r w:rsidR="005642AF">
        <w:rPr>
          <w:rFonts w:ascii="Arial" w:hAnsi="Arial" w:cs="Arial"/>
          <w:sz w:val="18"/>
          <w:szCs w:val="18"/>
        </w:rPr>
        <w:t xml:space="preserve">y. </w:t>
      </w:r>
      <w:r w:rsidR="007C297C" w:rsidRPr="007C297C">
        <w:rPr>
          <w:rFonts w:ascii="Arial" w:hAnsi="Arial" w:cs="Arial"/>
          <w:sz w:val="18"/>
          <w:szCs w:val="18"/>
        </w:rPr>
        <w:t>V minulosti bolo riešené výbojkovými svietidlami osadenými na osvetľovacích stožiaroch, pri osvetlení peších komunikácií sa svietidlá osadia na sadové stožiare. Rozvod verejného osvetlenia býva káblový, uložený v zemi, napájaný z typových rozvádzačov RVO a ovládaný pomocou HDO.</w:t>
      </w:r>
    </w:p>
    <w:p w14:paraId="2E2F3AD2" w14:textId="52230A05" w:rsidR="007C297C" w:rsidRDefault="007C297C" w:rsidP="007C297C">
      <w:pPr>
        <w:spacing w:after="0" w:line="276" w:lineRule="auto"/>
        <w:jc w:val="both"/>
        <w:rPr>
          <w:rFonts w:ascii="Arial" w:hAnsi="Arial" w:cs="Arial"/>
          <w:sz w:val="18"/>
          <w:szCs w:val="18"/>
        </w:rPr>
      </w:pPr>
      <w:r w:rsidRPr="00342CBC">
        <w:rPr>
          <w:rFonts w:ascii="Arial" w:hAnsi="Arial" w:cs="Arial"/>
          <w:sz w:val="18"/>
          <w:szCs w:val="18"/>
        </w:rPr>
        <w:t>Nové technológie, kvalitné a úsporné svetelné zdroje</w:t>
      </w:r>
      <w:r>
        <w:rPr>
          <w:rFonts w:ascii="Arial" w:hAnsi="Arial" w:cs="Arial"/>
          <w:sz w:val="18"/>
          <w:szCs w:val="18"/>
        </w:rPr>
        <w:t xml:space="preserve"> </w:t>
      </w:r>
      <w:r>
        <w:rPr>
          <w:rFonts w:ascii="Arial" w:hAnsi="Arial" w:cs="Arial"/>
          <w:sz w:val="18"/>
          <w:szCs w:val="18"/>
          <w:lang w:val="en-GB"/>
        </w:rPr>
        <w:t xml:space="preserve">(LED </w:t>
      </w:r>
      <w:r>
        <w:rPr>
          <w:rFonts w:ascii="Arial" w:hAnsi="Arial" w:cs="Arial"/>
          <w:sz w:val="18"/>
          <w:szCs w:val="18"/>
        </w:rPr>
        <w:t>žiarovky, solárne články a</w:t>
      </w:r>
      <w:r w:rsidR="00D516B4">
        <w:rPr>
          <w:rFonts w:ascii="Arial" w:hAnsi="Arial" w:cs="Arial"/>
          <w:sz w:val="18"/>
          <w:szCs w:val="18"/>
        </w:rPr>
        <w:t xml:space="preserve"> </w:t>
      </w:r>
      <w:r>
        <w:rPr>
          <w:rFonts w:ascii="Arial" w:hAnsi="Arial" w:cs="Arial"/>
          <w:sz w:val="18"/>
          <w:szCs w:val="18"/>
        </w:rPr>
        <w:t>i.</w:t>
      </w:r>
      <w:r>
        <w:rPr>
          <w:rFonts w:ascii="Arial" w:hAnsi="Arial" w:cs="Arial"/>
          <w:sz w:val="18"/>
          <w:szCs w:val="18"/>
          <w:lang w:val="en-GB"/>
        </w:rPr>
        <w:t>)</w:t>
      </w:r>
      <w:r w:rsidRPr="00342CBC">
        <w:rPr>
          <w:rFonts w:ascii="Arial" w:hAnsi="Arial" w:cs="Arial"/>
          <w:sz w:val="18"/>
          <w:szCs w:val="18"/>
        </w:rPr>
        <w:t>, riadiace a monitorovacie systémy sú predpokladom nielen zvýšenia bezpečnosti, ale aj zníženi</w:t>
      </w:r>
      <w:r w:rsidR="00D516B4">
        <w:rPr>
          <w:rFonts w:ascii="Arial" w:hAnsi="Arial" w:cs="Arial"/>
          <w:sz w:val="18"/>
          <w:szCs w:val="18"/>
        </w:rPr>
        <w:t>a</w:t>
      </w:r>
      <w:r w:rsidRPr="00342CBC">
        <w:rPr>
          <w:rFonts w:ascii="Arial" w:hAnsi="Arial" w:cs="Arial"/>
          <w:sz w:val="18"/>
          <w:szCs w:val="18"/>
        </w:rPr>
        <w:t xml:space="preserve"> energetickej náročnosti.</w:t>
      </w:r>
      <w:r>
        <w:rPr>
          <w:rFonts w:ascii="Arial" w:hAnsi="Arial" w:cs="Arial"/>
          <w:sz w:val="18"/>
          <w:szCs w:val="18"/>
        </w:rPr>
        <w:t xml:space="preserve"> </w:t>
      </w:r>
    </w:p>
    <w:p w14:paraId="379404B9" w14:textId="77777777" w:rsidR="003C3FA5" w:rsidRPr="00342CBC" w:rsidRDefault="003C3FA5" w:rsidP="00342CBC">
      <w:pPr>
        <w:spacing w:after="0" w:line="276" w:lineRule="auto"/>
        <w:rPr>
          <w:rFonts w:ascii="Arial" w:hAnsi="Arial" w:cs="Arial"/>
          <w:b/>
          <w:bCs/>
          <w:color w:val="000000" w:themeColor="text1"/>
          <w:sz w:val="18"/>
          <w:szCs w:val="18"/>
        </w:rPr>
      </w:pPr>
    </w:p>
    <w:p w14:paraId="4485EE52" w14:textId="34982A5F" w:rsidR="003C3FA5" w:rsidRPr="00342CBC" w:rsidRDefault="00F25C8E" w:rsidP="00342CBC">
      <w:pPr>
        <w:spacing w:after="0" w:line="276" w:lineRule="auto"/>
        <w:rPr>
          <w:rFonts w:ascii="Arial" w:hAnsi="Arial" w:cs="Arial"/>
          <w:b/>
          <w:bCs/>
          <w:color w:val="000000" w:themeColor="text1"/>
          <w:sz w:val="18"/>
          <w:szCs w:val="18"/>
        </w:rPr>
      </w:pPr>
      <w:r w:rsidRPr="00F25C8E">
        <w:rPr>
          <w:noProof/>
        </w:rPr>
        <w:drawing>
          <wp:inline distT="0" distB="0" distL="0" distR="0" wp14:anchorId="67181A6D" wp14:editId="3036A5F0">
            <wp:extent cx="4156364" cy="635408"/>
            <wp:effectExtent l="0" t="0" r="0" b="0"/>
            <wp:docPr id="109" name="Obrázo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178396" cy="638776"/>
                    </a:xfrm>
                    <a:prstGeom prst="rect">
                      <a:avLst/>
                    </a:prstGeom>
                    <a:noFill/>
                    <a:ln>
                      <a:noFill/>
                    </a:ln>
                  </pic:spPr>
                </pic:pic>
              </a:graphicData>
            </a:graphic>
          </wp:inline>
        </w:drawing>
      </w:r>
    </w:p>
    <w:p w14:paraId="611493B5" w14:textId="59B665DD" w:rsidR="003C3FA5" w:rsidRPr="004D6D12" w:rsidRDefault="003C3FA5" w:rsidP="00342CBC">
      <w:pPr>
        <w:spacing w:after="0" w:line="276" w:lineRule="auto"/>
        <w:rPr>
          <w:rFonts w:ascii="Arial" w:hAnsi="Arial" w:cs="Arial"/>
          <w:color w:val="000000" w:themeColor="text1"/>
          <w:sz w:val="12"/>
          <w:szCs w:val="12"/>
          <w:lang w:val="en-GB"/>
        </w:rPr>
      </w:pPr>
      <w:r w:rsidRPr="00342CBC">
        <w:rPr>
          <w:rFonts w:ascii="Arial" w:hAnsi="Arial" w:cs="Arial"/>
          <w:color w:val="000000" w:themeColor="text1"/>
          <w:sz w:val="12"/>
          <w:szCs w:val="12"/>
        </w:rPr>
        <w:t xml:space="preserve">Zdroj: </w:t>
      </w:r>
      <w:r w:rsidR="004D6D12">
        <w:rPr>
          <w:rFonts w:ascii="Arial" w:hAnsi="Arial" w:cs="Arial"/>
          <w:color w:val="000000" w:themeColor="text1"/>
          <w:sz w:val="12"/>
          <w:szCs w:val="12"/>
        </w:rPr>
        <w:t>I</w:t>
      </w:r>
      <w:r w:rsidRPr="00342CBC">
        <w:rPr>
          <w:rFonts w:ascii="Arial" w:hAnsi="Arial" w:cs="Arial"/>
          <w:color w:val="000000" w:themeColor="text1"/>
          <w:sz w:val="12"/>
          <w:szCs w:val="12"/>
        </w:rPr>
        <w:t xml:space="preserve">nterná evidencia </w:t>
      </w:r>
      <w:r w:rsidR="004D6D12">
        <w:rPr>
          <w:rFonts w:ascii="Arial" w:hAnsi="Arial" w:cs="Arial"/>
          <w:color w:val="000000" w:themeColor="text1"/>
          <w:sz w:val="12"/>
          <w:szCs w:val="12"/>
        </w:rPr>
        <w:t>M</w:t>
      </w:r>
      <w:r w:rsidRPr="00342CBC">
        <w:rPr>
          <w:rFonts w:ascii="Arial" w:hAnsi="Arial" w:cs="Arial"/>
          <w:color w:val="000000" w:themeColor="text1"/>
          <w:sz w:val="12"/>
          <w:szCs w:val="12"/>
        </w:rPr>
        <w:t>estsk</w:t>
      </w:r>
      <w:r w:rsidR="004D6D12">
        <w:rPr>
          <w:rFonts w:ascii="Arial" w:hAnsi="Arial" w:cs="Arial"/>
          <w:color w:val="000000" w:themeColor="text1"/>
          <w:sz w:val="12"/>
          <w:szCs w:val="12"/>
        </w:rPr>
        <w:t>ého úradu Liptovský Mikuláš, údaje za mestský úrad Ružomberok n</w:t>
      </w:r>
      <w:r w:rsidR="00F25C8E">
        <w:rPr>
          <w:rFonts w:ascii="Arial" w:hAnsi="Arial" w:cs="Arial"/>
          <w:color w:val="000000" w:themeColor="text1"/>
          <w:sz w:val="12"/>
          <w:szCs w:val="12"/>
        </w:rPr>
        <w:t xml:space="preserve">ie sú </w:t>
      </w:r>
      <w:r w:rsidR="004503DE">
        <w:rPr>
          <w:rFonts w:ascii="Arial" w:hAnsi="Arial" w:cs="Arial"/>
          <w:color w:val="000000" w:themeColor="text1"/>
          <w:sz w:val="12"/>
          <w:szCs w:val="12"/>
        </w:rPr>
        <w:t>k dispozícii</w:t>
      </w:r>
    </w:p>
    <w:p w14:paraId="6D737160" w14:textId="77777777" w:rsidR="003C3FA5" w:rsidRPr="00342CBC" w:rsidRDefault="003C3FA5" w:rsidP="00342CBC">
      <w:pPr>
        <w:spacing w:after="0" w:line="276" w:lineRule="auto"/>
        <w:rPr>
          <w:rFonts w:ascii="Arial" w:hAnsi="Arial" w:cs="Arial"/>
          <w:b/>
          <w:bCs/>
          <w:color w:val="000000" w:themeColor="text1"/>
          <w:sz w:val="18"/>
          <w:szCs w:val="18"/>
        </w:rPr>
      </w:pPr>
    </w:p>
    <w:p w14:paraId="39B9739F" w14:textId="392EF958" w:rsidR="004D6D12" w:rsidRDefault="003C3FA5" w:rsidP="00AB62B8">
      <w:pPr>
        <w:pStyle w:val="Normlnywebov"/>
        <w:shd w:val="clear" w:color="auto" w:fill="FFFFFF"/>
        <w:spacing w:before="0" w:beforeAutospacing="0" w:after="0" w:afterAutospacing="0" w:line="276" w:lineRule="auto"/>
        <w:jc w:val="both"/>
        <w:rPr>
          <w:rFonts w:ascii="Arial" w:hAnsi="Arial" w:cs="Arial"/>
          <w:sz w:val="18"/>
          <w:szCs w:val="18"/>
        </w:rPr>
      </w:pPr>
      <w:r w:rsidRPr="00342CBC">
        <w:rPr>
          <w:rFonts w:ascii="Arial" w:hAnsi="Arial" w:cs="Arial"/>
          <w:sz w:val="18"/>
          <w:szCs w:val="18"/>
        </w:rPr>
        <w:t xml:space="preserve">V rokoch 2007 až 2009 prebehla na celom území </w:t>
      </w:r>
      <w:r w:rsidRPr="004D6D12">
        <w:rPr>
          <w:rFonts w:ascii="Arial" w:hAnsi="Arial" w:cs="Arial"/>
          <w:b/>
          <w:bCs/>
          <w:sz w:val="18"/>
          <w:szCs w:val="18"/>
        </w:rPr>
        <w:t>mesta Liptovský Mikuláš</w:t>
      </w:r>
      <w:r w:rsidRPr="00342CBC">
        <w:rPr>
          <w:rFonts w:ascii="Arial" w:hAnsi="Arial" w:cs="Arial"/>
          <w:sz w:val="18"/>
          <w:szCs w:val="18"/>
        </w:rPr>
        <w:t xml:space="preserve"> modernizácia verejného osvetlenia</w:t>
      </w:r>
      <w:r w:rsidR="001C59E3">
        <w:rPr>
          <w:rFonts w:ascii="Arial" w:hAnsi="Arial" w:cs="Arial"/>
          <w:sz w:val="18"/>
          <w:szCs w:val="18"/>
        </w:rPr>
        <w:t xml:space="preserve"> spoločnosťou FIN.M.O.S</w:t>
      </w:r>
      <w:r w:rsidRPr="00342CBC">
        <w:rPr>
          <w:rFonts w:ascii="Arial" w:hAnsi="Arial" w:cs="Arial"/>
          <w:sz w:val="18"/>
          <w:szCs w:val="18"/>
        </w:rPr>
        <w:t xml:space="preserve">, ktoré spĺňa požadované parametre na osvetlenie verejných priestranstiev a dopravných plôch. </w:t>
      </w:r>
      <w:r w:rsidR="001C59E3">
        <w:rPr>
          <w:rFonts w:ascii="Arial" w:hAnsi="Arial" w:cs="Arial"/>
          <w:sz w:val="18"/>
          <w:szCs w:val="18"/>
        </w:rPr>
        <w:t>Spoločnosť má do roku 2024 s mesto</w:t>
      </w:r>
      <w:r w:rsidR="00D516B4">
        <w:rPr>
          <w:rFonts w:ascii="Arial" w:hAnsi="Arial" w:cs="Arial"/>
          <w:sz w:val="18"/>
          <w:szCs w:val="18"/>
        </w:rPr>
        <w:t>m</w:t>
      </w:r>
      <w:r w:rsidR="001C59E3">
        <w:rPr>
          <w:rFonts w:ascii="Arial" w:hAnsi="Arial" w:cs="Arial"/>
          <w:sz w:val="18"/>
          <w:szCs w:val="18"/>
        </w:rPr>
        <w:t xml:space="preserve"> Liptovský Mikuláš uzatvorený splátkový kalendár na túto investíciu, ktorú </w:t>
      </w:r>
      <w:r w:rsidR="00D516B4">
        <w:rPr>
          <w:rFonts w:ascii="Arial" w:hAnsi="Arial" w:cs="Arial"/>
          <w:sz w:val="18"/>
          <w:szCs w:val="18"/>
        </w:rPr>
        <w:t xml:space="preserve">mesto </w:t>
      </w:r>
      <w:r w:rsidR="001C59E3" w:rsidRPr="001C59E3">
        <w:rPr>
          <w:rFonts w:ascii="Arial" w:hAnsi="Arial" w:cs="Arial"/>
          <w:sz w:val="18"/>
          <w:szCs w:val="18"/>
        </w:rPr>
        <w:t>postupne spláca formou nákupu akcií tejto spoločnosti</w:t>
      </w:r>
      <w:r w:rsidR="001C59E3">
        <w:rPr>
          <w:rFonts w:ascii="Arial" w:hAnsi="Arial" w:cs="Arial"/>
          <w:sz w:val="18"/>
          <w:szCs w:val="18"/>
        </w:rPr>
        <w:t xml:space="preserve">. </w:t>
      </w:r>
      <w:r w:rsidRPr="00342CBC">
        <w:rPr>
          <w:rFonts w:ascii="Arial" w:hAnsi="Arial" w:cs="Arial"/>
          <w:sz w:val="18"/>
          <w:szCs w:val="18"/>
        </w:rPr>
        <w:t>Výrazne sa tým zvýšila jednak bezpečnosť cestnej premávky a verejných priestranstiev, ako aj bezpečnosť občanov a ochrana majetku. Nové stĺpy verejného osvetlenia sú od roku 2018 montované s úspornými LED svietidlami</w:t>
      </w:r>
      <w:r w:rsidR="00AB62B8">
        <w:rPr>
          <w:rFonts w:ascii="Arial" w:hAnsi="Arial" w:cs="Arial"/>
          <w:sz w:val="18"/>
          <w:szCs w:val="18"/>
        </w:rPr>
        <w:t xml:space="preserve"> </w:t>
      </w:r>
      <w:r w:rsidR="00AB62B8">
        <w:rPr>
          <w:rFonts w:ascii="Arial" w:hAnsi="Arial" w:cs="Arial"/>
          <w:sz w:val="18"/>
          <w:szCs w:val="18"/>
          <w:lang w:val="en-GB"/>
        </w:rPr>
        <w:t>(</w:t>
      </w:r>
      <w:proofErr w:type="spellStart"/>
      <w:r w:rsidR="00D516B4">
        <w:rPr>
          <w:rFonts w:ascii="Arial" w:hAnsi="Arial" w:cs="Arial"/>
          <w:sz w:val="18"/>
          <w:szCs w:val="18"/>
          <w:lang w:val="en-GB"/>
        </w:rPr>
        <w:t>zatiaľ</w:t>
      </w:r>
      <w:proofErr w:type="spellEnd"/>
      <w:r w:rsidR="00D516B4">
        <w:rPr>
          <w:rFonts w:ascii="Arial" w:hAnsi="Arial" w:cs="Arial"/>
          <w:sz w:val="18"/>
          <w:szCs w:val="18"/>
          <w:lang w:val="en-GB"/>
        </w:rPr>
        <w:t xml:space="preserve"> </w:t>
      </w:r>
      <w:proofErr w:type="spellStart"/>
      <w:r w:rsidR="00AB62B8">
        <w:rPr>
          <w:rFonts w:ascii="Arial" w:hAnsi="Arial" w:cs="Arial"/>
          <w:sz w:val="18"/>
          <w:szCs w:val="18"/>
          <w:lang w:val="en-GB"/>
        </w:rPr>
        <w:t>len</w:t>
      </w:r>
      <w:proofErr w:type="spellEnd"/>
      <w:r w:rsidR="00AB62B8">
        <w:rPr>
          <w:rFonts w:ascii="Arial" w:hAnsi="Arial" w:cs="Arial"/>
          <w:sz w:val="18"/>
          <w:szCs w:val="18"/>
          <w:lang w:val="en-GB"/>
        </w:rPr>
        <w:t xml:space="preserve"> 2%</w:t>
      </w:r>
      <w:r w:rsidR="00D516B4">
        <w:rPr>
          <w:rFonts w:ascii="Arial" w:hAnsi="Arial" w:cs="Arial"/>
          <w:sz w:val="18"/>
          <w:szCs w:val="18"/>
          <w:lang w:val="en-GB"/>
        </w:rPr>
        <w:t>,</w:t>
      </w:r>
      <w:r w:rsidR="00AB62B8">
        <w:rPr>
          <w:rFonts w:ascii="Arial" w:hAnsi="Arial" w:cs="Arial"/>
          <w:sz w:val="18"/>
          <w:szCs w:val="18"/>
          <w:lang w:val="en-GB"/>
        </w:rPr>
        <w:t xml:space="preserve"> </w:t>
      </w:r>
      <w:r w:rsidR="00AB62B8">
        <w:rPr>
          <w:rFonts w:ascii="Arial" w:hAnsi="Arial" w:cs="Arial"/>
          <w:sz w:val="18"/>
          <w:szCs w:val="18"/>
        </w:rPr>
        <w:t>čo predstavuje 66 stĺpov</w:t>
      </w:r>
      <w:r w:rsidR="00AB62B8">
        <w:rPr>
          <w:rFonts w:ascii="Arial" w:hAnsi="Arial" w:cs="Arial"/>
          <w:sz w:val="18"/>
          <w:szCs w:val="18"/>
          <w:lang w:val="en-GB"/>
        </w:rPr>
        <w:t xml:space="preserve">). </w:t>
      </w:r>
      <w:r w:rsidR="004D6D12">
        <w:rPr>
          <w:rFonts w:ascii="Arial" w:hAnsi="Arial" w:cs="Arial"/>
          <w:sz w:val="18"/>
          <w:szCs w:val="18"/>
        </w:rPr>
        <w:t xml:space="preserve">Pre </w:t>
      </w:r>
      <w:r w:rsidR="004D6D12" w:rsidRPr="004D6D12">
        <w:rPr>
          <w:rFonts w:ascii="Arial" w:hAnsi="Arial" w:cs="Arial"/>
          <w:b/>
          <w:bCs/>
          <w:sz w:val="18"/>
          <w:szCs w:val="18"/>
        </w:rPr>
        <w:t>mesto Ružomberok</w:t>
      </w:r>
      <w:r w:rsidR="004D6D12">
        <w:rPr>
          <w:rFonts w:ascii="Arial" w:hAnsi="Arial" w:cs="Arial"/>
          <w:sz w:val="18"/>
          <w:szCs w:val="18"/>
        </w:rPr>
        <w:t xml:space="preserve"> zabezpečuje správu verejného osvetlenia spoločnosť </w:t>
      </w:r>
      <w:proofErr w:type="spellStart"/>
      <w:r w:rsidR="004D6D12">
        <w:rPr>
          <w:rFonts w:ascii="Arial" w:hAnsi="Arial" w:cs="Arial"/>
          <w:sz w:val="18"/>
          <w:szCs w:val="18"/>
        </w:rPr>
        <w:t>Lightech</w:t>
      </w:r>
      <w:proofErr w:type="spellEnd"/>
      <w:r w:rsidR="004D6D12">
        <w:rPr>
          <w:rFonts w:ascii="Arial" w:hAnsi="Arial" w:cs="Arial"/>
          <w:sz w:val="18"/>
          <w:szCs w:val="18"/>
        </w:rPr>
        <w:t>, s.</w:t>
      </w:r>
      <w:r w:rsidR="00D516B4">
        <w:rPr>
          <w:rFonts w:ascii="Arial" w:hAnsi="Arial" w:cs="Arial"/>
          <w:sz w:val="18"/>
          <w:szCs w:val="18"/>
        </w:rPr>
        <w:t xml:space="preserve"> </w:t>
      </w:r>
      <w:r w:rsidR="004D6D12">
        <w:rPr>
          <w:rFonts w:ascii="Arial" w:hAnsi="Arial" w:cs="Arial"/>
          <w:sz w:val="18"/>
          <w:szCs w:val="18"/>
        </w:rPr>
        <w:t>r.</w:t>
      </w:r>
      <w:r w:rsidR="00D516B4">
        <w:rPr>
          <w:rFonts w:ascii="Arial" w:hAnsi="Arial" w:cs="Arial"/>
          <w:sz w:val="18"/>
          <w:szCs w:val="18"/>
        </w:rPr>
        <w:t xml:space="preserve"> </w:t>
      </w:r>
      <w:r w:rsidR="004D6D12">
        <w:rPr>
          <w:rFonts w:ascii="Arial" w:hAnsi="Arial" w:cs="Arial"/>
          <w:sz w:val="18"/>
          <w:szCs w:val="18"/>
        </w:rPr>
        <w:t>o.</w:t>
      </w:r>
    </w:p>
    <w:p w14:paraId="534FD476" w14:textId="77777777" w:rsidR="001C59E3" w:rsidRDefault="001C59E3" w:rsidP="00342CBC">
      <w:pPr>
        <w:spacing w:after="0" w:line="276" w:lineRule="auto"/>
        <w:jc w:val="both"/>
        <w:rPr>
          <w:rFonts w:ascii="Arial" w:hAnsi="Arial" w:cs="Arial"/>
          <w:sz w:val="18"/>
          <w:szCs w:val="18"/>
        </w:rPr>
      </w:pPr>
    </w:p>
    <w:p w14:paraId="6928E474" w14:textId="782EA33F" w:rsidR="001C59E3" w:rsidRDefault="005642AF" w:rsidP="00342CBC">
      <w:pPr>
        <w:spacing w:after="0" w:line="276" w:lineRule="auto"/>
        <w:jc w:val="both"/>
        <w:rPr>
          <w:rFonts w:ascii="Arial" w:hAnsi="Arial" w:cs="Arial"/>
          <w:sz w:val="18"/>
          <w:szCs w:val="18"/>
        </w:rPr>
      </w:pPr>
      <w:r>
        <w:rPr>
          <w:rFonts w:ascii="Arial" w:hAnsi="Arial" w:cs="Arial"/>
          <w:sz w:val="18"/>
          <w:szCs w:val="18"/>
        </w:rPr>
        <w:lastRenderedPageBreak/>
        <w:t>V</w:t>
      </w:r>
      <w:r w:rsidR="007D275B">
        <w:rPr>
          <w:rFonts w:ascii="Arial" w:hAnsi="Arial" w:cs="Arial"/>
          <w:sz w:val="18"/>
          <w:szCs w:val="18"/>
        </w:rPr>
        <w:t xml:space="preserve"> </w:t>
      </w:r>
      <w:r>
        <w:rPr>
          <w:rFonts w:ascii="Arial" w:hAnsi="Arial" w:cs="Arial"/>
          <w:sz w:val="18"/>
          <w:szCs w:val="18"/>
        </w:rPr>
        <w:t>prehľade</w:t>
      </w:r>
      <w:r w:rsidR="007D275B">
        <w:rPr>
          <w:rFonts w:ascii="Arial" w:hAnsi="Arial" w:cs="Arial"/>
          <w:sz w:val="18"/>
          <w:szCs w:val="18"/>
        </w:rPr>
        <w:t xml:space="preserve"> </w:t>
      </w:r>
      <w:r w:rsidR="004D6D12">
        <w:rPr>
          <w:rFonts w:ascii="Arial" w:hAnsi="Arial" w:cs="Arial"/>
          <w:sz w:val="18"/>
          <w:szCs w:val="18"/>
        </w:rPr>
        <w:t xml:space="preserve">nižšie </w:t>
      </w:r>
      <w:r w:rsidR="007D275B">
        <w:rPr>
          <w:rFonts w:ascii="Arial" w:hAnsi="Arial" w:cs="Arial"/>
          <w:sz w:val="18"/>
          <w:szCs w:val="18"/>
        </w:rPr>
        <w:t>sú</w:t>
      </w:r>
      <w:r>
        <w:rPr>
          <w:rFonts w:ascii="Arial" w:hAnsi="Arial" w:cs="Arial"/>
          <w:sz w:val="18"/>
          <w:szCs w:val="18"/>
        </w:rPr>
        <w:t xml:space="preserve"> uvedené možnosti modernizácie verejného osvetlenia v jednotlivých </w:t>
      </w:r>
      <w:r w:rsidRPr="004D6D12">
        <w:rPr>
          <w:rFonts w:ascii="Arial" w:hAnsi="Arial" w:cs="Arial"/>
          <w:b/>
          <w:bCs/>
          <w:sz w:val="18"/>
          <w:szCs w:val="18"/>
        </w:rPr>
        <w:t>obciach UMR</w:t>
      </w:r>
      <w:r w:rsidR="007D275B">
        <w:rPr>
          <w:rFonts w:ascii="Arial" w:hAnsi="Arial" w:cs="Arial"/>
          <w:sz w:val="18"/>
          <w:szCs w:val="18"/>
        </w:rPr>
        <w:t xml:space="preserve"> </w:t>
      </w:r>
      <w:r w:rsidR="004D6D12" w:rsidRPr="004D6D12">
        <w:rPr>
          <w:rFonts w:ascii="Arial" w:hAnsi="Arial" w:cs="Arial"/>
          <w:b/>
          <w:bCs/>
          <w:sz w:val="18"/>
          <w:szCs w:val="18"/>
        </w:rPr>
        <w:t xml:space="preserve">Liptov </w:t>
      </w:r>
      <w:r w:rsidR="007D275B">
        <w:rPr>
          <w:rFonts w:ascii="Arial" w:hAnsi="Arial" w:cs="Arial"/>
          <w:sz w:val="18"/>
          <w:szCs w:val="18"/>
        </w:rPr>
        <w:t xml:space="preserve">na základe ich súčasného stavu. </w:t>
      </w:r>
      <w:r w:rsidR="009918A6">
        <w:rPr>
          <w:rFonts w:ascii="Arial" w:hAnsi="Arial" w:cs="Arial"/>
          <w:sz w:val="18"/>
          <w:szCs w:val="18"/>
        </w:rPr>
        <w:t>Z obcí UMR Liptov, ktoré nám poskytli informácie, majú obce Prosiek, Galovany, Gôtovany, Lipt</w:t>
      </w:r>
      <w:r w:rsidR="00D516B4">
        <w:rPr>
          <w:rFonts w:ascii="Arial" w:hAnsi="Arial" w:cs="Arial"/>
          <w:sz w:val="18"/>
          <w:szCs w:val="18"/>
        </w:rPr>
        <w:t>ovská Teplá, Liptovské</w:t>
      </w:r>
      <w:r w:rsidR="009918A6">
        <w:rPr>
          <w:rFonts w:ascii="Arial" w:hAnsi="Arial" w:cs="Arial"/>
          <w:sz w:val="18"/>
          <w:szCs w:val="18"/>
        </w:rPr>
        <w:t xml:space="preserve"> Sliače a Turík potrebu investovať do modernizácie verejného osvetlenia. </w:t>
      </w:r>
    </w:p>
    <w:p w14:paraId="3039A59E" w14:textId="77777777" w:rsidR="00DE0A03" w:rsidRPr="00342CBC" w:rsidRDefault="00DE0A03" w:rsidP="00342CBC">
      <w:pPr>
        <w:spacing w:after="0" w:line="276" w:lineRule="auto"/>
        <w:jc w:val="both"/>
        <w:rPr>
          <w:rFonts w:ascii="Arial" w:hAnsi="Arial" w:cs="Arial"/>
          <w:sz w:val="18"/>
          <w:szCs w:val="18"/>
        </w:rPr>
      </w:pPr>
    </w:p>
    <w:p w14:paraId="7F735E4E" w14:textId="6B4D1969" w:rsidR="005642AF" w:rsidRPr="005642AF" w:rsidRDefault="00310184" w:rsidP="005642AF">
      <w:pPr>
        <w:spacing w:after="0" w:line="276" w:lineRule="auto"/>
        <w:rPr>
          <w:rFonts w:ascii="Arial" w:hAnsi="Arial" w:cs="Arial"/>
          <w:b/>
          <w:bCs/>
          <w:color w:val="000000" w:themeColor="text1"/>
          <w:sz w:val="16"/>
          <w:szCs w:val="16"/>
        </w:rPr>
      </w:pPr>
      <w:r w:rsidRPr="00310184">
        <w:rPr>
          <w:noProof/>
        </w:rPr>
        <w:drawing>
          <wp:inline distT="0" distB="0" distL="0" distR="0" wp14:anchorId="7DFC76A9" wp14:editId="3709CB0E">
            <wp:extent cx="4994288" cy="2185060"/>
            <wp:effectExtent l="0" t="0" r="0" b="0"/>
            <wp:docPr id="158" name="Obrázo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039995" cy="2205057"/>
                    </a:xfrm>
                    <a:prstGeom prst="rect">
                      <a:avLst/>
                    </a:prstGeom>
                    <a:noFill/>
                    <a:ln>
                      <a:noFill/>
                    </a:ln>
                  </pic:spPr>
                </pic:pic>
              </a:graphicData>
            </a:graphic>
          </wp:inline>
        </w:drawing>
      </w:r>
      <w:r>
        <w:tab/>
      </w:r>
    </w:p>
    <w:p w14:paraId="3EFEEBCF" w14:textId="65172F2B" w:rsidR="005642AF" w:rsidRPr="005642AF" w:rsidRDefault="005642AF" w:rsidP="00342CBC">
      <w:pPr>
        <w:spacing w:line="276" w:lineRule="auto"/>
        <w:rPr>
          <w:rFonts w:ascii="Arial" w:hAnsi="Arial" w:cs="Arial"/>
          <w:color w:val="000000" w:themeColor="text1"/>
          <w:sz w:val="12"/>
          <w:szCs w:val="12"/>
        </w:rPr>
      </w:pPr>
      <w:r w:rsidRPr="005642AF">
        <w:rPr>
          <w:rFonts w:ascii="Arial" w:hAnsi="Arial" w:cs="Arial"/>
          <w:color w:val="000000" w:themeColor="text1"/>
          <w:sz w:val="12"/>
          <w:szCs w:val="12"/>
        </w:rPr>
        <w:t xml:space="preserve">Zdroj: </w:t>
      </w:r>
      <w:r w:rsidR="001C59E3">
        <w:rPr>
          <w:rFonts w:ascii="Arial" w:hAnsi="Arial" w:cs="Arial"/>
          <w:color w:val="000000" w:themeColor="text1"/>
          <w:sz w:val="12"/>
          <w:szCs w:val="12"/>
        </w:rPr>
        <w:t>V</w:t>
      </w:r>
      <w:r w:rsidRPr="005642AF">
        <w:rPr>
          <w:rFonts w:ascii="Arial" w:hAnsi="Arial" w:cs="Arial"/>
          <w:color w:val="000000" w:themeColor="text1"/>
          <w:sz w:val="12"/>
          <w:szCs w:val="12"/>
        </w:rPr>
        <w:t>lastné spracovanie na základe informácií od starostov obcí</w:t>
      </w:r>
      <w:r w:rsidR="0052614B">
        <w:rPr>
          <w:rFonts w:ascii="Arial" w:hAnsi="Arial" w:cs="Arial"/>
          <w:color w:val="000000" w:themeColor="text1"/>
          <w:sz w:val="12"/>
          <w:szCs w:val="12"/>
        </w:rPr>
        <w:t>.</w:t>
      </w:r>
    </w:p>
    <w:p w14:paraId="1AC20AF5" w14:textId="4BF1FF42" w:rsidR="009173EA" w:rsidRPr="00342CBC" w:rsidRDefault="00EF11F4" w:rsidP="00364A08">
      <w:pPr>
        <w:spacing w:line="276" w:lineRule="auto"/>
        <w:jc w:val="both"/>
        <w:rPr>
          <w:rFonts w:ascii="Arial" w:hAnsi="Arial" w:cs="Arial"/>
          <w:sz w:val="18"/>
          <w:szCs w:val="18"/>
        </w:rPr>
      </w:pPr>
      <w:r w:rsidRPr="00364A08">
        <w:rPr>
          <w:rFonts w:ascii="Arial" w:hAnsi="Arial" w:cs="Arial"/>
          <w:b/>
          <w:bCs/>
          <w:color w:val="000000" w:themeColor="text1"/>
          <w:sz w:val="20"/>
          <w:szCs w:val="20"/>
          <w:highlight w:val="lightGray"/>
        </w:rPr>
        <w:t>Vodovodná a kanalizačná s</w:t>
      </w:r>
      <w:r w:rsidR="00F83269" w:rsidRPr="00364A08">
        <w:rPr>
          <w:rFonts w:ascii="Arial" w:hAnsi="Arial" w:cs="Arial"/>
          <w:b/>
          <w:bCs/>
          <w:color w:val="000000" w:themeColor="text1"/>
          <w:sz w:val="20"/>
          <w:szCs w:val="20"/>
          <w:highlight w:val="lightGray"/>
        </w:rPr>
        <w:t>i</w:t>
      </w:r>
      <w:r w:rsidRPr="00364A08">
        <w:rPr>
          <w:rFonts w:ascii="Arial" w:hAnsi="Arial" w:cs="Arial"/>
          <w:b/>
          <w:bCs/>
          <w:color w:val="000000" w:themeColor="text1"/>
          <w:sz w:val="20"/>
          <w:szCs w:val="20"/>
          <w:highlight w:val="lightGray"/>
        </w:rPr>
        <w:t>eť</w:t>
      </w:r>
      <w:r w:rsidR="00364A08" w:rsidRPr="00B30023">
        <w:rPr>
          <w:rFonts w:ascii="Arial" w:hAnsi="Arial" w:cs="Arial"/>
          <w:b/>
          <w:bCs/>
          <w:color w:val="000000" w:themeColor="text1"/>
          <w:sz w:val="20"/>
          <w:szCs w:val="20"/>
        </w:rPr>
        <w:t>:</w:t>
      </w:r>
      <w:r w:rsidR="00364A08">
        <w:rPr>
          <w:rFonts w:ascii="Arial" w:hAnsi="Arial" w:cs="Arial"/>
          <w:b/>
          <w:bCs/>
          <w:color w:val="000000" w:themeColor="text1"/>
          <w:sz w:val="20"/>
          <w:szCs w:val="20"/>
        </w:rPr>
        <w:t xml:space="preserve"> </w:t>
      </w:r>
      <w:r w:rsidR="00B85BEE" w:rsidRPr="00342CBC">
        <w:rPr>
          <w:rFonts w:ascii="Arial" w:hAnsi="Arial" w:cs="Arial"/>
          <w:sz w:val="18"/>
          <w:szCs w:val="18"/>
        </w:rPr>
        <w:t xml:space="preserve">Zo 14 vodárenských spoločností </w:t>
      </w:r>
      <w:r w:rsidR="005B3DEA" w:rsidRPr="00342CBC">
        <w:rPr>
          <w:rFonts w:ascii="Arial" w:hAnsi="Arial" w:cs="Arial"/>
          <w:sz w:val="18"/>
          <w:szCs w:val="18"/>
        </w:rPr>
        <w:t xml:space="preserve">na Slovensku </w:t>
      </w:r>
      <w:r w:rsidR="0052614B">
        <w:rPr>
          <w:rFonts w:ascii="Arial" w:hAnsi="Arial" w:cs="Arial"/>
          <w:sz w:val="18"/>
          <w:szCs w:val="18"/>
        </w:rPr>
        <w:t xml:space="preserve">sú v </w:t>
      </w:r>
      <w:r w:rsidR="00B85BEE" w:rsidRPr="00342CBC">
        <w:rPr>
          <w:rFonts w:ascii="Arial" w:hAnsi="Arial" w:cs="Arial"/>
          <w:sz w:val="18"/>
          <w:szCs w:val="18"/>
        </w:rPr>
        <w:t xml:space="preserve">regióne Liptov etablované dve vodárenské spoločnosti. </w:t>
      </w:r>
      <w:r w:rsidR="001158FC" w:rsidRPr="00342CBC">
        <w:rPr>
          <w:rFonts w:ascii="Arial" w:hAnsi="Arial" w:cs="Arial"/>
          <w:sz w:val="18"/>
          <w:szCs w:val="18"/>
        </w:rPr>
        <w:t>V</w:t>
      </w:r>
      <w:r w:rsidR="0052614B">
        <w:rPr>
          <w:rFonts w:ascii="Arial" w:hAnsi="Arial" w:cs="Arial"/>
          <w:sz w:val="18"/>
          <w:szCs w:val="18"/>
        </w:rPr>
        <w:t xml:space="preserve"> </w:t>
      </w:r>
      <w:r w:rsidR="00486B31" w:rsidRPr="00342CBC">
        <w:rPr>
          <w:rFonts w:ascii="Arial" w:hAnsi="Arial" w:cs="Arial"/>
          <w:sz w:val="18"/>
          <w:szCs w:val="18"/>
        </w:rPr>
        <w:t xml:space="preserve">okrese </w:t>
      </w:r>
      <w:r w:rsidR="001158FC" w:rsidRPr="00342CBC">
        <w:rPr>
          <w:rFonts w:ascii="Arial" w:hAnsi="Arial" w:cs="Arial"/>
          <w:sz w:val="18"/>
          <w:szCs w:val="18"/>
        </w:rPr>
        <w:t xml:space="preserve">Liptovský Mikuláš spravuje vodovodnú a kanalizačnú sústavu </w:t>
      </w:r>
      <w:r w:rsidR="001158FC" w:rsidRPr="00342CBC">
        <w:rPr>
          <w:rFonts w:ascii="Arial" w:hAnsi="Arial" w:cs="Arial"/>
          <w:b/>
          <w:bCs/>
          <w:sz w:val="18"/>
          <w:szCs w:val="18"/>
        </w:rPr>
        <w:t>Liptovská vodárenská spoločnosť</w:t>
      </w:r>
      <w:r w:rsidR="001158FC" w:rsidRPr="00342CBC">
        <w:rPr>
          <w:rFonts w:ascii="Arial" w:hAnsi="Arial" w:cs="Arial"/>
          <w:sz w:val="18"/>
          <w:szCs w:val="18"/>
        </w:rPr>
        <w:t xml:space="preserve"> (ďalej ako LVS), ktor</w:t>
      </w:r>
      <w:r w:rsidR="00711AF3" w:rsidRPr="00342CBC">
        <w:rPr>
          <w:rFonts w:ascii="Arial" w:hAnsi="Arial" w:cs="Arial"/>
          <w:sz w:val="18"/>
          <w:szCs w:val="18"/>
        </w:rPr>
        <w:t>á je akciovou spoločnosťou všetkých 56 samospráv okresu Liptovský Mikuláš</w:t>
      </w:r>
      <w:r w:rsidR="0052614B">
        <w:rPr>
          <w:rFonts w:ascii="Arial" w:hAnsi="Arial" w:cs="Arial"/>
          <w:sz w:val="18"/>
          <w:szCs w:val="18"/>
        </w:rPr>
        <w:t>,</w:t>
      </w:r>
      <w:r w:rsidR="00486B31" w:rsidRPr="00342CBC">
        <w:rPr>
          <w:rFonts w:ascii="Arial" w:hAnsi="Arial" w:cs="Arial"/>
          <w:sz w:val="18"/>
          <w:szCs w:val="18"/>
        </w:rPr>
        <w:t xml:space="preserve"> a v okrese Ružomberok </w:t>
      </w:r>
      <w:r w:rsidR="00486B31" w:rsidRPr="00342CBC">
        <w:rPr>
          <w:rFonts w:ascii="Arial" w:hAnsi="Arial" w:cs="Arial"/>
          <w:b/>
          <w:bCs/>
          <w:sz w:val="18"/>
          <w:szCs w:val="18"/>
        </w:rPr>
        <w:t>Vodárenská spoločnosť Ružomberok, a.</w:t>
      </w:r>
      <w:r w:rsidR="0052614B">
        <w:rPr>
          <w:rFonts w:ascii="Arial" w:hAnsi="Arial" w:cs="Arial"/>
          <w:b/>
          <w:bCs/>
          <w:sz w:val="18"/>
          <w:szCs w:val="18"/>
        </w:rPr>
        <w:t xml:space="preserve"> </w:t>
      </w:r>
      <w:r w:rsidR="00486B31" w:rsidRPr="00342CBC">
        <w:rPr>
          <w:rFonts w:ascii="Arial" w:hAnsi="Arial" w:cs="Arial"/>
          <w:b/>
          <w:bCs/>
          <w:sz w:val="18"/>
          <w:szCs w:val="18"/>
        </w:rPr>
        <w:t>s.</w:t>
      </w:r>
      <w:r w:rsidR="00486B31" w:rsidRPr="00342CBC">
        <w:rPr>
          <w:rFonts w:ascii="Arial" w:hAnsi="Arial" w:cs="Arial"/>
          <w:sz w:val="18"/>
          <w:szCs w:val="18"/>
        </w:rPr>
        <w:t xml:space="preserve"> </w:t>
      </w:r>
      <w:r w:rsidR="00EE7B6E" w:rsidRPr="00342CBC">
        <w:rPr>
          <w:rFonts w:ascii="Arial" w:hAnsi="Arial" w:cs="Arial"/>
          <w:sz w:val="18"/>
          <w:szCs w:val="18"/>
          <w:lang w:val="en-GB"/>
        </w:rPr>
        <w:t>(</w:t>
      </w:r>
      <w:r w:rsidR="00EE7B6E" w:rsidRPr="00342CBC">
        <w:rPr>
          <w:rFonts w:ascii="Arial" w:hAnsi="Arial" w:cs="Arial"/>
          <w:sz w:val="18"/>
          <w:szCs w:val="18"/>
        </w:rPr>
        <w:t>ďalej ako V</w:t>
      </w:r>
      <w:r w:rsidR="007E3DB7">
        <w:rPr>
          <w:rFonts w:ascii="Arial" w:hAnsi="Arial" w:cs="Arial"/>
          <w:sz w:val="18"/>
          <w:szCs w:val="18"/>
        </w:rPr>
        <w:t>S</w:t>
      </w:r>
      <w:r w:rsidR="00EE7B6E" w:rsidRPr="00342CBC">
        <w:rPr>
          <w:rFonts w:ascii="Arial" w:hAnsi="Arial" w:cs="Arial"/>
          <w:sz w:val="18"/>
          <w:szCs w:val="18"/>
        </w:rPr>
        <w:t>R</w:t>
      </w:r>
      <w:r w:rsidR="00EE7B6E" w:rsidRPr="00342CBC">
        <w:rPr>
          <w:rFonts w:ascii="Arial" w:hAnsi="Arial" w:cs="Arial"/>
          <w:sz w:val="18"/>
          <w:szCs w:val="18"/>
          <w:lang w:val="en-GB"/>
        </w:rPr>
        <w:t xml:space="preserve">) </w:t>
      </w:r>
      <w:r w:rsidR="00486B31" w:rsidRPr="00342CBC">
        <w:rPr>
          <w:rFonts w:ascii="Arial" w:hAnsi="Arial" w:cs="Arial"/>
          <w:sz w:val="18"/>
          <w:szCs w:val="18"/>
        </w:rPr>
        <w:t xml:space="preserve">s 25 samosprávami ako akcionármi. </w:t>
      </w:r>
    </w:p>
    <w:p w14:paraId="16301A02" w14:textId="4FA7A9DA" w:rsidR="0061350A" w:rsidRPr="004B5509" w:rsidRDefault="00EE7B6E" w:rsidP="0061350A">
      <w:pPr>
        <w:spacing w:after="0" w:line="276" w:lineRule="auto"/>
        <w:jc w:val="both"/>
        <w:rPr>
          <w:rFonts w:ascii="Arial" w:hAnsi="Arial" w:cs="Arial"/>
          <w:sz w:val="18"/>
          <w:szCs w:val="18"/>
        </w:rPr>
      </w:pPr>
      <w:r w:rsidRPr="00342CBC">
        <w:rPr>
          <w:rFonts w:ascii="Arial" w:hAnsi="Arial" w:cs="Arial"/>
          <w:sz w:val="18"/>
          <w:szCs w:val="18"/>
        </w:rPr>
        <w:t xml:space="preserve">LVS </w:t>
      </w:r>
      <w:r w:rsidR="0061350A">
        <w:rPr>
          <w:rFonts w:ascii="Arial" w:hAnsi="Arial" w:cs="Arial"/>
          <w:sz w:val="18"/>
          <w:szCs w:val="18"/>
        </w:rPr>
        <w:t xml:space="preserve">Liptovský Mikuláš </w:t>
      </w:r>
      <w:r w:rsidRPr="00342CBC">
        <w:rPr>
          <w:rFonts w:ascii="Arial" w:hAnsi="Arial" w:cs="Arial"/>
          <w:sz w:val="18"/>
          <w:szCs w:val="18"/>
        </w:rPr>
        <w:t xml:space="preserve">má najvýznamnejšie vodné </w:t>
      </w:r>
      <w:r w:rsidR="0052614B">
        <w:rPr>
          <w:rFonts w:ascii="Arial" w:hAnsi="Arial" w:cs="Arial"/>
          <w:sz w:val="18"/>
          <w:szCs w:val="18"/>
        </w:rPr>
        <w:t xml:space="preserve">zdroje pri Liptovskej Porúbke a </w:t>
      </w:r>
      <w:r w:rsidRPr="00342CBC">
        <w:rPr>
          <w:rFonts w:ascii="Arial" w:hAnsi="Arial" w:cs="Arial"/>
          <w:sz w:val="18"/>
          <w:szCs w:val="18"/>
        </w:rPr>
        <w:t xml:space="preserve">úpravňu vody v Demänovskej Doline. </w:t>
      </w:r>
      <w:r w:rsidR="008C70C3" w:rsidRPr="00342CBC">
        <w:rPr>
          <w:rFonts w:ascii="Arial" w:hAnsi="Arial" w:cs="Arial"/>
          <w:sz w:val="18"/>
          <w:szCs w:val="18"/>
        </w:rPr>
        <w:t xml:space="preserve">K dispozícii </w:t>
      </w:r>
      <w:r w:rsidRPr="00342CBC">
        <w:rPr>
          <w:rFonts w:ascii="Arial" w:hAnsi="Arial" w:cs="Arial"/>
          <w:sz w:val="18"/>
          <w:szCs w:val="18"/>
        </w:rPr>
        <w:t xml:space="preserve">má 8 skupinových vodovodov. </w:t>
      </w:r>
      <w:r w:rsidR="007F78F0" w:rsidRPr="00342CBC">
        <w:rPr>
          <w:rFonts w:ascii="Arial" w:hAnsi="Arial" w:cs="Arial"/>
          <w:sz w:val="18"/>
          <w:szCs w:val="18"/>
        </w:rPr>
        <w:t>Z</w:t>
      </w:r>
      <w:r w:rsidRPr="00342CBC">
        <w:rPr>
          <w:rFonts w:ascii="Arial" w:hAnsi="Arial" w:cs="Arial"/>
          <w:sz w:val="18"/>
          <w:szCs w:val="18"/>
        </w:rPr>
        <w:t xml:space="preserve">o skupinového vodovodu Liptovský Mikuláš napojeného na vodojem v Demänovskej </w:t>
      </w:r>
      <w:r w:rsidR="0052614B">
        <w:rPr>
          <w:rFonts w:ascii="Arial" w:hAnsi="Arial" w:cs="Arial"/>
          <w:sz w:val="18"/>
          <w:szCs w:val="18"/>
        </w:rPr>
        <w:t>D</w:t>
      </w:r>
      <w:r w:rsidRPr="00342CBC">
        <w:rPr>
          <w:rFonts w:ascii="Arial" w:hAnsi="Arial" w:cs="Arial"/>
          <w:sz w:val="18"/>
          <w:szCs w:val="18"/>
        </w:rPr>
        <w:t>oline</w:t>
      </w:r>
      <w:r w:rsidR="007F78F0" w:rsidRPr="00342CBC">
        <w:rPr>
          <w:rFonts w:ascii="Arial" w:hAnsi="Arial" w:cs="Arial"/>
          <w:sz w:val="18"/>
          <w:szCs w:val="18"/>
        </w:rPr>
        <w:t xml:space="preserve"> je zásobované </w:t>
      </w:r>
      <w:r w:rsidR="0052614B">
        <w:rPr>
          <w:rFonts w:ascii="Arial" w:hAnsi="Arial" w:cs="Arial"/>
          <w:sz w:val="18"/>
          <w:szCs w:val="18"/>
        </w:rPr>
        <w:t>m</w:t>
      </w:r>
      <w:r w:rsidR="007F78F0" w:rsidRPr="00342CBC">
        <w:rPr>
          <w:rFonts w:ascii="Arial" w:hAnsi="Arial" w:cs="Arial"/>
          <w:sz w:val="18"/>
          <w:szCs w:val="18"/>
        </w:rPr>
        <w:t xml:space="preserve">esto Liptovský Mikuláš a ďalších </w:t>
      </w:r>
      <w:r w:rsidRPr="00342CBC">
        <w:rPr>
          <w:rFonts w:ascii="Arial" w:hAnsi="Arial" w:cs="Arial"/>
          <w:sz w:val="18"/>
          <w:szCs w:val="18"/>
        </w:rPr>
        <w:t>16 obcí</w:t>
      </w:r>
      <w:r w:rsidR="0052614B">
        <w:rPr>
          <w:rFonts w:ascii="Arial" w:hAnsi="Arial" w:cs="Arial"/>
          <w:sz w:val="18"/>
          <w:szCs w:val="18"/>
        </w:rPr>
        <w:t xml:space="preserve">, t. j. väčšina v </w:t>
      </w:r>
      <w:r w:rsidR="007F78F0" w:rsidRPr="00342CBC">
        <w:rPr>
          <w:rFonts w:ascii="Arial" w:hAnsi="Arial" w:cs="Arial"/>
          <w:sz w:val="18"/>
          <w:szCs w:val="18"/>
        </w:rPr>
        <w:t>UMR Liptov</w:t>
      </w:r>
      <w:r w:rsidRPr="00342CBC">
        <w:rPr>
          <w:rFonts w:ascii="Arial" w:hAnsi="Arial" w:cs="Arial"/>
          <w:sz w:val="18"/>
          <w:szCs w:val="18"/>
        </w:rPr>
        <w:t>. V</w:t>
      </w:r>
      <w:r w:rsidR="007E3DB7">
        <w:rPr>
          <w:rFonts w:ascii="Arial" w:hAnsi="Arial" w:cs="Arial"/>
          <w:sz w:val="18"/>
          <w:szCs w:val="18"/>
        </w:rPr>
        <w:t>S</w:t>
      </w:r>
      <w:r w:rsidRPr="00342CBC">
        <w:rPr>
          <w:rFonts w:ascii="Arial" w:hAnsi="Arial" w:cs="Arial"/>
          <w:sz w:val="18"/>
          <w:szCs w:val="18"/>
        </w:rPr>
        <w:t xml:space="preserve">R </w:t>
      </w:r>
      <w:r w:rsidR="0061350A">
        <w:rPr>
          <w:rFonts w:ascii="Arial" w:hAnsi="Arial" w:cs="Arial"/>
          <w:sz w:val="18"/>
          <w:szCs w:val="18"/>
        </w:rPr>
        <w:t xml:space="preserve">Ružomberok </w:t>
      </w:r>
      <w:r w:rsidRPr="00342CBC">
        <w:rPr>
          <w:rFonts w:ascii="Arial" w:hAnsi="Arial" w:cs="Arial"/>
          <w:sz w:val="18"/>
          <w:szCs w:val="18"/>
        </w:rPr>
        <w:t>čerpá vodu z podzemných vodných zdrojov</w:t>
      </w:r>
      <w:r w:rsidR="007F78F0" w:rsidRPr="00342CBC">
        <w:rPr>
          <w:rFonts w:ascii="Arial" w:hAnsi="Arial" w:cs="Arial"/>
          <w:sz w:val="18"/>
          <w:szCs w:val="18"/>
        </w:rPr>
        <w:t>.</w:t>
      </w:r>
      <w:r w:rsidR="0012524D" w:rsidRPr="00342CBC">
        <w:rPr>
          <w:rFonts w:ascii="Arial" w:hAnsi="Arial" w:cs="Arial"/>
          <w:sz w:val="18"/>
          <w:szCs w:val="18"/>
        </w:rPr>
        <w:t xml:space="preserve"> </w:t>
      </w:r>
      <w:r w:rsidR="0061350A" w:rsidRPr="00342CBC">
        <w:rPr>
          <w:rFonts w:ascii="Arial" w:hAnsi="Arial" w:cs="Arial"/>
          <w:sz w:val="18"/>
          <w:szCs w:val="18"/>
        </w:rPr>
        <w:t>V</w:t>
      </w:r>
      <w:r w:rsidR="007E3DB7">
        <w:rPr>
          <w:rFonts w:ascii="Arial" w:hAnsi="Arial" w:cs="Arial"/>
          <w:sz w:val="18"/>
          <w:szCs w:val="18"/>
        </w:rPr>
        <w:t>S</w:t>
      </w:r>
      <w:r w:rsidR="0061350A" w:rsidRPr="00342CBC">
        <w:rPr>
          <w:rFonts w:ascii="Arial" w:hAnsi="Arial" w:cs="Arial"/>
          <w:sz w:val="18"/>
          <w:szCs w:val="18"/>
        </w:rPr>
        <w:t xml:space="preserve">R zásobuje mesto Ružomberok vodou zo skupinového vodovodu Ružomberok, ktorý zahŕňa aj </w:t>
      </w:r>
      <w:r w:rsidR="0061350A" w:rsidRPr="004B5509">
        <w:rPr>
          <w:rFonts w:ascii="Arial" w:hAnsi="Arial" w:cs="Arial"/>
          <w:sz w:val="18"/>
          <w:szCs w:val="18"/>
        </w:rPr>
        <w:t>tri obce územia UMR Liptov: Lisková, Štiavnička a sčasti Likavka.</w:t>
      </w:r>
    </w:p>
    <w:p w14:paraId="0FB0D2CC" w14:textId="5F945779" w:rsidR="00EE7B6E" w:rsidRDefault="00157D9A" w:rsidP="0061350A">
      <w:pPr>
        <w:spacing w:after="0" w:line="276" w:lineRule="auto"/>
        <w:jc w:val="both"/>
        <w:rPr>
          <w:rFonts w:ascii="Arial" w:hAnsi="Arial" w:cs="Arial"/>
          <w:sz w:val="18"/>
          <w:szCs w:val="18"/>
        </w:rPr>
      </w:pPr>
      <w:r w:rsidRPr="004B5509">
        <w:rPr>
          <w:rFonts w:ascii="Arial" w:hAnsi="Arial" w:cs="Arial"/>
          <w:sz w:val="18"/>
          <w:szCs w:val="18"/>
        </w:rPr>
        <w:t>Splaško</w:t>
      </w:r>
      <w:r w:rsidR="0052614B" w:rsidRPr="004B5509">
        <w:rPr>
          <w:rFonts w:ascii="Arial" w:hAnsi="Arial" w:cs="Arial"/>
          <w:sz w:val="18"/>
          <w:szCs w:val="18"/>
        </w:rPr>
        <w:t>vé a priemyselné odpadové vody z</w:t>
      </w:r>
      <w:r w:rsidRPr="004B5509">
        <w:rPr>
          <w:rFonts w:ascii="Arial" w:hAnsi="Arial" w:cs="Arial"/>
          <w:sz w:val="18"/>
          <w:szCs w:val="18"/>
        </w:rPr>
        <w:t> mest</w:t>
      </w:r>
      <w:r w:rsidR="0052614B" w:rsidRPr="004B5509">
        <w:rPr>
          <w:rFonts w:ascii="Arial" w:hAnsi="Arial" w:cs="Arial"/>
          <w:sz w:val="18"/>
          <w:szCs w:val="18"/>
        </w:rPr>
        <w:t xml:space="preserve">a Liptovský Mikuláš a </w:t>
      </w:r>
      <w:r w:rsidRPr="004B5509">
        <w:rPr>
          <w:rFonts w:ascii="Arial" w:hAnsi="Arial" w:cs="Arial"/>
          <w:sz w:val="18"/>
          <w:szCs w:val="18"/>
        </w:rPr>
        <w:t>priľahl</w:t>
      </w:r>
      <w:r w:rsidR="0052614B" w:rsidRPr="004B5509">
        <w:rPr>
          <w:rFonts w:ascii="Arial" w:hAnsi="Arial" w:cs="Arial"/>
          <w:sz w:val="18"/>
          <w:szCs w:val="18"/>
        </w:rPr>
        <w:t>ých</w:t>
      </w:r>
      <w:r w:rsidRPr="004B5509">
        <w:rPr>
          <w:rFonts w:ascii="Arial" w:hAnsi="Arial" w:cs="Arial"/>
          <w:sz w:val="18"/>
          <w:szCs w:val="18"/>
        </w:rPr>
        <w:t xml:space="preserve"> obc</w:t>
      </w:r>
      <w:r w:rsidR="0052614B" w:rsidRPr="004B5509">
        <w:rPr>
          <w:rFonts w:ascii="Arial" w:hAnsi="Arial" w:cs="Arial"/>
          <w:sz w:val="18"/>
          <w:szCs w:val="18"/>
        </w:rPr>
        <w:t>í</w:t>
      </w:r>
      <w:r w:rsidRPr="004B5509">
        <w:rPr>
          <w:rFonts w:ascii="Arial" w:hAnsi="Arial" w:cs="Arial"/>
          <w:sz w:val="18"/>
          <w:szCs w:val="18"/>
        </w:rPr>
        <w:t xml:space="preserve"> sú odvádzané do ČOV v Liptovskom Mikuláši, ktorá bola uvedená do prevádzky v roku 1980 a odvtedy prešla viacerými rekonštrukciami, </w:t>
      </w:r>
      <w:r w:rsidR="0052614B" w:rsidRPr="004B5509">
        <w:rPr>
          <w:rFonts w:ascii="Arial" w:hAnsi="Arial" w:cs="Arial"/>
          <w:sz w:val="18"/>
          <w:szCs w:val="18"/>
        </w:rPr>
        <w:t>kde</w:t>
      </w:r>
      <w:r w:rsidRPr="004B5509">
        <w:rPr>
          <w:rFonts w:ascii="Arial" w:hAnsi="Arial" w:cs="Arial"/>
          <w:sz w:val="18"/>
          <w:szCs w:val="18"/>
        </w:rPr>
        <w:t xml:space="preserve"> bola napríklad rozšírená kapacita biologického či</w:t>
      </w:r>
      <w:r w:rsidR="0052614B" w:rsidRPr="004B5509">
        <w:rPr>
          <w:rFonts w:ascii="Arial" w:hAnsi="Arial" w:cs="Arial"/>
          <w:sz w:val="18"/>
          <w:szCs w:val="18"/>
        </w:rPr>
        <w:t>stenia a kalového hospodárstva či</w:t>
      </w:r>
      <w:r w:rsidRPr="004B5509">
        <w:rPr>
          <w:rFonts w:ascii="Arial" w:hAnsi="Arial" w:cs="Arial"/>
          <w:sz w:val="18"/>
          <w:szCs w:val="18"/>
        </w:rPr>
        <w:t xml:space="preserve"> prepojená kanalizácia z Liptovského Hrádku a väčšiny obcí medzi týmito dvomi mestami. Súčasná kapacita ČOV je dimenzovaná pre 126</w:t>
      </w:r>
      <w:r w:rsidR="0052614B" w:rsidRPr="004B5509">
        <w:rPr>
          <w:rFonts w:ascii="Arial" w:hAnsi="Arial" w:cs="Arial"/>
          <w:sz w:val="18"/>
          <w:szCs w:val="18"/>
        </w:rPr>
        <w:t xml:space="preserve"> </w:t>
      </w:r>
      <w:r w:rsidR="00667B64" w:rsidRPr="004B5509">
        <w:rPr>
          <w:rFonts w:ascii="Arial" w:hAnsi="Arial" w:cs="Arial"/>
          <w:sz w:val="18"/>
          <w:szCs w:val="18"/>
        </w:rPr>
        <w:t>0</w:t>
      </w:r>
      <w:r w:rsidRPr="004B5509">
        <w:rPr>
          <w:rFonts w:ascii="Arial" w:hAnsi="Arial" w:cs="Arial"/>
          <w:sz w:val="18"/>
          <w:szCs w:val="18"/>
        </w:rPr>
        <w:t>00 EO</w:t>
      </w:r>
      <w:r w:rsidR="004B5509" w:rsidRPr="004B5509">
        <w:rPr>
          <w:rFonts w:ascii="Arial" w:hAnsi="Arial" w:cs="Arial"/>
          <w:sz w:val="18"/>
          <w:szCs w:val="18"/>
        </w:rPr>
        <w:t xml:space="preserve"> </w:t>
      </w:r>
      <w:r w:rsidR="004B5509" w:rsidRPr="004B5509">
        <w:rPr>
          <w:rFonts w:ascii="Arial" w:hAnsi="Arial" w:cs="Arial"/>
          <w:sz w:val="18"/>
          <w:szCs w:val="18"/>
          <w:lang w:val="en-GB"/>
        </w:rPr>
        <w:t>(</w:t>
      </w:r>
      <w:proofErr w:type="spellStart"/>
      <w:r w:rsidR="004B5509" w:rsidRPr="004B5509">
        <w:rPr>
          <w:rFonts w:ascii="Arial" w:hAnsi="Arial" w:cs="Arial"/>
          <w:sz w:val="18"/>
          <w:szCs w:val="18"/>
          <w:lang w:val="en-GB"/>
        </w:rPr>
        <w:t>ekvivalentn</w:t>
      </w:r>
      <w:r w:rsidR="004B5509" w:rsidRPr="004B5509">
        <w:rPr>
          <w:rFonts w:ascii="Arial" w:hAnsi="Arial" w:cs="Arial"/>
          <w:sz w:val="18"/>
          <w:szCs w:val="18"/>
        </w:rPr>
        <w:t>ých</w:t>
      </w:r>
      <w:proofErr w:type="spellEnd"/>
      <w:r w:rsidR="004B5509" w:rsidRPr="004B5509">
        <w:rPr>
          <w:rFonts w:ascii="Arial" w:hAnsi="Arial" w:cs="Arial"/>
          <w:sz w:val="18"/>
          <w:szCs w:val="18"/>
        </w:rPr>
        <w:t xml:space="preserve"> obyvateľov</w:t>
      </w:r>
      <w:r w:rsidR="004B5509" w:rsidRPr="004B5509">
        <w:rPr>
          <w:rFonts w:ascii="Arial" w:hAnsi="Arial" w:cs="Arial"/>
          <w:sz w:val="18"/>
          <w:szCs w:val="18"/>
          <w:lang w:val="en-GB"/>
        </w:rPr>
        <w:t>)</w:t>
      </w:r>
      <w:r w:rsidRPr="004B5509">
        <w:rPr>
          <w:rFonts w:ascii="Arial" w:hAnsi="Arial" w:cs="Arial"/>
          <w:sz w:val="18"/>
          <w:szCs w:val="18"/>
        </w:rPr>
        <w:t>, čo pokrýva potreby aglomerácie.</w:t>
      </w:r>
      <w:r w:rsidR="0061350A" w:rsidRPr="004B5509">
        <w:rPr>
          <w:rFonts w:ascii="Arial" w:hAnsi="Arial" w:cs="Arial"/>
          <w:sz w:val="18"/>
          <w:szCs w:val="18"/>
        </w:rPr>
        <w:t xml:space="preserve"> </w:t>
      </w:r>
      <w:r w:rsidR="0012524D" w:rsidRPr="004B5509">
        <w:rPr>
          <w:rFonts w:ascii="Arial" w:hAnsi="Arial" w:cs="Arial"/>
          <w:sz w:val="18"/>
          <w:szCs w:val="18"/>
        </w:rPr>
        <w:t>Kanalizačná sieť mesta Ružomberok je riešená ako jednotná a odvádza spoločne dažďové, splaškové a priemyselné vody na ČOV Mokraď – Hrboltová. Kanalizačná sieť odvádza vody z</w:t>
      </w:r>
      <w:r w:rsidR="0052614B" w:rsidRPr="004B5509">
        <w:rPr>
          <w:rFonts w:ascii="Arial" w:hAnsi="Arial" w:cs="Arial"/>
          <w:sz w:val="18"/>
          <w:szCs w:val="18"/>
        </w:rPr>
        <w:t> </w:t>
      </w:r>
      <w:r w:rsidR="0012524D" w:rsidRPr="004B5509">
        <w:rPr>
          <w:rFonts w:ascii="Arial" w:hAnsi="Arial" w:cs="Arial"/>
          <w:sz w:val="18"/>
          <w:szCs w:val="18"/>
        </w:rPr>
        <w:t>Ružomberka</w:t>
      </w:r>
      <w:r w:rsidR="0052614B" w:rsidRPr="004B5509">
        <w:rPr>
          <w:rFonts w:ascii="Arial" w:hAnsi="Arial" w:cs="Arial"/>
          <w:sz w:val="18"/>
          <w:szCs w:val="18"/>
        </w:rPr>
        <w:t xml:space="preserve"> a</w:t>
      </w:r>
      <w:r w:rsidR="0012524D" w:rsidRPr="004B5509">
        <w:rPr>
          <w:rFonts w:ascii="Arial" w:hAnsi="Arial" w:cs="Arial"/>
          <w:sz w:val="18"/>
          <w:szCs w:val="18"/>
        </w:rPr>
        <w:t xml:space="preserve"> sídiel Likavka, Štiavnička, Lisková, Ludrová. </w:t>
      </w:r>
      <w:r w:rsidR="008C70C3" w:rsidRPr="004B5509">
        <w:rPr>
          <w:rFonts w:ascii="Arial" w:hAnsi="Arial" w:cs="Arial"/>
          <w:sz w:val="18"/>
          <w:szCs w:val="18"/>
        </w:rPr>
        <w:t>Raritou na Slovensku je</w:t>
      </w:r>
      <w:r w:rsidR="0052614B" w:rsidRPr="004B5509">
        <w:rPr>
          <w:rFonts w:ascii="Arial" w:hAnsi="Arial" w:cs="Arial"/>
          <w:sz w:val="18"/>
          <w:szCs w:val="18"/>
        </w:rPr>
        <w:t>, že</w:t>
      </w:r>
      <w:r w:rsidR="008C70C3" w:rsidRPr="004B5509">
        <w:rPr>
          <w:rFonts w:ascii="Arial" w:hAnsi="Arial" w:cs="Arial"/>
          <w:sz w:val="18"/>
          <w:szCs w:val="18"/>
        </w:rPr>
        <w:t xml:space="preserve"> ČOV nevlastn</w:t>
      </w:r>
      <w:r w:rsidR="0052614B" w:rsidRPr="004B5509">
        <w:rPr>
          <w:rFonts w:ascii="Arial" w:hAnsi="Arial" w:cs="Arial"/>
          <w:sz w:val="18"/>
          <w:szCs w:val="18"/>
        </w:rPr>
        <w:t>í žiadna v</w:t>
      </w:r>
      <w:r w:rsidR="00CA67CF" w:rsidRPr="004B5509">
        <w:rPr>
          <w:rFonts w:ascii="Arial" w:hAnsi="Arial" w:cs="Arial"/>
          <w:sz w:val="18"/>
          <w:szCs w:val="18"/>
        </w:rPr>
        <w:t>odárenská spoločnosť</w:t>
      </w:r>
      <w:r w:rsidR="008C70C3" w:rsidRPr="004B5509">
        <w:rPr>
          <w:rFonts w:ascii="Arial" w:hAnsi="Arial" w:cs="Arial"/>
          <w:sz w:val="18"/>
          <w:szCs w:val="18"/>
        </w:rPr>
        <w:t xml:space="preserve"> ani mesto, ale </w:t>
      </w:r>
      <w:r w:rsidR="00CA67CF" w:rsidRPr="004B5509">
        <w:rPr>
          <w:rFonts w:ascii="Arial" w:hAnsi="Arial" w:cs="Arial"/>
          <w:sz w:val="18"/>
          <w:szCs w:val="18"/>
        </w:rPr>
        <w:t xml:space="preserve">spoločnosť </w:t>
      </w:r>
      <w:r w:rsidR="008C70C3" w:rsidRPr="004B5509">
        <w:rPr>
          <w:rFonts w:ascii="Arial" w:hAnsi="Arial" w:cs="Arial"/>
          <w:sz w:val="18"/>
          <w:szCs w:val="18"/>
        </w:rPr>
        <w:t>Mondi</w:t>
      </w:r>
      <w:r w:rsidR="0061350A" w:rsidRPr="004B5509">
        <w:rPr>
          <w:rFonts w:ascii="Arial" w:hAnsi="Arial" w:cs="Arial"/>
          <w:sz w:val="18"/>
          <w:szCs w:val="18"/>
        </w:rPr>
        <w:t xml:space="preserve"> </w:t>
      </w:r>
      <w:r w:rsidR="008C70C3" w:rsidRPr="004B5509">
        <w:rPr>
          <w:rFonts w:ascii="Arial" w:hAnsi="Arial" w:cs="Arial"/>
          <w:sz w:val="18"/>
          <w:szCs w:val="18"/>
        </w:rPr>
        <w:t xml:space="preserve">SCP, </w:t>
      </w:r>
      <w:proofErr w:type="spellStart"/>
      <w:r w:rsidR="008C70C3" w:rsidRPr="004B5509">
        <w:rPr>
          <w:rFonts w:ascii="Arial" w:hAnsi="Arial" w:cs="Arial"/>
          <w:sz w:val="18"/>
          <w:szCs w:val="18"/>
        </w:rPr>
        <w:t>a.s</w:t>
      </w:r>
      <w:proofErr w:type="spellEnd"/>
      <w:r w:rsidR="008C70C3" w:rsidRPr="004B5509">
        <w:rPr>
          <w:rFonts w:ascii="Arial" w:hAnsi="Arial" w:cs="Arial"/>
          <w:sz w:val="18"/>
          <w:szCs w:val="18"/>
        </w:rPr>
        <w:t>., kto</w:t>
      </w:r>
      <w:r w:rsidR="00CA67CF" w:rsidRPr="004B5509">
        <w:rPr>
          <w:rFonts w:ascii="Arial" w:hAnsi="Arial" w:cs="Arial"/>
          <w:sz w:val="18"/>
          <w:szCs w:val="18"/>
        </w:rPr>
        <w:t>rej</w:t>
      </w:r>
      <w:r w:rsidR="008C70C3" w:rsidRPr="004B5509">
        <w:rPr>
          <w:rFonts w:ascii="Arial" w:hAnsi="Arial" w:cs="Arial"/>
          <w:sz w:val="18"/>
          <w:szCs w:val="18"/>
        </w:rPr>
        <w:t xml:space="preserve"> patrí za podmien</w:t>
      </w:r>
      <w:r w:rsidR="00CA67CF" w:rsidRPr="004B5509">
        <w:rPr>
          <w:rFonts w:ascii="Arial" w:hAnsi="Arial" w:cs="Arial"/>
          <w:sz w:val="18"/>
          <w:szCs w:val="18"/>
        </w:rPr>
        <w:t>ky</w:t>
      </w:r>
      <w:r w:rsidR="008C70C3" w:rsidRPr="004B5509">
        <w:rPr>
          <w:rFonts w:ascii="Arial" w:hAnsi="Arial" w:cs="Arial"/>
          <w:sz w:val="18"/>
          <w:szCs w:val="18"/>
        </w:rPr>
        <w:t xml:space="preserve"> investovania do jej rekonštrukcie</w:t>
      </w:r>
      <w:r w:rsidR="00CA67CF" w:rsidRPr="004B5509">
        <w:rPr>
          <w:rFonts w:ascii="Arial" w:hAnsi="Arial" w:cs="Arial"/>
          <w:sz w:val="18"/>
          <w:szCs w:val="18"/>
        </w:rPr>
        <w:t>. Mondi SCP</w:t>
      </w:r>
      <w:r w:rsidR="002231A5">
        <w:rPr>
          <w:rFonts w:ascii="Arial" w:hAnsi="Arial" w:cs="Arial"/>
          <w:sz w:val="18"/>
          <w:szCs w:val="18"/>
        </w:rPr>
        <w:t xml:space="preserve">, </w:t>
      </w:r>
      <w:proofErr w:type="spellStart"/>
      <w:r w:rsidR="002231A5">
        <w:rPr>
          <w:rFonts w:ascii="Arial" w:hAnsi="Arial" w:cs="Arial"/>
          <w:sz w:val="18"/>
          <w:szCs w:val="18"/>
        </w:rPr>
        <w:t>a.s</w:t>
      </w:r>
      <w:proofErr w:type="spellEnd"/>
      <w:r w:rsidR="002231A5">
        <w:rPr>
          <w:rFonts w:ascii="Arial" w:hAnsi="Arial" w:cs="Arial"/>
          <w:sz w:val="18"/>
          <w:szCs w:val="18"/>
        </w:rPr>
        <w:t>.</w:t>
      </w:r>
      <w:r w:rsidR="00CA67CF" w:rsidRPr="004B5509">
        <w:rPr>
          <w:rFonts w:ascii="Arial" w:hAnsi="Arial" w:cs="Arial"/>
          <w:sz w:val="18"/>
          <w:szCs w:val="18"/>
        </w:rPr>
        <w:t xml:space="preserve"> patrí m</w:t>
      </w:r>
      <w:r w:rsidR="008C70C3" w:rsidRPr="004B5509">
        <w:rPr>
          <w:rFonts w:ascii="Arial" w:hAnsi="Arial" w:cs="Arial"/>
          <w:sz w:val="18"/>
          <w:szCs w:val="18"/>
        </w:rPr>
        <w:t>edzi najväčších producentov odpadových vôd</w:t>
      </w:r>
      <w:r w:rsidR="00CA67CF" w:rsidRPr="004B5509">
        <w:rPr>
          <w:rFonts w:ascii="Arial" w:hAnsi="Arial" w:cs="Arial"/>
          <w:sz w:val="18"/>
          <w:szCs w:val="18"/>
        </w:rPr>
        <w:t xml:space="preserve"> spoločne s</w:t>
      </w:r>
      <w:r w:rsidR="008C70C3" w:rsidRPr="004B5509">
        <w:rPr>
          <w:rFonts w:ascii="Arial" w:hAnsi="Arial" w:cs="Arial"/>
          <w:sz w:val="18"/>
          <w:szCs w:val="18"/>
        </w:rPr>
        <w:t xml:space="preserve"> dcérsky</w:t>
      </w:r>
      <w:r w:rsidR="00CA67CF" w:rsidRPr="004B5509">
        <w:rPr>
          <w:rFonts w:ascii="Arial" w:hAnsi="Arial" w:cs="Arial"/>
          <w:sz w:val="18"/>
          <w:szCs w:val="18"/>
        </w:rPr>
        <w:t>m</w:t>
      </w:r>
      <w:r w:rsidR="008C70C3" w:rsidRPr="004B5509">
        <w:rPr>
          <w:rFonts w:ascii="Arial" w:hAnsi="Arial" w:cs="Arial"/>
          <w:sz w:val="18"/>
          <w:szCs w:val="18"/>
        </w:rPr>
        <w:t xml:space="preserve"> závod</w:t>
      </w:r>
      <w:r w:rsidR="00CA67CF" w:rsidRPr="004B5509">
        <w:rPr>
          <w:rFonts w:ascii="Arial" w:hAnsi="Arial" w:cs="Arial"/>
          <w:sz w:val="18"/>
          <w:szCs w:val="18"/>
        </w:rPr>
        <w:t>om</w:t>
      </w:r>
      <w:r w:rsidR="008C70C3" w:rsidRPr="004B5509">
        <w:rPr>
          <w:rFonts w:ascii="Arial" w:hAnsi="Arial" w:cs="Arial"/>
          <w:sz w:val="18"/>
          <w:szCs w:val="18"/>
        </w:rPr>
        <w:t xml:space="preserve"> Obaly </w:t>
      </w:r>
      <w:proofErr w:type="spellStart"/>
      <w:r w:rsidR="008C70C3" w:rsidRPr="004B5509">
        <w:rPr>
          <w:rFonts w:ascii="Arial" w:hAnsi="Arial" w:cs="Arial"/>
          <w:sz w:val="18"/>
          <w:szCs w:val="18"/>
        </w:rPr>
        <w:t>Solo</w:t>
      </w:r>
      <w:proofErr w:type="spellEnd"/>
      <w:r w:rsidR="0052614B" w:rsidRPr="004B5509">
        <w:rPr>
          <w:rFonts w:ascii="Arial" w:hAnsi="Arial" w:cs="Arial"/>
          <w:sz w:val="18"/>
          <w:szCs w:val="18"/>
        </w:rPr>
        <w:t>,</w:t>
      </w:r>
      <w:r w:rsidR="008C70C3" w:rsidRPr="004B5509">
        <w:rPr>
          <w:rFonts w:ascii="Arial" w:hAnsi="Arial" w:cs="Arial"/>
          <w:sz w:val="18"/>
          <w:szCs w:val="18"/>
        </w:rPr>
        <w:t xml:space="preserve"> s.</w:t>
      </w:r>
      <w:r w:rsidR="0052614B" w:rsidRPr="004B5509">
        <w:rPr>
          <w:rFonts w:ascii="Arial" w:hAnsi="Arial" w:cs="Arial"/>
          <w:sz w:val="18"/>
          <w:szCs w:val="18"/>
        </w:rPr>
        <w:t xml:space="preserve"> </w:t>
      </w:r>
      <w:r w:rsidR="008C70C3" w:rsidRPr="004B5509">
        <w:rPr>
          <w:rFonts w:ascii="Arial" w:hAnsi="Arial" w:cs="Arial"/>
          <w:sz w:val="18"/>
          <w:szCs w:val="18"/>
        </w:rPr>
        <w:t>r.</w:t>
      </w:r>
      <w:r w:rsidR="0052614B" w:rsidRPr="004B5509">
        <w:rPr>
          <w:rFonts w:ascii="Arial" w:hAnsi="Arial" w:cs="Arial"/>
          <w:sz w:val="18"/>
          <w:szCs w:val="18"/>
        </w:rPr>
        <w:t xml:space="preserve"> </w:t>
      </w:r>
      <w:r w:rsidR="008C70C3" w:rsidRPr="004B5509">
        <w:rPr>
          <w:rFonts w:ascii="Arial" w:hAnsi="Arial" w:cs="Arial"/>
          <w:sz w:val="18"/>
          <w:szCs w:val="18"/>
        </w:rPr>
        <w:t>o.</w:t>
      </w:r>
      <w:r w:rsidR="00CA67CF" w:rsidRPr="004B5509">
        <w:rPr>
          <w:rFonts w:ascii="Arial" w:hAnsi="Arial" w:cs="Arial"/>
          <w:sz w:val="18"/>
          <w:szCs w:val="18"/>
        </w:rPr>
        <w:t xml:space="preserve">, </w:t>
      </w:r>
      <w:r w:rsidR="008C70C3" w:rsidRPr="004B5509">
        <w:rPr>
          <w:rFonts w:ascii="Arial" w:hAnsi="Arial" w:cs="Arial"/>
          <w:sz w:val="18"/>
          <w:szCs w:val="18"/>
        </w:rPr>
        <w:t>bývalý</w:t>
      </w:r>
      <w:r w:rsidR="00CA67CF" w:rsidRPr="004B5509">
        <w:rPr>
          <w:rFonts w:ascii="Arial" w:hAnsi="Arial" w:cs="Arial"/>
          <w:sz w:val="18"/>
          <w:szCs w:val="18"/>
        </w:rPr>
        <w:t>m areálom</w:t>
      </w:r>
      <w:r w:rsidR="008C70C3" w:rsidRPr="004B5509">
        <w:rPr>
          <w:rFonts w:ascii="Arial" w:hAnsi="Arial" w:cs="Arial"/>
          <w:sz w:val="18"/>
          <w:szCs w:val="18"/>
        </w:rPr>
        <w:t xml:space="preserve"> TEXICOM</w:t>
      </w:r>
      <w:r w:rsidR="00CA67CF" w:rsidRPr="004B5509">
        <w:rPr>
          <w:rFonts w:ascii="Arial" w:hAnsi="Arial" w:cs="Arial"/>
          <w:sz w:val="18"/>
          <w:szCs w:val="18"/>
        </w:rPr>
        <w:t xml:space="preserve">, </w:t>
      </w:r>
      <w:r w:rsidR="008C70C3" w:rsidRPr="004B5509">
        <w:rPr>
          <w:rFonts w:ascii="Arial" w:hAnsi="Arial" w:cs="Arial"/>
          <w:sz w:val="18"/>
          <w:szCs w:val="18"/>
        </w:rPr>
        <w:t>SAD Liptovský Mikuláš (stredisko Ružomberok)</w:t>
      </w:r>
      <w:r w:rsidR="00CA67CF" w:rsidRPr="004B5509">
        <w:rPr>
          <w:rFonts w:ascii="Arial" w:hAnsi="Arial" w:cs="Arial"/>
          <w:sz w:val="18"/>
          <w:szCs w:val="18"/>
        </w:rPr>
        <w:t xml:space="preserve">, </w:t>
      </w:r>
      <w:proofErr w:type="spellStart"/>
      <w:r w:rsidR="008C70C3" w:rsidRPr="004B5509">
        <w:rPr>
          <w:rFonts w:ascii="Arial" w:hAnsi="Arial" w:cs="Arial"/>
          <w:sz w:val="18"/>
          <w:szCs w:val="18"/>
        </w:rPr>
        <w:t>Wieneberger</w:t>
      </w:r>
      <w:proofErr w:type="spellEnd"/>
      <w:r w:rsidR="00CA67CF" w:rsidRPr="004B5509">
        <w:rPr>
          <w:rFonts w:ascii="Arial" w:hAnsi="Arial" w:cs="Arial"/>
          <w:sz w:val="18"/>
          <w:szCs w:val="18"/>
        </w:rPr>
        <w:t xml:space="preserve"> </w:t>
      </w:r>
      <w:r w:rsidR="0052614B" w:rsidRPr="004B5509">
        <w:rPr>
          <w:rFonts w:ascii="Arial" w:hAnsi="Arial" w:cs="Arial"/>
          <w:sz w:val="18"/>
          <w:szCs w:val="18"/>
        </w:rPr>
        <w:t xml:space="preserve">Slovenské Tehelne, </w:t>
      </w:r>
      <w:r w:rsidR="008C70C3" w:rsidRPr="004B5509">
        <w:rPr>
          <w:rFonts w:ascii="Arial" w:hAnsi="Arial" w:cs="Arial"/>
          <w:sz w:val="18"/>
          <w:szCs w:val="18"/>
        </w:rPr>
        <w:t>s</w:t>
      </w:r>
      <w:r w:rsidR="0052614B" w:rsidRPr="004B5509">
        <w:rPr>
          <w:rFonts w:ascii="Arial" w:hAnsi="Arial" w:cs="Arial"/>
          <w:sz w:val="18"/>
          <w:szCs w:val="18"/>
        </w:rPr>
        <w:t>.</w:t>
      </w:r>
      <w:r w:rsidR="008C70C3" w:rsidRPr="004B5509">
        <w:rPr>
          <w:rFonts w:ascii="Arial" w:hAnsi="Arial" w:cs="Arial"/>
          <w:sz w:val="18"/>
          <w:szCs w:val="18"/>
        </w:rPr>
        <w:t xml:space="preserve"> r.</w:t>
      </w:r>
      <w:r w:rsidR="0052614B" w:rsidRPr="004B5509">
        <w:rPr>
          <w:rFonts w:ascii="Arial" w:hAnsi="Arial" w:cs="Arial"/>
          <w:sz w:val="18"/>
          <w:szCs w:val="18"/>
        </w:rPr>
        <w:t xml:space="preserve"> </w:t>
      </w:r>
      <w:r w:rsidR="008C70C3" w:rsidRPr="004B5509">
        <w:rPr>
          <w:rFonts w:ascii="Arial" w:hAnsi="Arial" w:cs="Arial"/>
          <w:sz w:val="18"/>
          <w:szCs w:val="18"/>
        </w:rPr>
        <w:t>o</w:t>
      </w:r>
      <w:r w:rsidR="00CA67CF" w:rsidRPr="004B5509">
        <w:rPr>
          <w:rFonts w:ascii="Arial" w:hAnsi="Arial" w:cs="Arial"/>
          <w:sz w:val="18"/>
          <w:szCs w:val="18"/>
        </w:rPr>
        <w:t>.</w:t>
      </w:r>
    </w:p>
    <w:p w14:paraId="77408DC4" w14:textId="4A708895" w:rsidR="00266F11" w:rsidRDefault="00266F11" w:rsidP="00266F11">
      <w:pPr>
        <w:spacing w:before="240" w:line="276" w:lineRule="auto"/>
        <w:jc w:val="both"/>
        <w:rPr>
          <w:rFonts w:ascii="Arial" w:hAnsi="Arial" w:cs="Arial"/>
          <w:sz w:val="18"/>
          <w:szCs w:val="18"/>
        </w:rPr>
      </w:pPr>
      <w:r w:rsidRPr="00342CBC">
        <w:rPr>
          <w:rFonts w:ascii="Arial" w:hAnsi="Arial" w:cs="Arial"/>
          <w:b/>
          <w:bCs/>
          <w:sz w:val="18"/>
          <w:szCs w:val="18"/>
        </w:rPr>
        <w:t>LVS má podľa aktuálne platných cenníkov slovenských vodární najvyššie stočné na Slovensku</w:t>
      </w:r>
      <w:r w:rsidRPr="00342CBC">
        <w:rPr>
          <w:rFonts w:ascii="Arial" w:hAnsi="Arial" w:cs="Arial"/>
          <w:sz w:val="18"/>
          <w:szCs w:val="18"/>
        </w:rPr>
        <w:t xml:space="preserve"> (1,83 </w:t>
      </w:r>
      <w:r w:rsidR="0052614B">
        <w:rPr>
          <w:rFonts w:ascii="Arial" w:hAnsi="Arial" w:cs="Arial"/>
          <w:sz w:val="18"/>
          <w:szCs w:val="18"/>
        </w:rPr>
        <w:t>EUR</w:t>
      </w:r>
      <w:r w:rsidRPr="00342CBC">
        <w:rPr>
          <w:rFonts w:ascii="Arial" w:hAnsi="Arial" w:cs="Arial"/>
          <w:sz w:val="18"/>
          <w:szCs w:val="18"/>
        </w:rPr>
        <w:t xml:space="preserve"> s DPH za </w:t>
      </w:r>
      <w:r w:rsidR="0052614B">
        <w:rPr>
          <w:rFonts w:ascii="Arial" w:hAnsi="Arial" w:cs="Arial"/>
          <w:sz w:val="18"/>
          <w:szCs w:val="18"/>
        </w:rPr>
        <w:t>meter kubický</w:t>
      </w:r>
      <w:r w:rsidRPr="00342CBC">
        <w:rPr>
          <w:rFonts w:ascii="Arial" w:hAnsi="Arial" w:cs="Arial"/>
          <w:sz w:val="18"/>
          <w:szCs w:val="18"/>
        </w:rPr>
        <w:t xml:space="preserve"> odvedenej splaškovej vody</w:t>
      </w:r>
      <w:r w:rsidR="00066CF7">
        <w:rPr>
          <w:rFonts w:ascii="Arial" w:hAnsi="Arial" w:cs="Arial"/>
          <w:sz w:val="18"/>
          <w:szCs w:val="18"/>
        </w:rPr>
        <w:t>)</w:t>
      </w:r>
      <w:r w:rsidRPr="00342CBC">
        <w:rPr>
          <w:rFonts w:ascii="Arial" w:hAnsi="Arial" w:cs="Arial"/>
          <w:sz w:val="18"/>
          <w:szCs w:val="18"/>
        </w:rPr>
        <w:t>. Na druhej strane rebríčka s najlacnejším stočným sú aktuálne ružomberské vodárne</w:t>
      </w:r>
      <w:r w:rsidR="00C00D14">
        <w:rPr>
          <w:rFonts w:ascii="Arial" w:hAnsi="Arial" w:cs="Arial"/>
          <w:sz w:val="18"/>
          <w:szCs w:val="18"/>
        </w:rPr>
        <w:t xml:space="preserve"> V</w:t>
      </w:r>
      <w:r w:rsidR="007E3DB7">
        <w:rPr>
          <w:rFonts w:ascii="Arial" w:hAnsi="Arial" w:cs="Arial"/>
          <w:sz w:val="18"/>
          <w:szCs w:val="18"/>
        </w:rPr>
        <w:t>S</w:t>
      </w:r>
      <w:r w:rsidR="00C00D14">
        <w:rPr>
          <w:rFonts w:ascii="Arial" w:hAnsi="Arial" w:cs="Arial"/>
          <w:sz w:val="18"/>
          <w:szCs w:val="18"/>
        </w:rPr>
        <w:t>R</w:t>
      </w:r>
      <w:r w:rsidRPr="00342CBC">
        <w:rPr>
          <w:rFonts w:ascii="Arial" w:hAnsi="Arial" w:cs="Arial"/>
          <w:sz w:val="18"/>
          <w:szCs w:val="18"/>
        </w:rPr>
        <w:t xml:space="preserve">. </w:t>
      </w:r>
      <w:r w:rsidR="00C00D14">
        <w:rPr>
          <w:rFonts w:ascii="Arial" w:hAnsi="Arial" w:cs="Arial"/>
          <w:sz w:val="18"/>
          <w:szCs w:val="18"/>
        </w:rPr>
        <w:t>O</w:t>
      </w:r>
      <w:r w:rsidRPr="00342CBC">
        <w:rPr>
          <w:rFonts w:ascii="Arial" w:hAnsi="Arial" w:cs="Arial"/>
          <w:sz w:val="18"/>
          <w:szCs w:val="18"/>
        </w:rPr>
        <w:t>krem najlacnejšieho stočného majú</w:t>
      </w:r>
      <w:r w:rsidR="00066CF7">
        <w:rPr>
          <w:rFonts w:ascii="Arial" w:hAnsi="Arial" w:cs="Arial"/>
          <w:sz w:val="18"/>
          <w:szCs w:val="18"/>
        </w:rPr>
        <w:t xml:space="preserve"> aj</w:t>
      </w:r>
      <w:r w:rsidRPr="00342CBC">
        <w:rPr>
          <w:rFonts w:ascii="Arial" w:hAnsi="Arial" w:cs="Arial"/>
          <w:sz w:val="18"/>
          <w:szCs w:val="18"/>
        </w:rPr>
        <w:t xml:space="preserve"> jednu z najnižších cien vodného na Slovensku.</w:t>
      </w:r>
      <w:r w:rsidRPr="00342CBC">
        <w:rPr>
          <w:rStyle w:val="Odkaznapoznmkupodiarou"/>
          <w:rFonts w:ascii="Arial" w:hAnsi="Arial" w:cs="Arial"/>
          <w:sz w:val="20"/>
          <w:szCs w:val="20"/>
        </w:rPr>
        <w:footnoteReference w:id="23"/>
      </w:r>
      <w:r w:rsidRPr="00342CBC">
        <w:rPr>
          <w:rFonts w:ascii="Arial" w:hAnsi="Arial" w:cs="Arial"/>
          <w:sz w:val="18"/>
          <w:szCs w:val="18"/>
        </w:rPr>
        <w:t xml:space="preserve">  </w:t>
      </w:r>
    </w:p>
    <w:p w14:paraId="5CD838C3" w14:textId="2EA85D86" w:rsidR="00266F11" w:rsidRPr="002E1A37" w:rsidRDefault="00266F11" w:rsidP="00342CBC">
      <w:pPr>
        <w:spacing w:line="276" w:lineRule="auto"/>
        <w:jc w:val="both"/>
        <w:rPr>
          <w:rFonts w:ascii="Arial" w:hAnsi="Arial" w:cs="Arial"/>
          <w:sz w:val="18"/>
          <w:szCs w:val="18"/>
          <w:lang w:val="en-GB"/>
        </w:rPr>
      </w:pPr>
      <w:r w:rsidRPr="004B5509">
        <w:rPr>
          <w:rFonts w:ascii="Arial" w:hAnsi="Arial" w:cs="Arial"/>
          <w:sz w:val="18"/>
          <w:szCs w:val="18"/>
        </w:rPr>
        <w:t>LVS spravuje o 1,31-krát viac klientov zásobovaných pitnou vodou ako V</w:t>
      </w:r>
      <w:r w:rsidR="007E3DB7" w:rsidRPr="004B5509">
        <w:rPr>
          <w:rFonts w:ascii="Arial" w:hAnsi="Arial" w:cs="Arial"/>
          <w:sz w:val="18"/>
          <w:szCs w:val="18"/>
        </w:rPr>
        <w:t>S</w:t>
      </w:r>
      <w:r w:rsidRPr="004B5509">
        <w:rPr>
          <w:rFonts w:ascii="Arial" w:hAnsi="Arial" w:cs="Arial"/>
          <w:sz w:val="18"/>
          <w:szCs w:val="18"/>
        </w:rPr>
        <w:t>R a 1,24-krát viac klientov napojených na kanalizačnú sieť, pričom počet zamestna</w:t>
      </w:r>
      <w:r w:rsidR="00364A08" w:rsidRPr="004B5509">
        <w:rPr>
          <w:rFonts w:ascii="Arial" w:hAnsi="Arial" w:cs="Arial"/>
          <w:sz w:val="18"/>
          <w:szCs w:val="18"/>
        </w:rPr>
        <w:t>n</w:t>
      </w:r>
      <w:r w:rsidRPr="004B5509">
        <w:rPr>
          <w:rFonts w:ascii="Arial" w:hAnsi="Arial" w:cs="Arial"/>
          <w:sz w:val="18"/>
          <w:szCs w:val="18"/>
        </w:rPr>
        <w:t xml:space="preserve">cov </w:t>
      </w:r>
      <w:r w:rsidR="002E1A37" w:rsidRPr="004B5509">
        <w:rPr>
          <w:rFonts w:ascii="Arial" w:hAnsi="Arial" w:cs="Arial"/>
          <w:sz w:val="18"/>
          <w:szCs w:val="18"/>
        </w:rPr>
        <w:t xml:space="preserve">LVS </w:t>
      </w:r>
      <w:r w:rsidRPr="004B5509">
        <w:rPr>
          <w:rFonts w:ascii="Arial" w:hAnsi="Arial" w:cs="Arial"/>
          <w:sz w:val="18"/>
          <w:szCs w:val="18"/>
        </w:rPr>
        <w:t>bol v roku 2020 až 2,</w:t>
      </w:r>
      <w:r w:rsidR="002E1A37" w:rsidRPr="004B5509">
        <w:rPr>
          <w:rFonts w:ascii="Arial" w:hAnsi="Arial" w:cs="Arial"/>
          <w:sz w:val="18"/>
          <w:szCs w:val="18"/>
        </w:rPr>
        <w:t xml:space="preserve">28-krát </w:t>
      </w:r>
      <w:proofErr w:type="spellStart"/>
      <w:r w:rsidR="002E1A37" w:rsidRPr="004B5509">
        <w:rPr>
          <w:rFonts w:ascii="Arial" w:hAnsi="Arial" w:cs="Arial"/>
          <w:sz w:val="18"/>
          <w:szCs w:val="18"/>
        </w:rPr>
        <w:t>vyšš</w:t>
      </w:r>
      <w:proofErr w:type="spellEnd"/>
      <w:r w:rsidR="004B5509" w:rsidRPr="004B5509">
        <w:rPr>
          <w:rFonts w:ascii="Arial" w:hAnsi="Arial" w:cs="Arial"/>
          <w:sz w:val="18"/>
          <w:szCs w:val="18"/>
        </w:rPr>
        <w:t xml:space="preserve"> ako vo VSR</w:t>
      </w:r>
      <w:r w:rsidR="002E1A37" w:rsidRPr="004B5509">
        <w:rPr>
          <w:rFonts w:ascii="Arial" w:hAnsi="Arial" w:cs="Arial"/>
          <w:sz w:val="18"/>
          <w:szCs w:val="18"/>
        </w:rPr>
        <w:t>. Za sledované obdobie rokov 2015</w:t>
      </w:r>
      <w:r w:rsidR="00066CF7" w:rsidRPr="004B5509">
        <w:rPr>
          <w:rFonts w:ascii="Arial" w:hAnsi="Arial" w:cs="Arial"/>
          <w:sz w:val="18"/>
          <w:szCs w:val="18"/>
        </w:rPr>
        <w:t>-</w:t>
      </w:r>
      <w:r w:rsidR="002E1A37" w:rsidRPr="004B5509">
        <w:rPr>
          <w:rFonts w:ascii="Arial" w:hAnsi="Arial" w:cs="Arial"/>
          <w:sz w:val="18"/>
          <w:szCs w:val="18"/>
        </w:rPr>
        <w:t>2020 sa počet obyvateľov napojených na vodnú sieť znížil u V</w:t>
      </w:r>
      <w:r w:rsidR="007E3DB7" w:rsidRPr="004B5509">
        <w:rPr>
          <w:rFonts w:ascii="Arial" w:hAnsi="Arial" w:cs="Arial"/>
          <w:sz w:val="18"/>
          <w:szCs w:val="18"/>
        </w:rPr>
        <w:t>S</w:t>
      </w:r>
      <w:r w:rsidR="002E1A37" w:rsidRPr="004B5509">
        <w:rPr>
          <w:rFonts w:ascii="Arial" w:hAnsi="Arial" w:cs="Arial"/>
          <w:sz w:val="18"/>
          <w:szCs w:val="18"/>
        </w:rPr>
        <w:t>R o 3</w:t>
      </w:r>
      <w:r w:rsidR="002E1A37" w:rsidRPr="004B5509">
        <w:rPr>
          <w:rFonts w:ascii="Arial" w:hAnsi="Arial" w:cs="Arial"/>
          <w:sz w:val="18"/>
          <w:szCs w:val="18"/>
          <w:lang w:val="en-GB"/>
        </w:rPr>
        <w:t xml:space="preserve">%, </w:t>
      </w:r>
      <w:r w:rsidR="00066CF7" w:rsidRPr="004B5509">
        <w:rPr>
          <w:rFonts w:ascii="Arial" w:hAnsi="Arial" w:cs="Arial"/>
          <w:sz w:val="18"/>
          <w:szCs w:val="18"/>
        </w:rPr>
        <w:t>zatiaľ čo</w:t>
      </w:r>
      <w:r w:rsidR="002E1A37" w:rsidRPr="004B5509">
        <w:rPr>
          <w:rFonts w:ascii="Arial" w:hAnsi="Arial" w:cs="Arial"/>
          <w:sz w:val="18"/>
          <w:szCs w:val="18"/>
        </w:rPr>
        <w:t xml:space="preserve"> u LVS o 0,2</w:t>
      </w:r>
      <w:r w:rsidR="002E1A37" w:rsidRPr="004B5509">
        <w:rPr>
          <w:rFonts w:ascii="Arial" w:hAnsi="Arial" w:cs="Arial"/>
          <w:sz w:val="18"/>
          <w:szCs w:val="18"/>
          <w:lang w:val="en-GB"/>
        </w:rPr>
        <w:t xml:space="preserve">%. </w:t>
      </w:r>
      <w:r w:rsidR="00066CF7" w:rsidRPr="004B5509">
        <w:rPr>
          <w:rFonts w:ascii="Arial" w:hAnsi="Arial" w:cs="Arial"/>
          <w:sz w:val="18"/>
          <w:szCs w:val="18"/>
          <w:lang w:val="en-GB"/>
        </w:rPr>
        <w:t>P</w:t>
      </w:r>
      <w:proofErr w:type="spellStart"/>
      <w:r w:rsidR="002E1A37" w:rsidRPr="004B5509">
        <w:rPr>
          <w:rFonts w:ascii="Arial" w:hAnsi="Arial" w:cs="Arial"/>
          <w:sz w:val="18"/>
          <w:szCs w:val="18"/>
        </w:rPr>
        <w:t>očet</w:t>
      </w:r>
      <w:proofErr w:type="spellEnd"/>
      <w:r w:rsidR="002E1A37" w:rsidRPr="004B5509">
        <w:rPr>
          <w:rFonts w:ascii="Arial" w:hAnsi="Arial" w:cs="Arial"/>
          <w:sz w:val="18"/>
          <w:szCs w:val="18"/>
        </w:rPr>
        <w:t xml:space="preserve"> obyvateľov napojených na kanalizáciu vzrástol u LVS o 1</w:t>
      </w:r>
      <w:r w:rsidR="002E1A37" w:rsidRPr="004B5509">
        <w:rPr>
          <w:rFonts w:ascii="Arial" w:hAnsi="Arial" w:cs="Arial"/>
          <w:sz w:val="18"/>
          <w:szCs w:val="18"/>
          <w:lang w:val="en-GB"/>
        </w:rPr>
        <w:t>%</w:t>
      </w:r>
      <w:r w:rsidR="00066CF7" w:rsidRPr="004B5509">
        <w:rPr>
          <w:rFonts w:ascii="Arial" w:hAnsi="Arial" w:cs="Arial"/>
          <w:sz w:val="18"/>
          <w:szCs w:val="18"/>
          <w:lang w:val="en-GB"/>
        </w:rPr>
        <w:t>,</w:t>
      </w:r>
      <w:r w:rsidR="002E1A37" w:rsidRPr="004B5509">
        <w:rPr>
          <w:rFonts w:ascii="Arial" w:hAnsi="Arial" w:cs="Arial"/>
          <w:sz w:val="18"/>
          <w:szCs w:val="18"/>
          <w:lang w:val="en-GB"/>
        </w:rPr>
        <w:t xml:space="preserve"> u V</w:t>
      </w:r>
      <w:r w:rsidR="007E3DB7" w:rsidRPr="004B5509">
        <w:rPr>
          <w:rFonts w:ascii="Arial" w:hAnsi="Arial" w:cs="Arial"/>
          <w:sz w:val="18"/>
          <w:szCs w:val="18"/>
          <w:lang w:val="en-GB"/>
        </w:rPr>
        <w:t>S</w:t>
      </w:r>
      <w:r w:rsidR="002E1A37" w:rsidRPr="004B5509">
        <w:rPr>
          <w:rFonts w:ascii="Arial" w:hAnsi="Arial" w:cs="Arial"/>
          <w:sz w:val="18"/>
          <w:szCs w:val="18"/>
          <w:lang w:val="en-GB"/>
        </w:rPr>
        <w:t>R to bolo o 7,6%.</w:t>
      </w:r>
      <w:r w:rsidR="002E1A37">
        <w:rPr>
          <w:rFonts w:ascii="Arial" w:hAnsi="Arial" w:cs="Arial"/>
          <w:sz w:val="18"/>
          <w:szCs w:val="18"/>
          <w:lang w:val="en-GB"/>
        </w:rPr>
        <w:t xml:space="preserve"> </w:t>
      </w:r>
    </w:p>
    <w:p w14:paraId="08065D93" w14:textId="77777777" w:rsidR="00266F11" w:rsidRPr="00342CBC" w:rsidRDefault="00266F11" w:rsidP="00342CBC">
      <w:pPr>
        <w:spacing w:line="276" w:lineRule="auto"/>
        <w:jc w:val="both"/>
        <w:rPr>
          <w:rFonts w:ascii="Arial" w:hAnsi="Arial" w:cs="Arial"/>
          <w:sz w:val="18"/>
          <w:szCs w:val="18"/>
        </w:rPr>
      </w:pPr>
    </w:p>
    <w:p w14:paraId="0B616580" w14:textId="71A89B00" w:rsidR="00B85BEE" w:rsidRPr="00342CBC" w:rsidRDefault="00094A31" w:rsidP="00342CBC">
      <w:pPr>
        <w:spacing w:after="0" w:line="276" w:lineRule="auto"/>
        <w:jc w:val="both"/>
        <w:rPr>
          <w:rFonts w:ascii="Arial" w:hAnsi="Arial" w:cs="Arial"/>
          <w:sz w:val="18"/>
          <w:szCs w:val="18"/>
        </w:rPr>
      </w:pPr>
      <w:r w:rsidRPr="00094A31">
        <w:rPr>
          <w:noProof/>
        </w:rPr>
        <w:lastRenderedPageBreak/>
        <w:drawing>
          <wp:inline distT="0" distB="0" distL="0" distR="0" wp14:anchorId="1DF4BBD6" wp14:editId="5F32D543">
            <wp:extent cx="4251366" cy="2629787"/>
            <wp:effectExtent l="0" t="0" r="0" b="0"/>
            <wp:docPr id="118" name="Obrázo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258907" cy="2634451"/>
                    </a:xfrm>
                    <a:prstGeom prst="rect">
                      <a:avLst/>
                    </a:prstGeom>
                    <a:noFill/>
                    <a:ln>
                      <a:noFill/>
                    </a:ln>
                  </pic:spPr>
                </pic:pic>
              </a:graphicData>
            </a:graphic>
          </wp:inline>
        </w:drawing>
      </w:r>
    </w:p>
    <w:p w14:paraId="184659C5" w14:textId="42983B59" w:rsidR="00486B31" w:rsidRPr="00342CBC" w:rsidRDefault="00066CF7" w:rsidP="00342CBC">
      <w:pPr>
        <w:spacing w:after="0" w:line="276" w:lineRule="auto"/>
        <w:jc w:val="both"/>
        <w:rPr>
          <w:rFonts w:ascii="Arial" w:hAnsi="Arial" w:cs="Arial"/>
          <w:sz w:val="12"/>
          <w:szCs w:val="12"/>
        </w:rPr>
      </w:pPr>
      <w:r>
        <w:rPr>
          <w:rFonts w:ascii="Arial" w:hAnsi="Arial" w:cs="Arial"/>
          <w:sz w:val="12"/>
          <w:szCs w:val="12"/>
        </w:rPr>
        <w:t>Zdroj: V</w:t>
      </w:r>
      <w:r w:rsidR="00B85BEE" w:rsidRPr="00342CBC">
        <w:rPr>
          <w:rFonts w:ascii="Arial" w:hAnsi="Arial" w:cs="Arial"/>
          <w:sz w:val="12"/>
          <w:szCs w:val="12"/>
        </w:rPr>
        <w:t>ýročné správy vodárenských spoločností na Liptove</w:t>
      </w:r>
      <w:r w:rsidR="009D61E9" w:rsidRPr="00342CBC">
        <w:rPr>
          <w:rStyle w:val="Odkaznapoznmkupodiarou"/>
          <w:rFonts w:ascii="Arial" w:hAnsi="Arial" w:cs="Arial"/>
          <w:sz w:val="12"/>
          <w:szCs w:val="12"/>
        </w:rPr>
        <w:footnoteReference w:id="24"/>
      </w:r>
      <w:r w:rsidRPr="00066CF7">
        <w:rPr>
          <w:rFonts w:ascii="Arial" w:hAnsi="Arial" w:cs="Arial"/>
          <w:sz w:val="12"/>
          <w:szCs w:val="12"/>
          <w:vertAlign w:val="superscript"/>
        </w:rPr>
        <w:t>,</w:t>
      </w:r>
      <w:r w:rsidR="009D61E9" w:rsidRPr="00342CBC">
        <w:rPr>
          <w:rStyle w:val="Odkaznapoznmkupodiarou"/>
          <w:rFonts w:ascii="Arial" w:hAnsi="Arial" w:cs="Arial"/>
          <w:sz w:val="12"/>
          <w:szCs w:val="12"/>
        </w:rPr>
        <w:footnoteReference w:id="25"/>
      </w:r>
      <w:r w:rsidR="00B85BEE" w:rsidRPr="00342CBC">
        <w:rPr>
          <w:rFonts w:ascii="Arial" w:hAnsi="Arial" w:cs="Arial"/>
          <w:sz w:val="12"/>
          <w:szCs w:val="12"/>
        </w:rPr>
        <w:t xml:space="preserve"> a vlastné spracovanie</w:t>
      </w:r>
      <w:r w:rsidR="00667B64">
        <w:rPr>
          <w:rFonts w:ascii="Arial" w:hAnsi="Arial" w:cs="Arial"/>
          <w:sz w:val="12"/>
          <w:szCs w:val="12"/>
        </w:rPr>
        <w:t xml:space="preserve">, údaje označené </w:t>
      </w:r>
      <w:r w:rsidR="00F25C8E">
        <w:rPr>
          <w:rFonts w:ascii="Arial" w:hAnsi="Arial" w:cs="Arial"/>
          <w:sz w:val="12"/>
          <w:szCs w:val="12"/>
        </w:rPr>
        <w:t>N</w:t>
      </w:r>
      <w:r w:rsidR="00F25C8E">
        <w:rPr>
          <w:rFonts w:ascii="Arial" w:hAnsi="Arial" w:cs="Arial"/>
          <w:sz w:val="12"/>
          <w:szCs w:val="12"/>
          <w:lang w:val="en-GB"/>
        </w:rPr>
        <w:t>/A n</w:t>
      </w:r>
      <w:proofErr w:type="spellStart"/>
      <w:r w:rsidR="00F25C8E">
        <w:rPr>
          <w:rFonts w:ascii="Arial" w:hAnsi="Arial" w:cs="Arial"/>
          <w:sz w:val="12"/>
          <w:szCs w:val="12"/>
        </w:rPr>
        <w:t>ie</w:t>
      </w:r>
      <w:proofErr w:type="spellEnd"/>
      <w:r w:rsidR="00F25C8E">
        <w:rPr>
          <w:rFonts w:ascii="Arial" w:hAnsi="Arial" w:cs="Arial"/>
          <w:sz w:val="12"/>
          <w:szCs w:val="12"/>
        </w:rPr>
        <w:t xml:space="preserve"> sú k dispozícii</w:t>
      </w:r>
    </w:p>
    <w:p w14:paraId="67B5C872" w14:textId="60BFF663" w:rsidR="00C6045F" w:rsidRPr="00342CBC" w:rsidRDefault="00C22FA4" w:rsidP="00342CBC">
      <w:pPr>
        <w:spacing w:before="240" w:line="276" w:lineRule="auto"/>
        <w:jc w:val="both"/>
        <w:rPr>
          <w:rFonts w:ascii="Arial" w:hAnsi="Arial" w:cs="Arial"/>
          <w:sz w:val="18"/>
          <w:szCs w:val="18"/>
        </w:rPr>
      </w:pPr>
      <w:r w:rsidRPr="00342CBC">
        <w:rPr>
          <w:rFonts w:ascii="Arial" w:hAnsi="Arial" w:cs="Arial"/>
          <w:b/>
          <w:bCs/>
          <w:sz w:val="18"/>
          <w:szCs w:val="18"/>
        </w:rPr>
        <w:t xml:space="preserve">LVS investovala </w:t>
      </w:r>
      <w:r w:rsidRPr="00B616B0">
        <w:rPr>
          <w:rFonts w:ascii="Arial" w:hAnsi="Arial" w:cs="Arial"/>
          <w:sz w:val="18"/>
          <w:szCs w:val="18"/>
        </w:rPr>
        <w:t>za sledované obdobie rokov 201</w:t>
      </w:r>
      <w:r w:rsidR="00B616B0" w:rsidRPr="00B616B0">
        <w:rPr>
          <w:rFonts w:ascii="Arial" w:hAnsi="Arial" w:cs="Arial"/>
          <w:sz w:val="18"/>
          <w:szCs w:val="18"/>
        </w:rPr>
        <w:t>5</w:t>
      </w:r>
      <w:r w:rsidR="00066CF7">
        <w:rPr>
          <w:rFonts w:ascii="Arial" w:hAnsi="Arial" w:cs="Arial"/>
          <w:sz w:val="18"/>
          <w:szCs w:val="18"/>
        </w:rPr>
        <w:t>-</w:t>
      </w:r>
      <w:r w:rsidRPr="00B616B0">
        <w:rPr>
          <w:rFonts w:ascii="Arial" w:hAnsi="Arial" w:cs="Arial"/>
          <w:sz w:val="18"/>
          <w:szCs w:val="18"/>
        </w:rPr>
        <w:t>2020</w:t>
      </w:r>
      <w:r w:rsidRPr="00342CBC">
        <w:rPr>
          <w:rFonts w:ascii="Arial" w:hAnsi="Arial" w:cs="Arial"/>
          <w:b/>
          <w:bCs/>
          <w:sz w:val="18"/>
          <w:szCs w:val="18"/>
        </w:rPr>
        <w:t xml:space="preserve"> </w:t>
      </w:r>
      <w:r w:rsidR="00B616B0">
        <w:rPr>
          <w:rFonts w:ascii="Arial" w:hAnsi="Arial" w:cs="Arial"/>
          <w:b/>
          <w:bCs/>
          <w:sz w:val="18"/>
          <w:szCs w:val="18"/>
        </w:rPr>
        <w:t xml:space="preserve">z vlastných zdrojov </w:t>
      </w:r>
      <w:r w:rsidRPr="00342CBC">
        <w:rPr>
          <w:rFonts w:ascii="Arial" w:hAnsi="Arial" w:cs="Arial"/>
          <w:b/>
          <w:bCs/>
          <w:sz w:val="18"/>
          <w:szCs w:val="18"/>
        </w:rPr>
        <w:t xml:space="preserve">do majetku 2,9-krát </w:t>
      </w:r>
      <w:r w:rsidRPr="00342CBC">
        <w:rPr>
          <w:rFonts w:ascii="Arial" w:hAnsi="Arial" w:cs="Arial"/>
          <w:sz w:val="18"/>
          <w:szCs w:val="18"/>
        </w:rPr>
        <w:t xml:space="preserve">viac ako </w:t>
      </w:r>
      <w:r w:rsidR="00B616B0">
        <w:rPr>
          <w:rFonts w:ascii="Arial" w:hAnsi="Arial" w:cs="Arial"/>
          <w:sz w:val="18"/>
          <w:szCs w:val="18"/>
        </w:rPr>
        <w:t>V</w:t>
      </w:r>
      <w:r w:rsidR="007E3DB7">
        <w:rPr>
          <w:rFonts w:ascii="Arial" w:hAnsi="Arial" w:cs="Arial"/>
          <w:sz w:val="18"/>
          <w:szCs w:val="18"/>
        </w:rPr>
        <w:t>S</w:t>
      </w:r>
      <w:r w:rsidR="00B616B0">
        <w:rPr>
          <w:rFonts w:ascii="Arial" w:hAnsi="Arial" w:cs="Arial"/>
          <w:sz w:val="18"/>
          <w:szCs w:val="18"/>
        </w:rPr>
        <w:t>R Ružomberok</w:t>
      </w:r>
      <w:r w:rsidRPr="00342CBC">
        <w:rPr>
          <w:rFonts w:ascii="Arial" w:hAnsi="Arial" w:cs="Arial"/>
          <w:sz w:val="18"/>
          <w:szCs w:val="18"/>
        </w:rPr>
        <w:t xml:space="preserve">. </w:t>
      </w:r>
    </w:p>
    <w:p w14:paraId="04B7DB11" w14:textId="768208EB" w:rsidR="007F78F0" w:rsidRPr="00342CBC" w:rsidRDefault="00F25C8E" w:rsidP="00342CBC">
      <w:pPr>
        <w:spacing w:after="0" w:line="276" w:lineRule="auto"/>
        <w:jc w:val="both"/>
        <w:rPr>
          <w:rFonts w:ascii="Arial" w:hAnsi="Arial" w:cs="Arial"/>
          <w:sz w:val="18"/>
          <w:szCs w:val="18"/>
        </w:rPr>
      </w:pPr>
      <w:r w:rsidRPr="00F25C8E">
        <w:rPr>
          <w:noProof/>
        </w:rPr>
        <w:drawing>
          <wp:inline distT="0" distB="0" distL="0" distR="0" wp14:anchorId="3BBD6A03" wp14:editId="4AED316D">
            <wp:extent cx="4874006" cy="475013"/>
            <wp:effectExtent l="0" t="0" r="0" b="0"/>
            <wp:docPr id="114" name="Obrázo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950158" cy="482435"/>
                    </a:xfrm>
                    <a:prstGeom prst="rect">
                      <a:avLst/>
                    </a:prstGeom>
                    <a:noFill/>
                    <a:ln>
                      <a:noFill/>
                    </a:ln>
                  </pic:spPr>
                </pic:pic>
              </a:graphicData>
            </a:graphic>
          </wp:inline>
        </w:drawing>
      </w:r>
    </w:p>
    <w:p w14:paraId="41F79D18" w14:textId="7C880721" w:rsidR="00C6045F" w:rsidRDefault="00C6045F" w:rsidP="00342CBC">
      <w:pPr>
        <w:spacing w:line="276" w:lineRule="auto"/>
        <w:jc w:val="both"/>
        <w:rPr>
          <w:rFonts w:ascii="Arial" w:hAnsi="Arial" w:cs="Arial"/>
          <w:sz w:val="12"/>
          <w:szCs w:val="12"/>
        </w:rPr>
      </w:pPr>
      <w:r w:rsidRPr="00342CBC">
        <w:rPr>
          <w:rFonts w:ascii="Arial" w:hAnsi="Arial" w:cs="Arial"/>
          <w:sz w:val="12"/>
          <w:szCs w:val="12"/>
        </w:rPr>
        <w:t xml:space="preserve">Zdroj: </w:t>
      </w:r>
      <w:r w:rsidR="005C5A6E">
        <w:rPr>
          <w:rFonts w:ascii="Arial" w:hAnsi="Arial" w:cs="Arial"/>
          <w:sz w:val="12"/>
          <w:szCs w:val="12"/>
        </w:rPr>
        <w:t>V</w:t>
      </w:r>
      <w:r w:rsidRPr="00342CBC">
        <w:rPr>
          <w:rFonts w:ascii="Arial" w:hAnsi="Arial" w:cs="Arial"/>
          <w:sz w:val="12"/>
          <w:szCs w:val="12"/>
        </w:rPr>
        <w:t>ýročné správy vodárenských spoločností a vlastné spracovanie autora</w:t>
      </w:r>
      <w:r w:rsidR="00066CF7">
        <w:rPr>
          <w:rFonts w:ascii="Arial" w:hAnsi="Arial" w:cs="Arial"/>
          <w:sz w:val="12"/>
          <w:szCs w:val="12"/>
        </w:rPr>
        <w:t>.</w:t>
      </w:r>
    </w:p>
    <w:p w14:paraId="210DC835" w14:textId="3CDABC6C" w:rsidR="005C5A6E" w:rsidRDefault="005C5A6E" w:rsidP="004F2E8C">
      <w:pPr>
        <w:spacing w:after="0" w:line="276" w:lineRule="auto"/>
        <w:jc w:val="both"/>
        <w:rPr>
          <w:rFonts w:ascii="Arial" w:hAnsi="Arial" w:cs="Arial"/>
          <w:sz w:val="18"/>
          <w:szCs w:val="18"/>
        </w:rPr>
      </w:pPr>
      <w:r>
        <w:rPr>
          <w:rFonts w:ascii="Arial" w:hAnsi="Arial" w:cs="Arial"/>
          <w:sz w:val="18"/>
          <w:szCs w:val="18"/>
        </w:rPr>
        <w:t>Na základe informácií získaných z výročných správ LVS za roky 2015</w:t>
      </w:r>
      <w:r w:rsidR="00066CF7">
        <w:rPr>
          <w:rFonts w:ascii="Arial" w:hAnsi="Arial" w:cs="Arial"/>
          <w:sz w:val="18"/>
          <w:szCs w:val="18"/>
        </w:rPr>
        <w:t>-</w:t>
      </w:r>
      <w:r>
        <w:rPr>
          <w:rFonts w:ascii="Arial" w:hAnsi="Arial" w:cs="Arial"/>
          <w:sz w:val="18"/>
          <w:szCs w:val="18"/>
        </w:rPr>
        <w:t>2020 boli najväčšie investície realizované v troch obciach:</w:t>
      </w:r>
    </w:p>
    <w:p w14:paraId="46C70EED" w14:textId="32077A03" w:rsidR="005C5A6E" w:rsidRPr="00C00D14" w:rsidRDefault="00066CF7">
      <w:pPr>
        <w:pStyle w:val="Odsekzoznamu"/>
        <w:numPr>
          <w:ilvl w:val="0"/>
          <w:numId w:val="15"/>
        </w:numPr>
        <w:spacing w:line="276" w:lineRule="auto"/>
        <w:jc w:val="both"/>
        <w:rPr>
          <w:rFonts w:ascii="Arial" w:hAnsi="Arial" w:cs="Arial"/>
          <w:sz w:val="16"/>
          <w:szCs w:val="16"/>
        </w:rPr>
      </w:pPr>
      <w:r>
        <w:rPr>
          <w:rFonts w:ascii="Arial" w:hAnsi="Arial" w:cs="Arial"/>
          <w:sz w:val="16"/>
          <w:szCs w:val="16"/>
        </w:rPr>
        <w:t>Demänovská D</w:t>
      </w:r>
      <w:r w:rsidR="005C5A6E" w:rsidRPr="00C00D14">
        <w:rPr>
          <w:rFonts w:ascii="Arial" w:hAnsi="Arial" w:cs="Arial"/>
          <w:sz w:val="16"/>
          <w:szCs w:val="16"/>
        </w:rPr>
        <w:t>olina</w:t>
      </w:r>
      <w:r w:rsidR="00B616B0">
        <w:rPr>
          <w:rFonts w:ascii="Arial" w:hAnsi="Arial" w:cs="Arial"/>
          <w:sz w:val="16"/>
          <w:szCs w:val="16"/>
        </w:rPr>
        <w:t>:</w:t>
      </w:r>
      <w:r w:rsidR="004F2E8C" w:rsidRPr="00C00D14">
        <w:rPr>
          <w:rFonts w:ascii="Arial" w:hAnsi="Arial" w:cs="Arial"/>
          <w:sz w:val="16"/>
          <w:szCs w:val="16"/>
        </w:rPr>
        <w:t xml:space="preserve"> 2,04 mil. </w:t>
      </w:r>
      <w:r>
        <w:rPr>
          <w:rFonts w:ascii="Arial" w:hAnsi="Arial" w:cs="Arial"/>
          <w:sz w:val="16"/>
          <w:szCs w:val="16"/>
        </w:rPr>
        <w:t xml:space="preserve">EUR – </w:t>
      </w:r>
      <w:r w:rsidR="005C5A6E" w:rsidRPr="00C00D14">
        <w:rPr>
          <w:rFonts w:ascii="Arial" w:hAnsi="Arial" w:cs="Arial"/>
          <w:sz w:val="16"/>
          <w:szCs w:val="16"/>
        </w:rPr>
        <w:t>investícia do rekonštrukci</w:t>
      </w:r>
      <w:r w:rsidR="004F2E8C" w:rsidRPr="00C00D14">
        <w:rPr>
          <w:rFonts w:ascii="Arial" w:hAnsi="Arial" w:cs="Arial"/>
          <w:sz w:val="16"/>
          <w:szCs w:val="16"/>
        </w:rPr>
        <w:t xml:space="preserve">e </w:t>
      </w:r>
      <w:r w:rsidR="005C5A6E" w:rsidRPr="00C00D14">
        <w:rPr>
          <w:rFonts w:ascii="Arial" w:hAnsi="Arial" w:cs="Arial"/>
          <w:sz w:val="16"/>
          <w:szCs w:val="16"/>
        </w:rPr>
        <w:t>kanalizá</w:t>
      </w:r>
      <w:r w:rsidR="004F2E8C" w:rsidRPr="00C00D14">
        <w:rPr>
          <w:rFonts w:ascii="Arial" w:hAnsi="Arial" w:cs="Arial"/>
          <w:sz w:val="16"/>
          <w:szCs w:val="16"/>
        </w:rPr>
        <w:t>cie a zasnežovania, re</w:t>
      </w:r>
      <w:r>
        <w:rPr>
          <w:rFonts w:ascii="Arial" w:hAnsi="Arial" w:cs="Arial"/>
          <w:sz w:val="16"/>
          <w:szCs w:val="16"/>
        </w:rPr>
        <w:t xml:space="preserve">konštrukcia odberného objektu </w:t>
      </w:r>
      <w:r w:rsidR="004F2E8C" w:rsidRPr="00C00D14">
        <w:rPr>
          <w:rFonts w:ascii="Arial" w:hAnsi="Arial" w:cs="Arial"/>
          <w:sz w:val="16"/>
          <w:szCs w:val="16"/>
        </w:rPr>
        <w:t>Zadná voda, intenzifikácia ÚV</w:t>
      </w:r>
      <w:r w:rsidR="00E37800" w:rsidRPr="00C00D14">
        <w:rPr>
          <w:rFonts w:ascii="Arial" w:hAnsi="Arial" w:cs="Arial"/>
          <w:sz w:val="16"/>
          <w:szCs w:val="16"/>
        </w:rPr>
        <w:t xml:space="preserve"> (každoročne</w:t>
      </w:r>
      <w:r w:rsidR="00E37800" w:rsidRPr="00C00D14">
        <w:rPr>
          <w:rFonts w:ascii="Arial" w:hAnsi="Arial" w:cs="Arial"/>
          <w:sz w:val="16"/>
          <w:szCs w:val="16"/>
          <w:lang w:val="en-GB"/>
        </w:rPr>
        <w:t>)</w:t>
      </w:r>
      <w:r>
        <w:rPr>
          <w:rFonts w:ascii="Arial" w:hAnsi="Arial" w:cs="Arial"/>
          <w:sz w:val="16"/>
          <w:szCs w:val="16"/>
        </w:rPr>
        <w:t>;</w:t>
      </w:r>
    </w:p>
    <w:p w14:paraId="74D6ABA6" w14:textId="09B76F85" w:rsidR="004F2E8C" w:rsidRPr="00C00D14" w:rsidRDefault="004F2E8C">
      <w:pPr>
        <w:pStyle w:val="Odsekzoznamu"/>
        <w:numPr>
          <w:ilvl w:val="0"/>
          <w:numId w:val="15"/>
        </w:numPr>
        <w:spacing w:line="276" w:lineRule="auto"/>
        <w:jc w:val="both"/>
        <w:rPr>
          <w:rFonts w:ascii="Arial" w:hAnsi="Arial" w:cs="Arial"/>
          <w:sz w:val="16"/>
          <w:szCs w:val="16"/>
        </w:rPr>
      </w:pPr>
      <w:r w:rsidRPr="00C00D14">
        <w:rPr>
          <w:rFonts w:ascii="Arial" w:hAnsi="Arial" w:cs="Arial"/>
          <w:sz w:val="16"/>
          <w:szCs w:val="16"/>
        </w:rPr>
        <w:t>Liptovská Sielnica</w:t>
      </w:r>
      <w:r w:rsidR="00B616B0">
        <w:rPr>
          <w:rFonts w:ascii="Arial" w:hAnsi="Arial" w:cs="Arial"/>
          <w:sz w:val="16"/>
          <w:szCs w:val="16"/>
        </w:rPr>
        <w:t>:</w:t>
      </w:r>
      <w:r w:rsidRPr="00C00D14">
        <w:rPr>
          <w:rFonts w:ascii="Arial" w:hAnsi="Arial" w:cs="Arial"/>
          <w:sz w:val="16"/>
          <w:szCs w:val="16"/>
        </w:rPr>
        <w:t xml:space="preserve"> 1,6 mil. </w:t>
      </w:r>
      <w:r w:rsidR="00066CF7">
        <w:rPr>
          <w:rFonts w:ascii="Arial" w:hAnsi="Arial" w:cs="Arial"/>
          <w:sz w:val="16"/>
          <w:szCs w:val="16"/>
        </w:rPr>
        <w:t>EUR –</w:t>
      </w:r>
      <w:r w:rsidRPr="00C00D14">
        <w:rPr>
          <w:rFonts w:ascii="Arial" w:hAnsi="Arial" w:cs="Arial"/>
          <w:sz w:val="16"/>
          <w:szCs w:val="16"/>
        </w:rPr>
        <w:t xml:space="preserve"> rozšírenie stokovej siete a</w:t>
      </w:r>
      <w:r w:rsidR="00E37800" w:rsidRPr="00C00D14">
        <w:rPr>
          <w:rFonts w:ascii="Arial" w:hAnsi="Arial" w:cs="Arial"/>
          <w:sz w:val="16"/>
          <w:szCs w:val="16"/>
        </w:rPr>
        <w:t> </w:t>
      </w:r>
      <w:r w:rsidRPr="00C00D14">
        <w:rPr>
          <w:rFonts w:ascii="Arial" w:hAnsi="Arial" w:cs="Arial"/>
          <w:sz w:val="16"/>
          <w:szCs w:val="16"/>
        </w:rPr>
        <w:t>ČOV</w:t>
      </w:r>
      <w:r w:rsidR="00E37800" w:rsidRPr="00C00D14">
        <w:rPr>
          <w:rFonts w:ascii="Arial" w:hAnsi="Arial" w:cs="Arial"/>
          <w:sz w:val="16"/>
          <w:szCs w:val="16"/>
        </w:rPr>
        <w:t xml:space="preserve"> (hlavná investícia v roku 2017</w:t>
      </w:r>
      <w:r w:rsidR="00E37800" w:rsidRPr="00C00D14">
        <w:rPr>
          <w:rFonts w:ascii="Arial" w:hAnsi="Arial" w:cs="Arial"/>
          <w:sz w:val="16"/>
          <w:szCs w:val="16"/>
          <w:lang w:val="en-GB"/>
        </w:rPr>
        <w:t>)</w:t>
      </w:r>
      <w:r w:rsidR="00066CF7">
        <w:rPr>
          <w:rFonts w:ascii="Arial" w:hAnsi="Arial" w:cs="Arial"/>
          <w:sz w:val="16"/>
          <w:szCs w:val="16"/>
        </w:rPr>
        <w:t>;</w:t>
      </w:r>
    </w:p>
    <w:p w14:paraId="1C28F5C0" w14:textId="1779B1D5" w:rsidR="00CA741A" w:rsidRPr="00C00D14" w:rsidRDefault="004F2E8C">
      <w:pPr>
        <w:pStyle w:val="Odsekzoznamu"/>
        <w:numPr>
          <w:ilvl w:val="0"/>
          <w:numId w:val="15"/>
        </w:numPr>
        <w:spacing w:after="0" w:line="276" w:lineRule="auto"/>
        <w:jc w:val="both"/>
        <w:rPr>
          <w:rFonts w:ascii="Arial" w:hAnsi="Arial" w:cs="Arial"/>
          <w:sz w:val="16"/>
          <w:szCs w:val="16"/>
        </w:rPr>
      </w:pPr>
      <w:r w:rsidRPr="00C00D14">
        <w:rPr>
          <w:rFonts w:ascii="Arial" w:hAnsi="Arial" w:cs="Arial"/>
          <w:sz w:val="16"/>
          <w:szCs w:val="16"/>
        </w:rPr>
        <w:t>Liptovský Mikuláš</w:t>
      </w:r>
      <w:r w:rsidR="00B616B0">
        <w:rPr>
          <w:rFonts w:ascii="Arial" w:hAnsi="Arial" w:cs="Arial"/>
          <w:sz w:val="16"/>
          <w:szCs w:val="16"/>
        </w:rPr>
        <w:t xml:space="preserve">: </w:t>
      </w:r>
      <w:r w:rsidRPr="00C00D14">
        <w:rPr>
          <w:rFonts w:ascii="Arial" w:hAnsi="Arial" w:cs="Arial"/>
          <w:sz w:val="16"/>
          <w:szCs w:val="16"/>
        </w:rPr>
        <w:t xml:space="preserve">0,9 mil. </w:t>
      </w:r>
      <w:r w:rsidR="00066CF7">
        <w:rPr>
          <w:rFonts w:ascii="Arial" w:hAnsi="Arial" w:cs="Arial"/>
          <w:sz w:val="16"/>
          <w:szCs w:val="16"/>
        </w:rPr>
        <w:t xml:space="preserve">EUR </w:t>
      </w:r>
      <w:r w:rsidRPr="00C00D14">
        <w:rPr>
          <w:rFonts w:ascii="Arial" w:hAnsi="Arial" w:cs="Arial"/>
          <w:sz w:val="16"/>
          <w:szCs w:val="16"/>
        </w:rPr>
        <w:t>– najv</w:t>
      </w:r>
      <w:r w:rsidR="00066CF7">
        <w:rPr>
          <w:rFonts w:ascii="Arial" w:hAnsi="Arial" w:cs="Arial"/>
          <w:sz w:val="16"/>
          <w:szCs w:val="16"/>
        </w:rPr>
        <w:t>äčšia investícia bola</w:t>
      </w:r>
      <w:r w:rsidRPr="00C00D14">
        <w:rPr>
          <w:rFonts w:ascii="Arial" w:hAnsi="Arial" w:cs="Arial"/>
          <w:sz w:val="16"/>
          <w:szCs w:val="16"/>
        </w:rPr>
        <w:t xml:space="preserve"> do čerpacej stanice </w:t>
      </w:r>
      <w:proofErr w:type="spellStart"/>
      <w:r w:rsidRPr="00C00D14">
        <w:rPr>
          <w:rFonts w:ascii="Arial" w:hAnsi="Arial" w:cs="Arial"/>
          <w:sz w:val="16"/>
          <w:szCs w:val="16"/>
        </w:rPr>
        <w:t>Palúdzka</w:t>
      </w:r>
      <w:proofErr w:type="spellEnd"/>
      <w:r w:rsidR="00066CF7">
        <w:rPr>
          <w:rFonts w:ascii="Arial" w:hAnsi="Arial" w:cs="Arial"/>
          <w:sz w:val="16"/>
          <w:szCs w:val="16"/>
        </w:rPr>
        <w:t>,</w:t>
      </w:r>
      <w:r w:rsidRPr="00C00D14">
        <w:rPr>
          <w:rFonts w:ascii="Arial" w:hAnsi="Arial" w:cs="Arial"/>
          <w:sz w:val="16"/>
          <w:szCs w:val="16"/>
        </w:rPr>
        <w:t xml:space="preserve"> 235 tis</w:t>
      </w:r>
      <w:r w:rsidR="00066CF7">
        <w:rPr>
          <w:rFonts w:ascii="Arial" w:hAnsi="Arial" w:cs="Arial"/>
          <w:sz w:val="16"/>
          <w:szCs w:val="16"/>
        </w:rPr>
        <w:t>íc</w:t>
      </w:r>
      <w:r w:rsidRPr="00C00D14">
        <w:rPr>
          <w:rFonts w:ascii="Arial" w:hAnsi="Arial" w:cs="Arial"/>
          <w:sz w:val="16"/>
          <w:szCs w:val="16"/>
        </w:rPr>
        <w:t xml:space="preserve"> </w:t>
      </w:r>
      <w:r w:rsidR="00066CF7">
        <w:rPr>
          <w:rFonts w:ascii="Arial" w:hAnsi="Arial" w:cs="Arial"/>
          <w:sz w:val="16"/>
          <w:szCs w:val="16"/>
        </w:rPr>
        <w:t>EUR</w:t>
      </w:r>
      <w:r w:rsidR="00E37800" w:rsidRPr="00C00D14">
        <w:rPr>
          <w:rFonts w:ascii="Arial" w:hAnsi="Arial" w:cs="Arial"/>
          <w:sz w:val="16"/>
          <w:szCs w:val="16"/>
        </w:rPr>
        <w:t xml:space="preserve"> (rok 2017)</w:t>
      </w:r>
      <w:r w:rsidR="00066CF7">
        <w:rPr>
          <w:rFonts w:ascii="Arial" w:hAnsi="Arial" w:cs="Arial"/>
          <w:sz w:val="16"/>
          <w:szCs w:val="16"/>
        </w:rPr>
        <w:t xml:space="preserve"> a</w:t>
      </w:r>
      <w:r w:rsidR="00E37800" w:rsidRPr="00C00D14">
        <w:rPr>
          <w:rFonts w:ascii="Arial" w:hAnsi="Arial" w:cs="Arial"/>
          <w:sz w:val="16"/>
          <w:szCs w:val="16"/>
        </w:rPr>
        <w:t xml:space="preserve"> </w:t>
      </w:r>
      <w:r w:rsidRPr="00C00D14">
        <w:rPr>
          <w:rFonts w:ascii="Arial" w:hAnsi="Arial" w:cs="Arial"/>
          <w:sz w:val="16"/>
          <w:szCs w:val="16"/>
        </w:rPr>
        <w:t xml:space="preserve">do </w:t>
      </w:r>
      <w:proofErr w:type="spellStart"/>
      <w:r w:rsidRPr="00C00D14">
        <w:rPr>
          <w:rFonts w:ascii="Arial" w:hAnsi="Arial" w:cs="Arial"/>
          <w:sz w:val="16"/>
          <w:szCs w:val="16"/>
        </w:rPr>
        <w:t>fotovoltaického</w:t>
      </w:r>
      <w:proofErr w:type="spellEnd"/>
      <w:r w:rsidRPr="00C00D14">
        <w:rPr>
          <w:rFonts w:ascii="Arial" w:hAnsi="Arial" w:cs="Arial"/>
          <w:sz w:val="16"/>
          <w:szCs w:val="16"/>
        </w:rPr>
        <w:t xml:space="preserve"> systému</w:t>
      </w:r>
      <w:r w:rsidR="00066CF7">
        <w:rPr>
          <w:rFonts w:ascii="Arial" w:hAnsi="Arial" w:cs="Arial"/>
          <w:sz w:val="16"/>
          <w:szCs w:val="16"/>
        </w:rPr>
        <w:t>,</w:t>
      </w:r>
      <w:r w:rsidRPr="00C00D14">
        <w:rPr>
          <w:rFonts w:ascii="Arial" w:hAnsi="Arial" w:cs="Arial"/>
          <w:sz w:val="16"/>
          <w:szCs w:val="16"/>
        </w:rPr>
        <w:t xml:space="preserve"> 265 tis</w:t>
      </w:r>
      <w:r w:rsidR="00066CF7">
        <w:rPr>
          <w:rFonts w:ascii="Arial" w:hAnsi="Arial" w:cs="Arial"/>
          <w:sz w:val="16"/>
          <w:szCs w:val="16"/>
        </w:rPr>
        <w:t>íc EUR</w:t>
      </w:r>
      <w:r w:rsidR="00E37800" w:rsidRPr="00C00D14">
        <w:rPr>
          <w:rFonts w:ascii="Arial" w:hAnsi="Arial" w:cs="Arial"/>
          <w:sz w:val="16"/>
          <w:szCs w:val="16"/>
        </w:rPr>
        <w:t xml:space="preserve"> </w:t>
      </w:r>
      <w:r w:rsidR="00E37800" w:rsidRPr="00C00D14">
        <w:rPr>
          <w:rFonts w:ascii="Arial" w:hAnsi="Arial" w:cs="Arial"/>
          <w:sz w:val="16"/>
          <w:szCs w:val="16"/>
          <w:lang w:val="en-GB"/>
        </w:rPr>
        <w:t>(</w:t>
      </w:r>
      <w:proofErr w:type="spellStart"/>
      <w:r w:rsidR="00E37800" w:rsidRPr="00C00D14">
        <w:rPr>
          <w:rFonts w:ascii="Arial" w:hAnsi="Arial" w:cs="Arial"/>
          <w:sz w:val="16"/>
          <w:szCs w:val="16"/>
          <w:lang w:val="en-GB"/>
        </w:rPr>
        <w:t>rok</w:t>
      </w:r>
      <w:proofErr w:type="spellEnd"/>
      <w:r w:rsidR="00E37800" w:rsidRPr="00C00D14">
        <w:rPr>
          <w:rFonts w:ascii="Arial" w:hAnsi="Arial" w:cs="Arial"/>
          <w:sz w:val="16"/>
          <w:szCs w:val="16"/>
          <w:lang w:val="en-GB"/>
        </w:rPr>
        <w:t xml:space="preserve"> 2020).</w:t>
      </w:r>
    </w:p>
    <w:p w14:paraId="5AE9F8BB" w14:textId="36D6350C" w:rsidR="00C22FA4" w:rsidRDefault="00AF380C" w:rsidP="00342CBC">
      <w:pPr>
        <w:spacing w:before="240" w:line="276" w:lineRule="auto"/>
        <w:jc w:val="both"/>
        <w:rPr>
          <w:rFonts w:ascii="Arial" w:hAnsi="Arial" w:cs="Arial"/>
          <w:sz w:val="18"/>
          <w:szCs w:val="18"/>
        </w:rPr>
      </w:pPr>
      <w:r w:rsidRPr="00342CBC">
        <w:rPr>
          <w:rFonts w:ascii="Arial" w:hAnsi="Arial" w:cs="Arial"/>
          <w:sz w:val="18"/>
          <w:szCs w:val="18"/>
        </w:rPr>
        <w:t>V</w:t>
      </w:r>
      <w:r w:rsidR="007E3DB7">
        <w:rPr>
          <w:rFonts w:ascii="Arial" w:hAnsi="Arial" w:cs="Arial"/>
          <w:sz w:val="18"/>
          <w:szCs w:val="18"/>
        </w:rPr>
        <w:t>S</w:t>
      </w:r>
      <w:r w:rsidRPr="00342CBC">
        <w:rPr>
          <w:rFonts w:ascii="Arial" w:hAnsi="Arial" w:cs="Arial"/>
          <w:sz w:val="18"/>
          <w:szCs w:val="18"/>
        </w:rPr>
        <w:t xml:space="preserve">R v </w:t>
      </w:r>
      <w:r w:rsidR="00C22FA4" w:rsidRPr="00342CBC">
        <w:rPr>
          <w:rFonts w:ascii="Arial" w:hAnsi="Arial" w:cs="Arial"/>
          <w:sz w:val="18"/>
          <w:szCs w:val="18"/>
        </w:rPr>
        <w:t xml:space="preserve">roku 2015 </w:t>
      </w:r>
      <w:r w:rsidRPr="00342CBC">
        <w:rPr>
          <w:rFonts w:ascii="Arial" w:hAnsi="Arial" w:cs="Arial"/>
          <w:sz w:val="18"/>
          <w:szCs w:val="18"/>
        </w:rPr>
        <w:t>dočerpala</w:t>
      </w:r>
      <w:r w:rsidR="00C22FA4" w:rsidRPr="00342CBC">
        <w:rPr>
          <w:rFonts w:ascii="Arial" w:hAnsi="Arial" w:cs="Arial"/>
          <w:sz w:val="18"/>
          <w:szCs w:val="18"/>
        </w:rPr>
        <w:t xml:space="preserve"> grantové zdroje</w:t>
      </w:r>
      <w:r w:rsidRPr="00342CBC">
        <w:rPr>
          <w:rFonts w:ascii="Arial" w:hAnsi="Arial" w:cs="Arial"/>
          <w:sz w:val="18"/>
          <w:szCs w:val="18"/>
        </w:rPr>
        <w:t xml:space="preserve"> z programového obdobia EŠIF 2007</w:t>
      </w:r>
      <w:r w:rsidR="00066CF7">
        <w:rPr>
          <w:rFonts w:ascii="Arial" w:hAnsi="Arial" w:cs="Arial"/>
          <w:sz w:val="18"/>
          <w:szCs w:val="18"/>
        </w:rPr>
        <w:t>-</w:t>
      </w:r>
      <w:r w:rsidRPr="00342CBC">
        <w:rPr>
          <w:rFonts w:ascii="Arial" w:hAnsi="Arial" w:cs="Arial"/>
          <w:sz w:val="18"/>
          <w:szCs w:val="18"/>
        </w:rPr>
        <w:t xml:space="preserve">2013 na projekt </w:t>
      </w:r>
      <w:r w:rsidRPr="00366A27">
        <w:rPr>
          <w:rFonts w:ascii="Arial" w:hAnsi="Arial" w:cs="Arial"/>
          <w:i/>
          <w:iCs/>
          <w:sz w:val="18"/>
          <w:szCs w:val="18"/>
        </w:rPr>
        <w:t>„</w:t>
      </w:r>
      <w:r w:rsidR="00AE76C4" w:rsidRPr="00366A27">
        <w:rPr>
          <w:rFonts w:ascii="Arial" w:hAnsi="Arial" w:cs="Arial"/>
          <w:i/>
          <w:iCs/>
          <w:sz w:val="18"/>
          <w:szCs w:val="18"/>
        </w:rPr>
        <w:t>S</w:t>
      </w:r>
      <w:r w:rsidRPr="00366A27">
        <w:rPr>
          <w:rFonts w:ascii="Arial" w:hAnsi="Arial" w:cs="Arial"/>
          <w:i/>
          <w:iCs/>
          <w:sz w:val="18"/>
          <w:szCs w:val="18"/>
        </w:rPr>
        <w:t>KK Ružomberok a ČOV Liptovská Teplá, Liptovské Sliače“</w:t>
      </w:r>
      <w:r w:rsidRPr="00342CBC">
        <w:rPr>
          <w:rFonts w:ascii="Arial" w:hAnsi="Arial" w:cs="Arial"/>
          <w:sz w:val="18"/>
          <w:szCs w:val="18"/>
        </w:rPr>
        <w:t xml:space="preserve"> v celkovej výške 27,6 milióna </w:t>
      </w:r>
      <w:r w:rsidR="00066CF7">
        <w:rPr>
          <w:rFonts w:ascii="Arial" w:hAnsi="Arial" w:cs="Arial"/>
          <w:sz w:val="18"/>
          <w:szCs w:val="18"/>
        </w:rPr>
        <w:t>EUR</w:t>
      </w:r>
      <w:r w:rsidRPr="00342CBC">
        <w:rPr>
          <w:rFonts w:ascii="Arial" w:hAnsi="Arial" w:cs="Arial"/>
          <w:sz w:val="18"/>
          <w:szCs w:val="18"/>
        </w:rPr>
        <w:t>.</w:t>
      </w:r>
      <w:r w:rsidR="00AE76C4" w:rsidRPr="00342CBC">
        <w:rPr>
          <w:rFonts w:ascii="Arial" w:hAnsi="Arial" w:cs="Arial"/>
          <w:sz w:val="18"/>
          <w:szCs w:val="18"/>
        </w:rPr>
        <w:t xml:space="preserve"> LVS získala </w:t>
      </w:r>
      <w:r w:rsidR="00584459" w:rsidRPr="00342CBC">
        <w:rPr>
          <w:rFonts w:ascii="Arial" w:hAnsi="Arial" w:cs="Arial"/>
          <w:sz w:val="18"/>
          <w:szCs w:val="18"/>
        </w:rPr>
        <w:t>v roku 2020</w:t>
      </w:r>
      <w:r w:rsidR="00C6045F" w:rsidRPr="00342CBC">
        <w:rPr>
          <w:rFonts w:ascii="Arial" w:hAnsi="Arial" w:cs="Arial"/>
          <w:sz w:val="18"/>
          <w:szCs w:val="18"/>
        </w:rPr>
        <w:t xml:space="preserve"> </w:t>
      </w:r>
      <w:r w:rsidR="00584459" w:rsidRPr="00342CBC">
        <w:rPr>
          <w:rFonts w:ascii="Arial" w:hAnsi="Arial" w:cs="Arial"/>
          <w:sz w:val="18"/>
          <w:szCs w:val="18"/>
        </w:rPr>
        <w:t>finančné prostriedky</w:t>
      </w:r>
      <w:r w:rsidR="00C6045F" w:rsidRPr="00342CBC">
        <w:rPr>
          <w:rFonts w:ascii="Arial" w:hAnsi="Arial" w:cs="Arial"/>
          <w:sz w:val="18"/>
          <w:szCs w:val="18"/>
        </w:rPr>
        <w:t xml:space="preserve"> vo výške </w:t>
      </w:r>
      <w:r w:rsidR="00366A27">
        <w:rPr>
          <w:rFonts w:ascii="Arial" w:hAnsi="Arial" w:cs="Arial"/>
          <w:sz w:val="18"/>
          <w:szCs w:val="18"/>
        </w:rPr>
        <w:t>nenávratného finančného príspevku</w:t>
      </w:r>
      <w:r w:rsidR="00C6045F" w:rsidRPr="00342CBC">
        <w:rPr>
          <w:rFonts w:ascii="Arial" w:hAnsi="Arial" w:cs="Arial"/>
          <w:sz w:val="18"/>
          <w:szCs w:val="18"/>
        </w:rPr>
        <w:t xml:space="preserve"> 738 666,67 </w:t>
      </w:r>
      <w:r w:rsidR="00066CF7">
        <w:rPr>
          <w:rFonts w:ascii="Arial" w:hAnsi="Arial" w:cs="Arial"/>
          <w:sz w:val="18"/>
          <w:szCs w:val="18"/>
        </w:rPr>
        <w:t>EUR</w:t>
      </w:r>
      <w:r w:rsidR="00584459" w:rsidRPr="00342CBC">
        <w:rPr>
          <w:rFonts w:ascii="Arial" w:hAnsi="Arial" w:cs="Arial"/>
          <w:sz w:val="18"/>
          <w:szCs w:val="18"/>
        </w:rPr>
        <w:t xml:space="preserve"> z IROP programov</w:t>
      </w:r>
      <w:r w:rsidR="00366A27">
        <w:rPr>
          <w:rFonts w:ascii="Arial" w:hAnsi="Arial" w:cs="Arial"/>
          <w:sz w:val="18"/>
          <w:szCs w:val="18"/>
        </w:rPr>
        <w:t>ého</w:t>
      </w:r>
      <w:r w:rsidR="00584459" w:rsidRPr="00342CBC">
        <w:rPr>
          <w:rFonts w:ascii="Arial" w:hAnsi="Arial" w:cs="Arial"/>
          <w:sz w:val="18"/>
          <w:szCs w:val="18"/>
        </w:rPr>
        <w:t xml:space="preserve"> obdobia </w:t>
      </w:r>
      <w:r w:rsidR="00C6045F" w:rsidRPr="00342CBC">
        <w:rPr>
          <w:rFonts w:ascii="Arial" w:hAnsi="Arial" w:cs="Arial"/>
          <w:sz w:val="18"/>
          <w:szCs w:val="18"/>
        </w:rPr>
        <w:t xml:space="preserve">EŠIF </w:t>
      </w:r>
      <w:r w:rsidR="00584459" w:rsidRPr="00342CBC">
        <w:rPr>
          <w:rFonts w:ascii="Arial" w:hAnsi="Arial" w:cs="Arial"/>
          <w:sz w:val="18"/>
          <w:szCs w:val="18"/>
        </w:rPr>
        <w:t>2014</w:t>
      </w:r>
      <w:r w:rsidR="00066CF7">
        <w:rPr>
          <w:rFonts w:ascii="Arial" w:hAnsi="Arial" w:cs="Arial"/>
          <w:sz w:val="18"/>
          <w:szCs w:val="18"/>
        </w:rPr>
        <w:t>-</w:t>
      </w:r>
      <w:r w:rsidR="00584459" w:rsidRPr="00342CBC">
        <w:rPr>
          <w:rFonts w:ascii="Arial" w:hAnsi="Arial" w:cs="Arial"/>
          <w:sz w:val="18"/>
          <w:szCs w:val="18"/>
        </w:rPr>
        <w:t>2020 na proj</w:t>
      </w:r>
      <w:r w:rsidR="00C6045F" w:rsidRPr="00342CBC">
        <w:rPr>
          <w:rFonts w:ascii="Arial" w:hAnsi="Arial" w:cs="Arial"/>
          <w:sz w:val="18"/>
          <w:szCs w:val="18"/>
        </w:rPr>
        <w:t>e</w:t>
      </w:r>
      <w:r w:rsidR="00584459" w:rsidRPr="00342CBC">
        <w:rPr>
          <w:rFonts w:ascii="Arial" w:hAnsi="Arial" w:cs="Arial"/>
          <w:sz w:val="18"/>
          <w:szCs w:val="18"/>
        </w:rPr>
        <w:t xml:space="preserve">kt </w:t>
      </w:r>
      <w:r w:rsidR="00584459" w:rsidRPr="00366A27">
        <w:rPr>
          <w:rFonts w:ascii="Arial" w:hAnsi="Arial" w:cs="Arial"/>
          <w:i/>
          <w:iCs/>
          <w:sz w:val="18"/>
          <w:szCs w:val="18"/>
        </w:rPr>
        <w:t>“Bobrovník</w:t>
      </w:r>
      <w:r w:rsidR="00066CF7">
        <w:rPr>
          <w:rFonts w:ascii="Arial" w:hAnsi="Arial" w:cs="Arial"/>
          <w:i/>
          <w:iCs/>
          <w:sz w:val="18"/>
          <w:szCs w:val="18"/>
        </w:rPr>
        <w:t xml:space="preserve"> – </w:t>
      </w:r>
      <w:r w:rsidR="00366A27" w:rsidRPr="00366A27">
        <w:rPr>
          <w:rFonts w:ascii="Arial" w:hAnsi="Arial" w:cs="Arial"/>
          <w:i/>
          <w:iCs/>
          <w:sz w:val="18"/>
          <w:szCs w:val="18"/>
        </w:rPr>
        <w:t>r</w:t>
      </w:r>
      <w:r w:rsidR="00584459" w:rsidRPr="00366A27">
        <w:rPr>
          <w:rFonts w:ascii="Arial" w:hAnsi="Arial" w:cs="Arial"/>
          <w:i/>
          <w:iCs/>
          <w:sz w:val="18"/>
          <w:szCs w:val="18"/>
        </w:rPr>
        <w:t>ekonštrukcia prívodu a ČS, rozšírenie akumulácie“</w:t>
      </w:r>
      <w:r w:rsidR="00584459" w:rsidRPr="00342CBC">
        <w:rPr>
          <w:rFonts w:ascii="Arial" w:hAnsi="Arial" w:cs="Arial"/>
          <w:sz w:val="18"/>
          <w:szCs w:val="18"/>
        </w:rPr>
        <w:t xml:space="preserve">. Cieľom projektu </w:t>
      </w:r>
      <w:r w:rsidR="00C6045F" w:rsidRPr="00342CBC">
        <w:rPr>
          <w:rFonts w:ascii="Arial" w:hAnsi="Arial" w:cs="Arial"/>
          <w:sz w:val="18"/>
          <w:szCs w:val="18"/>
        </w:rPr>
        <w:t>bolo zlepšenie zásobovania pitnou vodou obyvateľov</w:t>
      </w:r>
      <w:r w:rsidR="00584459" w:rsidRPr="00342CBC">
        <w:rPr>
          <w:rFonts w:ascii="Arial" w:hAnsi="Arial" w:cs="Arial"/>
          <w:sz w:val="18"/>
          <w:szCs w:val="18"/>
        </w:rPr>
        <w:t xml:space="preserve"> obcí Bobrovník a Vlachy (časti Krmeš, Vlachy a </w:t>
      </w:r>
      <w:proofErr w:type="spellStart"/>
      <w:r w:rsidR="00584459" w:rsidRPr="00342CBC">
        <w:rPr>
          <w:rFonts w:ascii="Arial" w:hAnsi="Arial" w:cs="Arial"/>
          <w:sz w:val="18"/>
          <w:szCs w:val="18"/>
        </w:rPr>
        <w:t>Vlašky</w:t>
      </w:r>
      <w:proofErr w:type="spellEnd"/>
      <w:r w:rsidR="00584459" w:rsidRPr="00342CBC">
        <w:rPr>
          <w:rFonts w:ascii="Arial" w:hAnsi="Arial" w:cs="Arial"/>
          <w:sz w:val="18"/>
          <w:szCs w:val="18"/>
        </w:rPr>
        <w:t>)</w:t>
      </w:r>
      <w:r w:rsidR="00C6045F" w:rsidRPr="00342CBC">
        <w:rPr>
          <w:rFonts w:ascii="Arial" w:hAnsi="Arial" w:cs="Arial"/>
          <w:sz w:val="18"/>
          <w:szCs w:val="18"/>
        </w:rPr>
        <w:t>.</w:t>
      </w:r>
    </w:p>
    <w:p w14:paraId="37643177" w14:textId="27947C2E" w:rsidR="006C469F" w:rsidRPr="00C00D14" w:rsidRDefault="006C469F" w:rsidP="00C00D14">
      <w:pPr>
        <w:spacing w:after="0" w:line="276" w:lineRule="auto"/>
        <w:jc w:val="both"/>
        <w:rPr>
          <w:rFonts w:ascii="Arial" w:hAnsi="Arial" w:cs="Arial"/>
          <w:b/>
          <w:bCs/>
          <w:sz w:val="18"/>
          <w:szCs w:val="18"/>
        </w:rPr>
      </w:pPr>
      <w:r w:rsidRPr="00C00D14">
        <w:rPr>
          <w:rFonts w:ascii="Arial" w:hAnsi="Arial" w:cs="Arial"/>
          <w:b/>
          <w:bCs/>
          <w:sz w:val="18"/>
          <w:szCs w:val="18"/>
        </w:rPr>
        <w:t xml:space="preserve">Výzvou obidvoch okresov regiónu Liptov je potreba doriešiť </w:t>
      </w:r>
      <w:proofErr w:type="spellStart"/>
      <w:r w:rsidRPr="00C00D14">
        <w:rPr>
          <w:rFonts w:ascii="Arial" w:hAnsi="Arial" w:cs="Arial"/>
          <w:b/>
          <w:bCs/>
          <w:sz w:val="18"/>
          <w:szCs w:val="18"/>
        </w:rPr>
        <w:t>odkanalizovanie</w:t>
      </w:r>
      <w:proofErr w:type="spellEnd"/>
      <w:r w:rsidRPr="00C00D14">
        <w:rPr>
          <w:rFonts w:ascii="Arial" w:hAnsi="Arial" w:cs="Arial"/>
          <w:b/>
          <w:bCs/>
          <w:sz w:val="18"/>
          <w:szCs w:val="18"/>
        </w:rPr>
        <w:t xml:space="preserve"> územia a modernizáciu systémov čistenia odpadových vôd. Prehľad nižšie poskytuje informácie o investičnej potrebe za obce UMR Liptov.</w:t>
      </w:r>
    </w:p>
    <w:p w14:paraId="6DF45081" w14:textId="673D6AF7" w:rsidR="00C22FA4" w:rsidRDefault="00366A27" w:rsidP="00342CBC">
      <w:pPr>
        <w:spacing w:after="0" w:line="276" w:lineRule="auto"/>
        <w:jc w:val="both"/>
        <w:rPr>
          <w:rFonts w:ascii="Arial" w:hAnsi="Arial" w:cs="Arial"/>
          <w:b/>
          <w:bCs/>
          <w:color w:val="000000" w:themeColor="text1"/>
          <w:sz w:val="20"/>
          <w:szCs w:val="20"/>
        </w:rPr>
      </w:pPr>
      <w:r w:rsidRPr="00366A27">
        <w:rPr>
          <w:rFonts w:ascii="Arial" w:hAnsi="Arial" w:cs="Arial"/>
          <w:b/>
          <w:bCs/>
          <w:noProof/>
          <w:color w:val="000000" w:themeColor="text1"/>
          <w:sz w:val="20"/>
          <w:szCs w:val="20"/>
          <w:lang w:eastAsia="sk-SK"/>
        </w:rPr>
        <w:drawing>
          <wp:inline distT="0" distB="0" distL="0" distR="0" wp14:anchorId="75243067" wp14:editId="75DE0816">
            <wp:extent cx="4878720" cy="2375065"/>
            <wp:effectExtent l="0" t="0" r="0" b="0"/>
            <wp:docPr id="152" name="Obrázok 152" descr="Obrázok, na ktorom je stô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Obrázok 152" descr="Obrázok, na ktorom je stôl&#10;&#10;Automaticky generovaný popis"/>
                    <pic:cNvPicPr/>
                  </pic:nvPicPr>
                  <pic:blipFill rotWithShape="1">
                    <a:blip r:embed="rId185"/>
                    <a:srcRect l="553"/>
                    <a:stretch/>
                  </pic:blipFill>
                  <pic:spPr bwMode="auto">
                    <a:xfrm>
                      <a:off x="0" y="0"/>
                      <a:ext cx="4986586" cy="2427577"/>
                    </a:xfrm>
                    <a:prstGeom prst="rect">
                      <a:avLst/>
                    </a:prstGeom>
                    <a:ln>
                      <a:noFill/>
                    </a:ln>
                    <a:extLst>
                      <a:ext uri="{53640926-AAD7-44D8-BBD7-CCE9431645EC}">
                        <a14:shadowObscured xmlns:a14="http://schemas.microsoft.com/office/drawing/2010/main"/>
                      </a:ext>
                    </a:extLst>
                  </pic:spPr>
                </pic:pic>
              </a:graphicData>
            </a:graphic>
          </wp:inline>
        </w:drawing>
      </w:r>
    </w:p>
    <w:p w14:paraId="2670A7CF" w14:textId="587F941C" w:rsidR="007D275B" w:rsidRPr="005642AF" w:rsidRDefault="00066CF7" w:rsidP="007D275B">
      <w:pPr>
        <w:spacing w:line="276" w:lineRule="auto"/>
        <w:rPr>
          <w:rFonts w:ascii="Arial" w:hAnsi="Arial" w:cs="Arial"/>
          <w:color w:val="000000" w:themeColor="text1"/>
          <w:sz w:val="12"/>
          <w:szCs w:val="12"/>
        </w:rPr>
      </w:pPr>
      <w:r>
        <w:rPr>
          <w:rFonts w:ascii="Arial" w:hAnsi="Arial" w:cs="Arial"/>
          <w:color w:val="000000" w:themeColor="text1"/>
          <w:sz w:val="12"/>
          <w:szCs w:val="12"/>
        </w:rPr>
        <w:t>Zdroj</w:t>
      </w:r>
      <w:r w:rsidR="007D275B" w:rsidRPr="005642AF">
        <w:rPr>
          <w:rFonts w:ascii="Arial" w:hAnsi="Arial" w:cs="Arial"/>
          <w:color w:val="000000" w:themeColor="text1"/>
          <w:sz w:val="12"/>
          <w:szCs w:val="12"/>
        </w:rPr>
        <w:t xml:space="preserve">: </w:t>
      </w:r>
      <w:r>
        <w:rPr>
          <w:rFonts w:ascii="Arial" w:hAnsi="Arial" w:cs="Arial"/>
          <w:color w:val="000000" w:themeColor="text1"/>
          <w:sz w:val="12"/>
          <w:szCs w:val="12"/>
        </w:rPr>
        <w:t>V</w:t>
      </w:r>
      <w:r w:rsidR="007D275B" w:rsidRPr="005642AF">
        <w:rPr>
          <w:rFonts w:ascii="Arial" w:hAnsi="Arial" w:cs="Arial"/>
          <w:color w:val="000000" w:themeColor="text1"/>
          <w:sz w:val="12"/>
          <w:szCs w:val="12"/>
        </w:rPr>
        <w:t>lastné spracovanie na základe informácií od starostov obcí</w:t>
      </w:r>
      <w:r>
        <w:rPr>
          <w:rFonts w:ascii="Arial" w:hAnsi="Arial" w:cs="Arial"/>
          <w:color w:val="000000" w:themeColor="text1"/>
          <w:sz w:val="12"/>
          <w:szCs w:val="12"/>
        </w:rPr>
        <w:t>.</w:t>
      </w:r>
    </w:p>
    <w:p w14:paraId="6B1EAC5B" w14:textId="5FCCC22F" w:rsidR="007B2C6D" w:rsidRDefault="00F83269" w:rsidP="005A686D">
      <w:pPr>
        <w:spacing w:line="276" w:lineRule="auto"/>
        <w:jc w:val="both"/>
        <w:rPr>
          <w:rFonts w:ascii="Arial" w:hAnsi="Arial" w:cs="Arial"/>
          <w:sz w:val="18"/>
          <w:szCs w:val="18"/>
        </w:rPr>
      </w:pPr>
      <w:r w:rsidRPr="00DD3697">
        <w:rPr>
          <w:rFonts w:ascii="Arial" w:hAnsi="Arial" w:cs="Arial"/>
          <w:b/>
          <w:bCs/>
          <w:color w:val="000000" w:themeColor="text1"/>
          <w:sz w:val="20"/>
          <w:szCs w:val="20"/>
          <w:highlight w:val="lightGray"/>
        </w:rPr>
        <w:lastRenderedPageBreak/>
        <w:t>Energetické hospodárstvo</w:t>
      </w:r>
      <w:r w:rsidR="00DD3697" w:rsidRPr="00DD3697">
        <w:rPr>
          <w:rFonts w:ascii="Arial" w:hAnsi="Arial" w:cs="Arial"/>
          <w:b/>
          <w:bCs/>
          <w:color w:val="000000" w:themeColor="text1"/>
          <w:sz w:val="20"/>
          <w:szCs w:val="20"/>
          <w:highlight w:val="lightGray"/>
        </w:rPr>
        <w:t>:</w:t>
      </w:r>
      <w:r w:rsidR="00DD3697">
        <w:rPr>
          <w:rFonts w:ascii="Arial" w:hAnsi="Arial" w:cs="Arial"/>
          <w:b/>
          <w:bCs/>
          <w:color w:val="000000" w:themeColor="text1"/>
          <w:sz w:val="20"/>
          <w:szCs w:val="20"/>
        </w:rPr>
        <w:t xml:space="preserve"> </w:t>
      </w:r>
      <w:r w:rsidR="007B2C6D" w:rsidRPr="00CD7962">
        <w:rPr>
          <w:rFonts w:ascii="Arial" w:hAnsi="Arial" w:cs="Arial"/>
          <w:b/>
          <w:bCs/>
          <w:sz w:val="18"/>
          <w:szCs w:val="18"/>
        </w:rPr>
        <w:t>Mesto Liptovský Mikuláš</w:t>
      </w:r>
      <w:r w:rsidR="007B2C6D">
        <w:rPr>
          <w:rFonts w:ascii="Arial" w:hAnsi="Arial" w:cs="Arial"/>
          <w:sz w:val="18"/>
          <w:szCs w:val="18"/>
        </w:rPr>
        <w:t xml:space="preserve"> má vypracovanú </w:t>
      </w:r>
      <w:r w:rsidR="000E2124">
        <w:rPr>
          <w:rFonts w:ascii="Arial" w:hAnsi="Arial" w:cs="Arial"/>
          <w:sz w:val="18"/>
          <w:szCs w:val="18"/>
        </w:rPr>
        <w:t xml:space="preserve">aktualizovanú </w:t>
      </w:r>
      <w:r w:rsidR="007B2C6D">
        <w:rPr>
          <w:rFonts w:ascii="Arial" w:hAnsi="Arial" w:cs="Arial"/>
          <w:sz w:val="18"/>
          <w:szCs w:val="18"/>
        </w:rPr>
        <w:t xml:space="preserve">Koncepciu rozvoja mesta </w:t>
      </w:r>
      <w:r w:rsidR="00066CF7">
        <w:rPr>
          <w:rFonts w:ascii="Arial" w:hAnsi="Arial" w:cs="Arial"/>
          <w:sz w:val="18"/>
          <w:szCs w:val="18"/>
        </w:rPr>
        <w:t xml:space="preserve">v oblasti tepelnej energetiky a </w:t>
      </w:r>
      <w:proofErr w:type="spellStart"/>
      <w:r w:rsidR="007B2C6D">
        <w:rPr>
          <w:rFonts w:ascii="Arial" w:hAnsi="Arial" w:cs="Arial"/>
          <w:sz w:val="18"/>
          <w:szCs w:val="18"/>
        </w:rPr>
        <w:t>Nízkouhlíkovú</w:t>
      </w:r>
      <w:proofErr w:type="spellEnd"/>
      <w:r w:rsidR="007B2C6D">
        <w:rPr>
          <w:rFonts w:ascii="Arial" w:hAnsi="Arial" w:cs="Arial"/>
          <w:sz w:val="18"/>
          <w:szCs w:val="18"/>
        </w:rPr>
        <w:t xml:space="preserve"> stratégiu </w:t>
      </w:r>
      <w:r w:rsidR="000E2124">
        <w:rPr>
          <w:rFonts w:ascii="Arial" w:hAnsi="Arial" w:cs="Arial"/>
          <w:sz w:val="18"/>
          <w:szCs w:val="18"/>
        </w:rPr>
        <w:t xml:space="preserve">mesta Liptovský Mikuláš </w:t>
      </w:r>
      <w:r w:rsidR="007B2C6D">
        <w:rPr>
          <w:rFonts w:ascii="Arial" w:hAnsi="Arial" w:cs="Arial"/>
          <w:sz w:val="18"/>
          <w:szCs w:val="18"/>
        </w:rPr>
        <w:t>na roky</w:t>
      </w:r>
      <w:r w:rsidR="000E2124">
        <w:rPr>
          <w:rFonts w:ascii="Arial" w:hAnsi="Arial" w:cs="Arial"/>
          <w:sz w:val="18"/>
          <w:szCs w:val="18"/>
        </w:rPr>
        <w:t xml:space="preserve"> 2022</w:t>
      </w:r>
      <w:r w:rsidR="00066CF7">
        <w:rPr>
          <w:rFonts w:ascii="Arial" w:hAnsi="Arial" w:cs="Arial"/>
          <w:sz w:val="18"/>
          <w:szCs w:val="18"/>
        </w:rPr>
        <w:t>-2</w:t>
      </w:r>
      <w:r w:rsidR="000E2124">
        <w:rPr>
          <w:rFonts w:ascii="Arial" w:hAnsi="Arial" w:cs="Arial"/>
          <w:sz w:val="18"/>
          <w:szCs w:val="18"/>
        </w:rPr>
        <w:t>036</w:t>
      </w:r>
      <w:r w:rsidR="007B2C6D">
        <w:rPr>
          <w:rFonts w:ascii="Arial" w:hAnsi="Arial" w:cs="Arial"/>
          <w:sz w:val="18"/>
          <w:szCs w:val="18"/>
        </w:rPr>
        <w:t>, ktor</w:t>
      </w:r>
      <w:r w:rsidR="000E2124">
        <w:rPr>
          <w:rFonts w:ascii="Arial" w:hAnsi="Arial" w:cs="Arial"/>
          <w:sz w:val="18"/>
          <w:szCs w:val="18"/>
        </w:rPr>
        <w:t>é</w:t>
      </w:r>
      <w:r w:rsidR="007B2C6D">
        <w:rPr>
          <w:rFonts w:ascii="Arial" w:hAnsi="Arial" w:cs="Arial"/>
          <w:sz w:val="18"/>
          <w:szCs w:val="18"/>
        </w:rPr>
        <w:t xml:space="preserve"> bol</w:t>
      </w:r>
      <w:r w:rsidR="000E2124">
        <w:rPr>
          <w:rFonts w:ascii="Arial" w:hAnsi="Arial" w:cs="Arial"/>
          <w:sz w:val="18"/>
          <w:szCs w:val="18"/>
        </w:rPr>
        <w:t xml:space="preserve">i </w:t>
      </w:r>
      <w:r w:rsidR="007B2C6D">
        <w:rPr>
          <w:rFonts w:ascii="Arial" w:hAnsi="Arial" w:cs="Arial"/>
          <w:sz w:val="18"/>
          <w:szCs w:val="18"/>
        </w:rPr>
        <w:t>schválen</w:t>
      </w:r>
      <w:r w:rsidR="000E2124">
        <w:rPr>
          <w:rFonts w:ascii="Arial" w:hAnsi="Arial" w:cs="Arial"/>
          <w:sz w:val="18"/>
          <w:szCs w:val="18"/>
        </w:rPr>
        <w:t>é</w:t>
      </w:r>
      <w:r w:rsidR="007B2C6D">
        <w:rPr>
          <w:rFonts w:ascii="Arial" w:hAnsi="Arial" w:cs="Arial"/>
          <w:sz w:val="18"/>
          <w:szCs w:val="18"/>
        </w:rPr>
        <w:t xml:space="preserve"> 16.12.2021. </w:t>
      </w:r>
      <w:r w:rsidR="000E2124">
        <w:rPr>
          <w:rFonts w:ascii="Arial" w:hAnsi="Arial" w:cs="Arial"/>
          <w:sz w:val="18"/>
          <w:szCs w:val="18"/>
        </w:rPr>
        <w:t>Koncepciu rozvoja mesta Ružomberok v oblasti tepelnej energetiky má vypracovanú</w:t>
      </w:r>
      <w:r w:rsidR="00066CF7">
        <w:rPr>
          <w:rFonts w:ascii="Arial" w:hAnsi="Arial" w:cs="Arial"/>
          <w:sz w:val="18"/>
          <w:szCs w:val="18"/>
        </w:rPr>
        <w:t xml:space="preserve"> a </w:t>
      </w:r>
      <w:r w:rsidR="00517D63">
        <w:rPr>
          <w:rFonts w:ascii="Arial" w:hAnsi="Arial" w:cs="Arial"/>
          <w:sz w:val="18"/>
          <w:szCs w:val="18"/>
        </w:rPr>
        <w:t xml:space="preserve">naposledy </w:t>
      </w:r>
      <w:r w:rsidR="00066CF7">
        <w:rPr>
          <w:rFonts w:ascii="Arial" w:hAnsi="Arial" w:cs="Arial"/>
          <w:sz w:val="18"/>
          <w:szCs w:val="18"/>
        </w:rPr>
        <w:t xml:space="preserve">aktualizovanú v </w:t>
      </w:r>
      <w:r w:rsidR="00517D63">
        <w:rPr>
          <w:rFonts w:ascii="Arial" w:hAnsi="Arial" w:cs="Arial"/>
          <w:sz w:val="18"/>
          <w:szCs w:val="18"/>
        </w:rPr>
        <w:t xml:space="preserve">júni 2014 </w:t>
      </w:r>
      <w:r w:rsidR="00517D63">
        <w:rPr>
          <w:rFonts w:ascii="Arial" w:hAnsi="Arial" w:cs="Arial"/>
          <w:sz w:val="18"/>
          <w:szCs w:val="18"/>
          <w:lang w:val="en-GB"/>
        </w:rPr>
        <w:t>(</w:t>
      </w:r>
      <w:proofErr w:type="spellStart"/>
      <w:r w:rsidR="00517D63">
        <w:rPr>
          <w:rFonts w:ascii="Arial" w:hAnsi="Arial" w:cs="Arial"/>
          <w:sz w:val="18"/>
          <w:szCs w:val="18"/>
          <w:lang w:val="en-GB"/>
        </w:rPr>
        <w:t>aktuali</w:t>
      </w:r>
      <w:r w:rsidR="00517D63">
        <w:rPr>
          <w:rFonts w:ascii="Arial" w:hAnsi="Arial" w:cs="Arial"/>
          <w:sz w:val="18"/>
          <w:szCs w:val="18"/>
        </w:rPr>
        <w:t>zácia</w:t>
      </w:r>
      <w:proofErr w:type="spellEnd"/>
      <w:r w:rsidR="00517D63">
        <w:rPr>
          <w:rFonts w:ascii="Arial" w:hAnsi="Arial" w:cs="Arial"/>
          <w:sz w:val="18"/>
          <w:szCs w:val="18"/>
        </w:rPr>
        <w:t xml:space="preserve"> č.</w:t>
      </w:r>
      <w:r w:rsidR="00066CF7">
        <w:rPr>
          <w:rFonts w:ascii="Arial" w:hAnsi="Arial" w:cs="Arial"/>
          <w:sz w:val="18"/>
          <w:szCs w:val="18"/>
        </w:rPr>
        <w:t xml:space="preserve"> </w:t>
      </w:r>
      <w:r w:rsidR="00517D63">
        <w:rPr>
          <w:rFonts w:ascii="Arial" w:hAnsi="Arial" w:cs="Arial"/>
          <w:sz w:val="18"/>
          <w:szCs w:val="18"/>
        </w:rPr>
        <w:t>2</w:t>
      </w:r>
      <w:r w:rsidR="00517D63">
        <w:rPr>
          <w:rFonts w:ascii="Arial" w:hAnsi="Arial" w:cs="Arial"/>
          <w:sz w:val="18"/>
          <w:szCs w:val="18"/>
          <w:lang w:val="en-GB"/>
        </w:rPr>
        <w:t>)</w:t>
      </w:r>
      <w:r w:rsidR="000E2124">
        <w:rPr>
          <w:rFonts w:ascii="Arial" w:hAnsi="Arial" w:cs="Arial"/>
          <w:sz w:val="18"/>
          <w:szCs w:val="18"/>
        </w:rPr>
        <w:t xml:space="preserve"> aj mesto Ružomberok</w:t>
      </w:r>
      <w:r w:rsidR="00517D63">
        <w:rPr>
          <w:rFonts w:ascii="Arial" w:hAnsi="Arial" w:cs="Arial"/>
          <w:sz w:val="18"/>
          <w:szCs w:val="18"/>
        </w:rPr>
        <w:t>.</w:t>
      </w:r>
      <w:r w:rsidR="000E2124">
        <w:rPr>
          <w:rFonts w:ascii="Arial" w:hAnsi="Arial" w:cs="Arial"/>
          <w:sz w:val="18"/>
          <w:szCs w:val="18"/>
        </w:rPr>
        <w:t xml:space="preserve"> </w:t>
      </w:r>
      <w:proofErr w:type="spellStart"/>
      <w:r w:rsidR="009903D1">
        <w:rPr>
          <w:rFonts w:ascii="Arial" w:hAnsi="Arial" w:cs="Arial"/>
          <w:sz w:val="18"/>
          <w:szCs w:val="18"/>
        </w:rPr>
        <w:t>Nízkouhlíkovú</w:t>
      </w:r>
      <w:proofErr w:type="spellEnd"/>
      <w:r w:rsidR="009903D1">
        <w:rPr>
          <w:rFonts w:ascii="Arial" w:hAnsi="Arial" w:cs="Arial"/>
          <w:sz w:val="18"/>
          <w:szCs w:val="18"/>
        </w:rPr>
        <w:t xml:space="preserve"> stratégiu do roku 2030 má spracovanú </w:t>
      </w:r>
      <w:r w:rsidR="00066CF7">
        <w:rPr>
          <w:rFonts w:ascii="Arial" w:hAnsi="Arial" w:cs="Arial"/>
          <w:sz w:val="18"/>
          <w:szCs w:val="18"/>
        </w:rPr>
        <w:t xml:space="preserve">tiež </w:t>
      </w:r>
      <w:r w:rsidR="009903D1">
        <w:rPr>
          <w:rFonts w:ascii="Arial" w:hAnsi="Arial" w:cs="Arial"/>
          <w:sz w:val="18"/>
          <w:szCs w:val="18"/>
        </w:rPr>
        <w:t xml:space="preserve">obec Bešeňová. </w:t>
      </w:r>
    </w:p>
    <w:p w14:paraId="5C531941" w14:textId="2DF952FE" w:rsidR="007B2C6D" w:rsidRDefault="00D649BC" w:rsidP="005A686D">
      <w:pPr>
        <w:spacing w:line="276" w:lineRule="auto"/>
        <w:jc w:val="both"/>
        <w:rPr>
          <w:rFonts w:ascii="Arial" w:hAnsi="Arial" w:cs="Arial"/>
          <w:sz w:val="18"/>
          <w:szCs w:val="18"/>
        </w:rPr>
      </w:pPr>
      <w:r w:rsidRPr="00535F59">
        <w:rPr>
          <w:rFonts w:ascii="Arial" w:hAnsi="Arial" w:cs="Arial"/>
          <w:noProof/>
          <w:sz w:val="18"/>
          <w:szCs w:val="18"/>
          <w:lang w:eastAsia="sk-SK"/>
        </w:rPr>
        <w:drawing>
          <wp:anchor distT="0" distB="0" distL="114300" distR="114300" simplePos="0" relativeHeight="251675648" behindDoc="1" locked="0" layoutInCell="1" allowOverlap="1" wp14:anchorId="057A2072" wp14:editId="4344AA35">
            <wp:simplePos x="0" y="0"/>
            <wp:positionH relativeFrom="column">
              <wp:posOffset>0</wp:posOffset>
            </wp:positionH>
            <wp:positionV relativeFrom="paragraph">
              <wp:posOffset>1905</wp:posOffset>
            </wp:positionV>
            <wp:extent cx="3745230" cy="2071370"/>
            <wp:effectExtent l="0" t="0" r="0" b="0"/>
            <wp:wrapTight wrapText="bothSides">
              <wp:wrapPolygon edited="0">
                <wp:start x="0" y="0"/>
                <wp:lineTo x="0" y="21454"/>
                <wp:lineTo x="21534" y="21454"/>
                <wp:lineTo x="21534" y="0"/>
                <wp:lineTo x="0" y="0"/>
              </wp:wrapPolygon>
            </wp:wrapTight>
            <wp:docPr id="258" name="Obrázok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extLst>
                        <a:ext uri="{28A0092B-C50C-407E-A947-70E740481C1C}">
                          <a14:useLocalDpi xmlns:a14="http://schemas.microsoft.com/office/drawing/2010/main" val="0"/>
                        </a:ext>
                      </a:extLst>
                    </a:blip>
                    <a:stretch>
                      <a:fillRect/>
                    </a:stretch>
                  </pic:blipFill>
                  <pic:spPr>
                    <a:xfrm>
                      <a:off x="0" y="0"/>
                      <a:ext cx="3745230" cy="2071370"/>
                    </a:xfrm>
                    <a:prstGeom prst="rect">
                      <a:avLst/>
                    </a:prstGeom>
                  </pic:spPr>
                </pic:pic>
              </a:graphicData>
            </a:graphic>
            <wp14:sizeRelH relativeFrom="margin">
              <wp14:pctWidth>0</wp14:pctWidth>
            </wp14:sizeRelH>
            <wp14:sizeRelV relativeFrom="margin">
              <wp14:pctHeight>0</wp14:pctHeight>
            </wp14:sizeRelV>
          </wp:anchor>
        </w:drawing>
      </w:r>
      <w:r w:rsidR="00F25349" w:rsidRPr="00517D63">
        <w:rPr>
          <w:rFonts w:ascii="Arial" w:hAnsi="Arial" w:cs="Arial"/>
          <w:b/>
          <w:bCs/>
          <w:sz w:val="18"/>
          <w:szCs w:val="18"/>
        </w:rPr>
        <w:t>Región Liptov zatiaľ zaostáva vo</w:t>
      </w:r>
      <w:r w:rsidR="00066CF7">
        <w:rPr>
          <w:rFonts w:ascii="Arial" w:hAnsi="Arial" w:cs="Arial"/>
          <w:b/>
          <w:bCs/>
          <w:sz w:val="18"/>
          <w:szCs w:val="18"/>
        </w:rPr>
        <w:t xml:space="preserve"> využívaní OZE na vykurovanie a </w:t>
      </w:r>
      <w:r w:rsidR="00F25349" w:rsidRPr="00517D63">
        <w:rPr>
          <w:rFonts w:ascii="Arial" w:hAnsi="Arial" w:cs="Arial"/>
          <w:b/>
          <w:bCs/>
          <w:sz w:val="18"/>
          <w:szCs w:val="18"/>
        </w:rPr>
        <w:t>chladenie, na výrobu elektrickej energie</w:t>
      </w:r>
      <w:r w:rsidR="00066CF7">
        <w:rPr>
          <w:rFonts w:ascii="Arial" w:hAnsi="Arial" w:cs="Arial"/>
          <w:b/>
          <w:bCs/>
          <w:sz w:val="18"/>
          <w:szCs w:val="18"/>
        </w:rPr>
        <w:t>,</w:t>
      </w:r>
      <w:r w:rsidR="00F25349" w:rsidRPr="00517D63">
        <w:rPr>
          <w:rFonts w:ascii="Arial" w:hAnsi="Arial" w:cs="Arial"/>
          <w:b/>
          <w:bCs/>
          <w:sz w:val="18"/>
          <w:szCs w:val="18"/>
        </w:rPr>
        <w:t xml:space="preserve"> prípadne v</w:t>
      </w:r>
      <w:r w:rsidR="00CD7962" w:rsidRPr="00517D63">
        <w:rPr>
          <w:rFonts w:ascii="Arial" w:hAnsi="Arial" w:cs="Arial"/>
          <w:b/>
          <w:bCs/>
          <w:sz w:val="18"/>
          <w:szCs w:val="18"/>
        </w:rPr>
        <w:t> </w:t>
      </w:r>
      <w:r w:rsidR="00F25349" w:rsidRPr="00517D63">
        <w:rPr>
          <w:rFonts w:ascii="Arial" w:hAnsi="Arial" w:cs="Arial"/>
          <w:b/>
          <w:bCs/>
          <w:sz w:val="18"/>
          <w:szCs w:val="18"/>
        </w:rPr>
        <w:t>doprave</w:t>
      </w:r>
      <w:r w:rsidR="00CD7962">
        <w:rPr>
          <w:rFonts w:ascii="Arial" w:hAnsi="Arial" w:cs="Arial"/>
          <w:sz w:val="18"/>
          <w:szCs w:val="18"/>
        </w:rPr>
        <w:t xml:space="preserve">, </w:t>
      </w:r>
      <w:r w:rsidR="00F25349">
        <w:rPr>
          <w:rFonts w:ascii="Arial" w:hAnsi="Arial" w:cs="Arial"/>
          <w:sz w:val="18"/>
          <w:szCs w:val="18"/>
        </w:rPr>
        <w:t xml:space="preserve">s výnimkou viacerých </w:t>
      </w:r>
      <w:proofErr w:type="spellStart"/>
      <w:r w:rsidR="00F25349">
        <w:rPr>
          <w:rFonts w:ascii="Arial" w:hAnsi="Arial" w:cs="Arial"/>
          <w:sz w:val="18"/>
          <w:szCs w:val="18"/>
        </w:rPr>
        <w:t>fotovoltaických</w:t>
      </w:r>
      <w:proofErr w:type="spellEnd"/>
      <w:r w:rsidR="00F25349">
        <w:rPr>
          <w:rFonts w:ascii="Arial" w:hAnsi="Arial" w:cs="Arial"/>
          <w:sz w:val="18"/>
          <w:szCs w:val="18"/>
        </w:rPr>
        <w:t xml:space="preserve"> elektrární</w:t>
      </w:r>
      <w:r w:rsidR="00CD7962">
        <w:rPr>
          <w:rFonts w:ascii="Arial" w:hAnsi="Arial" w:cs="Arial"/>
          <w:sz w:val="18"/>
          <w:szCs w:val="18"/>
        </w:rPr>
        <w:t xml:space="preserve"> na využitie solárnej energie</w:t>
      </w:r>
      <w:r w:rsidR="00F25349">
        <w:rPr>
          <w:rFonts w:ascii="Arial" w:hAnsi="Arial" w:cs="Arial"/>
          <w:sz w:val="18"/>
          <w:szCs w:val="18"/>
        </w:rPr>
        <w:t>. Riešením je nastaviť</w:t>
      </w:r>
      <w:r w:rsidR="00066CF7">
        <w:rPr>
          <w:rFonts w:ascii="Arial" w:hAnsi="Arial" w:cs="Arial"/>
          <w:sz w:val="18"/>
          <w:szCs w:val="18"/>
        </w:rPr>
        <w:t xml:space="preserve"> systematický prístup zavádzania</w:t>
      </w:r>
      <w:r w:rsidR="00F25349">
        <w:rPr>
          <w:rFonts w:ascii="Arial" w:hAnsi="Arial" w:cs="Arial"/>
          <w:sz w:val="18"/>
          <w:szCs w:val="18"/>
        </w:rPr>
        <w:t xml:space="preserve"> OZE z úrovne regiónu</w:t>
      </w:r>
      <w:r w:rsidR="00CD7962">
        <w:rPr>
          <w:rFonts w:ascii="Arial" w:hAnsi="Arial" w:cs="Arial"/>
          <w:sz w:val="18"/>
          <w:szCs w:val="18"/>
        </w:rPr>
        <w:t xml:space="preserve"> aj s ohľadom na to, že r</w:t>
      </w:r>
      <w:r w:rsidR="00F25349">
        <w:rPr>
          <w:rFonts w:ascii="Arial" w:hAnsi="Arial" w:cs="Arial"/>
          <w:sz w:val="18"/>
          <w:szCs w:val="18"/>
        </w:rPr>
        <w:t xml:space="preserve">egión Liptov </w:t>
      </w:r>
      <w:r w:rsidR="00F25349">
        <w:rPr>
          <w:rFonts w:ascii="Arial" w:hAnsi="Arial" w:cs="Arial"/>
          <w:sz w:val="18"/>
          <w:szCs w:val="18"/>
          <w:lang w:val="en-GB"/>
        </w:rPr>
        <w:t>m</w:t>
      </w:r>
      <w:r w:rsidR="00F25349">
        <w:rPr>
          <w:rFonts w:ascii="Arial" w:hAnsi="Arial" w:cs="Arial"/>
          <w:sz w:val="18"/>
          <w:szCs w:val="18"/>
        </w:rPr>
        <w:t xml:space="preserve">á významné možnosti vo využívaní </w:t>
      </w:r>
      <w:r w:rsidR="00F25349" w:rsidRPr="00535F59">
        <w:rPr>
          <w:rFonts w:ascii="Arial" w:hAnsi="Arial" w:cs="Arial"/>
          <w:b/>
          <w:bCs/>
          <w:sz w:val="18"/>
          <w:szCs w:val="18"/>
        </w:rPr>
        <w:t>geotermálnej energie</w:t>
      </w:r>
      <w:r w:rsidR="00535F59">
        <w:rPr>
          <w:rFonts w:ascii="Arial" w:hAnsi="Arial" w:cs="Arial"/>
          <w:b/>
          <w:bCs/>
          <w:sz w:val="18"/>
          <w:szCs w:val="18"/>
        </w:rPr>
        <w:t xml:space="preserve"> </w:t>
      </w:r>
      <w:r w:rsidR="00535F59" w:rsidRPr="00535F59">
        <w:rPr>
          <w:rFonts w:ascii="Arial" w:hAnsi="Arial" w:cs="Arial"/>
          <w:sz w:val="18"/>
          <w:szCs w:val="18"/>
        </w:rPr>
        <w:t>ako formy OZE</w:t>
      </w:r>
      <w:r w:rsidR="00535F59">
        <w:rPr>
          <w:rFonts w:ascii="Arial" w:hAnsi="Arial" w:cs="Arial"/>
          <w:sz w:val="18"/>
          <w:szCs w:val="18"/>
        </w:rPr>
        <w:t xml:space="preserve">, ktoré </w:t>
      </w:r>
      <w:r w:rsidR="00066CF7">
        <w:rPr>
          <w:rFonts w:ascii="Arial" w:hAnsi="Arial" w:cs="Arial"/>
          <w:sz w:val="18"/>
          <w:szCs w:val="18"/>
        </w:rPr>
        <w:t xml:space="preserve">však </w:t>
      </w:r>
      <w:r w:rsidR="00535F59">
        <w:rPr>
          <w:rFonts w:ascii="Arial" w:hAnsi="Arial" w:cs="Arial"/>
          <w:sz w:val="18"/>
          <w:szCs w:val="18"/>
        </w:rPr>
        <w:t>zatiaľ neboli posúdené z po</w:t>
      </w:r>
      <w:r w:rsidR="00066CF7">
        <w:rPr>
          <w:rFonts w:ascii="Arial" w:hAnsi="Arial" w:cs="Arial"/>
          <w:sz w:val="18"/>
          <w:szCs w:val="18"/>
        </w:rPr>
        <w:t>hľadu technologického riešenia.</w:t>
      </w:r>
    </w:p>
    <w:p w14:paraId="34E31236" w14:textId="77777777" w:rsidR="00D649BC" w:rsidRDefault="00D649BC" w:rsidP="005A686D">
      <w:pPr>
        <w:spacing w:line="276" w:lineRule="auto"/>
        <w:jc w:val="both"/>
        <w:rPr>
          <w:rFonts w:ascii="Arial" w:hAnsi="Arial" w:cs="Arial"/>
          <w:sz w:val="18"/>
          <w:szCs w:val="18"/>
        </w:rPr>
      </w:pPr>
    </w:p>
    <w:p w14:paraId="566EB2FE" w14:textId="51674BA8" w:rsidR="00535F59" w:rsidRDefault="00535F59" w:rsidP="005A686D">
      <w:pPr>
        <w:spacing w:line="276" w:lineRule="auto"/>
        <w:jc w:val="both"/>
        <w:rPr>
          <w:rFonts w:ascii="Arial" w:hAnsi="Arial" w:cs="Arial"/>
          <w:sz w:val="18"/>
          <w:szCs w:val="18"/>
        </w:rPr>
      </w:pPr>
    </w:p>
    <w:p w14:paraId="42DF10D4" w14:textId="35F0AB9D" w:rsidR="00930F1E" w:rsidRPr="003F4001" w:rsidRDefault="00F25349" w:rsidP="005A686D">
      <w:pPr>
        <w:spacing w:line="276" w:lineRule="auto"/>
        <w:jc w:val="both"/>
        <w:rPr>
          <w:rFonts w:ascii="Arial" w:hAnsi="Arial" w:cs="Arial"/>
          <w:sz w:val="18"/>
          <w:szCs w:val="18"/>
          <w:lang w:val="en-GB"/>
        </w:rPr>
      </w:pPr>
      <w:r w:rsidRPr="00CD7962">
        <w:rPr>
          <w:rFonts w:ascii="Arial" w:hAnsi="Arial" w:cs="Arial"/>
          <w:b/>
          <w:bCs/>
          <w:sz w:val="18"/>
          <w:szCs w:val="18"/>
        </w:rPr>
        <w:t>Energetické úspory na úrovni samospráv</w:t>
      </w:r>
      <w:r>
        <w:rPr>
          <w:rFonts w:ascii="Arial" w:hAnsi="Arial" w:cs="Arial"/>
          <w:sz w:val="18"/>
          <w:szCs w:val="18"/>
        </w:rPr>
        <w:t xml:space="preserve"> je možné dosiahnuť prostredníctvom znižovania energetickej náročnosti budov vo verejnom vlastníctve. </w:t>
      </w:r>
      <w:r w:rsidR="00930F1E" w:rsidRPr="00930F1E">
        <w:rPr>
          <w:rFonts w:ascii="Arial" w:hAnsi="Arial" w:cs="Arial"/>
          <w:sz w:val="18"/>
          <w:szCs w:val="18"/>
        </w:rPr>
        <w:t>Viaceré samosprávy z územia UMR nám poskytli informáciu o počte budov</w:t>
      </w:r>
      <w:r w:rsidR="00423E89">
        <w:rPr>
          <w:rFonts w:ascii="Arial" w:hAnsi="Arial" w:cs="Arial"/>
          <w:sz w:val="18"/>
          <w:szCs w:val="18"/>
        </w:rPr>
        <w:t xml:space="preserve"> vo svojom vlastníctve</w:t>
      </w:r>
      <w:r w:rsidR="005A686D">
        <w:rPr>
          <w:rFonts w:ascii="Arial" w:hAnsi="Arial" w:cs="Arial"/>
          <w:sz w:val="18"/>
          <w:szCs w:val="18"/>
        </w:rPr>
        <w:t xml:space="preserve"> aj o tom, v ktorých budovách</w:t>
      </w:r>
      <w:r w:rsidR="00930F1E" w:rsidRPr="00930F1E">
        <w:rPr>
          <w:rFonts w:ascii="Arial" w:hAnsi="Arial" w:cs="Arial"/>
          <w:sz w:val="18"/>
          <w:szCs w:val="18"/>
        </w:rPr>
        <w:t xml:space="preserve"> už prebehlo znižovanie </w:t>
      </w:r>
      <w:r w:rsidR="005A686D">
        <w:rPr>
          <w:rFonts w:ascii="Arial" w:hAnsi="Arial" w:cs="Arial"/>
          <w:sz w:val="18"/>
          <w:szCs w:val="18"/>
        </w:rPr>
        <w:t>energetickej náročnosti zatepľovaním</w:t>
      </w:r>
      <w:r w:rsidR="00930F1E" w:rsidRPr="00930F1E">
        <w:rPr>
          <w:rFonts w:ascii="Arial" w:hAnsi="Arial" w:cs="Arial"/>
          <w:sz w:val="18"/>
          <w:szCs w:val="18"/>
        </w:rPr>
        <w:t xml:space="preserve">. </w:t>
      </w:r>
      <w:r w:rsidR="005A686D">
        <w:rPr>
          <w:rFonts w:ascii="Arial" w:hAnsi="Arial" w:cs="Arial"/>
          <w:sz w:val="18"/>
          <w:szCs w:val="18"/>
        </w:rPr>
        <w:t>Súčasný s</w:t>
      </w:r>
      <w:r w:rsidR="00930F1E">
        <w:rPr>
          <w:rFonts w:ascii="Arial" w:hAnsi="Arial" w:cs="Arial"/>
          <w:sz w:val="18"/>
          <w:szCs w:val="18"/>
        </w:rPr>
        <w:t>ilnejúc</w:t>
      </w:r>
      <w:r w:rsidR="005A686D">
        <w:rPr>
          <w:rFonts w:ascii="Arial" w:hAnsi="Arial" w:cs="Arial"/>
          <w:sz w:val="18"/>
          <w:szCs w:val="18"/>
        </w:rPr>
        <w:t>i ekonomický tlak</w:t>
      </w:r>
      <w:r w:rsidR="00930F1E">
        <w:rPr>
          <w:rFonts w:ascii="Arial" w:hAnsi="Arial" w:cs="Arial"/>
          <w:sz w:val="18"/>
          <w:szCs w:val="18"/>
        </w:rPr>
        <w:t xml:space="preserve"> na znižovanie energetických nárokov </w:t>
      </w:r>
      <w:r w:rsidR="005A686D">
        <w:rPr>
          <w:rFonts w:ascii="Arial" w:hAnsi="Arial" w:cs="Arial"/>
          <w:sz w:val="18"/>
          <w:szCs w:val="18"/>
        </w:rPr>
        <w:t>vo verejných budovách</w:t>
      </w:r>
      <w:r w:rsidR="00535F59">
        <w:rPr>
          <w:rFonts w:ascii="Arial" w:hAnsi="Arial" w:cs="Arial"/>
          <w:sz w:val="18"/>
          <w:szCs w:val="18"/>
        </w:rPr>
        <w:t xml:space="preserve"> v súvislosti s energetickou krízou a možnosťami čerpania finančných zdrojov z Plánu obnovy a odolnosti SR</w:t>
      </w:r>
      <w:r w:rsidR="005A686D">
        <w:rPr>
          <w:rFonts w:ascii="Arial" w:hAnsi="Arial" w:cs="Arial"/>
          <w:sz w:val="18"/>
          <w:szCs w:val="18"/>
        </w:rPr>
        <w:t>, ktoré sa</w:t>
      </w:r>
      <w:r w:rsidR="00423E89">
        <w:rPr>
          <w:rFonts w:ascii="Arial" w:hAnsi="Arial" w:cs="Arial"/>
          <w:sz w:val="18"/>
          <w:szCs w:val="18"/>
        </w:rPr>
        <w:t xml:space="preserve">mosprávy vlastnia, predstavuje – ako uvádza prehľad nižšie – </w:t>
      </w:r>
      <w:r w:rsidR="005A686D">
        <w:rPr>
          <w:rFonts w:ascii="Arial" w:hAnsi="Arial" w:cs="Arial"/>
          <w:sz w:val="18"/>
          <w:szCs w:val="18"/>
        </w:rPr>
        <w:t xml:space="preserve">významný potenciál pre budúce investovanie samospráv práve v tejto oblasti. </w:t>
      </w:r>
      <w:r w:rsidR="00423E89">
        <w:rPr>
          <w:rFonts w:ascii="Arial" w:hAnsi="Arial" w:cs="Arial"/>
          <w:sz w:val="18"/>
          <w:szCs w:val="18"/>
        </w:rPr>
        <w:t>V</w:t>
      </w:r>
      <w:r w:rsidR="009903D1" w:rsidRPr="003F4001">
        <w:rPr>
          <w:rFonts w:ascii="Arial" w:hAnsi="Arial" w:cs="Arial"/>
          <w:sz w:val="18"/>
          <w:szCs w:val="18"/>
        </w:rPr>
        <w:t xml:space="preserve"> oblasti </w:t>
      </w:r>
      <w:r w:rsidR="003F4001" w:rsidRPr="003F4001">
        <w:rPr>
          <w:rFonts w:ascii="Arial" w:hAnsi="Arial" w:cs="Arial"/>
          <w:sz w:val="18"/>
          <w:szCs w:val="18"/>
        </w:rPr>
        <w:t xml:space="preserve">znižovania energetickej náročnosti verejných budov </w:t>
      </w:r>
      <w:r w:rsidR="009903D1" w:rsidRPr="003F4001">
        <w:rPr>
          <w:rFonts w:ascii="Arial" w:hAnsi="Arial" w:cs="Arial"/>
          <w:sz w:val="18"/>
          <w:szCs w:val="18"/>
        </w:rPr>
        <w:t xml:space="preserve">doteraz </w:t>
      </w:r>
      <w:r w:rsidR="00423E89">
        <w:rPr>
          <w:rFonts w:ascii="Arial" w:hAnsi="Arial" w:cs="Arial"/>
          <w:sz w:val="18"/>
          <w:szCs w:val="18"/>
        </w:rPr>
        <w:t>n</w:t>
      </w:r>
      <w:r w:rsidR="00423E89" w:rsidRPr="003F4001">
        <w:rPr>
          <w:rFonts w:ascii="Arial" w:hAnsi="Arial" w:cs="Arial"/>
          <w:sz w:val="18"/>
          <w:szCs w:val="18"/>
        </w:rPr>
        <w:t xml:space="preserve">ajviac </w:t>
      </w:r>
      <w:r w:rsidR="009903D1" w:rsidRPr="003F4001">
        <w:rPr>
          <w:rFonts w:ascii="Arial" w:hAnsi="Arial" w:cs="Arial"/>
          <w:sz w:val="18"/>
          <w:szCs w:val="18"/>
        </w:rPr>
        <w:t>investovala obec Lipt</w:t>
      </w:r>
      <w:r w:rsidR="003F4001" w:rsidRPr="003F4001">
        <w:rPr>
          <w:rFonts w:ascii="Arial" w:hAnsi="Arial" w:cs="Arial"/>
          <w:sz w:val="18"/>
          <w:szCs w:val="18"/>
        </w:rPr>
        <w:t>ovské</w:t>
      </w:r>
      <w:r w:rsidR="009903D1" w:rsidRPr="003F4001">
        <w:rPr>
          <w:rFonts w:ascii="Arial" w:hAnsi="Arial" w:cs="Arial"/>
          <w:sz w:val="18"/>
          <w:szCs w:val="18"/>
        </w:rPr>
        <w:t xml:space="preserve"> Sliače </w:t>
      </w:r>
      <w:r w:rsidR="009903D1" w:rsidRPr="003F4001">
        <w:rPr>
          <w:rFonts w:ascii="Arial" w:hAnsi="Arial" w:cs="Arial"/>
          <w:sz w:val="18"/>
          <w:szCs w:val="18"/>
          <w:lang w:val="en-GB"/>
        </w:rPr>
        <w:t>(6 z 21</w:t>
      </w:r>
      <w:r w:rsidR="003F4001" w:rsidRPr="003F4001">
        <w:rPr>
          <w:rFonts w:ascii="Arial" w:hAnsi="Arial" w:cs="Arial"/>
          <w:sz w:val="18"/>
          <w:szCs w:val="18"/>
          <w:lang w:val="en-GB"/>
        </w:rPr>
        <w:t xml:space="preserve"> </w:t>
      </w:r>
      <w:proofErr w:type="spellStart"/>
      <w:r w:rsidR="003F4001" w:rsidRPr="003F4001">
        <w:rPr>
          <w:rFonts w:ascii="Arial" w:hAnsi="Arial" w:cs="Arial"/>
          <w:sz w:val="18"/>
          <w:szCs w:val="18"/>
          <w:lang w:val="en-GB"/>
        </w:rPr>
        <w:t>budov</w:t>
      </w:r>
      <w:proofErr w:type="spellEnd"/>
      <w:r w:rsidR="009903D1" w:rsidRPr="003F4001">
        <w:rPr>
          <w:rFonts w:ascii="Arial" w:hAnsi="Arial" w:cs="Arial"/>
          <w:sz w:val="18"/>
          <w:szCs w:val="18"/>
          <w:lang w:val="en-GB"/>
        </w:rPr>
        <w:t>), Lis</w:t>
      </w:r>
      <w:proofErr w:type="spellStart"/>
      <w:r w:rsidR="009903D1" w:rsidRPr="003F4001">
        <w:rPr>
          <w:rFonts w:ascii="Arial" w:hAnsi="Arial" w:cs="Arial"/>
          <w:sz w:val="18"/>
          <w:szCs w:val="18"/>
        </w:rPr>
        <w:t>kov</w:t>
      </w:r>
      <w:r w:rsidR="00423E89">
        <w:rPr>
          <w:rFonts w:ascii="Arial" w:hAnsi="Arial" w:cs="Arial"/>
          <w:sz w:val="18"/>
          <w:szCs w:val="18"/>
        </w:rPr>
        <w:t>á</w:t>
      </w:r>
      <w:proofErr w:type="spellEnd"/>
      <w:r w:rsidR="009903D1" w:rsidRPr="003F4001">
        <w:rPr>
          <w:rFonts w:ascii="Arial" w:hAnsi="Arial" w:cs="Arial"/>
          <w:sz w:val="18"/>
          <w:szCs w:val="18"/>
          <w:lang w:val="en-GB"/>
        </w:rPr>
        <w:t xml:space="preserve"> (3</w:t>
      </w:r>
      <w:r w:rsidR="003F4001" w:rsidRPr="003F4001">
        <w:rPr>
          <w:rFonts w:ascii="Arial" w:hAnsi="Arial" w:cs="Arial"/>
          <w:sz w:val="18"/>
          <w:szCs w:val="18"/>
          <w:lang w:val="en-GB"/>
        </w:rPr>
        <w:t xml:space="preserve"> </w:t>
      </w:r>
      <w:r w:rsidR="009903D1" w:rsidRPr="003F4001">
        <w:rPr>
          <w:rFonts w:ascii="Arial" w:hAnsi="Arial" w:cs="Arial"/>
          <w:sz w:val="18"/>
          <w:szCs w:val="18"/>
          <w:lang w:val="en-GB"/>
        </w:rPr>
        <w:t>z 5</w:t>
      </w:r>
      <w:r w:rsidR="003F4001" w:rsidRPr="003F4001">
        <w:rPr>
          <w:rFonts w:ascii="Arial" w:hAnsi="Arial" w:cs="Arial"/>
          <w:sz w:val="18"/>
          <w:szCs w:val="18"/>
          <w:lang w:val="en-GB"/>
        </w:rPr>
        <w:t xml:space="preserve"> </w:t>
      </w:r>
      <w:proofErr w:type="spellStart"/>
      <w:r w:rsidR="003F4001" w:rsidRPr="003F4001">
        <w:rPr>
          <w:rFonts w:ascii="Arial" w:hAnsi="Arial" w:cs="Arial"/>
          <w:sz w:val="18"/>
          <w:szCs w:val="18"/>
          <w:lang w:val="en-GB"/>
        </w:rPr>
        <w:t>budov</w:t>
      </w:r>
      <w:proofErr w:type="spellEnd"/>
      <w:r w:rsidR="009903D1" w:rsidRPr="003F4001">
        <w:rPr>
          <w:rFonts w:ascii="Arial" w:hAnsi="Arial" w:cs="Arial"/>
          <w:sz w:val="18"/>
          <w:szCs w:val="18"/>
          <w:lang w:val="en-GB"/>
        </w:rPr>
        <w:t>)</w:t>
      </w:r>
      <w:r w:rsidR="003F4001" w:rsidRPr="003F4001">
        <w:rPr>
          <w:rFonts w:ascii="Arial" w:hAnsi="Arial" w:cs="Arial"/>
          <w:sz w:val="18"/>
          <w:szCs w:val="18"/>
          <w:lang w:val="en-GB"/>
        </w:rPr>
        <w:t xml:space="preserve">, </w:t>
      </w:r>
      <w:proofErr w:type="spellStart"/>
      <w:r w:rsidR="009903D1" w:rsidRPr="003F4001">
        <w:rPr>
          <w:rFonts w:ascii="Arial" w:hAnsi="Arial" w:cs="Arial"/>
          <w:sz w:val="18"/>
          <w:szCs w:val="18"/>
          <w:lang w:val="en-GB"/>
        </w:rPr>
        <w:t>Vlachy</w:t>
      </w:r>
      <w:proofErr w:type="spellEnd"/>
      <w:r w:rsidR="009903D1" w:rsidRPr="003F4001">
        <w:rPr>
          <w:rFonts w:ascii="Arial" w:hAnsi="Arial" w:cs="Arial"/>
          <w:sz w:val="18"/>
          <w:szCs w:val="18"/>
          <w:lang w:val="en-GB"/>
        </w:rPr>
        <w:t xml:space="preserve"> (2 zo 4</w:t>
      </w:r>
      <w:r w:rsidR="003F4001" w:rsidRPr="003F4001">
        <w:rPr>
          <w:rFonts w:ascii="Arial" w:hAnsi="Arial" w:cs="Arial"/>
          <w:sz w:val="18"/>
          <w:szCs w:val="18"/>
          <w:lang w:val="en-GB"/>
        </w:rPr>
        <w:t xml:space="preserve"> </w:t>
      </w:r>
      <w:proofErr w:type="spellStart"/>
      <w:r w:rsidR="003F4001" w:rsidRPr="003F4001">
        <w:rPr>
          <w:rFonts w:ascii="Arial" w:hAnsi="Arial" w:cs="Arial"/>
          <w:sz w:val="18"/>
          <w:szCs w:val="18"/>
          <w:lang w:val="en-GB"/>
        </w:rPr>
        <w:t>budov</w:t>
      </w:r>
      <w:proofErr w:type="spellEnd"/>
      <w:r w:rsidR="009903D1" w:rsidRPr="003F4001">
        <w:rPr>
          <w:rFonts w:ascii="Arial" w:hAnsi="Arial" w:cs="Arial"/>
          <w:sz w:val="18"/>
          <w:szCs w:val="18"/>
          <w:lang w:val="en-GB"/>
        </w:rPr>
        <w:t>)</w:t>
      </w:r>
      <w:r w:rsidR="003F4001" w:rsidRPr="003F4001">
        <w:rPr>
          <w:rFonts w:ascii="Arial" w:hAnsi="Arial" w:cs="Arial"/>
          <w:sz w:val="18"/>
          <w:szCs w:val="18"/>
          <w:lang w:val="en-GB"/>
        </w:rPr>
        <w:t xml:space="preserve"> a </w:t>
      </w:r>
      <w:proofErr w:type="spellStart"/>
      <w:r w:rsidR="003F4001" w:rsidRPr="003F4001">
        <w:rPr>
          <w:rFonts w:ascii="Arial" w:hAnsi="Arial" w:cs="Arial"/>
          <w:sz w:val="18"/>
          <w:szCs w:val="18"/>
          <w:lang w:val="en-GB"/>
        </w:rPr>
        <w:t>Liptovs</w:t>
      </w:r>
      <w:proofErr w:type="spellEnd"/>
      <w:r w:rsidR="003F4001" w:rsidRPr="003F4001">
        <w:rPr>
          <w:rFonts w:ascii="Arial" w:hAnsi="Arial" w:cs="Arial"/>
          <w:sz w:val="18"/>
          <w:szCs w:val="18"/>
        </w:rPr>
        <w:t xml:space="preserve">ká Teplá </w:t>
      </w:r>
      <w:r w:rsidR="003F4001" w:rsidRPr="003F4001">
        <w:rPr>
          <w:rFonts w:ascii="Arial" w:hAnsi="Arial" w:cs="Arial"/>
          <w:sz w:val="18"/>
          <w:szCs w:val="18"/>
          <w:lang w:val="en-GB"/>
        </w:rPr>
        <w:t xml:space="preserve">(3 z 10 </w:t>
      </w:r>
      <w:proofErr w:type="spellStart"/>
      <w:r w:rsidR="003F4001" w:rsidRPr="003F4001">
        <w:rPr>
          <w:rFonts w:ascii="Arial" w:hAnsi="Arial" w:cs="Arial"/>
          <w:sz w:val="18"/>
          <w:szCs w:val="18"/>
          <w:lang w:val="en-GB"/>
        </w:rPr>
        <w:t>budov</w:t>
      </w:r>
      <w:proofErr w:type="spellEnd"/>
      <w:r w:rsidR="003F4001" w:rsidRPr="003F4001">
        <w:rPr>
          <w:rFonts w:ascii="Arial" w:hAnsi="Arial" w:cs="Arial"/>
          <w:sz w:val="18"/>
          <w:szCs w:val="18"/>
          <w:lang w:val="en-GB"/>
        </w:rPr>
        <w:t>).</w:t>
      </w:r>
    </w:p>
    <w:p w14:paraId="397A1CDA" w14:textId="4A5BEE77" w:rsidR="00930F1E" w:rsidRDefault="00CC275E" w:rsidP="00342CBC">
      <w:pPr>
        <w:spacing w:after="0" w:line="276" w:lineRule="auto"/>
        <w:jc w:val="both"/>
        <w:rPr>
          <w:rFonts w:ascii="Arial" w:hAnsi="Arial" w:cs="Arial"/>
          <w:b/>
          <w:bCs/>
          <w:color w:val="000000" w:themeColor="text1"/>
          <w:sz w:val="20"/>
          <w:szCs w:val="20"/>
        </w:rPr>
      </w:pPr>
      <w:r w:rsidRPr="00CC275E">
        <w:rPr>
          <w:noProof/>
        </w:rPr>
        <w:drawing>
          <wp:inline distT="0" distB="0" distL="0" distR="0" wp14:anchorId="3F729D0B" wp14:editId="7C62BE80">
            <wp:extent cx="3624951" cy="1989117"/>
            <wp:effectExtent l="0" t="0" r="0" b="0"/>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649983" cy="2002853"/>
                    </a:xfrm>
                    <a:prstGeom prst="rect">
                      <a:avLst/>
                    </a:prstGeom>
                    <a:noFill/>
                    <a:ln>
                      <a:noFill/>
                    </a:ln>
                  </pic:spPr>
                </pic:pic>
              </a:graphicData>
            </a:graphic>
          </wp:inline>
        </w:drawing>
      </w:r>
    </w:p>
    <w:p w14:paraId="2BF20887" w14:textId="1E197960" w:rsidR="00930F1E" w:rsidRPr="005642AF" w:rsidRDefault="00930F1E" w:rsidP="00930F1E">
      <w:pPr>
        <w:spacing w:line="276" w:lineRule="auto"/>
        <w:rPr>
          <w:rFonts w:ascii="Arial" w:hAnsi="Arial" w:cs="Arial"/>
          <w:color w:val="000000" w:themeColor="text1"/>
          <w:sz w:val="12"/>
          <w:szCs w:val="12"/>
        </w:rPr>
      </w:pPr>
      <w:r w:rsidRPr="005642AF">
        <w:rPr>
          <w:rFonts w:ascii="Arial" w:hAnsi="Arial" w:cs="Arial"/>
          <w:color w:val="000000" w:themeColor="text1"/>
          <w:sz w:val="12"/>
          <w:szCs w:val="12"/>
        </w:rPr>
        <w:t xml:space="preserve">Zdroj: </w:t>
      </w:r>
      <w:r w:rsidR="00423E89">
        <w:rPr>
          <w:rFonts w:ascii="Arial" w:hAnsi="Arial" w:cs="Arial"/>
          <w:color w:val="000000" w:themeColor="text1"/>
          <w:sz w:val="12"/>
          <w:szCs w:val="12"/>
        </w:rPr>
        <w:t>V</w:t>
      </w:r>
      <w:r w:rsidRPr="005642AF">
        <w:rPr>
          <w:rFonts w:ascii="Arial" w:hAnsi="Arial" w:cs="Arial"/>
          <w:color w:val="000000" w:themeColor="text1"/>
          <w:sz w:val="12"/>
          <w:szCs w:val="12"/>
        </w:rPr>
        <w:t>lastné spracovanie na základe informácií od starostov obcí</w:t>
      </w:r>
      <w:r w:rsidR="00423E89">
        <w:rPr>
          <w:rFonts w:ascii="Arial" w:hAnsi="Arial" w:cs="Arial"/>
          <w:color w:val="000000" w:themeColor="text1"/>
          <w:sz w:val="12"/>
          <w:szCs w:val="12"/>
        </w:rPr>
        <w:t>.</w:t>
      </w:r>
    </w:p>
    <w:p w14:paraId="1E0DCAE9" w14:textId="14EE9A0E" w:rsidR="00930F1E" w:rsidRPr="00AB50C7" w:rsidRDefault="002E7C05">
      <w:pPr>
        <w:pStyle w:val="Odsekzoznamu"/>
        <w:numPr>
          <w:ilvl w:val="2"/>
          <w:numId w:val="14"/>
        </w:numPr>
        <w:spacing w:line="276" w:lineRule="auto"/>
        <w:jc w:val="both"/>
        <w:rPr>
          <w:rFonts w:ascii="Arial" w:hAnsi="Arial" w:cs="Arial"/>
          <w:b/>
          <w:bCs/>
          <w:sz w:val="20"/>
          <w:szCs w:val="20"/>
        </w:rPr>
      </w:pPr>
      <w:r w:rsidRPr="00AB50C7">
        <w:rPr>
          <w:rFonts w:ascii="Arial" w:hAnsi="Arial" w:cs="Arial"/>
          <w:b/>
          <w:bCs/>
          <w:sz w:val="20"/>
          <w:szCs w:val="20"/>
        </w:rPr>
        <w:t>Moderná samospráva a digitálna infraštruktúra</w:t>
      </w:r>
    </w:p>
    <w:p w14:paraId="64D48A19" w14:textId="18FCE2D5" w:rsidR="00B711E2" w:rsidRDefault="007B56F9" w:rsidP="007B56F9">
      <w:pPr>
        <w:spacing w:after="0" w:line="276" w:lineRule="auto"/>
        <w:jc w:val="both"/>
        <w:rPr>
          <w:rFonts w:ascii="Arial" w:hAnsi="Arial" w:cs="Arial"/>
          <w:sz w:val="18"/>
          <w:szCs w:val="18"/>
        </w:rPr>
      </w:pPr>
      <w:r w:rsidRPr="00342CBC">
        <w:rPr>
          <w:rFonts w:ascii="Arial" w:hAnsi="Arial" w:cs="Arial"/>
          <w:sz w:val="18"/>
          <w:szCs w:val="18"/>
        </w:rPr>
        <w:t>Samosprávy si uvedomujú</w:t>
      </w:r>
      <w:r w:rsidR="00423E89">
        <w:rPr>
          <w:rFonts w:ascii="Arial" w:hAnsi="Arial" w:cs="Arial"/>
          <w:sz w:val="18"/>
          <w:szCs w:val="18"/>
        </w:rPr>
        <w:t>,</w:t>
      </w:r>
      <w:r w:rsidRPr="00342CBC">
        <w:rPr>
          <w:rFonts w:ascii="Arial" w:hAnsi="Arial" w:cs="Arial"/>
          <w:sz w:val="18"/>
          <w:szCs w:val="18"/>
        </w:rPr>
        <w:t xml:space="preserve"> ak</w:t>
      </w:r>
      <w:r w:rsidR="00423E89">
        <w:rPr>
          <w:rFonts w:ascii="Arial" w:hAnsi="Arial" w:cs="Arial"/>
          <w:sz w:val="18"/>
          <w:szCs w:val="18"/>
        </w:rPr>
        <w:t>é</w:t>
      </w:r>
      <w:r w:rsidRPr="00342CBC">
        <w:rPr>
          <w:rFonts w:ascii="Arial" w:hAnsi="Arial" w:cs="Arial"/>
          <w:sz w:val="18"/>
          <w:szCs w:val="18"/>
        </w:rPr>
        <w:t xml:space="preserve"> dôležité je využívať pri činnosti úrad</w:t>
      </w:r>
      <w:r w:rsidR="00423E89">
        <w:rPr>
          <w:rFonts w:ascii="Arial" w:hAnsi="Arial" w:cs="Arial"/>
          <w:sz w:val="18"/>
          <w:szCs w:val="18"/>
        </w:rPr>
        <w:t>ov</w:t>
      </w:r>
      <w:r w:rsidRPr="00342CBC">
        <w:rPr>
          <w:rFonts w:ascii="Arial" w:hAnsi="Arial" w:cs="Arial"/>
          <w:sz w:val="18"/>
          <w:szCs w:val="18"/>
        </w:rPr>
        <w:t xml:space="preserve"> </w:t>
      </w:r>
      <w:r w:rsidRPr="00342CBC">
        <w:rPr>
          <w:rFonts w:ascii="Arial" w:hAnsi="Arial" w:cs="Arial"/>
          <w:b/>
          <w:bCs/>
          <w:sz w:val="18"/>
          <w:szCs w:val="18"/>
        </w:rPr>
        <w:t>moderné informačné technológie,</w:t>
      </w:r>
      <w:r w:rsidRPr="00342CBC">
        <w:rPr>
          <w:rFonts w:ascii="Arial" w:hAnsi="Arial" w:cs="Arial"/>
          <w:sz w:val="18"/>
          <w:szCs w:val="18"/>
        </w:rPr>
        <w:t xml:space="preserve"> ktoré zvyšujú efektívnosť samosprávnych procesov a zároveň sú schopné generovať dáta, ktorých analýzou získava samospráva cenné informácie pre rozhodovanie a efektívne riadenie. Toto je základom tzv. </w:t>
      </w:r>
      <w:r w:rsidRPr="00342CBC">
        <w:rPr>
          <w:rFonts w:ascii="Arial" w:hAnsi="Arial" w:cs="Arial"/>
          <w:b/>
          <w:bCs/>
          <w:sz w:val="18"/>
          <w:szCs w:val="18"/>
        </w:rPr>
        <w:t>S</w:t>
      </w:r>
      <w:r w:rsidR="003F4001">
        <w:rPr>
          <w:rFonts w:ascii="Arial" w:hAnsi="Arial" w:cs="Arial"/>
          <w:b/>
          <w:bCs/>
          <w:sz w:val="18"/>
          <w:szCs w:val="18"/>
        </w:rPr>
        <w:t>MART</w:t>
      </w:r>
      <w:r w:rsidRPr="00342CBC">
        <w:rPr>
          <w:rFonts w:ascii="Arial" w:hAnsi="Arial" w:cs="Arial"/>
          <w:b/>
          <w:bCs/>
          <w:sz w:val="18"/>
          <w:szCs w:val="18"/>
        </w:rPr>
        <w:t xml:space="preserve"> prístupu</w:t>
      </w:r>
      <w:r w:rsidRPr="00342CBC">
        <w:rPr>
          <w:rFonts w:ascii="Arial" w:hAnsi="Arial" w:cs="Arial"/>
          <w:sz w:val="18"/>
          <w:szCs w:val="18"/>
        </w:rPr>
        <w:t xml:space="preserve"> v riadení samosprávy. </w:t>
      </w:r>
      <w:r w:rsidRPr="003F4001">
        <w:rPr>
          <w:rFonts w:ascii="Arial" w:hAnsi="Arial" w:cs="Arial"/>
          <w:b/>
          <w:bCs/>
          <w:sz w:val="18"/>
          <w:szCs w:val="18"/>
        </w:rPr>
        <w:t>Viac to riešia mestské ako obecné samosprávy</w:t>
      </w:r>
      <w:r w:rsidR="00423E89">
        <w:rPr>
          <w:rFonts w:ascii="Arial" w:hAnsi="Arial" w:cs="Arial"/>
          <w:b/>
          <w:bCs/>
          <w:sz w:val="18"/>
          <w:szCs w:val="18"/>
        </w:rPr>
        <w:t>, a to</w:t>
      </w:r>
      <w:r w:rsidRPr="003F4001">
        <w:rPr>
          <w:rFonts w:ascii="Arial" w:hAnsi="Arial" w:cs="Arial"/>
          <w:b/>
          <w:bCs/>
          <w:sz w:val="18"/>
          <w:szCs w:val="18"/>
        </w:rPr>
        <w:t xml:space="preserve"> aj s ohľadom na ľudské kapacity jednotlivých úradov.</w:t>
      </w:r>
      <w:r w:rsidRPr="00342CBC">
        <w:rPr>
          <w:rFonts w:ascii="Arial" w:hAnsi="Arial" w:cs="Arial"/>
          <w:sz w:val="18"/>
          <w:szCs w:val="18"/>
        </w:rPr>
        <w:t xml:space="preserve"> </w:t>
      </w:r>
      <w:r w:rsidR="00F83269">
        <w:rPr>
          <w:rFonts w:ascii="Arial" w:hAnsi="Arial" w:cs="Arial"/>
          <w:sz w:val="18"/>
          <w:szCs w:val="18"/>
        </w:rPr>
        <w:t>Mesto Liptovský Mikuláš je súčasťou iniciatívy S</w:t>
      </w:r>
      <w:r w:rsidR="003F4001">
        <w:rPr>
          <w:rFonts w:ascii="Arial" w:hAnsi="Arial" w:cs="Arial"/>
          <w:sz w:val="18"/>
          <w:szCs w:val="18"/>
        </w:rPr>
        <w:t>MART</w:t>
      </w:r>
      <w:r w:rsidR="00F83269">
        <w:rPr>
          <w:rFonts w:ascii="Arial" w:hAnsi="Arial" w:cs="Arial"/>
          <w:sz w:val="18"/>
          <w:szCs w:val="18"/>
        </w:rPr>
        <w:t xml:space="preserve"> </w:t>
      </w:r>
      <w:proofErr w:type="spellStart"/>
      <w:r w:rsidR="00F83269">
        <w:rPr>
          <w:rFonts w:ascii="Arial" w:hAnsi="Arial" w:cs="Arial"/>
          <w:sz w:val="18"/>
          <w:szCs w:val="18"/>
        </w:rPr>
        <w:t>Cities</w:t>
      </w:r>
      <w:proofErr w:type="spellEnd"/>
      <w:r w:rsidR="00F83269">
        <w:rPr>
          <w:rFonts w:ascii="Arial" w:hAnsi="Arial" w:cs="Arial"/>
          <w:sz w:val="18"/>
          <w:szCs w:val="18"/>
        </w:rPr>
        <w:t xml:space="preserve"> a na webovom sídle informuje o </w:t>
      </w:r>
      <w:r w:rsidR="00312F48">
        <w:rPr>
          <w:rFonts w:ascii="Arial" w:hAnsi="Arial" w:cs="Arial"/>
          <w:sz w:val="18"/>
          <w:szCs w:val="18"/>
        </w:rPr>
        <w:t>SMART</w:t>
      </w:r>
      <w:r w:rsidR="00F83269">
        <w:rPr>
          <w:rFonts w:ascii="Arial" w:hAnsi="Arial" w:cs="Arial"/>
          <w:sz w:val="18"/>
          <w:szCs w:val="18"/>
        </w:rPr>
        <w:t xml:space="preserve"> novinkách v riadení samosprávy. </w:t>
      </w:r>
      <w:r w:rsidR="00312F48">
        <w:rPr>
          <w:rFonts w:ascii="Arial" w:hAnsi="Arial" w:cs="Arial"/>
          <w:sz w:val="18"/>
          <w:szCs w:val="18"/>
        </w:rPr>
        <w:t xml:space="preserve">Mesto má od októbra 2020 spracovanú </w:t>
      </w:r>
      <w:r w:rsidR="00312F48" w:rsidRPr="00312F48">
        <w:rPr>
          <w:rFonts w:ascii="Arial" w:hAnsi="Arial" w:cs="Arial"/>
          <w:b/>
          <w:bCs/>
          <w:sz w:val="18"/>
          <w:szCs w:val="18"/>
        </w:rPr>
        <w:t>Koncepciu rozvoja S</w:t>
      </w:r>
      <w:r w:rsidR="003F4001">
        <w:rPr>
          <w:rFonts w:ascii="Arial" w:hAnsi="Arial" w:cs="Arial"/>
          <w:b/>
          <w:bCs/>
          <w:sz w:val="18"/>
          <w:szCs w:val="18"/>
        </w:rPr>
        <w:t>MART</w:t>
      </w:r>
      <w:r w:rsidR="00312F48" w:rsidRPr="00312F48">
        <w:rPr>
          <w:rFonts w:ascii="Arial" w:hAnsi="Arial" w:cs="Arial"/>
          <w:b/>
          <w:bCs/>
          <w:sz w:val="18"/>
          <w:szCs w:val="18"/>
        </w:rPr>
        <w:t xml:space="preserve"> City mesta Liptovský Mikuláš. </w:t>
      </w:r>
      <w:r w:rsidR="00053619" w:rsidRPr="00B711E2">
        <w:rPr>
          <w:rFonts w:ascii="Arial" w:hAnsi="Arial" w:cs="Arial"/>
          <w:sz w:val="18"/>
          <w:szCs w:val="18"/>
        </w:rPr>
        <w:t xml:space="preserve">V oblasti budovania </w:t>
      </w:r>
      <w:r w:rsidR="00053619">
        <w:rPr>
          <w:rFonts w:ascii="Arial" w:hAnsi="Arial" w:cs="Arial"/>
          <w:sz w:val="18"/>
          <w:szCs w:val="18"/>
        </w:rPr>
        <w:t>SMART</w:t>
      </w:r>
      <w:r w:rsidR="00053619" w:rsidRPr="00B711E2">
        <w:rPr>
          <w:rFonts w:ascii="Arial" w:hAnsi="Arial" w:cs="Arial"/>
          <w:sz w:val="18"/>
          <w:szCs w:val="18"/>
        </w:rPr>
        <w:t xml:space="preserve"> technológii </w:t>
      </w:r>
      <w:r w:rsidR="00053619">
        <w:rPr>
          <w:rFonts w:ascii="Arial" w:hAnsi="Arial" w:cs="Arial"/>
          <w:sz w:val="18"/>
          <w:szCs w:val="18"/>
        </w:rPr>
        <w:t xml:space="preserve">na úrovni mesta Ružomberok </w:t>
      </w:r>
      <w:r w:rsidR="00053619" w:rsidRPr="00B711E2">
        <w:rPr>
          <w:rFonts w:ascii="Arial" w:hAnsi="Arial" w:cs="Arial"/>
          <w:sz w:val="18"/>
          <w:szCs w:val="18"/>
        </w:rPr>
        <w:t xml:space="preserve">bolo mesto úspešné pri podaní projektu </w:t>
      </w:r>
      <w:r w:rsidR="00053619" w:rsidRPr="00053619">
        <w:rPr>
          <w:rFonts w:ascii="Arial" w:hAnsi="Arial" w:cs="Arial"/>
          <w:b/>
          <w:bCs/>
          <w:sz w:val="18"/>
          <w:szCs w:val="18"/>
        </w:rPr>
        <w:t>„SMART technológie mesta Ružomberok“</w:t>
      </w:r>
      <w:r w:rsidR="00053619" w:rsidRPr="00B711E2">
        <w:rPr>
          <w:rFonts w:ascii="Arial" w:hAnsi="Arial" w:cs="Arial"/>
          <w:sz w:val="18"/>
          <w:szCs w:val="18"/>
        </w:rPr>
        <w:t xml:space="preserve"> a získalo naň nenávratný finančný príspevo</w:t>
      </w:r>
      <w:r w:rsidR="00053619">
        <w:rPr>
          <w:rFonts w:ascii="Arial" w:hAnsi="Arial" w:cs="Arial"/>
          <w:sz w:val="18"/>
          <w:szCs w:val="18"/>
        </w:rPr>
        <w:t xml:space="preserve">k, z ktorého v rokoch 2022 – 2023 pokryje oblasti: parkovací systém, verejné osvetlenie, </w:t>
      </w:r>
      <w:proofErr w:type="spellStart"/>
      <w:r w:rsidR="00053619">
        <w:rPr>
          <w:rFonts w:ascii="Arial" w:hAnsi="Arial" w:cs="Arial"/>
          <w:sz w:val="18"/>
          <w:szCs w:val="18"/>
        </w:rPr>
        <w:t>meteostanice</w:t>
      </w:r>
      <w:proofErr w:type="spellEnd"/>
      <w:r w:rsidR="00053619">
        <w:rPr>
          <w:rFonts w:ascii="Arial" w:hAnsi="Arial" w:cs="Arial"/>
          <w:sz w:val="18"/>
          <w:szCs w:val="18"/>
        </w:rPr>
        <w:t>.</w:t>
      </w:r>
    </w:p>
    <w:p w14:paraId="1F01894C" w14:textId="79D6A783" w:rsidR="00053619" w:rsidRDefault="00053619" w:rsidP="007B56F9">
      <w:pPr>
        <w:spacing w:after="0" w:line="276" w:lineRule="auto"/>
        <w:jc w:val="both"/>
        <w:rPr>
          <w:rFonts w:ascii="Arial" w:hAnsi="Arial" w:cs="Arial"/>
          <w:sz w:val="18"/>
          <w:szCs w:val="18"/>
        </w:rPr>
      </w:pPr>
    </w:p>
    <w:tbl>
      <w:tblPr>
        <w:tblStyle w:val="Mriekatabuky"/>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0606"/>
      </w:tblGrid>
      <w:tr w:rsidR="00053619" w14:paraId="2F5A6A5A" w14:textId="77777777" w:rsidTr="00BD3370">
        <w:tc>
          <w:tcPr>
            <w:tcW w:w="10606" w:type="dxa"/>
          </w:tcPr>
          <w:p w14:paraId="77FE65D8" w14:textId="77777777" w:rsidR="00053619" w:rsidRPr="00240B77" w:rsidRDefault="00053619" w:rsidP="007B56F9">
            <w:pPr>
              <w:spacing w:line="276" w:lineRule="auto"/>
              <w:jc w:val="both"/>
              <w:rPr>
                <w:rFonts w:ascii="Arial" w:hAnsi="Arial" w:cs="Arial"/>
                <w:b/>
                <w:bCs/>
                <w:color w:val="FFFFFF" w:themeColor="background1"/>
                <w:sz w:val="18"/>
                <w:szCs w:val="18"/>
              </w:rPr>
            </w:pPr>
            <w:r w:rsidRPr="00240B77">
              <w:rPr>
                <w:rFonts w:ascii="Arial" w:hAnsi="Arial" w:cs="Arial"/>
                <w:b/>
                <w:bCs/>
                <w:color w:val="FFFFFF" w:themeColor="background1"/>
                <w:sz w:val="18"/>
                <w:szCs w:val="18"/>
                <w:highlight w:val="darkGray"/>
              </w:rPr>
              <w:t>PRÍKLAD DOBREJ PRAXE pri implementácii mestskej SMART politiky</w:t>
            </w:r>
          </w:p>
          <w:p w14:paraId="5EDBBFD0" w14:textId="24FD8F6D" w:rsidR="00053619" w:rsidRPr="00BD3370" w:rsidRDefault="00BD3370" w:rsidP="007B56F9">
            <w:pPr>
              <w:spacing w:line="276" w:lineRule="auto"/>
              <w:jc w:val="both"/>
              <w:rPr>
                <w:rFonts w:ascii="Arial" w:hAnsi="Arial" w:cs="Arial"/>
                <w:sz w:val="16"/>
                <w:szCs w:val="16"/>
              </w:rPr>
            </w:pPr>
            <w:r>
              <w:rPr>
                <w:rFonts w:ascii="Arial" w:hAnsi="Arial" w:cs="Arial"/>
                <w:sz w:val="16"/>
                <w:szCs w:val="16"/>
              </w:rPr>
              <w:t xml:space="preserve">Projekt </w:t>
            </w:r>
            <w:r w:rsidRPr="00BD3370">
              <w:rPr>
                <w:rFonts w:ascii="Arial" w:hAnsi="Arial" w:cs="Arial"/>
                <w:b/>
                <w:bCs/>
                <w:sz w:val="16"/>
                <w:szCs w:val="16"/>
              </w:rPr>
              <w:t>„</w:t>
            </w:r>
            <w:proofErr w:type="spellStart"/>
            <w:r w:rsidRPr="00BD3370">
              <w:rPr>
                <w:rFonts w:ascii="Arial" w:hAnsi="Arial" w:cs="Arial"/>
                <w:b/>
                <w:bCs/>
                <w:sz w:val="16"/>
                <w:szCs w:val="16"/>
              </w:rPr>
              <w:t>Smart</w:t>
            </w:r>
            <w:proofErr w:type="spellEnd"/>
            <w:r w:rsidRPr="00BD3370">
              <w:rPr>
                <w:rFonts w:ascii="Arial" w:hAnsi="Arial" w:cs="Arial"/>
                <w:b/>
                <w:bCs/>
                <w:sz w:val="16"/>
                <w:szCs w:val="16"/>
              </w:rPr>
              <w:t xml:space="preserve"> technológie mesta Ružomberok“</w:t>
            </w:r>
            <w:r w:rsidRPr="00BD3370">
              <w:rPr>
                <w:rFonts w:ascii="Arial" w:hAnsi="Arial" w:cs="Arial"/>
                <w:sz w:val="16"/>
                <w:szCs w:val="16"/>
              </w:rPr>
              <w:t xml:space="preserve"> </w:t>
            </w:r>
            <w:r>
              <w:rPr>
                <w:rFonts w:ascii="Arial" w:hAnsi="Arial" w:cs="Arial"/>
                <w:sz w:val="16"/>
                <w:szCs w:val="16"/>
              </w:rPr>
              <w:t>rieši nasledovné : V oblasti</w:t>
            </w:r>
            <w:r w:rsidRPr="00BD3370">
              <w:rPr>
                <w:rFonts w:ascii="Arial" w:hAnsi="Arial" w:cs="Arial"/>
                <w:sz w:val="16"/>
                <w:szCs w:val="16"/>
              </w:rPr>
              <w:t xml:space="preserve"> </w:t>
            </w:r>
            <w:r w:rsidRPr="00BD3370">
              <w:rPr>
                <w:rFonts w:ascii="Arial" w:hAnsi="Arial" w:cs="Arial"/>
                <w:b/>
                <w:bCs/>
                <w:sz w:val="16"/>
                <w:szCs w:val="16"/>
              </w:rPr>
              <w:t>Parkovací systém</w:t>
            </w:r>
            <w:r w:rsidRPr="00BD3370">
              <w:rPr>
                <w:rFonts w:ascii="Arial" w:hAnsi="Arial" w:cs="Arial"/>
                <w:sz w:val="16"/>
                <w:szCs w:val="16"/>
              </w:rPr>
              <w:t xml:space="preserve"> zefektívnenie systému parkovania v centre a v širšom centre mesta. </w:t>
            </w:r>
            <w:proofErr w:type="spellStart"/>
            <w:r w:rsidRPr="00BD3370">
              <w:rPr>
                <w:rFonts w:ascii="Arial" w:hAnsi="Arial" w:cs="Arial"/>
                <w:sz w:val="16"/>
                <w:szCs w:val="16"/>
              </w:rPr>
              <w:t>Smart</w:t>
            </w:r>
            <w:proofErr w:type="spellEnd"/>
            <w:r w:rsidRPr="00BD3370">
              <w:rPr>
                <w:rFonts w:ascii="Arial" w:hAnsi="Arial" w:cs="Arial"/>
                <w:sz w:val="16"/>
                <w:szCs w:val="16"/>
              </w:rPr>
              <w:t xml:space="preserve"> technológie v tomto prípade urobia parkovanie v meste transparentnejším pre rezidentov</w:t>
            </w:r>
            <w:r>
              <w:rPr>
                <w:rFonts w:ascii="Arial" w:hAnsi="Arial" w:cs="Arial"/>
                <w:sz w:val="16"/>
                <w:szCs w:val="16"/>
              </w:rPr>
              <w:t xml:space="preserve"> a </w:t>
            </w:r>
            <w:r w:rsidRPr="00BD3370">
              <w:rPr>
                <w:rFonts w:ascii="Arial" w:hAnsi="Arial" w:cs="Arial"/>
                <w:sz w:val="16"/>
                <w:szCs w:val="16"/>
              </w:rPr>
              <w:t xml:space="preserve">návštevníkov. Transparentnosť bude spočívať najmä v dodržiavaní vyhradených miest pre rezidentov, oprávnenosti parkovania na vyhradených miestach a všeobecné dodržiavanie pravidiel parkovania na platených miestach. </w:t>
            </w:r>
            <w:r>
              <w:rPr>
                <w:rFonts w:ascii="Arial" w:hAnsi="Arial" w:cs="Arial"/>
                <w:sz w:val="16"/>
                <w:szCs w:val="16"/>
              </w:rPr>
              <w:t>V oblasti</w:t>
            </w:r>
            <w:r w:rsidRPr="00BD3370">
              <w:rPr>
                <w:rFonts w:ascii="Arial" w:hAnsi="Arial" w:cs="Arial"/>
                <w:b/>
                <w:bCs/>
                <w:sz w:val="16"/>
                <w:szCs w:val="16"/>
              </w:rPr>
              <w:t xml:space="preserve"> Verejné osvetlenie</w:t>
            </w:r>
            <w:r w:rsidRPr="00BD3370">
              <w:rPr>
                <w:rFonts w:ascii="Arial" w:hAnsi="Arial" w:cs="Arial"/>
                <w:sz w:val="16"/>
                <w:szCs w:val="16"/>
              </w:rPr>
              <w:t xml:space="preserve"> v</w:t>
            </w:r>
            <w:r>
              <w:rPr>
                <w:rFonts w:ascii="Arial" w:hAnsi="Arial" w:cs="Arial"/>
                <w:sz w:val="16"/>
                <w:szCs w:val="16"/>
              </w:rPr>
              <w:t>ýmenu a inštaláciu</w:t>
            </w:r>
            <w:r w:rsidRPr="00BD3370">
              <w:rPr>
                <w:rFonts w:ascii="Arial" w:hAnsi="Arial" w:cs="Arial"/>
                <w:sz w:val="16"/>
                <w:szCs w:val="16"/>
              </w:rPr>
              <w:t xml:space="preserve"> nové</w:t>
            </w:r>
            <w:r>
              <w:rPr>
                <w:rFonts w:ascii="Arial" w:hAnsi="Arial" w:cs="Arial"/>
                <w:sz w:val="16"/>
                <w:szCs w:val="16"/>
              </w:rPr>
              <w:t>ho</w:t>
            </w:r>
            <w:r w:rsidRPr="00BD3370">
              <w:rPr>
                <w:rFonts w:ascii="Arial" w:hAnsi="Arial" w:cs="Arial"/>
                <w:sz w:val="16"/>
                <w:szCs w:val="16"/>
              </w:rPr>
              <w:t xml:space="preserve"> LED osvetleni</w:t>
            </w:r>
            <w:r>
              <w:rPr>
                <w:rFonts w:ascii="Arial" w:hAnsi="Arial" w:cs="Arial"/>
                <w:sz w:val="16"/>
                <w:szCs w:val="16"/>
              </w:rPr>
              <w:t>a</w:t>
            </w:r>
            <w:r w:rsidRPr="00BD3370">
              <w:rPr>
                <w:rFonts w:ascii="Arial" w:hAnsi="Arial" w:cs="Arial"/>
                <w:sz w:val="16"/>
                <w:szCs w:val="16"/>
              </w:rPr>
              <w:t>, ktoré nahradí súčasné osvetlenie skladajúce sa zo sodíkových výbojok, čím sa zabezpečí lepšia intenzita osvetlenia</w:t>
            </w:r>
            <w:r>
              <w:rPr>
                <w:rFonts w:ascii="Arial" w:hAnsi="Arial" w:cs="Arial"/>
                <w:sz w:val="16"/>
                <w:szCs w:val="16"/>
              </w:rPr>
              <w:t xml:space="preserve">, </w:t>
            </w:r>
            <w:r w:rsidRPr="00BD3370">
              <w:rPr>
                <w:rFonts w:ascii="Arial" w:hAnsi="Arial" w:cs="Arial"/>
                <w:sz w:val="16"/>
                <w:szCs w:val="16"/>
              </w:rPr>
              <w:t xml:space="preserve">ale i zníženie nákladov mesta na prevádzku súčasného osvetlenia. </w:t>
            </w:r>
            <w:r>
              <w:rPr>
                <w:rFonts w:ascii="Arial" w:hAnsi="Arial" w:cs="Arial"/>
                <w:sz w:val="16"/>
                <w:szCs w:val="16"/>
              </w:rPr>
              <w:t xml:space="preserve">V oblasti </w:t>
            </w:r>
            <w:proofErr w:type="spellStart"/>
            <w:r w:rsidRPr="00BD3370">
              <w:rPr>
                <w:rFonts w:ascii="Arial" w:hAnsi="Arial" w:cs="Arial"/>
                <w:b/>
                <w:bCs/>
                <w:sz w:val="16"/>
                <w:szCs w:val="16"/>
              </w:rPr>
              <w:t>Meteostanice</w:t>
            </w:r>
            <w:proofErr w:type="spellEnd"/>
            <w:r>
              <w:rPr>
                <w:rFonts w:ascii="Arial" w:hAnsi="Arial" w:cs="Arial"/>
                <w:b/>
                <w:bCs/>
                <w:sz w:val="16"/>
                <w:szCs w:val="16"/>
              </w:rPr>
              <w:t xml:space="preserve"> </w:t>
            </w:r>
            <w:r w:rsidRPr="00BD3370">
              <w:rPr>
                <w:rFonts w:ascii="Arial" w:hAnsi="Arial" w:cs="Arial"/>
                <w:sz w:val="16"/>
                <w:szCs w:val="16"/>
              </w:rPr>
              <w:t>inštaláci</w:t>
            </w:r>
            <w:r>
              <w:rPr>
                <w:rFonts w:ascii="Arial" w:hAnsi="Arial" w:cs="Arial"/>
                <w:sz w:val="16"/>
                <w:szCs w:val="16"/>
              </w:rPr>
              <w:t>u</w:t>
            </w:r>
            <w:r w:rsidRPr="00BD3370">
              <w:rPr>
                <w:rFonts w:ascii="Arial" w:hAnsi="Arial" w:cs="Arial"/>
                <w:sz w:val="16"/>
                <w:szCs w:val="16"/>
              </w:rPr>
              <w:t xml:space="preserve"> </w:t>
            </w:r>
            <w:proofErr w:type="spellStart"/>
            <w:r w:rsidRPr="00BD3370">
              <w:rPr>
                <w:rFonts w:ascii="Arial" w:hAnsi="Arial" w:cs="Arial"/>
                <w:sz w:val="16"/>
                <w:szCs w:val="16"/>
              </w:rPr>
              <w:t>IoT</w:t>
            </w:r>
            <w:proofErr w:type="spellEnd"/>
            <w:r w:rsidRPr="00BD3370">
              <w:rPr>
                <w:rFonts w:ascii="Arial" w:hAnsi="Arial" w:cs="Arial"/>
                <w:sz w:val="16"/>
                <w:szCs w:val="16"/>
              </w:rPr>
              <w:t xml:space="preserve"> prvkov, ktoré zabezpečia zber dát v súvislosti s tvorbou budúcej politiky v oblasti životného prostredia. Centrálna </w:t>
            </w:r>
            <w:proofErr w:type="spellStart"/>
            <w:r>
              <w:rPr>
                <w:rFonts w:ascii="Arial" w:hAnsi="Arial" w:cs="Arial"/>
                <w:sz w:val="16"/>
                <w:szCs w:val="16"/>
              </w:rPr>
              <w:t>IoT</w:t>
            </w:r>
            <w:proofErr w:type="spellEnd"/>
            <w:r>
              <w:rPr>
                <w:rFonts w:ascii="Arial" w:hAnsi="Arial" w:cs="Arial"/>
                <w:sz w:val="16"/>
                <w:szCs w:val="16"/>
              </w:rPr>
              <w:t xml:space="preserve"> </w:t>
            </w:r>
            <w:r w:rsidRPr="00BD3370">
              <w:rPr>
                <w:rFonts w:ascii="Arial" w:hAnsi="Arial" w:cs="Arial"/>
                <w:sz w:val="16"/>
                <w:szCs w:val="16"/>
              </w:rPr>
              <w:t xml:space="preserve">platforma bude slúžiť na vizualizáciu dát z inteligentných prvkov mesta pre občanov a zároveň na analytické účely pre zamestnancov mesta. </w:t>
            </w:r>
            <w:r>
              <w:rPr>
                <w:rFonts w:ascii="Arial" w:hAnsi="Arial" w:cs="Arial"/>
                <w:sz w:val="16"/>
                <w:szCs w:val="16"/>
              </w:rPr>
              <w:t>B</w:t>
            </w:r>
            <w:r w:rsidRPr="00BD3370">
              <w:rPr>
                <w:rFonts w:ascii="Arial" w:hAnsi="Arial" w:cs="Arial"/>
                <w:sz w:val="16"/>
                <w:szCs w:val="16"/>
              </w:rPr>
              <w:t>ude prijímať, spracovávať a zobrazovať údaje, uchovávať historická dáta, vytvárať štatistiky a integrovať inteligentné prvky do jedného koncového bodu.</w:t>
            </w:r>
          </w:p>
        </w:tc>
      </w:tr>
    </w:tbl>
    <w:p w14:paraId="19EB7AE7" w14:textId="77777777" w:rsidR="00053619" w:rsidRDefault="00053619" w:rsidP="007B56F9">
      <w:pPr>
        <w:spacing w:after="0" w:line="276" w:lineRule="auto"/>
        <w:jc w:val="both"/>
        <w:rPr>
          <w:rFonts w:ascii="Arial" w:hAnsi="Arial" w:cs="Arial"/>
          <w:sz w:val="18"/>
          <w:szCs w:val="18"/>
        </w:rPr>
      </w:pPr>
    </w:p>
    <w:p w14:paraId="2C3DCA33" w14:textId="2B3157C9" w:rsidR="007B56F9" w:rsidRPr="00342CBC" w:rsidRDefault="007B56F9" w:rsidP="007B56F9">
      <w:pPr>
        <w:spacing w:after="0" w:line="276" w:lineRule="auto"/>
        <w:jc w:val="both"/>
        <w:rPr>
          <w:rFonts w:ascii="Arial" w:hAnsi="Arial" w:cs="Arial"/>
          <w:sz w:val="18"/>
          <w:szCs w:val="18"/>
        </w:rPr>
      </w:pPr>
      <w:r w:rsidRPr="00342CBC">
        <w:rPr>
          <w:rFonts w:ascii="Arial" w:hAnsi="Arial" w:cs="Arial"/>
          <w:sz w:val="18"/>
          <w:szCs w:val="18"/>
        </w:rPr>
        <w:t xml:space="preserve">V prístupe SMART je dôležitou zložkou tzv. užívateľský princíp, ktorý znamená získavanie spätnej väzby od užívateľov mesta – jeho občanov a návštevníkov, ako aj dodávateľov tovarov a služieb pre samosprávne úrady. Pre zlepšovanie samospráv je dôležité neustále </w:t>
      </w:r>
      <w:r w:rsidRPr="00342CBC">
        <w:rPr>
          <w:rFonts w:ascii="Arial" w:hAnsi="Arial" w:cs="Arial"/>
          <w:b/>
          <w:bCs/>
          <w:sz w:val="18"/>
          <w:szCs w:val="18"/>
        </w:rPr>
        <w:t>vzdelávanie</w:t>
      </w:r>
      <w:r w:rsidR="00423E89">
        <w:rPr>
          <w:rFonts w:ascii="Arial" w:hAnsi="Arial" w:cs="Arial"/>
          <w:sz w:val="18"/>
          <w:szCs w:val="18"/>
        </w:rPr>
        <w:t xml:space="preserve">. Získavanie a zdieľanie cenných poznatkov a </w:t>
      </w:r>
      <w:r w:rsidRPr="00342CBC">
        <w:rPr>
          <w:rFonts w:ascii="Arial" w:hAnsi="Arial" w:cs="Arial"/>
          <w:sz w:val="18"/>
          <w:szCs w:val="18"/>
        </w:rPr>
        <w:t>skúseností, a</w:t>
      </w:r>
      <w:r w:rsidR="00423E89">
        <w:rPr>
          <w:rFonts w:ascii="Arial" w:hAnsi="Arial" w:cs="Arial"/>
          <w:sz w:val="18"/>
          <w:szCs w:val="18"/>
        </w:rPr>
        <w:t xml:space="preserve"> </w:t>
      </w:r>
      <w:r w:rsidRPr="00342CBC">
        <w:rPr>
          <w:rFonts w:ascii="Arial" w:hAnsi="Arial" w:cs="Arial"/>
          <w:sz w:val="18"/>
          <w:szCs w:val="18"/>
        </w:rPr>
        <w:t xml:space="preserve">tým </w:t>
      </w:r>
      <w:r w:rsidR="00423E89">
        <w:rPr>
          <w:rFonts w:ascii="Arial" w:hAnsi="Arial" w:cs="Arial"/>
          <w:sz w:val="18"/>
          <w:szCs w:val="18"/>
        </w:rPr>
        <w:t xml:space="preserve">aj </w:t>
      </w:r>
      <w:r w:rsidRPr="00342CBC">
        <w:rPr>
          <w:rFonts w:ascii="Arial" w:hAnsi="Arial" w:cs="Arial"/>
          <w:sz w:val="18"/>
          <w:szCs w:val="18"/>
        </w:rPr>
        <w:t>profesionalizácia pracovníkov úradu podporuje neustále hľadanie možností pre zvyšovanie kvality poskytovaných služieb samosprávnych úradov, prípadne ich rozširovanie pre občano</w:t>
      </w:r>
      <w:r w:rsidR="00423E89">
        <w:rPr>
          <w:rFonts w:ascii="Arial" w:hAnsi="Arial" w:cs="Arial"/>
          <w:sz w:val="18"/>
          <w:szCs w:val="18"/>
        </w:rPr>
        <w:t>v</w:t>
      </w:r>
      <w:r w:rsidRPr="00342CBC">
        <w:rPr>
          <w:rFonts w:ascii="Arial" w:hAnsi="Arial" w:cs="Arial"/>
          <w:sz w:val="18"/>
          <w:szCs w:val="18"/>
        </w:rPr>
        <w:t xml:space="preserve">. </w:t>
      </w:r>
    </w:p>
    <w:p w14:paraId="5982C504" w14:textId="3D915361" w:rsidR="007B56F9" w:rsidRPr="00342CBC" w:rsidRDefault="007B56F9" w:rsidP="007B56F9">
      <w:pPr>
        <w:spacing w:after="0" w:line="276" w:lineRule="auto"/>
        <w:jc w:val="both"/>
        <w:rPr>
          <w:rFonts w:ascii="Arial" w:hAnsi="Arial" w:cs="Arial"/>
          <w:sz w:val="18"/>
          <w:szCs w:val="18"/>
        </w:rPr>
      </w:pPr>
      <w:r w:rsidRPr="00342CBC">
        <w:rPr>
          <w:rFonts w:ascii="Arial" w:hAnsi="Arial" w:cs="Arial"/>
          <w:sz w:val="18"/>
          <w:szCs w:val="18"/>
        </w:rPr>
        <w:t xml:space="preserve">Pre efektívne riadenie samosprávy je dôležitá </w:t>
      </w:r>
      <w:r w:rsidRPr="00342CBC">
        <w:rPr>
          <w:rFonts w:ascii="Arial" w:hAnsi="Arial" w:cs="Arial"/>
          <w:b/>
          <w:bCs/>
          <w:sz w:val="18"/>
          <w:szCs w:val="18"/>
        </w:rPr>
        <w:t>centralizácia vybavenej agendy</w:t>
      </w:r>
      <w:r w:rsidRPr="00342CBC">
        <w:rPr>
          <w:rFonts w:ascii="Arial" w:hAnsi="Arial" w:cs="Arial"/>
          <w:sz w:val="18"/>
          <w:szCs w:val="18"/>
        </w:rPr>
        <w:t xml:space="preserve"> týkajúcej sa občanov na jednom mieste a zefektívnenie vybavovania prostredníctvom elektronických služieb s využitím prepojených e-formulárov </w:t>
      </w:r>
      <w:r w:rsidRPr="00342CBC">
        <w:rPr>
          <w:rFonts w:ascii="Arial" w:hAnsi="Arial" w:cs="Arial"/>
          <w:b/>
          <w:bCs/>
          <w:sz w:val="18"/>
          <w:szCs w:val="18"/>
        </w:rPr>
        <w:t>(e-</w:t>
      </w:r>
      <w:proofErr w:type="spellStart"/>
      <w:r w:rsidRPr="00342CBC">
        <w:rPr>
          <w:rFonts w:ascii="Arial" w:hAnsi="Arial" w:cs="Arial"/>
          <w:b/>
          <w:bCs/>
          <w:sz w:val="18"/>
          <w:szCs w:val="18"/>
        </w:rPr>
        <w:t>governance</w:t>
      </w:r>
      <w:proofErr w:type="spellEnd"/>
      <w:r w:rsidRPr="00342CBC">
        <w:rPr>
          <w:rFonts w:ascii="Arial" w:hAnsi="Arial" w:cs="Arial"/>
          <w:b/>
          <w:bCs/>
          <w:sz w:val="18"/>
          <w:szCs w:val="18"/>
        </w:rPr>
        <w:t>).</w:t>
      </w:r>
      <w:r w:rsidRPr="00342CBC">
        <w:rPr>
          <w:rFonts w:ascii="Arial" w:hAnsi="Arial" w:cs="Arial"/>
          <w:sz w:val="18"/>
          <w:szCs w:val="18"/>
        </w:rPr>
        <w:t xml:space="preserve"> V tomto smere bude potrebné modernizovať budovy MsÚ a</w:t>
      </w:r>
      <w:r w:rsidR="009E17F7">
        <w:rPr>
          <w:rFonts w:ascii="Arial" w:hAnsi="Arial" w:cs="Arial"/>
          <w:sz w:val="18"/>
          <w:szCs w:val="18"/>
        </w:rPr>
        <w:t xml:space="preserve"> ich </w:t>
      </w:r>
      <w:r w:rsidRPr="00342CBC">
        <w:rPr>
          <w:rFonts w:ascii="Arial" w:hAnsi="Arial" w:cs="Arial"/>
          <w:sz w:val="18"/>
          <w:szCs w:val="18"/>
        </w:rPr>
        <w:t>technické a technologické vybavenie, prestav</w:t>
      </w:r>
      <w:r w:rsidR="00423E89">
        <w:rPr>
          <w:rFonts w:ascii="Arial" w:hAnsi="Arial" w:cs="Arial"/>
          <w:sz w:val="18"/>
          <w:szCs w:val="18"/>
        </w:rPr>
        <w:t>a</w:t>
      </w:r>
      <w:r w:rsidRPr="00342CBC">
        <w:rPr>
          <w:rFonts w:ascii="Arial" w:hAnsi="Arial" w:cs="Arial"/>
          <w:sz w:val="18"/>
          <w:szCs w:val="18"/>
        </w:rPr>
        <w:t xml:space="preserve">ť procesy a podporiť internú komunikáciu, ktorá zlepší tímovú spoluprácu a odstráni komunikačné bariéry medzi odbornými útvarmi, ale aj medzi pracovníkmi MsÚ a poslancami </w:t>
      </w:r>
      <w:proofErr w:type="spellStart"/>
      <w:r w:rsidRPr="00342CBC">
        <w:rPr>
          <w:rFonts w:ascii="Arial" w:hAnsi="Arial" w:cs="Arial"/>
          <w:sz w:val="18"/>
          <w:szCs w:val="18"/>
        </w:rPr>
        <w:t>MsZ</w:t>
      </w:r>
      <w:proofErr w:type="spellEnd"/>
      <w:r w:rsidRPr="00342CBC">
        <w:rPr>
          <w:rFonts w:ascii="Arial" w:hAnsi="Arial" w:cs="Arial"/>
          <w:sz w:val="18"/>
          <w:szCs w:val="18"/>
        </w:rPr>
        <w:t>.</w:t>
      </w:r>
    </w:p>
    <w:p w14:paraId="08CD1707" w14:textId="1CFF4C6A" w:rsidR="007B56F9" w:rsidRPr="00342CBC" w:rsidRDefault="007B56F9" w:rsidP="007B56F9">
      <w:pPr>
        <w:spacing w:before="240" w:after="0" w:line="276" w:lineRule="auto"/>
        <w:jc w:val="both"/>
        <w:rPr>
          <w:rFonts w:ascii="Arial" w:hAnsi="Arial" w:cs="Arial"/>
          <w:sz w:val="18"/>
          <w:szCs w:val="18"/>
        </w:rPr>
      </w:pPr>
      <w:r w:rsidRPr="00342CBC">
        <w:rPr>
          <w:rFonts w:ascii="Arial" w:hAnsi="Arial" w:cs="Arial"/>
          <w:sz w:val="18"/>
          <w:szCs w:val="18"/>
        </w:rPr>
        <w:t xml:space="preserve">Mesto Liptovský Mikuláš buduje jeden </w:t>
      </w:r>
      <w:r w:rsidRPr="00342CBC">
        <w:rPr>
          <w:rFonts w:ascii="Arial" w:hAnsi="Arial" w:cs="Arial"/>
          <w:b/>
          <w:bCs/>
          <w:sz w:val="18"/>
          <w:szCs w:val="18"/>
        </w:rPr>
        <w:t>komplexný informačný systém mesta</w:t>
      </w:r>
      <w:r w:rsidRPr="00342CBC">
        <w:rPr>
          <w:rFonts w:ascii="Arial" w:hAnsi="Arial" w:cs="Arial"/>
          <w:sz w:val="18"/>
          <w:szCs w:val="18"/>
        </w:rPr>
        <w:t xml:space="preserve"> s možnosťou poskytovania informácií verejnosti vo forme „otvorených dát“ </w:t>
      </w:r>
      <w:r w:rsidRPr="00342CBC">
        <w:rPr>
          <w:rFonts w:ascii="Arial" w:hAnsi="Arial" w:cs="Arial"/>
          <w:sz w:val="18"/>
          <w:szCs w:val="18"/>
          <w:lang w:val="en-GB"/>
        </w:rPr>
        <w:t xml:space="preserve">(open data) </w:t>
      </w:r>
      <w:r w:rsidRPr="00342CBC">
        <w:rPr>
          <w:rFonts w:ascii="Arial" w:hAnsi="Arial" w:cs="Arial"/>
          <w:sz w:val="18"/>
          <w:szCs w:val="18"/>
        </w:rPr>
        <w:t>vrátane mapových podkladov s využitím aplikácie na internetovom portáli mesta (</w:t>
      </w:r>
      <w:proofErr w:type="spellStart"/>
      <w:r w:rsidRPr="00342CBC">
        <w:rPr>
          <w:rFonts w:ascii="Arial" w:hAnsi="Arial" w:cs="Arial"/>
          <w:sz w:val="18"/>
          <w:szCs w:val="18"/>
        </w:rPr>
        <w:t>egov</w:t>
      </w:r>
      <w:proofErr w:type="spellEnd"/>
      <w:r w:rsidRPr="00342CBC">
        <w:rPr>
          <w:rFonts w:ascii="Arial" w:hAnsi="Arial" w:cs="Arial"/>
          <w:sz w:val="18"/>
          <w:szCs w:val="18"/>
        </w:rPr>
        <w:t xml:space="preserve">, </w:t>
      </w:r>
      <w:proofErr w:type="spellStart"/>
      <w:r w:rsidRPr="00342CBC">
        <w:rPr>
          <w:rFonts w:ascii="Arial" w:hAnsi="Arial" w:cs="Arial"/>
          <w:sz w:val="18"/>
          <w:szCs w:val="18"/>
        </w:rPr>
        <w:t>webgis</w:t>
      </w:r>
      <w:proofErr w:type="spellEnd"/>
      <w:r w:rsidRPr="00342CBC">
        <w:rPr>
          <w:rFonts w:ascii="Arial" w:hAnsi="Arial" w:cs="Arial"/>
          <w:sz w:val="18"/>
          <w:szCs w:val="18"/>
        </w:rPr>
        <w:t xml:space="preserve">) s prepojením z tabuľkovej časti údajov </w:t>
      </w:r>
      <w:proofErr w:type="spellStart"/>
      <w:r w:rsidRPr="00342CBC">
        <w:rPr>
          <w:rFonts w:ascii="Arial" w:hAnsi="Arial" w:cs="Arial"/>
          <w:sz w:val="18"/>
          <w:szCs w:val="18"/>
        </w:rPr>
        <w:t>egov</w:t>
      </w:r>
      <w:proofErr w:type="spellEnd"/>
      <w:r w:rsidRPr="00342CBC">
        <w:rPr>
          <w:rFonts w:ascii="Arial" w:hAnsi="Arial" w:cs="Arial"/>
          <w:sz w:val="18"/>
          <w:szCs w:val="18"/>
        </w:rPr>
        <w:t xml:space="preserve"> do mapy. Vo verejnej časti </w:t>
      </w:r>
      <w:proofErr w:type="spellStart"/>
      <w:r w:rsidRPr="00342CBC">
        <w:rPr>
          <w:rFonts w:ascii="Arial" w:hAnsi="Arial" w:cs="Arial"/>
          <w:sz w:val="18"/>
          <w:szCs w:val="18"/>
        </w:rPr>
        <w:t>webgis</w:t>
      </w:r>
      <w:proofErr w:type="spellEnd"/>
      <w:r w:rsidRPr="00342CBC">
        <w:rPr>
          <w:rFonts w:ascii="Arial" w:hAnsi="Arial" w:cs="Arial"/>
          <w:sz w:val="18"/>
          <w:szCs w:val="18"/>
        </w:rPr>
        <w:t xml:space="preserve"> sú </w:t>
      </w:r>
      <w:r w:rsidR="009E17F7">
        <w:rPr>
          <w:rFonts w:ascii="Arial" w:hAnsi="Arial" w:cs="Arial"/>
          <w:sz w:val="18"/>
          <w:szCs w:val="18"/>
        </w:rPr>
        <w:t xml:space="preserve">v súčasnosti </w:t>
      </w:r>
      <w:r w:rsidRPr="00342CBC">
        <w:rPr>
          <w:rFonts w:ascii="Arial" w:hAnsi="Arial" w:cs="Arial"/>
          <w:sz w:val="18"/>
          <w:szCs w:val="18"/>
        </w:rPr>
        <w:t xml:space="preserve">prístupné </w:t>
      </w:r>
      <w:r w:rsidR="00423E89">
        <w:rPr>
          <w:rFonts w:ascii="Arial" w:hAnsi="Arial" w:cs="Arial"/>
          <w:sz w:val="18"/>
          <w:szCs w:val="18"/>
        </w:rPr>
        <w:t xml:space="preserve">nasledovné </w:t>
      </w:r>
      <w:r w:rsidRPr="00342CBC">
        <w:rPr>
          <w:rFonts w:ascii="Arial" w:hAnsi="Arial" w:cs="Arial"/>
          <w:sz w:val="18"/>
          <w:szCs w:val="18"/>
        </w:rPr>
        <w:t xml:space="preserve">vrstvy: ulice, komunálne </w:t>
      </w:r>
      <w:r w:rsidR="00423E89">
        <w:rPr>
          <w:rFonts w:ascii="Arial" w:hAnsi="Arial" w:cs="Arial"/>
          <w:sz w:val="18"/>
          <w:szCs w:val="18"/>
        </w:rPr>
        <w:t xml:space="preserve">voľby, kataster nehnuteľností a </w:t>
      </w:r>
      <w:r w:rsidRPr="00342CBC">
        <w:rPr>
          <w:rFonts w:ascii="Arial" w:hAnsi="Arial" w:cs="Arial"/>
          <w:sz w:val="18"/>
          <w:szCs w:val="18"/>
        </w:rPr>
        <w:t xml:space="preserve">bezbariérovosť. Mesto Ružomberok </w:t>
      </w:r>
      <w:r w:rsidR="00F20076" w:rsidRPr="00F20076">
        <w:rPr>
          <w:rFonts w:ascii="Arial" w:hAnsi="Arial" w:cs="Arial"/>
          <w:sz w:val="18"/>
          <w:szCs w:val="18"/>
        </w:rPr>
        <w:t>Mesto Ružomberok prevádzkuje informačný systém samosprávy v rámci ktorého komplexne spracováva informácie potrebné pre chod mesta a vykonávanie funkcií samosprávy. Smerom k občanovi sú tieto informácie dostupné cez portál egov.ruzomberok.sk (publikovanie všeobecných informácií spracovávaných v informačnom systéme)</w:t>
      </w:r>
      <w:r w:rsidR="00F20076" w:rsidRPr="00F20076">
        <w:rPr>
          <w:rFonts w:ascii="Arial" w:hAnsi="Arial" w:cs="Arial"/>
          <w:sz w:val="18"/>
          <w:szCs w:val="18"/>
        </w:rPr>
        <w:t>. Mesto m</w:t>
      </w:r>
      <w:r w:rsidR="00F20076" w:rsidRPr="00342CBC">
        <w:rPr>
          <w:rFonts w:ascii="Arial" w:hAnsi="Arial" w:cs="Arial"/>
          <w:sz w:val="18"/>
          <w:szCs w:val="18"/>
        </w:rPr>
        <w:t xml:space="preserve">á na svojej webovej stránke rovnako verejnosti </w:t>
      </w:r>
      <w:r w:rsidR="00F20076">
        <w:rPr>
          <w:rFonts w:ascii="Arial" w:hAnsi="Arial" w:cs="Arial"/>
          <w:sz w:val="18"/>
          <w:szCs w:val="18"/>
        </w:rPr>
        <w:t xml:space="preserve">sprístupnené </w:t>
      </w:r>
      <w:r w:rsidR="00F20076" w:rsidRPr="00342CBC">
        <w:rPr>
          <w:rFonts w:ascii="Arial" w:hAnsi="Arial" w:cs="Arial"/>
          <w:sz w:val="18"/>
          <w:szCs w:val="18"/>
        </w:rPr>
        <w:t>GIS riešenie</w:t>
      </w:r>
      <w:r w:rsidR="00F20076" w:rsidRPr="00F20076">
        <w:footnoteReference w:id="26"/>
      </w:r>
      <w:r w:rsidR="00F20076">
        <w:rPr>
          <w:rFonts w:ascii="Arial" w:hAnsi="Arial" w:cs="Arial"/>
          <w:sz w:val="18"/>
          <w:szCs w:val="18"/>
        </w:rPr>
        <w:t>,</w:t>
      </w:r>
      <w:r w:rsidR="00F20076" w:rsidRPr="00342CBC">
        <w:rPr>
          <w:rFonts w:ascii="Arial" w:hAnsi="Arial" w:cs="Arial"/>
          <w:sz w:val="18"/>
          <w:szCs w:val="18"/>
        </w:rPr>
        <w:t xml:space="preserve"> tzv. GISPLAN, kde má nahratý digitalizovaný územný plán mesta, kataster nehnuteľností a cenovú mapu pozemkov</w:t>
      </w:r>
    </w:p>
    <w:p w14:paraId="0F1875F7" w14:textId="77777777" w:rsidR="00F20076" w:rsidRDefault="00F20076" w:rsidP="00F20076">
      <w:pPr>
        <w:spacing w:after="0" w:line="276" w:lineRule="auto"/>
        <w:jc w:val="both"/>
        <w:rPr>
          <w:rFonts w:ascii="Arial" w:hAnsi="Arial" w:cs="Arial"/>
          <w:sz w:val="18"/>
          <w:szCs w:val="18"/>
        </w:rPr>
      </w:pPr>
    </w:p>
    <w:tbl>
      <w:tblPr>
        <w:tblStyle w:val="Mriekatabuky"/>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0606"/>
      </w:tblGrid>
      <w:tr w:rsidR="00F20076" w14:paraId="2AFDCD34" w14:textId="77777777" w:rsidTr="00F81B90">
        <w:tc>
          <w:tcPr>
            <w:tcW w:w="10606" w:type="dxa"/>
          </w:tcPr>
          <w:p w14:paraId="38722C12" w14:textId="5EB8A2EB" w:rsidR="00F20076" w:rsidRPr="00240B77" w:rsidRDefault="00F20076" w:rsidP="00F81B90">
            <w:pPr>
              <w:spacing w:line="276" w:lineRule="auto"/>
              <w:jc w:val="both"/>
              <w:rPr>
                <w:rFonts w:ascii="Arial" w:hAnsi="Arial" w:cs="Arial"/>
                <w:b/>
                <w:bCs/>
                <w:color w:val="FFFFFF" w:themeColor="background1"/>
                <w:sz w:val="18"/>
                <w:szCs w:val="18"/>
              </w:rPr>
            </w:pPr>
            <w:r w:rsidRPr="00240B77">
              <w:rPr>
                <w:rFonts w:ascii="Arial" w:hAnsi="Arial" w:cs="Arial"/>
                <w:b/>
                <w:bCs/>
                <w:color w:val="FFFFFF" w:themeColor="background1"/>
                <w:sz w:val="18"/>
                <w:szCs w:val="18"/>
                <w:highlight w:val="darkGray"/>
              </w:rPr>
              <w:t xml:space="preserve">PRÍKLAD </w:t>
            </w:r>
            <w:r w:rsidRPr="003B57EF">
              <w:rPr>
                <w:rFonts w:ascii="Arial" w:hAnsi="Arial" w:cs="Arial"/>
                <w:b/>
                <w:bCs/>
                <w:color w:val="FFFFFF" w:themeColor="background1"/>
                <w:sz w:val="18"/>
                <w:szCs w:val="18"/>
                <w:highlight w:val="darkGray"/>
              </w:rPr>
              <w:t xml:space="preserve">DOBREJ PRAXE </w:t>
            </w:r>
            <w:r w:rsidR="003B57EF" w:rsidRPr="003B57EF">
              <w:rPr>
                <w:rFonts w:ascii="Arial" w:hAnsi="Arial" w:cs="Arial"/>
                <w:b/>
                <w:bCs/>
                <w:color w:val="FFFFFF" w:themeColor="background1"/>
                <w:sz w:val="18"/>
                <w:szCs w:val="18"/>
                <w:highlight w:val="darkGray"/>
              </w:rPr>
              <w:t>v oblasti e-</w:t>
            </w:r>
            <w:proofErr w:type="spellStart"/>
            <w:r w:rsidR="003B57EF" w:rsidRPr="003B57EF">
              <w:rPr>
                <w:rFonts w:ascii="Arial" w:hAnsi="Arial" w:cs="Arial"/>
                <w:b/>
                <w:bCs/>
                <w:color w:val="FFFFFF" w:themeColor="background1"/>
                <w:sz w:val="18"/>
                <w:szCs w:val="18"/>
                <w:highlight w:val="darkGray"/>
              </w:rPr>
              <w:t>governance</w:t>
            </w:r>
            <w:proofErr w:type="spellEnd"/>
          </w:p>
          <w:p w14:paraId="0F116FE1" w14:textId="1BB4ED92" w:rsidR="00F20076" w:rsidRPr="00BD3370" w:rsidRDefault="003B57EF" w:rsidP="00F81B90">
            <w:pPr>
              <w:spacing w:line="276" w:lineRule="auto"/>
              <w:jc w:val="both"/>
              <w:rPr>
                <w:rFonts w:ascii="Arial" w:hAnsi="Arial" w:cs="Arial"/>
                <w:sz w:val="16"/>
                <w:szCs w:val="16"/>
              </w:rPr>
            </w:pPr>
            <w:proofErr w:type="spellStart"/>
            <w:r w:rsidRPr="003B57EF">
              <w:rPr>
                <w:rFonts w:ascii="Arial" w:hAnsi="Arial" w:cs="Arial"/>
                <w:sz w:val="16"/>
                <w:szCs w:val="16"/>
              </w:rPr>
              <w:t>Vrámci</w:t>
            </w:r>
            <w:proofErr w:type="spellEnd"/>
            <w:r w:rsidRPr="003B57EF">
              <w:rPr>
                <w:rFonts w:ascii="Arial" w:hAnsi="Arial" w:cs="Arial"/>
                <w:sz w:val="16"/>
                <w:szCs w:val="16"/>
              </w:rPr>
              <w:t xml:space="preserve"> rozvoja e-</w:t>
            </w:r>
            <w:proofErr w:type="spellStart"/>
            <w:r w:rsidRPr="003B57EF">
              <w:rPr>
                <w:rFonts w:ascii="Arial" w:hAnsi="Arial" w:cs="Arial"/>
                <w:sz w:val="16"/>
                <w:szCs w:val="16"/>
              </w:rPr>
              <w:t>governance</w:t>
            </w:r>
            <w:proofErr w:type="spellEnd"/>
            <w:r w:rsidRPr="003B57EF">
              <w:rPr>
                <w:rFonts w:ascii="Arial" w:hAnsi="Arial" w:cs="Arial"/>
                <w:sz w:val="16"/>
                <w:szCs w:val="16"/>
              </w:rPr>
              <w:t xml:space="preserve"> sa </w:t>
            </w:r>
            <w:r w:rsidRPr="003B57EF">
              <w:rPr>
                <w:rFonts w:ascii="Arial" w:hAnsi="Arial" w:cs="Arial"/>
                <w:b/>
                <w:bCs/>
                <w:sz w:val="16"/>
                <w:szCs w:val="16"/>
              </w:rPr>
              <w:t xml:space="preserve">mesto </w:t>
            </w:r>
            <w:r w:rsidRPr="003B57EF">
              <w:rPr>
                <w:rFonts w:ascii="Arial" w:hAnsi="Arial" w:cs="Arial"/>
                <w:b/>
                <w:bCs/>
                <w:sz w:val="16"/>
                <w:szCs w:val="16"/>
              </w:rPr>
              <w:t>Ružomberok</w:t>
            </w:r>
            <w:r>
              <w:rPr>
                <w:rFonts w:ascii="Arial" w:hAnsi="Arial" w:cs="Arial"/>
                <w:sz w:val="16"/>
                <w:szCs w:val="16"/>
              </w:rPr>
              <w:t xml:space="preserve"> </w:t>
            </w:r>
            <w:r w:rsidRPr="003B57EF">
              <w:rPr>
                <w:rFonts w:ascii="Arial" w:hAnsi="Arial" w:cs="Arial"/>
                <w:sz w:val="16"/>
                <w:szCs w:val="16"/>
              </w:rPr>
              <w:t xml:space="preserve">zapojilo do pilotného projektu </w:t>
            </w:r>
            <w:r w:rsidRPr="003B57EF">
              <w:rPr>
                <w:rFonts w:ascii="Arial" w:hAnsi="Arial" w:cs="Arial"/>
                <w:b/>
                <w:bCs/>
                <w:sz w:val="16"/>
                <w:szCs w:val="16"/>
              </w:rPr>
              <w:t>IS DCOM pre mestá</w:t>
            </w:r>
            <w:r w:rsidRPr="003B57EF">
              <w:rPr>
                <w:rFonts w:ascii="Arial" w:hAnsi="Arial" w:cs="Arial"/>
                <w:sz w:val="16"/>
                <w:szCs w:val="16"/>
              </w:rPr>
              <w:t>. Vďaka projektu došlo k zvýšeniu úrovne poskytovania elektronických služieb mesta, a to prostredníctvom integrácie informačných systémov s DCOM-</w:t>
            </w:r>
            <w:proofErr w:type="spellStart"/>
            <w:r w:rsidRPr="003B57EF">
              <w:rPr>
                <w:rFonts w:ascii="Arial" w:hAnsi="Arial" w:cs="Arial"/>
                <w:sz w:val="16"/>
                <w:szCs w:val="16"/>
              </w:rPr>
              <w:t>om</w:t>
            </w:r>
            <w:proofErr w:type="spellEnd"/>
            <w:r w:rsidRPr="003B57EF">
              <w:rPr>
                <w:rFonts w:ascii="Arial" w:hAnsi="Arial" w:cs="Arial"/>
                <w:sz w:val="16"/>
                <w:szCs w:val="16"/>
              </w:rPr>
              <w:t xml:space="preserve">. Mesto </w:t>
            </w:r>
            <w:r>
              <w:rPr>
                <w:rFonts w:ascii="Arial" w:hAnsi="Arial" w:cs="Arial"/>
                <w:sz w:val="16"/>
                <w:szCs w:val="16"/>
              </w:rPr>
              <w:t xml:space="preserve">tak </w:t>
            </w:r>
            <w:r w:rsidRPr="003B57EF">
              <w:rPr>
                <w:rFonts w:ascii="Arial" w:hAnsi="Arial" w:cs="Arial"/>
                <w:sz w:val="16"/>
                <w:szCs w:val="16"/>
              </w:rPr>
              <w:t>zabezpečuje obyvateľom a podnikateľom elektronické služby s vyššou pridanou hodnotou. Ide predovšetkým o inteligentné formuláre podaní a informácie o konaniach, ktoré sú na úrade vedené o danom občanovi (evidencia psov, poskytovanie sociálnych služieb, spisy a záznamy ku konaniam občanov a pod.).</w:t>
            </w:r>
            <w:r>
              <w:rPr>
                <w:rFonts w:ascii="Arial" w:hAnsi="Arial" w:cs="Arial"/>
                <w:sz w:val="16"/>
                <w:szCs w:val="16"/>
              </w:rPr>
              <w:t xml:space="preserve"> </w:t>
            </w:r>
            <w:r w:rsidRPr="003B57EF">
              <w:rPr>
                <w:rFonts w:ascii="Arial" w:hAnsi="Arial" w:cs="Arial"/>
                <w:sz w:val="16"/>
                <w:szCs w:val="16"/>
              </w:rPr>
              <w:t xml:space="preserve">Mesto </w:t>
            </w:r>
            <w:r>
              <w:rPr>
                <w:rFonts w:ascii="Arial" w:hAnsi="Arial" w:cs="Arial"/>
                <w:sz w:val="16"/>
                <w:szCs w:val="16"/>
              </w:rPr>
              <w:t xml:space="preserve">zároveň </w:t>
            </w:r>
            <w:r w:rsidRPr="003B57EF">
              <w:rPr>
                <w:rFonts w:ascii="Arial" w:hAnsi="Arial" w:cs="Arial"/>
                <w:sz w:val="16"/>
                <w:szCs w:val="16"/>
              </w:rPr>
              <w:t xml:space="preserve">získalo prepojenie na centrálne registre a agendové informačné systémy verejnej správy: Ústredný portál verejnej správy, Register fyzických osôb, Register právnických osôb, Register adries, Kataster nehnuteľností, Národnú evidenciu vozidiel, Finančnú správu, Ministerstvo práce, sociálnych vecí a rodiny, Sociálnu poisťovňu. Súčasťou projektu je aj súkromná zóna k vybraným dátam, ktoré o nich mesto eviduje. Občanom, resp. podnikateľom je k dispozícii 98 služieb, ktoré DCOM poskytuje v jednotnom rozhraní s tým, že tieto služby sú zároveň integrované na existujúce </w:t>
            </w:r>
            <w:proofErr w:type="spellStart"/>
            <w:r w:rsidRPr="003B57EF">
              <w:rPr>
                <w:rFonts w:ascii="Arial" w:hAnsi="Arial" w:cs="Arial"/>
                <w:sz w:val="16"/>
                <w:szCs w:val="16"/>
              </w:rPr>
              <w:t>back</w:t>
            </w:r>
            <w:proofErr w:type="spellEnd"/>
            <w:r w:rsidRPr="003B57EF">
              <w:rPr>
                <w:rFonts w:ascii="Arial" w:hAnsi="Arial" w:cs="Arial"/>
                <w:sz w:val="16"/>
                <w:szCs w:val="16"/>
              </w:rPr>
              <w:t>-end systémy mesta.</w:t>
            </w:r>
          </w:p>
        </w:tc>
      </w:tr>
    </w:tbl>
    <w:p w14:paraId="5AA961C7" w14:textId="77777777" w:rsidR="00F20076" w:rsidRPr="00342CBC" w:rsidRDefault="00F20076" w:rsidP="007B56F9">
      <w:pPr>
        <w:spacing w:after="0" w:line="276" w:lineRule="auto"/>
        <w:jc w:val="both"/>
        <w:rPr>
          <w:rFonts w:ascii="Arial" w:hAnsi="Arial" w:cs="Arial"/>
          <w:sz w:val="20"/>
          <w:szCs w:val="20"/>
          <w:highlight w:val="yellow"/>
        </w:rPr>
      </w:pPr>
    </w:p>
    <w:p w14:paraId="76B0B36C" w14:textId="116263EA" w:rsidR="007B56F9" w:rsidRDefault="007B56F9" w:rsidP="007B56F9">
      <w:pPr>
        <w:spacing w:after="0" w:line="276" w:lineRule="auto"/>
        <w:jc w:val="both"/>
        <w:rPr>
          <w:rFonts w:ascii="Arial" w:hAnsi="Arial" w:cs="Arial"/>
          <w:sz w:val="18"/>
          <w:szCs w:val="18"/>
        </w:rPr>
      </w:pPr>
      <w:r w:rsidRPr="00F20076">
        <w:rPr>
          <w:rFonts w:ascii="Arial" w:hAnsi="Arial" w:cs="Arial"/>
          <w:b/>
          <w:bCs/>
          <w:sz w:val="18"/>
          <w:szCs w:val="18"/>
        </w:rPr>
        <w:t>Oficiálne webové portály</w:t>
      </w:r>
      <w:r w:rsidRPr="00342CBC">
        <w:rPr>
          <w:rFonts w:ascii="Arial" w:hAnsi="Arial" w:cs="Arial"/>
          <w:sz w:val="18"/>
          <w:szCs w:val="18"/>
        </w:rPr>
        <w:t xml:space="preserve"> obidvoch </w:t>
      </w:r>
      <w:r w:rsidR="003B57EF">
        <w:rPr>
          <w:rFonts w:ascii="Arial" w:hAnsi="Arial" w:cs="Arial"/>
          <w:sz w:val="18"/>
          <w:szCs w:val="18"/>
        </w:rPr>
        <w:t xml:space="preserve">jadrových </w:t>
      </w:r>
      <w:r w:rsidRPr="00342CBC">
        <w:rPr>
          <w:rFonts w:ascii="Arial" w:hAnsi="Arial" w:cs="Arial"/>
          <w:sz w:val="18"/>
          <w:szCs w:val="18"/>
        </w:rPr>
        <w:t>miest majú rovnakú štruktúru rozdelenú na sekcie podľa užívateľských skupín: Mesto, Samospráva, Občan, Podnikateľ a Návštevník. Mesto Liptovský Mikuláš má v hlavnom menu doplnené aj „</w:t>
      </w:r>
      <w:proofErr w:type="spellStart"/>
      <w:r w:rsidRPr="00342CBC">
        <w:rPr>
          <w:rFonts w:ascii="Arial" w:hAnsi="Arial" w:cs="Arial"/>
          <w:sz w:val="18"/>
          <w:szCs w:val="18"/>
        </w:rPr>
        <w:t>eGOV</w:t>
      </w:r>
      <w:proofErr w:type="spellEnd"/>
      <w:r w:rsidRPr="00342CBC">
        <w:rPr>
          <w:rFonts w:ascii="Arial" w:hAnsi="Arial" w:cs="Arial"/>
          <w:sz w:val="18"/>
          <w:szCs w:val="18"/>
        </w:rPr>
        <w:t>“ s prelinkovaním na elektronickú úradnú tabuľu, zverejňovani</w:t>
      </w:r>
      <w:r w:rsidR="00423E89">
        <w:rPr>
          <w:rFonts w:ascii="Arial" w:hAnsi="Arial" w:cs="Arial"/>
          <w:sz w:val="18"/>
          <w:szCs w:val="18"/>
        </w:rPr>
        <w:t xml:space="preserve">e informácií vrátane rozpočtu a </w:t>
      </w:r>
      <w:r w:rsidRPr="00342CBC">
        <w:rPr>
          <w:rFonts w:ascii="Arial" w:hAnsi="Arial" w:cs="Arial"/>
          <w:sz w:val="18"/>
          <w:szCs w:val="18"/>
        </w:rPr>
        <w:t>jeho čerpania, ako aj povinného zverejňovania účtovných dokladov samosprávy. Tiež je tam doplnená sekcia „</w:t>
      </w:r>
      <w:proofErr w:type="spellStart"/>
      <w:r w:rsidRPr="00342CBC">
        <w:rPr>
          <w:rFonts w:ascii="Arial" w:hAnsi="Arial" w:cs="Arial"/>
          <w:sz w:val="18"/>
          <w:szCs w:val="18"/>
        </w:rPr>
        <w:t>eMesto</w:t>
      </w:r>
      <w:proofErr w:type="spellEnd"/>
      <w:r w:rsidRPr="00342CBC">
        <w:rPr>
          <w:rFonts w:ascii="Arial" w:hAnsi="Arial" w:cs="Arial"/>
          <w:sz w:val="18"/>
          <w:szCs w:val="18"/>
        </w:rPr>
        <w:t xml:space="preserve">“, ktorá je základným </w:t>
      </w:r>
      <w:proofErr w:type="spellStart"/>
      <w:r w:rsidRPr="00342CBC">
        <w:rPr>
          <w:rFonts w:ascii="Arial" w:hAnsi="Arial" w:cs="Arial"/>
          <w:sz w:val="18"/>
          <w:szCs w:val="18"/>
          <w:lang w:val="en-GB"/>
        </w:rPr>
        <w:t>manuálom</w:t>
      </w:r>
      <w:proofErr w:type="spellEnd"/>
      <w:r w:rsidRPr="00342CBC">
        <w:rPr>
          <w:rFonts w:ascii="Arial" w:hAnsi="Arial" w:cs="Arial"/>
          <w:sz w:val="18"/>
          <w:szCs w:val="18"/>
          <w:lang w:val="en-GB"/>
        </w:rPr>
        <w:t xml:space="preserve"> pre </w:t>
      </w:r>
      <w:proofErr w:type="spellStart"/>
      <w:r w:rsidRPr="00342CBC">
        <w:rPr>
          <w:rFonts w:ascii="Arial" w:hAnsi="Arial" w:cs="Arial"/>
          <w:sz w:val="18"/>
          <w:szCs w:val="18"/>
          <w:lang w:val="en-GB"/>
        </w:rPr>
        <w:t>život</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občana</w:t>
      </w:r>
      <w:proofErr w:type="spellEnd"/>
      <w:r w:rsidRPr="00342CBC">
        <w:rPr>
          <w:rFonts w:ascii="Arial" w:hAnsi="Arial" w:cs="Arial"/>
          <w:sz w:val="18"/>
          <w:szCs w:val="18"/>
          <w:lang w:val="en-GB"/>
        </w:rPr>
        <w:t xml:space="preserve"> v </w:t>
      </w:r>
      <w:proofErr w:type="spellStart"/>
      <w:r w:rsidRPr="00342CBC">
        <w:rPr>
          <w:rFonts w:ascii="Arial" w:hAnsi="Arial" w:cs="Arial"/>
          <w:sz w:val="18"/>
          <w:szCs w:val="18"/>
          <w:lang w:val="en-GB"/>
        </w:rPr>
        <w:t>meste</w:t>
      </w:r>
      <w:proofErr w:type="spellEnd"/>
      <w:r w:rsidRPr="00342CBC">
        <w:rPr>
          <w:rFonts w:ascii="Arial" w:hAnsi="Arial" w:cs="Arial"/>
          <w:sz w:val="18"/>
          <w:szCs w:val="18"/>
          <w:lang w:val="en-GB"/>
        </w:rPr>
        <w:t xml:space="preserve"> a </w:t>
      </w:r>
      <w:proofErr w:type="spellStart"/>
      <w:r w:rsidRPr="00342CBC">
        <w:rPr>
          <w:rFonts w:ascii="Arial" w:hAnsi="Arial" w:cs="Arial"/>
          <w:sz w:val="18"/>
          <w:szCs w:val="18"/>
          <w:lang w:val="en-GB"/>
        </w:rPr>
        <w:t>poskytuje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prehľad</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situáci</w:t>
      </w:r>
      <w:r w:rsidR="00423E89">
        <w:rPr>
          <w:rFonts w:ascii="Arial" w:hAnsi="Arial" w:cs="Arial"/>
          <w:sz w:val="18"/>
          <w:szCs w:val="18"/>
          <w:lang w:val="en-GB"/>
        </w:rPr>
        <w:t>í</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ktoré</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sa</w:t>
      </w:r>
      <w:proofErr w:type="spellEnd"/>
      <w:r w:rsidRPr="00342CBC">
        <w:rPr>
          <w:rFonts w:ascii="Arial" w:hAnsi="Arial" w:cs="Arial"/>
          <w:sz w:val="18"/>
          <w:szCs w:val="18"/>
          <w:lang w:val="en-GB"/>
        </w:rPr>
        <w:t xml:space="preserve"> k </w:t>
      </w:r>
      <w:proofErr w:type="spellStart"/>
      <w:r w:rsidRPr="00342CBC">
        <w:rPr>
          <w:rFonts w:ascii="Arial" w:hAnsi="Arial" w:cs="Arial"/>
          <w:sz w:val="18"/>
          <w:szCs w:val="18"/>
          <w:lang w:val="en-GB"/>
        </w:rPr>
        <w:t>nemu</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vzťahujú</w:t>
      </w:r>
      <w:proofErr w:type="spellEnd"/>
      <w:r w:rsidRPr="00342CBC">
        <w:rPr>
          <w:rFonts w:ascii="Arial" w:hAnsi="Arial" w:cs="Arial"/>
          <w:sz w:val="18"/>
          <w:szCs w:val="18"/>
          <w:lang w:val="en-GB"/>
        </w:rPr>
        <w:t xml:space="preserve"> v </w:t>
      </w:r>
      <w:proofErr w:type="spellStart"/>
      <w:r w:rsidRPr="00342CBC">
        <w:rPr>
          <w:rFonts w:ascii="Arial" w:hAnsi="Arial" w:cs="Arial"/>
          <w:sz w:val="18"/>
          <w:szCs w:val="18"/>
          <w:lang w:val="en-GB"/>
        </w:rPr>
        <w:t>oblastiach</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ako</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občan</w:t>
      </w:r>
      <w:proofErr w:type="spellEnd"/>
      <w:r w:rsidRPr="00342CBC">
        <w:rPr>
          <w:rFonts w:ascii="Arial" w:hAnsi="Arial" w:cs="Arial"/>
          <w:sz w:val="18"/>
          <w:szCs w:val="18"/>
          <w:lang w:val="en-GB"/>
        </w:rPr>
        <w:t xml:space="preserve"> a </w:t>
      </w:r>
      <w:proofErr w:type="spellStart"/>
      <w:r w:rsidRPr="00342CBC">
        <w:rPr>
          <w:rFonts w:ascii="Arial" w:hAnsi="Arial" w:cs="Arial"/>
          <w:sz w:val="18"/>
          <w:szCs w:val="18"/>
          <w:lang w:val="en-GB"/>
        </w:rPr>
        <w:t>samospráva</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vzdelanie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kultúra</w:t>
      </w:r>
      <w:proofErr w:type="spellEnd"/>
      <w:r w:rsidRPr="00342CBC">
        <w:rPr>
          <w:rFonts w:ascii="Arial" w:hAnsi="Arial" w:cs="Arial"/>
          <w:sz w:val="18"/>
          <w:szCs w:val="18"/>
          <w:lang w:val="en-GB"/>
        </w:rPr>
        <w:t xml:space="preserve"> a </w:t>
      </w:r>
      <w:proofErr w:type="spellStart"/>
      <w:r w:rsidRPr="00342CBC">
        <w:rPr>
          <w:rFonts w:ascii="Arial" w:hAnsi="Arial" w:cs="Arial"/>
          <w:sz w:val="18"/>
          <w:szCs w:val="18"/>
          <w:lang w:val="en-GB"/>
        </w:rPr>
        <w:t>šport</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zdravie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životné</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prostredie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podnikanie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financie</w:t>
      </w:r>
      <w:proofErr w:type="spellEnd"/>
      <w:r w:rsidRPr="00342CBC">
        <w:rPr>
          <w:rFonts w:ascii="Arial" w:hAnsi="Arial" w:cs="Arial"/>
          <w:sz w:val="18"/>
          <w:szCs w:val="18"/>
          <w:lang w:val="en-GB"/>
        </w:rPr>
        <w:t xml:space="preserve"> a </w:t>
      </w:r>
      <w:proofErr w:type="spellStart"/>
      <w:r w:rsidRPr="00342CBC">
        <w:rPr>
          <w:rFonts w:ascii="Arial" w:hAnsi="Arial" w:cs="Arial"/>
          <w:sz w:val="18"/>
          <w:szCs w:val="18"/>
          <w:lang w:val="en-GB"/>
        </w:rPr>
        <w:t>hospodárstvo</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cestná</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doprava</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rodina</w:t>
      </w:r>
      <w:proofErr w:type="spellEnd"/>
      <w:r w:rsidRPr="00342CBC">
        <w:rPr>
          <w:rFonts w:ascii="Arial" w:hAnsi="Arial" w:cs="Arial"/>
          <w:sz w:val="18"/>
          <w:szCs w:val="18"/>
          <w:lang w:val="en-GB"/>
        </w:rPr>
        <w:t xml:space="preserve"> </w:t>
      </w:r>
      <w:r w:rsidR="00423E89">
        <w:rPr>
          <w:rFonts w:ascii="Arial" w:hAnsi="Arial" w:cs="Arial"/>
          <w:sz w:val="18"/>
          <w:szCs w:val="18"/>
          <w:lang w:val="en-GB"/>
        </w:rPr>
        <w:t>a</w:t>
      </w:r>
      <w:r w:rsidRPr="00342CBC">
        <w:rPr>
          <w:rFonts w:ascii="Arial" w:hAnsi="Arial" w:cs="Arial"/>
          <w:sz w:val="18"/>
          <w:szCs w:val="18"/>
          <w:lang w:val="en-GB"/>
        </w:rPr>
        <w:t xml:space="preserve"> </w:t>
      </w:r>
      <w:proofErr w:type="spellStart"/>
      <w:r w:rsidRPr="00342CBC">
        <w:rPr>
          <w:rFonts w:ascii="Arial" w:hAnsi="Arial" w:cs="Arial"/>
          <w:sz w:val="18"/>
          <w:szCs w:val="18"/>
          <w:lang w:val="en-GB"/>
        </w:rPr>
        <w:t>vzťahy</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bývanie</w:t>
      </w:r>
      <w:proofErr w:type="spellEnd"/>
      <w:r w:rsidRPr="00342CBC">
        <w:rPr>
          <w:rFonts w:ascii="Arial" w:hAnsi="Arial" w:cs="Arial"/>
          <w:sz w:val="18"/>
          <w:szCs w:val="18"/>
          <w:lang w:val="en-GB"/>
        </w:rPr>
        <w:t xml:space="preserve"> a </w:t>
      </w:r>
      <w:proofErr w:type="spellStart"/>
      <w:r w:rsidRPr="00342CBC">
        <w:rPr>
          <w:rFonts w:ascii="Arial" w:hAnsi="Arial" w:cs="Arial"/>
          <w:sz w:val="18"/>
          <w:szCs w:val="18"/>
          <w:lang w:val="en-GB"/>
        </w:rPr>
        <w:t>civilná</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ochrana</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Sú</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tu</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umiestnené</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aj</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formuláre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na</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vyplnenie</w:t>
      </w:r>
      <w:proofErr w:type="spellEnd"/>
      <w:r w:rsidRPr="00342CBC">
        <w:rPr>
          <w:rFonts w:ascii="Arial" w:hAnsi="Arial" w:cs="Arial"/>
          <w:sz w:val="18"/>
          <w:szCs w:val="18"/>
          <w:lang w:val="en-GB"/>
        </w:rPr>
        <w:t xml:space="preserve"> s </w:t>
      </w:r>
      <w:proofErr w:type="spellStart"/>
      <w:r w:rsidRPr="00342CBC">
        <w:rPr>
          <w:rFonts w:ascii="Arial" w:hAnsi="Arial" w:cs="Arial"/>
          <w:sz w:val="18"/>
          <w:szCs w:val="18"/>
          <w:lang w:val="en-GB"/>
        </w:rPr>
        <w:t>pre</w:t>
      </w:r>
      <w:r w:rsidR="00423E89">
        <w:rPr>
          <w:rFonts w:ascii="Arial" w:hAnsi="Arial" w:cs="Arial"/>
          <w:sz w:val="18"/>
          <w:szCs w:val="18"/>
          <w:lang w:val="en-GB"/>
        </w:rPr>
        <w:t>k</w:t>
      </w:r>
      <w:r w:rsidRPr="00342CBC">
        <w:rPr>
          <w:rFonts w:ascii="Arial" w:hAnsi="Arial" w:cs="Arial"/>
          <w:sz w:val="18"/>
          <w:szCs w:val="18"/>
          <w:lang w:val="en-GB"/>
        </w:rPr>
        <w:t>likom</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na</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elektronickú</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komunikáciu</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cez</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portál</w:t>
      </w:r>
      <w:proofErr w:type="spellEnd"/>
      <w:r w:rsidRPr="00342CBC">
        <w:rPr>
          <w:rFonts w:ascii="Arial" w:hAnsi="Arial" w:cs="Arial"/>
          <w:sz w:val="18"/>
          <w:szCs w:val="18"/>
          <w:lang w:val="en-GB"/>
        </w:rPr>
        <w:t xml:space="preserve"> slovensko.sk. </w:t>
      </w:r>
      <w:r w:rsidR="00423E89">
        <w:rPr>
          <w:rFonts w:ascii="Arial" w:hAnsi="Arial" w:cs="Arial"/>
          <w:sz w:val="18"/>
          <w:szCs w:val="18"/>
        </w:rPr>
        <w:t>Webs</w:t>
      </w:r>
      <w:r w:rsidRPr="00342CBC">
        <w:rPr>
          <w:rFonts w:ascii="Arial" w:hAnsi="Arial" w:cs="Arial"/>
          <w:sz w:val="18"/>
          <w:szCs w:val="18"/>
        </w:rPr>
        <w:t xml:space="preserve">tránka </w:t>
      </w:r>
      <w:hyperlink r:id="rId188" w:history="1">
        <w:r w:rsidRPr="00423E89">
          <w:rPr>
            <w:rStyle w:val="Hypertextovprepojenie"/>
            <w:rFonts w:ascii="Arial" w:hAnsi="Arial" w:cs="Arial"/>
            <w:color w:val="auto"/>
            <w:sz w:val="18"/>
            <w:szCs w:val="18"/>
            <w:u w:val="none"/>
          </w:rPr>
          <w:t>www.mikulas.sk</w:t>
        </w:r>
      </w:hyperlink>
      <w:r w:rsidRPr="00423E89">
        <w:rPr>
          <w:rFonts w:ascii="Arial" w:hAnsi="Arial" w:cs="Arial"/>
          <w:sz w:val="18"/>
          <w:szCs w:val="18"/>
        </w:rPr>
        <w:t xml:space="preserve"> </w:t>
      </w:r>
      <w:r w:rsidRPr="00342CBC">
        <w:rPr>
          <w:rFonts w:ascii="Arial" w:hAnsi="Arial" w:cs="Arial"/>
          <w:sz w:val="18"/>
          <w:szCs w:val="18"/>
        </w:rPr>
        <w:t>má okrem slovenskej aj anglickú a poľskú jazykovú mutáciu. Ružomberská</w:t>
      </w:r>
      <w:r w:rsidR="00423E89">
        <w:rPr>
          <w:rFonts w:ascii="Arial" w:hAnsi="Arial" w:cs="Arial"/>
          <w:sz w:val="18"/>
          <w:szCs w:val="18"/>
        </w:rPr>
        <w:t xml:space="preserve"> webstránka</w:t>
      </w:r>
      <w:r w:rsidRPr="00342CBC">
        <w:rPr>
          <w:rFonts w:ascii="Arial" w:hAnsi="Arial" w:cs="Arial"/>
          <w:sz w:val="18"/>
          <w:szCs w:val="18"/>
        </w:rPr>
        <w:t xml:space="preserve"> je dostupná v slovenskom jazyku</w:t>
      </w:r>
      <w:r w:rsidR="00E542F9">
        <w:rPr>
          <w:rFonts w:ascii="Arial" w:hAnsi="Arial" w:cs="Arial"/>
          <w:sz w:val="18"/>
          <w:szCs w:val="18"/>
        </w:rPr>
        <w:t xml:space="preserve"> a povinné údaje aj v anglickom jazyku, </w:t>
      </w:r>
      <w:r w:rsidRPr="00342CBC">
        <w:rPr>
          <w:rFonts w:ascii="Arial" w:hAnsi="Arial" w:cs="Arial"/>
          <w:sz w:val="18"/>
          <w:szCs w:val="18"/>
        </w:rPr>
        <w:t xml:space="preserve">sekcia Návštevník umiestnená na </w:t>
      </w:r>
      <w:hyperlink r:id="rId189" w:history="1">
        <w:r w:rsidRPr="00423E89">
          <w:rPr>
            <w:rStyle w:val="Hypertextovprepojenie"/>
            <w:rFonts w:ascii="Arial" w:hAnsi="Arial" w:cs="Arial"/>
            <w:color w:val="auto"/>
            <w:sz w:val="18"/>
            <w:szCs w:val="18"/>
            <w:u w:val="none"/>
          </w:rPr>
          <w:t>www.visit.ruzomberok.sk</w:t>
        </w:r>
      </w:hyperlink>
      <w:r w:rsidRPr="00423E89">
        <w:rPr>
          <w:rFonts w:ascii="Arial" w:hAnsi="Arial" w:cs="Arial"/>
          <w:sz w:val="18"/>
          <w:szCs w:val="18"/>
        </w:rPr>
        <w:t>, k</w:t>
      </w:r>
      <w:r w:rsidRPr="00342CBC">
        <w:rPr>
          <w:rFonts w:ascii="Arial" w:hAnsi="Arial" w:cs="Arial"/>
          <w:sz w:val="18"/>
          <w:szCs w:val="18"/>
        </w:rPr>
        <w:t>torú spravuje informačné centrum mesta Ružomberok</w:t>
      </w:r>
      <w:r w:rsidR="00423E89">
        <w:rPr>
          <w:rFonts w:ascii="Arial" w:hAnsi="Arial" w:cs="Arial"/>
          <w:sz w:val="18"/>
          <w:szCs w:val="18"/>
        </w:rPr>
        <w:t>,</w:t>
      </w:r>
      <w:r w:rsidRPr="00342CBC">
        <w:rPr>
          <w:rFonts w:ascii="Arial" w:hAnsi="Arial" w:cs="Arial"/>
          <w:sz w:val="18"/>
          <w:szCs w:val="18"/>
        </w:rPr>
        <w:t xml:space="preserve"> je však dostupná v dvoch jazykoch: slovensky a anglicky.</w:t>
      </w:r>
    </w:p>
    <w:p w14:paraId="6DFB5248" w14:textId="77777777" w:rsidR="001321C1" w:rsidRPr="00342CBC" w:rsidRDefault="001321C1" w:rsidP="007B56F9">
      <w:pPr>
        <w:spacing w:after="0" w:line="276" w:lineRule="auto"/>
        <w:jc w:val="both"/>
        <w:rPr>
          <w:rFonts w:ascii="Arial" w:hAnsi="Arial" w:cs="Arial"/>
          <w:sz w:val="18"/>
          <w:szCs w:val="18"/>
        </w:rPr>
      </w:pPr>
    </w:p>
    <w:p w14:paraId="0BBCE231" w14:textId="3C2D18DE" w:rsidR="002E7C05" w:rsidRPr="00AB50C7" w:rsidRDefault="002E7C05">
      <w:pPr>
        <w:pStyle w:val="Odsekzoznamu"/>
        <w:numPr>
          <w:ilvl w:val="2"/>
          <w:numId w:val="14"/>
        </w:numPr>
        <w:spacing w:line="276" w:lineRule="auto"/>
        <w:jc w:val="both"/>
        <w:rPr>
          <w:rFonts w:ascii="Arial" w:hAnsi="Arial" w:cs="Arial"/>
          <w:b/>
          <w:bCs/>
          <w:sz w:val="20"/>
          <w:szCs w:val="20"/>
        </w:rPr>
      </w:pPr>
      <w:r w:rsidRPr="00AB50C7">
        <w:rPr>
          <w:rFonts w:ascii="Arial" w:hAnsi="Arial" w:cs="Arial"/>
          <w:b/>
          <w:bCs/>
          <w:sz w:val="20"/>
          <w:szCs w:val="20"/>
        </w:rPr>
        <w:t>Informačná infraštruktúra</w:t>
      </w:r>
    </w:p>
    <w:p w14:paraId="54B3CC75" w14:textId="26D087DA" w:rsidR="006D6440" w:rsidRDefault="007B56F9" w:rsidP="007B56F9">
      <w:pPr>
        <w:spacing w:after="0" w:line="276" w:lineRule="auto"/>
        <w:jc w:val="both"/>
        <w:rPr>
          <w:rFonts w:ascii="Arial" w:hAnsi="Arial" w:cs="Arial"/>
          <w:sz w:val="18"/>
          <w:szCs w:val="18"/>
        </w:rPr>
      </w:pPr>
      <w:r w:rsidRPr="00342CBC">
        <w:rPr>
          <w:rFonts w:ascii="Arial" w:hAnsi="Arial" w:cs="Arial"/>
          <w:sz w:val="18"/>
          <w:szCs w:val="18"/>
        </w:rPr>
        <w:t xml:space="preserve">V súčasnosti je pre občanov aj návštevníkov </w:t>
      </w:r>
      <w:r w:rsidR="00BA621D">
        <w:rPr>
          <w:rFonts w:ascii="Arial" w:hAnsi="Arial" w:cs="Arial"/>
          <w:sz w:val="18"/>
          <w:szCs w:val="18"/>
        </w:rPr>
        <w:t xml:space="preserve">miest </w:t>
      </w:r>
      <w:r w:rsidRPr="00342CBC">
        <w:rPr>
          <w:rFonts w:ascii="Arial" w:hAnsi="Arial" w:cs="Arial"/>
          <w:sz w:val="18"/>
          <w:szCs w:val="18"/>
        </w:rPr>
        <w:t xml:space="preserve">dôležité, aby mali k dispozícii kvalitné </w:t>
      </w:r>
      <w:r w:rsidRPr="00342CBC">
        <w:rPr>
          <w:rFonts w:ascii="Arial" w:hAnsi="Arial" w:cs="Arial"/>
          <w:b/>
          <w:bCs/>
          <w:sz w:val="18"/>
          <w:szCs w:val="18"/>
        </w:rPr>
        <w:t>internetové pripojenie</w:t>
      </w:r>
      <w:r w:rsidRPr="00342CBC">
        <w:rPr>
          <w:rFonts w:ascii="Arial" w:hAnsi="Arial" w:cs="Arial"/>
          <w:sz w:val="18"/>
          <w:szCs w:val="18"/>
        </w:rPr>
        <w:t xml:space="preserve">. Jeho dostupnosť a pokrytie sa za posledné roky, aj </w:t>
      </w:r>
      <w:r w:rsidR="00BA621D">
        <w:rPr>
          <w:rFonts w:ascii="Arial" w:hAnsi="Arial" w:cs="Arial"/>
          <w:sz w:val="18"/>
          <w:szCs w:val="18"/>
        </w:rPr>
        <w:t xml:space="preserve">vďaka </w:t>
      </w:r>
      <w:r w:rsidRPr="00342CBC">
        <w:rPr>
          <w:rFonts w:ascii="Arial" w:hAnsi="Arial" w:cs="Arial"/>
          <w:sz w:val="18"/>
          <w:szCs w:val="18"/>
        </w:rPr>
        <w:t>využívan</w:t>
      </w:r>
      <w:r w:rsidR="00BA621D">
        <w:rPr>
          <w:rFonts w:ascii="Arial" w:hAnsi="Arial" w:cs="Arial"/>
          <w:sz w:val="18"/>
          <w:szCs w:val="18"/>
        </w:rPr>
        <w:t>iu</w:t>
      </w:r>
      <w:r w:rsidRPr="00342CBC">
        <w:rPr>
          <w:rFonts w:ascii="Arial" w:hAnsi="Arial" w:cs="Arial"/>
          <w:sz w:val="18"/>
          <w:szCs w:val="18"/>
        </w:rPr>
        <w:t xml:space="preserve"> „smartfónov“, zlepšila. </w:t>
      </w:r>
    </w:p>
    <w:p w14:paraId="02A873F7" w14:textId="3938D219" w:rsidR="006D6440" w:rsidRDefault="007B56F9" w:rsidP="007B56F9">
      <w:pPr>
        <w:spacing w:after="0" w:line="276" w:lineRule="auto"/>
        <w:jc w:val="both"/>
        <w:rPr>
          <w:rFonts w:ascii="Arial" w:hAnsi="Arial" w:cs="Arial"/>
          <w:sz w:val="18"/>
          <w:szCs w:val="18"/>
        </w:rPr>
      </w:pPr>
      <w:r w:rsidRPr="006D6440">
        <w:rPr>
          <w:rFonts w:ascii="Arial" w:hAnsi="Arial" w:cs="Arial"/>
          <w:b/>
          <w:bCs/>
          <w:sz w:val="18"/>
          <w:szCs w:val="18"/>
        </w:rPr>
        <w:t>V meste Liptovský Mikuláš</w:t>
      </w:r>
      <w:r w:rsidRPr="00342CBC">
        <w:rPr>
          <w:rFonts w:ascii="Arial" w:hAnsi="Arial" w:cs="Arial"/>
          <w:sz w:val="18"/>
          <w:szCs w:val="18"/>
        </w:rPr>
        <w:t xml:space="preserve"> je natiahnutých 49</w:t>
      </w:r>
      <w:r w:rsidR="00BA621D">
        <w:rPr>
          <w:rFonts w:ascii="Arial" w:hAnsi="Arial" w:cs="Arial"/>
          <w:sz w:val="18"/>
          <w:szCs w:val="18"/>
        </w:rPr>
        <w:t xml:space="preserve"> </w:t>
      </w:r>
      <w:r w:rsidRPr="00342CBC">
        <w:rPr>
          <w:rFonts w:ascii="Arial" w:hAnsi="Arial" w:cs="Arial"/>
          <w:sz w:val="18"/>
          <w:szCs w:val="18"/>
        </w:rPr>
        <w:t>499 m optického kábla vo vlastníctve najväčšieho miestneho poskytovateľa internetu, spoločnosti IMAFEX, čo je o</w:t>
      </w:r>
      <w:r w:rsidR="00BA621D">
        <w:rPr>
          <w:rFonts w:ascii="Arial" w:hAnsi="Arial" w:cs="Arial"/>
          <w:sz w:val="18"/>
          <w:szCs w:val="18"/>
        </w:rPr>
        <w:t> </w:t>
      </w:r>
      <w:r w:rsidRPr="00342CBC">
        <w:rPr>
          <w:rFonts w:ascii="Arial" w:hAnsi="Arial" w:cs="Arial"/>
          <w:sz w:val="18"/>
          <w:szCs w:val="18"/>
        </w:rPr>
        <w:t>17</w:t>
      </w:r>
      <w:r w:rsidR="00BA621D">
        <w:rPr>
          <w:rFonts w:ascii="Arial" w:hAnsi="Arial" w:cs="Arial"/>
          <w:sz w:val="18"/>
          <w:szCs w:val="18"/>
        </w:rPr>
        <w:t xml:space="preserve"> </w:t>
      </w:r>
      <w:r w:rsidRPr="00342CBC">
        <w:rPr>
          <w:rFonts w:ascii="Arial" w:hAnsi="Arial" w:cs="Arial"/>
          <w:sz w:val="18"/>
          <w:szCs w:val="18"/>
        </w:rPr>
        <w:t>231 m (53%) viac</w:t>
      </w:r>
      <w:r w:rsidR="00BA621D">
        <w:rPr>
          <w:rFonts w:ascii="Arial" w:hAnsi="Arial" w:cs="Arial"/>
          <w:sz w:val="18"/>
          <w:szCs w:val="18"/>
        </w:rPr>
        <w:t>,</w:t>
      </w:r>
      <w:r w:rsidRPr="00342CBC">
        <w:rPr>
          <w:rFonts w:ascii="Arial" w:hAnsi="Arial" w:cs="Arial"/>
          <w:sz w:val="18"/>
          <w:szCs w:val="18"/>
        </w:rPr>
        <w:t xml:space="preserve"> ako </w:t>
      </w:r>
      <w:r w:rsidR="00BA621D">
        <w:rPr>
          <w:rFonts w:ascii="Arial" w:hAnsi="Arial" w:cs="Arial"/>
          <w:sz w:val="18"/>
          <w:szCs w:val="18"/>
        </w:rPr>
        <w:t xml:space="preserve">tomu bolo </w:t>
      </w:r>
      <w:r w:rsidRPr="00342CBC">
        <w:rPr>
          <w:rFonts w:ascii="Arial" w:hAnsi="Arial" w:cs="Arial"/>
          <w:sz w:val="18"/>
          <w:szCs w:val="18"/>
        </w:rPr>
        <w:t>v roku 2015. Najväčšia časť z toho bola položená medzi rokmi 2015 a 2016. 3</w:t>
      </w:r>
      <w:r w:rsidR="00BA621D">
        <w:rPr>
          <w:rFonts w:ascii="Arial" w:hAnsi="Arial" w:cs="Arial"/>
          <w:sz w:val="18"/>
          <w:szCs w:val="18"/>
        </w:rPr>
        <w:t xml:space="preserve"> </w:t>
      </w:r>
      <w:r w:rsidRPr="00342CBC">
        <w:rPr>
          <w:rFonts w:ascii="Arial" w:hAnsi="Arial" w:cs="Arial"/>
          <w:sz w:val="18"/>
          <w:szCs w:val="18"/>
        </w:rPr>
        <w:t xml:space="preserve">500 m </w:t>
      </w:r>
      <w:r w:rsidR="00BA621D">
        <w:rPr>
          <w:rFonts w:ascii="Arial" w:hAnsi="Arial" w:cs="Arial"/>
          <w:sz w:val="18"/>
          <w:szCs w:val="18"/>
        </w:rPr>
        <w:t xml:space="preserve">kábla </w:t>
      </w:r>
      <w:r w:rsidRPr="00342CBC">
        <w:rPr>
          <w:rFonts w:ascii="Arial" w:hAnsi="Arial" w:cs="Arial"/>
          <w:sz w:val="18"/>
          <w:szCs w:val="18"/>
        </w:rPr>
        <w:t>je veden</w:t>
      </w:r>
      <w:r w:rsidR="00BA621D">
        <w:rPr>
          <w:rFonts w:ascii="Arial" w:hAnsi="Arial" w:cs="Arial"/>
          <w:sz w:val="18"/>
          <w:szCs w:val="18"/>
        </w:rPr>
        <w:t>ých</w:t>
      </w:r>
      <w:r w:rsidRPr="00342CBC">
        <w:rPr>
          <w:rFonts w:ascii="Arial" w:hAnsi="Arial" w:cs="Arial"/>
          <w:sz w:val="18"/>
          <w:szCs w:val="18"/>
        </w:rPr>
        <w:t xml:space="preserve"> vzduchom. Ďalšími poskytovateľmi internetu sú spoločnosti Telekom, </w:t>
      </w:r>
      <w:proofErr w:type="spellStart"/>
      <w:r w:rsidRPr="00342CBC">
        <w:rPr>
          <w:rFonts w:ascii="Arial" w:hAnsi="Arial" w:cs="Arial"/>
          <w:sz w:val="18"/>
          <w:szCs w:val="18"/>
        </w:rPr>
        <w:t>Imafex</w:t>
      </w:r>
      <w:proofErr w:type="spellEnd"/>
      <w:r w:rsidRPr="00342CBC">
        <w:rPr>
          <w:rFonts w:ascii="Arial" w:hAnsi="Arial" w:cs="Arial"/>
          <w:sz w:val="18"/>
          <w:szCs w:val="18"/>
        </w:rPr>
        <w:t xml:space="preserve">, SWAN, O2, </w:t>
      </w:r>
      <w:proofErr w:type="spellStart"/>
      <w:r w:rsidRPr="00342CBC">
        <w:rPr>
          <w:rFonts w:ascii="Arial" w:hAnsi="Arial" w:cs="Arial"/>
          <w:sz w:val="18"/>
          <w:szCs w:val="18"/>
        </w:rPr>
        <w:t>Slovanet</w:t>
      </w:r>
      <w:proofErr w:type="spellEnd"/>
      <w:r w:rsidRPr="00342CBC">
        <w:rPr>
          <w:rFonts w:ascii="Arial" w:hAnsi="Arial" w:cs="Arial"/>
          <w:sz w:val="18"/>
          <w:szCs w:val="18"/>
        </w:rPr>
        <w:t xml:space="preserve">, Orange, </w:t>
      </w:r>
      <w:proofErr w:type="spellStart"/>
      <w:r w:rsidRPr="00342CBC">
        <w:rPr>
          <w:rFonts w:ascii="Arial" w:hAnsi="Arial" w:cs="Arial"/>
          <w:sz w:val="18"/>
          <w:szCs w:val="18"/>
        </w:rPr>
        <w:t>Profinet</w:t>
      </w:r>
      <w:proofErr w:type="spellEnd"/>
      <w:r w:rsidRPr="00342CBC">
        <w:rPr>
          <w:rFonts w:ascii="Arial" w:hAnsi="Arial" w:cs="Arial"/>
          <w:sz w:val="18"/>
          <w:szCs w:val="18"/>
        </w:rPr>
        <w:t xml:space="preserve">, </w:t>
      </w:r>
      <w:proofErr w:type="spellStart"/>
      <w:r w:rsidRPr="00342CBC">
        <w:rPr>
          <w:rFonts w:ascii="Arial" w:hAnsi="Arial" w:cs="Arial"/>
          <w:sz w:val="18"/>
          <w:szCs w:val="18"/>
        </w:rPr>
        <w:t>Alconet</w:t>
      </w:r>
      <w:proofErr w:type="spellEnd"/>
      <w:r w:rsidR="00BA621D">
        <w:rPr>
          <w:rFonts w:ascii="Arial" w:hAnsi="Arial" w:cs="Arial"/>
          <w:sz w:val="18"/>
          <w:szCs w:val="18"/>
        </w:rPr>
        <w:t xml:space="preserve"> a</w:t>
      </w:r>
      <w:r w:rsidRPr="00342CBC">
        <w:rPr>
          <w:rFonts w:ascii="Arial" w:hAnsi="Arial" w:cs="Arial"/>
          <w:sz w:val="18"/>
          <w:szCs w:val="18"/>
        </w:rPr>
        <w:t xml:space="preserve"> </w:t>
      </w:r>
      <w:proofErr w:type="spellStart"/>
      <w:r w:rsidRPr="00342CBC">
        <w:rPr>
          <w:rFonts w:ascii="Arial" w:hAnsi="Arial" w:cs="Arial"/>
          <w:sz w:val="18"/>
          <w:szCs w:val="18"/>
        </w:rPr>
        <w:t>CityCom</w:t>
      </w:r>
      <w:proofErr w:type="spellEnd"/>
      <w:r w:rsidRPr="00342CBC">
        <w:rPr>
          <w:rFonts w:ascii="Arial" w:hAnsi="Arial" w:cs="Arial"/>
          <w:sz w:val="18"/>
          <w:szCs w:val="18"/>
        </w:rPr>
        <w:t xml:space="preserve">. Na území mesta Liptovský Mikuláš je poskytovaná služba </w:t>
      </w:r>
      <w:r w:rsidRPr="00342CBC">
        <w:rPr>
          <w:rFonts w:ascii="Arial" w:hAnsi="Arial" w:cs="Arial"/>
          <w:b/>
          <w:bCs/>
          <w:sz w:val="18"/>
          <w:szCs w:val="18"/>
        </w:rPr>
        <w:t>káblovej televízie</w:t>
      </w:r>
      <w:r w:rsidRPr="00342CBC">
        <w:rPr>
          <w:rFonts w:ascii="Arial" w:hAnsi="Arial" w:cs="Arial"/>
          <w:sz w:val="18"/>
          <w:szCs w:val="18"/>
        </w:rPr>
        <w:t xml:space="preserve"> od poskytovateľov CATV: </w:t>
      </w:r>
      <w:proofErr w:type="spellStart"/>
      <w:r w:rsidRPr="00342CBC">
        <w:rPr>
          <w:rFonts w:ascii="Arial" w:hAnsi="Arial" w:cs="Arial"/>
          <w:sz w:val="18"/>
          <w:szCs w:val="18"/>
        </w:rPr>
        <w:t>Mipas</w:t>
      </w:r>
      <w:proofErr w:type="spellEnd"/>
      <w:r w:rsidRPr="00342CBC">
        <w:rPr>
          <w:rFonts w:ascii="Arial" w:hAnsi="Arial" w:cs="Arial"/>
          <w:sz w:val="18"/>
          <w:szCs w:val="18"/>
        </w:rPr>
        <w:t xml:space="preserve">, </w:t>
      </w:r>
      <w:proofErr w:type="spellStart"/>
      <w:r w:rsidRPr="00342CBC">
        <w:rPr>
          <w:rFonts w:ascii="Arial" w:hAnsi="Arial" w:cs="Arial"/>
          <w:sz w:val="18"/>
          <w:szCs w:val="18"/>
        </w:rPr>
        <w:t>Mikotel</w:t>
      </w:r>
      <w:proofErr w:type="spellEnd"/>
      <w:r w:rsidRPr="00342CBC">
        <w:rPr>
          <w:rFonts w:ascii="Arial" w:hAnsi="Arial" w:cs="Arial"/>
          <w:sz w:val="18"/>
          <w:szCs w:val="18"/>
        </w:rPr>
        <w:t xml:space="preserve"> (káblová TV po koaxiálnom kábli), IPTV: Telekom, DSIDATA. </w:t>
      </w:r>
    </w:p>
    <w:p w14:paraId="53E0E22C" w14:textId="02CFB603" w:rsidR="003B57EF" w:rsidRDefault="003B57EF" w:rsidP="007B56F9">
      <w:pPr>
        <w:spacing w:after="0" w:line="276" w:lineRule="auto"/>
        <w:jc w:val="both"/>
        <w:rPr>
          <w:rFonts w:ascii="Arial" w:hAnsi="Arial" w:cs="Arial"/>
          <w:sz w:val="18"/>
          <w:szCs w:val="18"/>
        </w:rPr>
      </w:pPr>
      <w:r w:rsidRPr="00C133F6">
        <w:rPr>
          <w:rFonts w:ascii="Arial" w:hAnsi="Arial" w:cs="Arial"/>
          <w:b/>
          <w:bCs/>
          <w:sz w:val="18"/>
          <w:szCs w:val="18"/>
        </w:rPr>
        <w:t>Mesto Ružomberok</w:t>
      </w:r>
      <w:r w:rsidRPr="00C133F6">
        <w:rPr>
          <w:rFonts w:ascii="Arial" w:hAnsi="Arial" w:cs="Arial"/>
          <w:sz w:val="18"/>
          <w:szCs w:val="18"/>
        </w:rPr>
        <w:t xml:space="preserve"> buduje a prevádzkuje vlastnú metropolitnú optickú sieť za účelom pripojenia mestských organizácii, škôl, neziskových organizácií, prevádzky mestského kamerového systému ako aj prenájmu komerčným subjektom. Do budúcnosti plánuje využitie uvedenej siete aj na účely pripojenia prvkov systému verejného osvetlenia ako aj iných súčastí „</w:t>
      </w:r>
      <w:r w:rsidRPr="00C133F6">
        <w:rPr>
          <w:rFonts w:ascii="Arial" w:hAnsi="Arial" w:cs="Arial"/>
          <w:sz w:val="18"/>
          <w:szCs w:val="18"/>
        </w:rPr>
        <w:t>SMART</w:t>
      </w:r>
      <w:r w:rsidRPr="00C133F6">
        <w:rPr>
          <w:rFonts w:ascii="Arial" w:hAnsi="Arial" w:cs="Arial"/>
          <w:sz w:val="18"/>
          <w:szCs w:val="18"/>
        </w:rPr>
        <w:t xml:space="preserve"> </w:t>
      </w:r>
      <w:r w:rsidRPr="00C133F6">
        <w:rPr>
          <w:rFonts w:ascii="Arial" w:hAnsi="Arial" w:cs="Arial"/>
          <w:sz w:val="18"/>
          <w:szCs w:val="18"/>
        </w:rPr>
        <w:t>C</w:t>
      </w:r>
      <w:r w:rsidRPr="00C133F6">
        <w:rPr>
          <w:rFonts w:ascii="Arial" w:hAnsi="Arial" w:cs="Arial"/>
          <w:sz w:val="18"/>
          <w:szCs w:val="18"/>
        </w:rPr>
        <w:t xml:space="preserve">ity“. Dĺžka siete optických chráničiek je vyše 70km, z toho cca 20km aj s inštalovaným optickým káblom. Časť uvedenej infraštruktúry je prenajímaná komerčným poskytovateľom: DIGI SLOVAKIA, Orange, IMAFEX, </w:t>
      </w:r>
      <w:proofErr w:type="spellStart"/>
      <w:r w:rsidRPr="00C133F6">
        <w:rPr>
          <w:rFonts w:ascii="Arial" w:hAnsi="Arial" w:cs="Arial"/>
          <w:sz w:val="18"/>
          <w:szCs w:val="18"/>
        </w:rPr>
        <w:t>Charinet</w:t>
      </w:r>
      <w:proofErr w:type="spellEnd"/>
      <w:r w:rsidRPr="00C133F6">
        <w:rPr>
          <w:rFonts w:ascii="Arial" w:hAnsi="Arial" w:cs="Arial"/>
          <w:sz w:val="18"/>
          <w:szCs w:val="18"/>
        </w:rPr>
        <w:t xml:space="preserve">, </w:t>
      </w:r>
      <w:proofErr w:type="spellStart"/>
      <w:r w:rsidRPr="00C133F6">
        <w:rPr>
          <w:rFonts w:ascii="Arial" w:hAnsi="Arial" w:cs="Arial"/>
          <w:sz w:val="18"/>
          <w:szCs w:val="18"/>
        </w:rPr>
        <w:t>Energotel</w:t>
      </w:r>
      <w:proofErr w:type="spellEnd"/>
      <w:r w:rsidRPr="00C133F6">
        <w:rPr>
          <w:rFonts w:ascii="Arial" w:hAnsi="Arial" w:cs="Arial"/>
          <w:sz w:val="18"/>
          <w:szCs w:val="18"/>
        </w:rPr>
        <w:t>, PROFI-NET. K najväčším komerčným poskytovateľom pripojenia patrí spoločnosť Slovak Telekom</w:t>
      </w:r>
      <w:r w:rsidRPr="00C133F6">
        <w:rPr>
          <w:rFonts w:ascii="Arial" w:hAnsi="Arial" w:cs="Arial"/>
          <w:sz w:val="18"/>
          <w:szCs w:val="18"/>
        </w:rPr>
        <w:t xml:space="preserve">, </w:t>
      </w:r>
      <w:r w:rsidRPr="00C133F6">
        <w:rPr>
          <w:rFonts w:ascii="Arial" w:hAnsi="Arial" w:cs="Arial"/>
          <w:sz w:val="18"/>
          <w:szCs w:val="18"/>
        </w:rPr>
        <w:t xml:space="preserve">ktorá v </w:t>
      </w:r>
      <w:r w:rsidRPr="00C133F6">
        <w:rPr>
          <w:rFonts w:ascii="Arial" w:hAnsi="Arial" w:cs="Arial"/>
          <w:sz w:val="18"/>
          <w:szCs w:val="18"/>
        </w:rPr>
        <w:t>m</w:t>
      </w:r>
      <w:r w:rsidRPr="00C133F6">
        <w:rPr>
          <w:rFonts w:ascii="Arial" w:hAnsi="Arial" w:cs="Arial"/>
          <w:sz w:val="18"/>
          <w:szCs w:val="18"/>
        </w:rPr>
        <w:t>este Ružomberok vybudovala v rokoch 2019-2022 kompletnú optickú infraštruktúru a okrem 2 mestských častí (Biely Potok</w:t>
      </w:r>
      <w:r w:rsidRPr="00C133F6">
        <w:rPr>
          <w:rFonts w:ascii="Arial" w:hAnsi="Arial" w:cs="Arial"/>
          <w:sz w:val="18"/>
          <w:szCs w:val="18"/>
        </w:rPr>
        <w:t xml:space="preserve"> a</w:t>
      </w:r>
      <w:r w:rsidRPr="00C133F6">
        <w:rPr>
          <w:rFonts w:ascii="Arial" w:hAnsi="Arial" w:cs="Arial"/>
          <w:sz w:val="18"/>
          <w:szCs w:val="18"/>
        </w:rPr>
        <w:t xml:space="preserve"> Hrboltová) pokrýva celé územie intravilánu </w:t>
      </w:r>
      <w:r w:rsidRPr="00C133F6">
        <w:rPr>
          <w:rFonts w:ascii="Arial" w:hAnsi="Arial" w:cs="Arial"/>
          <w:sz w:val="18"/>
          <w:szCs w:val="18"/>
        </w:rPr>
        <w:t>mesta</w:t>
      </w:r>
      <w:r w:rsidRPr="00C133F6">
        <w:rPr>
          <w:rFonts w:ascii="Arial" w:hAnsi="Arial" w:cs="Arial"/>
          <w:sz w:val="18"/>
          <w:szCs w:val="18"/>
        </w:rPr>
        <w:t xml:space="preserve">. Najväčším a najstarším poskytovateľom služieb káblovej televízie v meste je </w:t>
      </w:r>
      <w:proofErr w:type="spellStart"/>
      <w:r w:rsidRPr="00C133F6">
        <w:rPr>
          <w:rFonts w:ascii="Arial" w:hAnsi="Arial" w:cs="Arial"/>
          <w:sz w:val="18"/>
          <w:szCs w:val="18"/>
        </w:rPr>
        <w:t>spoločnost</w:t>
      </w:r>
      <w:proofErr w:type="spellEnd"/>
      <w:r w:rsidRPr="00C133F6">
        <w:rPr>
          <w:rFonts w:ascii="Arial" w:hAnsi="Arial" w:cs="Arial"/>
          <w:sz w:val="18"/>
          <w:szCs w:val="18"/>
        </w:rPr>
        <w:t xml:space="preserve"> DIGI SLOVAKIA. K ďalším </w:t>
      </w:r>
      <w:r w:rsidRPr="00C133F6">
        <w:rPr>
          <w:rFonts w:ascii="Arial" w:hAnsi="Arial" w:cs="Arial"/>
          <w:sz w:val="18"/>
          <w:szCs w:val="18"/>
        </w:rPr>
        <w:lastRenderedPageBreak/>
        <w:t xml:space="preserve">poskytovateľom internetového pripojenia patria spoločnosti IMAFEX, </w:t>
      </w:r>
      <w:proofErr w:type="spellStart"/>
      <w:r w:rsidRPr="00C133F6">
        <w:rPr>
          <w:rFonts w:ascii="Arial" w:hAnsi="Arial" w:cs="Arial"/>
          <w:sz w:val="18"/>
          <w:szCs w:val="18"/>
        </w:rPr>
        <w:t>Rknet</w:t>
      </w:r>
      <w:proofErr w:type="spellEnd"/>
      <w:r w:rsidRPr="00C133F6">
        <w:rPr>
          <w:rFonts w:ascii="Arial" w:hAnsi="Arial" w:cs="Arial"/>
          <w:sz w:val="18"/>
          <w:szCs w:val="18"/>
        </w:rPr>
        <w:t xml:space="preserve">, </w:t>
      </w:r>
      <w:proofErr w:type="spellStart"/>
      <w:r w:rsidRPr="00C133F6">
        <w:rPr>
          <w:rFonts w:ascii="Arial" w:hAnsi="Arial" w:cs="Arial"/>
          <w:sz w:val="18"/>
          <w:szCs w:val="18"/>
        </w:rPr>
        <w:t>Charinet</w:t>
      </w:r>
      <w:proofErr w:type="spellEnd"/>
      <w:r w:rsidRPr="00C133F6">
        <w:rPr>
          <w:rFonts w:ascii="Arial" w:hAnsi="Arial" w:cs="Arial"/>
          <w:sz w:val="18"/>
          <w:szCs w:val="18"/>
        </w:rPr>
        <w:t xml:space="preserve">, </w:t>
      </w:r>
      <w:proofErr w:type="spellStart"/>
      <w:r w:rsidRPr="00C133F6">
        <w:rPr>
          <w:rFonts w:ascii="Arial" w:hAnsi="Arial" w:cs="Arial"/>
          <w:sz w:val="18"/>
          <w:szCs w:val="18"/>
        </w:rPr>
        <w:t>RužaNET</w:t>
      </w:r>
      <w:proofErr w:type="spellEnd"/>
      <w:r w:rsidRPr="00C133F6">
        <w:rPr>
          <w:rFonts w:ascii="Arial" w:hAnsi="Arial" w:cs="Arial"/>
          <w:sz w:val="18"/>
          <w:szCs w:val="18"/>
        </w:rPr>
        <w:t>, UPC BROADBAND SLOVAKIA, PROFI-NET.</w:t>
      </w:r>
    </w:p>
    <w:p w14:paraId="162F3BAA" w14:textId="77777777" w:rsidR="007B56F9" w:rsidRPr="00342CBC" w:rsidRDefault="007B56F9" w:rsidP="007B56F9">
      <w:pPr>
        <w:spacing w:after="0" w:line="276" w:lineRule="auto"/>
        <w:rPr>
          <w:rFonts w:ascii="Arial" w:hAnsi="Arial" w:cs="Arial"/>
          <w:sz w:val="18"/>
          <w:szCs w:val="18"/>
        </w:rPr>
      </w:pPr>
    </w:p>
    <w:p w14:paraId="706C054B" w14:textId="4056EF1C" w:rsidR="007B56F9" w:rsidRPr="00D76D72" w:rsidRDefault="007B56F9" w:rsidP="00D76D72">
      <w:pPr>
        <w:spacing w:after="0" w:line="276" w:lineRule="auto"/>
        <w:jc w:val="both"/>
        <w:rPr>
          <w:rFonts w:ascii="Arial" w:hAnsi="Arial" w:cs="Arial"/>
          <w:sz w:val="18"/>
          <w:szCs w:val="18"/>
          <w:lang w:val="en-GB"/>
        </w:rPr>
      </w:pPr>
      <w:r w:rsidRPr="00D76D72">
        <w:rPr>
          <w:rFonts w:ascii="Arial" w:hAnsi="Arial" w:cs="Arial"/>
          <w:sz w:val="18"/>
          <w:szCs w:val="18"/>
        </w:rPr>
        <w:t xml:space="preserve">Z informačnej infraštruktúry a služieb je vyhľadávaná </w:t>
      </w:r>
      <w:r w:rsidRPr="00D76D72">
        <w:rPr>
          <w:rFonts w:ascii="Arial" w:hAnsi="Arial" w:cs="Arial"/>
          <w:b/>
          <w:bCs/>
          <w:sz w:val="18"/>
          <w:szCs w:val="18"/>
        </w:rPr>
        <w:t>poštová služba.</w:t>
      </w:r>
      <w:r w:rsidRPr="00D76D72">
        <w:rPr>
          <w:rFonts w:ascii="Arial" w:hAnsi="Arial" w:cs="Arial"/>
          <w:sz w:val="18"/>
          <w:szCs w:val="18"/>
        </w:rPr>
        <w:t xml:space="preserve"> Medzi rokmi 2015</w:t>
      </w:r>
      <w:r w:rsidR="00BA621D">
        <w:rPr>
          <w:rFonts w:ascii="Arial" w:hAnsi="Arial" w:cs="Arial"/>
          <w:sz w:val="18"/>
          <w:szCs w:val="18"/>
        </w:rPr>
        <w:t>-</w:t>
      </w:r>
      <w:r w:rsidRPr="00D76D72">
        <w:rPr>
          <w:rFonts w:ascii="Arial" w:hAnsi="Arial" w:cs="Arial"/>
          <w:sz w:val="18"/>
          <w:szCs w:val="18"/>
        </w:rPr>
        <w:t>2021 bol v Liptovskom Mikuláši zrušený jeden poštový úrad</w:t>
      </w:r>
      <w:r w:rsidR="004C0209" w:rsidRPr="00D76D72">
        <w:rPr>
          <w:rFonts w:ascii="Arial" w:hAnsi="Arial" w:cs="Arial"/>
          <w:sz w:val="18"/>
          <w:szCs w:val="18"/>
        </w:rPr>
        <w:t xml:space="preserve">. </w:t>
      </w:r>
      <w:r w:rsidRPr="00D76D72">
        <w:rPr>
          <w:rFonts w:ascii="Arial" w:hAnsi="Arial" w:cs="Arial"/>
          <w:sz w:val="18"/>
          <w:szCs w:val="18"/>
        </w:rPr>
        <w:t xml:space="preserve">K 31.12.2021 boli na území </w:t>
      </w:r>
      <w:r w:rsidRPr="00BA621D">
        <w:rPr>
          <w:rFonts w:ascii="Arial" w:hAnsi="Arial" w:cs="Arial"/>
          <w:sz w:val="18"/>
          <w:szCs w:val="18"/>
        </w:rPr>
        <w:t xml:space="preserve">mesta Liptovský Mikuláš </w:t>
      </w:r>
      <w:r w:rsidR="00BA621D">
        <w:rPr>
          <w:rFonts w:ascii="Arial" w:hAnsi="Arial" w:cs="Arial"/>
          <w:sz w:val="18"/>
          <w:szCs w:val="18"/>
        </w:rPr>
        <w:t xml:space="preserve">evidované </w:t>
      </w:r>
      <w:r w:rsidRPr="00D76D72">
        <w:rPr>
          <w:rFonts w:ascii="Arial" w:hAnsi="Arial" w:cs="Arial"/>
          <w:sz w:val="18"/>
          <w:szCs w:val="18"/>
        </w:rPr>
        <w:t xml:space="preserve">4 poštové úrady </w:t>
      </w:r>
      <w:r w:rsidRPr="00D76D72">
        <w:rPr>
          <w:rFonts w:ascii="Arial" w:hAnsi="Arial" w:cs="Arial"/>
          <w:sz w:val="18"/>
          <w:szCs w:val="18"/>
          <w:lang w:val="en-GB"/>
        </w:rPr>
        <w:t>(</w:t>
      </w:r>
      <w:r w:rsidRPr="00D76D72">
        <w:rPr>
          <w:rFonts w:ascii="Arial" w:hAnsi="Arial" w:cs="Arial"/>
          <w:sz w:val="18"/>
          <w:szCs w:val="18"/>
        </w:rPr>
        <w:t>centrálna pošta v Liptovskom Mikuláši, Kamenné pole</w:t>
      </w:r>
      <w:r w:rsidR="00D76D72" w:rsidRPr="00D76D72">
        <w:rPr>
          <w:rFonts w:ascii="Arial" w:hAnsi="Arial" w:cs="Arial"/>
          <w:sz w:val="18"/>
          <w:szCs w:val="18"/>
        </w:rPr>
        <w:t xml:space="preserve"> – HM Tesco</w:t>
      </w:r>
      <w:r w:rsidRPr="00D76D72">
        <w:rPr>
          <w:rFonts w:ascii="Arial" w:hAnsi="Arial" w:cs="Arial"/>
          <w:sz w:val="18"/>
          <w:szCs w:val="18"/>
        </w:rPr>
        <w:t xml:space="preserve">, Podbreziny, </w:t>
      </w:r>
      <w:r w:rsidR="00D76D72" w:rsidRPr="00D76D72">
        <w:rPr>
          <w:rFonts w:ascii="Arial" w:hAnsi="Arial" w:cs="Arial"/>
          <w:sz w:val="18"/>
          <w:szCs w:val="18"/>
        </w:rPr>
        <w:t>Nábrežie</w:t>
      </w:r>
      <w:r w:rsidRPr="00D76D72">
        <w:rPr>
          <w:rFonts w:ascii="Arial" w:hAnsi="Arial" w:cs="Arial"/>
          <w:sz w:val="18"/>
          <w:szCs w:val="18"/>
          <w:lang w:val="en-GB"/>
        </w:rPr>
        <w:t xml:space="preserve">) </w:t>
      </w:r>
      <w:r w:rsidRPr="00D76D72">
        <w:rPr>
          <w:rFonts w:ascii="Arial" w:hAnsi="Arial" w:cs="Arial"/>
          <w:sz w:val="18"/>
          <w:szCs w:val="18"/>
        </w:rPr>
        <w:t xml:space="preserve">a doplnený bol jeden </w:t>
      </w:r>
      <w:proofErr w:type="spellStart"/>
      <w:r w:rsidRPr="00D76D72">
        <w:rPr>
          <w:rFonts w:ascii="Arial" w:hAnsi="Arial" w:cs="Arial"/>
          <w:sz w:val="18"/>
          <w:szCs w:val="18"/>
        </w:rPr>
        <w:t>balíkobox</w:t>
      </w:r>
      <w:proofErr w:type="spellEnd"/>
      <w:r w:rsidRPr="00D76D72">
        <w:rPr>
          <w:rFonts w:ascii="Arial" w:hAnsi="Arial" w:cs="Arial"/>
          <w:sz w:val="18"/>
          <w:szCs w:val="18"/>
        </w:rPr>
        <w:t>.</w:t>
      </w:r>
      <w:r w:rsidR="00D76D72" w:rsidRPr="00D76D72">
        <w:rPr>
          <w:rFonts w:ascii="Arial" w:hAnsi="Arial" w:cs="Arial"/>
          <w:sz w:val="18"/>
          <w:szCs w:val="18"/>
        </w:rPr>
        <w:t xml:space="preserve"> </w:t>
      </w:r>
      <w:r w:rsidR="00BA621D">
        <w:rPr>
          <w:rFonts w:ascii="Arial" w:hAnsi="Arial" w:cs="Arial"/>
          <w:sz w:val="18"/>
          <w:szCs w:val="18"/>
        </w:rPr>
        <w:t xml:space="preserve">V </w:t>
      </w:r>
      <w:r w:rsidR="00D76D72" w:rsidRPr="00D76D72">
        <w:rPr>
          <w:rFonts w:ascii="Arial" w:hAnsi="Arial" w:cs="Arial"/>
          <w:sz w:val="18"/>
          <w:szCs w:val="18"/>
        </w:rPr>
        <w:t xml:space="preserve">Ružomberku je </w:t>
      </w:r>
      <w:r w:rsidR="00BA621D" w:rsidRPr="00D76D72">
        <w:rPr>
          <w:rFonts w:ascii="Arial" w:hAnsi="Arial" w:cs="Arial"/>
          <w:sz w:val="18"/>
          <w:szCs w:val="18"/>
        </w:rPr>
        <w:t xml:space="preserve">občanom mesta </w:t>
      </w:r>
      <w:r w:rsidR="00D76D72" w:rsidRPr="00D76D72">
        <w:rPr>
          <w:rFonts w:ascii="Arial" w:hAnsi="Arial" w:cs="Arial"/>
          <w:sz w:val="18"/>
          <w:szCs w:val="18"/>
        </w:rPr>
        <w:t xml:space="preserve">k dispozícii 5 poštových úradov a jedna centrálna pošta na </w:t>
      </w:r>
      <w:r w:rsidR="00BA621D">
        <w:rPr>
          <w:rFonts w:ascii="Arial" w:hAnsi="Arial" w:cs="Arial"/>
          <w:sz w:val="18"/>
          <w:szCs w:val="18"/>
        </w:rPr>
        <w:t xml:space="preserve">ulici </w:t>
      </w:r>
      <w:r w:rsidR="00D76D72" w:rsidRPr="00D76D72">
        <w:rPr>
          <w:rFonts w:ascii="Arial" w:hAnsi="Arial" w:cs="Arial"/>
          <w:sz w:val="18"/>
          <w:szCs w:val="18"/>
        </w:rPr>
        <w:t>Antona Bernoláka 3.</w:t>
      </w:r>
    </w:p>
    <w:p w14:paraId="7B14144A" w14:textId="77777777" w:rsidR="007B56F9" w:rsidRPr="00342CBC" w:rsidRDefault="007B56F9" w:rsidP="007B56F9">
      <w:pPr>
        <w:spacing w:after="0" w:line="276" w:lineRule="auto"/>
        <w:rPr>
          <w:rFonts w:ascii="Arial" w:hAnsi="Arial" w:cs="Arial"/>
          <w:b/>
          <w:bCs/>
          <w:sz w:val="18"/>
          <w:szCs w:val="18"/>
        </w:rPr>
      </w:pPr>
    </w:p>
    <w:p w14:paraId="1EEC300B" w14:textId="01533189" w:rsidR="00FB518A" w:rsidRDefault="007B56F9" w:rsidP="00FB518A">
      <w:pPr>
        <w:pStyle w:val="Normlnywebov"/>
        <w:shd w:val="clear" w:color="auto" w:fill="FFFFFF"/>
        <w:spacing w:before="0" w:beforeAutospacing="0" w:after="0" w:afterAutospacing="0" w:line="276" w:lineRule="auto"/>
        <w:jc w:val="both"/>
        <w:rPr>
          <w:rFonts w:ascii="Arial" w:eastAsiaTheme="minorHAnsi" w:hAnsi="Arial" w:cs="Arial"/>
          <w:sz w:val="18"/>
          <w:szCs w:val="18"/>
          <w:lang w:eastAsia="en-US"/>
        </w:rPr>
      </w:pPr>
      <w:r w:rsidRPr="00342CBC">
        <w:rPr>
          <w:rFonts w:ascii="Arial" w:hAnsi="Arial" w:cs="Arial"/>
          <w:sz w:val="18"/>
          <w:szCs w:val="18"/>
        </w:rPr>
        <w:t xml:space="preserve">Obidve mestské samosprávy okrem svojho </w:t>
      </w:r>
      <w:r w:rsidRPr="00342CBC">
        <w:rPr>
          <w:rFonts w:ascii="Arial" w:hAnsi="Arial" w:cs="Arial"/>
          <w:b/>
          <w:bCs/>
          <w:sz w:val="18"/>
          <w:szCs w:val="18"/>
        </w:rPr>
        <w:t>oficiálneho webového sídla</w:t>
      </w:r>
      <w:r w:rsidRPr="00342CBC">
        <w:rPr>
          <w:rFonts w:ascii="Arial" w:hAnsi="Arial" w:cs="Arial"/>
          <w:sz w:val="18"/>
          <w:szCs w:val="18"/>
        </w:rPr>
        <w:t xml:space="preserve"> a profilu na sociálnej sieti Facebook vyžívajú na informovanie verejnosti </w:t>
      </w:r>
      <w:r w:rsidR="00DE6069">
        <w:rPr>
          <w:rFonts w:ascii="Arial" w:hAnsi="Arial" w:cs="Arial"/>
          <w:sz w:val="18"/>
          <w:szCs w:val="18"/>
        </w:rPr>
        <w:t xml:space="preserve">aj </w:t>
      </w:r>
      <w:r w:rsidRPr="00342CBC">
        <w:rPr>
          <w:rFonts w:ascii="Arial" w:hAnsi="Arial" w:cs="Arial"/>
          <w:sz w:val="18"/>
          <w:szCs w:val="18"/>
        </w:rPr>
        <w:t xml:space="preserve">niekoľko lokálnych médií, ktorých sú </w:t>
      </w:r>
      <w:r w:rsidR="00DE6069">
        <w:rPr>
          <w:rFonts w:ascii="Arial" w:hAnsi="Arial" w:cs="Arial"/>
          <w:sz w:val="18"/>
          <w:szCs w:val="18"/>
        </w:rPr>
        <w:t>zároveň</w:t>
      </w:r>
      <w:r w:rsidRPr="00342CBC">
        <w:rPr>
          <w:rFonts w:ascii="Arial" w:hAnsi="Arial" w:cs="Arial"/>
          <w:sz w:val="18"/>
          <w:szCs w:val="18"/>
        </w:rPr>
        <w:t xml:space="preserve"> zriaďovateľom. V organizačných štruktúrach úradov majú vytvorené komunikačné oddelenia vrátane pracovnej pozície hovorca mesta, ktorý pravidelne a proaktívne informuje médiá o novinkách v samospráve formou tlačového servisu </w:t>
      </w:r>
      <w:r w:rsidRPr="00342CBC">
        <w:rPr>
          <w:rFonts w:ascii="Arial" w:hAnsi="Arial" w:cs="Arial"/>
          <w:sz w:val="18"/>
          <w:szCs w:val="18"/>
          <w:lang w:val="en-GB"/>
        </w:rPr>
        <w:t>(</w:t>
      </w:r>
      <w:r w:rsidRPr="00342CBC">
        <w:rPr>
          <w:rFonts w:ascii="Arial" w:hAnsi="Arial" w:cs="Arial"/>
          <w:sz w:val="18"/>
          <w:szCs w:val="18"/>
        </w:rPr>
        <w:t>vydávania tlačových správ, organizovania tlačových brífingov a tlačových konferencií</w:t>
      </w:r>
      <w:r w:rsidRPr="00342CBC">
        <w:rPr>
          <w:rFonts w:ascii="Arial" w:hAnsi="Arial" w:cs="Arial"/>
          <w:sz w:val="18"/>
          <w:szCs w:val="18"/>
          <w:lang w:val="en-GB"/>
        </w:rPr>
        <w:t>)</w:t>
      </w:r>
      <w:r w:rsidRPr="00342CBC">
        <w:rPr>
          <w:rFonts w:ascii="Arial" w:hAnsi="Arial" w:cs="Arial"/>
          <w:sz w:val="18"/>
          <w:szCs w:val="18"/>
        </w:rPr>
        <w:t>. Obce na území UMR Liptov nemajú finančné možnosti na profesionálne riešenie komunikácie z interných zdrojov, preto využívajú na informovanie verejnosti najmä vlastné webové sídlo a sociálne siete, ktoré pravidelne dokážu aktualizovať a</w:t>
      </w:r>
      <w:r w:rsidR="00AD3461">
        <w:rPr>
          <w:rFonts w:ascii="Arial" w:hAnsi="Arial" w:cs="Arial"/>
          <w:sz w:val="18"/>
          <w:szCs w:val="18"/>
        </w:rPr>
        <w:t> využívať na</w:t>
      </w:r>
      <w:r w:rsidRPr="00342CBC">
        <w:rPr>
          <w:rFonts w:ascii="Arial" w:hAnsi="Arial" w:cs="Arial"/>
          <w:sz w:val="18"/>
          <w:szCs w:val="18"/>
        </w:rPr>
        <w:t xml:space="preserve"> nevyhnutnú komunikáciu úradného charakteru. </w:t>
      </w:r>
      <w:r w:rsidR="00FB518A" w:rsidRPr="00342CBC">
        <w:rPr>
          <w:rFonts w:ascii="Arial" w:eastAsiaTheme="minorHAnsi" w:hAnsi="Arial" w:cs="Arial"/>
          <w:sz w:val="18"/>
          <w:szCs w:val="18"/>
          <w:lang w:eastAsia="en-US"/>
        </w:rPr>
        <w:t xml:space="preserve">Mesto </w:t>
      </w:r>
      <w:r w:rsidR="00FB518A">
        <w:rPr>
          <w:rFonts w:ascii="Arial" w:eastAsiaTheme="minorHAnsi" w:hAnsi="Arial" w:cs="Arial"/>
          <w:sz w:val="18"/>
          <w:szCs w:val="18"/>
          <w:lang w:eastAsia="en-US"/>
        </w:rPr>
        <w:t xml:space="preserve">Liptovský Mikuláš </w:t>
      </w:r>
      <w:r w:rsidR="00FB518A" w:rsidRPr="00342CBC">
        <w:rPr>
          <w:rFonts w:ascii="Arial" w:eastAsiaTheme="minorHAnsi" w:hAnsi="Arial" w:cs="Arial"/>
          <w:sz w:val="18"/>
          <w:szCs w:val="18"/>
          <w:lang w:eastAsia="en-US"/>
        </w:rPr>
        <w:t xml:space="preserve">aktívne využíva na informovanie verejnosti svoj </w:t>
      </w:r>
      <w:r w:rsidR="00FB518A" w:rsidRPr="00342CBC">
        <w:rPr>
          <w:rFonts w:ascii="Arial" w:eastAsiaTheme="minorHAnsi" w:hAnsi="Arial" w:cs="Arial"/>
          <w:b/>
          <w:bCs/>
          <w:sz w:val="18"/>
          <w:szCs w:val="18"/>
          <w:lang w:eastAsia="en-US"/>
        </w:rPr>
        <w:t>Facebook profil,</w:t>
      </w:r>
      <w:r w:rsidR="00FB518A" w:rsidRPr="00342CBC">
        <w:rPr>
          <w:rFonts w:ascii="Arial" w:eastAsiaTheme="minorHAnsi" w:hAnsi="Arial" w:cs="Arial"/>
          <w:sz w:val="18"/>
          <w:szCs w:val="18"/>
          <w:lang w:eastAsia="en-US"/>
        </w:rPr>
        <w:t xml:space="preserve"> na ktorom sa počet fanúšikov medzi rokmi 2015</w:t>
      </w:r>
      <w:r w:rsidR="00DE6069">
        <w:rPr>
          <w:rFonts w:ascii="Arial" w:eastAsiaTheme="minorHAnsi" w:hAnsi="Arial" w:cs="Arial"/>
          <w:sz w:val="18"/>
          <w:szCs w:val="18"/>
          <w:lang w:eastAsia="en-US"/>
        </w:rPr>
        <w:t>-</w:t>
      </w:r>
      <w:r w:rsidR="00FB518A" w:rsidRPr="00342CBC">
        <w:rPr>
          <w:rFonts w:ascii="Arial" w:eastAsiaTheme="minorHAnsi" w:hAnsi="Arial" w:cs="Arial"/>
          <w:sz w:val="18"/>
          <w:szCs w:val="18"/>
          <w:lang w:eastAsia="en-US"/>
        </w:rPr>
        <w:t>2021 zvýšil o</w:t>
      </w:r>
      <w:r w:rsidR="00DE6069">
        <w:rPr>
          <w:rFonts w:ascii="Arial" w:eastAsiaTheme="minorHAnsi" w:hAnsi="Arial" w:cs="Arial"/>
          <w:sz w:val="18"/>
          <w:szCs w:val="18"/>
          <w:lang w:eastAsia="en-US"/>
        </w:rPr>
        <w:t> </w:t>
      </w:r>
      <w:r w:rsidR="00FB518A" w:rsidRPr="00342CBC">
        <w:rPr>
          <w:rFonts w:ascii="Arial" w:eastAsiaTheme="minorHAnsi" w:hAnsi="Arial" w:cs="Arial"/>
          <w:sz w:val="18"/>
          <w:szCs w:val="18"/>
          <w:lang w:eastAsia="en-US"/>
        </w:rPr>
        <w:t>7</w:t>
      </w:r>
      <w:r w:rsidR="00DE6069">
        <w:rPr>
          <w:rFonts w:ascii="Arial" w:eastAsiaTheme="minorHAnsi" w:hAnsi="Arial" w:cs="Arial"/>
          <w:sz w:val="18"/>
          <w:szCs w:val="18"/>
          <w:lang w:eastAsia="en-US"/>
        </w:rPr>
        <w:t xml:space="preserve"> </w:t>
      </w:r>
      <w:r w:rsidR="00FB518A" w:rsidRPr="00342CBC">
        <w:rPr>
          <w:rFonts w:ascii="Arial" w:eastAsiaTheme="minorHAnsi" w:hAnsi="Arial" w:cs="Arial"/>
          <w:sz w:val="18"/>
          <w:szCs w:val="18"/>
          <w:lang w:eastAsia="en-US"/>
        </w:rPr>
        <w:t xml:space="preserve">000 osôb, </w:t>
      </w:r>
      <w:r w:rsidR="00DE6069">
        <w:rPr>
          <w:rFonts w:ascii="Arial" w:eastAsiaTheme="minorHAnsi" w:hAnsi="Arial" w:cs="Arial"/>
          <w:sz w:val="18"/>
          <w:szCs w:val="18"/>
          <w:lang w:eastAsia="en-US"/>
        </w:rPr>
        <w:t xml:space="preserve">t. j. </w:t>
      </w:r>
      <w:r w:rsidR="00FB518A" w:rsidRPr="00342CBC">
        <w:rPr>
          <w:rFonts w:ascii="Arial" w:eastAsiaTheme="minorHAnsi" w:hAnsi="Arial" w:cs="Arial"/>
          <w:sz w:val="18"/>
          <w:szCs w:val="18"/>
          <w:lang w:eastAsia="en-US"/>
        </w:rPr>
        <w:t>na súčasných 10</w:t>
      </w:r>
      <w:r w:rsidR="00DE6069">
        <w:rPr>
          <w:rFonts w:ascii="Arial" w:eastAsiaTheme="minorHAnsi" w:hAnsi="Arial" w:cs="Arial"/>
          <w:sz w:val="18"/>
          <w:szCs w:val="18"/>
          <w:lang w:eastAsia="en-US"/>
        </w:rPr>
        <w:t xml:space="preserve"> 000 fanúšikov.</w:t>
      </w:r>
    </w:p>
    <w:p w14:paraId="35323DD5" w14:textId="77777777" w:rsidR="00FB518A" w:rsidRDefault="00FB518A" w:rsidP="00FB518A">
      <w:pPr>
        <w:spacing w:after="0" w:line="276" w:lineRule="auto"/>
        <w:jc w:val="both"/>
        <w:rPr>
          <w:rFonts w:ascii="Arial" w:hAnsi="Arial" w:cs="Arial"/>
          <w:sz w:val="18"/>
          <w:szCs w:val="18"/>
        </w:rPr>
      </w:pPr>
    </w:p>
    <w:p w14:paraId="7E76477C" w14:textId="77777777" w:rsidR="00FB518A" w:rsidRDefault="00FB518A" w:rsidP="00FB518A">
      <w:pPr>
        <w:spacing w:after="0" w:line="276" w:lineRule="auto"/>
        <w:jc w:val="both"/>
        <w:rPr>
          <w:rFonts w:ascii="Arial" w:hAnsi="Arial" w:cs="Arial"/>
          <w:sz w:val="18"/>
          <w:szCs w:val="18"/>
        </w:rPr>
      </w:pPr>
      <w:r>
        <w:rPr>
          <w:rFonts w:ascii="Arial" w:hAnsi="Arial" w:cs="Arial"/>
          <w:sz w:val="18"/>
          <w:szCs w:val="18"/>
        </w:rPr>
        <w:t xml:space="preserve">Viaceré z obcí UMR Liptov vydávajú </w:t>
      </w:r>
      <w:r w:rsidRPr="00FB518A">
        <w:rPr>
          <w:rFonts w:ascii="Arial" w:hAnsi="Arial" w:cs="Arial"/>
          <w:b/>
          <w:bCs/>
          <w:sz w:val="18"/>
          <w:szCs w:val="18"/>
        </w:rPr>
        <w:t>vlastné obecné noviny</w:t>
      </w:r>
      <w:r>
        <w:rPr>
          <w:rFonts w:ascii="Arial" w:hAnsi="Arial" w:cs="Arial"/>
          <w:sz w:val="18"/>
          <w:szCs w:val="18"/>
        </w:rPr>
        <w:t xml:space="preserve"> ako občasníky alebo </w:t>
      </w:r>
      <w:proofErr w:type="spellStart"/>
      <w:r>
        <w:rPr>
          <w:rFonts w:ascii="Arial" w:hAnsi="Arial" w:cs="Arial"/>
          <w:sz w:val="18"/>
          <w:szCs w:val="18"/>
        </w:rPr>
        <w:t>štvrťročníky</w:t>
      </w:r>
      <w:proofErr w:type="spellEnd"/>
      <w:r>
        <w:rPr>
          <w:rFonts w:ascii="Arial" w:hAnsi="Arial" w:cs="Arial"/>
          <w:sz w:val="18"/>
          <w:szCs w:val="18"/>
        </w:rPr>
        <w:t xml:space="preserve">. Ich prehľad sa nám však nepodarilo získať. </w:t>
      </w:r>
    </w:p>
    <w:p w14:paraId="6782EF95" w14:textId="6715117E" w:rsidR="007B56F9" w:rsidRPr="00342CBC" w:rsidRDefault="007B56F9" w:rsidP="00FB518A">
      <w:pPr>
        <w:spacing w:after="0" w:line="276" w:lineRule="auto"/>
        <w:jc w:val="both"/>
        <w:rPr>
          <w:rFonts w:ascii="Arial" w:hAnsi="Arial" w:cs="Arial"/>
          <w:sz w:val="18"/>
          <w:szCs w:val="18"/>
        </w:rPr>
      </w:pPr>
      <w:r w:rsidRPr="00FB518A">
        <w:rPr>
          <w:rFonts w:ascii="Arial" w:hAnsi="Arial" w:cs="Arial"/>
          <w:b/>
          <w:bCs/>
          <w:sz w:val="18"/>
          <w:szCs w:val="18"/>
        </w:rPr>
        <w:t>Mesto Ružomberok</w:t>
      </w:r>
      <w:r w:rsidRPr="00342CBC">
        <w:rPr>
          <w:rFonts w:ascii="Arial" w:hAnsi="Arial" w:cs="Arial"/>
          <w:sz w:val="18"/>
          <w:szCs w:val="18"/>
        </w:rPr>
        <w:t xml:space="preserve"> prostredníctvom ním zriadenej kultú</w:t>
      </w:r>
      <w:r w:rsidR="00DE6069">
        <w:rPr>
          <w:rFonts w:ascii="Arial" w:hAnsi="Arial" w:cs="Arial"/>
          <w:sz w:val="18"/>
          <w:szCs w:val="18"/>
        </w:rPr>
        <w:t xml:space="preserve">rnej inštitúcie – </w:t>
      </w:r>
      <w:r w:rsidRPr="00342CBC">
        <w:rPr>
          <w:rFonts w:ascii="Arial" w:hAnsi="Arial" w:cs="Arial"/>
          <w:sz w:val="18"/>
          <w:szCs w:val="18"/>
        </w:rPr>
        <w:t>Kultúrne</w:t>
      </w:r>
      <w:proofErr w:type="spellStart"/>
      <w:r w:rsidRPr="00342CBC">
        <w:rPr>
          <w:rFonts w:ascii="Arial" w:hAnsi="Arial" w:cs="Arial"/>
          <w:sz w:val="18"/>
          <w:szCs w:val="18"/>
          <w:lang w:val="en-GB"/>
        </w:rPr>
        <w:t>ho</w:t>
      </w:r>
      <w:proofErr w:type="spellEnd"/>
      <w:r w:rsidRPr="00342CBC">
        <w:rPr>
          <w:rFonts w:ascii="Arial" w:hAnsi="Arial" w:cs="Arial"/>
          <w:sz w:val="18"/>
          <w:szCs w:val="18"/>
        </w:rPr>
        <w:t xml:space="preserve"> domu Andreja Hlinku</w:t>
      </w:r>
      <w:r w:rsidR="00DE6069">
        <w:rPr>
          <w:rFonts w:ascii="Arial" w:hAnsi="Arial" w:cs="Arial"/>
          <w:sz w:val="18"/>
          <w:szCs w:val="18"/>
        </w:rPr>
        <w:t>,</w:t>
      </w:r>
      <w:r w:rsidRPr="00342CBC">
        <w:rPr>
          <w:rFonts w:ascii="Arial" w:hAnsi="Arial" w:cs="Arial"/>
          <w:sz w:val="18"/>
          <w:szCs w:val="18"/>
        </w:rPr>
        <w:t xml:space="preserve"> a.</w:t>
      </w:r>
      <w:r w:rsidR="00DE6069">
        <w:rPr>
          <w:rFonts w:ascii="Arial" w:hAnsi="Arial" w:cs="Arial"/>
          <w:sz w:val="18"/>
          <w:szCs w:val="18"/>
        </w:rPr>
        <w:t xml:space="preserve"> </w:t>
      </w:r>
      <w:r w:rsidRPr="00342CBC">
        <w:rPr>
          <w:rFonts w:ascii="Arial" w:hAnsi="Arial" w:cs="Arial"/>
          <w:sz w:val="18"/>
          <w:szCs w:val="18"/>
        </w:rPr>
        <w:t xml:space="preserve">s. (KDAH) </w:t>
      </w:r>
      <w:r w:rsidR="00DE6069">
        <w:rPr>
          <w:rFonts w:ascii="Arial" w:hAnsi="Arial" w:cs="Arial"/>
          <w:sz w:val="18"/>
          <w:szCs w:val="18"/>
        </w:rPr>
        <w:t xml:space="preserve">– </w:t>
      </w:r>
      <w:r w:rsidRPr="00342CBC">
        <w:rPr>
          <w:rFonts w:ascii="Arial" w:hAnsi="Arial" w:cs="Arial"/>
          <w:sz w:val="18"/>
          <w:szCs w:val="18"/>
        </w:rPr>
        <w:t xml:space="preserve">na základe uznesenia č. 495/2006 Mestského zastupiteľstva zriadil </w:t>
      </w:r>
      <w:r w:rsidR="00DE6069">
        <w:rPr>
          <w:rFonts w:ascii="Arial" w:hAnsi="Arial" w:cs="Arial"/>
          <w:sz w:val="18"/>
          <w:szCs w:val="18"/>
        </w:rPr>
        <w:t>televízne</w:t>
      </w:r>
      <w:r w:rsidRPr="00342CBC">
        <w:rPr>
          <w:rFonts w:ascii="Arial" w:hAnsi="Arial" w:cs="Arial"/>
          <w:sz w:val="18"/>
          <w:szCs w:val="18"/>
        </w:rPr>
        <w:t xml:space="preserve"> vysielanie prostredníctvom </w:t>
      </w:r>
      <w:r w:rsidRPr="00342CBC">
        <w:rPr>
          <w:rFonts w:ascii="Arial" w:hAnsi="Arial" w:cs="Arial"/>
          <w:b/>
          <w:bCs/>
          <w:sz w:val="18"/>
          <w:szCs w:val="18"/>
        </w:rPr>
        <w:t>Mestskej televízie Ružomberok (MTR)</w:t>
      </w:r>
      <w:r w:rsidRPr="00342CBC">
        <w:rPr>
          <w:rFonts w:ascii="Arial" w:hAnsi="Arial" w:cs="Arial"/>
          <w:sz w:val="18"/>
          <w:szCs w:val="18"/>
        </w:rPr>
        <w:t xml:space="preserve">. Sídlom MTR je </w:t>
      </w:r>
      <w:r w:rsidR="00D202EA">
        <w:rPr>
          <w:rFonts w:ascii="Arial" w:hAnsi="Arial" w:cs="Arial"/>
          <w:sz w:val="18"/>
          <w:szCs w:val="18"/>
        </w:rPr>
        <w:t xml:space="preserve">súčasťou </w:t>
      </w:r>
      <w:r w:rsidR="00D202EA" w:rsidRPr="00D202EA">
        <w:rPr>
          <w:rFonts w:ascii="Arial" w:hAnsi="Arial" w:cs="Arial"/>
          <w:sz w:val="18"/>
          <w:szCs w:val="18"/>
        </w:rPr>
        <w:t xml:space="preserve">Kultúrneho domu Andreja Hlinku </w:t>
      </w:r>
      <w:proofErr w:type="spellStart"/>
      <w:r w:rsidR="00D202EA" w:rsidRPr="00D202EA">
        <w:rPr>
          <w:rFonts w:ascii="Arial" w:hAnsi="Arial" w:cs="Arial"/>
          <w:sz w:val="18"/>
          <w:szCs w:val="18"/>
        </w:rPr>
        <w:t>a.s</w:t>
      </w:r>
      <w:proofErr w:type="spellEnd"/>
      <w:r w:rsidR="00D202EA" w:rsidRPr="00D202EA">
        <w:rPr>
          <w:rFonts w:ascii="Arial" w:hAnsi="Arial" w:cs="Arial"/>
          <w:sz w:val="18"/>
          <w:szCs w:val="18"/>
        </w:rPr>
        <w:t xml:space="preserve">. </w:t>
      </w:r>
      <w:r w:rsidRPr="00342CBC">
        <w:rPr>
          <w:rFonts w:ascii="Arial" w:hAnsi="Arial" w:cs="Arial"/>
          <w:sz w:val="18"/>
          <w:szCs w:val="18"/>
        </w:rPr>
        <w:t xml:space="preserve"> KDAH.</w:t>
      </w:r>
      <w:r w:rsidR="00D202EA">
        <w:rPr>
          <w:rFonts w:ascii="Arial" w:hAnsi="Arial" w:cs="Arial"/>
          <w:sz w:val="18"/>
          <w:szCs w:val="18"/>
        </w:rPr>
        <w:t xml:space="preserve"> </w:t>
      </w:r>
      <w:r w:rsidR="00D202EA" w:rsidRPr="00D202EA">
        <w:rPr>
          <w:rFonts w:ascii="Arial" w:hAnsi="Arial" w:cs="Arial"/>
          <w:sz w:val="18"/>
          <w:szCs w:val="18"/>
        </w:rPr>
        <w:t>na základe uznesenia č. 495/2006 Mestského zastupiteľstva. Vysielanie bolo spustené 12. februára 2007, odvtedy vysiela MTR nepretržite, bez prerušenia podľa schválenej programovej štruktúry a zameriava sa na vytváranie audiovizuálnych diel prioritne spravodajského charakteru a mapuje politické, spoločenské, kultúrne a športové dianie v meste Ružomberok, príp. v blízkom okolí.</w:t>
      </w:r>
    </w:p>
    <w:p w14:paraId="252E156D" w14:textId="4AE6D624" w:rsidR="007B56F9" w:rsidRPr="00342CBC" w:rsidRDefault="007B56F9" w:rsidP="007B56F9">
      <w:pPr>
        <w:spacing w:after="0" w:line="276" w:lineRule="auto"/>
        <w:jc w:val="both"/>
        <w:rPr>
          <w:rFonts w:ascii="Arial" w:hAnsi="Arial" w:cs="Arial"/>
          <w:sz w:val="18"/>
          <w:szCs w:val="18"/>
        </w:rPr>
      </w:pPr>
      <w:r w:rsidRPr="00342CBC">
        <w:rPr>
          <w:rFonts w:ascii="Arial" w:hAnsi="Arial" w:cs="Arial"/>
          <w:sz w:val="18"/>
          <w:szCs w:val="18"/>
        </w:rPr>
        <w:t xml:space="preserve">V Meste Ružomberok sú distribuované dva dvojtýždenníky, ktoré vychádzajú striedavo. Prvým sú noviny </w:t>
      </w:r>
      <w:r w:rsidRPr="00342CBC">
        <w:rPr>
          <w:rFonts w:ascii="Arial" w:hAnsi="Arial" w:cs="Arial"/>
          <w:b/>
          <w:bCs/>
          <w:sz w:val="18"/>
          <w:szCs w:val="18"/>
        </w:rPr>
        <w:t>Ružomberský hlas,</w:t>
      </w:r>
      <w:r w:rsidRPr="00342CBC">
        <w:rPr>
          <w:rFonts w:ascii="Arial" w:hAnsi="Arial" w:cs="Arial"/>
          <w:sz w:val="18"/>
          <w:szCs w:val="18"/>
        </w:rPr>
        <w:t xml:space="preserve"> ktoré sú oficiálnym periodikom </w:t>
      </w:r>
      <w:r w:rsidR="00DE6069">
        <w:rPr>
          <w:rFonts w:ascii="Arial" w:hAnsi="Arial" w:cs="Arial"/>
          <w:sz w:val="18"/>
          <w:szCs w:val="18"/>
        </w:rPr>
        <w:t>m</w:t>
      </w:r>
      <w:r w:rsidRPr="00342CBC">
        <w:rPr>
          <w:rFonts w:ascii="Arial" w:hAnsi="Arial" w:cs="Arial"/>
          <w:sz w:val="18"/>
          <w:szCs w:val="18"/>
        </w:rPr>
        <w:t xml:space="preserve">esta Ružomberok a vydáva </w:t>
      </w:r>
      <w:r w:rsidR="00DE6069">
        <w:rPr>
          <w:rFonts w:ascii="Arial" w:hAnsi="Arial" w:cs="Arial"/>
          <w:sz w:val="18"/>
          <w:szCs w:val="18"/>
        </w:rPr>
        <w:t>ich</w:t>
      </w:r>
      <w:r w:rsidRPr="00342CBC">
        <w:rPr>
          <w:rFonts w:ascii="Arial" w:hAnsi="Arial" w:cs="Arial"/>
          <w:sz w:val="18"/>
          <w:szCs w:val="18"/>
        </w:rPr>
        <w:t xml:space="preserve"> KDAH. Druhým médiom sú súkromné noviny </w:t>
      </w:r>
      <w:r w:rsidRPr="00342CBC">
        <w:rPr>
          <w:rFonts w:ascii="Arial" w:hAnsi="Arial" w:cs="Arial"/>
          <w:b/>
          <w:bCs/>
          <w:sz w:val="18"/>
          <w:szCs w:val="18"/>
        </w:rPr>
        <w:t>Spoločník.</w:t>
      </w:r>
      <w:r w:rsidRPr="00342CBC">
        <w:rPr>
          <w:rFonts w:ascii="Arial" w:hAnsi="Arial" w:cs="Arial"/>
          <w:sz w:val="18"/>
          <w:szCs w:val="18"/>
        </w:rPr>
        <w:t xml:space="preserve"> Od roku 2011 sú vydávané </w:t>
      </w:r>
      <w:r w:rsidR="00DE6069">
        <w:rPr>
          <w:rFonts w:ascii="Arial" w:hAnsi="Arial" w:cs="Arial"/>
          <w:sz w:val="18"/>
          <w:szCs w:val="18"/>
        </w:rPr>
        <w:t xml:space="preserve">aj </w:t>
      </w:r>
      <w:r w:rsidRPr="00342CBC">
        <w:rPr>
          <w:rFonts w:ascii="Arial" w:hAnsi="Arial" w:cs="Arial"/>
          <w:sz w:val="18"/>
          <w:szCs w:val="18"/>
        </w:rPr>
        <w:t xml:space="preserve">súkromné noviny </w:t>
      </w:r>
      <w:r w:rsidRPr="00342CBC">
        <w:rPr>
          <w:rFonts w:ascii="Arial" w:hAnsi="Arial" w:cs="Arial"/>
          <w:b/>
          <w:bCs/>
          <w:sz w:val="18"/>
          <w:szCs w:val="18"/>
        </w:rPr>
        <w:t>Ružomberský život,</w:t>
      </w:r>
      <w:r w:rsidRPr="00342CBC">
        <w:rPr>
          <w:rFonts w:ascii="Arial" w:hAnsi="Arial" w:cs="Arial"/>
          <w:sz w:val="18"/>
          <w:szCs w:val="18"/>
        </w:rPr>
        <w:t xml:space="preserve"> ktoré </w:t>
      </w:r>
      <w:r w:rsidR="00DE6069">
        <w:rPr>
          <w:rFonts w:ascii="Arial" w:hAnsi="Arial" w:cs="Arial"/>
          <w:sz w:val="18"/>
          <w:szCs w:val="18"/>
        </w:rPr>
        <w:t xml:space="preserve">síce </w:t>
      </w:r>
      <w:r w:rsidRPr="00342CBC">
        <w:rPr>
          <w:rFonts w:ascii="Arial" w:hAnsi="Arial" w:cs="Arial"/>
          <w:sz w:val="18"/>
          <w:szCs w:val="18"/>
        </w:rPr>
        <w:t>vychádzajú ako mesačník, ale skôr v nepravidelných intervaloch.</w:t>
      </w:r>
      <w:r w:rsidR="00FB518A">
        <w:rPr>
          <w:rFonts w:ascii="Arial" w:hAnsi="Arial" w:cs="Arial"/>
          <w:sz w:val="18"/>
          <w:szCs w:val="18"/>
        </w:rPr>
        <w:t xml:space="preserve"> </w:t>
      </w:r>
      <w:r w:rsidRPr="00342CBC">
        <w:rPr>
          <w:rFonts w:ascii="Arial" w:hAnsi="Arial" w:cs="Arial"/>
          <w:sz w:val="18"/>
          <w:szCs w:val="18"/>
        </w:rPr>
        <w:t xml:space="preserve">Začiatkom októbra 2017 začal na území mesta vychádzať nový regionálny mesačník </w:t>
      </w:r>
      <w:r w:rsidRPr="00342CBC">
        <w:rPr>
          <w:rFonts w:ascii="Arial" w:hAnsi="Arial" w:cs="Arial"/>
          <w:b/>
          <w:bCs/>
          <w:sz w:val="18"/>
          <w:szCs w:val="18"/>
        </w:rPr>
        <w:t>Ružomberský magazín,</w:t>
      </w:r>
      <w:r w:rsidRPr="00342CBC">
        <w:rPr>
          <w:rFonts w:ascii="Arial" w:hAnsi="Arial" w:cs="Arial"/>
          <w:sz w:val="18"/>
          <w:szCs w:val="18"/>
        </w:rPr>
        <w:t xml:space="preserve"> ktorý je zameraný na spravodajstvo a publicistiku z mesta a okresu Ružomberok. Na propagáciu mestských podujatí využíva mesto reklamné plochy v meste. Pre kontakt s občanm</w:t>
      </w:r>
      <w:r w:rsidR="00DE6069">
        <w:rPr>
          <w:rFonts w:ascii="Arial" w:hAnsi="Arial" w:cs="Arial"/>
          <w:sz w:val="18"/>
          <w:szCs w:val="18"/>
        </w:rPr>
        <w:t>i</w:t>
      </w:r>
      <w:r w:rsidRPr="00342CBC">
        <w:rPr>
          <w:rFonts w:ascii="Arial" w:hAnsi="Arial" w:cs="Arial"/>
          <w:sz w:val="18"/>
          <w:szCs w:val="18"/>
        </w:rPr>
        <w:t xml:space="preserve"> zriadilo</w:t>
      </w:r>
      <w:r w:rsidR="00DE6069">
        <w:rPr>
          <w:rFonts w:ascii="Arial" w:hAnsi="Arial" w:cs="Arial"/>
          <w:sz w:val="18"/>
          <w:szCs w:val="18"/>
        </w:rPr>
        <w:t xml:space="preserve"> mesto Ružomberok</w:t>
      </w:r>
      <w:r w:rsidR="00125980">
        <w:rPr>
          <w:rFonts w:ascii="Arial" w:hAnsi="Arial" w:cs="Arial"/>
          <w:sz w:val="18"/>
          <w:szCs w:val="18"/>
        </w:rPr>
        <w:t xml:space="preserve"> v roku 2011 na prízemí M</w:t>
      </w:r>
      <w:r w:rsidRPr="00342CBC">
        <w:rPr>
          <w:rFonts w:ascii="Arial" w:hAnsi="Arial" w:cs="Arial"/>
          <w:sz w:val="18"/>
          <w:szCs w:val="18"/>
        </w:rPr>
        <w:t xml:space="preserve">estského úradu moderné </w:t>
      </w:r>
      <w:proofErr w:type="spellStart"/>
      <w:r w:rsidRPr="00342CBC">
        <w:rPr>
          <w:rFonts w:ascii="Arial" w:hAnsi="Arial" w:cs="Arial"/>
          <w:b/>
          <w:bCs/>
          <w:sz w:val="18"/>
          <w:szCs w:val="18"/>
        </w:rPr>
        <w:t>Klientské</w:t>
      </w:r>
      <w:proofErr w:type="spellEnd"/>
      <w:r w:rsidRPr="00342CBC">
        <w:rPr>
          <w:rFonts w:ascii="Arial" w:hAnsi="Arial" w:cs="Arial"/>
          <w:b/>
          <w:bCs/>
          <w:sz w:val="18"/>
          <w:szCs w:val="18"/>
        </w:rPr>
        <w:t xml:space="preserve"> centrum,</w:t>
      </w:r>
      <w:r w:rsidRPr="00342CBC">
        <w:rPr>
          <w:rFonts w:ascii="Arial" w:hAnsi="Arial" w:cs="Arial"/>
          <w:sz w:val="18"/>
          <w:szCs w:val="18"/>
        </w:rPr>
        <w:t xml:space="preserve"> kde občan vybaví všetku agendu na jedn</w:t>
      </w:r>
      <w:r w:rsidR="00DE6069">
        <w:rPr>
          <w:rFonts w:ascii="Arial" w:hAnsi="Arial" w:cs="Arial"/>
          <w:sz w:val="18"/>
          <w:szCs w:val="18"/>
        </w:rPr>
        <w:t>om mieste.</w:t>
      </w:r>
    </w:p>
    <w:p w14:paraId="27C953BF" w14:textId="4DC97AAE" w:rsidR="007B56F9" w:rsidRPr="00342CBC" w:rsidRDefault="007B56F9" w:rsidP="007B56F9">
      <w:pPr>
        <w:spacing w:after="0" w:line="276" w:lineRule="auto"/>
        <w:jc w:val="both"/>
        <w:rPr>
          <w:rFonts w:ascii="Arial" w:hAnsi="Arial" w:cs="Arial"/>
          <w:sz w:val="18"/>
          <w:szCs w:val="18"/>
        </w:rPr>
      </w:pPr>
      <w:r w:rsidRPr="00FB518A">
        <w:rPr>
          <w:rFonts w:ascii="Arial" w:hAnsi="Arial" w:cs="Arial"/>
          <w:b/>
          <w:bCs/>
          <w:sz w:val="18"/>
          <w:szCs w:val="18"/>
        </w:rPr>
        <w:t>Mesto Liptovský Mikuláš</w:t>
      </w:r>
      <w:r w:rsidR="00DE6069">
        <w:rPr>
          <w:rFonts w:ascii="Arial" w:hAnsi="Arial" w:cs="Arial"/>
          <w:sz w:val="18"/>
          <w:szCs w:val="18"/>
        </w:rPr>
        <w:t xml:space="preserve"> vydáva v </w:t>
      </w:r>
      <w:r w:rsidRPr="00342CBC">
        <w:rPr>
          <w:rFonts w:ascii="Arial" w:hAnsi="Arial" w:cs="Arial"/>
          <w:sz w:val="18"/>
          <w:szCs w:val="18"/>
        </w:rPr>
        <w:t>počte 13</w:t>
      </w:r>
      <w:r w:rsidR="00DE6069">
        <w:rPr>
          <w:rFonts w:ascii="Arial" w:hAnsi="Arial" w:cs="Arial"/>
          <w:sz w:val="18"/>
          <w:szCs w:val="18"/>
        </w:rPr>
        <w:t xml:space="preserve"> </w:t>
      </w:r>
      <w:r w:rsidRPr="00342CBC">
        <w:rPr>
          <w:rFonts w:ascii="Arial" w:hAnsi="Arial" w:cs="Arial"/>
          <w:sz w:val="18"/>
          <w:szCs w:val="18"/>
        </w:rPr>
        <w:t>000 výtla</w:t>
      </w:r>
      <w:r w:rsidR="00125980">
        <w:rPr>
          <w:rFonts w:ascii="Arial" w:hAnsi="Arial" w:cs="Arial"/>
          <w:sz w:val="18"/>
          <w:szCs w:val="18"/>
        </w:rPr>
        <w:t xml:space="preserve">čkov vlastný mesačník s názvom </w:t>
      </w:r>
      <w:r w:rsidR="00125980">
        <w:rPr>
          <w:rFonts w:ascii="Arial" w:hAnsi="Arial" w:cs="Arial"/>
          <w:b/>
          <w:bCs/>
          <w:sz w:val="18"/>
          <w:szCs w:val="18"/>
        </w:rPr>
        <w:t>Mikuláš</w:t>
      </w:r>
      <w:r w:rsidRPr="00342CBC">
        <w:rPr>
          <w:rFonts w:ascii="Arial" w:hAnsi="Arial" w:cs="Arial"/>
          <w:b/>
          <w:bCs/>
          <w:sz w:val="18"/>
          <w:szCs w:val="18"/>
        </w:rPr>
        <w:t xml:space="preserve">, </w:t>
      </w:r>
      <w:r w:rsidRPr="00342CBC">
        <w:rPr>
          <w:rFonts w:ascii="Arial" w:hAnsi="Arial" w:cs="Arial"/>
          <w:sz w:val="18"/>
          <w:szCs w:val="18"/>
        </w:rPr>
        <w:t>ktorý je distribuovaný do všetkých schránok mesta zdarma. Mesto na toto periodikum vynakladá 25</w:t>
      </w:r>
      <w:r w:rsidR="00125980">
        <w:rPr>
          <w:rFonts w:ascii="Arial" w:hAnsi="Arial" w:cs="Arial"/>
          <w:sz w:val="18"/>
          <w:szCs w:val="18"/>
        </w:rPr>
        <w:t xml:space="preserve"> </w:t>
      </w:r>
      <w:r w:rsidRPr="00342CBC">
        <w:rPr>
          <w:rFonts w:ascii="Arial" w:hAnsi="Arial" w:cs="Arial"/>
          <w:sz w:val="18"/>
          <w:szCs w:val="18"/>
        </w:rPr>
        <w:t xml:space="preserve">000 </w:t>
      </w:r>
      <w:r w:rsidR="00125980">
        <w:rPr>
          <w:rFonts w:ascii="Arial" w:hAnsi="Arial" w:cs="Arial"/>
          <w:sz w:val="18"/>
          <w:szCs w:val="18"/>
        </w:rPr>
        <w:t>EUR</w:t>
      </w:r>
      <w:r w:rsidRPr="00342CBC">
        <w:rPr>
          <w:rFonts w:ascii="Arial" w:hAnsi="Arial" w:cs="Arial"/>
          <w:sz w:val="18"/>
          <w:szCs w:val="18"/>
        </w:rPr>
        <w:t xml:space="preserve"> ročne. Je </w:t>
      </w:r>
      <w:proofErr w:type="spellStart"/>
      <w:r w:rsidRPr="00342CBC">
        <w:rPr>
          <w:rFonts w:ascii="Arial" w:hAnsi="Arial" w:cs="Arial"/>
          <w:sz w:val="18"/>
          <w:szCs w:val="18"/>
        </w:rPr>
        <w:t>dizajnovaný</w:t>
      </w:r>
      <w:proofErr w:type="spellEnd"/>
      <w:r w:rsidRPr="00342CBC">
        <w:rPr>
          <w:rFonts w:ascii="Arial" w:hAnsi="Arial" w:cs="Arial"/>
          <w:sz w:val="18"/>
          <w:szCs w:val="18"/>
        </w:rPr>
        <w:t xml:space="preserve"> v jednotnej vizuálnej identite </w:t>
      </w:r>
      <w:r w:rsidR="00125980">
        <w:rPr>
          <w:rFonts w:ascii="Arial" w:hAnsi="Arial" w:cs="Arial"/>
          <w:sz w:val="18"/>
          <w:szCs w:val="18"/>
        </w:rPr>
        <w:t>m</w:t>
      </w:r>
      <w:r w:rsidRPr="00342CBC">
        <w:rPr>
          <w:rFonts w:ascii="Arial" w:hAnsi="Arial" w:cs="Arial"/>
          <w:sz w:val="18"/>
          <w:szCs w:val="18"/>
        </w:rPr>
        <w:t xml:space="preserve">esta Liptovský Mikuláš ako „mesta pre všetkých“. Mesto tiež zriaďuje mestskú televíziu </w:t>
      </w:r>
      <w:r w:rsidRPr="00342CBC">
        <w:rPr>
          <w:rFonts w:ascii="Arial" w:hAnsi="Arial" w:cs="Arial"/>
          <w:b/>
          <w:bCs/>
          <w:sz w:val="18"/>
          <w:szCs w:val="18"/>
        </w:rPr>
        <w:t>TV Liptov</w:t>
      </w:r>
      <w:r w:rsidRPr="00342CBC">
        <w:rPr>
          <w:rFonts w:ascii="Arial" w:hAnsi="Arial" w:cs="Arial"/>
          <w:sz w:val="18"/>
          <w:szCs w:val="18"/>
        </w:rPr>
        <w:t xml:space="preserve">, na ktorej prevádzku ročne prispieva </w:t>
      </w:r>
      <w:r w:rsidR="00125980">
        <w:rPr>
          <w:rFonts w:ascii="Arial" w:hAnsi="Arial" w:cs="Arial"/>
          <w:sz w:val="18"/>
          <w:szCs w:val="18"/>
        </w:rPr>
        <w:t xml:space="preserve">sumou </w:t>
      </w:r>
      <w:r w:rsidRPr="00342CBC">
        <w:rPr>
          <w:rFonts w:ascii="Arial" w:hAnsi="Arial" w:cs="Arial"/>
          <w:sz w:val="18"/>
          <w:szCs w:val="18"/>
        </w:rPr>
        <w:t>94</w:t>
      </w:r>
      <w:r w:rsidR="00125980">
        <w:rPr>
          <w:rFonts w:ascii="Arial" w:hAnsi="Arial" w:cs="Arial"/>
          <w:sz w:val="18"/>
          <w:szCs w:val="18"/>
        </w:rPr>
        <w:t xml:space="preserve"> </w:t>
      </w:r>
      <w:r w:rsidRPr="00342CBC">
        <w:rPr>
          <w:rFonts w:ascii="Arial" w:hAnsi="Arial" w:cs="Arial"/>
          <w:sz w:val="18"/>
          <w:szCs w:val="18"/>
        </w:rPr>
        <w:t xml:space="preserve">166 </w:t>
      </w:r>
      <w:r w:rsidR="00125980">
        <w:rPr>
          <w:rFonts w:ascii="Arial" w:hAnsi="Arial" w:cs="Arial"/>
          <w:sz w:val="18"/>
          <w:szCs w:val="18"/>
        </w:rPr>
        <w:t>EUR</w:t>
      </w:r>
      <w:r w:rsidRPr="00342CBC">
        <w:rPr>
          <w:rFonts w:ascii="Arial" w:hAnsi="Arial" w:cs="Arial"/>
          <w:sz w:val="18"/>
          <w:szCs w:val="18"/>
        </w:rPr>
        <w:t xml:space="preserve">. </w:t>
      </w:r>
    </w:p>
    <w:p w14:paraId="4FD412A2" w14:textId="7CF93B9E" w:rsidR="00FB518A" w:rsidRDefault="00D202EA" w:rsidP="007B56F9">
      <w:pPr>
        <w:pStyle w:val="Normlnywebov"/>
        <w:shd w:val="clear" w:color="auto" w:fill="FFFFFF"/>
        <w:spacing w:before="0" w:beforeAutospacing="0" w:after="0" w:afterAutospacing="0" w:line="276" w:lineRule="auto"/>
        <w:jc w:val="both"/>
        <w:rPr>
          <w:rFonts w:ascii="Arial" w:eastAsiaTheme="minorHAnsi" w:hAnsi="Arial" w:cs="Arial"/>
          <w:sz w:val="18"/>
          <w:szCs w:val="18"/>
          <w:lang w:eastAsia="en-US"/>
        </w:rPr>
      </w:pPr>
      <w:r>
        <w:rPr>
          <w:rFonts w:ascii="Arial" w:eastAsiaTheme="minorHAnsi" w:hAnsi="Arial" w:cs="Arial"/>
          <w:sz w:val="18"/>
          <w:szCs w:val="18"/>
          <w:lang w:eastAsia="en-US"/>
        </w:rPr>
        <w:t xml:space="preserve">Mesto Liptovský Mikuláš </w:t>
      </w:r>
      <w:r w:rsidR="007B56F9" w:rsidRPr="00342CBC">
        <w:rPr>
          <w:rFonts w:ascii="Arial" w:eastAsiaTheme="minorHAnsi" w:hAnsi="Arial" w:cs="Arial"/>
          <w:sz w:val="18"/>
          <w:szCs w:val="18"/>
          <w:lang w:eastAsia="en-US"/>
        </w:rPr>
        <w:t xml:space="preserve">poskytuje komplexné služby </w:t>
      </w:r>
      <w:r w:rsidRPr="00342CBC">
        <w:rPr>
          <w:rFonts w:ascii="Arial" w:eastAsiaTheme="minorHAnsi" w:hAnsi="Arial" w:cs="Arial"/>
          <w:sz w:val="18"/>
          <w:szCs w:val="18"/>
          <w:lang w:eastAsia="en-US"/>
        </w:rPr>
        <w:t>pre o</w:t>
      </w:r>
      <w:r>
        <w:rPr>
          <w:rFonts w:ascii="Arial" w:eastAsiaTheme="minorHAnsi" w:hAnsi="Arial" w:cs="Arial"/>
          <w:sz w:val="18"/>
          <w:szCs w:val="18"/>
          <w:lang w:eastAsia="en-US"/>
        </w:rPr>
        <w:t xml:space="preserve">bčanov </w:t>
      </w:r>
      <w:r w:rsidR="007B56F9" w:rsidRPr="00342CBC">
        <w:rPr>
          <w:rFonts w:ascii="Arial" w:eastAsiaTheme="minorHAnsi" w:hAnsi="Arial" w:cs="Arial"/>
          <w:sz w:val="18"/>
          <w:szCs w:val="18"/>
          <w:lang w:eastAsia="en-US"/>
        </w:rPr>
        <w:t xml:space="preserve">na jednom mieste v </w:t>
      </w:r>
      <w:r w:rsidR="007B56F9" w:rsidRPr="00342CBC">
        <w:rPr>
          <w:rFonts w:ascii="Arial" w:eastAsiaTheme="minorHAnsi" w:hAnsi="Arial" w:cs="Arial"/>
          <w:b/>
          <w:bCs/>
          <w:sz w:val="18"/>
          <w:szCs w:val="18"/>
          <w:lang w:eastAsia="en-US"/>
        </w:rPr>
        <w:t>Centre služieb občanom mesta</w:t>
      </w:r>
      <w:r w:rsidR="007B56F9" w:rsidRPr="00342CBC">
        <w:rPr>
          <w:rFonts w:ascii="Arial" w:eastAsiaTheme="minorHAnsi" w:hAnsi="Arial" w:cs="Arial"/>
          <w:sz w:val="18"/>
          <w:szCs w:val="18"/>
          <w:lang w:eastAsia="en-US"/>
        </w:rPr>
        <w:t xml:space="preserve"> na prízemí Mestského úradu, kde si obyvatelia vybavia základnú agendu (prihlasovanie a odhlasovanie pobytov, vydávanie potvrdení k prvým OP, osvedčovanie podpisov a fotokópií, agenda ZPOZ – uvítanie do života, kompletná matričná agenda). V</w:t>
      </w:r>
      <w:r w:rsidR="00125980">
        <w:rPr>
          <w:rFonts w:ascii="Arial" w:eastAsiaTheme="minorHAnsi" w:hAnsi="Arial" w:cs="Arial"/>
          <w:sz w:val="18"/>
          <w:szCs w:val="18"/>
          <w:lang w:eastAsia="en-US"/>
        </w:rPr>
        <w:t xml:space="preserve"> roku 2021 toto </w:t>
      </w:r>
      <w:r w:rsidR="007B56F9" w:rsidRPr="00342CBC">
        <w:rPr>
          <w:rFonts w:ascii="Arial" w:eastAsiaTheme="minorHAnsi" w:hAnsi="Arial" w:cs="Arial"/>
          <w:sz w:val="18"/>
          <w:szCs w:val="18"/>
          <w:lang w:eastAsia="en-US"/>
        </w:rPr>
        <w:t xml:space="preserve">centrum </w:t>
      </w:r>
      <w:r w:rsidR="00125980">
        <w:rPr>
          <w:rFonts w:ascii="Arial" w:eastAsiaTheme="minorHAnsi" w:hAnsi="Arial" w:cs="Arial"/>
          <w:sz w:val="18"/>
          <w:szCs w:val="18"/>
          <w:lang w:eastAsia="en-US"/>
        </w:rPr>
        <w:t xml:space="preserve">úradne </w:t>
      </w:r>
      <w:r w:rsidR="007B56F9" w:rsidRPr="00342CBC">
        <w:rPr>
          <w:rFonts w:ascii="Arial" w:eastAsiaTheme="minorHAnsi" w:hAnsi="Arial" w:cs="Arial"/>
          <w:sz w:val="18"/>
          <w:szCs w:val="18"/>
          <w:lang w:eastAsia="en-US"/>
        </w:rPr>
        <w:t>overilo 17</w:t>
      </w:r>
      <w:r>
        <w:rPr>
          <w:rFonts w:ascii="Arial" w:eastAsiaTheme="minorHAnsi" w:hAnsi="Arial" w:cs="Arial"/>
          <w:sz w:val="18"/>
          <w:szCs w:val="18"/>
          <w:lang w:eastAsia="en-US"/>
        </w:rPr>
        <w:t xml:space="preserve"> </w:t>
      </w:r>
      <w:r w:rsidR="007B56F9" w:rsidRPr="00342CBC">
        <w:rPr>
          <w:rFonts w:ascii="Arial" w:eastAsiaTheme="minorHAnsi" w:hAnsi="Arial" w:cs="Arial"/>
          <w:sz w:val="18"/>
          <w:szCs w:val="18"/>
          <w:lang w:eastAsia="en-US"/>
        </w:rPr>
        <w:t>130 podpisov a</w:t>
      </w:r>
      <w:r>
        <w:rPr>
          <w:rFonts w:ascii="Arial" w:eastAsiaTheme="minorHAnsi" w:hAnsi="Arial" w:cs="Arial"/>
          <w:sz w:val="18"/>
          <w:szCs w:val="18"/>
          <w:lang w:eastAsia="en-US"/>
        </w:rPr>
        <w:t> </w:t>
      </w:r>
      <w:r w:rsidR="007B56F9" w:rsidRPr="00342CBC">
        <w:rPr>
          <w:rFonts w:ascii="Arial" w:eastAsiaTheme="minorHAnsi" w:hAnsi="Arial" w:cs="Arial"/>
          <w:sz w:val="18"/>
          <w:szCs w:val="18"/>
          <w:lang w:eastAsia="en-US"/>
        </w:rPr>
        <w:t>1</w:t>
      </w:r>
      <w:r>
        <w:rPr>
          <w:rFonts w:ascii="Arial" w:eastAsiaTheme="minorHAnsi" w:hAnsi="Arial" w:cs="Arial"/>
          <w:sz w:val="18"/>
          <w:szCs w:val="18"/>
          <w:lang w:eastAsia="en-US"/>
        </w:rPr>
        <w:t xml:space="preserve"> </w:t>
      </w:r>
      <w:r w:rsidR="007B56F9" w:rsidRPr="00342CBC">
        <w:rPr>
          <w:rFonts w:ascii="Arial" w:eastAsiaTheme="minorHAnsi" w:hAnsi="Arial" w:cs="Arial"/>
          <w:sz w:val="18"/>
          <w:szCs w:val="18"/>
          <w:lang w:eastAsia="en-US"/>
        </w:rPr>
        <w:t>817 listín. Matričný úrad vydal 1</w:t>
      </w:r>
      <w:r w:rsidR="00125980">
        <w:rPr>
          <w:rFonts w:ascii="Arial" w:eastAsiaTheme="minorHAnsi" w:hAnsi="Arial" w:cs="Arial"/>
          <w:sz w:val="18"/>
          <w:szCs w:val="18"/>
          <w:lang w:eastAsia="en-US"/>
        </w:rPr>
        <w:t xml:space="preserve"> </w:t>
      </w:r>
      <w:r w:rsidR="007B56F9" w:rsidRPr="00342CBC">
        <w:rPr>
          <w:rFonts w:ascii="Arial" w:eastAsiaTheme="minorHAnsi" w:hAnsi="Arial" w:cs="Arial"/>
          <w:sz w:val="18"/>
          <w:szCs w:val="18"/>
          <w:lang w:eastAsia="en-US"/>
        </w:rPr>
        <w:t>492 matričných dokladov (rodné listy, sobášne listy, úmrtné listy), 1</w:t>
      </w:r>
      <w:r w:rsidR="00125980">
        <w:rPr>
          <w:rFonts w:ascii="Arial" w:eastAsiaTheme="minorHAnsi" w:hAnsi="Arial" w:cs="Arial"/>
          <w:sz w:val="18"/>
          <w:szCs w:val="18"/>
          <w:lang w:eastAsia="en-US"/>
        </w:rPr>
        <w:t xml:space="preserve">  594 náhradných dokladov a </w:t>
      </w:r>
      <w:r w:rsidR="007B56F9" w:rsidRPr="00342CBC">
        <w:rPr>
          <w:rFonts w:ascii="Arial" w:eastAsiaTheme="minorHAnsi" w:hAnsi="Arial" w:cs="Arial"/>
          <w:sz w:val="18"/>
          <w:szCs w:val="18"/>
          <w:lang w:eastAsia="en-US"/>
        </w:rPr>
        <w:t>3</w:t>
      </w:r>
      <w:r w:rsidR="00125980">
        <w:rPr>
          <w:rFonts w:ascii="Arial" w:eastAsiaTheme="minorHAnsi" w:hAnsi="Arial" w:cs="Arial"/>
          <w:sz w:val="18"/>
          <w:szCs w:val="18"/>
          <w:lang w:eastAsia="en-US"/>
        </w:rPr>
        <w:t xml:space="preserve"> </w:t>
      </w:r>
      <w:r w:rsidR="007B56F9" w:rsidRPr="00342CBC">
        <w:rPr>
          <w:rFonts w:ascii="Arial" w:eastAsiaTheme="minorHAnsi" w:hAnsi="Arial" w:cs="Arial"/>
          <w:sz w:val="18"/>
          <w:szCs w:val="18"/>
          <w:lang w:eastAsia="en-US"/>
        </w:rPr>
        <w:t xml:space="preserve">870 </w:t>
      </w:r>
      <w:r w:rsidR="00125980">
        <w:rPr>
          <w:rFonts w:ascii="Arial" w:eastAsiaTheme="minorHAnsi" w:hAnsi="Arial" w:cs="Arial"/>
          <w:sz w:val="18"/>
          <w:szCs w:val="18"/>
          <w:lang w:eastAsia="en-US"/>
        </w:rPr>
        <w:t>rôznych potvrdení o zmenách. V C</w:t>
      </w:r>
      <w:r w:rsidR="007B56F9" w:rsidRPr="00342CBC">
        <w:rPr>
          <w:rFonts w:ascii="Arial" w:eastAsiaTheme="minorHAnsi" w:hAnsi="Arial" w:cs="Arial"/>
          <w:sz w:val="18"/>
          <w:szCs w:val="18"/>
          <w:lang w:eastAsia="en-US"/>
        </w:rPr>
        <w:t>entre</w:t>
      </w:r>
      <w:r w:rsidR="00125980">
        <w:rPr>
          <w:rFonts w:ascii="Arial" w:eastAsiaTheme="minorHAnsi" w:hAnsi="Arial" w:cs="Arial"/>
          <w:sz w:val="18"/>
          <w:szCs w:val="18"/>
          <w:lang w:eastAsia="en-US"/>
        </w:rPr>
        <w:t xml:space="preserve"> služieb občanom mesta</w:t>
      </w:r>
      <w:r w:rsidR="007B56F9" w:rsidRPr="00342CBC">
        <w:rPr>
          <w:rFonts w:ascii="Arial" w:eastAsiaTheme="minorHAnsi" w:hAnsi="Arial" w:cs="Arial"/>
          <w:sz w:val="18"/>
          <w:szCs w:val="18"/>
          <w:lang w:eastAsia="en-US"/>
        </w:rPr>
        <w:t xml:space="preserve"> </w:t>
      </w:r>
      <w:r w:rsidR="00125980">
        <w:rPr>
          <w:rFonts w:ascii="Arial" w:eastAsiaTheme="minorHAnsi" w:hAnsi="Arial" w:cs="Arial"/>
          <w:sz w:val="18"/>
          <w:szCs w:val="18"/>
          <w:lang w:eastAsia="en-US"/>
        </w:rPr>
        <w:t>majú kancelárie aj pracovníčky O</w:t>
      </w:r>
      <w:r w:rsidR="007B56F9" w:rsidRPr="00342CBC">
        <w:rPr>
          <w:rFonts w:ascii="Arial" w:eastAsiaTheme="minorHAnsi" w:hAnsi="Arial" w:cs="Arial"/>
          <w:sz w:val="18"/>
          <w:szCs w:val="18"/>
          <w:lang w:eastAsia="en-US"/>
        </w:rPr>
        <w:t>ddelenia miestnych daní a poplatkov a</w:t>
      </w:r>
      <w:r w:rsidR="00125980">
        <w:rPr>
          <w:rFonts w:ascii="Arial" w:eastAsiaTheme="minorHAnsi" w:hAnsi="Arial" w:cs="Arial"/>
          <w:sz w:val="18"/>
          <w:szCs w:val="18"/>
          <w:lang w:eastAsia="en-US"/>
        </w:rPr>
        <w:t> tiež O</w:t>
      </w:r>
      <w:r w:rsidR="007B56F9" w:rsidRPr="00342CBC">
        <w:rPr>
          <w:rFonts w:ascii="Arial" w:eastAsiaTheme="minorHAnsi" w:hAnsi="Arial" w:cs="Arial"/>
          <w:sz w:val="18"/>
          <w:szCs w:val="18"/>
          <w:lang w:eastAsia="en-US"/>
        </w:rPr>
        <w:t>ddelenie sociálnych služieb. </w:t>
      </w:r>
    </w:p>
    <w:p w14:paraId="43D327FD" w14:textId="121538A0" w:rsidR="007B56F9" w:rsidRPr="00342CBC" w:rsidRDefault="007B56F9" w:rsidP="007B56F9">
      <w:pPr>
        <w:spacing w:after="0" w:line="276" w:lineRule="auto"/>
        <w:jc w:val="both"/>
        <w:rPr>
          <w:rFonts w:ascii="Arial" w:hAnsi="Arial" w:cs="Arial"/>
          <w:sz w:val="18"/>
          <w:szCs w:val="18"/>
        </w:rPr>
      </w:pPr>
      <w:r w:rsidRPr="00342CBC">
        <w:rPr>
          <w:rFonts w:ascii="Arial" w:hAnsi="Arial" w:cs="Arial"/>
          <w:sz w:val="18"/>
          <w:szCs w:val="18"/>
        </w:rPr>
        <w:t xml:space="preserve">Mesto </w:t>
      </w:r>
      <w:r w:rsidR="00FB518A">
        <w:rPr>
          <w:rFonts w:ascii="Arial" w:hAnsi="Arial" w:cs="Arial"/>
          <w:sz w:val="18"/>
          <w:szCs w:val="18"/>
        </w:rPr>
        <w:t xml:space="preserve">Liptovský Mikuláš </w:t>
      </w:r>
      <w:r w:rsidRPr="00342CBC">
        <w:rPr>
          <w:rFonts w:ascii="Arial" w:hAnsi="Arial" w:cs="Arial"/>
          <w:sz w:val="18"/>
          <w:szCs w:val="18"/>
        </w:rPr>
        <w:t xml:space="preserve">pravidelne realizuje prieskumy </w:t>
      </w:r>
      <w:r w:rsidR="00125980">
        <w:rPr>
          <w:rFonts w:ascii="Arial" w:hAnsi="Arial" w:cs="Arial"/>
          <w:sz w:val="18"/>
          <w:szCs w:val="18"/>
        </w:rPr>
        <w:t xml:space="preserve">názorov občanov na rôzne témy a </w:t>
      </w:r>
      <w:proofErr w:type="spellStart"/>
      <w:r w:rsidRPr="00342CBC">
        <w:rPr>
          <w:rFonts w:ascii="Arial" w:hAnsi="Arial" w:cs="Arial"/>
          <w:sz w:val="18"/>
          <w:szCs w:val="18"/>
        </w:rPr>
        <w:t>participatívne</w:t>
      </w:r>
      <w:proofErr w:type="spellEnd"/>
      <w:r w:rsidRPr="00342CBC">
        <w:rPr>
          <w:rFonts w:ascii="Arial" w:hAnsi="Arial" w:cs="Arial"/>
          <w:sz w:val="18"/>
          <w:szCs w:val="18"/>
        </w:rPr>
        <w:t xml:space="preserve"> zapája verejnosť do spracovania a pripomienkovania strategických dokumentov</w:t>
      </w:r>
      <w:r w:rsidR="00125980">
        <w:rPr>
          <w:rFonts w:ascii="Arial" w:hAnsi="Arial" w:cs="Arial"/>
          <w:sz w:val="18"/>
          <w:szCs w:val="18"/>
        </w:rPr>
        <w:t>,</w:t>
      </w:r>
      <w:r w:rsidRPr="00342CBC">
        <w:rPr>
          <w:rFonts w:ascii="Arial" w:hAnsi="Arial" w:cs="Arial"/>
          <w:sz w:val="18"/>
          <w:szCs w:val="18"/>
        </w:rPr>
        <w:t xml:space="preserve"> prípadne riešenia rozvojových projektov. Príležitostne vydáva</w:t>
      </w:r>
      <w:r w:rsidR="00125980">
        <w:rPr>
          <w:rFonts w:ascii="Arial" w:hAnsi="Arial" w:cs="Arial"/>
          <w:sz w:val="18"/>
          <w:szCs w:val="18"/>
        </w:rPr>
        <w:t xml:space="preserve"> a zasiela</w:t>
      </w:r>
      <w:r w:rsidRPr="00342CBC">
        <w:rPr>
          <w:rFonts w:ascii="Arial" w:hAnsi="Arial" w:cs="Arial"/>
          <w:sz w:val="18"/>
          <w:szCs w:val="18"/>
        </w:rPr>
        <w:t xml:space="preserve"> </w:t>
      </w:r>
      <w:proofErr w:type="spellStart"/>
      <w:r w:rsidRPr="00342CBC">
        <w:rPr>
          <w:rFonts w:ascii="Arial" w:hAnsi="Arial" w:cs="Arial"/>
          <w:sz w:val="18"/>
          <w:szCs w:val="18"/>
        </w:rPr>
        <w:t>infoletáky</w:t>
      </w:r>
      <w:proofErr w:type="spellEnd"/>
      <w:r w:rsidRPr="00342CBC">
        <w:rPr>
          <w:rFonts w:ascii="Arial" w:hAnsi="Arial" w:cs="Arial"/>
          <w:sz w:val="18"/>
          <w:szCs w:val="18"/>
        </w:rPr>
        <w:t xml:space="preserve"> do schránok občanov</w:t>
      </w:r>
      <w:r w:rsidR="00125980">
        <w:rPr>
          <w:rFonts w:ascii="Arial" w:hAnsi="Arial" w:cs="Arial"/>
          <w:sz w:val="18"/>
          <w:szCs w:val="18"/>
        </w:rPr>
        <w:t xml:space="preserve"> a</w:t>
      </w:r>
      <w:r w:rsidRPr="00342CBC">
        <w:rPr>
          <w:rFonts w:ascii="Arial" w:hAnsi="Arial" w:cs="Arial"/>
          <w:sz w:val="18"/>
          <w:szCs w:val="18"/>
        </w:rPr>
        <w:t xml:space="preserve"> na informovanie </w:t>
      </w:r>
      <w:r w:rsidR="00125980" w:rsidRPr="00342CBC">
        <w:rPr>
          <w:rFonts w:ascii="Arial" w:hAnsi="Arial" w:cs="Arial"/>
          <w:sz w:val="18"/>
          <w:szCs w:val="18"/>
        </w:rPr>
        <w:t xml:space="preserve">využíva </w:t>
      </w:r>
      <w:r w:rsidR="00125980">
        <w:rPr>
          <w:rFonts w:ascii="Arial" w:hAnsi="Arial" w:cs="Arial"/>
          <w:sz w:val="18"/>
          <w:szCs w:val="18"/>
        </w:rPr>
        <w:t xml:space="preserve">aj </w:t>
      </w:r>
      <w:proofErr w:type="spellStart"/>
      <w:r w:rsidRPr="00342CBC">
        <w:rPr>
          <w:rFonts w:ascii="Arial" w:hAnsi="Arial" w:cs="Arial"/>
          <w:sz w:val="18"/>
          <w:szCs w:val="18"/>
        </w:rPr>
        <w:t>plagátovacie</w:t>
      </w:r>
      <w:proofErr w:type="spellEnd"/>
      <w:r w:rsidRPr="00342CBC">
        <w:rPr>
          <w:rFonts w:ascii="Arial" w:hAnsi="Arial" w:cs="Arial"/>
          <w:sz w:val="18"/>
          <w:szCs w:val="18"/>
        </w:rPr>
        <w:t xml:space="preserve"> plochy a </w:t>
      </w:r>
      <w:proofErr w:type="spellStart"/>
      <w:r w:rsidRPr="00342CBC">
        <w:rPr>
          <w:rFonts w:ascii="Arial" w:hAnsi="Arial" w:cs="Arial"/>
          <w:sz w:val="18"/>
          <w:szCs w:val="18"/>
        </w:rPr>
        <w:t>citylighty</w:t>
      </w:r>
      <w:proofErr w:type="spellEnd"/>
      <w:r w:rsidRPr="00342CBC">
        <w:rPr>
          <w:rFonts w:ascii="Arial" w:hAnsi="Arial" w:cs="Arial"/>
          <w:sz w:val="18"/>
          <w:szCs w:val="18"/>
        </w:rPr>
        <w:t xml:space="preserve">. Pre úradnú agendu </w:t>
      </w:r>
      <w:r w:rsidR="00125980">
        <w:rPr>
          <w:rFonts w:ascii="Arial" w:hAnsi="Arial" w:cs="Arial"/>
          <w:sz w:val="18"/>
          <w:szCs w:val="18"/>
        </w:rPr>
        <w:t xml:space="preserve">zas </w:t>
      </w:r>
      <w:r w:rsidRPr="00342CBC">
        <w:rPr>
          <w:rFonts w:ascii="Arial" w:hAnsi="Arial" w:cs="Arial"/>
          <w:sz w:val="18"/>
          <w:szCs w:val="18"/>
        </w:rPr>
        <w:t>v</w:t>
      </w:r>
      <w:proofErr w:type="spellStart"/>
      <w:r w:rsidRPr="00342CBC">
        <w:rPr>
          <w:rFonts w:ascii="Arial" w:hAnsi="Arial" w:cs="Arial"/>
          <w:sz w:val="18"/>
          <w:szCs w:val="18"/>
          <w:lang w:val="en-GB"/>
        </w:rPr>
        <w:t>yu</w:t>
      </w:r>
      <w:r w:rsidRPr="00342CBC">
        <w:rPr>
          <w:rFonts w:ascii="Arial" w:hAnsi="Arial" w:cs="Arial"/>
          <w:sz w:val="18"/>
          <w:szCs w:val="18"/>
        </w:rPr>
        <w:t>žíva</w:t>
      </w:r>
      <w:proofErr w:type="spellEnd"/>
      <w:r w:rsidRPr="00342CBC">
        <w:rPr>
          <w:rFonts w:ascii="Arial" w:hAnsi="Arial" w:cs="Arial"/>
          <w:sz w:val="18"/>
          <w:szCs w:val="18"/>
        </w:rPr>
        <w:t xml:space="preserve"> </w:t>
      </w:r>
      <w:r w:rsidRPr="00575F8C">
        <w:rPr>
          <w:rFonts w:ascii="Arial" w:hAnsi="Arial" w:cs="Arial"/>
          <w:sz w:val="18"/>
          <w:szCs w:val="18"/>
        </w:rPr>
        <w:t>úradné tabule. Mesto Liptovský</w:t>
      </w:r>
      <w:r w:rsidRPr="00342CBC">
        <w:rPr>
          <w:rFonts w:ascii="Arial" w:hAnsi="Arial" w:cs="Arial"/>
          <w:sz w:val="18"/>
          <w:szCs w:val="18"/>
        </w:rPr>
        <w:t xml:space="preserve"> Mikuláš spravuje 147 vlastných propagačných </w:t>
      </w:r>
      <w:proofErr w:type="spellStart"/>
      <w:r w:rsidRPr="00342CBC">
        <w:rPr>
          <w:rFonts w:ascii="Arial" w:hAnsi="Arial" w:cs="Arial"/>
          <w:sz w:val="18"/>
          <w:szCs w:val="18"/>
        </w:rPr>
        <w:t>tabulí</w:t>
      </w:r>
      <w:proofErr w:type="spellEnd"/>
      <w:r w:rsidRPr="00342CBC">
        <w:rPr>
          <w:rFonts w:ascii="Arial" w:hAnsi="Arial" w:cs="Arial"/>
          <w:sz w:val="18"/>
          <w:szCs w:val="18"/>
        </w:rPr>
        <w:t xml:space="preserve"> a 25 úradných </w:t>
      </w:r>
      <w:proofErr w:type="spellStart"/>
      <w:r w:rsidRPr="00342CBC">
        <w:rPr>
          <w:rFonts w:ascii="Arial" w:hAnsi="Arial" w:cs="Arial"/>
          <w:sz w:val="18"/>
          <w:szCs w:val="18"/>
        </w:rPr>
        <w:t>tabulí</w:t>
      </w:r>
      <w:proofErr w:type="spellEnd"/>
      <w:r w:rsidRPr="00342CBC">
        <w:rPr>
          <w:rFonts w:ascii="Arial" w:hAnsi="Arial" w:cs="Arial"/>
          <w:sz w:val="18"/>
          <w:szCs w:val="18"/>
        </w:rPr>
        <w:t xml:space="preserve">. </w:t>
      </w:r>
    </w:p>
    <w:p w14:paraId="16B1EAC8" w14:textId="110D592D" w:rsidR="007B56F9" w:rsidRPr="00342CBC" w:rsidRDefault="007B56F9" w:rsidP="007B56F9">
      <w:pPr>
        <w:spacing w:after="0" w:line="276" w:lineRule="auto"/>
        <w:jc w:val="both"/>
        <w:rPr>
          <w:rFonts w:ascii="Arial" w:hAnsi="Arial" w:cs="Arial"/>
          <w:sz w:val="18"/>
          <w:szCs w:val="18"/>
        </w:rPr>
      </w:pPr>
      <w:r w:rsidRPr="00342CBC">
        <w:rPr>
          <w:rFonts w:ascii="Arial" w:hAnsi="Arial" w:cs="Arial"/>
          <w:sz w:val="18"/>
          <w:szCs w:val="18"/>
        </w:rPr>
        <w:t>Vedenie mesta Liptovský Mikuláš dbá aj na osobnú komunikáciu s občanmi vo forme organizovaných stretnutí</w:t>
      </w:r>
      <w:r w:rsidR="00125980">
        <w:rPr>
          <w:rFonts w:ascii="Arial" w:hAnsi="Arial" w:cs="Arial"/>
          <w:sz w:val="18"/>
          <w:szCs w:val="18"/>
        </w:rPr>
        <w:t>,</w:t>
      </w:r>
      <w:r w:rsidRPr="00342CBC">
        <w:rPr>
          <w:rFonts w:ascii="Arial" w:hAnsi="Arial" w:cs="Arial"/>
          <w:sz w:val="18"/>
          <w:szCs w:val="18"/>
        </w:rPr>
        <w:t xml:space="preserve"> tzv. </w:t>
      </w:r>
      <w:r w:rsidRPr="00342CBC">
        <w:rPr>
          <w:rFonts w:ascii="Arial" w:hAnsi="Arial" w:cs="Arial"/>
          <w:b/>
          <w:bCs/>
          <w:sz w:val="18"/>
          <w:szCs w:val="18"/>
        </w:rPr>
        <w:t>Hovorov s občanmi,</w:t>
      </w:r>
      <w:r w:rsidRPr="00342CBC">
        <w:rPr>
          <w:rFonts w:ascii="Arial" w:hAnsi="Arial" w:cs="Arial"/>
          <w:sz w:val="18"/>
          <w:szCs w:val="18"/>
        </w:rPr>
        <w:t xml:space="preserve"> ktoré pripravuje raz ročne vo všetkých mestských častiach. Rovnako v časoch pred pan</w:t>
      </w:r>
      <w:r w:rsidR="00125980">
        <w:rPr>
          <w:rFonts w:ascii="Arial" w:hAnsi="Arial" w:cs="Arial"/>
          <w:sz w:val="18"/>
          <w:szCs w:val="18"/>
        </w:rPr>
        <w:t>démiou organizovalo aj</w:t>
      </w:r>
      <w:r w:rsidRPr="00342CBC">
        <w:rPr>
          <w:rFonts w:ascii="Arial" w:hAnsi="Arial" w:cs="Arial"/>
          <w:sz w:val="18"/>
          <w:szCs w:val="18"/>
        </w:rPr>
        <w:t xml:space="preserve"> </w:t>
      </w:r>
      <w:r w:rsidRPr="00342CBC">
        <w:rPr>
          <w:rFonts w:ascii="Arial" w:hAnsi="Arial" w:cs="Arial"/>
          <w:b/>
          <w:bCs/>
          <w:sz w:val="18"/>
          <w:szCs w:val="18"/>
        </w:rPr>
        <w:t>Deň otvorených dverí samosprávy.</w:t>
      </w:r>
      <w:r w:rsidR="00125980">
        <w:rPr>
          <w:rFonts w:ascii="Arial" w:hAnsi="Arial" w:cs="Arial"/>
          <w:sz w:val="18"/>
          <w:szCs w:val="18"/>
        </w:rPr>
        <w:t xml:space="preserve"> </w:t>
      </w:r>
    </w:p>
    <w:p w14:paraId="4288B447" w14:textId="5329FEB5" w:rsidR="007B56F9" w:rsidRPr="00342CBC" w:rsidRDefault="00FB518A" w:rsidP="007B56F9">
      <w:pPr>
        <w:spacing w:after="0" w:line="276" w:lineRule="auto"/>
        <w:jc w:val="both"/>
        <w:rPr>
          <w:rFonts w:ascii="Arial" w:hAnsi="Arial" w:cs="Arial"/>
          <w:sz w:val="18"/>
          <w:szCs w:val="18"/>
        </w:rPr>
      </w:pPr>
      <w:r>
        <w:rPr>
          <w:rFonts w:ascii="Arial" w:hAnsi="Arial" w:cs="Arial"/>
          <w:sz w:val="18"/>
          <w:szCs w:val="18"/>
        </w:rPr>
        <w:t>Do roku 2015 bola d</w:t>
      </w:r>
      <w:r w:rsidR="007B56F9" w:rsidRPr="00342CBC">
        <w:rPr>
          <w:rFonts w:ascii="Arial" w:hAnsi="Arial" w:cs="Arial"/>
          <w:sz w:val="18"/>
          <w:szCs w:val="18"/>
        </w:rPr>
        <w:t xml:space="preserve">obre zavedeným nástrojom na prijímanie podnetov od </w:t>
      </w:r>
      <w:r>
        <w:rPr>
          <w:rFonts w:ascii="Arial" w:hAnsi="Arial" w:cs="Arial"/>
          <w:sz w:val="18"/>
          <w:szCs w:val="18"/>
        </w:rPr>
        <w:t>občanov</w:t>
      </w:r>
      <w:r w:rsidR="007B56F9" w:rsidRPr="00342CBC">
        <w:rPr>
          <w:rFonts w:ascii="Arial" w:hAnsi="Arial" w:cs="Arial"/>
          <w:sz w:val="18"/>
          <w:szCs w:val="18"/>
        </w:rPr>
        <w:t xml:space="preserve"> internetová „tabuľa otázok a</w:t>
      </w:r>
      <w:r w:rsidR="00125980">
        <w:rPr>
          <w:rFonts w:ascii="Arial" w:hAnsi="Arial" w:cs="Arial"/>
          <w:sz w:val="18"/>
          <w:szCs w:val="18"/>
        </w:rPr>
        <w:t> </w:t>
      </w:r>
      <w:r w:rsidR="007B56F9" w:rsidRPr="00342CBC">
        <w:rPr>
          <w:rFonts w:ascii="Arial" w:hAnsi="Arial" w:cs="Arial"/>
          <w:sz w:val="18"/>
          <w:szCs w:val="18"/>
        </w:rPr>
        <w:t>odpovedí</w:t>
      </w:r>
      <w:r w:rsidR="00125980">
        <w:rPr>
          <w:rFonts w:ascii="Arial" w:hAnsi="Arial" w:cs="Arial"/>
          <w:sz w:val="18"/>
          <w:szCs w:val="18"/>
        </w:rPr>
        <w:t>“</w:t>
      </w:r>
      <w:r w:rsidR="007B56F9" w:rsidRPr="00342CBC">
        <w:rPr>
          <w:rFonts w:ascii="Arial" w:hAnsi="Arial" w:cs="Arial"/>
          <w:sz w:val="18"/>
          <w:szCs w:val="18"/>
        </w:rPr>
        <w:t xml:space="preserve"> s názvom </w:t>
      </w:r>
      <w:r w:rsidR="00125980">
        <w:rPr>
          <w:rFonts w:ascii="Arial" w:hAnsi="Arial" w:cs="Arial"/>
          <w:b/>
          <w:bCs/>
          <w:sz w:val="18"/>
          <w:szCs w:val="18"/>
        </w:rPr>
        <w:t>Mikulášske ucho</w:t>
      </w:r>
      <w:r w:rsidR="007B56F9" w:rsidRPr="00342CBC">
        <w:rPr>
          <w:rFonts w:ascii="Arial" w:hAnsi="Arial" w:cs="Arial"/>
          <w:b/>
          <w:bCs/>
          <w:sz w:val="18"/>
          <w:szCs w:val="18"/>
        </w:rPr>
        <w:t xml:space="preserve">. </w:t>
      </w:r>
    </w:p>
    <w:p w14:paraId="1178D56C" w14:textId="7D551F8C" w:rsidR="007B56F9" w:rsidRDefault="007B56F9" w:rsidP="007B56F9">
      <w:pPr>
        <w:spacing w:after="0" w:line="276" w:lineRule="auto"/>
        <w:jc w:val="both"/>
        <w:rPr>
          <w:rFonts w:ascii="Arial" w:hAnsi="Arial" w:cs="Arial"/>
          <w:sz w:val="18"/>
          <w:szCs w:val="18"/>
        </w:rPr>
      </w:pPr>
      <w:r w:rsidRPr="00342CBC">
        <w:rPr>
          <w:rFonts w:ascii="Arial" w:hAnsi="Arial" w:cs="Arial"/>
          <w:b/>
          <w:bCs/>
          <w:sz w:val="18"/>
          <w:szCs w:val="18"/>
        </w:rPr>
        <w:t>Miestny rozhlas</w:t>
      </w:r>
      <w:r w:rsidRPr="00342CBC">
        <w:rPr>
          <w:rFonts w:ascii="Arial" w:hAnsi="Arial" w:cs="Arial"/>
          <w:sz w:val="18"/>
          <w:szCs w:val="18"/>
        </w:rPr>
        <w:t xml:space="preserve"> </w:t>
      </w:r>
      <w:r w:rsidR="00125980">
        <w:rPr>
          <w:rFonts w:ascii="Arial" w:hAnsi="Arial" w:cs="Arial"/>
          <w:sz w:val="18"/>
          <w:szCs w:val="18"/>
        </w:rPr>
        <w:t xml:space="preserve">má </w:t>
      </w:r>
      <w:r w:rsidRPr="00342CBC">
        <w:rPr>
          <w:rFonts w:ascii="Arial" w:hAnsi="Arial" w:cs="Arial"/>
          <w:sz w:val="18"/>
          <w:szCs w:val="18"/>
        </w:rPr>
        <w:t>najmä v mestských častiach stále</w:t>
      </w:r>
      <w:r w:rsidR="008F331A" w:rsidRPr="008F331A">
        <w:rPr>
          <w:rFonts w:ascii="Arial" w:hAnsi="Arial" w:cs="Arial"/>
          <w:sz w:val="18"/>
          <w:szCs w:val="18"/>
        </w:rPr>
        <w:t xml:space="preserve"> </w:t>
      </w:r>
      <w:r w:rsidR="008F331A">
        <w:rPr>
          <w:rFonts w:ascii="Arial" w:hAnsi="Arial" w:cs="Arial"/>
          <w:sz w:val="18"/>
          <w:szCs w:val="18"/>
        </w:rPr>
        <w:t xml:space="preserve">svoju </w:t>
      </w:r>
      <w:r w:rsidR="008F331A" w:rsidRPr="00342CBC">
        <w:rPr>
          <w:rFonts w:ascii="Arial" w:hAnsi="Arial" w:cs="Arial"/>
          <w:sz w:val="18"/>
          <w:szCs w:val="18"/>
        </w:rPr>
        <w:t>dôležitosť</w:t>
      </w:r>
      <w:r w:rsidRPr="00342CBC">
        <w:rPr>
          <w:rFonts w:ascii="Arial" w:hAnsi="Arial" w:cs="Arial"/>
          <w:sz w:val="18"/>
          <w:szCs w:val="18"/>
        </w:rPr>
        <w:t xml:space="preserve">, </w:t>
      </w:r>
      <w:r w:rsidR="008F331A">
        <w:rPr>
          <w:rFonts w:ascii="Arial" w:hAnsi="Arial" w:cs="Arial"/>
          <w:sz w:val="18"/>
          <w:szCs w:val="18"/>
        </w:rPr>
        <w:t xml:space="preserve">a to </w:t>
      </w:r>
      <w:r w:rsidRPr="00342CBC">
        <w:rPr>
          <w:rFonts w:ascii="Arial" w:hAnsi="Arial" w:cs="Arial"/>
          <w:sz w:val="18"/>
          <w:szCs w:val="18"/>
        </w:rPr>
        <w:t>aj pre mestské samosprávy. Mesto Liptovský Mikuláš prevádzkuje 9 zariadení mestského rozhlasu, ktorých počet sa od roku 2015 nezmenil. Tri zariadenia sú však v</w:t>
      </w:r>
      <w:r w:rsidR="00743567">
        <w:rPr>
          <w:rFonts w:ascii="Arial" w:hAnsi="Arial" w:cs="Arial"/>
          <w:sz w:val="18"/>
          <w:szCs w:val="18"/>
        </w:rPr>
        <w:t> </w:t>
      </w:r>
      <w:r w:rsidRPr="00342CBC">
        <w:rPr>
          <w:rFonts w:ascii="Arial" w:hAnsi="Arial" w:cs="Arial"/>
          <w:sz w:val="18"/>
          <w:szCs w:val="18"/>
        </w:rPr>
        <w:t>nevyhovujúcom</w:t>
      </w:r>
      <w:r w:rsidR="00743567">
        <w:rPr>
          <w:rFonts w:ascii="Arial" w:hAnsi="Arial" w:cs="Arial"/>
          <w:sz w:val="18"/>
          <w:szCs w:val="18"/>
        </w:rPr>
        <w:t xml:space="preserve"> technologickom</w:t>
      </w:r>
      <w:r w:rsidRPr="00342CBC">
        <w:rPr>
          <w:rFonts w:ascii="Arial" w:hAnsi="Arial" w:cs="Arial"/>
          <w:sz w:val="18"/>
          <w:szCs w:val="18"/>
        </w:rPr>
        <w:t xml:space="preserve"> stave. </w:t>
      </w:r>
    </w:p>
    <w:p w14:paraId="45A8354C" w14:textId="61116CC3" w:rsidR="00C133F6" w:rsidRDefault="00C133F6" w:rsidP="007B56F9">
      <w:pPr>
        <w:spacing w:after="0" w:line="276" w:lineRule="auto"/>
        <w:jc w:val="both"/>
        <w:rPr>
          <w:rFonts w:ascii="Arial" w:hAnsi="Arial" w:cs="Arial"/>
          <w:sz w:val="18"/>
          <w:szCs w:val="18"/>
        </w:rPr>
      </w:pPr>
    </w:p>
    <w:p w14:paraId="748671F8" w14:textId="2E937072" w:rsidR="00C133F6" w:rsidRDefault="00C133F6" w:rsidP="007B56F9">
      <w:pPr>
        <w:spacing w:after="0" w:line="276" w:lineRule="auto"/>
        <w:jc w:val="both"/>
        <w:rPr>
          <w:rFonts w:ascii="Arial" w:hAnsi="Arial" w:cs="Arial"/>
          <w:sz w:val="18"/>
          <w:szCs w:val="18"/>
          <w:lang w:val="en-GB"/>
        </w:rPr>
      </w:pPr>
    </w:p>
    <w:p w14:paraId="694D9B48" w14:textId="614AF923" w:rsidR="00DE0A03" w:rsidRDefault="00DE0A03" w:rsidP="007B56F9">
      <w:pPr>
        <w:spacing w:after="0" w:line="276" w:lineRule="auto"/>
        <w:jc w:val="both"/>
        <w:rPr>
          <w:rFonts w:ascii="Arial" w:hAnsi="Arial" w:cs="Arial"/>
          <w:sz w:val="18"/>
          <w:szCs w:val="18"/>
          <w:lang w:val="en-GB"/>
        </w:rPr>
      </w:pPr>
    </w:p>
    <w:p w14:paraId="1444A7B5" w14:textId="77777777" w:rsidR="00DE0A03" w:rsidRPr="00342CBC" w:rsidRDefault="00DE0A03" w:rsidP="007B56F9">
      <w:pPr>
        <w:spacing w:after="0" w:line="276" w:lineRule="auto"/>
        <w:jc w:val="both"/>
        <w:rPr>
          <w:rFonts w:ascii="Arial" w:hAnsi="Arial" w:cs="Arial"/>
          <w:sz w:val="18"/>
          <w:szCs w:val="18"/>
          <w:lang w:val="en-GB"/>
        </w:rPr>
      </w:pPr>
    </w:p>
    <w:p w14:paraId="63A04A9A" w14:textId="77777777" w:rsidR="007B56F9" w:rsidRPr="00342CBC" w:rsidRDefault="007B56F9" w:rsidP="007B56F9">
      <w:pPr>
        <w:spacing w:after="0" w:line="276" w:lineRule="auto"/>
        <w:rPr>
          <w:rFonts w:ascii="Arial" w:hAnsi="Arial" w:cs="Arial"/>
          <w:b/>
          <w:bCs/>
          <w:sz w:val="20"/>
          <w:szCs w:val="20"/>
        </w:rPr>
      </w:pPr>
    </w:p>
    <w:p w14:paraId="2B4E4FD2" w14:textId="1A1AAAAB" w:rsidR="007B56F9" w:rsidRDefault="00AB50C7">
      <w:pPr>
        <w:pStyle w:val="Odsekzoznamu"/>
        <w:numPr>
          <w:ilvl w:val="1"/>
          <w:numId w:val="14"/>
        </w:numPr>
        <w:spacing w:line="276" w:lineRule="auto"/>
        <w:jc w:val="both"/>
        <w:rPr>
          <w:rFonts w:ascii="Arial" w:hAnsi="Arial" w:cs="Arial"/>
          <w:b/>
          <w:bCs/>
        </w:rPr>
      </w:pPr>
      <w:r>
        <w:rPr>
          <w:rFonts w:ascii="Arial" w:hAnsi="Arial" w:cs="Arial"/>
          <w:b/>
          <w:bCs/>
        </w:rPr>
        <w:lastRenderedPageBreak/>
        <w:t>SOCIÁLNA STABILITA</w:t>
      </w:r>
    </w:p>
    <w:p w14:paraId="46E56B92" w14:textId="77777777" w:rsidR="00FB518A" w:rsidRDefault="00FB518A" w:rsidP="00FB518A">
      <w:pPr>
        <w:pStyle w:val="Odsekzoznamu"/>
        <w:spacing w:line="276" w:lineRule="auto"/>
        <w:ind w:left="1224"/>
        <w:jc w:val="both"/>
        <w:rPr>
          <w:rFonts w:ascii="Arial" w:hAnsi="Arial" w:cs="Arial"/>
          <w:b/>
          <w:bCs/>
        </w:rPr>
      </w:pPr>
    </w:p>
    <w:p w14:paraId="669237A9" w14:textId="1CD2326E" w:rsidR="007B56F9" w:rsidRPr="00AB50C7" w:rsidRDefault="007B56F9">
      <w:pPr>
        <w:pStyle w:val="Odsekzoznamu"/>
        <w:numPr>
          <w:ilvl w:val="2"/>
          <w:numId w:val="14"/>
        </w:numPr>
        <w:spacing w:line="276" w:lineRule="auto"/>
        <w:jc w:val="both"/>
        <w:rPr>
          <w:rFonts w:ascii="Arial" w:hAnsi="Arial" w:cs="Arial"/>
          <w:b/>
          <w:bCs/>
          <w:sz w:val="20"/>
          <w:szCs w:val="20"/>
        </w:rPr>
      </w:pPr>
      <w:r w:rsidRPr="00AB50C7">
        <w:rPr>
          <w:rFonts w:ascii="Arial" w:hAnsi="Arial" w:cs="Arial"/>
          <w:b/>
          <w:bCs/>
          <w:sz w:val="20"/>
          <w:szCs w:val="20"/>
        </w:rPr>
        <w:t>Sociálne služby a sociálna pomoc</w:t>
      </w:r>
    </w:p>
    <w:p w14:paraId="0F7A1879" w14:textId="5F1F244C" w:rsidR="007B56F9" w:rsidRPr="00342CBC" w:rsidRDefault="007B56F9" w:rsidP="007B56F9">
      <w:pPr>
        <w:spacing w:line="276" w:lineRule="auto"/>
        <w:jc w:val="both"/>
        <w:rPr>
          <w:rFonts w:ascii="Arial" w:hAnsi="Arial" w:cs="Arial"/>
          <w:sz w:val="18"/>
          <w:szCs w:val="18"/>
        </w:rPr>
      </w:pPr>
      <w:r w:rsidRPr="00342CBC">
        <w:rPr>
          <w:rFonts w:ascii="Arial" w:hAnsi="Arial" w:cs="Arial"/>
          <w:sz w:val="18"/>
          <w:szCs w:val="18"/>
        </w:rPr>
        <w:t>Prirodzené starn</w:t>
      </w:r>
      <w:r w:rsidR="00504840">
        <w:rPr>
          <w:rFonts w:ascii="Arial" w:hAnsi="Arial" w:cs="Arial"/>
          <w:sz w:val="18"/>
          <w:szCs w:val="18"/>
        </w:rPr>
        <w:t>utie populácie sa nevyhýba ani r</w:t>
      </w:r>
      <w:r w:rsidRPr="00342CBC">
        <w:rPr>
          <w:rFonts w:ascii="Arial" w:hAnsi="Arial" w:cs="Arial"/>
          <w:sz w:val="18"/>
          <w:szCs w:val="18"/>
        </w:rPr>
        <w:t xml:space="preserve">egiónu Liptov, čo vytvára zvýšené nároky nielen </w:t>
      </w:r>
      <w:r w:rsidR="00504840">
        <w:rPr>
          <w:rFonts w:ascii="Arial" w:hAnsi="Arial" w:cs="Arial"/>
          <w:sz w:val="18"/>
          <w:szCs w:val="18"/>
        </w:rPr>
        <w:t>na</w:t>
      </w:r>
      <w:r w:rsidRPr="00342CBC">
        <w:rPr>
          <w:rFonts w:ascii="Arial" w:hAnsi="Arial" w:cs="Arial"/>
          <w:sz w:val="18"/>
          <w:szCs w:val="18"/>
        </w:rPr>
        <w:t xml:space="preserve"> nárast výkonov a kvality poskytovanej zdravotnej starostlivosti, ale aj </w:t>
      </w:r>
      <w:r w:rsidR="00504840">
        <w:rPr>
          <w:rFonts w:ascii="Arial" w:hAnsi="Arial" w:cs="Arial"/>
          <w:sz w:val="18"/>
          <w:szCs w:val="18"/>
        </w:rPr>
        <w:t xml:space="preserve">na </w:t>
      </w:r>
      <w:r w:rsidRPr="00342CBC">
        <w:rPr>
          <w:rFonts w:ascii="Arial" w:hAnsi="Arial" w:cs="Arial"/>
          <w:sz w:val="18"/>
          <w:szCs w:val="18"/>
        </w:rPr>
        <w:t>sociáln</w:t>
      </w:r>
      <w:r w:rsidR="00504840">
        <w:rPr>
          <w:rFonts w:ascii="Arial" w:hAnsi="Arial" w:cs="Arial"/>
          <w:sz w:val="18"/>
          <w:szCs w:val="18"/>
        </w:rPr>
        <w:t>e</w:t>
      </w:r>
      <w:r w:rsidRPr="00342CBC">
        <w:rPr>
          <w:rFonts w:ascii="Arial" w:hAnsi="Arial" w:cs="Arial"/>
          <w:sz w:val="18"/>
          <w:szCs w:val="18"/>
        </w:rPr>
        <w:t xml:space="preserve"> služb</w:t>
      </w:r>
      <w:r w:rsidR="00504840">
        <w:rPr>
          <w:rFonts w:ascii="Arial" w:hAnsi="Arial" w:cs="Arial"/>
          <w:sz w:val="18"/>
          <w:szCs w:val="18"/>
        </w:rPr>
        <w:t>y</w:t>
      </w:r>
      <w:r w:rsidRPr="00342CBC">
        <w:rPr>
          <w:rFonts w:ascii="Arial" w:hAnsi="Arial" w:cs="Arial"/>
          <w:sz w:val="18"/>
          <w:szCs w:val="18"/>
        </w:rPr>
        <w:t>, ktoré poskytuje ohrozeným skupinám obyvateľov regionálna samospráva, miestne samosprávy a neverejní poskytovatelia, a to v zmysle kompetencií vyplývajúcich zo zákona č. 448/2008 Z.</w:t>
      </w:r>
      <w:r w:rsidR="008F331A">
        <w:rPr>
          <w:rFonts w:ascii="Arial" w:hAnsi="Arial" w:cs="Arial"/>
          <w:sz w:val="18"/>
          <w:szCs w:val="18"/>
        </w:rPr>
        <w:t xml:space="preserve"> </w:t>
      </w:r>
      <w:r w:rsidRPr="00342CBC">
        <w:rPr>
          <w:rFonts w:ascii="Arial" w:hAnsi="Arial" w:cs="Arial"/>
          <w:sz w:val="18"/>
          <w:szCs w:val="18"/>
        </w:rPr>
        <w:t xml:space="preserve">z. o sociálnych službách a o zmene a doplnení zákona č. 455/1991 Zb. o živnostenskom podnikaní </w:t>
      </w:r>
      <w:r w:rsidR="00E673E4">
        <w:rPr>
          <w:rFonts w:ascii="Arial" w:hAnsi="Arial" w:cs="Arial"/>
          <w:sz w:val="18"/>
          <w:szCs w:val="18"/>
        </w:rPr>
        <w:t>v znení neskorších predpisov</w:t>
      </w:r>
      <w:r w:rsidRPr="00342CBC">
        <w:rPr>
          <w:rFonts w:ascii="Arial" w:hAnsi="Arial" w:cs="Arial"/>
          <w:sz w:val="18"/>
          <w:szCs w:val="18"/>
        </w:rPr>
        <w:t xml:space="preserve">. Významný vplyv na poskytovanie sociálnych služieb ohrozeným skupinám obyvateľstva mala aj </w:t>
      </w:r>
      <w:proofErr w:type="spellStart"/>
      <w:r w:rsidRPr="00342CBC">
        <w:rPr>
          <w:rFonts w:ascii="Arial" w:hAnsi="Arial" w:cs="Arial"/>
          <w:sz w:val="18"/>
          <w:szCs w:val="18"/>
        </w:rPr>
        <w:t>pandemická</w:t>
      </w:r>
      <w:proofErr w:type="spellEnd"/>
      <w:r w:rsidRPr="00342CBC">
        <w:rPr>
          <w:rFonts w:ascii="Arial" w:hAnsi="Arial" w:cs="Arial"/>
          <w:sz w:val="18"/>
          <w:szCs w:val="18"/>
        </w:rPr>
        <w:t xml:space="preserve"> situácia spôsobená šírením korona</w:t>
      </w:r>
      <w:r w:rsidR="008F331A">
        <w:rPr>
          <w:rFonts w:ascii="Arial" w:hAnsi="Arial" w:cs="Arial"/>
          <w:sz w:val="18"/>
          <w:szCs w:val="18"/>
        </w:rPr>
        <w:t>vírusu Covid</w:t>
      </w:r>
      <w:r w:rsidR="00916756">
        <w:rPr>
          <w:rFonts w:ascii="Arial" w:hAnsi="Arial" w:cs="Arial"/>
          <w:sz w:val="18"/>
          <w:szCs w:val="18"/>
        </w:rPr>
        <w:t>-</w:t>
      </w:r>
      <w:r w:rsidR="008F331A">
        <w:rPr>
          <w:rFonts w:ascii="Arial" w:hAnsi="Arial" w:cs="Arial"/>
          <w:sz w:val="18"/>
          <w:szCs w:val="18"/>
        </w:rPr>
        <w:t>19 v rokoch 2020-</w:t>
      </w:r>
      <w:r w:rsidRPr="00342CBC">
        <w:rPr>
          <w:rFonts w:ascii="Arial" w:hAnsi="Arial" w:cs="Arial"/>
          <w:sz w:val="18"/>
          <w:szCs w:val="18"/>
        </w:rPr>
        <w:t>2021.</w:t>
      </w:r>
    </w:p>
    <w:p w14:paraId="6F5B03F2" w14:textId="31899BDE" w:rsidR="009E0836" w:rsidRDefault="007B56F9" w:rsidP="009E0836">
      <w:pPr>
        <w:spacing w:line="276" w:lineRule="auto"/>
        <w:jc w:val="both"/>
        <w:rPr>
          <w:rFonts w:ascii="Arial" w:hAnsi="Arial" w:cs="Arial"/>
          <w:sz w:val="18"/>
          <w:szCs w:val="18"/>
        </w:rPr>
      </w:pPr>
      <w:r w:rsidRPr="00342CBC">
        <w:rPr>
          <w:rFonts w:ascii="Arial" w:hAnsi="Arial" w:cs="Arial"/>
          <w:b/>
          <w:bCs/>
          <w:sz w:val="18"/>
          <w:szCs w:val="18"/>
        </w:rPr>
        <w:t xml:space="preserve">Samosprávy poskytujú sociálne služby najmä seniorom a občanom s ťažkým zdravotným postihnutím. </w:t>
      </w:r>
      <w:r w:rsidRPr="00342CBC">
        <w:rPr>
          <w:rFonts w:ascii="Arial" w:hAnsi="Arial" w:cs="Arial"/>
          <w:sz w:val="18"/>
          <w:szCs w:val="18"/>
        </w:rPr>
        <w:t>Nemali by však byť ľahostajní k žiadnym občanom, ktorí sa ocitli v núdzi, podľahli závislosti</w:t>
      </w:r>
      <w:r w:rsidR="00BA42CB">
        <w:rPr>
          <w:rFonts w:ascii="Arial" w:hAnsi="Arial" w:cs="Arial"/>
          <w:sz w:val="18"/>
          <w:szCs w:val="18"/>
        </w:rPr>
        <w:t>,</w:t>
      </w:r>
      <w:r w:rsidRPr="00342CBC">
        <w:rPr>
          <w:rFonts w:ascii="Arial" w:hAnsi="Arial" w:cs="Arial"/>
          <w:sz w:val="18"/>
          <w:szCs w:val="18"/>
        </w:rPr>
        <w:t xml:space="preserve"> alebo im bola diagnostikovaná </w:t>
      </w:r>
      <w:r w:rsidR="00BA42CB">
        <w:rPr>
          <w:rFonts w:ascii="Arial" w:hAnsi="Arial" w:cs="Arial"/>
          <w:sz w:val="18"/>
          <w:szCs w:val="18"/>
        </w:rPr>
        <w:t xml:space="preserve">nejaká </w:t>
      </w:r>
      <w:r w:rsidRPr="00342CBC">
        <w:rPr>
          <w:rFonts w:ascii="Arial" w:hAnsi="Arial" w:cs="Arial"/>
          <w:sz w:val="18"/>
          <w:szCs w:val="18"/>
        </w:rPr>
        <w:t xml:space="preserve">civilizačná choroba, </w:t>
      </w:r>
      <w:r w:rsidR="00BA42CB">
        <w:rPr>
          <w:rFonts w:ascii="Arial" w:hAnsi="Arial" w:cs="Arial"/>
          <w:sz w:val="18"/>
          <w:szCs w:val="18"/>
        </w:rPr>
        <w:t xml:space="preserve">alebo tiež z </w:t>
      </w:r>
      <w:r w:rsidRPr="00342CBC">
        <w:rPr>
          <w:rFonts w:ascii="Arial" w:hAnsi="Arial" w:cs="Arial"/>
          <w:sz w:val="18"/>
          <w:szCs w:val="18"/>
        </w:rPr>
        <w:t xml:space="preserve">dôvodu ohrozenia ich rodiny, detí a mládeže. </w:t>
      </w:r>
      <w:r w:rsidR="00BD7932">
        <w:rPr>
          <w:rFonts w:ascii="Arial" w:hAnsi="Arial" w:cs="Arial"/>
          <w:sz w:val="18"/>
          <w:szCs w:val="18"/>
        </w:rPr>
        <w:t>Koncepciu</w:t>
      </w:r>
      <w:r w:rsidRPr="00342CBC">
        <w:rPr>
          <w:rFonts w:ascii="Arial" w:hAnsi="Arial" w:cs="Arial"/>
          <w:sz w:val="18"/>
          <w:szCs w:val="18"/>
        </w:rPr>
        <w:t xml:space="preserve"> práce v sociálnej oblasti majú samosprávy spracovanú v </w:t>
      </w:r>
      <w:r w:rsidRPr="00342CBC">
        <w:rPr>
          <w:rFonts w:ascii="Arial" w:hAnsi="Arial" w:cs="Arial"/>
          <w:b/>
          <w:bCs/>
          <w:sz w:val="18"/>
          <w:szCs w:val="18"/>
        </w:rPr>
        <w:t xml:space="preserve">Komunitných plánoch sociálnych služieb. </w:t>
      </w:r>
      <w:r w:rsidRPr="00342CBC">
        <w:rPr>
          <w:rFonts w:ascii="Arial" w:hAnsi="Arial" w:cs="Arial"/>
          <w:sz w:val="18"/>
          <w:szCs w:val="18"/>
        </w:rPr>
        <w:t xml:space="preserve">Mesto Liptovský Mikuláš má platný tento plán do roku 2025 a mesto Ružomberok do konca roka 2022. </w:t>
      </w:r>
      <w:r w:rsidR="00AD3461">
        <w:rPr>
          <w:rFonts w:ascii="Arial" w:hAnsi="Arial" w:cs="Arial"/>
          <w:sz w:val="18"/>
          <w:szCs w:val="18"/>
        </w:rPr>
        <w:t xml:space="preserve">Informácie o aktuálnosti komunitných plánov za obce územia UMR sa nám nepodarilo získať. </w:t>
      </w:r>
    </w:p>
    <w:p w14:paraId="672C2883" w14:textId="34FFC725" w:rsidR="009E0836" w:rsidRDefault="009E0836" w:rsidP="00D649BC">
      <w:pPr>
        <w:spacing w:after="0" w:line="276" w:lineRule="auto"/>
        <w:jc w:val="both"/>
        <w:rPr>
          <w:rFonts w:ascii="Arial" w:hAnsi="Arial" w:cs="Arial"/>
          <w:sz w:val="18"/>
          <w:szCs w:val="18"/>
        </w:rPr>
      </w:pPr>
      <w:r w:rsidRPr="00342CBC">
        <w:rPr>
          <w:rFonts w:ascii="Arial" w:hAnsi="Arial" w:cs="Arial"/>
          <w:sz w:val="18"/>
          <w:szCs w:val="18"/>
        </w:rPr>
        <w:t xml:space="preserve">V zmysle </w:t>
      </w:r>
      <w:r w:rsidR="00BA42CB">
        <w:rPr>
          <w:rFonts w:ascii="Arial" w:hAnsi="Arial" w:cs="Arial"/>
          <w:sz w:val="18"/>
          <w:szCs w:val="18"/>
        </w:rPr>
        <w:t>spomenutých</w:t>
      </w:r>
      <w:r w:rsidRPr="00342CBC">
        <w:rPr>
          <w:rFonts w:ascii="Arial" w:hAnsi="Arial" w:cs="Arial"/>
          <w:sz w:val="18"/>
          <w:szCs w:val="18"/>
        </w:rPr>
        <w:t xml:space="preserve"> </w:t>
      </w:r>
      <w:r>
        <w:rPr>
          <w:rFonts w:ascii="Arial" w:hAnsi="Arial" w:cs="Arial"/>
          <w:sz w:val="18"/>
          <w:szCs w:val="18"/>
        </w:rPr>
        <w:t xml:space="preserve">komunitných </w:t>
      </w:r>
      <w:r w:rsidR="00BA42CB">
        <w:rPr>
          <w:rFonts w:ascii="Arial" w:hAnsi="Arial" w:cs="Arial"/>
          <w:sz w:val="18"/>
          <w:szCs w:val="18"/>
        </w:rPr>
        <w:t xml:space="preserve">plánov </w:t>
      </w:r>
      <w:r w:rsidRPr="00342CBC">
        <w:rPr>
          <w:rFonts w:ascii="Arial" w:hAnsi="Arial" w:cs="Arial"/>
          <w:sz w:val="18"/>
          <w:szCs w:val="18"/>
        </w:rPr>
        <w:t>zastrešuj</w:t>
      </w:r>
      <w:r>
        <w:rPr>
          <w:rFonts w:ascii="Arial" w:hAnsi="Arial" w:cs="Arial"/>
          <w:sz w:val="18"/>
          <w:szCs w:val="18"/>
        </w:rPr>
        <w:t>ú obidve jadrové mestá</w:t>
      </w:r>
      <w:r w:rsidRPr="00342CBC">
        <w:rPr>
          <w:rFonts w:ascii="Arial" w:hAnsi="Arial" w:cs="Arial"/>
          <w:sz w:val="18"/>
          <w:szCs w:val="18"/>
        </w:rPr>
        <w:t xml:space="preserve"> tieto sociálne služby</w:t>
      </w:r>
      <w:r>
        <w:rPr>
          <w:rFonts w:ascii="Arial" w:hAnsi="Arial" w:cs="Arial"/>
          <w:sz w:val="18"/>
          <w:szCs w:val="18"/>
        </w:rPr>
        <w:t>:</w:t>
      </w:r>
    </w:p>
    <w:tbl>
      <w:tblPr>
        <w:tblStyle w:val="Mriekatabuky"/>
        <w:tblW w:w="0" w:type="auto"/>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5070"/>
        <w:gridCol w:w="2551"/>
        <w:gridCol w:w="1591"/>
      </w:tblGrid>
      <w:tr w:rsidR="009E0836" w14:paraId="0A6374AE" w14:textId="77777777" w:rsidTr="000656CD">
        <w:tc>
          <w:tcPr>
            <w:tcW w:w="5070" w:type="dxa"/>
            <w:shd w:val="clear" w:color="auto" w:fill="E2EFD9" w:themeFill="accent6" w:themeFillTint="33"/>
          </w:tcPr>
          <w:p w14:paraId="33880221" w14:textId="77777777" w:rsidR="009E0836" w:rsidRPr="00743567" w:rsidRDefault="009E0836" w:rsidP="003F447F">
            <w:pPr>
              <w:spacing w:line="276" w:lineRule="auto"/>
              <w:jc w:val="center"/>
              <w:rPr>
                <w:rFonts w:ascii="Arial" w:hAnsi="Arial" w:cs="Arial"/>
                <w:b/>
                <w:bCs/>
                <w:sz w:val="14"/>
                <w:szCs w:val="14"/>
              </w:rPr>
            </w:pPr>
          </w:p>
        </w:tc>
        <w:tc>
          <w:tcPr>
            <w:tcW w:w="2551" w:type="dxa"/>
            <w:shd w:val="clear" w:color="auto" w:fill="E2EFD9" w:themeFill="accent6" w:themeFillTint="33"/>
          </w:tcPr>
          <w:p w14:paraId="03C673C6" w14:textId="07BD2FD4" w:rsidR="009E0836" w:rsidRPr="00743567" w:rsidRDefault="009E0836" w:rsidP="003F447F">
            <w:pPr>
              <w:spacing w:line="276" w:lineRule="auto"/>
              <w:jc w:val="center"/>
              <w:rPr>
                <w:rFonts w:ascii="Arial" w:hAnsi="Arial" w:cs="Arial"/>
                <w:b/>
                <w:bCs/>
                <w:sz w:val="14"/>
                <w:szCs w:val="14"/>
              </w:rPr>
            </w:pPr>
            <w:r w:rsidRPr="00743567">
              <w:rPr>
                <w:rFonts w:ascii="Arial" w:hAnsi="Arial" w:cs="Arial"/>
                <w:b/>
                <w:bCs/>
                <w:sz w:val="14"/>
                <w:szCs w:val="14"/>
              </w:rPr>
              <w:t>Mesto Liptovský Mikuláš</w:t>
            </w:r>
          </w:p>
        </w:tc>
        <w:tc>
          <w:tcPr>
            <w:tcW w:w="1591" w:type="dxa"/>
            <w:shd w:val="clear" w:color="auto" w:fill="E2EFD9" w:themeFill="accent6" w:themeFillTint="33"/>
          </w:tcPr>
          <w:p w14:paraId="6F5426DA" w14:textId="5365B156" w:rsidR="009E0836" w:rsidRPr="00743567" w:rsidRDefault="009E0836" w:rsidP="003F447F">
            <w:pPr>
              <w:spacing w:line="276" w:lineRule="auto"/>
              <w:jc w:val="center"/>
              <w:rPr>
                <w:rFonts w:ascii="Arial" w:hAnsi="Arial" w:cs="Arial"/>
                <w:b/>
                <w:bCs/>
                <w:sz w:val="14"/>
                <w:szCs w:val="14"/>
              </w:rPr>
            </w:pPr>
            <w:r w:rsidRPr="00743567">
              <w:rPr>
                <w:rFonts w:ascii="Arial" w:hAnsi="Arial" w:cs="Arial"/>
                <w:b/>
                <w:bCs/>
                <w:sz w:val="14"/>
                <w:szCs w:val="14"/>
              </w:rPr>
              <w:t>Mesto Ružomberok</w:t>
            </w:r>
          </w:p>
        </w:tc>
      </w:tr>
      <w:tr w:rsidR="009E0836" w14:paraId="6F8D74B9" w14:textId="77777777" w:rsidTr="000656CD">
        <w:tc>
          <w:tcPr>
            <w:tcW w:w="5070" w:type="dxa"/>
          </w:tcPr>
          <w:p w14:paraId="247FF7E0" w14:textId="700EEA8E" w:rsidR="009E0836" w:rsidRPr="00743567" w:rsidRDefault="009E0836" w:rsidP="003F447F">
            <w:pPr>
              <w:spacing w:line="276" w:lineRule="auto"/>
              <w:rPr>
                <w:rFonts w:ascii="Arial" w:hAnsi="Arial" w:cs="Arial"/>
                <w:sz w:val="14"/>
                <w:szCs w:val="14"/>
              </w:rPr>
            </w:pPr>
            <w:r w:rsidRPr="00743567">
              <w:rPr>
                <w:rFonts w:ascii="Arial" w:hAnsi="Arial" w:cs="Arial"/>
                <w:sz w:val="14"/>
                <w:szCs w:val="14"/>
              </w:rPr>
              <w:t>Domáca op</w:t>
            </w:r>
            <w:r w:rsidR="00BA42CB">
              <w:rPr>
                <w:rFonts w:ascii="Arial" w:hAnsi="Arial" w:cs="Arial"/>
                <w:sz w:val="14"/>
                <w:szCs w:val="14"/>
              </w:rPr>
              <w:t xml:space="preserve">atrovateľská služba – </w:t>
            </w:r>
            <w:r w:rsidRPr="00743567">
              <w:rPr>
                <w:rFonts w:ascii="Arial" w:hAnsi="Arial" w:cs="Arial"/>
                <w:sz w:val="14"/>
                <w:szCs w:val="14"/>
              </w:rPr>
              <w:t xml:space="preserve">v prirodzenom </w:t>
            </w:r>
            <w:r w:rsidR="003F447F" w:rsidRPr="00743567">
              <w:rPr>
                <w:rFonts w:ascii="Arial" w:hAnsi="Arial" w:cs="Arial"/>
                <w:sz w:val="14"/>
                <w:szCs w:val="14"/>
                <w:lang w:val="en-GB"/>
              </w:rPr>
              <w:t>(do</w:t>
            </w:r>
            <w:proofErr w:type="spellStart"/>
            <w:r w:rsidR="003F447F" w:rsidRPr="00743567">
              <w:rPr>
                <w:rFonts w:ascii="Arial" w:hAnsi="Arial" w:cs="Arial"/>
                <w:sz w:val="14"/>
                <w:szCs w:val="14"/>
              </w:rPr>
              <w:t>mácom</w:t>
            </w:r>
            <w:proofErr w:type="spellEnd"/>
            <w:r w:rsidR="003F447F" w:rsidRPr="00743567">
              <w:rPr>
                <w:rFonts w:ascii="Arial" w:hAnsi="Arial" w:cs="Arial"/>
                <w:sz w:val="14"/>
                <w:szCs w:val="14"/>
              </w:rPr>
              <w:t xml:space="preserve">) </w:t>
            </w:r>
            <w:r w:rsidRPr="00743567">
              <w:rPr>
                <w:rFonts w:ascii="Arial" w:hAnsi="Arial" w:cs="Arial"/>
                <w:sz w:val="14"/>
                <w:szCs w:val="14"/>
              </w:rPr>
              <w:t>prostredí klienta</w:t>
            </w:r>
          </w:p>
        </w:tc>
        <w:tc>
          <w:tcPr>
            <w:tcW w:w="2551" w:type="dxa"/>
          </w:tcPr>
          <w:p w14:paraId="5C551CD9" w14:textId="66FD13FC" w:rsidR="009E0836" w:rsidRPr="00743567" w:rsidRDefault="003F447F" w:rsidP="00743567">
            <w:pPr>
              <w:spacing w:line="276" w:lineRule="auto"/>
              <w:jc w:val="center"/>
              <w:rPr>
                <w:rFonts w:ascii="Arial" w:hAnsi="Arial" w:cs="Arial"/>
                <w:sz w:val="14"/>
                <w:szCs w:val="14"/>
              </w:rPr>
            </w:pPr>
            <w:r w:rsidRPr="00743567">
              <w:rPr>
                <w:rFonts w:ascii="Arial" w:hAnsi="Arial" w:cs="Arial"/>
                <w:sz w:val="14"/>
                <w:szCs w:val="14"/>
              </w:rPr>
              <w:t>ÁNO</w:t>
            </w:r>
          </w:p>
        </w:tc>
        <w:tc>
          <w:tcPr>
            <w:tcW w:w="1591" w:type="dxa"/>
          </w:tcPr>
          <w:p w14:paraId="48408DD1" w14:textId="00D27CCF" w:rsidR="009E0836" w:rsidRPr="00743567" w:rsidRDefault="003F447F" w:rsidP="00743567">
            <w:pPr>
              <w:spacing w:line="276" w:lineRule="auto"/>
              <w:jc w:val="center"/>
              <w:rPr>
                <w:rFonts w:ascii="Arial" w:hAnsi="Arial" w:cs="Arial"/>
                <w:sz w:val="14"/>
                <w:szCs w:val="14"/>
              </w:rPr>
            </w:pPr>
            <w:r w:rsidRPr="00743567">
              <w:rPr>
                <w:rFonts w:ascii="Arial" w:hAnsi="Arial" w:cs="Arial"/>
                <w:sz w:val="14"/>
                <w:szCs w:val="14"/>
              </w:rPr>
              <w:t>ÁNO</w:t>
            </w:r>
          </w:p>
        </w:tc>
      </w:tr>
      <w:tr w:rsidR="009E0836" w14:paraId="62E80A33" w14:textId="77777777" w:rsidTr="000656CD">
        <w:tc>
          <w:tcPr>
            <w:tcW w:w="5070" w:type="dxa"/>
          </w:tcPr>
          <w:p w14:paraId="20C3C955" w14:textId="56CD358E" w:rsidR="009E0836" w:rsidRPr="00743567" w:rsidRDefault="009E0836" w:rsidP="003F447F">
            <w:pPr>
              <w:spacing w:line="276" w:lineRule="auto"/>
              <w:rPr>
                <w:rFonts w:ascii="Arial" w:hAnsi="Arial" w:cs="Arial"/>
                <w:sz w:val="14"/>
                <w:szCs w:val="14"/>
              </w:rPr>
            </w:pPr>
            <w:r w:rsidRPr="00743567">
              <w:rPr>
                <w:rFonts w:ascii="Arial" w:hAnsi="Arial" w:cs="Arial"/>
                <w:sz w:val="14"/>
                <w:szCs w:val="14"/>
              </w:rPr>
              <w:t>Zariadenie pre seniorov a domov sociálnych služieb</w:t>
            </w:r>
          </w:p>
        </w:tc>
        <w:tc>
          <w:tcPr>
            <w:tcW w:w="2551" w:type="dxa"/>
          </w:tcPr>
          <w:p w14:paraId="120F798E" w14:textId="4BD278E6" w:rsidR="009E0836" w:rsidRPr="00743567" w:rsidRDefault="003F447F" w:rsidP="00743567">
            <w:pPr>
              <w:spacing w:line="276" w:lineRule="auto"/>
              <w:jc w:val="center"/>
              <w:rPr>
                <w:rFonts w:ascii="Arial" w:hAnsi="Arial" w:cs="Arial"/>
                <w:sz w:val="14"/>
                <w:szCs w:val="14"/>
              </w:rPr>
            </w:pPr>
            <w:r w:rsidRPr="00743567">
              <w:rPr>
                <w:rFonts w:ascii="Arial" w:hAnsi="Arial" w:cs="Arial"/>
                <w:sz w:val="14"/>
                <w:szCs w:val="14"/>
              </w:rPr>
              <w:t>ÁNO</w:t>
            </w:r>
          </w:p>
        </w:tc>
        <w:tc>
          <w:tcPr>
            <w:tcW w:w="1591" w:type="dxa"/>
            <w:shd w:val="clear" w:color="auto" w:fill="FFF2CC" w:themeFill="accent4" w:themeFillTint="33"/>
          </w:tcPr>
          <w:p w14:paraId="76B6EE7C" w14:textId="40B1880D" w:rsidR="009E0836" w:rsidRPr="00743567" w:rsidRDefault="003F447F" w:rsidP="00743567">
            <w:pPr>
              <w:spacing w:line="276" w:lineRule="auto"/>
              <w:jc w:val="center"/>
              <w:rPr>
                <w:rFonts w:ascii="Arial" w:hAnsi="Arial" w:cs="Arial"/>
                <w:sz w:val="14"/>
                <w:szCs w:val="14"/>
              </w:rPr>
            </w:pPr>
            <w:r w:rsidRPr="00743567">
              <w:rPr>
                <w:rFonts w:ascii="Arial" w:hAnsi="Arial" w:cs="Arial"/>
                <w:sz w:val="14"/>
                <w:szCs w:val="14"/>
              </w:rPr>
              <w:t>NIE</w:t>
            </w:r>
          </w:p>
        </w:tc>
      </w:tr>
      <w:tr w:rsidR="009E0836" w14:paraId="6ACCC70F" w14:textId="77777777" w:rsidTr="000656CD">
        <w:tc>
          <w:tcPr>
            <w:tcW w:w="5070" w:type="dxa"/>
          </w:tcPr>
          <w:p w14:paraId="7ADC29CE" w14:textId="7B647E2A" w:rsidR="009E0836" w:rsidRPr="00743567" w:rsidRDefault="009E0836" w:rsidP="003F447F">
            <w:pPr>
              <w:spacing w:line="276" w:lineRule="auto"/>
              <w:rPr>
                <w:rFonts w:ascii="Arial" w:hAnsi="Arial" w:cs="Arial"/>
                <w:sz w:val="14"/>
                <w:szCs w:val="14"/>
              </w:rPr>
            </w:pPr>
            <w:r w:rsidRPr="00743567">
              <w:rPr>
                <w:rFonts w:ascii="Arial" w:hAnsi="Arial" w:cs="Arial"/>
                <w:sz w:val="14"/>
                <w:szCs w:val="14"/>
              </w:rPr>
              <w:t>Denné centrum pre seniorov</w:t>
            </w:r>
            <w:r w:rsidR="00743567" w:rsidRPr="00743567">
              <w:rPr>
                <w:rFonts w:ascii="Arial" w:hAnsi="Arial" w:cs="Arial"/>
                <w:sz w:val="14"/>
                <w:szCs w:val="14"/>
              </w:rPr>
              <w:t xml:space="preserve"> alebo Kluby </w:t>
            </w:r>
            <w:r w:rsidR="000656CD">
              <w:rPr>
                <w:rFonts w:ascii="Arial" w:hAnsi="Arial" w:cs="Arial"/>
                <w:sz w:val="14"/>
                <w:szCs w:val="14"/>
              </w:rPr>
              <w:t>seniorov</w:t>
            </w:r>
          </w:p>
        </w:tc>
        <w:tc>
          <w:tcPr>
            <w:tcW w:w="2551" w:type="dxa"/>
          </w:tcPr>
          <w:p w14:paraId="6B3CB786" w14:textId="525728F6" w:rsidR="009E0836" w:rsidRPr="00743567" w:rsidRDefault="003F447F" w:rsidP="00743567">
            <w:pPr>
              <w:spacing w:line="276" w:lineRule="auto"/>
              <w:jc w:val="center"/>
              <w:rPr>
                <w:rFonts w:ascii="Arial" w:hAnsi="Arial" w:cs="Arial"/>
                <w:sz w:val="14"/>
                <w:szCs w:val="14"/>
              </w:rPr>
            </w:pPr>
            <w:r w:rsidRPr="00743567">
              <w:rPr>
                <w:rFonts w:ascii="Arial" w:hAnsi="Arial" w:cs="Arial"/>
                <w:sz w:val="14"/>
                <w:szCs w:val="14"/>
              </w:rPr>
              <w:t>ÁNO</w:t>
            </w:r>
          </w:p>
        </w:tc>
        <w:tc>
          <w:tcPr>
            <w:tcW w:w="1591" w:type="dxa"/>
          </w:tcPr>
          <w:p w14:paraId="13597AE8" w14:textId="4AAE5732" w:rsidR="009E0836" w:rsidRPr="00743567" w:rsidRDefault="003F447F" w:rsidP="00743567">
            <w:pPr>
              <w:spacing w:line="276" w:lineRule="auto"/>
              <w:jc w:val="center"/>
              <w:rPr>
                <w:rFonts w:ascii="Arial" w:hAnsi="Arial" w:cs="Arial"/>
                <w:sz w:val="14"/>
                <w:szCs w:val="14"/>
              </w:rPr>
            </w:pPr>
            <w:r w:rsidRPr="00743567">
              <w:rPr>
                <w:rFonts w:ascii="Arial" w:hAnsi="Arial" w:cs="Arial"/>
                <w:sz w:val="14"/>
                <w:szCs w:val="14"/>
              </w:rPr>
              <w:t xml:space="preserve">ÁNO </w:t>
            </w:r>
          </w:p>
        </w:tc>
      </w:tr>
      <w:tr w:rsidR="009E0836" w14:paraId="6DE09E93" w14:textId="77777777" w:rsidTr="000656CD">
        <w:tc>
          <w:tcPr>
            <w:tcW w:w="5070" w:type="dxa"/>
          </w:tcPr>
          <w:p w14:paraId="4CFD6DCE" w14:textId="031B2ABF" w:rsidR="009E0836" w:rsidRPr="00743567" w:rsidRDefault="009E0836" w:rsidP="003F447F">
            <w:pPr>
              <w:spacing w:line="276" w:lineRule="auto"/>
              <w:rPr>
                <w:rFonts w:ascii="Arial" w:hAnsi="Arial" w:cs="Arial"/>
                <w:sz w:val="14"/>
                <w:szCs w:val="14"/>
              </w:rPr>
            </w:pPr>
            <w:r w:rsidRPr="00743567">
              <w:rPr>
                <w:rFonts w:ascii="Arial" w:hAnsi="Arial" w:cs="Arial"/>
                <w:sz w:val="14"/>
                <w:szCs w:val="14"/>
                <w:lang w:val="en-GB"/>
              </w:rPr>
              <w:t>D</w:t>
            </w:r>
            <w:proofErr w:type="spellStart"/>
            <w:r w:rsidRPr="00743567">
              <w:rPr>
                <w:rFonts w:ascii="Arial" w:hAnsi="Arial" w:cs="Arial"/>
                <w:sz w:val="14"/>
                <w:szCs w:val="14"/>
              </w:rPr>
              <w:t>etské</w:t>
            </w:r>
            <w:proofErr w:type="spellEnd"/>
            <w:r w:rsidRPr="00743567">
              <w:rPr>
                <w:rFonts w:ascii="Arial" w:hAnsi="Arial" w:cs="Arial"/>
                <w:sz w:val="14"/>
                <w:szCs w:val="14"/>
              </w:rPr>
              <w:t xml:space="preserve"> jasle</w:t>
            </w:r>
          </w:p>
        </w:tc>
        <w:tc>
          <w:tcPr>
            <w:tcW w:w="2551" w:type="dxa"/>
          </w:tcPr>
          <w:p w14:paraId="316A4C48" w14:textId="4FDC877F" w:rsidR="009E0836" w:rsidRPr="00743567" w:rsidRDefault="003F447F" w:rsidP="00743567">
            <w:pPr>
              <w:spacing w:line="276" w:lineRule="auto"/>
              <w:jc w:val="center"/>
              <w:rPr>
                <w:rFonts w:ascii="Arial" w:hAnsi="Arial" w:cs="Arial"/>
                <w:sz w:val="14"/>
                <w:szCs w:val="14"/>
              </w:rPr>
            </w:pPr>
            <w:r w:rsidRPr="00743567">
              <w:rPr>
                <w:rFonts w:ascii="Arial" w:hAnsi="Arial" w:cs="Arial"/>
                <w:sz w:val="14"/>
                <w:szCs w:val="14"/>
              </w:rPr>
              <w:t>ÁNO</w:t>
            </w:r>
          </w:p>
        </w:tc>
        <w:tc>
          <w:tcPr>
            <w:tcW w:w="1591" w:type="dxa"/>
          </w:tcPr>
          <w:p w14:paraId="55FD34D4" w14:textId="0DAD4E90" w:rsidR="009E0836" w:rsidRPr="00743567" w:rsidRDefault="003F447F" w:rsidP="00743567">
            <w:pPr>
              <w:spacing w:line="276" w:lineRule="auto"/>
              <w:jc w:val="center"/>
              <w:rPr>
                <w:rFonts w:ascii="Arial" w:hAnsi="Arial" w:cs="Arial"/>
                <w:sz w:val="14"/>
                <w:szCs w:val="14"/>
              </w:rPr>
            </w:pPr>
            <w:r w:rsidRPr="00743567">
              <w:rPr>
                <w:rFonts w:ascii="Arial" w:hAnsi="Arial" w:cs="Arial"/>
                <w:sz w:val="14"/>
                <w:szCs w:val="14"/>
              </w:rPr>
              <w:t>ÁNO</w:t>
            </w:r>
          </w:p>
        </w:tc>
      </w:tr>
      <w:tr w:rsidR="009E0836" w14:paraId="0E9C8706" w14:textId="77777777" w:rsidTr="000656CD">
        <w:tc>
          <w:tcPr>
            <w:tcW w:w="5070" w:type="dxa"/>
          </w:tcPr>
          <w:p w14:paraId="5D306D61" w14:textId="29908E8F" w:rsidR="009E0836" w:rsidRPr="00743567" w:rsidRDefault="009E0836" w:rsidP="003F447F">
            <w:pPr>
              <w:spacing w:line="276" w:lineRule="auto"/>
              <w:rPr>
                <w:rFonts w:ascii="Arial" w:hAnsi="Arial" w:cs="Arial"/>
                <w:sz w:val="14"/>
                <w:szCs w:val="14"/>
              </w:rPr>
            </w:pPr>
            <w:r w:rsidRPr="00743567">
              <w:rPr>
                <w:rFonts w:ascii="Arial" w:hAnsi="Arial" w:cs="Arial"/>
                <w:sz w:val="14"/>
                <w:szCs w:val="14"/>
              </w:rPr>
              <w:t xml:space="preserve">Komunitné centrum </w:t>
            </w:r>
          </w:p>
        </w:tc>
        <w:tc>
          <w:tcPr>
            <w:tcW w:w="2551" w:type="dxa"/>
          </w:tcPr>
          <w:p w14:paraId="25E1055F" w14:textId="5E451E28" w:rsidR="009E0836" w:rsidRPr="00743567" w:rsidRDefault="003F447F" w:rsidP="00743567">
            <w:pPr>
              <w:spacing w:line="276" w:lineRule="auto"/>
              <w:jc w:val="center"/>
              <w:rPr>
                <w:rFonts w:ascii="Arial" w:hAnsi="Arial" w:cs="Arial"/>
                <w:sz w:val="14"/>
                <w:szCs w:val="14"/>
              </w:rPr>
            </w:pPr>
            <w:r w:rsidRPr="00743567">
              <w:rPr>
                <w:rFonts w:ascii="Arial" w:hAnsi="Arial" w:cs="Arial"/>
                <w:sz w:val="14"/>
                <w:szCs w:val="14"/>
              </w:rPr>
              <w:t>ÁNO</w:t>
            </w:r>
          </w:p>
        </w:tc>
        <w:tc>
          <w:tcPr>
            <w:tcW w:w="1591" w:type="dxa"/>
            <w:shd w:val="clear" w:color="auto" w:fill="FFF2CC" w:themeFill="accent4" w:themeFillTint="33"/>
          </w:tcPr>
          <w:p w14:paraId="4497CCE7" w14:textId="6FC8BFBE" w:rsidR="009E0836" w:rsidRPr="00743567" w:rsidRDefault="003F447F" w:rsidP="00743567">
            <w:pPr>
              <w:spacing w:line="276" w:lineRule="auto"/>
              <w:jc w:val="center"/>
              <w:rPr>
                <w:rFonts w:ascii="Arial" w:hAnsi="Arial" w:cs="Arial"/>
                <w:sz w:val="14"/>
                <w:szCs w:val="14"/>
              </w:rPr>
            </w:pPr>
            <w:r w:rsidRPr="00743567">
              <w:rPr>
                <w:rFonts w:ascii="Arial" w:hAnsi="Arial" w:cs="Arial"/>
                <w:sz w:val="14"/>
                <w:szCs w:val="14"/>
              </w:rPr>
              <w:t>NIE</w:t>
            </w:r>
          </w:p>
        </w:tc>
      </w:tr>
      <w:tr w:rsidR="009E0836" w14:paraId="300CF95A" w14:textId="77777777" w:rsidTr="000656CD">
        <w:tc>
          <w:tcPr>
            <w:tcW w:w="5070" w:type="dxa"/>
          </w:tcPr>
          <w:p w14:paraId="25F4A123" w14:textId="49515BA4" w:rsidR="009E0836" w:rsidRPr="00743567" w:rsidRDefault="009E0836" w:rsidP="003F447F">
            <w:pPr>
              <w:spacing w:line="276" w:lineRule="auto"/>
              <w:rPr>
                <w:rFonts w:ascii="Arial" w:hAnsi="Arial" w:cs="Arial"/>
                <w:sz w:val="14"/>
                <w:szCs w:val="14"/>
              </w:rPr>
            </w:pPr>
            <w:r w:rsidRPr="00743567">
              <w:rPr>
                <w:rFonts w:ascii="Arial" w:hAnsi="Arial" w:cs="Arial"/>
                <w:sz w:val="14"/>
                <w:szCs w:val="14"/>
              </w:rPr>
              <w:t>Terénna sociálna práca</w:t>
            </w:r>
          </w:p>
        </w:tc>
        <w:tc>
          <w:tcPr>
            <w:tcW w:w="2551" w:type="dxa"/>
          </w:tcPr>
          <w:p w14:paraId="34D678C8" w14:textId="6B6FDF80" w:rsidR="009E0836" w:rsidRPr="00743567" w:rsidRDefault="003F447F" w:rsidP="00743567">
            <w:pPr>
              <w:spacing w:line="276" w:lineRule="auto"/>
              <w:jc w:val="center"/>
              <w:rPr>
                <w:rFonts w:ascii="Arial" w:hAnsi="Arial" w:cs="Arial"/>
                <w:sz w:val="14"/>
                <w:szCs w:val="14"/>
              </w:rPr>
            </w:pPr>
            <w:r w:rsidRPr="00743567">
              <w:rPr>
                <w:rFonts w:ascii="Arial" w:hAnsi="Arial" w:cs="Arial"/>
                <w:sz w:val="14"/>
                <w:szCs w:val="14"/>
              </w:rPr>
              <w:t>ÁNO</w:t>
            </w:r>
          </w:p>
        </w:tc>
        <w:tc>
          <w:tcPr>
            <w:tcW w:w="1591" w:type="dxa"/>
          </w:tcPr>
          <w:p w14:paraId="22E46BEC" w14:textId="236D46D9" w:rsidR="009E0836" w:rsidRPr="00743567" w:rsidRDefault="003F447F" w:rsidP="00743567">
            <w:pPr>
              <w:spacing w:line="276" w:lineRule="auto"/>
              <w:jc w:val="center"/>
              <w:rPr>
                <w:rFonts w:ascii="Arial" w:hAnsi="Arial" w:cs="Arial"/>
                <w:sz w:val="14"/>
                <w:szCs w:val="14"/>
              </w:rPr>
            </w:pPr>
            <w:r w:rsidRPr="00743567">
              <w:rPr>
                <w:rFonts w:ascii="Arial" w:hAnsi="Arial" w:cs="Arial"/>
                <w:sz w:val="14"/>
                <w:szCs w:val="14"/>
              </w:rPr>
              <w:t>ÁNO</w:t>
            </w:r>
          </w:p>
        </w:tc>
      </w:tr>
      <w:tr w:rsidR="003F447F" w14:paraId="5EA4B7C7" w14:textId="77777777" w:rsidTr="000656CD">
        <w:tc>
          <w:tcPr>
            <w:tcW w:w="5070" w:type="dxa"/>
          </w:tcPr>
          <w:p w14:paraId="03261D76" w14:textId="3DCFBE5C" w:rsidR="003F447F" w:rsidRPr="00743567" w:rsidRDefault="003F447F" w:rsidP="00BA42CB">
            <w:pPr>
              <w:spacing w:line="276" w:lineRule="auto"/>
              <w:rPr>
                <w:rFonts w:ascii="Arial" w:hAnsi="Arial" w:cs="Arial"/>
                <w:sz w:val="14"/>
                <w:szCs w:val="14"/>
              </w:rPr>
            </w:pPr>
            <w:r w:rsidRPr="00743567">
              <w:rPr>
                <w:rFonts w:ascii="Arial" w:hAnsi="Arial" w:cs="Arial"/>
                <w:sz w:val="14"/>
                <w:szCs w:val="14"/>
              </w:rPr>
              <w:t>Sociálne</w:t>
            </w:r>
            <w:r w:rsidR="00BA42CB">
              <w:rPr>
                <w:rFonts w:ascii="Arial" w:hAnsi="Arial" w:cs="Arial"/>
                <w:sz w:val="14"/>
                <w:szCs w:val="14"/>
              </w:rPr>
              <w:t xml:space="preserve"> služby krízovej intervencie – </w:t>
            </w:r>
            <w:proofErr w:type="spellStart"/>
            <w:r w:rsidR="00BA42CB">
              <w:rPr>
                <w:rFonts w:ascii="Arial" w:hAnsi="Arial" w:cs="Arial"/>
                <w:sz w:val="14"/>
                <w:szCs w:val="14"/>
              </w:rPr>
              <w:t>n</w:t>
            </w:r>
            <w:r w:rsidRPr="00743567">
              <w:rPr>
                <w:rFonts w:ascii="Arial" w:hAnsi="Arial" w:cs="Arial"/>
                <w:sz w:val="14"/>
                <w:szCs w:val="14"/>
              </w:rPr>
              <w:t>ízkoprahové</w:t>
            </w:r>
            <w:proofErr w:type="spellEnd"/>
            <w:r w:rsidRPr="00743567">
              <w:rPr>
                <w:rFonts w:ascii="Arial" w:hAnsi="Arial" w:cs="Arial"/>
                <w:sz w:val="14"/>
                <w:szCs w:val="14"/>
              </w:rPr>
              <w:t xml:space="preserve"> denné centrum pre deti a rodinu a útulok pre občanov bez prístrešia</w:t>
            </w:r>
          </w:p>
        </w:tc>
        <w:tc>
          <w:tcPr>
            <w:tcW w:w="2551" w:type="dxa"/>
          </w:tcPr>
          <w:p w14:paraId="31C47944" w14:textId="0ABAF1BE" w:rsidR="00743567" w:rsidRPr="00743567" w:rsidRDefault="003F447F" w:rsidP="00743567">
            <w:pPr>
              <w:spacing w:line="276" w:lineRule="auto"/>
              <w:jc w:val="center"/>
              <w:rPr>
                <w:rFonts w:ascii="Arial" w:hAnsi="Arial" w:cs="Arial"/>
                <w:sz w:val="14"/>
                <w:szCs w:val="14"/>
              </w:rPr>
            </w:pPr>
            <w:r w:rsidRPr="00743567">
              <w:rPr>
                <w:rFonts w:ascii="Arial" w:hAnsi="Arial" w:cs="Arial"/>
                <w:sz w:val="14"/>
                <w:szCs w:val="14"/>
              </w:rPr>
              <w:t xml:space="preserve">ÁNO </w:t>
            </w:r>
          </w:p>
          <w:p w14:paraId="6844E340" w14:textId="2E669DE7" w:rsidR="003F447F" w:rsidRPr="00743567" w:rsidRDefault="003F447F" w:rsidP="00743567">
            <w:pPr>
              <w:spacing w:line="276" w:lineRule="auto"/>
              <w:jc w:val="center"/>
              <w:rPr>
                <w:rFonts w:ascii="Arial" w:hAnsi="Arial" w:cs="Arial"/>
                <w:sz w:val="14"/>
                <w:szCs w:val="14"/>
              </w:rPr>
            </w:pPr>
            <w:r w:rsidRPr="00743567">
              <w:rPr>
                <w:rFonts w:ascii="Arial" w:hAnsi="Arial" w:cs="Arial"/>
                <w:sz w:val="14"/>
                <w:szCs w:val="14"/>
              </w:rPr>
              <w:t>– čiastočne v komunitnom centre</w:t>
            </w:r>
          </w:p>
        </w:tc>
        <w:tc>
          <w:tcPr>
            <w:tcW w:w="1591" w:type="dxa"/>
          </w:tcPr>
          <w:p w14:paraId="3D374AD3" w14:textId="77777777" w:rsidR="00743567" w:rsidRPr="00743567" w:rsidRDefault="00743567" w:rsidP="00743567">
            <w:pPr>
              <w:spacing w:line="276" w:lineRule="auto"/>
              <w:jc w:val="center"/>
              <w:rPr>
                <w:rFonts w:ascii="Arial" w:hAnsi="Arial" w:cs="Arial"/>
                <w:sz w:val="14"/>
                <w:szCs w:val="14"/>
              </w:rPr>
            </w:pPr>
          </w:p>
          <w:p w14:paraId="35CEEE9C" w14:textId="54A79CCD" w:rsidR="003F447F" w:rsidRPr="00743567" w:rsidRDefault="003F447F" w:rsidP="00743567">
            <w:pPr>
              <w:spacing w:line="276" w:lineRule="auto"/>
              <w:jc w:val="center"/>
              <w:rPr>
                <w:rFonts w:ascii="Arial" w:hAnsi="Arial" w:cs="Arial"/>
                <w:sz w:val="14"/>
                <w:szCs w:val="14"/>
              </w:rPr>
            </w:pPr>
            <w:r w:rsidRPr="00743567">
              <w:rPr>
                <w:rFonts w:ascii="Arial" w:hAnsi="Arial" w:cs="Arial"/>
                <w:sz w:val="14"/>
                <w:szCs w:val="14"/>
              </w:rPr>
              <w:t>ÁNO</w:t>
            </w:r>
          </w:p>
        </w:tc>
      </w:tr>
      <w:tr w:rsidR="00F21E9B" w14:paraId="7F26C2EA" w14:textId="77777777" w:rsidTr="00F21E9B">
        <w:tc>
          <w:tcPr>
            <w:tcW w:w="5070" w:type="dxa"/>
          </w:tcPr>
          <w:p w14:paraId="7C0DC501" w14:textId="5E232E94" w:rsidR="00F21E9B" w:rsidRPr="00743567" w:rsidRDefault="00F21E9B" w:rsidP="00BA42CB">
            <w:pPr>
              <w:spacing w:line="276" w:lineRule="auto"/>
              <w:rPr>
                <w:rFonts w:ascii="Arial" w:hAnsi="Arial" w:cs="Arial"/>
                <w:sz w:val="14"/>
                <w:szCs w:val="14"/>
              </w:rPr>
            </w:pPr>
            <w:r>
              <w:rPr>
                <w:rFonts w:ascii="Arial" w:hAnsi="Arial" w:cs="Arial"/>
                <w:sz w:val="14"/>
                <w:szCs w:val="14"/>
              </w:rPr>
              <w:t>Denný stacionár pre seniorov a zdravotne znevýhodnené osoby</w:t>
            </w:r>
          </w:p>
        </w:tc>
        <w:tc>
          <w:tcPr>
            <w:tcW w:w="2551" w:type="dxa"/>
            <w:shd w:val="clear" w:color="auto" w:fill="FFF2CC" w:themeFill="accent4" w:themeFillTint="33"/>
          </w:tcPr>
          <w:p w14:paraId="374BA85B" w14:textId="3B8EA3D1" w:rsidR="00F21E9B" w:rsidRPr="00743567" w:rsidRDefault="00F21E9B" w:rsidP="00743567">
            <w:pPr>
              <w:spacing w:line="276" w:lineRule="auto"/>
              <w:jc w:val="center"/>
              <w:rPr>
                <w:rFonts w:ascii="Arial" w:hAnsi="Arial" w:cs="Arial"/>
                <w:sz w:val="14"/>
                <w:szCs w:val="14"/>
              </w:rPr>
            </w:pPr>
            <w:r>
              <w:rPr>
                <w:rFonts w:ascii="Arial" w:hAnsi="Arial" w:cs="Arial"/>
                <w:sz w:val="14"/>
                <w:szCs w:val="14"/>
              </w:rPr>
              <w:t>NIE</w:t>
            </w:r>
          </w:p>
        </w:tc>
        <w:tc>
          <w:tcPr>
            <w:tcW w:w="1591" w:type="dxa"/>
            <w:shd w:val="clear" w:color="auto" w:fill="FFF2CC" w:themeFill="accent4" w:themeFillTint="33"/>
          </w:tcPr>
          <w:p w14:paraId="6C868199" w14:textId="4A980DE5" w:rsidR="00F21E9B" w:rsidRPr="00743567" w:rsidRDefault="00F21E9B" w:rsidP="00743567">
            <w:pPr>
              <w:spacing w:line="276" w:lineRule="auto"/>
              <w:jc w:val="center"/>
              <w:rPr>
                <w:rFonts w:ascii="Arial" w:hAnsi="Arial" w:cs="Arial"/>
                <w:sz w:val="14"/>
                <w:szCs w:val="14"/>
              </w:rPr>
            </w:pPr>
            <w:r>
              <w:rPr>
                <w:rFonts w:ascii="Arial" w:hAnsi="Arial" w:cs="Arial"/>
                <w:sz w:val="14"/>
                <w:szCs w:val="14"/>
              </w:rPr>
              <w:t>NIE</w:t>
            </w:r>
          </w:p>
        </w:tc>
      </w:tr>
    </w:tbl>
    <w:p w14:paraId="66309EEC" w14:textId="291F5B52" w:rsidR="003F447F" w:rsidRPr="00743567" w:rsidRDefault="00743567" w:rsidP="009E0836">
      <w:pPr>
        <w:pStyle w:val="Normlnywebov"/>
        <w:shd w:val="clear" w:color="auto" w:fill="FFFFFF"/>
        <w:spacing w:before="0" w:beforeAutospacing="0" w:after="0" w:afterAutospacing="0"/>
        <w:rPr>
          <w:rFonts w:ascii="Arial" w:hAnsi="Arial" w:cs="Arial"/>
          <w:color w:val="2C363A"/>
          <w:sz w:val="12"/>
          <w:szCs w:val="12"/>
        </w:rPr>
      </w:pPr>
      <w:r w:rsidRPr="00743567">
        <w:rPr>
          <w:rFonts w:ascii="Arial" w:hAnsi="Arial" w:cs="Arial"/>
          <w:color w:val="2C363A"/>
          <w:sz w:val="12"/>
          <w:szCs w:val="12"/>
        </w:rPr>
        <w:t>Zdroj: Komunitné plány miest Liptovský Mikuláš a</w:t>
      </w:r>
      <w:r w:rsidR="00BA42CB">
        <w:rPr>
          <w:rFonts w:ascii="Arial" w:hAnsi="Arial" w:cs="Arial"/>
          <w:color w:val="2C363A"/>
          <w:sz w:val="12"/>
          <w:szCs w:val="12"/>
        </w:rPr>
        <w:t> </w:t>
      </w:r>
      <w:r w:rsidRPr="00743567">
        <w:rPr>
          <w:rFonts w:ascii="Arial" w:hAnsi="Arial" w:cs="Arial"/>
          <w:color w:val="2C363A"/>
          <w:sz w:val="12"/>
          <w:szCs w:val="12"/>
        </w:rPr>
        <w:t>Ružomberok</w:t>
      </w:r>
      <w:r w:rsidR="00BA42CB">
        <w:rPr>
          <w:rFonts w:ascii="Arial" w:hAnsi="Arial" w:cs="Arial"/>
          <w:color w:val="2C363A"/>
          <w:sz w:val="12"/>
          <w:szCs w:val="12"/>
        </w:rPr>
        <w:t>.</w:t>
      </w:r>
    </w:p>
    <w:p w14:paraId="04C2B7B8" w14:textId="77777777" w:rsidR="00743567" w:rsidRDefault="00743567" w:rsidP="009E0836">
      <w:pPr>
        <w:pStyle w:val="Normlnywebov"/>
        <w:shd w:val="clear" w:color="auto" w:fill="FFFFFF"/>
        <w:spacing w:before="0" w:beforeAutospacing="0" w:after="0" w:afterAutospacing="0"/>
        <w:rPr>
          <w:rFonts w:ascii="Roboto" w:hAnsi="Roboto"/>
          <w:color w:val="2C363A"/>
          <w:sz w:val="20"/>
          <w:szCs w:val="20"/>
        </w:rPr>
      </w:pPr>
    </w:p>
    <w:p w14:paraId="2BE7880B" w14:textId="2617B15A" w:rsidR="00A31A30" w:rsidRPr="00A31A30" w:rsidRDefault="007B56F9" w:rsidP="000F07FD">
      <w:pPr>
        <w:pStyle w:val="Normlnywebov"/>
        <w:shd w:val="clear" w:color="auto" w:fill="FFFFFF"/>
        <w:spacing w:before="0" w:beforeAutospacing="0" w:after="0" w:afterAutospacing="0" w:line="276" w:lineRule="auto"/>
        <w:jc w:val="both"/>
      </w:pPr>
      <w:r w:rsidRPr="00BE6E55">
        <w:rPr>
          <w:rFonts w:ascii="Arial" w:hAnsi="Arial" w:cs="Arial"/>
          <w:b/>
          <w:bCs/>
          <w:sz w:val="18"/>
          <w:szCs w:val="18"/>
        </w:rPr>
        <w:t>Domáca opatrovateľská služba</w:t>
      </w:r>
      <w:r w:rsidRPr="00BE6E55">
        <w:rPr>
          <w:rFonts w:ascii="Arial" w:hAnsi="Arial" w:cs="Arial"/>
          <w:sz w:val="18"/>
          <w:szCs w:val="18"/>
        </w:rPr>
        <w:t xml:space="preserve"> je terénna služba a poskytuje sa v byte prijímateľa sociálnej služby (klienta). </w:t>
      </w:r>
      <w:r w:rsidR="00DD5F12" w:rsidRPr="00BE6E55">
        <w:rPr>
          <w:rFonts w:ascii="Arial" w:hAnsi="Arial" w:cs="Arial"/>
          <w:color w:val="2C363A"/>
          <w:sz w:val="18"/>
          <w:szCs w:val="18"/>
        </w:rPr>
        <w:t>Z</w:t>
      </w:r>
      <w:r w:rsidR="00BA42CB">
        <w:rPr>
          <w:rFonts w:ascii="Arial" w:hAnsi="Arial" w:cs="Arial"/>
          <w:color w:val="2C363A"/>
          <w:sz w:val="18"/>
          <w:szCs w:val="18"/>
        </w:rPr>
        <w:t xml:space="preserve">a poskytovanú sociálnu – </w:t>
      </w:r>
      <w:r w:rsidR="00DD5F12" w:rsidRPr="00BE6E55">
        <w:rPr>
          <w:rFonts w:ascii="Arial" w:hAnsi="Arial" w:cs="Arial"/>
          <w:color w:val="2C363A"/>
          <w:sz w:val="18"/>
          <w:szCs w:val="18"/>
        </w:rPr>
        <w:t>opatrovateľskú službu platí občan úhradu určen</w:t>
      </w:r>
      <w:r w:rsidR="00A31A30">
        <w:rPr>
          <w:rFonts w:ascii="Arial" w:hAnsi="Arial" w:cs="Arial"/>
          <w:color w:val="2C363A"/>
          <w:sz w:val="18"/>
          <w:szCs w:val="18"/>
        </w:rPr>
        <w:t>ú</w:t>
      </w:r>
      <w:r w:rsidR="00DD5F12" w:rsidRPr="00BE6E55">
        <w:rPr>
          <w:rFonts w:ascii="Arial" w:hAnsi="Arial" w:cs="Arial"/>
          <w:color w:val="2C363A"/>
          <w:sz w:val="18"/>
          <w:szCs w:val="18"/>
        </w:rPr>
        <w:t xml:space="preserve"> mestom v platnom VZN</w:t>
      </w:r>
      <w:r w:rsidR="00A31A30" w:rsidRPr="00A31A30">
        <w:rPr>
          <w:rFonts w:ascii="Arial" w:hAnsi="Arial" w:cs="Arial"/>
          <w:color w:val="2C363A"/>
          <w:sz w:val="18"/>
          <w:szCs w:val="18"/>
        </w:rPr>
        <w:t xml:space="preserve"> za 1 </w:t>
      </w:r>
      <w:r w:rsidR="00A31A30" w:rsidRPr="000F07FD">
        <w:rPr>
          <w:rFonts w:ascii="Arial" w:hAnsi="Arial" w:cs="Arial"/>
          <w:sz w:val="18"/>
          <w:szCs w:val="18"/>
        </w:rPr>
        <w:t>hodinu poskytovanej služby podľa výšk</w:t>
      </w:r>
      <w:r w:rsidR="002E5E40">
        <w:rPr>
          <w:rFonts w:ascii="Arial" w:hAnsi="Arial" w:cs="Arial"/>
          <w:sz w:val="18"/>
          <w:szCs w:val="18"/>
        </w:rPr>
        <w:t>y</w:t>
      </w:r>
      <w:r w:rsidR="00A31A30" w:rsidRPr="000F07FD">
        <w:rPr>
          <w:rFonts w:ascii="Arial" w:hAnsi="Arial" w:cs="Arial"/>
          <w:sz w:val="18"/>
          <w:szCs w:val="18"/>
        </w:rPr>
        <w:t xml:space="preserve"> dôchodku. </w:t>
      </w:r>
      <w:r w:rsidR="002E5E40">
        <w:rPr>
          <w:rFonts w:ascii="Arial" w:hAnsi="Arial" w:cs="Arial"/>
          <w:sz w:val="18"/>
          <w:szCs w:val="18"/>
        </w:rPr>
        <w:t>V</w:t>
      </w:r>
      <w:r w:rsidR="00A31A30" w:rsidRPr="000F07FD">
        <w:rPr>
          <w:rFonts w:ascii="Arial" w:hAnsi="Arial" w:cs="Arial"/>
          <w:sz w:val="18"/>
          <w:szCs w:val="18"/>
        </w:rPr>
        <w:t xml:space="preserve"> Ružomberku je táto suma poplatku pre </w:t>
      </w:r>
      <w:r w:rsidR="002E5E40">
        <w:rPr>
          <w:rFonts w:ascii="Arial" w:hAnsi="Arial" w:cs="Arial"/>
          <w:sz w:val="18"/>
          <w:szCs w:val="18"/>
        </w:rPr>
        <w:t>dôchodok</w:t>
      </w:r>
      <w:r w:rsidR="00A31A30" w:rsidRPr="000F07FD">
        <w:rPr>
          <w:rFonts w:ascii="Arial" w:hAnsi="Arial" w:cs="Arial"/>
          <w:sz w:val="18"/>
          <w:szCs w:val="18"/>
        </w:rPr>
        <w:t xml:space="preserve"> do 400 </w:t>
      </w:r>
      <w:r w:rsidR="00504840">
        <w:rPr>
          <w:rFonts w:ascii="Arial" w:hAnsi="Arial" w:cs="Arial"/>
          <w:sz w:val="18"/>
          <w:szCs w:val="18"/>
        </w:rPr>
        <w:t>EUR</w:t>
      </w:r>
      <w:r w:rsidR="00A31A30" w:rsidRPr="000F07FD">
        <w:rPr>
          <w:rFonts w:ascii="Arial" w:hAnsi="Arial" w:cs="Arial"/>
          <w:sz w:val="18"/>
          <w:szCs w:val="18"/>
        </w:rPr>
        <w:t xml:space="preserve"> </w:t>
      </w:r>
      <w:r w:rsidR="000F07FD">
        <w:rPr>
          <w:rFonts w:ascii="Arial" w:hAnsi="Arial" w:cs="Arial"/>
          <w:sz w:val="18"/>
          <w:szCs w:val="18"/>
        </w:rPr>
        <w:t>na úrovni</w:t>
      </w:r>
      <w:r w:rsidR="00A31A30" w:rsidRPr="000F07FD">
        <w:rPr>
          <w:rFonts w:ascii="Arial" w:hAnsi="Arial" w:cs="Arial"/>
          <w:sz w:val="18"/>
          <w:szCs w:val="18"/>
        </w:rPr>
        <w:t xml:space="preserve"> 1,20 </w:t>
      </w:r>
      <w:r w:rsidR="00504840">
        <w:rPr>
          <w:rFonts w:ascii="Arial" w:hAnsi="Arial" w:cs="Arial"/>
          <w:sz w:val="18"/>
          <w:szCs w:val="18"/>
        </w:rPr>
        <w:t>EUR</w:t>
      </w:r>
      <w:r w:rsidR="00A31A30" w:rsidRPr="000F07FD">
        <w:rPr>
          <w:rFonts w:ascii="Arial" w:hAnsi="Arial" w:cs="Arial"/>
          <w:sz w:val="18"/>
          <w:szCs w:val="18"/>
        </w:rPr>
        <w:t>/hod. a pre</w:t>
      </w:r>
      <w:r w:rsidR="00A31A30" w:rsidRPr="00A31A30">
        <w:rPr>
          <w:rFonts w:ascii="Arial" w:hAnsi="Arial" w:cs="Arial"/>
          <w:sz w:val="18"/>
          <w:szCs w:val="18"/>
        </w:rPr>
        <w:t> </w:t>
      </w:r>
      <w:r w:rsidR="002E5E40">
        <w:rPr>
          <w:rFonts w:ascii="Arial" w:hAnsi="Arial" w:cs="Arial"/>
          <w:sz w:val="18"/>
          <w:szCs w:val="18"/>
        </w:rPr>
        <w:t xml:space="preserve">dôchodok </w:t>
      </w:r>
      <w:r w:rsidR="00A31A30" w:rsidRPr="00A31A30">
        <w:rPr>
          <w:rFonts w:ascii="Arial" w:hAnsi="Arial" w:cs="Arial"/>
          <w:sz w:val="18"/>
          <w:szCs w:val="18"/>
        </w:rPr>
        <w:t xml:space="preserve">od 401 </w:t>
      </w:r>
      <w:r w:rsidR="00504840">
        <w:rPr>
          <w:rFonts w:ascii="Arial" w:hAnsi="Arial" w:cs="Arial"/>
          <w:sz w:val="18"/>
          <w:szCs w:val="18"/>
        </w:rPr>
        <w:t>EUR</w:t>
      </w:r>
      <w:r w:rsidR="00A31A30" w:rsidRPr="00A31A30">
        <w:rPr>
          <w:rFonts w:ascii="Arial" w:hAnsi="Arial" w:cs="Arial"/>
          <w:sz w:val="18"/>
          <w:szCs w:val="18"/>
        </w:rPr>
        <w:t xml:space="preserve"> </w:t>
      </w:r>
      <w:r w:rsidR="000F07FD">
        <w:rPr>
          <w:rFonts w:ascii="Arial" w:hAnsi="Arial" w:cs="Arial"/>
          <w:sz w:val="18"/>
          <w:szCs w:val="18"/>
        </w:rPr>
        <w:t>na úrovni</w:t>
      </w:r>
      <w:r w:rsidR="00A31A30" w:rsidRPr="00A31A30">
        <w:rPr>
          <w:rFonts w:ascii="Arial" w:hAnsi="Arial" w:cs="Arial"/>
          <w:sz w:val="18"/>
          <w:szCs w:val="18"/>
        </w:rPr>
        <w:t xml:space="preserve"> 1,50 </w:t>
      </w:r>
      <w:r w:rsidR="00504840">
        <w:rPr>
          <w:rFonts w:ascii="Arial" w:hAnsi="Arial" w:cs="Arial"/>
          <w:sz w:val="18"/>
          <w:szCs w:val="18"/>
        </w:rPr>
        <w:t>EUR</w:t>
      </w:r>
      <w:r w:rsidR="00A31A30" w:rsidRPr="00A31A30">
        <w:rPr>
          <w:rFonts w:ascii="Arial" w:hAnsi="Arial" w:cs="Arial"/>
          <w:sz w:val="18"/>
          <w:szCs w:val="18"/>
        </w:rPr>
        <w:t>/hod.</w:t>
      </w:r>
      <w:r w:rsidR="000F07FD" w:rsidRPr="000F07FD">
        <w:rPr>
          <w:rFonts w:ascii="Arial" w:hAnsi="Arial" w:cs="Arial"/>
          <w:sz w:val="18"/>
          <w:szCs w:val="18"/>
        </w:rPr>
        <w:t xml:space="preserve"> </w:t>
      </w:r>
      <w:r w:rsidR="00A31A30" w:rsidRPr="00A31A30">
        <w:rPr>
          <w:rFonts w:ascii="Arial" w:hAnsi="Arial" w:cs="Arial"/>
          <w:sz w:val="18"/>
          <w:szCs w:val="18"/>
        </w:rPr>
        <w:t xml:space="preserve">Mesto je povinné každoročne zverejniť ekonomický oprávnené náklady (EON), ktoré </w:t>
      </w:r>
      <w:r w:rsidR="000F07FD">
        <w:rPr>
          <w:rFonts w:ascii="Arial" w:hAnsi="Arial" w:cs="Arial"/>
          <w:sz w:val="18"/>
          <w:szCs w:val="18"/>
        </w:rPr>
        <w:t xml:space="preserve">malo </w:t>
      </w:r>
      <w:r w:rsidR="00A31A30" w:rsidRPr="00A31A30">
        <w:rPr>
          <w:rFonts w:ascii="Arial" w:hAnsi="Arial" w:cs="Arial"/>
          <w:sz w:val="18"/>
          <w:szCs w:val="18"/>
        </w:rPr>
        <w:t>pri poskytovaní opatrovateľskej služby</w:t>
      </w:r>
      <w:r w:rsidR="000F07FD" w:rsidRPr="000F07FD">
        <w:rPr>
          <w:rFonts w:ascii="Arial" w:hAnsi="Arial" w:cs="Arial"/>
          <w:sz w:val="18"/>
          <w:szCs w:val="18"/>
        </w:rPr>
        <w:t xml:space="preserve">. </w:t>
      </w:r>
      <w:r w:rsidR="00A31A30" w:rsidRPr="00A31A30">
        <w:rPr>
          <w:rFonts w:ascii="Arial" w:hAnsi="Arial" w:cs="Arial"/>
          <w:sz w:val="18"/>
          <w:szCs w:val="18"/>
        </w:rPr>
        <w:t xml:space="preserve">Za rok 2021 EON </w:t>
      </w:r>
      <w:r w:rsidR="000F07FD">
        <w:rPr>
          <w:rFonts w:ascii="Arial" w:hAnsi="Arial" w:cs="Arial"/>
          <w:sz w:val="18"/>
          <w:szCs w:val="18"/>
        </w:rPr>
        <w:t>predstavovali</w:t>
      </w:r>
      <w:r w:rsidR="00A31A30" w:rsidRPr="00A31A30">
        <w:rPr>
          <w:rFonts w:ascii="Arial" w:hAnsi="Arial" w:cs="Arial"/>
          <w:sz w:val="18"/>
          <w:szCs w:val="18"/>
        </w:rPr>
        <w:t xml:space="preserve"> 6,66 </w:t>
      </w:r>
      <w:r w:rsidR="00504840">
        <w:rPr>
          <w:rFonts w:ascii="Arial" w:hAnsi="Arial" w:cs="Arial"/>
          <w:sz w:val="18"/>
          <w:szCs w:val="18"/>
        </w:rPr>
        <w:t>EUR</w:t>
      </w:r>
      <w:r w:rsidR="00A31A30" w:rsidRPr="00A31A30">
        <w:rPr>
          <w:rFonts w:ascii="Arial" w:hAnsi="Arial" w:cs="Arial"/>
          <w:sz w:val="18"/>
          <w:szCs w:val="18"/>
        </w:rPr>
        <w:t>/ hod. Rozdiel medzi tým, čo zaplatí</w:t>
      </w:r>
      <w:r w:rsidR="000F07FD">
        <w:rPr>
          <w:rFonts w:ascii="Arial" w:hAnsi="Arial" w:cs="Arial"/>
          <w:sz w:val="18"/>
          <w:szCs w:val="18"/>
        </w:rPr>
        <w:t xml:space="preserve"> občan</w:t>
      </w:r>
      <w:r w:rsidR="00BA42CB">
        <w:rPr>
          <w:rFonts w:ascii="Arial" w:hAnsi="Arial" w:cs="Arial"/>
          <w:sz w:val="18"/>
          <w:szCs w:val="18"/>
        </w:rPr>
        <w:t>,</w:t>
      </w:r>
      <w:r w:rsidR="00A31A30" w:rsidRPr="00A31A30">
        <w:rPr>
          <w:rFonts w:ascii="Arial" w:hAnsi="Arial" w:cs="Arial"/>
          <w:sz w:val="18"/>
          <w:szCs w:val="18"/>
        </w:rPr>
        <w:t xml:space="preserve"> a medzi skutočnými nákladmi (EON) </w:t>
      </w:r>
      <w:r w:rsidR="00BA42CB">
        <w:rPr>
          <w:rFonts w:ascii="Arial" w:hAnsi="Arial" w:cs="Arial"/>
          <w:sz w:val="18"/>
          <w:szCs w:val="18"/>
        </w:rPr>
        <w:t xml:space="preserve">tak </w:t>
      </w:r>
      <w:r w:rsidR="00A31A30" w:rsidRPr="00A31A30">
        <w:rPr>
          <w:rFonts w:ascii="Arial" w:hAnsi="Arial" w:cs="Arial"/>
          <w:sz w:val="18"/>
          <w:szCs w:val="18"/>
        </w:rPr>
        <w:t>znáša obec vo svojom rozpočte.</w:t>
      </w:r>
    </w:p>
    <w:p w14:paraId="2897984B" w14:textId="14EBF9B6" w:rsidR="00A41D3B" w:rsidRPr="00BE6E55" w:rsidRDefault="00DD5F12" w:rsidP="00BE6E55">
      <w:pPr>
        <w:spacing w:after="0" w:line="276" w:lineRule="auto"/>
        <w:jc w:val="both"/>
        <w:rPr>
          <w:rFonts w:ascii="Arial" w:hAnsi="Arial" w:cs="Arial"/>
          <w:sz w:val="18"/>
          <w:szCs w:val="18"/>
        </w:rPr>
      </w:pPr>
      <w:r w:rsidRPr="00504840">
        <w:rPr>
          <w:rFonts w:ascii="Arial" w:hAnsi="Arial" w:cs="Arial"/>
          <w:sz w:val="18"/>
          <w:szCs w:val="18"/>
        </w:rPr>
        <w:t>M</w:t>
      </w:r>
      <w:r w:rsidR="007B56F9" w:rsidRPr="00504840">
        <w:rPr>
          <w:rFonts w:ascii="Arial" w:hAnsi="Arial" w:cs="Arial"/>
          <w:sz w:val="18"/>
          <w:szCs w:val="18"/>
        </w:rPr>
        <w:t>esto Liptovský Mikuláš</w:t>
      </w:r>
      <w:r w:rsidR="007B56F9" w:rsidRPr="00BE6E55">
        <w:rPr>
          <w:rFonts w:ascii="Arial" w:hAnsi="Arial" w:cs="Arial"/>
          <w:sz w:val="18"/>
          <w:szCs w:val="18"/>
        </w:rPr>
        <w:t xml:space="preserve"> </w:t>
      </w:r>
      <w:r w:rsidRPr="00BE6E55">
        <w:rPr>
          <w:rFonts w:ascii="Arial" w:hAnsi="Arial" w:cs="Arial"/>
          <w:sz w:val="18"/>
          <w:szCs w:val="18"/>
        </w:rPr>
        <w:t xml:space="preserve">poskytuje </w:t>
      </w:r>
      <w:r w:rsidR="00BA42CB">
        <w:rPr>
          <w:rFonts w:ascii="Arial" w:hAnsi="Arial" w:cs="Arial"/>
          <w:sz w:val="18"/>
          <w:szCs w:val="18"/>
        </w:rPr>
        <w:t xml:space="preserve">domácu opatrovateľskú službu </w:t>
      </w:r>
      <w:r w:rsidRPr="00BE6E55">
        <w:rPr>
          <w:rFonts w:ascii="Arial" w:hAnsi="Arial" w:cs="Arial"/>
          <w:sz w:val="18"/>
          <w:szCs w:val="18"/>
        </w:rPr>
        <w:t xml:space="preserve">spoločne so </w:t>
      </w:r>
      <w:r w:rsidR="007B56F9" w:rsidRPr="00BE6E55">
        <w:rPr>
          <w:rFonts w:ascii="Arial" w:hAnsi="Arial" w:cs="Arial"/>
          <w:sz w:val="18"/>
          <w:szCs w:val="18"/>
        </w:rPr>
        <w:t>Spišsk</w:t>
      </w:r>
      <w:r w:rsidRPr="00BE6E55">
        <w:rPr>
          <w:rFonts w:ascii="Arial" w:hAnsi="Arial" w:cs="Arial"/>
          <w:sz w:val="18"/>
          <w:szCs w:val="18"/>
        </w:rPr>
        <w:t>ou</w:t>
      </w:r>
      <w:r w:rsidR="007B56F9" w:rsidRPr="00BE6E55">
        <w:rPr>
          <w:rFonts w:ascii="Arial" w:hAnsi="Arial" w:cs="Arial"/>
          <w:sz w:val="18"/>
          <w:szCs w:val="18"/>
        </w:rPr>
        <w:t xml:space="preserve"> katolíck</w:t>
      </w:r>
      <w:r w:rsidRPr="00BE6E55">
        <w:rPr>
          <w:rFonts w:ascii="Arial" w:hAnsi="Arial" w:cs="Arial"/>
          <w:sz w:val="18"/>
          <w:szCs w:val="18"/>
        </w:rPr>
        <w:t>ou</w:t>
      </w:r>
      <w:r w:rsidR="007B56F9" w:rsidRPr="00BE6E55">
        <w:rPr>
          <w:rFonts w:ascii="Arial" w:hAnsi="Arial" w:cs="Arial"/>
          <w:sz w:val="18"/>
          <w:szCs w:val="18"/>
        </w:rPr>
        <w:t xml:space="preserve"> charit</w:t>
      </w:r>
      <w:r w:rsidRPr="00BE6E55">
        <w:rPr>
          <w:rFonts w:ascii="Arial" w:hAnsi="Arial" w:cs="Arial"/>
          <w:sz w:val="18"/>
          <w:szCs w:val="18"/>
        </w:rPr>
        <w:t>ou</w:t>
      </w:r>
      <w:r w:rsidR="007B56F9" w:rsidRPr="00BE6E55">
        <w:rPr>
          <w:rFonts w:ascii="Arial" w:hAnsi="Arial" w:cs="Arial"/>
          <w:sz w:val="18"/>
          <w:szCs w:val="18"/>
        </w:rPr>
        <w:t>, ktorej na poskytovanie služby mesto každoročne finančne prispieva. Službu poskytuj</w:t>
      </w:r>
      <w:r w:rsidR="00504840">
        <w:rPr>
          <w:rFonts w:ascii="Arial" w:hAnsi="Arial" w:cs="Arial"/>
          <w:sz w:val="18"/>
          <w:szCs w:val="18"/>
        </w:rPr>
        <w:t>ú profesionálne opatrovateľky</w:t>
      </w:r>
      <w:r w:rsidR="00BA42CB">
        <w:rPr>
          <w:rFonts w:ascii="Arial" w:hAnsi="Arial" w:cs="Arial"/>
          <w:sz w:val="18"/>
          <w:szCs w:val="18"/>
        </w:rPr>
        <w:t xml:space="preserve">, ktoré sú </w:t>
      </w:r>
      <w:r w:rsidR="007B56F9" w:rsidRPr="00BE6E55">
        <w:rPr>
          <w:rFonts w:ascii="Arial" w:hAnsi="Arial" w:cs="Arial"/>
          <w:sz w:val="18"/>
          <w:szCs w:val="18"/>
        </w:rPr>
        <w:t>zamestnanc</w:t>
      </w:r>
      <w:r w:rsidR="00BA42CB">
        <w:rPr>
          <w:rFonts w:ascii="Arial" w:hAnsi="Arial" w:cs="Arial"/>
          <w:sz w:val="18"/>
          <w:szCs w:val="18"/>
        </w:rPr>
        <w:t>am</w:t>
      </w:r>
      <w:r w:rsidR="007B56F9" w:rsidRPr="00BE6E55">
        <w:rPr>
          <w:rFonts w:ascii="Arial" w:hAnsi="Arial" w:cs="Arial"/>
          <w:sz w:val="18"/>
          <w:szCs w:val="18"/>
        </w:rPr>
        <w:t>i mesta alebo charity (u SKCH). Do roku 2019 posky</w:t>
      </w:r>
      <w:r w:rsidR="00BA42CB">
        <w:rPr>
          <w:rFonts w:ascii="Arial" w:hAnsi="Arial" w:cs="Arial"/>
          <w:sz w:val="18"/>
          <w:szCs w:val="18"/>
        </w:rPr>
        <w:t>tovala túto sociálnu službu aj e</w:t>
      </w:r>
      <w:r w:rsidR="007B56F9" w:rsidRPr="00BE6E55">
        <w:rPr>
          <w:rFonts w:ascii="Arial" w:hAnsi="Arial" w:cs="Arial"/>
          <w:sz w:val="18"/>
          <w:szCs w:val="18"/>
        </w:rPr>
        <w:t xml:space="preserve">vanjelická </w:t>
      </w:r>
      <w:proofErr w:type="spellStart"/>
      <w:r w:rsidR="007B56F9" w:rsidRPr="00BE6E55">
        <w:rPr>
          <w:rFonts w:ascii="Arial" w:hAnsi="Arial" w:cs="Arial"/>
          <w:sz w:val="18"/>
          <w:szCs w:val="18"/>
        </w:rPr>
        <w:t>diakonia</w:t>
      </w:r>
      <w:proofErr w:type="spellEnd"/>
      <w:r w:rsidR="007B56F9" w:rsidRPr="00BE6E55">
        <w:rPr>
          <w:rFonts w:ascii="Arial" w:hAnsi="Arial" w:cs="Arial"/>
          <w:sz w:val="18"/>
          <w:szCs w:val="18"/>
        </w:rPr>
        <w:t xml:space="preserve">, ktorú tiež financovalo mesto. V roku 2021 ju poskytovalo 43 opatrovateľov pre 66 klientov, kým v roku 2015 to bolo 49 </w:t>
      </w:r>
      <w:r w:rsidR="00BA42CB" w:rsidRPr="00BE6E55">
        <w:rPr>
          <w:rFonts w:ascii="Arial" w:hAnsi="Arial" w:cs="Arial"/>
          <w:sz w:val="18"/>
          <w:szCs w:val="18"/>
        </w:rPr>
        <w:t>opatrovateľ</w:t>
      </w:r>
      <w:r w:rsidR="00BA42CB">
        <w:rPr>
          <w:rFonts w:ascii="Arial" w:hAnsi="Arial" w:cs="Arial"/>
          <w:sz w:val="18"/>
          <w:szCs w:val="18"/>
        </w:rPr>
        <w:t xml:space="preserve">ov </w:t>
      </w:r>
      <w:r w:rsidR="007B56F9" w:rsidRPr="00BE6E55">
        <w:rPr>
          <w:rFonts w:ascii="Arial" w:hAnsi="Arial" w:cs="Arial"/>
          <w:sz w:val="18"/>
          <w:szCs w:val="18"/>
        </w:rPr>
        <w:t xml:space="preserve">pre 73 klientov. </w:t>
      </w:r>
    </w:p>
    <w:p w14:paraId="3EFBE509" w14:textId="175A0522" w:rsidR="007B56F9" w:rsidRPr="00BE6E55" w:rsidRDefault="007B56F9" w:rsidP="00BE6E55">
      <w:pPr>
        <w:pStyle w:val="Normlnywebov"/>
        <w:shd w:val="clear" w:color="auto" w:fill="FFFFFF"/>
        <w:spacing w:before="0" w:beforeAutospacing="0" w:after="0" w:afterAutospacing="0" w:line="276" w:lineRule="auto"/>
        <w:jc w:val="both"/>
        <w:rPr>
          <w:rFonts w:ascii="Arial" w:hAnsi="Arial" w:cs="Arial"/>
          <w:sz w:val="18"/>
          <w:szCs w:val="18"/>
        </w:rPr>
      </w:pPr>
      <w:r w:rsidRPr="00BE6E55">
        <w:rPr>
          <w:rFonts w:ascii="Arial" w:hAnsi="Arial" w:cs="Arial"/>
          <w:sz w:val="18"/>
          <w:szCs w:val="18"/>
          <w:u w:val="single"/>
        </w:rPr>
        <w:t>Mesto Ružomberok</w:t>
      </w:r>
      <w:r w:rsidRPr="00BE6E55">
        <w:rPr>
          <w:rFonts w:ascii="Arial" w:hAnsi="Arial" w:cs="Arial"/>
          <w:sz w:val="18"/>
          <w:szCs w:val="18"/>
        </w:rPr>
        <w:t xml:space="preserve"> takúto sociálnu službu </w:t>
      </w:r>
      <w:r w:rsidRPr="00BE6E55">
        <w:rPr>
          <w:rFonts w:ascii="Arial" w:eastAsiaTheme="minorHAnsi" w:hAnsi="Arial" w:cs="Arial"/>
          <w:sz w:val="18"/>
          <w:szCs w:val="18"/>
          <w:lang w:eastAsia="en-US"/>
        </w:rPr>
        <w:t>poskytuje</w:t>
      </w:r>
      <w:r w:rsidR="00DD5F12" w:rsidRPr="00BE6E55">
        <w:rPr>
          <w:rFonts w:ascii="Arial" w:eastAsiaTheme="minorHAnsi" w:hAnsi="Arial" w:cs="Arial"/>
          <w:sz w:val="18"/>
          <w:szCs w:val="18"/>
          <w:lang w:eastAsia="en-US"/>
        </w:rPr>
        <w:t xml:space="preserve"> </w:t>
      </w:r>
      <w:r w:rsidR="00BA42CB" w:rsidRPr="00BE6E55">
        <w:rPr>
          <w:rFonts w:ascii="Arial" w:eastAsiaTheme="minorHAnsi" w:hAnsi="Arial" w:cs="Arial"/>
          <w:sz w:val="18"/>
          <w:szCs w:val="18"/>
          <w:lang w:eastAsia="en-US"/>
        </w:rPr>
        <w:t>tiež</w:t>
      </w:r>
      <w:r w:rsidR="00BA42CB">
        <w:rPr>
          <w:rFonts w:ascii="Arial" w:eastAsiaTheme="minorHAnsi" w:hAnsi="Arial" w:cs="Arial"/>
          <w:sz w:val="18"/>
          <w:szCs w:val="18"/>
          <w:lang w:eastAsia="en-US"/>
        </w:rPr>
        <w:t>, a to</w:t>
      </w:r>
      <w:r w:rsidR="00BA42CB" w:rsidRPr="00BE6E55">
        <w:rPr>
          <w:rFonts w:ascii="Arial" w:eastAsiaTheme="minorHAnsi" w:hAnsi="Arial" w:cs="Arial"/>
          <w:sz w:val="18"/>
          <w:szCs w:val="18"/>
          <w:lang w:eastAsia="en-US"/>
        </w:rPr>
        <w:t xml:space="preserve"> </w:t>
      </w:r>
      <w:r w:rsidR="00DD5F12" w:rsidRPr="00BE6E55">
        <w:rPr>
          <w:rFonts w:ascii="Arial" w:eastAsiaTheme="minorHAnsi" w:hAnsi="Arial" w:cs="Arial"/>
          <w:b/>
          <w:bCs/>
          <w:sz w:val="18"/>
          <w:szCs w:val="18"/>
          <w:lang w:eastAsia="en-US"/>
        </w:rPr>
        <w:t>s dvojnásobným počtom klientov a opatrovateľov ako mesto Liptovský Mikuláš.</w:t>
      </w:r>
      <w:r w:rsidR="00DD5F12" w:rsidRPr="00BE6E55">
        <w:rPr>
          <w:rFonts w:ascii="Arial" w:eastAsiaTheme="minorHAnsi" w:hAnsi="Arial" w:cs="Arial"/>
          <w:sz w:val="18"/>
          <w:szCs w:val="18"/>
          <w:lang w:eastAsia="en-US"/>
        </w:rPr>
        <w:t xml:space="preserve"> Je to </w:t>
      </w:r>
      <w:r w:rsidR="00BA42CB">
        <w:rPr>
          <w:rFonts w:ascii="Arial" w:eastAsiaTheme="minorHAnsi" w:hAnsi="Arial" w:cs="Arial"/>
          <w:sz w:val="18"/>
          <w:szCs w:val="18"/>
          <w:lang w:eastAsia="en-US"/>
        </w:rPr>
        <w:t xml:space="preserve">možné </w:t>
      </w:r>
      <w:r w:rsidR="00DD5F12" w:rsidRPr="00BE6E55">
        <w:rPr>
          <w:rFonts w:ascii="Arial" w:eastAsiaTheme="minorHAnsi" w:hAnsi="Arial" w:cs="Arial"/>
          <w:sz w:val="18"/>
          <w:szCs w:val="18"/>
          <w:lang w:eastAsia="en-US"/>
        </w:rPr>
        <w:t xml:space="preserve">vďaka dvom projektom </w:t>
      </w:r>
      <w:r w:rsidR="00BE6E55" w:rsidRPr="00BE6E55">
        <w:rPr>
          <w:rFonts w:ascii="Arial" w:eastAsiaTheme="minorHAnsi" w:hAnsi="Arial" w:cs="Arial"/>
          <w:sz w:val="18"/>
          <w:szCs w:val="18"/>
          <w:lang w:eastAsia="en-US"/>
        </w:rPr>
        <w:t xml:space="preserve">„Podpora opatrovateľskej služby" </w:t>
      </w:r>
      <w:r w:rsidR="00DD5F12" w:rsidRPr="00BE6E55">
        <w:rPr>
          <w:rFonts w:ascii="Arial" w:eastAsiaTheme="minorHAnsi" w:hAnsi="Arial" w:cs="Arial"/>
          <w:sz w:val="18"/>
          <w:szCs w:val="18"/>
          <w:lang w:eastAsia="en-US"/>
        </w:rPr>
        <w:t>podporeným z</w:t>
      </w:r>
      <w:r w:rsidR="00B5382B">
        <w:rPr>
          <w:rFonts w:ascii="Arial" w:eastAsiaTheme="minorHAnsi" w:hAnsi="Arial" w:cs="Arial"/>
          <w:sz w:val="18"/>
          <w:szCs w:val="18"/>
          <w:lang w:eastAsia="en-US"/>
        </w:rPr>
        <w:t> </w:t>
      </w:r>
      <w:r w:rsidR="00DD5F12" w:rsidRPr="00BE6E55">
        <w:rPr>
          <w:rFonts w:ascii="Arial" w:eastAsiaTheme="minorHAnsi" w:hAnsi="Arial" w:cs="Arial"/>
          <w:sz w:val="18"/>
          <w:szCs w:val="18"/>
          <w:lang w:eastAsia="en-US"/>
        </w:rPr>
        <w:t>EŠIF</w:t>
      </w:r>
      <w:r w:rsidR="00BE6E55" w:rsidRPr="00BE6E55">
        <w:rPr>
          <w:rFonts w:ascii="Arial" w:eastAsiaTheme="minorHAnsi" w:hAnsi="Arial" w:cs="Arial"/>
          <w:sz w:val="18"/>
          <w:szCs w:val="18"/>
          <w:lang w:eastAsia="en-US"/>
        </w:rPr>
        <w:t xml:space="preserve">: (1) </w:t>
      </w:r>
      <w:r w:rsidR="00BA42CB">
        <w:rPr>
          <w:rFonts w:ascii="Arial" w:eastAsiaTheme="minorHAnsi" w:hAnsi="Arial" w:cs="Arial"/>
          <w:sz w:val="18"/>
          <w:szCs w:val="18"/>
          <w:lang w:eastAsia="en-US"/>
        </w:rPr>
        <w:t>p</w:t>
      </w:r>
      <w:r w:rsidR="00B5382B">
        <w:rPr>
          <w:rFonts w:ascii="Arial" w:eastAsiaTheme="minorHAnsi" w:hAnsi="Arial" w:cs="Arial"/>
          <w:sz w:val="18"/>
          <w:szCs w:val="18"/>
          <w:lang w:eastAsia="en-US"/>
        </w:rPr>
        <w:t>rojekt podaný v</w:t>
      </w:r>
      <w:r w:rsidR="00BA42CB">
        <w:rPr>
          <w:rFonts w:ascii="Arial" w:eastAsiaTheme="minorHAnsi" w:hAnsi="Arial" w:cs="Arial"/>
          <w:sz w:val="18"/>
          <w:szCs w:val="18"/>
          <w:lang w:eastAsia="en-US"/>
        </w:rPr>
        <w:t xml:space="preserve"> roku 2018 na 26 mesiacov – </w:t>
      </w:r>
      <w:r w:rsidR="00BE6E55" w:rsidRPr="00BE6E55">
        <w:rPr>
          <w:rFonts w:ascii="Arial" w:eastAsiaTheme="minorHAnsi" w:hAnsi="Arial" w:cs="Arial"/>
          <w:sz w:val="18"/>
          <w:szCs w:val="18"/>
          <w:lang w:eastAsia="en-US"/>
        </w:rPr>
        <w:t>do apríla 2021</w:t>
      </w:r>
      <w:r w:rsidR="00B5382B">
        <w:rPr>
          <w:rFonts w:ascii="Arial" w:eastAsiaTheme="minorHAnsi" w:hAnsi="Arial" w:cs="Arial"/>
          <w:sz w:val="18"/>
          <w:szCs w:val="18"/>
          <w:lang w:eastAsia="en-US"/>
        </w:rPr>
        <w:t xml:space="preserve">, </w:t>
      </w:r>
      <w:r w:rsidR="00BE6E55" w:rsidRPr="00BE6E55">
        <w:rPr>
          <w:rFonts w:ascii="Arial" w:eastAsiaTheme="minorHAnsi" w:hAnsi="Arial" w:cs="Arial"/>
          <w:sz w:val="18"/>
          <w:szCs w:val="18"/>
          <w:lang w:eastAsia="en-US"/>
        </w:rPr>
        <w:t>s výškou NFP 489</w:t>
      </w:r>
      <w:r w:rsidR="00BA42CB">
        <w:rPr>
          <w:rFonts w:ascii="Arial" w:eastAsiaTheme="minorHAnsi" w:hAnsi="Arial" w:cs="Arial"/>
          <w:sz w:val="18"/>
          <w:szCs w:val="18"/>
          <w:lang w:eastAsia="en-US"/>
        </w:rPr>
        <w:t xml:space="preserve"> </w:t>
      </w:r>
      <w:r w:rsidR="00BE6E55" w:rsidRPr="00BE6E55">
        <w:rPr>
          <w:rFonts w:ascii="Arial" w:eastAsiaTheme="minorHAnsi" w:hAnsi="Arial" w:cs="Arial"/>
          <w:sz w:val="18"/>
          <w:szCs w:val="18"/>
          <w:lang w:eastAsia="en-US"/>
        </w:rPr>
        <w:t xml:space="preserve">060 </w:t>
      </w:r>
      <w:r w:rsidR="00BA42CB">
        <w:rPr>
          <w:rFonts w:ascii="Arial" w:eastAsiaTheme="minorHAnsi" w:hAnsi="Arial" w:cs="Arial"/>
          <w:sz w:val="18"/>
          <w:szCs w:val="18"/>
          <w:lang w:eastAsia="en-US"/>
        </w:rPr>
        <w:t>EUR</w:t>
      </w:r>
      <w:r w:rsidR="00BE6E55" w:rsidRPr="00BE6E55">
        <w:rPr>
          <w:rFonts w:ascii="Arial" w:eastAsiaTheme="minorHAnsi" w:hAnsi="Arial" w:cs="Arial"/>
          <w:sz w:val="18"/>
          <w:szCs w:val="18"/>
          <w:lang w:eastAsia="en-US"/>
        </w:rPr>
        <w:t>, čo zamestnalo 33 opatrovateliek s</w:t>
      </w:r>
      <w:r w:rsidR="00B5382B">
        <w:rPr>
          <w:rFonts w:ascii="Arial" w:eastAsiaTheme="minorHAnsi" w:hAnsi="Arial" w:cs="Arial"/>
          <w:sz w:val="18"/>
          <w:szCs w:val="18"/>
          <w:lang w:eastAsia="en-US"/>
        </w:rPr>
        <w:t xml:space="preserve"> mesačnou </w:t>
      </w:r>
      <w:r w:rsidR="00BE6E55" w:rsidRPr="00BE6E55">
        <w:rPr>
          <w:rFonts w:ascii="Arial" w:eastAsiaTheme="minorHAnsi" w:hAnsi="Arial" w:cs="Arial"/>
          <w:sz w:val="18"/>
          <w:szCs w:val="18"/>
          <w:lang w:eastAsia="en-US"/>
        </w:rPr>
        <w:t xml:space="preserve">hrubou mzdou 570 </w:t>
      </w:r>
      <w:r w:rsidR="00BA42CB">
        <w:rPr>
          <w:rFonts w:ascii="Arial" w:eastAsiaTheme="minorHAnsi" w:hAnsi="Arial" w:cs="Arial"/>
          <w:sz w:val="18"/>
          <w:szCs w:val="18"/>
          <w:lang w:eastAsia="en-US"/>
        </w:rPr>
        <w:t>EUR,</w:t>
      </w:r>
      <w:r w:rsidR="00BE6E55" w:rsidRPr="00BE6E55">
        <w:rPr>
          <w:rFonts w:ascii="Arial" w:eastAsiaTheme="minorHAnsi" w:hAnsi="Arial" w:cs="Arial"/>
          <w:sz w:val="18"/>
          <w:szCs w:val="18"/>
          <w:lang w:eastAsia="en-US"/>
        </w:rPr>
        <w:t xml:space="preserve"> a (2) </w:t>
      </w:r>
      <w:r w:rsidR="00BA42CB">
        <w:rPr>
          <w:rFonts w:ascii="Arial" w:eastAsiaTheme="minorHAnsi" w:hAnsi="Arial" w:cs="Arial"/>
          <w:sz w:val="18"/>
          <w:szCs w:val="18"/>
          <w:lang w:eastAsia="en-US"/>
        </w:rPr>
        <w:t>p</w:t>
      </w:r>
      <w:r w:rsidR="00B5382B">
        <w:rPr>
          <w:rFonts w:ascii="Arial" w:eastAsiaTheme="minorHAnsi" w:hAnsi="Arial" w:cs="Arial"/>
          <w:sz w:val="18"/>
          <w:szCs w:val="18"/>
          <w:lang w:eastAsia="en-US"/>
        </w:rPr>
        <w:t>rojekt podaný</w:t>
      </w:r>
      <w:r w:rsidR="00BE6E55" w:rsidRPr="00BE6E55">
        <w:rPr>
          <w:rFonts w:ascii="Arial" w:eastAsiaTheme="minorHAnsi" w:hAnsi="Arial" w:cs="Arial"/>
          <w:sz w:val="18"/>
          <w:szCs w:val="18"/>
          <w:lang w:eastAsia="en-US"/>
        </w:rPr>
        <w:t> roku 2021 na 24 mesiacov s NFP 489</w:t>
      </w:r>
      <w:r w:rsidR="00BA42CB">
        <w:rPr>
          <w:rFonts w:ascii="Arial" w:eastAsiaTheme="minorHAnsi" w:hAnsi="Arial" w:cs="Arial"/>
          <w:sz w:val="18"/>
          <w:szCs w:val="18"/>
          <w:lang w:eastAsia="en-US"/>
        </w:rPr>
        <w:t xml:space="preserve"> </w:t>
      </w:r>
      <w:r w:rsidR="00BE6E55" w:rsidRPr="00BE6E55">
        <w:rPr>
          <w:rFonts w:ascii="Arial" w:eastAsiaTheme="minorHAnsi" w:hAnsi="Arial" w:cs="Arial"/>
          <w:sz w:val="18"/>
          <w:szCs w:val="18"/>
          <w:lang w:eastAsia="en-US"/>
        </w:rPr>
        <w:t xml:space="preserve">600 </w:t>
      </w:r>
      <w:r w:rsidR="00BA42CB">
        <w:rPr>
          <w:rFonts w:ascii="Arial" w:eastAsiaTheme="minorHAnsi" w:hAnsi="Arial" w:cs="Arial"/>
          <w:sz w:val="18"/>
          <w:szCs w:val="18"/>
          <w:lang w:eastAsia="en-US"/>
        </w:rPr>
        <w:t>EUR</w:t>
      </w:r>
      <w:r w:rsidR="00BE6E55" w:rsidRPr="00BE6E55">
        <w:rPr>
          <w:rFonts w:ascii="Arial" w:eastAsiaTheme="minorHAnsi" w:hAnsi="Arial" w:cs="Arial"/>
          <w:sz w:val="18"/>
          <w:szCs w:val="18"/>
          <w:lang w:eastAsia="en-US"/>
        </w:rPr>
        <w:t xml:space="preserve">, čo </w:t>
      </w:r>
      <w:r w:rsidR="00B5382B">
        <w:rPr>
          <w:rFonts w:ascii="Arial" w:eastAsiaTheme="minorHAnsi" w:hAnsi="Arial" w:cs="Arial"/>
          <w:sz w:val="18"/>
          <w:szCs w:val="18"/>
          <w:lang w:eastAsia="en-US"/>
        </w:rPr>
        <w:t>zamestnalo</w:t>
      </w:r>
      <w:r w:rsidR="00BE6E55" w:rsidRPr="00BE6E55">
        <w:rPr>
          <w:rFonts w:ascii="Arial" w:eastAsiaTheme="minorHAnsi" w:hAnsi="Arial" w:cs="Arial"/>
          <w:sz w:val="18"/>
          <w:szCs w:val="18"/>
          <w:lang w:eastAsia="en-US"/>
        </w:rPr>
        <w:t xml:space="preserve"> 30 opatrovateliek s</w:t>
      </w:r>
      <w:r w:rsidR="00B5382B">
        <w:rPr>
          <w:rFonts w:ascii="Arial" w:eastAsiaTheme="minorHAnsi" w:hAnsi="Arial" w:cs="Arial"/>
          <w:sz w:val="18"/>
          <w:szCs w:val="18"/>
          <w:lang w:eastAsia="en-US"/>
        </w:rPr>
        <w:t xml:space="preserve"> mesačnou </w:t>
      </w:r>
      <w:r w:rsidR="00BE6E55" w:rsidRPr="00BE6E55">
        <w:rPr>
          <w:rFonts w:ascii="Arial" w:eastAsiaTheme="minorHAnsi" w:hAnsi="Arial" w:cs="Arial"/>
          <w:sz w:val="18"/>
          <w:szCs w:val="18"/>
          <w:lang w:eastAsia="en-US"/>
        </w:rPr>
        <w:t>hrubou mz</w:t>
      </w:r>
      <w:r w:rsidR="00B5382B">
        <w:rPr>
          <w:rFonts w:ascii="Arial" w:eastAsiaTheme="minorHAnsi" w:hAnsi="Arial" w:cs="Arial"/>
          <w:sz w:val="18"/>
          <w:szCs w:val="18"/>
          <w:lang w:eastAsia="en-US"/>
        </w:rPr>
        <w:t>d</w:t>
      </w:r>
      <w:r w:rsidR="00BE6E55" w:rsidRPr="00BE6E55">
        <w:rPr>
          <w:rFonts w:ascii="Arial" w:eastAsiaTheme="minorHAnsi" w:hAnsi="Arial" w:cs="Arial"/>
          <w:sz w:val="18"/>
          <w:szCs w:val="18"/>
          <w:lang w:eastAsia="en-US"/>
        </w:rPr>
        <w:t xml:space="preserve">ou 680 </w:t>
      </w:r>
      <w:r w:rsidR="00BA42CB">
        <w:rPr>
          <w:rFonts w:ascii="Arial" w:eastAsiaTheme="minorHAnsi" w:hAnsi="Arial" w:cs="Arial"/>
          <w:sz w:val="18"/>
          <w:szCs w:val="18"/>
          <w:lang w:eastAsia="en-US"/>
        </w:rPr>
        <w:t>EUR</w:t>
      </w:r>
      <w:r w:rsidR="00B5382B">
        <w:rPr>
          <w:rFonts w:ascii="Arial" w:eastAsiaTheme="minorHAnsi" w:hAnsi="Arial" w:cs="Arial"/>
          <w:sz w:val="18"/>
          <w:szCs w:val="18"/>
          <w:lang w:eastAsia="en-US"/>
        </w:rPr>
        <w:t>.</w:t>
      </w:r>
      <w:r w:rsidR="000656CD">
        <w:rPr>
          <w:rFonts w:ascii="Arial" w:eastAsiaTheme="minorHAnsi" w:hAnsi="Arial" w:cs="Arial"/>
          <w:sz w:val="18"/>
          <w:szCs w:val="18"/>
          <w:lang w:eastAsia="en-US"/>
        </w:rPr>
        <w:t xml:space="preserve"> </w:t>
      </w:r>
    </w:p>
    <w:p w14:paraId="4B769B37" w14:textId="77777777" w:rsidR="00A41D3B" w:rsidRPr="00BE6E55" w:rsidRDefault="007B56F9" w:rsidP="00BE6E55">
      <w:pPr>
        <w:spacing w:after="0" w:line="276" w:lineRule="auto"/>
        <w:jc w:val="both"/>
        <w:rPr>
          <w:rFonts w:ascii="Arial" w:hAnsi="Arial" w:cs="Arial"/>
          <w:noProof/>
          <w:sz w:val="18"/>
          <w:szCs w:val="18"/>
        </w:rPr>
      </w:pPr>
      <w:r w:rsidRPr="00BE6E55">
        <w:rPr>
          <w:rFonts w:ascii="Arial" w:hAnsi="Arial" w:cs="Arial"/>
          <w:sz w:val="18"/>
          <w:szCs w:val="18"/>
        </w:rPr>
        <w:t xml:space="preserve"> </w:t>
      </w:r>
    </w:p>
    <w:p w14:paraId="0A13295A" w14:textId="2B52E231" w:rsidR="00A41D3B" w:rsidRDefault="00DD5F12" w:rsidP="007B56F9">
      <w:pPr>
        <w:spacing w:after="0" w:line="276" w:lineRule="auto"/>
        <w:jc w:val="both"/>
        <w:rPr>
          <w:rFonts w:ascii="Arial" w:hAnsi="Arial" w:cs="Arial"/>
          <w:noProof/>
          <w:sz w:val="18"/>
          <w:szCs w:val="18"/>
        </w:rPr>
      </w:pPr>
      <w:r w:rsidRPr="00DD5F12">
        <w:rPr>
          <w:noProof/>
          <w:lang w:eastAsia="sk-SK"/>
        </w:rPr>
        <w:drawing>
          <wp:inline distT="0" distB="0" distL="0" distR="0" wp14:anchorId="103F946C" wp14:editId="6287483B">
            <wp:extent cx="5760720" cy="946785"/>
            <wp:effectExtent l="0" t="0" r="0" b="0"/>
            <wp:docPr id="251" name="Obrázo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760720" cy="946785"/>
                    </a:xfrm>
                    <a:prstGeom prst="rect">
                      <a:avLst/>
                    </a:prstGeom>
                    <a:noFill/>
                    <a:ln>
                      <a:noFill/>
                    </a:ln>
                  </pic:spPr>
                </pic:pic>
              </a:graphicData>
            </a:graphic>
          </wp:inline>
        </w:drawing>
      </w:r>
    </w:p>
    <w:p w14:paraId="25BC49D8" w14:textId="709B84EF" w:rsidR="00DD5F12" w:rsidRPr="00743567" w:rsidRDefault="00DD5F12" w:rsidP="007B56F9">
      <w:pPr>
        <w:spacing w:after="0" w:line="276" w:lineRule="auto"/>
        <w:jc w:val="both"/>
        <w:rPr>
          <w:rFonts w:ascii="Arial" w:hAnsi="Arial" w:cs="Arial"/>
          <w:noProof/>
          <w:sz w:val="12"/>
          <w:szCs w:val="12"/>
        </w:rPr>
      </w:pPr>
      <w:r w:rsidRPr="00743567">
        <w:rPr>
          <w:rFonts w:ascii="Arial" w:hAnsi="Arial" w:cs="Arial"/>
          <w:noProof/>
          <w:sz w:val="12"/>
          <w:szCs w:val="12"/>
        </w:rPr>
        <w:t>Zdroj: Interná evidencia MsÚ Liptovský Mikuláš a MsÚ Ružomberok</w:t>
      </w:r>
      <w:r w:rsidR="00BA42CB">
        <w:rPr>
          <w:rFonts w:ascii="Arial" w:hAnsi="Arial" w:cs="Arial"/>
          <w:noProof/>
          <w:sz w:val="12"/>
          <w:szCs w:val="12"/>
        </w:rPr>
        <w:t>.</w:t>
      </w:r>
    </w:p>
    <w:p w14:paraId="7B29B49C" w14:textId="77777777" w:rsidR="00A41D3B" w:rsidRDefault="00A41D3B" w:rsidP="007B56F9">
      <w:pPr>
        <w:spacing w:after="0" w:line="276" w:lineRule="auto"/>
        <w:jc w:val="both"/>
        <w:rPr>
          <w:rFonts w:ascii="Arial" w:hAnsi="Arial" w:cs="Arial"/>
          <w:noProof/>
          <w:sz w:val="18"/>
          <w:szCs w:val="18"/>
        </w:rPr>
      </w:pPr>
    </w:p>
    <w:p w14:paraId="5075856C" w14:textId="490EA195" w:rsidR="007B56F9" w:rsidRPr="00342CBC" w:rsidRDefault="007B56F9" w:rsidP="007B56F9">
      <w:pPr>
        <w:spacing w:line="276" w:lineRule="auto"/>
        <w:jc w:val="both"/>
        <w:rPr>
          <w:rFonts w:ascii="Arial" w:hAnsi="Arial" w:cs="Arial"/>
          <w:sz w:val="18"/>
          <w:szCs w:val="18"/>
        </w:rPr>
      </w:pPr>
      <w:r w:rsidRPr="00342CBC">
        <w:rPr>
          <w:rFonts w:ascii="Arial" w:hAnsi="Arial" w:cs="Arial"/>
          <w:b/>
          <w:bCs/>
          <w:sz w:val="18"/>
          <w:szCs w:val="18"/>
        </w:rPr>
        <w:t>Dom s opatrovateľskou službou</w:t>
      </w:r>
      <w:r w:rsidRPr="00342CBC">
        <w:rPr>
          <w:rFonts w:ascii="Arial" w:hAnsi="Arial" w:cs="Arial"/>
          <w:sz w:val="18"/>
          <w:szCs w:val="18"/>
        </w:rPr>
        <w:t xml:space="preserve"> na Štefánikovej 6 v </w:t>
      </w:r>
      <w:r w:rsidRPr="00342CBC">
        <w:rPr>
          <w:rFonts w:ascii="Arial" w:hAnsi="Arial" w:cs="Arial"/>
          <w:sz w:val="18"/>
          <w:szCs w:val="18"/>
          <w:u w:val="single"/>
        </w:rPr>
        <w:t>Liptovskom Mikuláši</w:t>
      </w:r>
      <w:r w:rsidRPr="00342CBC">
        <w:rPr>
          <w:rFonts w:ascii="Arial" w:hAnsi="Arial" w:cs="Arial"/>
          <w:sz w:val="18"/>
          <w:szCs w:val="18"/>
        </w:rPr>
        <w:t xml:space="preserve"> bol od 1.10.2018 zrušený </w:t>
      </w:r>
      <w:r w:rsidRPr="00342CBC">
        <w:rPr>
          <w:rFonts w:ascii="Arial" w:hAnsi="Arial" w:cs="Arial"/>
          <w:sz w:val="18"/>
          <w:szCs w:val="18"/>
          <w:lang w:val="en-GB"/>
        </w:rPr>
        <w:t>(</w:t>
      </w:r>
      <w:r w:rsidRPr="00342CBC">
        <w:rPr>
          <w:rFonts w:ascii="Arial" w:hAnsi="Arial" w:cs="Arial"/>
          <w:sz w:val="18"/>
          <w:szCs w:val="18"/>
        </w:rPr>
        <w:t>pôsobilo v ňom 10 klientov a 2 opatrovatelia</w:t>
      </w:r>
      <w:r w:rsidRPr="00342CBC">
        <w:rPr>
          <w:rFonts w:ascii="Arial" w:hAnsi="Arial" w:cs="Arial"/>
          <w:sz w:val="18"/>
          <w:szCs w:val="18"/>
          <w:lang w:val="en-GB"/>
        </w:rPr>
        <w:t>)</w:t>
      </w:r>
      <w:r w:rsidRPr="00342CBC">
        <w:rPr>
          <w:rFonts w:ascii="Arial" w:hAnsi="Arial" w:cs="Arial"/>
          <w:sz w:val="18"/>
          <w:szCs w:val="18"/>
        </w:rPr>
        <w:t xml:space="preserve"> a v </w:t>
      </w:r>
      <w:r w:rsidRPr="00342CBC">
        <w:rPr>
          <w:rFonts w:ascii="Arial" w:hAnsi="Arial" w:cs="Arial"/>
          <w:sz w:val="18"/>
          <w:szCs w:val="18"/>
          <w:u w:val="single"/>
        </w:rPr>
        <w:t>meste Ružomberok</w:t>
      </w:r>
      <w:r w:rsidRPr="00BA42CB">
        <w:rPr>
          <w:rFonts w:ascii="Arial" w:hAnsi="Arial" w:cs="Arial"/>
          <w:sz w:val="18"/>
          <w:szCs w:val="18"/>
        </w:rPr>
        <w:t xml:space="preserve"> </w:t>
      </w:r>
      <w:r w:rsidR="00BA42CB">
        <w:rPr>
          <w:rFonts w:ascii="Arial" w:hAnsi="Arial" w:cs="Arial"/>
          <w:sz w:val="18"/>
          <w:szCs w:val="18"/>
        </w:rPr>
        <w:t xml:space="preserve">takýto dom </w:t>
      </w:r>
      <w:r w:rsidRPr="00342CBC">
        <w:rPr>
          <w:rFonts w:ascii="Arial" w:hAnsi="Arial" w:cs="Arial"/>
          <w:sz w:val="18"/>
          <w:szCs w:val="18"/>
        </w:rPr>
        <w:t>neexistoval.</w:t>
      </w:r>
    </w:p>
    <w:p w14:paraId="478C6457" w14:textId="2B3564FE" w:rsidR="007B56F9" w:rsidRPr="00342CBC" w:rsidRDefault="007B56F9" w:rsidP="007B56F9">
      <w:pPr>
        <w:spacing w:line="276" w:lineRule="auto"/>
        <w:jc w:val="both"/>
        <w:rPr>
          <w:rFonts w:ascii="Arial" w:hAnsi="Arial" w:cs="Arial"/>
          <w:sz w:val="18"/>
          <w:szCs w:val="18"/>
        </w:rPr>
      </w:pPr>
      <w:r w:rsidRPr="00342CBC">
        <w:rPr>
          <w:rFonts w:ascii="Arial" w:hAnsi="Arial" w:cs="Arial"/>
          <w:b/>
          <w:bCs/>
          <w:sz w:val="18"/>
          <w:szCs w:val="18"/>
        </w:rPr>
        <w:t xml:space="preserve">Zariadenie pre seniorov a domov sociálnych služieb </w:t>
      </w:r>
      <w:r w:rsidRPr="00BA42CB">
        <w:rPr>
          <w:rFonts w:ascii="Arial" w:hAnsi="Arial" w:cs="Arial"/>
          <w:b/>
          <w:bCs/>
          <w:sz w:val="18"/>
          <w:szCs w:val="18"/>
        </w:rPr>
        <w:t>mesta Liptovský</w:t>
      </w:r>
      <w:r w:rsidRPr="00BA42CB">
        <w:rPr>
          <w:rFonts w:ascii="Arial" w:hAnsi="Arial" w:cs="Arial"/>
          <w:sz w:val="18"/>
          <w:szCs w:val="18"/>
        </w:rPr>
        <w:t xml:space="preserve"> </w:t>
      </w:r>
      <w:r w:rsidRPr="00BA42CB">
        <w:rPr>
          <w:rFonts w:ascii="Arial" w:hAnsi="Arial" w:cs="Arial"/>
          <w:b/>
          <w:bCs/>
          <w:sz w:val="18"/>
          <w:szCs w:val="18"/>
        </w:rPr>
        <w:t>Mikuláš</w:t>
      </w:r>
      <w:r w:rsidRPr="00BA42CB">
        <w:rPr>
          <w:rFonts w:ascii="Arial" w:hAnsi="Arial" w:cs="Arial"/>
          <w:sz w:val="18"/>
          <w:szCs w:val="18"/>
        </w:rPr>
        <w:t xml:space="preserve"> je</w:t>
      </w:r>
      <w:r w:rsidRPr="00342CBC">
        <w:rPr>
          <w:rFonts w:ascii="Arial" w:hAnsi="Arial" w:cs="Arial"/>
          <w:sz w:val="18"/>
          <w:szCs w:val="18"/>
        </w:rPr>
        <w:t xml:space="preserve"> rozpočtovou organizáciou </w:t>
      </w:r>
      <w:r w:rsidR="00BA42CB">
        <w:rPr>
          <w:rFonts w:ascii="Arial" w:hAnsi="Arial" w:cs="Arial"/>
          <w:sz w:val="18"/>
          <w:szCs w:val="18"/>
        </w:rPr>
        <w:t>mesta. V </w:t>
      </w:r>
      <w:r w:rsidRPr="00342CBC">
        <w:rPr>
          <w:rFonts w:ascii="Arial" w:hAnsi="Arial" w:cs="Arial"/>
          <w:sz w:val="18"/>
          <w:szCs w:val="18"/>
        </w:rPr>
        <w:t>roku</w:t>
      </w:r>
      <w:r w:rsidR="00BA42CB">
        <w:rPr>
          <w:rFonts w:ascii="Arial" w:hAnsi="Arial" w:cs="Arial"/>
          <w:sz w:val="18"/>
          <w:szCs w:val="18"/>
        </w:rPr>
        <w:t xml:space="preserve"> 2021</w:t>
      </w:r>
      <w:r w:rsidRPr="00342CBC">
        <w:rPr>
          <w:rFonts w:ascii="Arial" w:hAnsi="Arial" w:cs="Arial"/>
          <w:sz w:val="18"/>
          <w:szCs w:val="18"/>
        </w:rPr>
        <w:t xml:space="preserve"> </w:t>
      </w:r>
      <w:r w:rsidR="00BA42CB">
        <w:rPr>
          <w:rFonts w:ascii="Arial" w:hAnsi="Arial" w:cs="Arial"/>
          <w:sz w:val="18"/>
          <w:szCs w:val="18"/>
        </w:rPr>
        <w:t xml:space="preserve">malo </w:t>
      </w:r>
      <w:r w:rsidRPr="00342CBC">
        <w:rPr>
          <w:rFonts w:ascii="Arial" w:hAnsi="Arial" w:cs="Arial"/>
          <w:sz w:val="18"/>
          <w:szCs w:val="18"/>
        </w:rPr>
        <w:t>kapacitu 46 klientov, o ktorých sa stará 26 zamestnancov. Kapacita zariadenia je naplno obsadená a vekový priemer dosiahol 84,1 roka, kým v roku 2015 to bolo 80,5 roka. V roku 2021 na prijatie do zariadenia čakalo 14 klientov. Zariadenie pre seniorov a domov sociálnych služieb ANIMA (</w:t>
      </w:r>
      <w:proofErr w:type="spellStart"/>
      <w:r w:rsidRPr="00342CBC">
        <w:rPr>
          <w:rFonts w:ascii="Arial" w:hAnsi="Arial" w:cs="Arial"/>
          <w:sz w:val="18"/>
          <w:szCs w:val="18"/>
        </w:rPr>
        <w:t>Jefremovská</w:t>
      </w:r>
      <w:proofErr w:type="spellEnd"/>
      <w:r w:rsidRPr="00342CBC">
        <w:rPr>
          <w:rFonts w:ascii="Arial" w:hAnsi="Arial" w:cs="Arial"/>
          <w:sz w:val="18"/>
          <w:szCs w:val="18"/>
        </w:rPr>
        <w:t xml:space="preserve"> 634) s kapacitou 128 miest (43 miest ZPS, 45 miest DSS, 40 miest </w:t>
      </w:r>
      <w:proofErr w:type="spellStart"/>
      <w:r w:rsidRPr="00342CBC">
        <w:rPr>
          <w:rFonts w:ascii="Arial" w:hAnsi="Arial" w:cs="Arial"/>
          <w:sz w:val="18"/>
          <w:szCs w:val="18"/>
        </w:rPr>
        <w:t>SpZ</w:t>
      </w:r>
      <w:proofErr w:type="spellEnd"/>
      <w:r w:rsidRPr="00342CBC">
        <w:rPr>
          <w:rFonts w:ascii="Arial" w:hAnsi="Arial" w:cs="Arial"/>
          <w:sz w:val="18"/>
          <w:szCs w:val="18"/>
        </w:rPr>
        <w:t xml:space="preserve">) </w:t>
      </w:r>
      <w:r w:rsidR="00BA42CB" w:rsidRPr="00342CBC">
        <w:rPr>
          <w:rFonts w:ascii="Arial" w:hAnsi="Arial" w:cs="Arial"/>
          <w:sz w:val="18"/>
          <w:szCs w:val="18"/>
        </w:rPr>
        <w:t xml:space="preserve">má v Liptovskom Mikuláši </w:t>
      </w:r>
      <w:r w:rsidRPr="00342CBC">
        <w:rPr>
          <w:rFonts w:ascii="Arial" w:hAnsi="Arial" w:cs="Arial"/>
          <w:sz w:val="18"/>
          <w:szCs w:val="18"/>
        </w:rPr>
        <w:t>zriadený Žilinský samosprávny kraj. Dvaja neverejní poskytovatelia</w:t>
      </w:r>
      <w:r w:rsidR="00BA42CB">
        <w:rPr>
          <w:rFonts w:ascii="Arial" w:hAnsi="Arial" w:cs="Arial"/>
          <w:sz w:val="18"/>
          <w:szCs w:val="18"/>
        </w:rPr>
        <w:t xml:space="preserve"> (Domov pre seniorov </w:t>
      </w:r>
      <w:proofErr w:type="spellStart"/>
      <w:r w:rsidR="00BA42CB">
        <w:rPr>
          <w:rFonts w:ascii="Arial" w:hAnsi="Arial" w:cs="Arial"/>
          <w:sz w:val="18"/>
          <w:szCs w:val="18"/>
        </w:rPr>
        <w:t>Golden</w:t>
      </w:r>
      <w:proofErr w:type="spellEnd"/>
      <w:r w:rsidR="00BA42CB">
        <w:rPr>
          <w:rFonts w:ascii="Arial" w:hAnsi="Arial" w:cs="Arial"/>
          <w:sz w:val="18"/>
          <w:szCs w:val="18"/>
        </w:rPr>
        <w:t xml:space="preserve"> </w:t>
      </w:r>
      <w:proofErr w:type="spellStart"/>
      <w:r w:rsidR="00BA42CB">
        <w:rPr>
          <w:rFonts w:ascii="Arial" w:hAnsi="Arial" w:cs="Arial"/>
          <w:sz w:val="18"/>
          <w:szCs w:val="18"/>
        </w:rPr>
        <w:t>Age</w:t>
      </w:r>
      <w:proofErr w:type="spellEnd"/>
      <w:r w:rsidR="00BA42CB">
        <w:rPr>
          <w:rFonts w:ascii="Arial" w:hAnsi="Arial" w:cs="Arial"/>
          <w:sz w:val="18"/>
          <w:szCs w:val="18"/>
        </w:rPr>
        <w:t xml:space="preserve"> – </w:t>
      </w:r>
      <w:proofErr w:type="spellStart"/>
      <w:r w:rsidRPr="00342CBC">
        <w:rPr>
          <w:rFonts w:ascii="Arial" w:hAnsi="Arial" w:cs="Arial"/>
          <w:sz w:val="18"/>
          <w:szCs w:val="18"/>
        </w:rPr>
        <w:t>Mincova</w:t>
      </w:r>
      <w:proofErr w:type="spellEnd"/>
      <w:r w:rsidRPr="00342CBC">
        <w:rPr>
          <w:rFonts w:ascii="Arial" w:hAnsi="Arial" w:cs="Arial"/>
          <w:sz w:val="18"/>
          <w:szCs w:val="18"/>
        </w:rPr>
        <w:t xml:space="preserve"> 5 a Vitálišovce 701) majú v meste d</w:t>
      </w:r>
      <w:r w:rsidR="00BA42CB">
        <w:rPr>
          <w:rFonts w:ascii="Arial" w:hAnsi="Arial" w:cs="Arial"/>
          <w:sz w:val="18"/>
          <w:szCs w:val="18"/>
        </w:rPr>
        <w:t>ve zariadenia s kapacitou 120+</w:t>
      </w:r>
      <w:r w:rsidRPr="00342CBC">
        <w:rPr>
          <w:rFonts w:ascii="Arial" w:hAnsi="Arial" w:cs="Arial"/>
          <w:sz w:val="18"/>
          <w:szCs w:val="18"/>
        </w:rPr>
        <w:t>20 miest.</w:t>
      </w:r>
    </w:p>
    <w:p w14:paraId="6FF22ADB" w14:textId="7F8B9BBB" w:rsidR="007B56F9" w:rsidRPr="00342CBC" w:rsidRDefault="00743567" w:rsidP="007B56F9">
      <w:pPr>
        <w:spacing w:after="0" w:line="276" w:lineRule="auto"/>
        <w:jc w:val="both"/>
        <w:rPr>
          <w:rFonts w:ascii="Arial" w:hAnsi="Arial" w:cs="Arial"/>
          <w:sz w:val="18"/>
          <w:szCs w:val="18"/>
        </w:rPr>
      </w:pPr>
      <w:r w:rsidRPr="00743567">
        <w:rPr>
          <w:noProof/>
          <w:lang w:eastAsia="sk-SK"/>
        </w:rPr>
        <w:lastRenderedPageBreak/>
        <w:drawing>
          <wp:inline distT="0" distB="0" distL="0" distR="0" wp14:anchorId="3E214352" wp14:editId="7AEAE9C1">
            <wp:extent cx="4326341" cy="1141673"/>
            <wp:effectExtent l="0" t="0" r="0" b="0"/>
            <wp:docPr id="252" name="Obrázo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345977" cy="1146855"/>
                    </a:xfrm>
                    <a:prstGeom prst="rect">
                      <a:avLst/>
                    </a:prstGeom>
                    <a:noFill/>
                    <a:ln>
                      <a:noFill/>
                    </a:ln>
                  </pic:spPr>
                </pic:pic>
              </a:graphicData>
            </a:graphic>
          </wp:inline>
        </w:drawing>
      </w:r>
    </w:p>
    <w:p w14:paraId="3862F7D0" w14:textId="040B2FE2" w:rsidR="007B56F9" w:rsidRPr="00342CBC" w:rsidRDefault="007B56F9" w:rsidP="007B56F9">
      <w:pPr>
        <w:spacing w:line="276" w:lineRule="auto"/>
        <w:jc w:val="both"/>
        <w:rPr>
          <w:rFonts w:ascii="Arial" w:hAnsi="Arial" w:cs="Arial"/>
          <w:sz w:val="12"/>
          <w:szCs w:val="12"/>
        </w:rPr>
      </w:pPr>
      <w:r w:rsidRPr="00342CBC">
        <w:rPr>
          <w:rFonts w:ascii="Arial" w:hAnsi="Arial" w:cs="Arial"/>
          <w:sz w:val="12"/>
          <w:szCs w:val="12"/>
        </w:rPr>
        <w:t xml:space="preserve">Zdroj: </w:t>
      </w:r>
      <w:r w:rsidR="005C77E0">
        <w:rPr>
          <w:rFonts w:ascii="Arial" w:hAnsi="Arial" w:cs="Arial"/>
          <w:sz w:val="12"/>
          <w:szCs w:val="12"/>
        </w:rPr>
        <w:t>I</w:t>
      </w:r>
      <w:r w:rsidRPr="00342CBC">
        <w:rPr>
          <w:rFonts w:ascii="Arial" w:hAnsi="Arial" w:cs="Arial"/>
          <w:sz w:val="12"/>
          <w:szCs w:val="12"/>
        </w:rPr>
        <w:t>nterná evidencia M</w:t>
      </w:r>
      <w:r w:rsidR="005C77E0">
        <w:rPr>
          <w:rFonts w:ascii="Arial" w:hAnsi="Arial" w:cs="Arial"/>
          <w:sz w:val="12"/>
          <w:szCs w:val="12"/>
        </w:rPr>
        <w:t>sÚ</w:t>
      </w:r>
      <w:r w:rsidRPr="00342CBC">
        <w:rPr>
          <w:rFonts w:ascii="Arial" w:hAnsi="Arial" w:cs="Arial"/>
          <w:sz w:val="12"/>
          <w:szCs w:val="12"/>
        </w:rPr>
        <w:t xml:space="preserve"> Liptovský Mikuláš</w:t>
      </w:r>
      <w:r w:rsidR="00BA42CB">
        <w:rPr>
          <w:rFonts w:ascii="Arial" w:hAnsi="Arial" w:cs="Arial"/>
          <w:sz w:val="12"/>
          <w:szCs w:val="12"/>
        </w:rPr>
        <w:t>.</w:t>
      </w:r>
    </w:p>
    <w:p w14:paraId="6E8CB594" w14:textId="3A08F312" w:rsidR="005C77E0" w:rsidRDefault="007B56F9" w:rsidP="005C77E0">
      <w:pPr>
        <w:spacing w:after="0" w:line="276" w:lineRule="auto"/>
        <w:jc w:val="both"/>
        <w:rPr>
          <w:rFonts w:ascii="Arial" w:hAnsi="Arial" w:cs="Arial"/>
          <w:sz w:val="20"/>
          <w:szCs w:val="20"/>
        </w:rPr>
      </w:pPr>
      <w:r w:rsidRPr="00342CBC">
        <w:rPr>
          <w:rFonts w:ascii="Arial" w:hAnsi="Arial" w:cs="Arial"/>
          <w:sz w:val="18"/>
          <w:szCs w:val="18"/>
          <w:u w:val="single"/>
        </w:rPr>
        <w:t>Mesto Ružomberok</w:t>
      </w:r>
      <w:r w:rsidRPr="00342CBC">
        <w:rPr>
          <w:rFonts w:ascii="Arial" w:hAnsi="Arial" w:cs="Arial"/>
          <w:sz w:val="18"/>
          <w:szCs w:val="18"/>
        </w:rPr>
        <w:t xml:space="preserve"> takúto sociálnu službu neposkytuje, ale poskytuje ju Žilinský samosprávny kraj, a to v meste Ružomberok a v obci Likavka. V meste Ružomberok má ŽSK zriadený </w:t>
      </w:r>
      <w:r w:rsidRPr="00342CBC">
        <w:rPr>
          <w:rFonts w:ascii="Arial" w:hAnsi="Arial" w:cs="Arial"/>
          <w:b/>
          <w:bCs/>
          <w:sz w:val="18"/>
          <w:szCs w:val="18"/>
        </w:rPr>
        <w:t>Trojlístok – centrum sociálnych služieb</w:t>
      </w:r>
      <w:r w:rsidRPr="00342CBC">
        <w:rPr>
          <w:rFonts w:ascii="Arial" w:hAnsi="Arial" w:cs="Arial"/>
          <w:sz w:val="18"/>
          <w:szCs w:val="18"/>
        </w:rPr>
        <w:t>, ktorý pozostáva z komplexu troch zariadení: (1) Špecializované zariadenie, domov sociálnych služieb a zariadenie pre seniorov na ulici Riadok pre 70 klientov v 40 bytových jednotkách; (2) Domov sociálnych služieb pre deti a dospelých na ulici Sv. Anny pre 45 detí s mentálnym znevýhodnením a (3) Rehabilitačné a krízové stredisko na ulici Tichá, ktoré poskytuje sociálne služby na dobu určitú</w:t>
      </w:r>
      <w:r w:rsidR="00282E60">
        <w:rPr>
          <w:rFonts w:ascii="Arial" w:hAnsi="Arial" w:cs="Arial"/>
          <w:sz w:val="18"/>
          <w:szCs w:val="18"/>
        </w:rPr>
        <w:t xml:space="preserve"> ľuďom odkázaním </w:t>
      </w:r>
      <w:r w:rsidRPr="00342CBC">
        <w:rPr>
          <w:rFonts w:ascii="Arial" w:hAnsi="Arial" w:cs="Arial"/>
          <w:sz w:val="18"/>
          <w:szCs w:val="18"/>
        </w:rPr>
        <w:t xml:space="preserve">na pomoc inej fyzickej osoby v domácom prostredí alebo </w:t>
      </w:r>
      <w:r w:rsidR="00282E60">
        <w:rPr>
          <w:rFonts w:ascii="Arial" w:hAnsi="Arial" w:cs="Arial"/>
          <w:sz w:val="18"/>
          <w:szCs w:val="18"/>
        </w:rPr>
        <w:t xml:space="preserve">takým, </w:t>
      </w:r>
      <w:r w:rsidRPr="00342CBC">
        <w:rPr>
          <w:rFonts w:ascii="Arial" w:hAnsi="Arial" w:cs="Arial"/>
          <w:sz w:val="18"/>
          <w:szCs w:val="18"/>
        </w:rPr>
        <w:t xml:space="preserve">ktorí sa ocitli v krízovej životnej situácii. V Ružomberku pôsobí </w:t>
      </w:r>
      <w:r w:rsidRPr="00342CBC">
        <w:rPr>
          <w:rFonts w:ascii="Arial" w:hAnsi="Arial" w:cs="Arial"/>
          <w:b/>
          <w:bCs/>
          <w:sz w:val="18"/>
          <w:szCs w:val="18"/>
        </w:rPr>
        <w:t xml:space="preserve">aj neverejné zariadenie </w:t>
      </w:r>
      <w:proofErr w:type="spellStart"/>
      <w:r w:rsidRPr="00342CBC">
        <w:rPr>
          <w:rFonts w:ascii="Arial" w:hAnsi="Arial" w:cs="Arial"/>
          <w:b/>
          <w:bCs/>
          <w:sz w:val="18"/>
          <w:szCs w:val="18"/>
        </w:rPr>
        <w:t>ViaVitae</w:t>
      </w:r>
      <w:proofErr w:type="spellEnd"/>
      <w:r w:rsidRPr="00342CBC">
        <w:rPr>
          <w:rFonts w:ascii="Arial" w:hAnsi="Arial" w:cs="Arial"/>
          <w:b/>
          <w:bCs/>
          <w:sz w:val="18"/>
          <w:szCs w:val="18"/>
        </w:rPr>
        <w:t>, n. o.</w:t>
      </w:r>
      <w:r w:rsidRPr="00342CBC">
        <w:rPr>
          <w:rFonts w:ascii="Arial" w:hAnsi="Arial" w:cs="Arial"/>
          <w:sz w:val="18"/>
          <w:szCs w:val="18"/>
        </w:rPr>
        <w:t xml:space="preserve"> – centrum sociálnych služieb</w:t>
      </w:r>
      <w:r w:rsidR="0007477C">
        <w:rPr>
          <w:rFonts w:ascii="Arial" w:hAnsi="Arial" w:cs="Arial"/>
          <w:sz w:val="18"/>
          <w:szCs w:val="18"/>
        </w:rPr>
        <w:t xml:space="preserve"> s kapacitou 36 klientov</w:t>
      </w:r>
      <w:r w:rsidRPr="00342CBC">
        <w:rPr>
          <w:rFonts w:ascii="Arial" w:hAnsi="Arial" w:cs="Arial"/>
          <w:sz w:val="18"/>
          <w:szCs w:val="18"/>
        </w:rPr>
        <w:t>.</w:t>
      </w:r>
      <w:r w:rsidRPr="00342CBC">
        <w:rPr>
          <w:rFonts w:ascii="Arial" w:hAnsi="Arial" w:cs="Arial"/>
          <w:b/>
          <w:bCs/>
          <w:sz w:val="18"/>
          <w:szCs w:val="18"/>
        </w:rPr>
        <w:t xml:space="preserve"> Centrum sociálnych služieb Likava </w:t>
      </w:r>
      <w:r w:rsidRPr="000A4883">
        <w:rPr>
          <w:rFonts w:ascii="Arial" w:hAnsi="Arial" w:cs="Arial"/>
          <w:sz w:val="18"/>
          <w:szCs w:val="18"/>
        </w:rPr>
        <w:t>v Likavke</w:t>
      </w:r>
      <w:r w:rsidRPr="00342CBC">
        <w:rPr>
          <w:rFonts w:ascii="Arial" w:hAnsi="Arial" w:cs="Arial"/>
          <w:sz w:val="18"/>
          <w:szCs w:val="18"/>
        </w:rPr>
        <w:t xml:space="preserve"> je príspevkovou organizáciou Žilinského kraja s celkovou kapacitou 251 mi</w:t>
      </w:r>
      <w:r w:rsidR="00282E60">
        <w:rPr>
          <w:rFonts w:ascii="Arial" w:hAnsi="Arial" w:cs="Arial"/>
          <w:sz w:val="18"/>
          <w:szCs w:val="18"/>
        </w:rPr>
        <w:t xml:space="preserve">est (domov sociálnych služieb – </w:t>
      </w:r>
      <w:r w:rsidRPr="00342CBC">
        <w:rPr>
          <w:rFonts w:ascii="Arial" w:hAnsi="Arial" w:cs="Arial"/>
          <w:sz w:val="18"/>
          <w:szCs w:val="18"/>
        </w:rPr>
        <w:t xml:space="preserve">122 miest, špecializované zariadenie </w:t>
      </w:r>
      <w:r w:rsidR="00282E60">
        <w:rPr>
          <w:rFonts w:ascii="Arial" w:hAnsi="Arial" w:cs="Arial"/>
          <w:sz w:val="18"/>
          <w:szCs w:val="18"/>
        </w:rPr>
        <w:t>–</w:t>
      </w:r>
      <w:r w:rsidRPr="00342CBC">
        <w:rPr>
          <w:rFonts w:ascii="Arial" w:hAnsi="Arial" w:cs="Arial"/>
          <w:sz w:val="18"/>
          <w:szCs w:val="18"/>
        </w:rPr>
        <w:t xml:space="preserve"> 108 miest a zariadenie pre seniorov </w:t>
      </w:r>
      <w:r w:rsidR="00282E60">
        <w:rPr>
          <w:rFonts w:ascii="Arial" w:hAnsi="Arial" w:cs="Arial"/>
          <w:sz w:val="18"/>
          <w:szCs w:val="18"/>
        </w:rPr>
        <w:t xml:space="preserve">– 22 miest). </w:t>
      </w:r>
      <w:r w:rsidRPr="00342CBC">
        <w:rPr>
          <w:rFonts w:ascii="Arial" w:hAnsi="Arial" w:cs="Arial"/>
          <w:sz w:val="18"/>
          <w:szCs w:val="18"/>
        </w:rPr>
        <w:t>Zariadenie poskytuje pobytové sociálne služby dospelým osobám na riešenie nepriaznivej sociálnej situácie z dôvodu ťažkého zdravotného postihnutia, nepriaznivého zdravotného stavu alebo z dovŕšenia dôchodkového veku.</w:t>
      </w:r>
      <w:r w:rsidRPr="00342CBC">
        <w:rPr>
          <w:rFonts w:ascii="Arial" w:hAnsi="Arial" w:cs="Arial"/>
          <w:b/>
          <w:bCs/>
          <w:sz w:val="18"/>
          <w:szCs w:val="18"/>
        </w:rPr>
        <w:t> </w:t>
      </w:r>
      <w:r w:rsidRPr="00342CBC">
        <w:rPr>
          <w:rFonts w:ascii="Arial" w:hAnsi="Arial" w:cs="Arial"/>
          <w:sz w:val="18"/>
          <w:szCs w:val="18"/>
        </w:rPr>
        <w:t xml:space="preserve">V Likavke pôsobí aj </w:t>
      </w:r>
      <w:r w:rsidRPr="00342CBC">
        <w:rPr>
          <w:rFonts w:ascii="Arial" w:hAnsi="Arial" w:cs="Arial"/>
          <w:b/>
          <w:bCs/>
          <w:sz w:val="18"/>
          <w:szCs w:val="18"/>
        </w:rPr>
        <w:t xml:space="preserve">neverejné zariadenie </w:t>
      </w:r>
      <w:proofErr w:type="spellStart"/>
      <w:r w:rsidRPr="00342CBC">
        <w:rPr>
          <w:rFonts w:ascii="Arial" w:hAnsi="Arial" w:cs="Arial"/>
          <w:b/>
          <w:bCs/>
          <w:sz w:val="18"/>
          <w:szCs w:val="18"/>
        </w:rPr>
        <w:t>Senires</w:t>
      </w:r>
      <w:proofErr w:type="spellEnd"/>
      <w:r w:rsidRPr="00342CBC">
        <w:rPr>
          <w:rFonts w:ascii="Arial" w:hAnsi="Arial" w:cs="Arial"/>
          <w:b/>
          <w:bCs/>
          <w:sz w:val="18"/>
          <w:szCs w:val="18"/>
        </w:rPr>
        <w:t>, n. o.</w:t>
      </w:r>
      <w:r w:rsidRPr="00342CBC">
        <w:rPr>
          <w:rFonts w:ascii="Arial" w:hAnsi="Arial" w:cs="Arial"/>
          <w:sz w:val="18"/>
          <w:szCs w:val="18"/>
        </w:rPr>
        <w:t xml:space="preserve"> ako Zariadeni</w:t>
      </w:r>
      <w:r w:rsidR="00282E60">
        <w:rPr>
          <w:rFonts w:ascii="Arial" w:hAnsi="Arial" w:cs="Arial"/>
          <w:sz w:val="18"/>
          <w:szCs w:val="18"/>
        </w:rPr>
        <w:t>e</w:t>
      </w:r>
      <w:r w:rsidRPr="00342CBC">
        <w:rPr>
          <w:rFonts w:ascii="Arial" w:hAnsi="Arial" w:cs="Arial"/>
          <w:sz w:val="18"/>
          <w:szCs w:val="18"/>
        </w:rPr>
        <w:t xml:space="preserve"> pre seniorov a </w:t>
      </w:r>
      <w:r w:rsidR="00282E60">
        <w:rPr>
          <w:rFonts w:ascii="Arial" w:hAnsi="Arial" w:cs="Arial"/>
          <w:sz w:val="18"/>
          <w:szCs w:val="18"/>
        </w:rPr>
        <w:t>d</w:t>
      </w:r>
      <w:r w:rsidRPr="00342CBC">
        <w:rPr>
          <w:rFonts w:ascii="Arial" w:hAnsi="Arial" w:cs="Arial"/>
          <w:sz w:val="18"/>
          <w:szCs w:val="18"/>
        </w:rPr>
        <w:t>omov sociálnych služieb s kapacitou 106 klientov</w:t>
      </w:r>
      <w:r w:rsidRPr="00342CBC">
        <w:rPr>
          <w:rFonts w:ascii="Arial" w:hAnsi="Arial" w:cs="Arial"/>
          <w:sz w:val="20"/>
          <w:szCs w:val="20"/>
        </w:rPr>
        <w:t>.</w:t>
      </w:r>
    </w:p>
    <w:p w14:paraId="7A6263A6" w14:textId="77777777" w:rsidR="0007477C" w:rsidRDefault="0007477C" w:rsidP="005C77E0">
      <w:pPr>
        <w:spacing w:after="0" w:line="276" w:lineRule="auto"/>
        <w:jc w:val="both"/>
        <w:rPr>
          <w:rStyle w:val="Vrazn"/>
          <w:rFonts w:ascii="Arial" w:hAnsi="Arial" w:cs="Arial"/>
          <w:b w:val="0"/>
          <w:bCs w:val="0"/>
          <w:sz w:val="18"/>
          <w:szCs w:val="18"/>
        </w:rPr>
      </w:pPr>
    </w:p>
    <w:p w14:paraId="53A1EE8F" w14:textId="303A41EF" w:rsidR="007B56F9" w:rsidRPr="00342CBC" w:rsidRDefault="007B56F9" w:rsidP="007B56F9">
      <w:pPr>
        <w:spacing w:line="276" w:lineRule="auto"/>
        <w:jc w:val="both"/>
        <w:rPr>
          <w:rFonts w:ascii="Arial" w:hAnsi="Arial" w:cs="Arial"/>
          <w:sz w:val="18"/>
          <w:szCs w:val="18"/>
        </w:rPr>
      </w:pPr>
      <w:r w:rsidRPr="00342CBC">
        <w:rPr>
          <w:rFonts w:ascii="Arial" w:hAnsi="Arial" w:cs="Arial"/>
          <w:b/>
          <w:bCs/>
          <w:sz w:val="18"/>
          <w:szCs w:val="18"/>
        </w:rPr>
        <w:t>Denné centrum</w:t>
      </w:r>
      <w:r w:rsidR="005C77E0">
        <w:rPr>
          <w:rFonts w:ascii="Arial" w:hAnsi="Arial" w:cs="Arial"/>
          <w:b/>
          <w:bCs/>
          <w:sz w:val="18"/>
          <w:szCs w:val="18"/>
        </w:rPr>
        <w:t xml:space="preserve"> seniorov</w:t>
      </w:r>
      <w:r w:rsidRPr="00342CBC">
        <w:rPr>
          <w:rFonts w:ascii="Arial" w:hAnsi="Arial" w:cs="Arial"/>
          <w:sz w:val="18"/>
          <w:szCs w:val="18"/>
        </w:rPr>
        <w:t xml:space="preserve"> je sociálna služba v zmysle zákona o sociálnych službách, ktorá bola transformovaná z</w:t>
      </w:r>
      <w:r w:rsidR="000656CD">
        <w:rPr>
          <w:rFonts w:ascii="Arial" w:hAnsi="Arial" w:cs="Arial"/>
          <w:sz w:val="18"/>
          <w:szCs w:val="18"/>
        </w:rPr>
        <w:t xml:space="preserve"> bývalých</w:t>
      </w:r>
      <w:r w:rsidRPr="00342CBC">
        <w:rPr>
          <w:rFonts w:ascii="Arial" w:hAnsi="Arial" w:cs="Arial"/>
          <w:sz w:val="18"/>
          <w:szCs w:val="18"/>
        </w:rPr>
        <w:t> klubov dô</w:t>
      </w:r>
      <w:r w:rsidR="000656CD">
        <w:rPr>
          <w:rFonts w:ascii="Arial" w:hAnsi="Arial" w:cs="Arial"/>
          <w:sz w:val="18"/>
          <w:szCs w:val="18"/>
        </w:rPr>
        <w:t>chodcov</w:t>
      </w:r>
      <w:r w:rsidRPr="00342CBC">
        <w:rPr>
          <w:rFonts w:ascii="Arial" w:hAnsi="Arial" w:cs="Arial"/>
          <w:sz w:val="18"/>
          <w:szCs w:val="18"/>
        </w:rPr>
        <w:t>. Obidve mestá považujú za dôležit</w:t>
      </w:r>
      <w:r w:rsidR="00282E60">
        <w:rPr>
          <w:rFonts w:ascii="Arial" w:hAnsi="Arial" w:cs="Arial"/>
          <w:sz w:val="18"/>
          <w:szCs w:val="18"/>
        </w:rPr>
        <w:t>é</w:t>
      </w:r>
      <w:r w:rsidRPr="00342CBC">
        <w:rPr>
          <w:rFonts w:ascii="Arial" w:hAnsi="Arial" w:cs="Arial"/>
          <w:sz w:val="18"/>
          <w:szCs w:val="18"/>
        </w:rPr>
        <w:t xml:space="preserve"> integrovať seniorov do spoločnosti, podporovať vznik medzigeneračných programov a vytvárať prostredie priateľské k seniorom. V týchto </w:t>
      </w:r>
      <w:r w:rsidR="00282E60">
        <w:rPr>
          <w:rFonts w:ascii="Arial" w:hAnsi="Arial" w:cs="Arial"/>
          <w:sz w:val="18"/>
          <w:szCs w:val="18"/>
        </w:rPr>
        <w:t xml:space="preserve">denných centrách </w:t>
      </w:r>
      <w:r w:rsidRPr="00342CBC">
        <w:rPr>
          <w:rFonts w:ascii="Arial" w:hAnsi="Arial" w:cs="Arial"/>
          <w:sz w:val="18"/>
          <w:szCs w:val="18"/>
        </w:rPr>
        <w:t xml:space="preserve">sa združujú rôzne sociálne skupiny. </w:t>
      </w:r>
      <w:r w:rsidRPr="00342CBC">
        <w:rPr>
          <w:rFonts w:ascii="Arial" w:hAnsi="Arial" w:cs="Arial"/>
          <w:sz w:val="18"/>
          <w:szCs w:val="18"/>
          <w:u w:val="single"/>
        </w:rPr>
        <w:t>V Liptovskom Mikuláši</w:t>
      </w:r>
      <w:r w:rsidRPr="00342CBC">
        <w:rPr>
          <w:rFonts w:ascii="Arial" w:hAnsi="Arial" w:cs="Arial"/>
          <w:sz w:val="18"/>
          <w:szCs w:val="18"/>
        </w:rPr>
        <w:t xml:space="preserve"> je to </w:t>
      </w:r>
      <w:r w:rsidR="000656CD">
        <w:rPr>
          <w:rFonts w:ascii="Arial" w:hAnsi="Arial" w:cs="Arial"/>
          <w:b/>
          <w:bCs/>
          <w:sz w:val="18"/>
          <w:szCs w:val="18"/>
        </w:rPr>
        <w:t>10</w:t>
      </w:r>
      <w:r w:rsidRPr="00342CBC">
        <w:rPr>
          <w:rFonts w:ascii="Arial" w:hAnsi="Arial" w:cs="Arial"/>
          <w:b/>
          <w:bCs/>
          <w:sz w:val="18"/>
          <w:szCs w:val="18"/>
        </w:rPr>
        <w:t xml:space="preserve"> klubov seniorov</w:t>
      </w:r>
      <w:r w:rsidRPr="00342CBC">
        <w:rPr>
          <w:rFonts w:ascii="Arial" w:hAnsi="Arial" w:cs="Arial"/>
          <w:sz w:val="18"/>
          <w:szCs w:val="18"/>
        </w:rPr>
        <w:t xml:space="preserve"> v</w:t>
      </w:r>
      <w:r w:rsidR="000656CD">
        <w:rPr>
          <w:rFonts w:ascii="Arial" w:hAnsi="Arial" w:cs="Arial"/>
          <w:sz w:val="18"/>
          <w:szCs w:val="18"/>
        </w:rPr>
        <w:t xml:space="preserve"> 9 </w:t>
      </w:r>
      <w:r w:rsidRPr="00342CBC">
        <w:rPr>
          <w:rFonts w:ascii="Arial" w:hAnsi="Arial" w:cs="Arial"/>
          <w:sz w:val="18"/>
          <w:szCs w:val="18"/>
        </w:rPr>
        <w:t xml:space="preserve">denných centrách (2 kluby Vrbica – Nábrežie, Staré mesto, Iľanovo, </w:t>
      </w:r>
      <w:proofErr w:type="spellStart"/>
      <w:r w:rsidRPr="00342CBC">
        <w:rPr>
          <w:rFonts w:ascii="Arial" w:hAnsi="Arial" w:cs="Arial"/>
          <w:sz w:val="18"/>
          <w:szCs w:val="18"/>
        </w:rPr>
        <w:t>Bodice</w:t>
      </w:r>
      <w:proofErr w:type="spellEnd"/>
      <w:r w:rsidRPr="00342CBC">
        <w:rPr>
          <w:rFonts w:ascii="Arial" w:hAnsi="Arial" w:cs="Arial"/>
          <w:sz w:val="18"/>
          <w:szCs w:val="18"/>
        </w:rPr>
        <w:t>, Podbreziny</w:t>
      </w:r>
      <w:r w:rsidR="00282E60">
        <w:rPr>
          <w:rFonts w:ascii="Arial" w:hAnsi="Arial" w:cs="Arial"/>
          <w:sz w:val="18"/>
          <w:szCs w:val="18"/>
        </w:rPr>
        <w:t xml:space="preserve"> – </w:t>
      </w:r>
      <w:proofErr w:type="spellStart"/>
      <w:r w:rsidRPr="00342CBC">
        <w:rPr>
          <w:rFonts w:ascii="Arial" w:hAnsi="Arial" w:cs="Arial"/>
          <w:sz w:val="18"/>
          <w:szCs w:val="18"/>
        </w:rPr>
        <w:t>Okoličné</w:t>
      </w:r>
      <w:proofErr w:type="spellEnd"/>
      <w:r w:rsidRPr="00342CBC">
        <w:rPr>
          <w:rFonts w:ascii="Arial" w:hAnsi="Arial" w:cs="Arial"/>
          <w:sz w:val="18"/>
          <w:szCs w:val="18"/>
        </w:rPr>
        <w:t xml:space="preserve">, Demänová, </w:t>
      </w:r>
      <w:proofErr w:type="spellStart"/>
      <w:r w:rsidRPr="00342CBC">
        <w:rPr>
          <w:rFonts w:ascii="Arial" w:hAnsi="Arial" w:cs="Arial"/>
          <w:sz w:val="18"/>
          <w:szCs w:val="18"/>
        </w:rPr>
        <w:t>Ploštín</w:t>
      </w:r>
      <w:proofErr w:type="spellEnd"/>
      <w:r w:rsidRPr="00342CBC">
        <w:rPr>
          <w:rFonts w:ascii="Arial" w:hAnsi="Arial" w:cs="Arial"/>
          <w:sz w:val="18"/>
          <w:szCs w:val="18"/>
        </w:rPr>
        <w:t xml:space="preserve">, </w:t>
      </w:r>
      <w:proofErr w:type="spellStart"/>
      <w:r w:rsidRPr="00342CBC">
        <w:rPr>
          <w:rFonts w:ascii="Arial" w:hAnsi="Arial" w:cs="Arial"/>
          <w:sz w:val="18"/>
          <w:szCs w:val="18"/>
        </w:rPr>
        <w:t>Palúdzka</w:t>
      </w:r>
      <w:proofErr w:type="spellEnd"/>
      <w:r w:rsidRPr="00342CBC">
        <w:rPr>
          <w:rFonts w:ascii="Arial" w:hAnsi="Arial" w:cs="Arial"/>
          <w:sz w:val="18"/>
          <w:szCs w:val="18"/>
        </w:rPr>
        <w:t>, Liptovská Ondrašová</w:t>
      </w:r>
      <w:r w:rsidRPr="00342CBC">
        <w:rPr>
          <w:rFonts w:ascii="Arial" w:hAnsi="Arial" w:cs="Arial"/>
          <w:sz w:val="18"/>
          <w:szCs w:val="18"/>
          <w:lang w:val="en-GB"/>
        </w:rPr>
        <w:t xml:space="preserve">) a </w:t>
      </w:r>
      <w:proofErr w:type="spellStart"/>
      <w:r w:rsidRPr="00342CBC">
        <w:rPr>
          <w:rFonts w:ascii="Arial" w:hAnsi="Arial" w:cs="Arial"/>
          <w:sz w:val="18"/>
          <w:szCs w:val="18"/>
          <w:lang w:val="en-GB"/>
        </w:rPr>
        <w:t>jeden</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klub</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seniorov</w:t>
      </w:r>
      <w:proofErr w:type="spellEnd"/>
      <w:r w:rsidRPr="00342CBC">
        <w:rPr>
          <w:rFonts w:ascii="Arial" w:hAnsi="Arial" w:cs="Arial"/>
          <w:sz w:val="18"/>
          <w:szCs w:val="18"/>
          <w:lang w:val="en-GB"/>
        </w:rPr>
        <w:t xml:space="preserve"> bez </w:t>
      </w:r>
      <w:proofErr w:type="spellStart"/>
      <w:r w:rsidRPr="00342CBC">
        <w:rPr>
          <w:rFonts w:ascii="Arial" w:hAnsi="Arial" w:cs="Arial"/>
          <w:sz w:val="18"/>
          <w:szCs w:val="18"/>
          <w:lang w:val="en-GB"/>
        </w:rPr>
        <w:t>denného</w:t>
      </w:r>
      <w:proofErr w:type="spellEnd"/>
      <w:r w:rsidRPr="00342CBC">
        <w:rPr>
          <w:rFonts w:ascii="Arial" w:hAnsi="Arial" w:cs="Arial"/>
          <w:sz w:val="18"/>
          <w:szCs w:val="18"/>
          <w:lang w:val="en-GB"/>
        </w:rPr>
        <w:t xml:space="preserve"> centra – Klub </w:t>
      </w:r>
      <w:proofErr w:type="spellStart"/>
      <w:r w:rsidRPr="00342CBC">
        <w:rPr>
          <w:rFonts w:ascii="Arial" w:hAnsi="Arial" w:cs="Arial"/>
          <w:sz w:val="18"/>
          <w:szCs w:val="18"/>
          <w:lang w:val="en-GB"/>
        </w:rPr>
        <w:t>seniorov</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učiteľov</w:t>
      </w:r>
      <w:proofErr w:type="spellEnd"/>
      <w:r w:rsidRPr="00342CBC">
        <w:rPr>
          <w:rFonts w:ascii="Arial" w:hAnsi="Arial" w:cs="Arial"/>
          <w:sz w:val="18"/>
          <w:szCs w:val="18"/>
        </w:rPr>
        <w:t xml:space="preserve">. Podobne </w:t>
      </w:r>
      <w:r w:rsidR="00282E60">
        <w:rPr>
          <w:rFonts w:ascii="Arial" w:hAnsi="Arial" w:cs="Arial"/>
          <w:sz w:val="18"/>
          <w:szCs w:val="18"/>
        </w:rPr>
        <w:t xml:space="preserve">je to </w:t>
      </w:r>
      <w:r w:rsidRPr="00342CBC">
        <w:rPr>
          <w:rFonts w:ascii="Arial" w:hAnsi="Arial" w:cs="Arial"/>
          <w:sz w:val="18"/>
          <w:szCs w:val="18"/>
        </w:rPr>
        <w:t xml:space="preserve">aj </w:t>
      </w:r>
      <w:r w:rsidRPr="00342CBC">
        <w:rPr>
          <w:rFonts w:ascii="Arial" w:hAnsi="Arial" w:cs="Arial"/>
          <w:sz w:val="18"/>
          <w:szCs w:val="18"/>
          <w:u w:val="single"/>
        </w:rPr>
        <w:t>v meste Ružomberok</w:t>
      </w:r>
      <w:r w:rsidRPr="00342CBC">
        <w:rPr>
          <w:rFonts w:ascii="Arial" w:hAnsi="Arial" w:cs="Arial"/>
          <w:sz w:val="18"/>
          <w:szCs w:val="18"/>
        </w:rPr>
        <w:t xml:space="preserve">, kde pôsobia v denných centrách </w:t>
      </w:r>
      <w:r w:rsidRPr="00342CBC">
        <w:rPr>
          <w:rFonts w:ascii="Arial" w:hAnsi="Arial" w:cs="Arial"/>
          <w:b/>
          <w:bCs/>
          <w:sz w:val="18"/>
          <w:szCs w:val="18"/>
        </w:rPr>
        <w:t xml:space="preserve">4 </w:t>
      </w:r>
      <w:r w:rsidR="00282E60">
        <w:rPr>
          <w:rFonts w:ascii="Arial" w:hAnsi="Arial" w:cs="Arial"/>
          <w:b/>
          <w:bCs/>
          <w:sz w:val="18"/>
          <w:szCs w:val="18"/>
        </w:rPr>
        <w:t>k</w:t>
      </w:r>
      <w:r w:rsidRPr="00342CBC">
        <w:rPr>
          <w:rFonts w:ascii="Arial" w:hAnsi="Arial" w:cs="Arial"/>
          <w:b/>
          <w:bCs/>
          <w:sz w:val="18"/>
          <w:szCs w:val="18"/>
        </w:rPr>
        <w:t xml:space="preserve">luby </w:t>
      </w:r>
      <w:r w:rsidR="000656CD">
        <w:rPr>
          <w:rFonts w:ascii="Arial" w:hAnsi="Arial" w:cs="Arial"/>
          <w:b/>
          <w:bCs/>
          <w:sz w:val="18"/>
          <w:szCs w:val="18"/>
        </w:rPr>
        <w:t>seniorov</w:t>
      </w:r>
      <w:r w:rsidRPr="00342CBC">
        <w:rPr>
          <w:rFonts w:ascii="Arial" w:hAnsi="Arial" w:cs="Arial"/>
          <w:sz w:val="18"/>
          <w:szCs w:val="18"/>
        </w:rPr>
        <w:t xml:space="preserve"> </w:t>
      </w:r>
      <w:r w:rsidRPr="00342CBC">
        <w:rPr>
          <w:rFonts w:ascii="Arial" w:hAnsi="Arial" w:cs="Arial"/>
          <w:sz w:val="18"/>
          <w:szCs w:val="18"/>
          <w:lang w:val="en-GB"/>
        </w:rPr>
        <w:t xml:space="preserve">(Klub </w:t>
      </w:r>
      <w:proofErr w:type="spellStart"/>
      <w:r w:rsidRPr="00342CBC">
        <w:rPr>
          <w:rFonts w:ascii="Arial" w:hAnsi="Arial" w:cs="Arial"/>
          <w:sz w:val="18"/>
          <w:szCs w:val="18"/>
          <w:lang w:val="en-GB"/>
        </w:rPr>
        <w:t>mesta</w:t>
      </w:r>
      <w:proofErr w:type="spellEnd"/>
      <w:r w:rsidRPr="00342CBC">
        <w:rPr>
          <w:rFonts w:ascii="Arial" w:hAnsi="Arial" w:cs="Arial"/>
          <w:sz w:val="18"/>
          <w:szCs w:val="18"/>
          <w:lang w:val="en-GB"/>
        </w:rPr>
        <w:t xml:space="preserve"> Ru</w:t>
      </w:r>
      <w:proofErr w:type="spellStart"/>
      <w:r w:rsidRPr="00342CBC">
        <w:rPr>
          <w:rFonts w:ascii="Arial" w:hAnsi="Arial" w:cs="Arial"/>
          <w:sz w:val="18"/>
          <w:szCs w:val="18"/>
        </w:rPr>
        <w:t>žomberok</w:t>
      </w:r>
      <w:proofErr w:type="spellEnd"/>
      <w:r w:rsidRPr="00342CBC">
        <w:rPr>
          <w:rFonts w:ascii="Arial" w:hAnsi="Arial" w:cs="Arial"/>
          <w:sz w:val="18"/>
          <w:szCs w:val="18"/>
        </w:rPr>
        <w:t>, Biely Potok, Černová a Hrboltová</w:t>
      </w:r>
      <w:r w:rsidRPr="00342CBC">
        <w:rPr>
          <w:rFonts w:ascii="Arial" w:hAnsi="Arial" w:cs="Arial"/>
          <w:sz w:val="18"/>
          <w:szCs w:val="18"/>
          <w:lang w:val="en-GB"/>
        </w:rPr>
        <w:t>)</w:t>
      </w:r>
      <w:r w:rsidR="00282E60">
        <w:rPr>
          <w:rFonts w:ascii="Arial" w:hAnsi="Arial" w:cs="Arial"/>
          <w:sz w:val="18"/>
          <w:szCs w:val="18"/>
        </w:rPr>
        <w:t>. Ich k</w:t>
      </w:r>
      <w:r w:rsidRPr="00342CBC">
        <w:rPr>
          <w:rFonts w:ascii="Arial" w:hAnsi="Arial" w:cs="Arial"/>
          <w:sz w:val="18"/>
          <w:szCs w:val="18"/>
        </w:rPr>
        <w:t>apacitu zákon neurčuje. Denné centrá má v náplni práce 1 zamestnanec sociálneho odboru. Kluby seniorov majú vedúceho klubu.</w:t>
      </w:r>
    </w:p>
    <w:p w14:paraId="0649B9AC" w14:textId="77777777" w:rsidR="007B56F9" w:rsidRPr="00342CBC" w:rsidRDefault="007B56F9" w:rsidP="007B56F9">
      <w:pPr>
        <w:spacing w:after="0" w:line="276" w:lineRule="auto"/>
        <w:jc w:val="both"/>
        <w:rPr>
          <w:rFonts w:ascii="Arial" w:hAnsi="Arial" w:cs="Arial"/>
          <w:sz w:val="18"/>
          <w:szCs w:val="18"/>
          <w:lang w:val="en-GB"/>
        </w:rPr>
      </w:pPr>
      <w:r w:rsidRPr="00342CBC">
        <w:rPr>
          <w:rFonts w:ascii="Arial" w:hAnsi="Arial" w:cs="Arial"/>
          <w:noProof/>
          <w:sz w:val="20"/>
          <w:szCs w:val="20"/>
          <w:lang w:eastAsia="sk-SK"/>
        </w:rPr>
        <w:drawing>
          <wp:inline distT="0" distB="0" distL="0" distR="0" wp14:anchorId="18F0E688" wp14:editId="2C2EB58C">
            <wp:extent cx="4972050" cy="946099"/>
            <wp:effectExtent l="0" t="0" r="0" b="0"/>
            <wp:docPr id="62" name="Obrázo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002771" cy="951945"/>
                    </a:xfrm>
                    <a:prstGeom prst="rect">
                      <a:avLst/>
                    </a:prstGeom>
                    <a:noFill/>
                    <a:ln>
                      <a:noFill/>
                    </a:ln>
                  </pic:spPr>
                </pic:pic>
              </a:graphicData>
            </a:graphic>
          </wp:inline>
        </w:drawing>
      </w:r>
    </w:p>
    <w:p w14:paraId="5564A72B" w14:textId="7EFF0D00" w:rsidR="007B56F9" w:rsidRPr="00342CBC" w:rsidRDefault="007B56F9" w:rsidP="007B56F9">
      <w:pPr>
        <w:spacing w:line="276" w:lineRule="auto"/>
        <w:jc w:val="both"/>
        <w:rPr>
          <w:rFonts w:ascii="Arial" w:hAnsi="Arial" w:cs="Arial"/>
          <w:sz w:val="12"/>
          <w:szCs w:val="12"/>
        </w:rPr>
      </w:pPr>
      <w:r w:rsidRPr="00342CBC">
        <w:rPr>
          <w:rFonts w:ascii="Arial" w:hAnsi="Arial" w:cs="Arial"/>
          <w:sz w:val="12"/>
          <w:szCs w:val="12"/>
        </w:rPr>
        <w:t xml:space="preserve">Zdroj: </w:t>
      </w:r>
      <w:r w:rsidR="00B124CB">
        <w:rPr>
          <w:rFonts w:ascii="Arial" w:hAnsi="Arial" w:cs="Arial"/>
          <w:sz w:val="12"/>
          <w:szCs w:val="12"/>
        </w:rPr>
        <w:t>I</w:t>
      </w:r>
      <w:r w:rsidRPr="00342CBC">
        <w:rPr>
          <w:rFonts w:ascii="Arial" w:hAnsi="Arial" w:cs="Arial"/>
          <w:sz w:val="12"/>
          <w:szCs w:val="12"/>
        </w:rPr>
        <w:t xml:space="preserve">nterná evidencia </w:t>
      </w:r>
      <w:r w:rsidR="00B124CB">
        <w:rPr>
          <w:rFonts w:ascii="Arial" w:hAnsi="Arial" w:cs="Arial"/>
          <w:sz w:val="12"/>
          <w:szCs w:val="12"/>
        </w:rPr>
        <w:t>MsÚ</w:t>
      </w:r>
      <w:r w:rsidRPr="00342CBC">
        <w:rPr>
          <w:rFonts w:ascii="Arial" w:hAnsi="Arial" w:cs="Arial"/>
          <w:sz w:val="12"/>
          <w:szCs w:val="12"/>
        </w:rPr>
        <w:t xml:space="preserve"> Liptovský Mikuláš a</w:t>
      </w:r>
      <w:r w:rsidR="00B124CB">
        <w:rPr>
          <w:rFonts w:ascii="Arial" w:hAnsi="Arial" w:cs="Arial"/>
          <w:sz w:val="12"/>
          <w:szCs w:val="12"/>
        </w:rPr>
        <w:t xml:space="preserve"> MsÚ </w:t>
      </w:r>
      <w:r w:rsidRPr="00342CBC">
        <w:rPr>
          <w:rFonts w:ascii="Arial" w:hAnsi="Arial" w:cs="Arial"/>
          <w:sz w:val="12"/>
          <w:szCs w:val="12"/>
        </w:rPr>
        <w:t>Ružomberok</w:t>
      </w:r>
      <w:r w:rsidR="00282E60">
        <w:rPr>
          <w:rFonts w:ascii="Arial" w:hAnsi="Arial" w:cs="Arial"/>
          <w:sz w:val="12"/>
          <w:szCs w:val="12"/>
        </w:rPr>
        <w:t>.</w:t>
      </w:r>
    </w:p>
    <w:p w14:paraId="1254A129" w14:textId="295258CA" w:rsidR="007B56F9" w:rsidRPr="00342CBC" w:rsidRDefault="007B56F9" w:rsidP="007B56F9">
      <w:pPr>
        <w:spacing w:line="276" w:lineRule="auto"/>
        <w:jc w:val="both"/>
        <w:rPr>
          <w:rFonts w:ascii="Arial" w:hAnsi="Arial" w:cs="Arial"/>
          <w:sz w:val="18"/>
          <w:szCs w:val="18"/>
          <w:lang w:val="en-GB"/>
        </w:rPr>
      </w:pPr>
      <w:r w:rsidRPr="00342CBC">
        <w:rPr>
          <w:rFonts w:ascii="Arial" w:hAnsi="Arial" w:cs="Arial"/>
          <w:sz w:val="18"/>
          <w:szCs w:val="18"/>
        </w:rPr>
        <w:t xml:space="preserve">Obidve mestá majú zriadené </w:t>
      </w:r>
      <w:r w:rsidR="003F447F">
        <w:rPr>
          <w:rFonts w:ascii="Arial" w:hAnsi="Arial" w:cs="Arial"/>
          <w:b/>
          <w:bCs/>
          <w:sz w:val="18"/>
          <w:szCs w:val="18"/>
        </w:rPr>
        <w:t>d</w:t>
      </w:r>
      <w:r w:rsidRPr="00342CBC">
        <w:rPr>
          <w:rFonts w:ascii="Arial" w:hAnsi="Arial" w:cs="Arial"/>
          <w:b/>
          <w:bCs/>
          <w:sz w:val="18"/>
          <w:szCs w:val="18"/>
        </w:rPr>
        <w:t>etské jasle</w:t>
      </w:r>
      <w:r w:rsidR="003F447F">
        <w:rPr>
          <w:rFonts w:ascii="Arial" w:hAnsi="Arial" w:cs="Arial"/>
          <w:b/>
          <w:bCs/>
          <w:sz w:val="18"/>
          <w:szCs w:val="18"/>
        </w:rPr>
        <w:t xml:space="preserve"> </w:t>
      </w:r>
      <w:r w:rsidR="003F447F" w:rsidRPr="003F447F">
        <w:rPr>
          <w:rFonts w:ascii="Arial" w:hAnsi="Arial" w:cs="Arial"/>
          <w:sz w:val="18"/>
          <w:szCs w:val="18"/>
        </w:rPr>
        <w:t xml:space="preserve">ako službu na podporu zosúlaďovania rodinného a pracovného života v zariadení starostlivosti o deti do </w:t>
      </w:r>
      <w:r w:rsidR="0089608F">
        <w:rPr>
          <w:rFonts w:ascii="Arial" w:hAnsi="Arial" w:cs="Arial"/>
          <w:sz w:val="18"/>
          <w:szCs w:val="18"/>
        </w:rPr>
        <w:t xml:space="preserve">3 </w:t>
      </w:r>
      <w:r w:rsidR="003F447F" w:rsidRPr="003F447F">
        <w:rPr>
          <w:rFonts w:ascii="Arial" w:hAnsi="Arial" w:cs="Arial"/>
          <w:sz w:val="18"/>
          <w:szCs w:val="18"/>
        </w:rPr>
        <w:t>rokov veku dieťaťa</w:t>
      </w:r>
      <w:r w:rsidR="003F447F">
        <w:rPr>
          <w:rFonts w:ascii="Arial" w:hAnsi="Arial" w:cs="Arial"/>
          <w:sz w:val="18"/>
          <w:szCs w:val="18"/>
        </w:rPr>
        <w:t xml:space="preserve">. </w:t>
      </w:r>
      <w:r w:rsidRPr="00342CBC">
        <w:rPr>
          <w:rFonts w:ascii="Arial" w:hAnsi="Arial" w:cs="Arial"/>
          <w:sz w:val="18"/>
          <w:szCs w:val="18"/>
        </w:rPr>
        <w:t xml:space="preserve">Zariadenie </w:t>
      </w:r>
      <w:r w:rsidR="0086419A">
        <w:rPr>
          <w:rFonts w:ascii="Arial" w:hAnsi="Arial" w:cs="Arial"/>
          <w:sz w:val="18"/>
          <w:szCs w:val="18"/>
        </w:rPr>
        <w:t>d</w:t>
      </w:r>
      <w:r w:rsidRPr="00342CBC">
        <w:rPr>
          <w:rFonts w:ascii="Arial" w:hAnsi="Arial" w:cs="Arial"/>
          <w:sz w:val="18"/>
          <w:szCs w:val="18"/>
        </w:rPr>
        <w:t xml:space="preserve">etských jaslí Mikulášik </w:t>
      </w:r>
      <w:r w:rsidRPr="0086419A">
        <w:rPr>
          <w:rFonts w:ascii="Arial" w:hAnsi="Arial" w:cs="Arial"/>
          <w:sz w:val="18"/>
          <w:szCs w:val="18"/>
        </w:rPr>
        <w:t>v Liptovskom Mikuláši je</w:t>
      </w:r>
      <w:r w:rsidRPr="00342CBC">
        <w:rPr>
          <w:rFonts w:ascii="Arial" w:hAnsi="Arial" w:cs="Arial"/>
          <w:sz w:val="18"/>
          <w:szCs w:val="18"/>
        </w:rPr>
        <w:t xml:space="preserve"> 4</w:t>
      </w:r>
      <w:r w:rsidR="000A4883">
        <w:rPr>
          <w:rFonts w:ascii="Arial" w:hAnsi="Arial" w:cs="Arial"/>
          <w:sz w:val="18"/>
          <w:szCs w:val="18"/>
        </w:rPr>
        <w:t xml:space="preserve">-násobne </w:t>
      </w:r>
      <w:r w:rsidRPr="00342CBC">
        <w:rPr>
          <w:rFonts w:ascii="Arial" w:hAnsi="Arial" w:cs="Arial"/>
          <w:sz w:val="18"/>
          <w:szCs w:val="18"/>
        </w:rPr>
        <w:t>kapacitne väčšie ako v Ružomberku na MŠ Za dráhou a je naplnené priemerne na 85</w:t>
      </w:r>
      <w:r w:rsidRPr="00342CBC">
        <w:rPr>
          <w:rFonts w:ascii="Arial" w:hAnsi="Arial" w:cs="Arial"/>
          <w:sz w:val="18"/>
          <w:szCs w:val="18"/>
          <w:lang w:val="en-GB"/>
        </w:rPr>
        <w:t xml:space="preserve">%. V </w:t>
      </w:r>
      <w:proofErr w:type="spellStart"/>
      <w:r w:rsidRPr="00342CBC">
        <w:rPr>
          <w:rFonts w:ascii="Arial" w:hAnsi="Arial" w:cs="Arial"/>
          <w:sz w:val="18"/>
          <w:szCs w:val="18"/>
          <w:lang w:val="en-GB"/>
        </w:rPr>
        <w:t>septembri</w:t>
      </w:r>
      <w:proofErr w:type="spellEnd"/>
      <w:r w:rsidRPr="00342CBC">
        <w:rPr>
          <w:rFonts w:ascii="Arial" w:hAnsi="Arial" w:cs="Arial"/>
          <w:sz w:val="18"/>
          <w:szCs w:val="18"/>
          <w:lang w:val="en-GB"/>
        </w:rPr>
        <w:t xml:space="preserve"> je</w:t>
      </w:r>
      <w:r w:rsidRPr="00342CBC">
        <w:rPr>
          <w:rFonts w:ascii="Arial" w:hAnsi="Arial" w:cs="Arial"/>
          <w:sz w:val="18"/>
          <w:szCs w:val="18"/>
        </w:rPr>
        <w:t xml:space="preserve"> jeho kapacita vždy obsadená, a</w:t>
      </w:r>
      <w:r w:rsidRPr="00342CBC">
        <w:rPr>
          <w:rFonts w:ascii="Arial" w:hAnsi="Arial" w:cs="Arial"/>
          <w:sz w:val="18"/>
          <w:szCs w:val="18"/>
          <w:lang w:val="en-GB"/>
        </w:rPr>
        <w:t xml:space="preserve">le </w:t>
      </w:r>
      <w:r w:rsidRPr="00342CBC">
        <w:rPr>
          <w:rFonts w:ascii="Arial" w:hAnsi="Arial" w:cs="Arial"/>
          <w:sz w:val="18"/>
          <w:szCs w:val="18"/>
        </w:rPr>
        <w:t>kvôli pomerne vysokej chorobnosti detí nemôže byť celoroč</w:t>
      </w:r>
      <w:r w:rsidR="0086419A">
        <w:rPr>
          <w:rFonts w:ascii="Arial" w:hAnsi="Arial" w:cs="Arial"/>
          <w:sz w:val="18"/>
          <w:szCs w:val="18"/>
        </w:rPr>
        <w:t>ne úplne naplnená</w:t>
      </w:r>
      <w:r w:rsidRPr="00342CBC">
        <w:rPr>
          <w:rFonts w:ascii="Arial" w:hAnsi="Arial" w:cs="Arial"/>
          <w:sz w:val="18"/>
          <w:szCs w:val="18"/>
        </w:rPr>
        <w:t xml:space="preserve">. </w:t>
      </w:r>
      <w:r w:rsidRPr="00342CBC">
        <w:rPr>
          <w:rFonts w:ascii="Arial" w:hAnsi="Arial" w:cs="Arial"/>
          <w:sz w:val="18"/>
          <w:szCs w:val="18"/>
          <w:lang w:val="en-GB"/>
        </w:rPr>
        <w:t xml:space="preserve">V </w:t>
      </w:r>
      <w:proofErr w:type="spellStart"/>
      <w:r w:rsidR="0086419A">
        <w:rPr>
          <w:rFonts w:ascii="Arial" w:hAnsi="Arial" w:cs="Arial"/>
          <w:sz w:val="18"/>
          <w:szCs w:val="18"/>
          <w:lang w:val="en-GB"/>
        </w:rPr>
        <w:t>m</w:t>
      </w:r>
      <w:r w:rsidRPr="00342CBC">
        <w:rPr>
          <w:rFonts w:ascii="Arial" w:hAnsi="Arial" w:cs="Arial"/>
          <w:sz w:val="18"/>
          <w:szCs w:val="18"/>
          <w:lang w:val="en-GB"/>
        </w:rPr>
        <w:t>este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Ružomberok</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sú</w:t>
      </w:r>
      <w:proofErr w:type="spellEnd"/>
      <w:r w:rsidRPr="00342CBC">
        <w:rPr>
          <w:rFonts w:ascii="Arial" w:hAnsi="Arial" w:cs="Arial"/>
          <w:sz w:val="18"/>
          <w:szCs w:val="18"/>
          <w:lang w:val="en-GB"/>
        </w:rPr>
        <w:t xml:space="preserve"> k </w:t>
      </w:r>
      <w:proofErr w:type="spellStart"/>
      <w:r w:rsidRPr="00342CBC">
        <w:rPr>
          <w:rFonts w:ascii="Arial" w:hAnsi="Arial" w:cs="Arial"/>
          <w:sz w:val="18"/>
          <w:szCs w:val="18"/>
          <w:lang w:val="en-GB"/>
        </w:rPr>
        <w:t>dispozícii</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aj</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súkromné</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detské</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jasle</w:t>
      </w:r>
      <w:proofErr w:type="spellEnd"/>
      <w:r w:rsidRPr="00342CBC">
        <w:rPr>
          <w:rFonts w:ascii="Arial" w:hAnsi="Arial" w:cs="Arial"/>
          <w:sz w:val="18"/>
          <w:szCs w:val="18"/>
          <w:lang w:val="en-GB"/>
        </w:rPr>
        <w:t xml:space="preserve"> Montessori v </w:t>
      </w:r>
      <w:proofErr w:type="spellStart"/>
      <w:r w:rsidRPr="00342CBC">
        <w:rPr>
          <w:rFonts w:ascii="Arial" w:hAnsi="Arial" w:cs="Arial"/>
          <w:sz w:val="18"/>
          <w:szCs w:val="18"/>
          <w:lang w:val="en-GB"/>
        </w:rPr>
        <w:t>Černovej</w:t>
      </w:r>
      <w:proofErr w:type="spellEnd"/>
      <w:r w:rsidRPr="00342CBC">
        <w:rPr>
          <w:rFonts w:ascii="Arial" w:hAnsi="Arial" w:cs="Arial"/>
          <w:sz w:val="18"/>
          <w:szCs w:val="18"/>
          <w:lang w:val="en-GB"/>
        </w:rPr>
        <w:t>.</w:t>
      </w:r>
    </w:p>
    <w:p w14:paraId="53B7687A" w14:textId="77777777" w:rsidR="007B56F9" w:rsidRPr="00342CBC" w:rsidRDefault="007B56F9" w:rsidP="007B56F9">
      <w:pPr>
        <w:spacing w:after="0" w:line="276" w:lineRule="auto"/>
        <w:jc w:val="both"/>
        <w:rPr>
          <w:rFonts w:ascii="Arial" w:hAnsi="Arial" w:cs="Arial"/>
          <w:sz w:val="18"/>
          <w:szCs w:val="18"/>
        </w:rPr>
      </w:pPr>
      <w:r w:rsidRPr="00342CBC">
        <w:rPr>
          <w:rFonts w:ascii="Arial" w:hAnsi="Arial" w:cs="Arial"/>
          <w:noProof/>
          <w:sz w:val="20"/>
          <w:szCs w:val="20"/>
          <w:lang w:eastAsia="sk-SK"/>
        </w:rPr>
        <w:drawing>
          <wp:inline distT="0" distB="0" distL="0" distR="0" wp14:anchorId="0D01A1FB" wp14:editId="785ED2ED">
            <wp:extent cx="5001905" cy="1215038"/>
            <wp:effectExtent l="0" t="0" r="0"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039301" cy="1224122"/>
                    </a:xfrm>
                    <a:prstGeom prst="rect">
                      <a:avLst/>
                    </a:prstGeom>
                    <a:noFill/>
                    <a:ln>
                      <a:noFill/>
                    </a:ln>
                  </pic:spPr>
                </pic:pic>
              </a:graphicData>
            </a:graphic>
          </wp:inline>
        </w:drawing>
      </w:r>
    </w:p>
    <w:p w14:paraId="3E2FEE35" w14:textId="1A2DB88C" w:rsidR="007B56F9" w:rsidRPr="00B124CB" w:rsidRDefault="007B56F9" w:rsidP="007B56F9">
      <w:pPr>
        <w:spacing w:line="276" w:lineRule="auto"/>
        <w:jc w:val="both"/>
        <w:rPr>
          <w:rFonts w:ascii="Arial" w:hAnsi="Arial" w:cs="Arial"/>
          <w:sz w:val="12"/>
          <w:szCs w:val="12"/>
        </w:rPr>
      </w:pPr>
      <w:r w:rsidRPr="00B124CB">
        <w:rPr>
          <w:rFonts w:ascii="Arial" w:hAnsi="Arial" w:cs="Arial"/>
          <w:sz w:val="12"/>
          <w:szCs w:val="12"/>
        </w:rPr>
        <w:t xml:space="preserve">Zdroj: </w:t>
      </w:r>
      <w:r w:rsidR="00B124CB" w:rsidRPr="00B124CB">
        <w:rPr>
          <w:rFonts w:ascii="Arial" w:hAnsi="Arial" w:cs="Arial"/>
          <w:sz w:val="12"/>
          <w:szCs w:val="12"/>
        </w:rPr>
        <w:t>I</w:t>
      </w:r>
      <w:r w:rsidRPr="00B124CB">
        <w:rPr>
          <w:rFonts w:ascii="Arial" w:hAnsi="Arial" w:cs="Arial"/>
          <w:sz w:val="12"/>
          <w:szCs w:val="12"/>
        </w:rPr>
        <w:t xml:space="preserve">nterná evidencia </w:t>
      </w:r>
      <w:r w:rsidR="00B5382B" w:rsidRPr="00B124CB">
        <w:rPr>
          <w:rFonts w:ascii="Arial" w:hAnsi="Arial" w:cs="Arial"/>
          <w:sz w:val="12"/>
          <w:szCs w:val="12"/>
        </w:rPr>
        <w:t>MsÚ</w:t>
      </w:r>
      <w:r w:rsidRPr="00B124CB">
        <w:rPr>
          <w:rFonts w:ascii="Arial" w:hAnsi="Arial" w:cs="Arial"/>
          <w:sz w:val="12"/>
          <w:szCs w:val="12"/>
        </w:rPr>
        <w:t xml:space="preserve"> Liptovský Mikuláš a</w:t>
      </w:r>
      <w:r w:rsidR="00B5382B" w:rsidRPr="00B124CB">
        <w:rPr>
          <w:rFonts w:ascii="Arial" w:hAnsi="Arial" w:cs="Arial"/>
          <w:sz w:val="12"/>
          <w:szCs w:val="12"/>
        </w:rPr>
        <w:t xml:space="preserve"> MsÚ </w:t>
      </w:r>
      <w:r w:rsidRPr="00B124CB">
        <w:rPr>
          <w:rFonts w:ascii="Arial" w:hAnsi="Arial" w:cs="Arial"/>
          <w:sz w:val="12"/>
          <w:szCs w:val="12"/>
        </w:rPr>
        <w:t>Ružomberok</w:t>
      </w:r>
      <w:r w:rsidR="0086419A">
        <w:rPr>
          <w:rFonts w:ascii="Arial" w:hAnsi="Arial" w:cs="Arial"/>
          <w:sz w:val="12"/>
          <w:szCs w:val="12"/>
        </w:rPr>
        <w:t>.</w:t>
      </w:r>
    </w:p>
    <w:p w14:paraId="1009883F" w14:textId="2FF9F05A" w:rsidR="0007477C" w:rsidRPr="00342CBC" w:rsidRDefault="0007477C" w:rsidP="0007477C">
      <w:pPr>
        <w:spacing w:line="276" w:lineRule="auto"/>
        <w:jc w:val="both"/>
        <w:rPr>
          <w:rFonts w:ascii="Arial" w:hAnsi="Arial" w:cs="Arial"/>
          <w:sz w:val="18"/>
          <w:szCs w:val="18"/>
        </w:rPr>
      </w:pPr>
      <w:r w:rsidRPr="0086419A">
        <w:rPr>
          <w:rFonts w:ascii="Arial" w:hAnsi="Arial" w:cs="Arial"/>
          <w:sz w:val="18"/>
          <w:szCs w:val="18"/>
        </w:rPr>
        <w:t>Mesto Liptovský Mikuláš je</w:t>
      </w:r>
      <w:r w:rsidRPr="00342CBC">
        <w:rPr>
          <w:rFonts w:ascii="Arial" w:hAnsi="Arial" w:cs="Arial"/>
          <w:sz w:val="18"/>
          <w:szCs w:val="18"/>
        </w:rPr>
        <w:t xml:space="preserve"> prostredníctvom </w:t>
      </w:r>
      <w:r w:rsidR="0086419A">
        <w:rPr>
          <w:rFonts w:ascii="Arial" w:hAnsi="Arial" w:cs="Arial"/>
          <w:sz w:val="18"/>
          <w:szCs w:val="18"/>
        </w:rPr>
        <w:t>troch</w:t>
      </w:r>
      <w:r w:rsidRPr="00342CBC">
        <w:rPr>
          <w:rFonts w:ascii="Arial" w:hAnsi="Arial" w:cs="Arial"/>
          <w:sz w:val="18"/>
          <w:szCs w:val="18"/>
        </w:rPr>
        <w:t xml:space="preserve"> terénnych sociálnych pracovníkov zapojené do </w:t>
      </w:r>
      <w:r w:rsidRPr="00342CBC">
        <w:rPr>
          <w:rFonts w:ascii="Arial" w:hAnsi="Arial" w:cs="Arial"/>
          <w:b/>
          <w:bCs/>
          <w:sz w:val="18"/>
          <w:szCs w:val="18"/>
        </w:rPr>
        <w:t>národného projektu terénnej sociálnej práce</w:t>
      </w:r>
      <w:r w:rsidRPr="00342CBC">
        <w:rPr>
          <w:rFonts w:ascii="Arial" w:hAnsi="Arial" w:cs="Arial"/>
          <w:sz w:val="18"/>
          <w:szCs w:val="18"/>
        </w:rPr>
        <w:t xml:space="preserve"> „Podpora a zvyšovanie kvality TSP II“, ktor</w:t>
      </w:r>
      <w:r w:rsidR="0086419A">
        <w:rPr>
          <w:rFonts w:ascii="Arial" w:hAnsi="Arial" w:cs="Arial"/>
          <w:sz w:val="18"/>
          <w:szCs w:val="18"/>
        </w:rPr>
        <w:t>ý</w:t>
      </w:r>
      <w:r w:rsidRPr="00342CBC">
        <w:rPr>
          <w:rFonts w:ascii="Arial" w:hAnsi="Arial" w:cs="Arial"/>
          <w:sz w:val="18"/>
          <w:szCs w:val="18"/>
        </w:rPr>
        <w:t xml:space="preserve"> implementuje Implementačná agentúra MPSVR SR do konca roka 2022. Terénna sociálna práca si kladie za cieľ preventívne pôsobiť na rizikové faktory a ohrozené skupiny obyvateľov, a tým predchádzať vzniku akútnych krízových situácií. Terénni pracovníci poskytujú odbornú pomoc obyvateľom, ktorí sa ocitli v nepriaznivej sociálnej situácii a nie sú schopní sami ani s pomocou rodiny </w:t>
      </w:r>
      <w:r w:rsidR="0086419A">
        <w:rPr>
          <w:rFonts w:ascii="Arial" w:hAnsi="Arial" w:cs="Arial"/>
          <w:sz w:val="18"/>
          <w:szCs w:val="18"/>
        </w:rPr>
        <w:t>či</w:t>
      </w:r>
      <w:r w:rsidRPr="00342CBC">
        <w:rPr>
          <w:rFonts w:ascii="Arial" w:hAnsi="Arial" w:cs="Arial"/>
          <w:sz w:val="18"/>
          <w:szCs w:val="18"/>
        </w:rPr>
        <w:t xml:space="preserve"> blízkych osôb nájsť primerané riešenie svojho sociálneho problému.</w:t>
      </w:r>
      <w:r w:rsidRPr="00342CBC">
        <w:rPr>
          <w:rFonts w:ascii="Arial" w:hAnsi="Arial" w:cs="Arial"/>
          <w:sz w:val="20"/>
          <w:szCs w:val="20"/>
        </w:rPr>
        <w:t xml:space="preserve"> </w:t>
      </w:r>
      <w:r w:rsidRPr="00342CBC">
        <w:rPr>
          <w:rFonts w:ascii="Arial" w:hAnsi="Arial" w:cs="Arial"/>
          <w:sz w:val="18"/>
          <w:szCs w:val="18"/>
        </w:rPr>
        <w:t>Za sledované obdobie rokov 2015</w:t>
      </w:r>
      <w:r w:rsidR="0086419A">
        <w:rPr>
          <w:rFonts w:ascii="Arial" w:hAnsi="Arial" w:cs="Arial"/>
          <w:sz w:val="18"/>
          <w:szCs w:val="18"/>
        </w:rPr>
        <w:t>-</w:t>
      </w:r>
      <w:r w:rsidRPr="00342CBC">
        <w:rPr>
          <w:rFonts w:ascii="Arial" w:hAnsi="Arial" w:cs="Arial"/>
          <w:sz w:val="18"/>
          <w:szCs w:val="18"/>
        </w:rPr>
        <w:t xml:space="preserve">2021 bola poskytnutá pomoc priemerne 497 klientom ročne. </w:t>
      </w:r>
    </w:p>
    <w:p w14:paraId="58BCA11E" w14:textId="3E67F26F" w:rsidR="0007477C" w:rsidRPr="00342CBC" w:rsidRDefault="0086419A" w:rsidP="0007477C">
      <w:pPr>
        <w:spacing w:line="276" w:lineRule="auto"/>
        <w:jc w:val="both"/>
        <w:rPr>
          <w:rFonts w:ascii="Arial" w:hAnsi="Arial" w:cs="Arial"/>
          <w:sz w:val="18"/>
          <w:szCs w:val="18"/>
          <w:lang w:val="en-GB"/>
        </w:rPr>
      </w:pPr>
      <w:r>
        <w:rPr>
          <w:rFonts w:ascii="Arial" w:hAnsi="Arial" w:cs="Arial"/>
          <w:sz w:val="18"/>
          <w:szCs w:val="18"/>
        </w:rPr>
        <w:lastRenderedPageBreak/>
        <w:t xml:space="preserve">Ako uvádza </w:t>
      </w:r>
      <w:proofErr w:type="spellStart"/>
      <w:r>
        <w:rPr>
          <w:rFonts w:ascii="Arial" w:hAnsi="Arial" w:cs="Arial"/>
          <w:sz w:val="18"/>
          <w:szCs w:val="18"/>
        </w:rPr>
        <w:t>socio</w:t>
      </w:r>
      <w:proofErr w:type="spellEnd"/>
      <w:r>
        <w:rPr>
          <w:rFonts w:ascii="Arial" w:hAnsi="Arial" w:cs="Arial"/>
          <w:sz w:val="18"/>
          <w:szCs w:val="18"/>
        </w:rPr>
        <w:t xml:space="preserve">-ekonomická analýza v </w:t>
      </w:r>
      <w:r w:rsidR="0007477C" w:rsidRPr="00342CBC">
        <w:rPr>
          <w:rFonts w:ascii="Arial" w:hAnsi="Arial" w:cs="Arial"/>
          <w:sz w:val="18"/>
          <w:szCs w:val="18"/>
        </w:rPr>
        <w:t xml:space="preserve">úvode, prítomnosť </w:t>
      </w:r>
      <w:r w:rsidR="0007477C" w:rsidRPr="00342CBC">
        <w:rPr>
          <w:rFonts w:ascii="Arial" w:hAnsi="Arial" w:cs="Arial"/>
          <w:b/>
          <w:bCs/>
          <w:sz w:val="18"/>
          <w:szCs w:val="18"/>
        </w:rPr>
        <w:t xml:space="preserve">marginalizovaných rómskych komunít </w:t>
      </w:r>
      <w:r w:rsidR="0007477C" w:rsidRPr="00342CBC">
        <w:rPr>
          <w:rFonts w:ascii="Arial" w:hAnsi="Arial" w:cs="Arial"/>
          <w:b/>
          <w:bCs/>
          <w:sz w:val="18"/>
          <w:szCs w:val="18"/>
          <w:lang w:val="en-GB"/>
        </w:rPr>
        <w:t>(MRK)</w:t>
      </w:r>
      <w:r w:rsidR="0007477C" w:rsidRPr="00342CBC">
        <w:rPr>
          <w:rFonts w:ascii="Arial" w:hAnsi="Arial" w:cs="Arial"/>
          <w:sz w:val="18"/>
          <w:szCs w:val="18"/>
        </w:rPr>
        <w:t xml:space="preserve"> je vyššia mimo územia UMR Liptov, </w:t>
      </w:r>
      <w:r>
        <w:rPr>
          <w:rFonts w:ascii="Arial" w:hAnsi="Arial" w:cs="Arial"/>
          <w:sz w:val="18"/>
          <w:szCs w:val="18"/>
        </w:rPr>
        <w:t xml:space="preserve">a to najmä </w:t>
      </w:r>
      <w:r w:rsidR="0007477C" w:rsidRPr="00342CBC">
        <w:rPr>
          <w:rFonts w:ascii="Arial" w:hAnsi="Arial" w:cs="Arial"/>
          <w:sz w:val="18"/>
          <w:szCs w:val="18"/>
        </w:rPr>
        <w:t xml:space="preserve">na Hornom Liptove </w:t>
      </w:r>
      <w:r w:rsidR="0007477C" w:rsidRPr="00342CBC">
        <w:rPr>
          <w:rFonts w:ascii="Arial" w:hAnsi="Arial" w:cs="Arial"/>
          <w:sz w:val="18"/>
          <w:szCs w:val="18"/>
          <w:lang w:val="en-GB"/>
        </w:rPr>
        <w:t>(</w:t>
      </w:r>
      <w:proofErr w:type="spellStart"/>
      <w:r w:rsidR="0007477C" w:rsidRPr="00342CBC">
        <w:rPr>
          <w:rFonts w:ascii="Arial" w:hAnsi="Arial" w:cs="Arial"/>
          <w:sz w:val="18"/>
          <w:szCs w:val="18"/>
          <w:lang w:val="en-GB"/>
        </w:rPr>
        <w:t>Lipt</w:t>
      </w:r>
      <w:r w:rsidR="0007477C" w:rsidRPr="00342CBC">
        <w:rPr>
          <w:rFonts w:ascii="Arial" w:hAnsi="Arial" w:cs="Arial"/>
          <w:sz w:val="18"/>
          <w:szCs w:val="18"/>
        </w:rPr>
        <w:t>ovská</w:t>
      </w:r>
      <w:proofErr w:type="spellEnd"/>
      <w:r w:rsidR="0007477C" w:rsidRPr="00342CBC">
        <w:rPr>
          <w:rFonts w:ascii="Arial" w:hAnsi="Arial" w:cs="Arial"/>
          <w:sz w:val="18"/>
          <w:szCs w:val="18"/>
        </w:rPr>
        <w:t xml:space="preserve"> Porúbka, Pribylina, Važec, Východná</w:t>
      </w:r>
      <w:r>
        <w:rPr>
          <w:rFonts w:ascii="Arial" w:hAnsi="Arial" w:cs="Arial"/>
          <w:sz w:val="18"/>
          <w:szCs w:val="18"/>
          <w:lang w:val="en-GB"/>
        </w:rPr>
        <w:t>).</w:t>
      </w:r>
    </w:p>
    <w:p w14:paraId="7DBE6994" w14:textId="670C791C" w:rsidR="0007477C" w:rsidRDefault="0007477C" w:rsidP="0007477C">
      <w:pPr>
        <w:spacing w:after="0" w:line="276" w:lineRule="auto"/>
        <w:jc w:val="both"/>
        <w:rPr>
          <w:rFonts w:ascii="Arial" w:hAnsi="Arial" w:cs="Arial"/>
          <w:sz w:val="18"/>
          <w:szCs w:val="18"/>
        </w:rPr>
      </w:pPr>
      <w:r w:rsidRPr="00342CBC">
        <w:rPr>
          <w:rFonts w:ascii="Arial" w:hAnsi="Arial" w:cs="Arial"/>
          <w:noProof/>
          <w:sz w:val="20"/>
          <w:szCs w:val="20"/>
          <w:lang w:eastAsia="sk-SK"/>
        </w:rPr>
        <w:drawing>
          <wp:anchor distT="0" distB="0" distL="114300" distR="114300" simplePos="0" relativeHeight="251665408" behindDoc="1" locked="0" layoutInCell="1" allowOverlap="1" wp14:anchorId="6BFE103E" wp14:editId="234CC49C">
            <wp:simplePos x="0" y="0"/>
            <wp:positionH relativeFrom="column">
              <wp:posOffset>-10160</wp:posOffset>
            </wp:positionH>
            <wp:positionV relativeFrom="paragraph">
              <wp:posOffset>-5080</wp:posOffset>
            </wp:positionV>
            <wp:extent cx="3384550" cy="733425"/>
            <wp:effectExtent l="0" t="0" r="0" b="0"/>
            <wp:wrapTight wrapText="bothSides">
              <wp:wrapPolygon edited="0">
                <wp:start x="0" y="0"/>
                <wp:lineTo x="0" y="21319"/>
                <wp:lineTo x="19209" y="21319"/>
                <wp:lineTo x="21519" y="20197"/>
                <wp:lineTo x="21519" y="0"/>
                <wp:lineTo x="0" y="0"/>
              </wp:wrapPolygon>
            </wp:wrapTight>
            <wp:docPr id="103" name="Obrázo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384550"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2CBC">
        <w:rPr>
          <w:rFonts w:ascii="Arial" w:hAnsi="Arial" w:cs="Arial"/>
          <w:sz w:val="18"/>
          <w:szCs w:val="18"/>
          <w:lang w:val="en-GB"/>
        </w:rPr>
        <w:t xml:space="preserve">Na </w:t>
      </w:r>
      <w:proofErr w:type="spellStart"/>
      <w:r w:rsidRPr="00342CBC">
        <w:rPr>
          <w:rFonts w:ascii="Arial" w:hAnsi="Arial" w:cs="Arial"/>
          <w:sz w:val="18"/>
          <w:szCs w:val="18"/>
          <w:lang w:val="en-GB"/>
        </w:rPr>
        <w:t>území</w:t>
      </w:r>
      <w:proofErr w:type="spellEnd"/>
      <w:r w:rsidRPr="00342CBC">
        <w:rPr>
          <w:rFonts w:ascii="Arial" w:hAnsi="Arial" w:cs="Arial"/>
          <w:sz w:val="18"/>
          <w:szCs w:val="18"/>
          <w:lang w:val="en-GB"/>
        </w:rPr>
        <w:t xml:space="preserve"> UMR Liptov </w:t>
      </w:r>
      <w:proofErr w:type="spellStart"/>
      <w:r w:rsidR="0086419A">
        <w:rPr>
          <w:rFonts w:ascii="Arial" w:hAnsi="Arial" w:cs="Arial"/>
          <w:sz w:val="18"/>
          <w:szCs w:val="18"/>
          <w:lang w:val="en-GB"/>
        </w:rPr>
        <w:t>majú</w:t>
      </w:r>
      <w:proofErr w:type="spellEnd"/>
      <w:r w:rsidRPr="00342CBC">
        <w:rPr>
          <w:rFonts w:ascii="Arial" w:hAnsi="Arial" w:cs="Arial"/>
          <w:sz w:val="18"/>
          <w:szCs w:val="18"/>
          <w:lang w:val="en-GB"/>
        </w:rPr>
        <w:t xml:space="preserve"> p</w:t>
      </w:r>
      <w:proofErr w:type="spellStart"/>
      <w:r w:rsidRPr="00342CBC">
        <w:rPr>
          <w:rFonts w:ascii="Arial" w:hAnsi="Arial" w:cs="Arial"/>
          <w:sz w:val="18"/>
          <w:szCs w:val="18"/>
        </w:rPr>
        <w:t>ríslušníci</w:t>
      </w:r>
      <w:proofErr w:type="spellEnd"/>
      <w:r w:rsidRPr="00342CBC">
        <w:rPr>
          <w:rFonts w:ascii="Arial" w:hAnsi="Arial" w:cs="Arial"/>
          <w:sz w:val="18"/>
          <w:szCs w:val="18"/>
        </w:rPr>
        <w:t xml:space="preserve"> MRK </w:t>
      </w:r>
      <w:proofErr w:type="spellStart"/>
      <w:r w:rsidR="0086419A">
        <w:rPr>
          <w:rFonts w:ascii="Arial" w:hAnsi="Arial" w:cs="Arial"/>
          <w:sz w:val="18"/>
          <w:szCs w:val="18"/>
          <w:lang w:val="en-GB"/>
        </w:rPr>
        <w:t>sídlo</w:t>
      </w:r>
      <w:proofErr w:type="spellEnd"/>
      <w:r w:rsidRPr="00342CBC">
        <w:rPr>
          <w:rFonts w:ascii="Arial" w:hAnsi="Arial" w:cs="Arial"/>
          <w:sz w:val="18"/>
          <w:szCs w:val="18"/>
        </w:rPr>
        <w:t xml:space="preserve"> v oboch mestách a v obci Likavka. Štatistický úrad SR ich na území UMR Liptov v roku 2020 vykazoval v počte </w:t>
      </w:r>
      <w:r w:rsidRPr="00342CBC">
        <w:rPr>
          <w:rFonts w:ascii="Arial" w:hAnsi="Arial" w:cs="Arial"/>
          <w:b/>
          <w:bCs/>
          <w:sz w:val="18"/>
          <w:szCs w:val="18"/>
        </w:rPr>
        <w:t>796 osôb.</w:t>
      </w:r>
      <w:r w:rsidRPr="00342CBC">
        <w:rPr>
          <w:rFonts w:ascii="Arial" w:hAnsi="Arial" w:cs="Arial"/>
          <w:sz w:val="18"/>
          <w:szCs w:val="18"/>
        </w:rPr>
        <w:t xml:space="preserve"> </w:t>
      </w:r>
    </w:p>
    <w:p w14:paraId="7C9E0B71" w14:textId="5629E21D" w:rsidR="0007477C" w:rsidRDefault="0007477C" w:rsidP="0007477C">
      <w:pPr>
        <w:spacing w:after="0" w:line="276" w:lineRule="auto"/>
        <w:jc w:val="both"/>
        <w:rPr>
          <w:rFonts w:ascii="Arial" w:hAnsi="Arial" w:cs="Arial"/>
          <w:sz w:val="18"/>
          <w:szCs w:val="18"/>
        </w:rPr>
      </w:pPr>
    </w:p>
    <w:p w14:paraId="1FD45A50" w14:textId="77777777" w:rsidR="0007477C" w:rsidRPr="0007477C" w:rsidRDefault="0007477C" w:rsidP="0007477C">
      <w:pPr>
        <w:spacing w:after="0" w:line="276" w:lineRule="auto"/>
        <w:jc w:val="both"/>
        <w:rPr>
          <w:rFonts w:ascii="Arial" w:hAnsi="Arial" w:cs="Arial"/>
          <w:sz w:val="18"/>
          <w:szCs w:val="18"/>
        </w:rPr>
      </w:pPr>
    </w:p>
    <w:p w14:paraId="0CE55AD7" w14:textId="4AD41187" w:rsidR="0007477C" w:rsidRPr="00342CBC" w:rsidRDefault="0007477C" w:rsidP="0007477C">
      <w:pPr>
        <w:spacing w:line="276" w:lineRule="auto"/>
        <w:jc w:val="both"/>
        <w:rPr>
          <w:rFonts w:ascii="Arial" w:hAnsi="Arial" w:cs="Arial"/>
          <w:sz w:val="12"/>
          <w:szCs w:val="12"/>
        </w:rPr>
      </w:pPr>
      <w:r w:rsidRPr="00342CBC">
        <w:rPr>
          <w:rFonts w:ascii="Arial" w:hAnsi="Arial" w:cs="Arial"/>
          <w:sz w:val="12"/>
          <w:szCs w:val="12"/>
        </w:rPr>
        <w:t xml:space="preserve">Zdroj: ŠÚSR, </w:t>
      </w:r>
      <w:r>
        <w:rPr>
          <w:rFonts w:ascii="Arial" w:hAnsi="Arial" w:cs="Arial"/>
          <w:sz w:val="12"/>
          <w:szCs w:val="12"/>
        </w:rPr>
        <w:t>Bilancia obyvateľstva podľa národnosti</w:t>
      </w:r>
      <w:r w:rsidR="0086419A">
        <w:rPr>
          <w:rFonts w:ascii="Arial" w:hAnsi="Arial" w:cs="Arial"/>
          <w:sz w:val="12"/>
          <w:szCs w:val="12"/>
        </w:rPr>
        <w:t>.</w:t>
      </w:r>
    </w:p>
    <w:p w14:paraId="55DA982F" w14:textId="70D44EF2" w:rsidR="0007477C" w:rsidRPr="00342CBC" w:rsidRDefault="0007477C" w:rsidP="0007477C">
      <w:pPr>
        <w:spacing w:line="276" w:lineRule="auto"/>
        <w:jc w:val="both"/>
        <w:rPr>
          <w:rFonts w:ascii="Arial" w:hAnsi="Arial" w:cs="Arial"/>
          <w:sz w:val="18"/>
          <w:szCs w:val="18"/>
        </w:rPr>
      </w:pPr>
      <w:r w:rsidRPr="00342CBC">
        <w:rPr>
          <w:rFonts w:ascii="Arial" w:hAnsi="Arial" w:cs="Arial"/>
          <w:b/>
          <w:bCs/>
          <w:sz w:val="18"/>
          <w:szCs w:val="18"/>
        </w:rPr>
        <w:t>Atlas rómskych komunít za rok 2019</w:t>
      </w:r>
      <w:r w:rsidRPr="0086419A">
        <w:rPr>
          <w:rStyle w:val="Odkaznapoznmkupodiarou"/>
          <w:rFonts w:ascii="Arial" w:hAnsi="Arial" w:cs="Arial"/>
          <w:bCs/>
          <w:sz w:val="18"/>
          <w:szCs w:val="18"/>
        </w:rPr>
        <w:footnoteReference w:id="27"/>
      </w:r>
      <w:r w:rsidR="0086419A">
        <w:rPr>
          <w:rFonts w:ascii="Arial" w:hAnsi="Arial" w:cs="Arial"/>
          <w:sz w:val="18"/>
          <w:szCs w:val="18"/>
        </w:rPr>
        <w:t xml:space="preserve"> uviedol v m</w:t>
      </w:r>
      <w:r w:rsidRPr="00342CBC">
        <w:rPr>
          <w:rFonts w:ascii="Arial" w:hAnsi="Arial" w:cs="Arial"/>
          <w:sz w:val="18"/>
          <w:szCs w:val="18"/>
        </w:rPr>
        <w:t>este Liptovský Mikuláš v intervale 901</w:t>
      </w:r>
      <w:r w:rsidR="0086419A">
        <w:rPr>
          <w:rFonts w:ascii="Arial" w:hAnsi="Arial" w:cs="Arial"/>
          <w:sz w:val="18"/>
          <w:szCs w:val="18"/>
        </w:rPr>
        <w:t>-</w:t>
      </w:r>
      <w:r w:rsidRPr="00342CBC">
        <w:rPr>
          <w:rFonts w:ascii="Arial" w:hAnsi="Arial" w:cs="Arial"/>
          <w:sz w:val="18"/>
          <w:szCs w:val="18"/>
        </w:rPr>
        <w:t>1000 príslušníkov MRK v 5 evidovaných osídleniach a v meste Ružomber</w:t>
      </w:r>
      <w:r w:rsidR="0086419A">
        <w:rPr>
          <w:rFonts w:ascii="Arial" w:hAnsi="Arial" w:cs="Arial"/>
          <w:sz w:val="18"/>
          <w:szCs w:val="18"/>
        </w:rPr>
        <w:t>ok v polovičnom intervale 401-</w:t>
      </w:r>
      <w:r w:rsidRPr="00342CBC">
        <w:rPr>
          <w:rFonts w:ascii="Arial" w:hAnsi="Arial" w:cs="Arial"/>
          <w:sz w:val="18"/>
          <w:szCs w:val="18"/>
        </w:rPr>
        <w:t>500 príslušníkov MRK v 3 evidovaných osídleniach. Ako uvádza Komunitný plán sociálnych služieb</w:t>
      </w:r>
      <w:r w:rsidR="0086419A">
        <w:rPr>
          <w:rFonts w:ascii="Arial" w:hAnsi="Arial" w:cs="Arial"/>
          <w:sz w:val="18"/>
          <w:szCs w:val="18"/>
        </w:rPr>
        <w:t>,</w:t>
      </w:r>
      <w:r w:rsidRPr="00342CBC">
        <w:rPr>
          <w:rFonts w:ascii="Arial" w:hAnsi="Arial" w:cs="Arial"/>
          <w:sz w:val="18"/>
          <w:szCs w:val="18"/>
        </w:rPr>
        <w:t xml:space="preserve"> podľa odhadov sociálnych pracovníkov </w:t>
      </w:r>
      <w:r w:rsidR="0086419A" w:rsidRPr="00342CBC">
        <w:rPr>
          <w:rFonts w:ascii="Arial" w:hAnsi="Arial" w:cs="Arial"/>
          <w:sz w:val="18"/>
          <w:szCs w:val="18"/>
        </w:rPr>
        <w:t xml:space="preserve">žilo </w:t>
      </w:r>
      <w:r w:rsidRPr="00342CBC">
        <w:rPr>
          <w:rFonts w:ascii="Arial" w:hAnsi="Arial" w:cs="Arial"/>
          <w:sz w:val="18"/>
          <w:szCs w:val="18"/>
        </w:rPr>
        <w:t>v roku 2020 v </w:t>
      </w:r>
      <w:r w:rsidR="0086419A">
        <w:rPr>
          <w:rFonts w:ascii="Arial" w:hAnsi="Arial" w:cs="Arial"/>
          <w:sz w:val="18"/>
          <w:szCs w:val="18"/>
        </w:rPr>
        <w:t>m</w:t>
      </w:r>
      <w:r w:rsidRPr="00342CBC">
        <w:rPr>
          <w:rFonts w:ascii="Arial" w:hAnsi="Arial" w:cs="Arial"/>
          <w:sz w:val="18"/>
          <w:szCs w:val="18"/>
        </w:rPr>
        <w:t>este Liptovský Mikuláš 1</w:t>
      </w:r>
      <w:r w:rsidR="0086419A">
        <w:rPr>
          <w:rFonts w:ascii="Arial" w:hAnsi="Arial" w:cs="Arial"/>
          <w:sz w:val="18"/>
          <w:szCs w:val="18"/>
        </w:rPr>
        <w:t xml:space="preserve"> 875 rómskych obyvateľov, z </w:t>
      </w:r>
      <w:r w:rsidRPr="00342CBC">
        <w:rPr>
          <w:rFonts w:ascii="Arial" w:hAnsi="Arial" w:cs="Arial"/>
          <w:sz w:val="18"/>
          <w:szCs w:val="18"/>
        </w:rPr>
        <w:t xml:space="preserve">toho 638 v osade Hlboké. Obidve mestá majú pre prácu s MRK zriadené </w:t>
      </w:r>
      <w:r w:rsidR="0086419A">
        <w:rPr>
          <w:rFonts w:ascii="Arial" w:hAnsi="Arial" w:cs="Arial"/>
          <w:b/>
          <w:bCs/>
          <w:sz w:val="18"/>
          <w:szCs w:val="18"/>
        </w:rPr>
        <w:t>k</w:t>
      </w:r>
      <w:r w:rsidRPr="00342CBC">
        <w:rPr>
          <w:rFonts w:ascii="Arial" w:hAnsi="Arial" w:cs="Arial"/>
          <w:b/>
          <w:bCs/>
          <w:sz w:val="18"/>
          <w:szCs w:val="18"/>
        </w:rPr>
        <w:t xml:space="preserve">omunitné centrá </w:t>
      </w:r>
      <w:r w:rsidRPr="00342CBC">
        <w:rPr>
          <w:rFonts w:ascii="Arial" w:hAnsi="Arial" w:cs="Arial"/>
          <w:sz w:val="18"/>
          <w:szCs w:val="18"/>
        </w:rPr>
        <w:t xml:space="preserve">s cieľom integrácie MRK do spoločnosti a prevencie pri ohrozených skupinách. </w:t>
      </w:r>
      <w:r w:rsidRPr="00342CBC">
        <w:rPr>
          <w:rFonts w:ascii="Arial" w:hAnsi="Arial" w:cs="Arial"/>
          <w:sz w:val="18"/>
          <w:szCs w:val="18"/>
          <w:u w:val="single"/>
        </w:rPr>
        <w:t>V Liptovskom Mikuláši</w:t>
      </w:r>
      <w:r w:rsidRPr="00342CBC">
        <w:rPr>
          <w:rFonts w:ascii="Arial" w:hAnsi="Arial" w:cs="Arial"/>
          <w:sz w:val="18"/>
          <w:szCs w:val="18"/>
        </w:rPr>
        <w:t xml:space="preserve"> je t</w:t>
      </w:r>
      <w:r w:rsidR="0086419A">
        <w:rPr>
          <w:rFonts w:ascii="Arial" w:hAnsi="Arial" w:cs="Arial"/>
          <w:sz w:val="18"/>
          <w:szCs w:val="18"/>
        </w:rPr>
        <w:t xml:space="preserve">o Komunitné centrum „Nový svet – </w:t>
      </w:r>
      <w:r w:rsidRPr="00342CBC">
        <w:rPr>
          <w:rFonts w:ascii="Arial" w:hAnsi="Arial" w:cs="Arial"/>
          <w:sz w:val="18"/>
          <w:szCs w:val="18"/>
        </w:rPr>
        <w:t>Hlboké</w:t>
      </w:r>
      <w:r w:rsidR="0086419A">
        <w:rPr>
          <w:rFonts w:ascii="Arial" w:hAnsi="Arial" w:cs="Arial"/>
          <w:sz w:val="18"/>
          <w:szCs w:val="18"/>
        </w:rPr>
        <w:t>“</w:t>
      </w:r>
      <w:r w:rsidRPr="00342CBC">
        <w:rPr>
          <w:rFonts w:ascii="Arial" w:hAnsi="Arial" w:cs="Arial"/>
          <w:sz w:val="18"/>
          <w:szCs w:val="18"/>
        </w:rPr>
        <w:t xml:space="preserve"> so 6 praco</w:t>
      </w:r>
      <w:r w:rsidR="0086419A">
        <w:rPr>
          <w:rFonts w:ascii="Arial" w:hAnsi="Arial" w:cs="Arial"/>
          <w:sz w:val="18"/>
          <w:szCs w:val="18"/>
        </w:rPr>
        <w:t xml:space="preserve">vníkmi. Pri komunitnom centre v </w:t>
      </w:r>
      <w:r w:rsidRPr="00342CBC">
        <w:rPr>
          <w:rFonts w:ascii="Arial" w:hAnsi="Arial" w:cs="Arial"/>
          <w:sz w:val="18"/>
          <w:szCs w:val="18"/>
        </w:rPr>
        <w:t xml:space="preserve">Hlbokom sú poskytované </w:t>
      </w:r>
      <w:r w:rsidR="0086419A">
        <w:rPr>
          <w:rFonts w:ascii="Arial" w:hAnsi="Arial" w:cs="Arial"/>
          <w:sz w:val="18"/>
          <w:szCs w:val="18"/>
        </w:rPr>
        <w:t xml:space="preserve">aj </w:t>
      </w:r>
      <w:r w:rsidRPr="00342CBC">
        <w:rPr>
          <w:rFonts w:ascii="Arial" w:hAnsi="Arial" w:cs="Arial"/>
          <w:sz w:val="18"/>
          <w:szCs w:val="18"/>
        </w:rPr>
        <w:t xml:space="preserve">spoplatnené služby nocľahárne s kapacitou 12 miest, </w:t>
      </w:r>
      <w:r w:rsidR="0086419A">
        <w:rPr>
          <w:rFonts w:ascii="Arial" w:hAnsi="Arial" w:cs="Arial"/>
          <w:sz w:val="18"/>
          <w:szCs w:val="18"/>
        </w:rPr>
        <w:t xml:space="preserve">stredisko osobnej hygieny a </w:t>
      </w:r>
      <w:r w:rsidRPr="00342CBC">
        <w:rPr>
          <w:rFonts w:ascii="Arial" w:hAnsi="Arial" w:cs="Arial"/>
          <w:sz w:val="18"/>
          <w:szCs w:val="18"/>
        </w:rPr>
        <w:t>práčov</w:t>
      </w:r>
      <w:r w:rsidR="0086419A">
        <w:rPr>
          <w:rFonts w:ascii="Arial" w:hAnsi="Arial" w:cs="Arial"/>
          <w:sz w:val="18"/>
          <w:szCs w:val="18"/>
        </w:rPr>
        <w:t>ňa</w:t>
      </w:r>
      <w:r w:rsidRPr="00342CBC">
        <w:rPr>
          <w:rFonts w:ascii="Arial" w:hAnsi="Arial" w:cs="Arial"/>
          <w:sz w:val="18"/>
          <w:szCs w:val="18"/>
        </w:rPr>
        <w:t>. Za poskytnutie týchto služieb za sledované obdobie rokov 2015</w:t>
      </w:r>
      <w:r w:rsidR="0086419A">
        <w:rPr>
          <w:rFonts w:ascii="Arial" w:hAnsi="Arial" w:cs="Arial"/>
          <w:sz w:val="18"/>
          <w:szCs w:val="18"/>
        </w:rPr>
        <w:t>-</w:t>
      </w:r>
      <w:r w:rsidRPr="00342CBC">
        <w:rPr>
          <w:rFonts w:ascii="Arial" w:hAnsi="Arial" w:cs="Arial"/>
          <w:sz w:val="18"/>
          <w:szCs w:val="18"/>
        </w:rPr>
        <w:t>2021 mesto utŕžilo priemerne 1</w:t>
      </w:r>
      <w:r w:rsidR="0086419A">
        <w:rPr>
          <w:rFonts w:ascii="Arial" w:hAnsi="Arial" w:cs="Arial"/>
          <w:sz w:val="18"/>
          <w:szCs w:val="18"/>
        </w:rPr>
        <w:t xml:space="preserve"> </w:t>
      </w:r>
      <w:r w:rsidRPr="00342CBC">
        <w:rPr>
          <w:rFonts w:ascii="Arial" w:hAnsi="Arial" w:cs="Arial"/>
          <w:sz w:val="18"/>
          <w:szCs w:val="18"/>
        </w:rPr>
        <w:t xml:space="preserve">700 </w:t>
      </w:r>
      <w:r w:rsidR="0086419A">
        <w:rPr>
          <w:rFonts w:ascii="Arial" w:hAnsi="Arial" w:cs="Arial"/>
          <w:sz w:val="18"/>
          <w:szCs w:val="18"/>
        </w:rPr>
        <w:t>EUR</w:t>
      </w:r>
      <w:r w:rsidRPr="00342CBC">
        <w:rPr>
          <w:rFonts w:ascii="Arial" w:hAnsi="Arial" w:cs="Arial"/>
          <w:sz w:val="18"/>
          <w:szCs w:val="18"/>
        </w:rPr>
        <w:t xml:space="preserve"> ročne. V nocľahárni dlhodobo prespáva tých istých 7 klientov a stredisko osobnej hygieny a práčovňu využilo za sledované obdobie priemerne 45 klientov ročne. </w:t>
      </w:r>
      <w:r w:rsidR="0086419A">
        <w:rPr>
          <w:rFonts w:ascii="Arial" w:hAnsi="Arial" w:cs="Arial"/>
          <w:sz w:val="18"/>
          <w:szCs w:val="18"/>
          <w:u w:val="single"/>
        </w:rPr>
        <w:t>Mesto</w:t>
      </w:r>
      <w:r w:rsidRPr="00E62F1F">
        <w:rPr>
          <w:rFonts w:ascii="Arial" w:hAnsi="Arial" w:cs="Arial"/>
          <w:sz w:val="18"/>
          <w:szCs w:val="18"/>
          <w:u w:val="single"/>
        </w:rPr>
        <w:t> Ružomber</w:t>
      </w:r>
      <w:r w:rsidR="0086419A">
        <w:rPr>
          <w:rFonts w:ascii="Arial" w:hAnsi="Arial" w:cs="Arial"/>
          <w:sz w:val="18"/>
          <w:szCs w:val="18"/>
          <w:u w:val="single"/>
        </w:rPr>
        <w:t>o</w:t>
      </w:r>
      <w:r w:rsidRPr="00E62F1F">
        <w:rPr>
          <w:rFonts w:ascii="Arial" w:hAnsi="Arial" w:cs="Arial"/>
          <w:sz w:val="18"/>
          <w:szCs w:val="18"/>
          <w:u w:val="single"/>
        </w:rPr>
        <w:t>k</w:t>
      </w:r>
      <w:r w:rsidRPr="00E62F1F">
        <w:rPr>
          <w:rFonts w:ascii="Arial" w:hAnsi="Arial" w:cs="Arial"/>
          <w:sz w:val="18"/>
          <w:szCs w:val="18"/>
        </w:rPr>
        <w:t xml:space="preserve"> </w:t>
      </w:r>
      <w:r>
        <w:rPr>
          <w:rFonts w:ascii="Arial" w:hAnsi="Arial" w:cs="Arial"/>
          <w:sz w:val="18"/>
          <w:szCs w:val="18"/>
        </w:rPr>
        <w:t xml:space="preserve">nemá </w:t>
      </w:r>
      <w:r w:rsidR="0086419A">
        <w:rPr>
          <w:rFonts w:ascii="Arial" w:hAnsi="Arial" w:cs="Arial"/>
          <w:sz w:val="18"/>
          <w:szCs w:val="18"/>
        </w:rPr>
        <w:t>zriadené mestské k</w:t>
      </w:r>
      <w:r>
        <w:rPr>
          <w:rFonts w:ascii="Arial" w:hAnsi="Arial" w:cs="Arial"/>
          <w:sz w:val="18"/>
          <w:szCs w:val="18"/>
        </w:rPr>
        <w:t xml:space="preserve">omunitné centrum, ale v prevádzke je </w:t>
      </w:r>
      <w:r w:rsidRPr="00E62F1F">
        <w:rPr>
          <w:rFonts w:ascii="Arial" w:hAnsi="Arial" w:cs="Arial"/>
          <w:sz w:val="18"/>
          <w:szCs w:val="18"/>
        </w:rPr>
        <w:t xml:space="preserve">Komunitné centrum </w:t>
      </w:r>
      <w:proofErr w:type="spellStart"/>
      <w:r w:rsidRPr="00E62F1F">
        <w:rPr>
          <w:rFonts w:ascii="Arial" w:hAnsi="Arial" w:cs="Arial"/>
          <w:sz w:val="18"/>
          <w:szCs w:val="18"/>
        </w:rPr>
        <w:t>BjB</w:t>
      </w:r>
      <w:proofErr w:type="spellEnd"/>
      <w:r w:rsidRPr="00E62F1F">
        <w:rPr>
          <w:rFonts w:ascii="Arial" w:hAnsi="Arial" w:cs="Arial"/>
          <w:sz w:val="18"/>
          <w:szCs w:val="18"/>
        </w:rPr>
        <w:t xml:space="preserve"> Ružomberok, ktoré zriaďuje Bratská jednota baptistov Ružomberok</w:t>
      </w:r>
      <w:r w:rsidR="001C4F07">
        <w:rPr>
          <w:rFonts w:ascii="Arial" w:hAnsi="Arial" w:cs="Arial"/>
          <w:sz w:val="18"/>
          <w:szCs w:val="18"/>
        </w:rPr>
        <w:t xml:space="preserve"> a komunitné centrum Úsmev ako dar</w:t>
      </w:r>
      <w:r w:rsidRPr="00E62F1F">
        <w:rPr>
          <w:rFonts w:ascii="Arial" w:hAnsi="Arial" w:cs="Arial"/>
          <w:sz w:val="18"/>
          <w:szCs w:val="18"/>
        </w:rPr>
        <w:t>.</w:t>
      </w:r>
    </w:p>
    <w:p w14:paraId="3E0D381D" w14:textId="77777777" w:rsidR="0007477C" w:rsidRPr="00342CBC" w:rsidRDefault="0007477C" w:rsidP="0007477C">
      <w:pPr>
        <w:spacing w:after="0" w:line="276" w:lineRule="auto"/>
        <w:jc w:val="both"/>
        <w:rPr>
          <w:rFonts w:ascii="Arial" w:hAnsi="Arial" w:cs="Arial"/>
          <w:sz w:val="18"/>
          <w:szCs w:val="18"/>
        </w:rPr>
      </w:pPr>
      <w:r w:rsidRPr="00B5053A">
        <w:rPr>
          <w:noProof/>
          <w:lang w:eastAsia="sk-SK"/>
        </w:rPr>
        <w:drawing>
          <wp:inline distT="0" distB="0" distL="0" distR="0" wp14:anchorId="0D2C2775" wp14:editId="6200C3F4">
            <wp:extent cx="5760720" cy="576580"/>
            <wp:effectExtent l="0" t="0" r="0" b="0"/>
            <wp:docPr id="257" name="Obrázok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760720" cy="576580"/>
                    </a:xfrm>
                    <a:prstGeom prst="rect">
                      <a:avLst/>
                    </a:prstGeom>
                    <a:noFill/>
                    <a:ln>
                      <a:noFill/>
                    </a:ln>
                  </pic:spPr>
                </pic:pic>
              </a:graphicData>
            </a:graphic>
          </wp:inline>
        </w:drawing>
      </w:r>
    </w:p>
    <w:p w14:paraId="1C2E7FBD" w14:textId="1B9541B4" w:rsidR="0007477C" w:rsidRPr="00342CBC" w:rsidRDefault="0086419A" w:rsidP="0007477C">
      <w:pPr>
        <w:spacing w:line="276" w:lineRule="auto"/>
        <w:jc w:val="both"/>
        <w:rPr>
          <w:rFonts w:ascii="Arial" w:hAnsi="Arial" w:cs="Arial"/>
          <w:sz w:val="12"/>
          <w:szCs w:val="12"/>
        </w:rPr>
      </w:pPr>
      <w:r>
        <w:rPr>
          <w:rFonts w:ascii="Arial" w:hAnsi="Arial" w:cs="Arial"/>
          <w:sz w:val="12"/>
          <w:szCs w:val="12"/>
        </w:rPr>
        <w:t>Zdroj: I</w:t>
      </w:r>
      <w:r w:rsidR="0007477C" w:rsidRPr="00342CBC">
        <w:rPr>
          <w:rFonts w:ascii="Arial" w:hAnsi="Arial" w:cs="Arial"/>
          <w:sz w:val="12"/>
          <w:szCs w:val="12"/>
        </w:rPr>
        <w:t>nterná evidencia Mestského úradu Lipt</w:t>
      </w:r>
      <w:r>
        <w:rPr>
          <w:rFonts w:ascii="Arial" w:hAnsi="Arial" w:cs="Arial"/>
          <w:sz w:val="12"/>
          <w:szCs w:val="12"/>
        </w:rPr>
        <w:t>ovský Mikuláš.</w:t>
      </w:r>
    </w:p>
    <w:p w14:paraId="3EE728E9" w14:textId="282BA91C" w:rsidR="0007477C" w:rsidRDefault="0007477C" w:rsidP="0007477C">
      <w:pPr>
        <w:spacing w:line="276" w:lineRule="auto"/>
        <w:jc w:val="both"/>
        <w:rPr>
          <w:rFonts w:ascii="Arial" w:hAnsi="Arial" w:cs="Arial"/>
          <w:sz w:val="18"/>
          <w:szCs w:val="18"/>
        </w:rPr>
      </w:pPr>
      <w:r w:rsidRPr="00342CBC">
        <w:rPr>
          <w:rFonts w:ascii="Arial" w:hAnsi="Arial" w:cs="Arial"/>
          <w:sz w:val="18"/>
          <w:szCs w:val="18"/>
        </w:rPr>
        <w:t xml:space="preserve">Obidve mestá poberajú financie na </w:t>
      </w:r>
      <w:r w:rsidRPr="00342CBC">
        <w:rPr>
          <w:rFonts w:ascii="Arial" w:hAnsi="Arial" w:cs="Arial"/>
          <w:b/>
          <w:bCs/>
          <w:sz w:val="18"/>
          <w:szCs w:val="18"/>
        </w:rPr>
        <w:t>miestne občianske hliadky</w:t>
      </w:r>
      <w:r w:rsidR="0086419A">
        <w:rPr>
          <w:rFonts w:ascii="Arial" w:hAnsi="Arial" w:cs="Arial"/>
          <w:b/>
          <w:bCs/>
          <w:sz w:val="18"/>
          <w:szCs w:val="18"/>
        </w:rPr>
        <w:t>,</w:t>
      </w:r>
      <w:r w:rsidRPr="00342CBC">
        <w:rPr>
          <w:rFonts w:ascii="Arial" w:hAnsi="Arial" w:cs="Arial"/>
          <w:b/>
          <w:bCs/>
          <w:sz w:val="18"/>
          <w:szCs w:val="18"/>
        </w:rPr>
        <w:t xml:space="preserve"> tzv. MOPS</w:t>
      </w:r>
      <w:r w:rsidRPr="00342CBC">
        <w:rPr>
          <w:rFonts w:ascii="Arial" w:hAnsi="Arial" w:cs="Arial"/>
          <w:sz w:val="18"/>
          <w:szCs w:val="18"/>
        </w:rPr>
        <w:t xml:space="preserve">. </w:t>
      </w:r>
      <w:r w:rsidRPr="00262B7D">
        <w:rPr>
          <w:rFonts w:ascii="Arial" w:hAnsi="Arial" w:cs="Arial"/>
          <w:sz w:val="18"/>
          <w:szCs w:val="18"/>
        </w:rPr>
        <w:t xml:space="preserve">Mesto Liptovský Mikuláš čerpá v poradí </w:t>
      </w:r>
      <w:r w:rsidR="0086419A" w:rsidRPr="00262B7D">
        <w:rPr>
          <w:rFonts w:ascii="Arial" w:hAnsi="Arial" w:cs="Arial"/>
          <w:sz w:val="18"/>
          <w:szCs w:val="18"/>
        </w:rPr>
        <w:t xml:space="preserve">už </w:t>
      </w:r>
      <w:r w:rsidRPr="00262B7D">
        <w:rPr>
          <w:rFonts w:ascii="Arial" w:hAnsi="Arial" w:cs="Arial"/>
          <w:sz w:val="18"/>
          <w:szCs w:val="18"/>
        </w:rPr>
        <w:t xml:space="preserve">tretí projekt pre 8 osôb, </w:t>
      </w:r>
      <w:r w:rsidR="00262B7D">
        <w:rPr>
          <w:rFonts w:ascii="Arial" w:hAnsi="Arial" w:cs="Arial"/>
          <w:sz w:val="18"/>
          <w:szCs w:val="18"/>
        </w:rPr>
        <w:t xml:space="preserve">kým </w:t>
      </w:r>
      <w:r w:rsidRPr="00262B7D">
        <w:rPr>
          <w:rFonts w:ascii="Arial" w:hAnsi="Arial" w:cs="Arial"/>
          <w:sz w:val="18"/>
          <w:szCs w:val="18"/>
        </w:rPr>
        <w:t>mesto Ružomberok má tento projekt implementovaný v roku 202</w:t>
      </w:r>
      <w:r w:rsidRPr="00342CBC">
        <w:rPr>
          <w:rFonts w:ascii="Arial" w:hAnsi="Arial" w:cs="Arial"/>
          <w:sz w:val="18"/>
          <w:szCs w:val="18"/>
        </w:rPr>
        <w:t xml:space="preserve">1 prvýkrát. </w:t>
      </w:r>
    </w:p>
    <w:p w14:paraId="6AEB4AD5" w14:textId="77777777" w:rsidR="00C82E43" w:rsidRDefault="00C82E43" w:rsidP="0007477C">
      <w:pPr>
        <w:spacing w:line="276" w:lineRule="auto"/>
        <w:jc w:val="both"/>
        <w:rPr>
          <w:rFonts w:ascii="Arial" w:hAnsi="Arial" w:cs="Arial"/>
          <w:sz w:val="18"/>
          <w:szCs w:val="18"/>
        </w:rPr>
      </w:pPr>
    </w:p>
    <w:p w14:paraId="451955C6" w14:textId="639AA729" w:rsidR="0007477C" w:rsidRDefault="001846D2" w:rsidP="0007477C">
      <w:pPr>
        <w:spacing w:line="276" w:lineRule="auto"/>
        <w:jc w:val="both"/>
        <w:rPr>
          <w:rFonts w:ascii="Arial" w:hAnsi="Arial" w:cs="Arial"/>
          <w:sz w:val="18"/>
          <w:szCs w:val="18"/>
          <w:lang w:val="en-GB"/>
        </w:rPr>
      </w:pPr>
      <w:r>
        <w:rPr>
          <w:rFonts w:ascii="Arial" w:hAnsi="Arial" w:cs="Arial"/>
          <w:noProof/>
          <w:sz w:val="18"/>
          <w:szCs w:val="18"/>
        </w:rPr>
        <w:drawing>
          <wp:anchor distT="0" distB="0" distL="114300" distR="114300" simplePos="0" relativeHeight="251677696" behindDoc="0" locked="0" layoutInCell="1" allowOverlap="1" wp14:anchorId="192522F1" wp14:editId="52311B4F">
            <wp:simplePos x="0" y="0"/>
            <wp:positionH relativeFrom="column">
              <wp:posOffset>0</wp:posOffset>
            </wp:positionH>
            <wp:positionV relativeFrom="paragraph">
              <wp:posOffset>2540</wp:posOffset>
            </wp:positionV>
            <wp:extent cx="3460750" cy="1638300"/>
            <wp:effectExtent l="0" t="0" r="0" b="0"/>
            <wp:wrapThrough wrapText="bothSides">
              <wp:wrapPolygon edited="0">
                <wp:start x="0" y="0"/>
                <wp:lineTo x="0" y="21349"/>
                <wp:lineTo x="21521" y="21349"/>
                <wp:lineTo x="21521" y="0"/>
                <wp:lineTo x="0" y="0"/>
              </wp:wrapPolygon>
            </wp:wrapThrough>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3460750" cy="1638300"/>
                    </a:xfrm>
                    <a:prstGeom prst="rect">
                      <a:avLst/>
                    </a:prstGeom>
                    <a:noFill/>
                  </pic:spPr>
                </pic:pic>
              </a:graphicData>
            </a:graphic>
            <wp14:sizeRelH relativeFrom="page">
              <wp14:pctWidth>0</wp14:pctWidth>
            </wp14:sizeRelH>
            <wp14:sizeRelV relativeFrom="page">
              <wp14:pctHeight>0</wp14:pctHeight>
            </wp14:sizeRelV>
          </wp:anchor>
        </w:drawing>
      </w:r>
      <w:r w:rsidR="0007477C" w:rsidRPr="00342CBC">
        <w:rPr>
          <w:rFonts w:ascii="Arial" w:hAnsi="Arial" w:cs="Arial"/>
          <w:sz w:val="18"/>
          <w:szCs w:val="18"/>
        </w:rPr>
        <w:t>Počet poberateľov dávok v hmotnej núdzi za sledova</w:t>
      </w:r>
      <w:r w:rsidR="00262B7D">
        <w:rPr>
          <w:rFonts w:ascii="Arial" w:hAnsi="Arial" w:cs="Arial"/>
          <w:sz w:val="18"/>
          <w:szCs w:val="18"/>
        </w:rPr>
        <w:t>né obdobie rokov 2015-</w:t>
      </w:r>
      <w:r w:rsidR="0007477C" w:rsidRPr="00342CBC">
        <w:rPr>
          <w:rFonts w:ascii="Arial" w:hAnsi="Arial" w:cs="Arial"/>
          <w:sz w:val="18"/>
          <w:szCs w:val="18"/>
        </w:rPr>
        <w:t>2021 pokle</w:t>
      </w:r>
      <w:r w:rsidR="00262B7D">
        <w:rPr>
          <w:rFonts w:ascii="Arial" w:hAnsi="Arial" w:cs="Arial"/>
          <w:sz w:val="18"/>
          <w:szCs w:val="18"/>
        </w:rPr>
        <w:t xml:space="preserve">sol v meste Liptovský Mikuláš o </w:t>
      </w:r>
      <w:r w:rsidR="0007477C" w:rsidRPr="00342CBC">
        <w:rPr>
          <w:rFonts w:ascii="Arial" w:hAnsi="Arial" w:cs="Arial"/>
          <w:sz w:val="18"/>
          <w:szCs w:val="18"/>
        </w:rPr>
        <w:t>60</w:t>
      </w:r>
      <w:r w:rsidR="0007477C" w:rsidRPr="00342CBC">
        <w:rPr>
          <w:rFonts w:ascii="Arial" w:hAnsi="Arial" w:cs="Arial"/>
          <w:sz w:val="18"/>
          <w:szCs w:val="18"/>
          <w:lang w:val="en-GB"/>
        </w:rPr>
        <w:t xml:space="preserve">%, </w:t>
      </w:r>
      <w:proofErr w:type="spellStart"/>
      <w:r w:rsidR="00262B7D">
        <w:rPr>
          <w:rFonts w:ascii="Arial" w:hAnsi="Arial" w:cs="Arial"/>
          <w:sz w:val="18"/>
          <w:szCs w:val="18"/>
          <w:lang w:val="en-GB"/>
        </w:rPr>
        <w:t>zatiaľ</w:t>
      </w:r>
      <w:proofErr w:type="spellEnd"/>
      <w:r w:rsidR="00262B7D">
        <w:rPr>
          <w:rFonts w:ascii="Arial" w:hAnsi="Arial" w:cs="Arial"/>
          <w:sz w:val="18"/>
          <w:szCs w:val="18"/>
          <w:lang w:val="en-GB"/>
        </w:rPr>
        <w:t xml:space="preserve"> </w:t>
      </w:r>
      <w:proofErr w:type="spellStart"/>
      <w:r w:rsidR="00262B7D">
        <w:rPr>
          <w:rFonts w:ascii="Arial" w:hAnsi="Arial" w:cs="Arial"/>
          <w:sz w:val="18"/>
          <w:szCs w:val="18"/>
          <w:lang w:val="en-GB"/>
        </w:rPr>
        <w:t>čo</w:t>
      </w:r>
      <w:proofErr w:type="spellEnd"/>
      <w:r w:rsidR="0007477C" w:rsidRPr="00342CBC">
        <w:rPr>
          <w:rFonts w:ascii="Arial" w:hAnsi="Arial" w:cs="Arial"/>
          <w:sz w:val="18"/>
          <w:szCs w:val="18"/>
        </w:rPr>
        <w:t xml:space="preserve"> v okrese Liptovský Mikuláš o 61,7</w:t>
      </w:r>
      <w:r w:rsidR="0007477C" w:rsidRPr="00342CBC">
        <w:rPr>
          <w:rFonts w:ascii="Arial" w:hAnsi="Arial" w:cs="Arial"/>
          <w:sz w:val="18"/>
          <w:szCs w:val="18"/>
          <w:lang w:val="en-GB"/>
        </w:rPr>
        <w:t>%</w:t>
      </w:r>
      <w:r w:rsidR="00C82E43">
        <w:rPr>
          <w:rFonts w:ascii="Arial" w:hAnsi="Arial" w:cs="Arial"/>
          <w:sz w:val="18"/>
          <w:szCs w:val="18"/>
          <w:lang w:val="en-GB"/>
        </w:rPr>
        <w:t xml:space="preserve">. V </w:t>
      </w:r>
      <w:proofErr w:type="spellStart"/>
      <w:r w:rsidR="00C82E43">
        <w:rPr>
          <w:rFonts w:ascii="Arial" w:hAnsi="Arial" w:cs="Arial"/>
          <w:sz w:val="18"/>
          <w:szCs w:val="18"/>
          <w:lang w:val="en-GB"/>
        </w:rPr>
        <w:t>meste</w:t>
      </w:r>
      <w:proofErr w:type="spellEnd"/>
      <w:r w:rsidR="00C82E43">
        <w:rPr>
          <w:rFonts w:ascii="Arial" w:hAnsi="Arial" w:cs="Arial"/>
          <w:sz w:val="18"/>
          <w:szCs w:val="18"/>
          <w:lang w:val="en-GB"/>
        </w:rPr>
        <w:t xml:space="preserve"> </w:t>
      </w:r>
      <w:proofErr w:type="spellStart"/>
      <w:r w:rsidR="00C82E43">
        <w:rPr>
          <w:rFonts w:ascii="Arial" w:hAnsi="Arial" w:cs="Arial"/>
          <w:sz w:val="18"/>
          <w:szCs w:val="18"/>
          <w:lang w:val="en-GB"/>
        </w:rPr>
        <w:t>Ružomberok</w:t>
      </w:r>
      <w:proofErr w:type="spellEnd"/>
      <w:r w:rsidR="00C82E43">
        <w:rPr>
          <w:rFonts w:ascii="Arial" w:hAnsi="Arial" w:cs="Arial"/>
          <w:sz w:val="18"/>
          <w:szCs w:val="18"/>
          <w:lang w:val="en-GB"/>
        </w:rPr>
        <w:t xml:space="preserve"> </w:t>
      </w:r>
      <w:proofErr w:type="spellStart"/>
      <w:r w:rsidR="00C82E43">
        <w:rPr>
          <w:rFonts w:ascii="Arial" w:hAnsi="Arial" w:cs="Arial"/>
          <w:sz w:val="18"/>
          <w:szCs w:val="18"/>
          <w:lang w:val="en-GB"/>
        </w:rPr>
        <w:t>bol</w:t>
      </w:r>
      <w:proofErr w:type="spellEnd"/>
      <w:r w:rsidR="00C82E43">
        <w:rPr>
          <w:rFonts w:ascii="Arial" w:hAnsi="Arial" w:cs="Arial"/>
          <w:sz w:val="18"/>
          <w:szCs w:val="18"/>
          <w:lang w:val="en-GB"/>
        </w:rPr>
        <w:t xml:space="preserve"> </w:t>
      </w:r>
      <w:proofErr w:type="spellStart"/>
      <w:r w:rsidR="00C82E43">
        <w:rPr>
          <w:rFonts w:ascii="Arial" w:hAnsi="Arial" w:cs="Arial"/>
          <w:sz w:val="18"/>
          <w:szCs w:val="18"/>
          <w:lang w:val="en-GB"/>
        </w:rPr>
        <w:t>tento</w:t>
      </w:r>
      <w:proofErr w:type="spellEnd"/>
      <w:r w:rsidR="00C82E43">
        <w:rPr>
          <w:rFonts w:ascii="Arial" w:hAnsi="Arial" w:cs="Arial"/>
          <w:sz w:val="18"/>
          <w:szCs w:val="18"/>
          <w:lang w:val="en-GB"/>
        </w:rPr>
        <w:t xml:space="preserve"> </w:t>
      </w:r>
      <w:proofErr w:type="spellStart"/>
      <w:r w:rsidR="00C82E43">
        <w:rPr>
          <w:rFonts w:ascii="Arial" w:hAnsi="Arial" w:cs="Arial"/>
          <w:sz w:val="18"/>
          <w:szCs w:val="18"/>
          <w:lang w:val="en-GB"/>
        </w:rPr>
        <w:t>pokles</w:t>
      </w:r>
      <w:proofErr w:type="spellEnd"/>
      <w:r w:rsidR="00C82E43">
        <w:rPr>
          <w:rFonts w:ascii="Arial" w:hAnsi="Arial" w:cs="Arial"/>
          <w:sz w:val="18"/>
          <w:szCs w:val="18"/>
          <w:lang w:val="en-GB"/>
        </w:rPr>
        <w:t xml:space="preserve"> </w:t>
      </w:r>
      <w:proofErr w:type="spellStart"/>
      <w:r w:rsidR="00C82E43">
        <w:rPr>
          <w:rFonts w:ascii="Arial" w:hAnsi="Arial" w:cs="Arial"/>
          <w:sz w:val="18"/>
          <w:szCs w:val="18"/>
          <w:lang w:val="en-GB"/>
        </w:rPr>
        <w:t>na</w:t>
      </w:r>
      <w:proofErr w:type="spellEnd"/>
      <w:r w:rsidR="00C82E43">
        <w:rPr>
          <w:rFonts w:ascii="Arial" w:hAnsi="Arial" w:cs="Arial"/>
          <w:sz w:val="18"/>
          <w:szCs w:val="18"/>
          <w:lang w:val="en-GB"/>
        </w:rPr>
        <w:t xml:space="preserve"> </w:t>
      </w:r>
      <w:proofErr w:type="spellStart"/>
      <w:r w:rsidR="00C82E43">
        <w:rPr>
          <w:rFonts w:ascii="Arial" w:hAnsi="Arial" w:cs="Arial"/>
          <w:sz w:val="18"/>
          <w:szCs w:val="18"/>
          <w:lang w:val="en-GB"/>
        </w:rPr>
        <w:t>úrovni</w:t>
      </w:r>
      <w:proofErr w:type="spellEnd"/>
      <w:r w:rsidR="00C82E43">
        <w:rPr>
          <w:rFonts w:ascii="Arial" w:hAnsi="Arial" w:cs="Arial"/>
          <w:sz w:val="18"/>
          <w:szCs w:val="18"/>
          <w:lang w:val="en-GB"/>
        </w:rPr>
        <w:t xml:space="preserve"> 62,4%. </w:t>
      </w:r>
      <w:proofErr w:type="spellStart"/>
      <w:r w:rsidR="0007477C" w:rsidRPr="00342CBC">
        <w:rPr>
          <w:rFonts w:ascii="Arial" w:hAnsi="Arial" w:cs="Arial"/>
          <w:sz w:val="18"/>
          <w:szCs w:val="18"/>
          <w:lang w:val="en-GB"/>
        </w:rPr>
        <w:t>Samotn</w:t>
      </w:r>
      <w:proofErr w:type="spellEnd"/>
      <w:r w:rsidR="0007477C" w:rsidRPr="00342CBC">
        <w:rPr>
          <w:rFonts w:ascii="Arial" w:hAnsi="Arial" w:cs="Arial"/>
          <w:sz w:val="18"/>
          <w:szCs w:val="18"/>
        </w:rPr>
        <w:t>á dávka mesačne v</w:t>
      </w:r>
      <w:r w:rsidR="00262B7D">
        <w:rPr>
          <w:rFonts w:ascii="Arial" w:hAnsi="Arial" w:cs="Arial"/>
          <w:sz w:val="18"/>
          <w:szCs w:val="18"/>
        </w:rPr>
        <w:t>z</w:t>
      </w:r>
      <w:r w:rsidR="0007477C" w:rsidRPr="00342CBC">
        <w:rPr>
          <w:rFonts w:ascii="Arial" w:hAnsi="Arial" w:cs="Arial"/>
          <w:sz w:val="18"/>
          <w:szCs w:val="18"/>
        </w:rPr>
        <w:t>rástla o 24</w:t>
      </w:r>
      <w:r w:rsidR="0007477C" w:rsidRPr="00342CBC">
        <w:rPr>
          <w:rFonts w:ascii="Arial" w:hAnsi="Arial" w:cs="Arial"/>
          <w:sz w:val="18"/>
          <w:szCs w:val="18"/>
          <w:lang w:val="en-GB"/>
        </w:rPr>
        <w:t xml:space="preserve">% v </w:t>
      </w:r>
      <w:proofErr w:type="spellStart"/>
      <w:r w:rsidR="0007477C" w:rsidRPr="00342CBC">
        <w:rPr>
          <w:rFonts w:ascii="Arial" w:hAnsi="Arial" w:cs="Arial"/>
          <w:sz w:val="18"/>
          <w:szCs w:val="18"/>
          <w:lang w:val="en-GB"/>
        </w:rPr>
        <w:t>meste</w:t>
      </w:r>
      <w:proofErr w:type="spellEnd"/>
      <w:r w:rsidR="0007477C" w:rsidRPr="00342CBC">
        <w:rPr>
          <w:rFonts w:ascii="Arial" w:hAnsi="Arial" w:cs="Arial"/>
          <w:sz w:val="18"/>
          <w:szCs w:val="18"/>
          <w:lang w:val="en-GB"/>
        </w:rPr>
        <w:t xml:space="preserve"> </w:t>
      </w:r>
      <w:proofErr w:type="spellStart"/>
      <w:r w:rsidR="0007477C" w:rsidRPr="00342CBC">
        <w:rPr>
          <w:rFonts w:ascii="Arial" w:hAnsi="Arial" w:cs="Arial"/>
          <w:sz w:val="18"/>
          <w:szCs w:val="18"/>
          <w:lang w:val="en-GB"/>
        </w:rPr>
        <w:t>L</w:t>
      </w:r>
      <w:r w:rsidR="0007477C">
        <w:rPr>
          <w:rFonts w:ascii="Arial" w:hAnsi="Arial" w:cs="Arial"/>
          <w:sz w:val="18"/>
          <w:szCs w:val="18"/>
          <w:lang w:val="en-GB"/>
        </w:rPr>
        <w:t>iptovský</w:t>
      </w:r>
      <w:proofErr w:type="spellEnd"/>
      <w:r w:rsidR="0007477C">
        <w:rPr>
          <w:rFonts w:ascii="Arial" w:hAnsi="Arial" w:cs="Arial"/>
          <w:sz w:val="18"/>
          <w:szCs w:val="18"/>
          <w:lang w:val="en-GB"/>
        </w:rPr>
        <w:t xml:space="preserve"> </w:t>
      </w:r>
      <w:proofErr w:type="spellStart"/>
      <w:r w:rsidR="0007477C">
        <w:rPr>
          <w:rFonts w:ascii="Arial" w:hAnsi="Arial" w:cs="Arial"/>
          <w:sz w:val="18"/>
          <w:szCs w:val="18"/>
          <w:lang w:val="en-GB"/>
        </w:rPr>
        <w:t>Mikuláš</w:t>
      </w:r>
      <w:proofErr w:type="spellEnd"/>
      <w:r w:rsidR="0007477C">
        <w:rPr>
          <w:rFonts w:ascii="Arial" w:hAnsi="Arial" w:cs="Arial"/>
          <w:sz w:val="18"/>
          <w:szCs w:val="18"/>
          <w:lang w:val="en-GB"/>
        </w:rPr>
        <w:t xml:space="preserve">, </w:t>
      </w:r>
      <w:proofErr w:type="spellStart"/>
      <w:r w:rsidR="0007477C">
        <w:rPr>
          <w:rFonts w:ascii="Arial" w:hAnsi="Arial" w:cs="Arial"/>
          <w:sz w:val="18"/>
          <w:szCs w:val="18"/>
          <w:lang w:val="en-GB"/>
        </w:rPr>
        <w:t>kým</w:t>
      </w:r>
      <w:proofErr w:type="spellEnd"/>
      <w:r w:rsidR="0007477C">
        <w:rPr>
          <w:rFonts w:ascii="Arial" w:hAnsi="Arial" w:cs="Arial"/>
          <w:sz w:val="18"/>
          <w:szCs w:val="18"/>
          <w:lang w:val="en-GB"/>
        </w:rPr>
        <w:t xml:space="preserve"> </w:t>
      </w:r>
      <w:r w:rsidR="0007477C" w:rsidRPr="00342CBC">
        <w:rPr>
          <w:rFonts w:ascii="Arial" w:hAnsi="Arial" w:cs="Arial"/>
          <w:sz w:val="18"/>
          <w:szCs w:val="18"/>
          <w:lang w:val="en-GB"/>
        </w:rPr>
        <w:t xml:space="preserve">v </w:t>
      </w:r>
      <w:proofErr w:type="spellStart"/>
      <w:r w:rsidR="0007477C" w:rsidRPr="00342CBC">
        <w:rPr>
          <w:rFonts w:ascii="Arial" w:hAnsi="Arial" w:cs="Arial"/>
          <w:sz w:val="18"/>
          <w:szCs w:val="18"/>
          <w:lang w:val="en-GB"/>
        </w:rPr>
        <w:t>okrese</w:t>
      </w:r>
      <w:proofErr w:type="spellEnd"/>
      <w:r w:rsidR="0007477C" w:rsidRPr="00342CBC">
        <w:rPr>
          <w:rFonts w:ascii="Arial" w:hAnsi="Arial" w:cs="Arial"/>
          <w:sz w:val="18"/>
          <w:szCs w:val="18"/>
          <w:lang w:val="en-GB"/>
        </w:rPr>
        <w:t xml:space="preserve"> </w:t>
      </w:r>
      <w:proofErr w:type="spellStart"/>
      <w:r w:rsidR="0007477C">
        <w:rPr>
          <w:rFonts w:ascii="Arial" w:hAnsi="Arial" w:cs="Arial"/>
          <w:sz w:val="18"/>
          <w:szCs w:val="18"/>
          <w:lang w:val="en-GB"/>
        </w:rPr>
        <w:t>Liptovský</w:t>
      </w:r>
      <w:proofErr w:type="spellEnd"/>
      <w:r w:rsidR="0007477C">
        <w:rPr>
          <w:rFonts w:ascii="Arial" w:hAnsi="Arial" w:cs="Arial"/>
          <w:sz w:val="18"/>
          <w:szCs w:val="18"/>
          <w:lang w:val="en-GB"/>
        </w:rPr>
        <w:t xml:space="preserve"> </w:t>
      </w:r>
      <w:proofErr w:type="spellStart"/>
      <w:r w:rsidR="0007477C">
        <w:rPr>
          <w:rFonts w:ascii="Arial" w:hAnsi="Arial" w:cs="Arial"/>
          <w:sz w:val="18"/>
          <w:szCs w:val="18"/>
          <w:lang w:val="en-GB"/>
        </w:rPr>
        <w:t>Mikuláš</w:t>
      </w:r>
      <w:proofErr w:type="spellEnd"/>
      <w:r w:rsidR="0007477C">
        <w:rPr>
          <w:rFonts w:ascii="Arial" w:hAnsi="Arial" w:cs="Arial"/>
          <w:sz w:val="18"/>
          <w:szCs w:val="18"/>
          <w:lang w:val="en-GB"/>
        </w:rPr>
        <w:t xml:space="preserve"> </w:t>
      </w:r>
      <w:proofErr w:type="spellStart"/>
      <w:r w:rsidR="00C82E43">
        <w:rPr>
          <w:rFonts w:ascii="Arial" w:hAnsi="Arial" w:cs="Arial"/>
          <w:sz w:val="18"/>
          <w:szCs w:val="18"/>
          <w:lang w:val="en-GB"/>
        </w:rPr>
        <w:t>len</w:t>
      </w:r>
      <w:proofErr w:type="spellEnd"/>
      <w:r w:rsidR="00C82E43">
        <w:rPr>
          <w:rFonts w:ascii="Arial" w:hAnsi="Arial" w:cs="Arial"/>
          <w:sz w:val="18"/>
          <w:szCs w:val="18"/>
          <w:lang w:val="en-GB"/>
        </w:rPr>
        <w:t xml:space="preserve"> </w:t>
      </w:r>
      <w:r w:rsidR="0007477C" w:rsidRPr="00342CBC">
        <w:rPr>
          <w:rFonts w:ascii="Arial" w:hAnsi="Arial" w:cs="Arial"/>
          <w:sz w:val="18"/>
          <w:szCs w:val="18"/>
          <w:lang w:val="en-GB"/>
        </w:rPr>
        <w:t>o 21,2%</w:t>
      </w:r>
      <w:r w:rsidR="0007477C">
        <w:rPr>
          <w:rFonts w:ascii="Arial" w:hAnsi="Arial" w:cs="Arial"/>
          <w:sz w:val="18"/>
          <w:szCs w:val="18"/>
          <w:lang w:val="en-GB"/>
        </w:rPr>
        <w:t>.</w:t>
      </w:r>
      <w:r w:rsidR="00C82E43">
        <w:rPr>
          <w:rFonts w:ascii="Arial" w:hAnsi="Arial" w:cs="Arial"/>
          <w:sz w:val="18"/>
          <w:szCs w:val="18"/>
          <w:lang w:val="en-GB"/>
        </w:rPr>
        <w:t xml:space="preserve"> V </w:t>
      </w:r>
      <w:proofErr w:type="spellStart"/>
      <w:r w:rsidR="00C82E43">
        <w:rPr>
          <w:rFonts w:ascii="Arial" w:hAnsi="Arial" w:cs="Arial"/>
          <w:sz w:val="18"/>
          <w:szCs w:val="18"/>
          <w:lang w:val="en-GB"/>
        </w:rPr>
        <w:t>meste</w:t>
      </w:r>
      <w:proofErr w:type="spellEnd"/>
      <w:r w:rsidR="00C82E43">
        <w:rPr>
          <w:rFonts w:ascii="Arial" w:hAnsi="Arial" w:cs="Arial"/>
          <w:sz w:val="18"/>
          <w:szCs w:val="18"/>
          <w:lang w:val="en-GB"/>
        </w:rPr>
        <w:t xml:space="preserve"> Ru</w:t>
      </w:r>
      <w:proofErr w:type="spellStart"/>
      <w:r w:rsidR="00C82E43">
        <w:rPr>
          <w:rFonts w:ascii="Arial" w:hAnsi="Arial" w:cs="Arial"/>
          <w:sz w:val="18"/>
          <w:szCs w:val="18"/>
        </w:rPr>
        <w:t>žomberok</w:t>
      </w:r>
      <w:proofErr w:type="spellEnd"/>
      <w:r w:rsidR="00C82E43">
        <w:rPr>
          <w:rFonts w:ascii="Arial" w:hAnsi="Arial" w:cs="Arial"/>
          <w:sz w:val="18"/>
          <w:szCs w:val="18"/>
        </w:rPr>
        <w:t xml:space="preserve"> bol tento nárast takmer dvojnásobný, o 47,4</w:t>
      </w:r>
      <w:r w:rsidR="00C82E43">
        <w:rPr>
          <w:rFonts w:ascii="Arial" w:hAnsi="Arial" w:cs="Arial"/>
          <w:sz w:val="18"/>
          <w:szCs w:val="18"/>
          <w:lang w:val="en-GB"/>
        </w:rPr>
        <w:t>%.</w:t>
      </w:r>
      <w:r w:rsidR="0007477C">
        <w:rPr>
          <w:rFonts w:ascii="Arial" w:hAnsi="Arial" w:cs="Arial"/>
          <w:sz w:val="18"/>
          <w:szCs w:val="18"/>
          <w:lang w:val="en-GB"/>
        </w:rPr>
        <w:t xml:space="preserve"> </w:t>
      </w:r>
    </w:p>
    <w:p w14:paraId="7B7CA42A" w14:textId="2C2A75DE" w:rsidR="00C82E43" w:rsidRDefault="00C82E43" w:rsidP="0007477C">
      <w:pPr>
        <w:spacing w:line="276" w:lineRule="auto"/>
        <w:jc w:val="both"/>
        <w:rPr>
          <w:rFonts w:ascii="Arial" w:hAnsi="Arial" w:cs="Arial"/>
          <w:sz w:val="18"/>
          <w:szCs w:val="18"/>
          <w:lang w:val="en-GB"/>
        </w:rPr>
      </w:pPr>
    </w:p>
    <w:p w14:paraId="73F87DD8" w14:textId="77777777" w:rsidR="00C82E43" w:rsidRDefault="00C82E43" w:rsidP="0007477C">
      <w:pPr>
        <w:spacing w:line="276" w:lineRule="auto"/>
        <w:jc w:val="both"/>
        <w:rPr>
          <w:rFonts w:ascii="Arial" w:hAnsi="Arial" w:cs="Arial"/>
          <w:sz w:val="18"/>
          <w:szCs w:val="18"/>
          <w:lang w:val="en-GB"/>
        </w:rPr>
      </w:pPr>
    </w:p>
    <w:p w14:paraId="6697733D" w14:textId="3242D23A" w:rsidR="0007477C" w:rsidRPr="00342CBC" w:rsidRDefault="00C82E43" w:rsidP="0007477C">
      <w:pPr>
        <w:spacing w:after="0" w:line="276" w:lineRule="auto"/>
        <w:jc w:val="both"/>
        <w:rPr>
          <w:rFonts w:ascii="Arial" w:hAnsi="Arial" w:cs="Arial"/>
          <w:sz w:val="18"/>
          <w:szCs w:val="18"/>
        </w:rPr>
      </w:pPr>
      <w:r w:rsidRPr="00C82E43">
        <w:drawing>
          <wp:inline distT="0" distB="0" distL="0" distR="0" wp14:anchorId="0B8037F1" wp14:editId="1F3E11A8">
            <wp:extent cx="6645910" cy="1875155"/>
            <wp:effectExtent l="0" t="0" r="0"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645910" cy="1875155"/>
                    </a:xfrm>
                    <a:prstGeom prst="rect">
                      <a:avLst/>
                    </a:prstGeom>
                    <a:noFill/>
                    <a:ln>
                      <a:noFill/>
                    </a:ln>
                  </pic:spPr>
                </pic:pic>
              </a:graphicData>
            </a:graphic>
          </wp:inline>
        </w:drawing>
      </w:r>
    </w:p>
    <w:p w14:paraId="5B2CD58F" w14:textId="168FE489" w:rsidR="0007477C" w:rsidRPr="00342CBC" w:rsidRDefault="0007477C" w:rsidP="0007477C">
      <w:pPr>
        <w:spacing w:line="276" w:lineRule="auto"/>
        <w:jc w:val="both"/>
        <w:rPr>
          <w:rFonts w:ascii="Arial" w:hAnsi="Arial" w:cs="Arial"/>
          <w:sz w:val="12"/>
          <w:szCs w:val="12"/>
        </w:rPr>
      </w:pPr>
      <w:r w:rsidRPr="00342CBC">
        <w:rPr>
          <w:rFonts w:ascii="Arial" w:hAnsi="Arial" w:cs="Arial"/>
          <w:sz w:val="12"/>
          <w:szCs w:val="12"/>
        </w:rPr>
        <w:t>Zdroj: ÚPSVAR</w:t>
      </w:r>
      <w:r w:rsidR="00262B7D">
        <w:rPr>
          <w:rFonts w:ascii="Arial" w:hAnsi="Arial" w:cs="Arial"/>
          <w:sz w:val="12"/>
          <w:szCs w:val="12"/>
        </w:rPr>
        <w:t xml:space="preserve"> Liptovský Mikuláš; ú</w:t>
      </w:r>
      <w:r>
        <w:rPr>
          <w:rFonts w:ascii="Arial" w:hAnsi="Arial" w:cs="Arial"/>
          <w:sz w:val="12"/>
          <w:szCs w:val="12"/>
        </w:rPr>
        <w:t xml:space="preserve">daje za mesto Ružomberok </w:t>
      </w:r>
      <w:r w:rsidR="004503DE">
        <w:rPr>
          <w:rFonts w:ascii="Arial" w:hAnsi="Arial" w:cs="Arial"/>
          <w:sz w:val="12"/>
          <w:szCs w:val="12"/>
        </w:rPr>
        <w:t>nie sú k dispozícii</w:t>
      </w:r>
    </w:p>
    <w:p w14:paraId="6209A617" w14:textId="5A22EA04" w:rsidR="0007477C" w:rsidRPr="00342CBC" w:rsidRDefault="0007477C" w:rsidP="0007477C">
      <w:pPr>
        <w:spacing w:line="276" w:lineRule="auto"/>
        <w:jc w:val="both"/>
        <w:rPr>
          <w:rFonts w:ascii="Arial" w:hAnsi="Arial" w:cs="Arial"/>
          <w:sz w:val="18"/>
          <w:szCs w:val="18"/>
        </w:rPr>
      </w:pPr>
      <w:r w:rsidRPr="00342CBC">
        <w:rPr>
          <w:rFonts w:ascii="Arial" w:hAnsi="Arial" w:cs="Arial"/>
          <w:sz w:val="18"/>
          <w:szCs w:val="18"/>
        </w:rPr>
        <w:t xml:space="preserve">Sumu dávky v hmotnej núdzi </w:t>
      </w:r>
      <w:r w:rsidRPr="00342CBC">
        <w:rPr>
          <w:rFonts w:ascii="Arial" w:hAnsi="Arial" w:cs="Arial"/>
          <w:sz w:val="18"/>
          <w:szCs w:val="18"/>
          <w:lang w:val="en-GB"/>
        </w:rPr>
        <w:t xml:space="preserve">(HN) </w:t>
      </w:r>
      <w:r w:rsidRPr="00342CBC">
        <w:rPr>
          <w:rFonts w:ascii="Arial" w:hAnsi="Arial" w:cs="Arial"/>
          <w:sz w:val="18"/>
          <w:szCs w:val="18"/>
        </w:rPr>
        <w:t xml:space="preserve">vypláca príslušný Úrad práce, sociálnych vecí a rodiny </w:t>
      </w:r>
      <w:r w:rsidRPr="00342CBC">
        <w:rPr>
          <w:rFonts w:ascii="Arial" w:hAnsi="Arial" w:cs="Arial"/>
          <w:sz w:val="18"/>
          <w:szCs w:val="18"/>
          <w:lang w:val="en-GB"/>
        </w:rPr>
        <w:t>(</w:t>
      </w:r>
      <w:r w:rsidRPr="00342CBC">
        <w:rPr>
          <w:rFonts w:ascii="Arial" w:hAnsi="Arial" w:cs="Arial"/>
          <w:sz w:val="18"/>
          <w:szCs w:val="18"/>
        </w:rPr>
        <w:t>ÚPSVAR</w:t>
      </w:r>
      <w:r w:rsidRPr="00342CBC">
        <w:rPr>
          <w:rFonts w:ascii="Arial" w:hAnsi="Arial" w:cs="Arial"/>
          <w:sz w:val="18"/>
          <w:szCs w:val="18"/>
          <w:lang w:val="en-GB"/>
        </w:rPr>
        <w:t>)</w:t>
      </w:r>
      <w:r w:rsidRPr="00342CBC">
        <w:rPr>
          <w:rFonts w:ascii="Arial" w:hAnsi="Arial" w:cs="Arial"/>
          <w:sz w:val="18"/>
          <w:szCs w:val="18"/>
        </w:rPr>
        <w:t xml:space="preserve">. Mesto je určené za osobitného príjemcu pre tých, ktorí dávku v HN nevyužívajú na ten účel, na ktorý bola určená. Sumy uvedené v tabuľke nižšie sú </w:t>
      </w:r>
      <w:r w:rsidRPr="00342CBC">
        <w:rPr>
          <w:rFonts w:ascii="Arial" w:hAnsi="Arial" w:cs="Arial"/>
          <w:sz w:val="18"/>
          <w:szCs w:val="18"/>
        </w:rPr>
        <w:lastRenderedPageBreak/>
        <w:t xml:space="preserve">vymožené sumy cez </w:t>
      </w:r>
      <w:r w:rsidRPr="00342CBC">
        <w:rPr>
          <w:rFonts w:ascii="Arial" w:hAnsi="Arial" w:cs="Arial"/>
          <w:b/>
          <w:bCs/>
          <w:sz w:val="18"/>
          <w:szCs w:val="18"/>
        </w:rPr>
        <w:t>Inštitút osobitného príjemcu</w:t>
      </w:r>
      <w:r w:rsidRPr="00342CBC">
        <w:rPr>
          <w:rFonts w:ascii="Arial" w:hAnsi="Arial" w:cs="Arial"/>
          <w:sz w:val="18"/>
          <w:szCs w:val="18"/>
        </w:rPr>
        <w:t>, ktoré poberatelia dlžia mestu za nezaplatené dane, nájmy a podobne, ktorými si mesto postupne upl</w:t>
      </w:r>
      <w:r w:rsidR="00262B7D">
        <w:rPr>
          <w:rFonts w:ascii="Arial" w:hAnsi="Arial" w:cs="Arial"/>
          <w:sz w:val="18"/>
          <w:szCs w:val="18"/>
        </w:rPr>
        <w:t>atňuje svoje pohľadávky.</w:t>
      </w:r>
    </w:p>
    <w:p w14:paraId="2735A3B6" w14:textId="77777777" w:rsidR="0007477C" w:rsidRPr="00342CBC" w:rsidRDefault="0007477C" w:rsidP="0007477C">
      <w:pPr>
        <w:spacing w:after="0" w:line="276" w:lineRule="auto"/>
        <w:jc w:val="both"/>
        <w:rPr>
          <w:rFonts w:ascii="Arial" w:hAnsi="Arial" w:cs="Arial"/>
          <w:sz w:val="18"/>
          <w:szCs w:val="18"/>
        </w:rPr>
      </w:pPr>
      <w:r w:rsidRPr="00342CBC">
        <w:rPr>
          <w:rFonts w:ascii="Arial" w:hAnsi="Arial" w:cs="Arial"/>
          <w:noProof/>
          <w:sz w:val="20"/>
          <w:szCs w:val="20"/>
          <w:lang w:eastAsia="sk-SK"/>
        </w:rPr>
        <w:drawing>
          <wp:inline distT="0" distB="0" distL="0" distR="0" wp14:anchorId="7DD0813D" wp14:editId="5A1E5B73">
            <wp:extent cx="5348997" cy="1009650"/>
            <wp:effectExtent l="0" t="0" r="0" b="0"/>
            <wp:docPr id="83" name="Obrázo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358342" cy="1011414"/>
                    </a:xfrm>
                    <a:prstGeom prst="rect">
                      <a:avLst/>
                    </a:prstGeom>
                    <a:noFill/>
                    <a:ln>
                      <a:noFill/>
                    </a:ln>
                  </pic:spPr>
                </pic:pic>
              </a:graphicData>
            </a:graphic>
          </wp:inline>
        </w:drawing>
      </w:r>
    </w:p>
    <w:p w14:paraId="4FD65169" w14:textId="7CBFE596" w:rsidR="0007477C" w:rsidRPr="00342CBC" w:rsidRDefault="00262B7D" w:rsidP="0007477C">
      <w:pPr>
        <w:spacing w:line="276" w:lineRule="auto"/>
        <w:jc w:val="both"/>
        <w:rPr>
          <w:rFonts w:ascii="Arial" w:hAnsi="Arial" w:cs="Arial"/>
          <w:sz w:val="12"/>
          <w:szCs w:val="12"/>
        </w:rPr>
      </w:pPr>
      <w:r>
        <w:rPr>
          <w:rFonts w:ascii="Arial" w:hAnsi="Arial" w:cs="Arial"/>
          <w:sz w:val="12"/>
          <w:szCs w:val="12"/>
        </w:rPr>
        <w:t>Zdroj: I</w:t>
      </w:r>
      <w:r w:rsidR="0007477C" w:rsidRPr="00342CBC">
        <w:rPr>
          <w:rFonts w:ascii="Arial" w:hAnsi="Arial" w:cs="Arial"/>
          <w:sz w:val="12"/>
          <w:szCs w:val="12"/>
        </w:rPr>
        <w:t>nterná evidencia Mestského úradu Liptovský Mikuláš a</w:t>
      </w:r>
      <w:r>
        <w:rPr>
          <w:rFonts w:ascii="Arial" w:hAnsi="Arial" w:cs="Arial"/>
          <w:sz w:val="12"/>
          <w:szCs w:val="12"/>
        </w:rPr>
        <w:t> </w:t>
      </w:r>
      <w:r w:rsidR="0007477C" w:rsidRPr="00342CBC">
        <w:rPr>
          <w:rFonts w:ascii="Arial" w:hAnsi="Arial" w:cs="Arial"/>
          <w:sz w:val="12"/>
          <w:szCs w:val="12"/>
        </w:rPr>
        <w:t>Ružomberok</w:t>
      </w:r>
      <w:r>
        <w:rPr>
          <w:rFonts w:ascii="Arial" w:hAnsi="Arial" w:cs="Arial"/>
          <w:sz w:val="12"/>
          <w:szCs w:val="12"/>
        </w:rPr>
        <w:t>.</w:t>
      </w:r>
    </w:p>
    <w:p w14:paraId="661A314A" w14:textId="5A0BB752" w:rsidR="0007477C" w:rsidRDefault="0007477C" w:rsidP="0007477C">
      <w:pPr>
        <w:spacing w:line="276" w:lineRule="auto"/>
        <w:jc w:val="both"/>
        <w:rPr>
          <w:rFonts w:ascii="Arial" w:hAnsi="Arial" w:cs="Arial"/>
          <w:sz w:val="18"/>
          <w:szCs w:val="18"/>
        </w:rPr>
      </w:pPr>
      <w:r w:rsidRPr="00262B7D">
        <w:rPr>
          <w:rFonts w:ascii="Arial" w:hAnsi="Arial" w:cs="Arial"/>
          <w:sz w:val="18"/>
          <w:szCs w:val="18"/>
        </w:rPr>
        <w:t>Mesto Ružomberok je</w:t>
      </w:r>
      <w:r w:rsidRPr="00342CBC">
        <w:rPr>
          <w:rFonts w:ascii="Arial" w:hAnsi="Arial" w:cs="Arial"/>
          <w:sz w:val="18"/>
          <w:szCs w:val="18"/>
        </w:rPr>
        <w:t xml:space="preserve"> od roku 2012 zriaďovateľom </w:t>
      </w:r>
      <w:proofErr w:type="spellStart"/>
      <w:r w:rsidRPr="00342CBC">
        <w:rPr>
          <w:rFonts w:ascii="Arial" w:hAnsi="Arial" w:cs="Arial"/>
          <w:b/>
          <w:bCs/>
          <w:sz w:val="18"/>
          <w:szCs w:val="18"/>
        </w:rPr>
        <w:t>nízkoprahového</w:t>
      </w:r>
      <w:proofErr w:type="spellEnd"/>
      <w:r w:rsidRPr="00342CBC">
        <w:rPr>
          <w:rFonts w:ascii="Arial" w:hAnsi="Arial" w:cs="Arial"/>
          <w:b/>
          <w:bCs/>
          <w:sz w:val="18"/>
          <w:szCs w:val="18"/>
        </w:rPr>
        <w:t xml:space="preserve"> denného centra pre deti a rodinu RK PREROD, </w:t>
      </w:r>
      <w:r w:rsidRPr="00342CBC">
        <w:rPr>
          <w:rFonts w:ascii="Arial" w:hAnsi="Arial" w:cs="Arial"/>
          <w:sz w:val="18"/>
          <w:szCs w:val="18"/>
        </w:rPr>
        <w:t xml:space="preserve">ktoré poskytuje sociálnu službu krízovej intervencie pre deti a rodinu a </w:t>
      </w:r>
      <w:proofErr w:type="spellStart"/>
      <w:r w:rsidR="009F491C" w:rsidRPr="009F491C">
        <w:rPr>
          <w:rFonts w:ascii="Arial" w:hAnsi="Arial" w:cs="Arial"/>
          <w:sz w:val="18"/>
          <w:szCs w:val="18"/>
        </w:rPr>
        <w:t>a</w:t>
      </w:r>
      <w:proofErr w:type="spellEnd"/>
      <w:r w:rsidR="009F491C" w:rsidRPr="009F491C">
        <w:rPr>
          <w:rFonts w:ascii="Arial" w:hAnsi="Arial" w:cs="Arial"/>
          <w:sz w:val="18"/>
          <w:szCs w:val="18"/>
        </w:rPr>
        <w:t xml:space="preserve"> </w:t>
      </w:r>
      <w:proofErr w:type="spellStart"/>
      <w:r w:rsidR="009F491C" w:rsidRPr="009F491C">
        <w:rPr>
          <w:rFonts w:ascii="Arial" w:hAnsi="Arial" w:cs="Arial"/>
          <w:sz w:val="18"/>
          <w:szCs w:val="18"/>
        </w:rPr>
        <w:t>n</w:t>
      </w:r>
      <w:r w:rsidR="009F491C" w:rsidRPr="009F491C">
        <w:rPr>
          <w:rFonts w:ascii="Arial" w:hAnsi="Arial" w:cs="Arial"/>
          <w:sz w:val="18"/>
          <w:szCs w:val="18"/>
        </w:rPr>
        <w:t>ízkoprahovú</w:t>
      </w:r>
      <w:proofErr w:type="spellEnd"/>
      <w:r w:rsidR="009F491C" w:rsidRPr="009F491C">
        <w:rPr>
          <w:rFonts w:ascii="Arial" w:hAnsi="Arial" w:cs="Arial"/>
          <w:sz w:val="18"/>
          <w:szCs w:val="18"/>
        </w:rPr>
        <w:t xml:space="preserve"> záujmovú činnosť vykonáva ambulantnou aj terénnou formou a tiež pravidelnú činnosť (prevencia a intervencia) na školách (práca v triednych kolektívoch)</w:t>
      </w:r>
      <w:r w:rsidR="009F491C" w:rsidRPr="009F491C">
        <w:rPr>
          <w:rFonts w:ascii="Arial" w:hAnsi="Arial" w:cs="Arial"/>
          <w:sz w:val="18"/>
          <w:szCs w:val="18"/>
        </w:rPr>
        <w:t>,</w:t>
      </w:r>
      <w:r w:rsidR="009F491C" w:rsidRPr="009F491C">
        <w:rPr>
          <w:rFonts w:ascii="Arial" w:hAnsi="Arial" w:cs="Arial"/>
          <w:sz w:val="18"/>
          <w:szCs w:val="18"/>
        </w:rPr>
        <w:t xml:space="preserve"> ktorej sa zúčastňuje každoročne od 280 – 400 detí. </w:t>
      </w:r>
      <w:r w:rsidRPr="00E62F1F">
        <w:rPr>
          <w:rFonts w:ascii="Arial" w:hAnsi="Arial" w:cs="Arial"/>
          <w:sz w:val="18"/>
          <w:szCs w:val="18"/>
        </w:rPr>
        <w:t>Záujem o toto centrum sa za</w:t>
      </w:r>
      <w:r w:rsidR="00262B7D">
        <w:rPr>
          <w:rFonts w:ascii="Arial" w:hAnsi="Arial" w:cs="Arial"/>
          <w:sz w:val="18"/>
          <w:szCs w:val="18"/>
        </w:rPr>
        <w:t xml:space="preserve"> sledované obdobie rokov 20</w:t>
      </w:r>
      <w:r w:rsidR="009F491C">
        <w:rPr>
          <w:rFonts w:ascii="Arial" w:hAnsi="Arial" w:cs="Arial"/>
          <w:sz w:val="18"/>
          <w:szCs w:val="18"/>
        </w:rPr>
        <w:t>15</w:t>
      </w:r>
      <w:r w:rsidR="00262B7D">
        <w:rPr>
          <w:rFonts w:ascii="Arial" w:hAnsi="Arial" w:cs="Arial"/>
          <w:sz w:val="18"/>
          <w:szCs w:val="18"/>
        </w:rPr>
        <w:t>-</w:t>
      </w:r>
      <w:r w:rsidRPr="00E62F1F">
        <w:rPr>
          <w:rFonts w:ascii="Arial" w:hAnsi="Arial" w:cs="Arial"/>
          <w:sz w:val="18"/>
          <w:szCs w:val="18"/>
        </w:rPr>
        <w:t>20</w:t>
      </w:r>
      <w:r w:rsidR="009F491C">
        <w:rPr>
          <w:rFonts w:ascii="Arial" w:hAnsi="Arial" w:cs="Arial"/>
          <w:sz w:val="18"/>
          <w:szCs w:val="18"/>
        </w:rPr>
        <w:t>21</w:t>
      </w:r>
      <w:r w:rsidRPr="00E62F1F">
        <w:rPr>
          <w:rFonts w:ascii="Arial" w:hAnsi="Arial" w:cs="Arial"/>
          <w:sz w:val="18"/>
          <w:szCs w:val="18"/>
        </w:rPr>
        <w:t xml:space="preserve"> znížil o </w:t>
      </w:r>
      <w:r w:rsidR="00262B7D" w:rsidRPr="009F491C">
        <w:rPr>
          <w:rFonts w:ascii="Arial" w:hAnsi="Arial" w:cs="Arial"/>
          <w:sz w:val="18"/>
          <w:szCs w:val="18"/>
        </w:rPr>
        <w:t xml:space="preserve">71%, </w:t>
      </w:r>
      <w:proofErr w:type="spellStart"/>
      <w:r w:rsidR="00262B7D" w:rsidRPr="009F491C">
        <w:rPr>
          <w:rFonts w:ascii="Arial" w:hAnsi="Arial" w:cs="Arial"/>
          <w:sz w:val="18"/>
          <w:szCs w:val="18"/>
        </w:rPr>
        <w:t>najviac</w:t>
      </w:r>
      <w:proofErr w:type="spellEnd"/>
      <w:r w:rsidR="00262B7D" w:rsidRPr="009F491C">
        <w:rPr>
          <w:rFonts w:ascii="Arial" w:hAnsi="Arial" w:cs="Arial"/>
          <w:sz w:val="18"/>
          <w:szCs w:val="18"/>
        </w:rPr>
        <w:t xml:space="preserve"> </w:t>
      </w:r>
      <w:proofErr w:type="spellStart"/>
      <w:r w:rsidR="00E36887" w:rsidRPr="009F491C">
        <w:rPr>
          <w:rFonts w:ascii="Arial" w:hAnsi="Arial" w:cs="Arial"/>
          <w:sz w:val="18"/>
          <w:szCs w:val="18"/>
        </w:rPr>
        <w:t>však</w:t>
      </w:r>
      <w:proofErr w:type="spellEnd"/>
      <w:r w:rsidR="00E36887" w:rsidRPr="009F491C">
        <w:rPr>
          <w:rFonts w:ascii="Arial" w:hAnsi="Arial" w:cs="Arial"/>
          <w:sz w:val="18"/>
          <w:szCs w:val="18"/>
        </w:rPr>
        <w:t xml:space="preserve"> </w:t>
      </w:r>
      <w:proofErr w:type="spellStart"/>
      <w:r w:rsidR="00262B7D" w:rsidRPr="009F491C">
        <w:rPr>
          <w:rFonts w:ascii="Arial" w:hAnsi="Arial" w:cs="Arial"/>
          <w:sz w:val="18"/>
          <w:szCs w:val="18"/>
        </w:rPr>
        <w:t>medzi</w:t>
      </w:r>
      <w:proofErr w:type="spellEnd"/>
      <w:r w:rsidR="00262B7D" w:rsidRPr="009F491C">
        <w:rPr>
          <w:rFonts w:ascii="Arial" w:hAnsi="Arial" w:cs="Arial"/>
          <w:sz w:val="18"/>
          <w:szCs w:val="18"/>
        </w:rPr>
        <w:t xml:space="preserve"> </w:t>
      </w:r>
      <w:proofErr w:type="spellStart"/>
      <w:r w:rsidR="00262B7D" w:rsidRPr="009F491C">
        <w:rPr>
          <w:rFonts w:ascii="Arial" w:hAnsi="Arial" w:cs="Arial"/>
          <w:sz w:val="18"/>
          <w:szCs w:val="18"/>
        </w:rPr>
        <w:t>rokmi</w:t>
      </w:r>
      <w:proofErr w:type="spellEnd"/>
      <w:r w:rsidR="00262B7D" w:rsidRPr="009F491C">
        <w:rPr>
          <w:rFonts w:ascii="Arial" w:hAnsi="Arial" w:cs="Arial"/>
          <w:sz w:val="18"/>
          <w:szCs w:val="18"/>
        </w:rPr>
        <w:t xml:space="preserve"> 2018-</w:t>
      </w:r>
      <w:r w:rsidRPr="009F491C">
        <w:rPr>
          <w:rFonts w:ascii="Arial" w:hAnsi="Arial" w:cs="Arial"/>
          <w:sz w:val="18"/>
          <w:szCs w:val="18"/>
        </w:rPr>
        <w:t>2020</w:t>
      </w:r>
      <w:r w:rsidR="00E36887" w:rsidRPr="009F491C">
        <w:rPr>
          <w:rFonts w:ascii="Arial" w:hAnsi="Arial" w:cs="Arial"/>
          <w:sz w:val="18"/>
          <w:szCs w:val="18"/>
        </w:rPr>
        <w:t>,</w:t>
      </w:r>
      <w:r w:rsidRPr="009F491C">
        <w:rPr>
          <w:rFonts w:ascii="Arial" w:hAnsi="Arial" w:cs="Arial"/>
          <w:sz w:val="18"/>
          <w:szCs w:val="18"/>
        </w:rPr>
        <w:t xml:space="preserve"> </w:t>
      </w:r>
      <w:proofErr w:type="spellStart"/>
      <w:r w:rsidRPr="009F491C">
        <w:rPr>
          <w:rFonts w:ascii="Arial" w:hAnsi="Arial" w:cs="Arial"/>
          <w:sz w:val="18"/>
          <w:szCs w:val="18"/>
        </w:rPr>
        <w:t>čo</w:t>
      </w:r>
      <w:proofErr w:type="spellEnd"/>
      <w:r w:rsidRPr="009F491C">
        <w:rPr>
          <w:rFonts w:ascii="Arial" w:hAnsi="Arial" w:cs="Arial"/>
          <w:sz w:val="18"/>
          <w:szCs w:val="18"/>
        </w:rPr>
        <w:t xml:space="preserve"> súviselo v roku 202</w:t>
      </w:r>
      <w:r w:rsidR="009F491C">
        <w:rPr>
          <w:rFonts w:ascii="Arial" w:hAnsi="Arial" w:cs="Arial"/>
          <w:sz w:val="18"/>
          <w:szCs w:val="18"/>
        </w:rPr>
        <w:t xml:space="preserve">0 – 2021 </w:t>
      </w:r>
      <w:r w:rsidRPr="009F491C">
        <w:rPr>
          <w:rFonts w:ascii="Arial" w:hAnsi="Arial" w:cs="Arial"/>
          <w:sz w:val="18"/>
          <w:szCs w:val="18"/>
        </w:rPr>
        <w:t>s obdobím pandémie.</w:t>
      </w:r>
    </w:p>
    <w:p w14:paraId="15E1C60B" w14:textId="77777777" w:rsidR="0007477C" w:rsidRPr="00342CBC" w:rsidRDefault="0007477C" w:rsidP="0007477C">
      <w:pPr>
        <w:spacing w:after="0" w:line="276" w:lineRule="auto"/>
        <w:jc w:val="both"/>
        <w:rPr>
          <w:rFonts w:ascii="Arial" w:hAnsi="Arial" w:cs="Arial"/>
          <w:sz w:val="14"/>
          <w:szCs w:val="14"/>
        </w:rPr>
      </w:pPr>
      <w:r w:rsidRPr="00342CBC">
        <w:rPr>
          <w:rFonts w:ascii="Arial" w:hAnsi="Arial" w:cs="Arial"/>
          <w:noProof/>
          <w:sz w:val="20"/>
          <w:szCs w:val="20"/>
          <w:lang w:eastAsia="sk-SK"/>
        </w:rPr>
        <w:drawing>
          <wp:inline distT="0" distB="0" distL="0" distR="0" wp14:anchorId="27B301FE" wp14:editId="59A72404">
            <wp:extent cx="4565984" cy="419100"/>
            <wp:effectExtent l="0" t="0" r="0" b="0"/>
            <wp:docPr id="63" name="Obrázo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573227" cy="419765"/>
                    </a:xfrm>
                    <a:prstGeom prst="rect">
                      <a:avLst/>
                    </a:prstGeom>
                    <a:noFill/>
                    <a:ln>
                      <a:noFill/>
                    </a:ln>
                  </pic:spPr>
                </pic:pic>
              </a:graphicData>
            </a:graphic>
          </wp:inline>
        </w:drawing>
      </w:r>
    </w:p>
    <w:p w14:paraId="11774587" w14:textId="7B3E80F4" w:rsidR="0007477C" w:rsidRPr="00342CBC" w:rsidRDefault="0007477C" w:rsidP="0007477C">
      <w:pPr>
        <w:spacing w:line="276" w:lineRule="auto"/>
        <w:jc w:val="both"/>
        <w:rPr>
          <w:rFonts w:ascii="Arial" w:hAnsi="Arial" w:cs="Arial"/>
          <w:sz w:val="12"/>
          <w:szCs w:val="12"/>
        </w:rPr>
      </w:pPr>
      <w:r w:rsidRPr="00342CBC">
        <w:rPr>
          <w:rFonts w:ascii="Arial" w:hAnsi="Arial" w:cs="Arial"/>
          <w:sz w:val="12"/>
          <w:szCs w:val="12"/>
        </w:rPr>
        <w:t xml:space="preserve">Zdroj: </w:t>
      </w:r>
      <w:r>
        <w:rPr>
          <w:rFonts w:ascii="Arial" w:hAnsi="Arial" w:cs="Arial"/>
          <w:sz w:val="12"/>
          <w:szCs w:val="12"/>
        </w:rPr>
        <w:t>I</w:t>
      </w:r>
      <w:r w:rsidRPr="00342CBC">
        <w:rPr>
          <w:rFonts w:ascii="Arial" w:hAnsi="Arial" w:cs="Arial"/>
          <w:sz w:val="12"/>
          <w:szCs w:val="12"/>
        </w:rPr>
        <w:t xml:space="preserve">nterná evidencia </w:t>
      </w:r>
      <w:r>
        <w:rPr>
          <w:rFonts w:ascii="Arial" w:hAnsi="Arial" w:cs="Arial"/>
          <w:sz w:val="12"/>
          <w:szCs w:val="12"/>
        </w:rPr>
        <w:t>MsÚ</w:t>
      </w:r>
      <w:r w:rsidRPr="00342CBC">
        <w:rPr>
          <w:rFonts w:ascii="Arial" w:hAnsi="Arial" w:cs="Arial"/>
          <w:sz w:val="12"/>
          <w:szCs w:val="12"/>
        </w:rPr>
        <w:t xml:space="preserve"> Liptovský Mikuláš a</w:t>
      </w:r>
      <w:r>
        <w:rPr>
          <w:rFonts w:ascii="Arial" w:hAnsi="Arial" w:cs="Arial"/>
          <w:sz w:val="12"/>
          <w:szCs w:val="12"/>
        </w:rPr>
        <w:t xml:space="preserve"> MsÚ </w:t>
      </w:r>
      <w:r w:rsidRPr="00342CBC">
        <w:rPr>
          <w:rFonts w:ascii="Arial" w:hAnsi="Arial" w:cs="Arial"/>
          <w:sz w:val="12"/>
          <w:szCs w:val="12"/>
        </w:rPr>
        <w:t>Ružomberok</w:t>
      </w:r>
      <w:r w:rsidR="009F6655">
        <w:rPr>
          <w:rFonts w:ascii="Arial" w:hAnsi="Arial" w:cs="Arial"/>
          <w:sz w:val="12"/>
          <w:szCs w:val="12"/>
        </w:rPr>
        <w:t>.</w:t>
      </w:r>
    </w:p>
    <w:p w14:paraId="1FE12986" w14:textId="4C1B1C70" w:rsidR="00B5382B" w:rsidRPr="009F491C" w:rsidRDefault="00B5382B" w:rsidP="00B5382B">
      <w:pPr>
        <w:spacing w:line="276" w:lineRule="auto"/>
        <w:jc w:val="both"/>
        <w:rPr>
          <w:rFonts w:ascii="Arial" w:hAnsi="Arial" w:cs="Arial"/>
          <w:sz w:val="18"/>
          <w:szCs w:val="18"/>
        </w:rPr>
      </w:pPr>
      <w:r w:rsidRPr="00342CBC">
        <w:rPr>
          <w:rFonts w:ascii="Arial" w:hAnsi="Arial" w:cs="Arial"/>
          <w:sz w:val="18"/>
          <w:szCs w:val="18"/>
        </w:rPr>
        <w:t xml:space="preserve">Mesto Ružomberok zriaďuje </w:t>
      </w:r>
      <w:r w:rsidRPr="009F491C">
        <w:rPr>
          <w:rFonts w:ascii="Arial" w:hAnsi="Arial" w:cs="Arial"/>
          <w:b/>
          <w:bCs/>
          <w:sz w:val="18"/>
          <w:szCs w:val="18"/>
        </w:rPr>
        <w:t xml:space="preserve">Útulok pre občanov bez prístrešia </w:t>
      </w:r>
      <w:r w:rsidR="00E36887" w:rsidRPr="009F491C">
        <w:rPr>
          <w:rFonts w:ascii="Arial" w:hAnsi="Arial" w:cs="Arial"/>
          <w:b/>
          <w:bCs/>
          <w:sz w:val="18"/>
          <w:szCs w:val="18"/>
        </w:rPr>
        <w:t xml:space="preserve">na ul. </w:t>
      </w:r>
      <w:proofErr w:type="spellStart"/>
      <w:r w:rsidR="00E36887" w:rsidRPr="009F491C">
        <w:rPr>
          <w:rFonts w:ascii="Arial" w:hAnsi="Arial" w:cs="Arial"/>
          <w:b/>
          <w:bCs/>
          <w:sz w:val="18"/>
          <w:szCs w:val="18"/>
        </w:rPr>
        <w:t>Scota</w:t>
      </w:r>
      <w:proofErr w:type="spellEnd"/>
      <w:r w:rsidR="00E36887" w:rsidRPr="009F491C">
        <w:rPr>
          <w:rFonts w:ascii="Arial" w:hAnsi="Arial" w:cs="Arial"/>
          <w:b/>
          <w:bCs/>
          <w:sz w:val="18"/>
          <w:szCs w:val="18"/>
        </w:rPr>
        <w:t xml:space="preserve"> </w:t>
      </w:r>
      <w:proofErr w:type="spellStart"/>
      <w:r w:rsidR="00E36887" w:rsidRPr="009F491C">
        <w:rPr>
          <w:rFonts w:ascii="Arial" w:hAnsi="Arial" w:cs="Arial"/>
          <w:b/>
          <w:bCs/>
          <w:sz w:val="18"/>
          <w:szCs w:val="18"/>
        </w:rPr>
        <w:t>Viatora</w:t>
      </w:r>
      <w:proofErr w:type="spellEnd"/>
      <w:r w:rsidR="00E36887">
        <w:rPr>
          <w:rFonts w:ascii="Arial" w:hAnsi="Arial" w:cs="Arial"/>
          <w:sz w:val="18"/>
          <w:szCs w:val="18"/>
        </w:rPr>
        <w:t xml:space="preserve">, </w:t>
      </w:r>
      <w:r w:rsidR="009F491C" w:rsidRPr="009F491C">
        <w:rPr>
          <w:rFonts w:ascii="Arial" w:hAnsi="Arial" w:cs="Arial"/>
          <w:sz w:val="18"/>
          <w:szCs w:val="18"/>
        </w:rPr>
        <w:t xml:space="preserve">v ktorom poskytuje okrem ubytovania aj služby Strediska osobnej hygieny a práčovne. K dispozícii je 15 miest. Obsadenosť zariadenia je najmä v zimných mesiacoch viac ako 100 %, v letných mesiacoch je slabšia. Mesto prevádzkuje aj Výdajňu potravín „Slniečko“ ako chránené pracovisko, ktorá bola v roku 2011 zriadená ako </w:t>
      </w:r>
      <w:r w:rsidR="009F491C" w:rsidRPr="009F491C">
        <w:rPr>
          <w:rFonts w:ascii="Arial" w:hAnsi="Arial" w:cs="Arial"/>
          <w:b/>
          <w:bCs/>
          <w:sz w:val="18"/>
          <w:szCs w:val="18"/>
        </w:rPr>
        <w:t>prvá výdajňa Potravinovej banky Slovenska v Žilinskom kraji</w:t>
      </w:r>
      <w:r w:rsidR="009F491C" w:rsidRPr="009F491C">
        <w:rPr>
          <w:rFonts w:ascii="Arial" w:hAnsi="Arial" w:cs="Arial"/>
          <w:sz w:val="18"/>
          <w:szCs w:val="18"/>
        </w:rPr>
        <w:t xml:space="preserve"> a zároveň štvrtá na Slovensku. Potraviny sú určené občanom, ktorí sú v hmotnej a sociálnej núdzi, viacpočetným rodinám, dôchodcom – občanom s najnižšími príjmami, jednotlivcom a rodinám s deťmi, pre zlepšenie ich sociálnej situácie a životných podmienok.</w:t>
      </w:r>
      <w:r w:rsidR="009F491C">
        <w:rPr>
          <w:rFonts w:ascii="Arial" w:hAnsi="Arial" w:cs="Arial"/>
          <w:sz w:val="18"/>
          <w:szCs w:val="18"/>
        </w:rPr>
        <w:t xml:space="preserve"> </w:t>
      </w:r>
      <w:r w:rsidRPr="00342CBC">
        <w:rPr>
          <w:rFonts w:ascii="Arial" w:hAnsi="Arial" w:cs="Arial"/>
          <w:sz w:val="18"/>
          <w:szCs w:val="18"/>
        </w:rPr>
        <w:t>V roku 2017 bolo evidovaným</w:t>
      </w:r>
      <w:r w:rsidR="00E36887">
        <w:rPr>
          <w:rFonts w:ascii="Arial" w:hAnsi="Arial" w:cs="Arial"/>
          <w:sz w:val="18"/>
          <w:szCs w:val="18"/>
        </w:rPr>
        <w:t>i</w:t>
      </w:r>
      <w:r w:rsidRPr="00342CBC">
        <w:rPr>
          <w:rFonts w:ascii="Arial" w:hAnsi="Arial" w:cs="Arial"/>
          <w:sz w:val="18"/>
          <w:szCs w:val="18"/>
        </w:rPr>
        <w:t xml:space="preserve"> klientm</w:t>
      </w:r>
      <w:r w:rsidR="00E36887">
        <w:rPr>
          <w:rFonts w:ascii="Arial" w:hAnsi="Arial" w:cs="Arial"/>
          <w:sz w:val="18"/>
          <w:szCs w:val="18"/>
        </w:rPr>
        <w:t>i</w:t>
      </w:r>
      <w:r w:rsidRPr="00342CBC">
        <w:rPr>
          <w:rFonts w:ascii="Arial" w:hAnsi="Arial" w:cs="Arial"/>
          <w:sz w:val="18"/>
          <w:szCs w:val="18"/>
        </w:rPr>
        <w:t xml:space="preserve"> potravinovej banky okolo 130 osôb.</w:t>
      </w:r>
    </w:p>
    <w:p w14:paraId="4FD23195" w14:textId="06599760" w:rsidR="007B56F9" w:rsidRPr="00342CBC" w:rsidRDefault="007B56F9" w:rsidP="007B56F9">
      <w:pPr>
        <w:spacing w:line="276" w:lineRule="auto"/>
        <w:jc w:val="both"/>
        <w:rPr>
          <w:rFonts w:ascii="Arial" w:hAnsi="Arial" w:cs="Arial"/>
          <w:b/>
          <w:bCs/>
          <w:sz w:val="18"/>
          <w:szCs w:val="18"/>
        </w:rPr>
      </w:pPr>
      <w:r w:rsidRPr="00342CBC">
        <w:rPr>
          <w:rFonts w:ascii="Arial" w:hAnsi="Arial" w:cs="Arial"/>
          <w:b/>
          <w:bCs/>
          <w:sz w:val="18"/>
          <w:szCs w:val="18"/>
        </w:rPr>
        <w:t>Detské domovy</w:t>
      </w:r>
      <w:r w:rsidRPr="00342CBC">
        <w:rPr>
          <w:rFonts w:ascii="Arial" w:hAnsi="Arial" w:cs="Arial"/>
          <w:sz w:val="18"/>
          <w:szCs w:val="18"/>
        </w:rPr>
        <w:t xml:space="preserve"> na území Ž</w:t>
      </w:r>
      <w:r w:rsidR="003F447F">
        <w:rPr>
          <w:rFonts w:ascii="Arial" w:hAnsi="Arial" w:cs="Arial"/>
          <w:sz w:val="18"/>
          <w:szCs w:val="18"/>
        </w:rPr>
        <w:t>ilinského kraja</w:t>
      </w:r>
      <w:r w:rsidRPr="00342CBC">
        <w:rPr>
          <w:rFonts w:ascii="Arial" w:hAnsi="Arial" w:cs="Arial"/>
          <w:sz w:val="18"/>
          <w:szCs w:val="18"/>
        </w:rPr>
        <w:t xml:space="preserve"> spravuje </w:t>
      </w:r>
      <w:r w:rsidRPr="003F447F">
        <w:rPr>
          <w:rFonts w:ascii="Arial" w:hAnsi="Arial" w:cs="Arial"/>
          <w:b/>
          <w:bCs/>
          <w:sz w:val="18"/>
          <w:szCs w:val="18"/>
        </w:rPr>
        <w:t>Úrad práce sociálnych vecí a rodiny v Žiline</w:t>
      </w:r>
      <w:r w:rsidRPr="00342CBC">
        <w:rPr>
          <w:rFonts w:ascii="Arial" w:hAnsi="Arial" w:cs="Arial"/>
          <w:sz w:val="18"/>
          <w:szCs w:val="18"/>
        </w:rPr>
        <w:t>. Na území Ružomberka sa nachádzajú 3 detské domovy</w:t>
      </w:r>
      <w:r w:rsidR="001F32DF">
        <w:rPr>
          <w:rFonts w:ascii="Arial" w:hAnsi="Arial" w:cs="Arial"/>
          <w:sz w:val="18"/>
          <w:szCs w:val="18"/>
        </w:rPr>
        <w:t xml:space="preserve"> pre 120 detí</w:t>
      </w:r>
      <w:r w:rsidRPr="00342CBC">
        <w:rPr>
          <w:rFonts w:ascii="Arial" w:hAnsi="Arial" w:cs="Arial"/>
          <w:sz w:val="18"/>
          <w:szCs w:val="18"/>
        </w:rPr>
        <w:t xml:space="preserve">: Detský domov na </w:t>
      </w:r>
      <w:proofErr w:type="spellStart"/>
      <w:r w:rsidRPr="00342CBC">
        <w:rPr>
          <w:rFonts w:ascii="Arial" w:hAnsi="Arial" w:cs="Arial"/>
          <w:sz w:val="18"/>
          <w:szCs w:val="18"/>
        </w:rPr>
        <w:t>Kalvárskej</w:t>
      </w:r>
      <w:proofErr w:type="spellEnd"/>
      <w:r w:rsidRPr="00342CBC">
        <w:rPr>
          <w:rFonts w:ascii="Arial" w:hAnsi="Arial" w:cs="Arial"/>
          <w:sz w:val="18"/>
          <w:szCs w:val="18"/>
        </w:rPr>
        <w:t xml:space="preserve"> ulici – štátny detský domov s kapacitou 68 detí</w:t>
      </w:r>
      <w:r w:rsidR="00E36887">
        <w:rPr>
          <w:rFonts w:ascii="Arial" w:hAnsi="Arial" w:cs="Arial"/>
          <w:sz w:val="18"/>
          <w:szCs w:val="18"/>
        </w:rPr>
        <w:t>;</w:t>
      </w:r>
      <w:r w:rsidRPr="00342CBC">
        <w:rPr>
          <w:rFonts w:ascii="Arial" w:hAnsi="Arial" w:cs="Arial"/>
          <w:sz w:val="18"/>
          <w:szCs w:val="18"/>
        </w:rPr>
        <w:t xml:space="preserve"> Detské centrum na ulici Karola </w:t>
      </w:r>
      <w:proofErr w:type="spellStart"/>
      <w:r w:rsidRPr="00342CBC">
        <w:rPr>
          <w:rFonts w:ascii="Arial" w:hAnsi="Arial" w:cs="Arial"/>
          <w:sz w:val="18"/>
          <w:szCs w:val="18"/>
        </w:rPr>
        <w:t>Sidora</w:t>
      </w:r>
      <w:proofErr w:type="spellEnd"/>
      <w:r w:rsidRPr="00342CBC">
        <w:rPr>
          <w:rFonts w:ascii="Arial" w:hAnsi="Arial" w:cs="Arial"/>
          <w:sz w:val="18"/>
          <w:szCs w:val="18"/>
        </w:rPr>
        <w:t xml:space="preserve"> – neštátny akreditovaný detský domov s kapacitou 40 miest</w:t>
      </w:r>
      <w:r w:rsidR="00E36887">
        <w:rPr>
          <w:rFonts w:ascii="Arial" w:hAnsi="Arial" w:cs="Arial"/>
          <w:sz w:val="18"/>
          <w:szCs w:val="18"/>
        </w:rPr>
        <w:t xml:space="preserve"> a</w:t>
      </w:r>
      <w:r w:rsidRPr="00342CBC">
        <w:rPr>
          <w:rFonts w:ascii="Arial" w:hAnsi="Arial" w:cs="Arial"/>
          <w:sz w:val="18"/>
          <w:szCs w:val="18"/>
        </w:rPr>
        <w:t xml:space="preserve"> Detský domov „Detský smiech“ so sídlom na ulici I. </w:t>
      </w:r>
      <w:proofErr w:type="spellStart"/>
      <w:r w:rsidRPr="00342CBC">
        <w:rPr>
          <w:rFonts w:ascii="Arial" w:hAnsi="Arial" w:cs="Arial"/>
          <w:sz w:val="18"/>
          <w:szCs w:val="18"/>
        </w:rPr>
        <w:t>Houdeka</w:t>
      </w:r>
      <w:proofErr w:type="spellEnd"/>
      <w:r w:rsidRPr="00342CBC">
        <w:rPr>
          <w:rFonts w:ascii="Arial" w:hAnsi="Arial" w:cs="Arial"/>
          <w:sz w:val="18"/>
          <w:szCs w:val="18"/>
        </w:rPr>
        <w:t xml:space="preserve"> – neštátny detský domov s kapacitou 12 miest. Umiestňovanie detí do týchto domovov spôsobuje mestu nemalé finančné problémy.</w:t>
      </w:r>
      <w:r w:rsidR="001F32DF">
        <w:rPr>
          <w:rFonts w:ascii="Arial" w:hAnsi="Arial" w:cs="Arial"/>
          <w:sz w:val="18"/>
          <w:szCs w:val="18"/>
        </w:rPr>
        <w:t xml:space="preserve"> </w:t>
      </w:r>
      <w:r w:rsidRPr="00342CBC">
        <w:rPr>
          <w:rFonts w:ascii="Arial" w:hAnsi="Arial" w:cs="Arial"/>
          <w:sz w:val="18"/>
          <w:szCs w:val="18"/>
        </w:rPr>
        <w:t>Aj z dôvodu tak</w:t>
      </w:r>
      <w:r w:rsidR="007322D6">
        <w:rPr>
          <w:rFonts w:ascii="Arial" w:hAnsi="Arial" w:cs="Arial"/>
          <w:sz w:val="18"/>
          <w:szCs w:val="18"/>
        </w:rPr>
        <w:t>ej</w:t>
      </w:r>
      <w:r w:rsidRPr="00342CBC">
        <w:rPr>
          <w:rFonts w:ascii="Arial" w:hAnsi="Arial" w:cs="Arial"/>
          <w:sz w:val="18"/>
          <w:szCs w:val="18"/>
        </w:rPr>
        <w:t xml:space="preserve">to vysokej koncentrácie detských domovov v meste zriadilo v Ružomberku svoju pobočku </w:t>
      </w:r>
      <w:r w:rsidRPr="00342CBC">
        <w:rPr>
          <w:rFonts w:ascii="Arial" w:hAnsi="Arial" w:cs="Arial"/>
          <w:b/>
          <w:bCs/>
          <w:sz w:val="18"/>
          <w:szCs w:val="18"/>
        </w:rPr>
        <w:t>Komunitné centrum Spoločnosť priateľov detí z detských domovov Úsmev ako dar.</w:t>
      </w:r>
    </w:p>
    <w:p w14:paraId="4DC50229" w14:textId="7F975407" w:rsidR="007B56F9" w:rsidRPr="00342CBC" w:rsidRDefault="007B56F9" w:rsidP="007B56F9">
      <w:pPr>
        <w:spacing w:line="276" w:lineRule="auto"/>
        <w:jc w:val="both"/>
        <w:rPr>
          <w:rFonts w:ascii="Arial" w:hAnsi="Arial" w:cs="Arial"/>
          <w:b/>
          <w:bCs/>
          <w:sz w:val="18"/>
          <w:szCs w:val="18"/>
        </w:rPr>
      </w:pPr>
      <w:r w:rsidRPr="00764942">
        <w:rPr>
          <w:rFonts w:ascii="Arial" w:hAnsi="Arial" w:cs="Arial"/>
          <w:sz w:val="18"/>
          <w:szCs w:val="18"/>
        </w:rPr>
        <w:t>Žilinský samospráv</w:t>
      </w:r>
      <w:r w:rsidR="007322D6" w:rsidRPr="00764942">
        <w:rPr>
          <w:rFonts w:ascii="Arial" w:hAnsi="Arial" w:cs="Arial"/>
          <w:sz w:val="18"/>
          <w:szCs w:val="18"/>
        </w:rPr>
        <w:t>ny kraj má na území m</w:t>
      </w:r>
      <w:r w:rsidR="00DB6FC9" w:rsidRPr="00764942">
        <w:rPr>
          <w:rFonts w:ascii="Arial" w:hAnsi="Arial" w:cs="Arial"/>
          <w:sz w:val="18"/>
          <w:szCs w:val="18"/>
        </w:rPr>
        <w:t>esta Liptovský Mikuláš na ulici</w:t>
      </w:r>
      <w:r w:rsidRPr="00764942">
        <w:rPr>
          <w:rFonts w:ascii="Arial" w:hAnsi="Arial" w:cs="Arial"/>
          <w:sz w:val="18"/>
          <w:szCs w:val="18"/>
        </w:rPr>
        <w:t xml:space="preserve"> </w:t>
      </w:r>
      <w:proofErr w:type="spellStart"/>
      <w:r w:rsidRPr="00764942">
        <w:rPr>
          <w:rFonts w:ascii="Arial" w:hAnsi="Arial" w:cs="Arial"/>
          <w:sz w:val="18"/>
          <w:szCs w:val="18"/>
        </w:rPr>
        <w:t>Palúčanská</w:t>
      </w:r>
      <w:proofErr w:type="spellEnd"/>
      <w:r w:rsidRPr="00764942">
        <w:rPr>
          <w:rFonts w:ascii="Arial" w:hAnsi="Arial" w:cs="Arial"/>
          <w:sz w:val="18"/>
          <w:szCs w:val="18"/>
        </w:rPr>
        <w:t xml:space="preserve"> 25 zriadené pobytové </w:t>
      </w:r>
      <w:r w:rsidR="007322D6" w:rsidRPr="00764942">
        <w:rPr>
          <w:rFonts w:ascii="Arial" w:hAnsi="Arial" w:cs="Arial"/>
          <w:b/>
          <w:bCs/>
          <w:sz w:val="18"/>
          <w:szCs w:val="18"/>
        </w:rPr>
        <w:t>Z</w:t>
      </w:r>
      <w:r w:rsidRPr="00764942">
        <w:rPr>
          <w:rFonts w:ascii="Arial" w:hAnsi="Arial" w:cs="Arial"/>
          <w:b/>
          <w:bCs/>
          <w:sz w:val="18"/>
          <w:szCs w:val="18"/>
        </w:rPr>
        <w:t>ariadenie núdzového bývania (ZNB)</w:t>
      </w:r>
      <w:r w:rsidRPr="00764942">
        <w:rPr>
          <w:rFonts w:ascii="Arial" w:hAnsi="Arial" w:cs="Arial"/>
          <w:sz w:val="18"/>
          <w:szCs w:val="18"/>
        </w:rPr>
        <w:t xml:space="preserve"> s kapacitou 14 miest pre matky s deťmi, ktorého súčasťou je aj ambulantné </w:t>
      </w:r>
      <w:r w:rsidRPr="00764942">
        <w:rPr>
          <w:rFonts w:ascii="Arial" w:hAnsi="Arial" w:cs="Arial"/>
          <w:b/>
          <w:bCs/>
          <w:sz w:val="18"/>
          <w:szCs w:val="18"/>
        </w:rPr>
        <w:t>Poradenské centrum pre ženy ohrozené násilím</w:t>
      </w:r>
      <w:r w:rsidR="00B376FD" w:rsidRPr="00764942">
        <w:rPr>
          <w:rFonts w:ascii="Arial" w:hAnsi="Arial" w:cs="Arial"/>
          <w:sz w:val="18"/>
          <w:szCs w:val="18"/>
        </w:rPr>
        <w:t xml:space="preserve">, </w:t>
      </w:r>
      <w:r w:rsidRPr="00764942">
        <w:rPr>
          <w:rFonts w:ascii="Arial" w:hAnsi="Arial" w:cs="Arial"/>
          <w:b/>
          <w:bCs/>
          <w:sz w:val="18"/>
          <w:szCs w:val="18"/>
        </w:rPr>
        <w:t xml:space="preserve">zažívajúce násilie a ich deti. </w:t>
      </w:r>
      <w:r w:rsidRPr="00764942">
        <w:rPr>
          <w:rFonts w:ascii="Arial" w:hAnsi="Arial" w:cs="Arial"/>
          <w:sz w:val="18"/>
          <w:szCs w:val="18"/>
        </w:rPr>
        <w:t>Na</w:t>
      </w:r>
      <w:r w:rsidRPr="00342CBC">
        <w:rPr>
          <w:rFonts w:ascii="Arial" w:hAnsi="Arial" w:cs="Arial"/>
          <w:sz w:val="18"/>
          <w:szCs w:val="18"/>
        </w:rPr>
        <w:t xml:space="preserve"> Nábrež</w:t>
      </w:r>
      <w:r w:rsidR="00DB6FC9">
        <w:rPr>
          <w:rFonts w:ascii="Arial" w:hAnsi="Arial" w:cs="Arial"/>
          <w:sz w:val="18"/>
          <w:szCs w:val="18"/>
        </w:rPr>
        <w:t>í</w:t>
      </w:r>
      <w:r w:rsidRPr="00342CBC">
        <w:rPr>
          <w:rFonts w:ascii="Arial" w:hAnsi="Arial" w:cs="Arial"/>
          <w:sz w:val="18"/>
          <w:szCs w:val="18"/>
        </w:rPr>
        <w:t xml:space="preserve"> Dr. Aurela Stodolu 1177/82 zriaďuje </w:t>
      </w:r>
      <w:r w:rsidRPr="00342CBC">
        <w:rPr>
          <w:rFonts w:ascii="Arial" w:hAnsi="Arial" w:cs="Arial"/>
          <w:b/>
          <w:bCs/>
          <w:sz w:val="18"/>
          <w:szCs w:val="18"/>
        </w:rPr>
        <w:t>útulok</w:t>
      </w:r>
      <w:r w:rsidRPr="00342CBC">
        <w:rPr>
          <w:rFonts w:ascii="Arial" w:hAnsi="Arial" w:cs="Arial"/>
          <w:sz w:val="18"/>
          <w:szCs w:val="18"/>
        </w:rPr>
        <w:t xml:space="preserve"> s 12 miestami pre osoby v nepriaznivej sociálnej situácii, bez prístrešia</w:t>
      </w:r>
      <w:r w:rsidR="00DB6FC9">
        <w:rPr>
          <w:rFonts w:ascii="Arial" w:hAnsi="Arial" w:cs="Arial"/>
          <w:sz w:val="18"/>
          <w:szCs w:val="18"/>
        </w:rPr>
        <w:t xml:space="preserve"> a</w:t>
      </w:r>
      <w:r w:rsidRPr="00342CBC">
        <w:rPr>
          <w:rFonts w:ascii="Arial" w:hAnsi="Arial" w:cs="Arial"/>
          <w:sz w:val="18"/>
          <w:szCs w:val="18"/>
        </w:rPr>
        <w:t xml:space="preserve"> v hmotnej núdzi a na </w:t>
      </w:r>
      <w:r w:rsidR="00DB6FC9">
        <w:rPr>
          <w:rFonts w:ascii="Arial" w:hAnsi="Arial" w:cs="Arial"/>
          <w:sz w:val="18"/>
          <w:szCs w:val="18"/>
        </w:rPr>
        <w:t xml:space="preserve">ulici </w:t>
      </w:r>
      <w:proofErr w:type="spellStart"/>
      <w:r w:rsidRPr="00342CBC">
        <w:rPr>
          <w:rFonts w:ascii="Arial" w:hAnsi="Arial" w:cs="Arial"/>
          <w:sz w:val="18"/>
          <w:szCs w:val="18"/>
        </w:rPr>
        <w:t>Jefremovská</w:t>
      </w:r>
      <w:proofErr w:type="spellEnd"/>
      <w:r w:rsidRPr="00342CBC">
        <w:rPr>
          <w:rFonts w:ascii="Arial" w:hAnsi="Arial" w:cs="Arial"/>
          <w:sz w:val="18"/>
          <w:szCs w:val="18"/>
        </w:rPr>
        <w:t xml:space="preserve"> 634 </w:t>
      </w:r>
      <w:r w:rsidRPr="00342CBC">
        <w:rPr>
          <w:rFonts w:ascii="Arial" w:hAnsi="Arial" w:cs="Arial"/>
          <w:b/>
          <w:bCs/>
          <w:sz w:val="18"/>
          <w:szCs w:val="18"/>
        </w:rPr>
        <w:t>Službu včasnej intervencie</w:t>
      </w:r>
      <w:r w:rsidRPr="00342CBC">
        <w:rPr>
          <w:rFonts w:ascii="Arial" w:hAnsi="Arial" w:cs="Arial"/>
          <w:sz w:val="18"/>
          <w:szCs w:val="18"/>
        </w:rPr>
        <w:t xml:space="preserve"> pre deti do siedmich rokov veku, ak je </w:t>
      </w:r>
      <w:r w:rsidR="00DB6FC9">
        <w:rPr>
          <w:rFonts w:ascii="Arial" w:hAnsi="Arial" w:cs="Arial"/>
          <w:sz w:val="18"/>
          <w:szCs w:val="18"/>
        </w:rPr>
        <w:t>ich</w:t>
      </w:r>
      <w:r w:rsidRPr="00342CBC">
        <w:rPr>
          <w:rFonts w:ascii="Arial" w:hAnsi="Arial" w:cs="Arial"/>
          <w:sz w:val="18"/>
          <w:szCs w:val="18"/>
        </w:rPr>
        <w:t xml:space="preserve"> vývoj ohrozený z dôvodu zdravotného postihnutia a rodiny týchto detí.</w:t>
      </w:r>
    </w:p>
    <w:p w14:paraId="7418CB83" w14:textId="595E2797" w:rsidR="007B56F9" w:rsidRPr="00342CBC" w:rsidRDefault="007B56F9" w:rsidP="007B56F9">
      <w:pPr>
        <w:spacing w:line="276" w:lineRule="auto"/>
        <w:jc w:val="both"/>
        <w:rPr>
          <w:rFonts w:ascii="Arial" w:hAnsi="Arial" w:cs="Arial"/>
          <w:sz w:val="18"/>
          <w:szCs w:val="18"/>
          <w:lang w:val="en-GB"/>
        </w:rPr>
      </w:pPr>
      <w:r w:rsidRPr="00342CBC">
        <w:rPr>
          <w:rFonts w:ascii="Arial" w:hAnsi="Arial" w:cs="Arial"/>
          <w:sz w:val="18"/>
          <w:szCs w:val="18"/>
          <w:u w:val="single"/>
        </w:rPr>
        <w:t>Mesto Liptovský Mikuláš</w:t>
      </w:r>
      <w:r w:rsidR="00DB6FC9">
        <w:rPr>
          <w:rFonts w:ascii="Arial" w:hAnsi="Arial" w:cs="Arial"/>
          <w:sz w:val="18"/>
          <w:szCs w:val="18"/>
        </w:rPr>
        <w:t xml:space="preserve"> spolupracuje s </w:t>
      </w:r>
      <w:r w:rsidRPr="00342CBC">
        <w:rPr>
          <w:rFonts w:ascii="Arial" w:hAnsi="Arial" w:cs="Arial"/>
          <w:sz w:val="18"/>
          <w:szCs w:val="18"/>
        </w:rPr>
        <w:t>mimovládnou organizáciou OZ Proti prúdu, ktor</w:t>
      </w:r>
      <w:r w:rsidR="00DB6FC9">
        <w:rPr>
          <w:rFonts w:ascii="Arial" w:hAnsi="Arial" w:cs="Arial"/>
          <w:sz w:val="18"/>
          <w:szCs w:val="18"/>
        </w:rPr>
        <w:t>á</w:t>
      </w:r>
      <w:r w:rsidRPr="00342CBC">
        <w:rPr>
          <w:rFonts w:ascii="Arial" w:hAnsi="Arial" w:cs="Arial"/>
          <w:sz w:val="18"/>
          <w:szCs w:val="18"/>
        </w:rPr>
        <w:t xml:space="preserve"> systematicky pomáha ľuďom bez domova, a to distrib</w:t>
      </w:r>
      <w:r w:rsidR="00DB6FC9">
        <w:rPr>
          <w:rFonts w:ascii="Arial" w:hAnsi="Arial" w:cs="Arial"/>
          <w:sz w:val="18"/>
          <w:szCs w:val="18"/>
        </w:rPr>
        <w:t>úciou</w:t>
      </w:r>
      <w:r w:rsidRPr="00342CBC">
        <w:rPr>
          <w:rFonts w:ascii="Arial" w:hAnsi="Arial" w:cs="Arial"/>
          <w:sz w:val="18"/>
          <w:szCs w:val="18"/>
        </w:rPr>
        <w:t xml:space="preserve"> </w:t>
      </w:r>
      <w:r w:rsidRPr="00342CBC">
        <w:rPr>
          <w:rFonts w:ascii="Arial" w:hAnsi="Arial" w:cs="Arial"/>
          <w:b/>
          <w:bCs/>
          <w:sz w:val="18"/>
          <w:szCs w:val="18"/>
        </w:rPr>
        <w:t xml:space="preserve">časopisu Nota </w:t>
      </w:r>
      <w:proofErr w:type="spellStart"/>
      <w:r w:rsidRPr="00342CBC">
        <w:rPr>
          <w:rFonts w:ascii="Arial" w:hAnsi="Arial" w:cs="Arial"/>
          <w:b/>
          <w:bCs/>
          <w:sz w:val="18"/>
          <w:szCs w:val="18"/>
        </w:rPr>
        <w:t>Bene</w:t>
      </w:r>
      <w:proofErr w:type="spellEnd"/>
      <w:r w:rsidRPr="00342CBC">
        <w:rPr>
          <w:rFonts w:ascii="Arial" w:hAnsi="Arial" w:cs="Arial"/>
          <w:b/>
          <w:bCs/>
          <w:sz w:val="18"/>
          <w:szCs w:val="18"/>
        </w:rPr>
        <w:t>.</w:t>
      </w:r>
      <w:r w:rsidRPr="00342CBC">
        <w:rPr>
          <w:rFonts w:ascii="Arial" w:hAnsi="Arial" w:cs="Arial"/>
          <w:sz w:val="18"/>
          <w:szCs w:val="18"/>
        </w:rPr>
        <w:t xml:space="preserve"> V roku 2021 v uliciach Liptovského Mikuláša predávalo tento časopis 5 predajcov a predali 3</w:t>
      </w:r>
      <w:r w:rsidR="00DB6FC9">
        <w:rPr>
          <w:rFonts w:ascii="Arial" w:hAnsi="Arial" w:cs="Arial"/>
          <w:sz w:val="18"/>
          <w:szCs w:val="18"/>
        </w:rPr>
        <w:t xml:space="preserve"> </w:t>
      </w:r>
      <w:r w:rsidRPr="00342CBC">
        <w:rPr>
          <w:rFonts w:ascii="Arial" w:hAnsi="Arial" w:cs="Arial"/>
          <w:sz w:val="18"/>
          <w:szCs w:val="18"/>
        </w:rPr>
        <w:t>977 ks, kým v roku 2015 ich bolo 8 a predali 10</w:t>
      </w:r>
      <w:r w:rsidR="00DB6FC9">
        <w:rPr>
          <w:rFonts w:ascii="Arial" w:hAnsi="Arial" w:cs="Arial"/>
          <w:sz w:val="18"/>
          <w:szCs w:val="18"/>
        </w:rPr>
        <w:t xml:space="preserve"> </w:t>
      </w:r>
      <w:r w:rsidRPr="00342CBC">
        <w:rPr>
          <w:rFonts w:ascii="Arial" w:hAnsi="Arial" w:cs="Arial"/>
          <w:sz w:val="18"/>
          <w:szCs w:val="18"/>
        </w:rPr>
        <w:t xml:space="preserve">958 ks, čo znamená pokles o </w:t>
      </w:r>
      <w:r w:rsidRPr="00342CBC">
        <w:rPr>
          <w:rFonts w:ascii="Arial" w:hAnsi="Arial" w:cs="Arial"/>
          <w:sz w:val="18"/>
          <w:szCs w:val="18"/>
          <w:lang w:val="en-GB"/>
        </w:rPr>
        <w:t>64%.</w:t>
      </w:r>
    </w:p>
    <w:p w14:paraId="7644515B" w14:textId="086A3C4D" w:rsidR="007B56F9" w:rsidRPr="00342CBC" w:rsidRDefault="007B56F9" w:rsidP="007B56F9">
      <w:pPr>
        <w:spacing w:line="276" w:lineRule="auto"/>
        <w:jc w:val="both"/>
        <w:rPr>
          <w:rFonts w:ascii="Arial" w:hAnsi="Arial" w:cs="Arial"/>
          <w:sz w:val="18"/>
          <w:szCs w:val="18"/>
        </w:rPr>
      </w:pPr>
      <w:r w:rsidRPr="00342CBC">
        <w:rPr>
          <w:rFonts w:ascii="Arial" w:hAnsi="Arial" w:cs="Arial"/>
          <w:b/>
          <w:bCs/>
          <w:sz w:val="18"/>
          <w:szCs w:val="18"/>
        </w:rPr>
        <w:t>Infraštruktúra pre zabezpečenie sociálnych služieb</w:t>
      </w:r>
      <w:r w:rsidR="00DB6FC9">
        <w:rPr>
          <w:rFonts w:ascii="Arial" w:hAnsi="Arial" w:cs="Arial"/>
          <w:sz w:val="18"/>
          <w:szCs w:val="18"/>
        </w:rPr>
        <w:t xml:space="preserve"> v </w:t>
      </w:r>
      <w:r w:rsidRPr="0079507A">
        <w:rPr>
          <w:rFonts w:ascii="Arial" w:hAnsi="Arial" w:cs="Arial"/>
          <w:sz w:val="18"/>
          <w:szCs w:val="18"/>
          <w:u w:val="single"/>
        </w:rPr>
        <w:t>meste Liptovský Mikuláš</w:t>
      </w:r>
      <w:r w:rsidRPr="00342CBC">
        <w:rPr>
          <w:rFonts w:ascii="Arial" w:hAnsi="Arial" w:cs="Arial"/>
          <w:sz w:val="18"/>
          <w:szCs w:val="18"/>
        </w:rPr>
        <w:t xml:space="preserve"> si vyžaduje </w:t>
      </w:r>
      <w:r w:rsidR="0079507A">
        <w:rPr>
          <w:rFonts w:ascii="Arial" w:hAnsi="Arial" w:cs="Arial"/>
          <w:b/>
          <w:bCs/>
          <w:sz w:val="18"/>
          <w:szCs w:val="18"/>
        </w:rPr>
        <w:t>investície</w:t>
      </w:r>
      <w:r w:rsidRPr="00342CBC">
        <w:rPr>
          <w:rFonts w:ascii="Arial" w:hAnsi="Arial" w:cs="Arial"/>
          <w:sz w:val="18"/>
          <w:szCs w:val="18"/>
        </w:rPr>
        <w:t xml:space="preserve"> na nákup nových pomôcok pre osoby so zdravotným postihnutím</w:t>
      </w:r>
      <w:r w:rsidR="00DB6FC9">
        <w:rPr>
          <w:rFonts w:ascii="Arial" w:hAnsi="Arial" w:cs="Arial"/>
          <w:sz w:val="18"/>
          <w:szCs w:val="18"/>
        </w:rPr>
        <w:t xml:space="preserve"> a tiež</w:t>
      </w:r>
      <w:r w:rsidRPr="00342CBC">
        <w:rPr>
          <w:rFonts w:ascii="Arial" w:hAnsi="Arial" w:cs="Arial"/>
          <w:sz w:val="18"/>
          <w:szCs w:val="18"/>
        </w:rPr>
        <w:t xml:space="preserve"> modernizáci</w:t>
      </w:r>
      <w:r w:rsidR="00DB6FC9">
        <w:rPr>
          <w:rFonts w:ascii="Arial" w:hAnsi="Arial" w:cs="Arial"/>
          <w:sz w:val="18"/>
          <w:szCs w:val="18"/>
        </w:rPr>
        <w:t>u</w:t>
      </w:r>
      <w:r w:rsidRPr="00342CBC">
        <w:rPr>
          <w:rFonts w:ascii="Arial" w:hAnsi="Arial" w:cs="Arial"/>
          <w:sz w:val="18"/>
          <w:szCs w:val="18"/>
        </w:rPr>
        <w:t xml:space="preserve"> interiéru Zariadenia pre seniorov a DSS mesta Liptovský Mikuláš. </w:t>
      </w:r>
      <w:r w:rsidR="0079507A">
        <w:rPr>
          <w:rFonts w:ascii="Arial" w:hAnsi="Arial" w:cs="Arial"/>
          <w:sz w:val="18"/>
          <w:szCs w:val="18"/>
        </w:rPr>
        <w:t>Potrebná je aj komplexná r</w:t>
      </w:r>
      <w:r w:rsidRPr="00342CBC">
        <w:rPr>
          <w:rFonts w:ascii="Arial" w:hAnsi="Arial" w:cs="Arial"/>
          <w:sz w:val="18"/>
          <w:szCs w:val="18"/>
        </w:rPr>
        <w:t xml:space="preserve">ekonštrukcia a modernizácia budovy detských jaslí. </w:t>
      </w:r>
      <w:r w:rsidRPr="00342CBC">
        <w:rPr>
          <w:rFonts w:ascii="Arial" w:hAnsi="Arial" w:cs="Arial"/>
          <w:sz w:val="18"/>
          <w:szCs w:val="18"/>
          <w:u w:val="single"/>
        </w:rPr>
        <w:t>Mesto Ružomberok</w:t>
      </w:r>
      <w:r w:rsidRPr="00DB6FC9">
        <w:rPr>
          <w:rFonts w:ascii="Arial" w:hAnsi="Arial" w:cs="Arial"/>
          <w:sz w:val="18"/>
          <w:szCs w:val="18"/>
        </w:rPr>
        <w:t xml:space="preserve"> </w:t>
      </w:r>
      <w:r w:rsidRPr="00342CBC">
        <w:rPr>
          <w:rFonts w:ascii="Arial" w:hAnsi="Arial" w:cs="Arial"/>
          <w:sz w:val="18"/>
          <w:szCs w:val="18"/>
        </w:rPr>
        <w:t xml:space="preserve">potrebuje zriadiť </w:t>
      </w:r>
      <w:r w:rsidR="00DB6FC9">
        <w:rPr>
          <w:rFonts w:ascii="Arial" w:hAnsi="Arial" w:cs="Arial"/>
          <w:sz w:val="18"/>
          <w:szCs w:val="18"/>
        </w:rPr>
        <w:t>z</w:t>
      </w:r>
      <w:r w:rsidRPr="00342CBC">
        <w:rPr>
          <w:rFonts w:ascii="Arial" w:hAnsi="Arial" w:cs="Arial"/>
          <w:sz w:val="18"/>
          <w:szCs w:val="18"/>
        </w:rPr>
        <w:t>ari</w:t>
      </w:r>
      <w:r w:rsidR="00DB6FC9">
        <w:rPr>
          <w:rFonts w:ascii="Arial" w:hAnsi="Arial" w:cs="Arial"/>
          <w:sz w:val="18"/>
          <w:szCs w:val="18"/>
        </w:rPr>
        <w:t>adenie sociálnych služieb</w:t>
      </w:r>
      <w:r w:rsidRPr="00342CBC">
        <w:rPr>
          <w:rFonts w:ascii="Arial" w:hAnsi="Arial" w:cs="Arial"/>
          <w:sz w:val="18"/>
          <w:szCs w:val="18"/>
        </w:rPr>
        <w:t xml:space="preserve"> pre seniorov</w:t>
      </w:r>
      <w:r w:rsidR="00DB6FC9">
        <w:rPr>
          <w:rFonts w:ascii="Arial" w:hAnsi="Arial" w:cs="Arial"/>
          <w:sz w:val="18"/>
          <w:szCs w:val="18"/>
        </w:rPr>
        <w:t>, ako aj z</w:t>
      </w:r>
      <w:r w:rsidRPr="00342CBC">
        <w:rPr>
          <w:rFonts w:ascii="Arial" w:hAnsi="Arial" w:cs="Arial"/>
          <w:sz w:val="18"/>
          <w:szCs w:val="18"/>
        </w:rPr>
        <w:t xml:space="preserve">ariadenie opatrovateľskej starostlivosti, ktoré momentálne neprevádzkuje. Akútna je </w:t>
      </w:r>
      <w:r w:rsidR="00DB6FC9">
        <w:rPr>
          <w:rFonts w:ascii="Arial" w:hAnsi="Arial" w:cs="Arial"/>
          <w:sz w:val="18"/>
          <w:szCs w:val="18"/>
        </w:rPr>
        <w:t>tiež</w:t>
      </w:r>
      <w:r w:rsidRPr="00342CBC">
        <w:rPr>
          <w:rFonts w:ascii="Arial" w:hAnsi="Arial" w:cs="Arial"/>
          <w:sz w:val="18"/>
          <w:szCs w:val="18"/>
        </w:rPr>
        <w:t xml:space="preserve"> potreba zriadenia denného stacionára pre seniorov a zdravotne znevýhodnených obyvateľov mesta Ružomberok, ktorý by poskytoval pomoc pri odkázanosti na pomoc inej fyzickej osoby, sociálnu rehabilitáciu, stravovanie a zabezpečoval rozvoj pracovných zručností a záujmovú činnosť.</w:t>
      </w:r>
    </w:p>
    <w:p w14:paraId="35F1F823" w14:textId="27A50A2F" w:rsidR="007B56F9" w:rsidRDefault="007B56F9" w:rsidP="007B56F9">
      <w:pPr>
        <w:spacing w:after="0" w:line="276" w:lineRule="auto"/>
        <w:jc w:val="both"/>
        <w:rPr>
          <w:rFonts w:ascii="Arial" w:hAnsi="Arial" w:cs="Arial"/>
          <w:sz w:val="18"/>
          <w:szCs w:val="18"/>
        </w:rPr>
      </w:pPr>
      <w:r w:rsidRPr="00342CBC">
        <w:rPr>
          <w:rFonts w:ascii="Arial" w:hAnsi="Arial" w:cs="Arial"/>
          <w:sz w:val="18"/>
          <w:szCs w:val="18"/>
        </w:rPr>
        <w:t xml:space="preserve">Na podporu sociálnej práce a poskytovania sociálnych služieb formou </w:t>
      </w:r>
      <w:r w:rsidRPr="00342CBC">
        <w:rPr>
          <w:rFonts w:ascii="Arial" w:hAnsi="Arial" w:cs="Arial"/>
          <w:b/>
          <w:bCs/>
          <w:sz w:val="18"/>
          <w:szCs w:val="18"/>
        </w:rPr>
        <w:t>d</w:t>
      </w:r>
      <w:r w:rsidRPr="00342CBC">
        <w:rPr>
          <w:rFonts w:ascii="Arial" w:hAnsi="Arial" w:cs="Arial"/>
          <w:b/>
          <w:bCs/>
          <w:sz w:val="18"/>
          <w:szCs w:val="18"/>
          <w:lang w:val="en-GB"/>
        </w:rPr>
        <w:t>o</w:t>
      </w:r>
      <w:proofErr w:type="spellStart"/>
      <w:r w:rsidRPr="00342CBC">
        <w:rPr>
          <w:rFonts w:ascii="Arial" w:hAnsi="Arial" w:cs="Arial"/>
          <w:b/>
          <w:bCs/>
          <w:sz w:val="18"/>
          <w:szCs w:val="18"/>
        </w:rPr>
        <w:t>tácií</w:t>
      </w:r>
      <w:proofErr w:type="spellEnd"/>
      <w:r w:rsidRPr="00342CBC">
        <w:rPr>
          <w:rFonts w:ascii="Arial" w:hAnsi="Arial" w:cs="Arial"/>
          <w:b/>
          <w:bCs/>
          <w:sz w:val="18"/>
          <w:szCs w:val="18"/>
        </w:rPr>
        <w:t xml:space="preserve"> </w:t>
      </w:r>
      <w:proofErr w:type="spellStart"/>
      <w:r w:rsidRPr="00342CBC">
        <w:rPr>
          <w:rFonts w:ascii="Arial" w:hAnsi="Arial" w:cs="Arial"/>
          <w:b/>
          <w:bCs/>
          <w:sz w:val="18"/>
          <w:szCs w:val="18"/>
        </w:rPr>
        <w:t>mimovládn</w:t>
      </w:r>
      <w:r w:rsidRPr="00342CBC">
        <w:rPr>
          <w:rFonts w:ascii="Arial" w:hAnsi="Arial" w:cs="Arial"/>
          <w:b/>
          <w:bCs/>
          <w:sz w:val="18"/>
          <w:szCs w:val="18"/>
          <w:lang w:val="en-GB"/>
        </w:rPr>
        <w:t>ymi</w:t>
      </w:r>
      <w:proofErr w:type="spellEnd"/>
      <w:r w:rsidRPr="00342CBC">
        <w:rPr>
          <w:rFonts w:ascii="Arial" w:hAnsi="Arial" w:cs="Arial"/>
          <w:b/>
          <w:bCs/>
          <w:sz w:val="18"/>
          <w:szCs w:val="18"/>
          <w:lang w:val="en-GB"/>
        </w:rPr>
        <w:t xml:space="preserve"> </w:t>
      </w:r>
      <w:proofErr w:type="spellStart"/>
      <w:r w:rsidRPr="00342CBC">
        <w:rPr>
          <w:rFonts w:ascii="Arial" w:hAnsi="Arial" w:cs="Arial"/>
          <w:b/>
          <w:bCs/>
          <w:sz w:val="18"/>
          <w:szCs w:val="18"/>
          <w:lang w:val="en-GB"/>
        </w:rPr>
        <w:t>organiz</w:t>
      </w:r>
      <w:r w:rsidRPr="00342CBC">
        <w:rPr>
          <w:rFonts w:ascii="Arial" w:hAnsi="Arial" w:cs="Arial"/>
          <w:b/>
          <w:bCs/>
          <w:sz w:val="18"/>
          <w:szCs w:val="18"/>
        </w:rPr>
        <w:t>áciami</w:t>
      </w:r>
      <w:proofErr w:type="spellEnd"/>
      <w:r w:rsidRPr="00342CBC">
        <w:rPr>
          <w:rFonts w:ascii="Arial" w:hAnsi="Arial" w:cs="Arial"/>
          <w:b/>
          <w:bCs/>
          <w:sz w:val="18"/>
          <w:szCs w:val="18"/>
        </w:rPr>
        <w:t xml:space="preserve"> v oblasti</w:t>
      </w:r>
      <w:r w:rsidRPr="00342CBC">
        <w:rPr>
          <w:rFonts w:ascii="Arial" w:hAnsi="Arial" w:cs="Arial"/>
          <w:sz w:val="18"/>
          <w:szCs w:val="18"/>
        </w:rPr>
        <w:t xml:space="preserve"> </w:t>
      </w:r>
      <w:r w:rsidRPr="00342CBC">
        <w:rPr>
          <w:rFonts w:ascii="Arial" w:hAnsi="Arial" w:cs="Arial"/>
          <w:b/>
          <w:bCs/>
          <w:sz w:val="18"/>
          <w:szCs w:val="18"/>
        </w:rPr>
        <w:t>ochrany zdravia, poskytovania sociálnej pomoci a humanitárnej starostlivosti</w:t>
      </w:r>
      <w:r w:rsidRPr="00342CBC">
        <w:rPr>
          <w:rFonts w:ascii="Arial" w:hAnsi="Arial" w:cs="Arial"/>
          <w:sz w:val="18"/>
          <w:szCs w:val="18"/>
        </w:rPr>
        <w:t xml:space="preserve"> má </w:t>
      </w:r>
      <w:r w:rsidR="00DB6FC9">
        <w:rPr>
          <w:rFonts w:ascii="Arial" w:hAnsi="Arial" w:cs="Arial"/>
          <w:sz w:val="18"/>
          <w:szCs w:val="18"/>
          <w:u w:val="single"/>
        </w:rPr>
        <w:t>m</w:t>
      </w:r>
      <w:r w:rsidRPr="00342CBC">
        <w:rPr>
          <w:rFonts w:ascii="Arial" w:hAnsi="Arial" w:cs="Arial"/>
          <w:sz w:val="18"/>
          <w:szCs w:val="18"/>
          <w:u w:val="single"/>
        </w:rPr>
        <w:t>esto Liptovský Mikuláš</w:t>
      </w:r>
      <w:r w:rsidRPr="00342CBC">
        <w:rPr>
          <w:rFonts w:ascii="Arial" w:hAnsi="Arial" w:cs="Arial"/>
          <w:sz w:val="18"/>
          <w:szCs w:val="18"/>
        </w:rPr>
        <w:t xml:space="preserve"> prijaté Všeobecné záväzné nariadenie (VZN) č. 12/2020/VZN o poskytovaní finančných dotácií z rozpočtu mesta Liptovský Mikuláš, ktoré nahradilo predošlé VZN č. 3/2019/VZN a predtým platné 15/2016/VZN. V rokoch 2015</w:t>
      </w:r>
      <w:r w:rsidR="00DB6FC9">
        <w:rPr>
          <w:rFonts w:ascii="Arial" w:hAnsi="Arial" w:cs="Arial"/>
          <w:sz w:val="18"/>
          <w:szCs w:val="18"/>
        </w:rPr>
        <w:t>-</w:t>
      </w:r>
      <w:r w:rsidRPr="00342CBC">
        <w:rPr>
          <w:rFonts w:ascii="Arial" w:hAnsi="Arial" w:cs="Arial"/>
          <w:sz w:val="18"/>
          <w:szCs w:val="18"/>
        </w:rPr>
        <w:t xml:space="preserve">2019 boli podporené organizácie ako Spišská katolícka charita – Dom </w:t>
      </w:r>
      <w:proofErr w:type="spellStart"/>
      <w:r w:rsidRPr="00342CBC">
        <w:rPr>
          <w:rFonts w:ascii="Arial" w:hAnsi="Arial" w:cs="Arial"/>
          <w:sz w:val="18"/>
          <w:szCs w:val="18"/>
        </w:rPr>
        <w:t>Charita</w:t>
      </w:r>
      <w:r w:rsidR="00DB6FC9">
        <w:rPr>
          <w:rFonts w:ascii="Arial" w:hAnsi="Arial" w:cs="Arial"/>
          <w:sz w:val="18"/>
          <w:szCs w:val="18"/>
        </w:rPr>
        <w:t>s</w:t>
      </w:r>
      <w:proofErr w:type="spellEnd"/>
      <w:r w:rsidR="00DB6FC9">
        <w:rPr>
          <w:rFonts w:ascii="Arial" w:hAnsi="Arial" w:cs="Arial"/>
          <w:sz w:val="18"/>
          <w:szCs w:val="18"/>
        </w:rPr>
        <w:t>, Spišská katolícka charita – C</w:t>
      </w:r>
      <w:r w:rsidRPr="00342CBC">
        <w:rPr>
          <w:rFonts w:ascii="Arial" w:hAnsi="Arial" w:cs="Arial"/>
          <w:sz w:val="18"/>
          <w:szCs w:val="18"/>
        </w:rPr>
        <w:t>entrum pre deti a rodiny sv. Kláry, Slovenský zväz telesne p</w:t>
      </w:r>
      <w:r w:rsidR="00DB6FC9">
        <w:rPr>
          <w:rFonts w:ascii="Arial" w:hAnsi="Arial" w:cs="Arial"/>
          <w:sz w:val="18"/>
          <w:szCs w:val="18"/>
        </w:rPr>
        <w:t>ostihnutých – z</w:t>
      </w:r>
      <w:r w:rsidRPr="00342CBC">
        <w:rPr>
          <w:rFonts w:ascii="Arial" w:hAnsi="Arial" w:cs="Arial"/>
          <w:sz w:val="18"/>
          <w:szCs w:val="18"/>
        </w:rPr>
        <w:t>druženie rodičov zdravotne p</w:t>
      </w:r>
      <w:r w:rsidR="00DB6FC9">
        <w:rPr>
          <w:rFonts w:ascii="Arial" w:hAnsi="Arial" w:cs="Arial"/>
          <w:sz w:val="18"/>
          <w:szCs w:val="18"/>
        </w:rPr>
        <w:t xml:space="preserve">ostihnutých, Únia nevidiacich a </w:t>
      </w:r>
      <w:r w:rsidRPr="00342CBC">
        <w:rPr>
          <w:rFonts w:ascii="Arial" w:hAnsi="Arial" w:cs="Arial"/>
          <w:sz w:val="18"/>
          <w:szCs w:val="18"/>
        </w:rPr>
        <w:t xml:space="preserve">slabozrakých, Spoločnosť </w:t>
      </w:r>
      <w:proofErr w:type="spellStart"/>
      <w:r w:rsidRPr="00342CBC">
        <w:rPr>
          <w:rFonts w:ascii="Arial" w:hAnsi="Arial" w:cs="Arial"/>
          <w:sz w:val="18"/>
          <w:szCs w:val="18"/>
        </w:rPr>
        <w:t>Parkinsona</w:t>
      </w:r>
      <w:proofErr w:type="spellEnd"/>
      <w:r w:rsidRPr="00342CBC">
        <w:rPr>
          <w:rFonts w:ascii="Arial" w:hAnsi="Arial" w:cs="Arial"/>
          <w:sz w:val="18"/>
          <w:szCs w:val="18"/>
        </w:rPr>
        <w:t xml:space="preserve"> Slovensko, Zväz postihnutých civilizačnými chorobami</w:t>
      </w:r>
      <w:r w:rsidR="00DB6FC9">
        <w:rPr>
          <w:rFonts w:ascii="Arial" w:hAnsi="Arial" w:cs="Arial"/>
          <w:sz w:val="18"/>
          <w:szCs w:val="18"/>
        </w:rPr>
        <w:t xml:space="preserve"> a</w:t>
      </w:r>
      <w:r w:rsidRPr="00342CBC">
        <w:rPr>
          <w:rFonts w:ascii="Arial" w:hAnsi="Arial" w:cs="Arial"/>
          <w:sz w:val="18"/>
          <w:szCs w:val="18"/>
        </w:rPr>
        <w:t xml:space="preserve"> Slovenský červený kríž – územný spolok Liptov </w:t>
      </w:r>
      <w:r w:rsidRPr="00342CBC">
        <w:rPr>
          <w:rFonts w:ascii="Arial" w:hAnsi="Arial" w:cs="Arial"/>
          <w:sz w:val="18"/>
          <w:szCs w:val="18"/>
          <w:lang w:val="en-GB"/>
        </w:rPr>
        <w:t>(</w:t>
      </w:r>
      <w:r w:rsidRPr="00342CBC">
        <w:rPr>
          <w:rFonts w:ascii="Arial" w:hAnsi="Arial" w:cs="Arial"/>
          <w:sz w:val="18"/>
          <w:szCs w:val="18"/>
        </w:rPr>
        <w:t>terénna sociálna služba krízovej intervencie</w:t>
      </w:r>
      <w:r w:rsidRPr="00342CBC">
        <w:rPr>
          <w:rFonts w:ascii="Arial" w:hAnsi="Arial" w:cs="Arial"/>
          <w:sz w:val="18"/>
          <w:szCs w:val="18"/>
          <w:lang w:val="en-GB"/>
        </w:rPr>
        <w:t>)</w:t>
      </w:r>
      <w:r w:rsidRPr="00342CBC">
        <w:rPr>
          <w:rFonts w:ascii="Arial" w:hAnsi="Arial" w:cs="Arial"/>
          <w:sz w:val="18"/>
          <w:szCs w:val="18"/>
        </w:rPr>
        <w:t>. V roku 2019 sa prerozdelili dotácie vo výške 5</w:t>
      </w:r>
      <w:r w:rsidR="00DB6FC9">
        <w:rPr>
          <w:rFonts w:ascii="Arial" w:hAnsi="Arial" w:cs="Arial"/>
          <w:sz w:val="18"/>
          <w:szCs w:val="18"/>
        </w:rPr>
        <w:t xml:space="preserve"> </w:t>
      </w:r>
      <w:r w:rsidRPr="00342CBC">
        <w:rPr>
          <w:rFonts w:ascii="Arial" w:hAnsi="Arial" w:cs="Arial"/>
          <w:sz w:val="18"/>
          <w:szCs w:val="18"/>
        </w:rPr>
        <w:t xml:space="preserve">000 </w:t>
      </w:r>
      <w:r w:rsidR="00DB6FC9">
        <w:rPr>
          <w:rFonts w:ascii="Arial" w:hAnsi="Arial" w:cs="Arial"/>
          <w:sz w:val="18"/>
          <w:szCs w:val="18"/>
        </w:rPr>
        <w:t>EUR</w:t>
      </w:r>
      <w:r w:rsidRPr="00342CBC">
        <w:rPr>
          <w:rFonts w:ascii="Arial" w:hAnsi="Arial" w:cs="Arial"/>
          <w:sz w:val="18"/>
          <w:szCs w:val="18"/>
        </w:rPr>
        <w:t xml:space="preserve"> a v roku 2018 vo výške 5</w:t>
      </w:r>
      <w:r w:rsidR="00DB6FC9">
        <w:rPr>
          <w:rFonts w:ascii="Arial" w:hAnsi="Arial" w:cs="Arial"/>
          <w:sz w:val="18"/>
          <w:szCs w:val="18"/>
        </w:rPr>
        <w:t xml:space="preserve"> </w:t>
      </w:r>
      <w:r w:rsidRPr="00342CBC">
        <w:rPr>
          <w:rFonts w:ascii="Arial" w:hAnsi="Arial" w:cs="Arial"/>
          <w:sz w:val="18"/>
          <w:szCs w:val="18"/>
        </w:rPr>
        <w:t xml:space="preserve">500 </w:t>
      </w:r>
      <w:r w:rsidR="00DB6FC9">
        <w:rPr>
          <w:rFonts w:ascii="Arial" w:hAnsi="Arial" w:cs="Arial"/>
          <w:sz w:val="18"/>
          <w:szCs w:val="18"/>
        </w:rPr>
        <w:t>EUR</w:t>
      </w:r>
      <w:r w:rsidRPr="00342CBC">
        <w:rPr>
          <w:rFonts w:ascii="Arial" w:hAnsi="Arial" w:cs="Arial"/>
          <w:sz w:val="18"/>
          <w:szCs w:val="18"/>
        </w:rPr>
        <w:t>. V rokoch 2020</w:t>
      </w:r>
      <w:r w:rsidR="00DB6FC9">
        <w:rPr>
          <w:rFonts w:ascii="Arial" w:hAnsi="Arial" w:cs="Arial"/>
          <w:sz w:val="18"/>
          <w:szCs w:val="18"/>
        </w:rPr>
        <w:t>-</w:t>
      </w:r>
      <w:r w:rsidRPr="00342CBC">
        <w:rPr>
          <w:rFonts w:ascii="Arial" w:hAnsi="Arial" w:cs="Arial"/>
          <w:sz w:val="18"/>
          <w:szCs w:val="18"/>
        </w:rPr>
        <w:t>2021 dotácie poskytované neboli</w:t>
      </w:r>
      <w:r w:rsidR="001F32DF">
        <w:rPr>
          <w:rFonts w:ascii="Arial" w:hAnsi="Arial" w:cs="Arial"/>
          <w:sz w:val="18"/>
          <w:szCs w:val="18"/>
        </w:rPr>
        <w:t xml:space="preserve"> z </w:t>
      </w:r>
      <w:r w:rsidR="001F32DF">
        <w:rPr>
          <w:rFonts w:ascii="Arial" w:hAnsi="Arial" w:cs="Arial"/>
          <w:sz w:val="18"/>
          <w:szCs w:val="18"/>
          <w:lang w:val="en-GB"/>
        </w:rPr>
        <w:t>d</w:t>
      </w:r>
      <w:proofErr w:type="spellStart"/>
      <w:r w:rsidR="001F32DF">
        <w:rPr>
          <w:rFonts w:ascii="Arial" w:hAnsi="Arial" w:cs="Arial"/>
          <w:sz w:val="18"/>
          <w:szCs w:val="18"/>
        </w:rPr>
        <w:t>ôvodu</w:t>
      </w:r>
      <w:proofErr w:type="spellEnd"/>
      <w:r w:rsidR="001F32DF">
        <w:rPr>
          <w:rFonts w:ascii="Arial" w:hAnsi="Arial" w:cs="Arial"/>
          <w:sz w:val="18"/>
          <w:szCs w:val="18"/>
        </w:rPr>
        <w:t xml:space="preserve"> rozpočtového provizória mesta. </w:t>
      </w:r>
      <w:r w:rsidRPr="00342CBC">
        <w:rPr>
          <w:rFonts w:ascii="Arial" w:hAnsi="Arial" w:cs="Arial"/>
          <w:sz w:val="18"/>
          <w:szCs w:val="18"/>
          <w:u w:val="single"/>
        </w:rPr>
        <w:t>Mesto Ružomberok</w:t>
      </w:r>
      <w:r w:rsidRPr="00342CBC">
        <w:rPr>
          <w:rFonts w:ascii="Arial" w:hAnsi="Arial" w:cs="Arial"/>
          <w:sz w:val="18"/>
          <w:szCs w:val="18"/>
        </w:rPr>
        <w:t xml:space="preserve"> poskytuje dotácie v oblasti sociálnej práce v zmysle VZN </w:t>
      </w:r>
      <w:r w:rsidRPr="00342CBC">
        <w:rPr>
          <w:rFonts w:ascii="Arial" w:hAnsi="Arial" w:cs="Arial"/>
          <w:sz w:val="18"/>
          <w:szCs w:val="18"/>
        </w:rPr>
        <w:lastRenderedPageBreak/>
        <w:t>1/2017 o poskytovaní dotácií na všeobecne prospešné služby</w:t>
      </w:r>
      <w:r w:rsidR="00DB6FC9">
        <w:rPr>
          <w:rFonts w:ascii="Arial" w:hAnsi="Arial" w:cs="Arial"/>
          <w:sz w:val="18"/>
          <w:szCs w:val="18"/>
        </w:rPr>
        <w:t>,</w:t>
      </w:r>
      <w:r w:rsidRPr="00342CBC">
        <w:rPr>
          <w:rFonts w:ascii="Arial" w:hAnsi="Arial" w:cs="Arial"/>
          <w:sz w:val="18"/>
          <w:szCs w:val="18"/>
        </w:rPr>
        <w:t xml:space="preserve"> poskytovanie zdravotnej starostlivosti, poskytovanie sociálnej pomoci a humanitárnu starostlivosť. </w:t>
      </w:r>
      <w:r w:rsidR="00B124CB">
        <w:rPr>
          <w:rFonts w:ascii="Arial" w:hAnsi="Arial" w:cs="Arial"/>
          <w:sz w:val="18"/>
          <w:szCs w:val="18"/>
        </w:rPr>
        <w:t>Údaj o finančných prostriedkoch prerozdelených v</w:t>
      </w:r>
      <w:r w:rsidRPr="00342CBC">
        <w:rPr>
          <w:rFonts w:ascii="Arial" w:hAnsi="Arial" w:cs="Arial"/>
          <w:sz w:val="18"/>
          <w:szCs w:val="18"/>
        </w:rPr>
        <w:t xml:space="preserve"> roku 2022 pre aktívne mimovládne organizácie </w:t>
      </w:r>
      <w:r w:rsidR="00B124CB">
        <w:rPr>
          <w:rFonts w:ascii="Arial" w:hAnsi="Arial" w:cs="Arial"/>
          <w:sz w:val="18"/>
          <w:szCs w:val="18"/>
        </w:rPr>
        <w:t xml:space="preserve">nie </w:t>
      </w:r>
      <w:r w:rsidR="004503DE">
        <w:rPr>
          <w:rFonts w:ascii="Arial" w:hAnsi="Arial" w:cs="Arial"/>
          <w:sz w:val="18"/>
          <w:szCs w:val="18"/>
        </w:rPr>
        <w:t>sú k dispozícii</w:t>
      </w:r>
      <w:r w:rsidR="00B124CB">
        <w:rPr>
          <w:rFonts w:ascii="Arial" w:hAnsi="Arial" w:cs="Arial"/>
          <w:sz w:val="18"/>
          <w:szCs w:val="18"/>
        </w:rPr>
        <w:t>.</w:t>
      </w:r>
      <w:r w:rsidRPr="00342CBC">
        <w:rPr>
          <w:rStyle w:val="Odkaznapoznmkupodiarou"/>
          <w:rFonts w:ascii="Arial" w:hAnsi="Arial" w:cs="Arial"/>
          <w:sz w:val="18"/>
          <w:szCs w:val="18"/>
        </w:rPr>
        <w:footnoteReference w:id="28"/>
      </w:r>
      <w:r w:rsidRPr="00342CBC">
        <w:rPr>
          <w:rFonts w:ascii="Arial" w:hAnsi="Arial" w:cs="Arial"/>
          <w:sz w:val="18"/>
          <w:szCs w:val="18"/>
        </w:rPr>
        <w:t xml:space="preserve"> Tradičnými žiadateľmi na podporu konkrétnych aktivít sú</w:t>
      </w:r>
      <w:r w:rsidR="00DB6FC9">
        <w:rPr>
          <w:rFonts w:ascii="Arial" w:hAnsi="Arial" w:cs="Arial"/>
          <w:sz w:val="18"/>
          <w:szCs w:val="18"/>
        </w:rPr>
        <w:t xml:space="preserve"> Únia nevidiacich a </w:t>
      </w:r>
      <w:r w:rsidRPr="00342CBC">
        <w:rPr>
          <w:rFonts w:ascii="Arial" w:hAnsi="Arial" w:cs="Arial"/>
          <w:sz w:val="18"/>
          <w:szCs w:val="18"/>
        </w:rPr>
        <w:t xml:space="preserve">slabozrakých, Ružomberský klub </w:t>
      </w:r>
      <w:proofErr w:type="spellStart"/>
      <w:r w:rsidRPr="00342CBC">
        <w:rPr>
          <w:rFonts w:ascii="Arial" w:hAnsi="Arial" w:cs="Arial"/>
          <w:sz w:val="18"/>
          <w:szCs w:val="18"/>
        </w:rPr>
        <w:t>sclerosis</w:t>
      </w:r>
      <w:proofErr w:type="spellEnd"/>
      <w:r w:rsidRPr="00342CBC">
        <w:rPr>
          <w:rFonts w:ascii="Arial" w:hAnsi="Arial" w:cs="Arial"/>
          <w:sz w:val="18"/>
          <w:szCs w:val="18"/>
        </w:rPr>
        <w:t xml:space="preserve"> </w:t>
      </w:r>
      <w:proofErr w:type="spellStart"/>
      <w:r w:rsidRPr="00342CBC">
        <w:rPr>
          <w:rFonts w:ascii="Arial" w:hAnsi="Arial" w:cs="Arial"/>
          <w:sz w:val="18"/>
          <w:szCs w:val="18"/>
        </w:rPr>
        <w:t>multiplex</w:t>
      </w:r>
      <w:proofErr w:type="spellEnd"/>
      <w:r w:rsidRPr="00342CBC">
        <w:rPr>
          <w:rFonts w:ascii="Arial" w:hAnsi="Arial" w:cs="Arial"/>
          <w:sz w:val="18"/>
          <w:szCs w:val="18"/>
        </w:rPr>
        <w:t>, Miestna organizácia Jednota dôchodcov, Združenie seniorov Ružomberok, Združenie telesne postihnutých detí a mládeže Ružomberok, Združenie na pomoc osobám s autizmom, Ružomberský abstinenčný spolok</w:t>
      </w:r>
      <w:r w:rsidR="00DB6FC9">
        <w:rPr>
          <w:rFonts w:ascii="Arial" w:hAnsi="Arial" w:cs="Arial"/>
          <w:sz w:val="18"/>
          <w:szCs w:val="18"/>
        </w:rPr>
        <w:t xml:space="preserve"> a</w:t>
      </w:r>
      <w:r w:rsidRPr="00342CBC">
        <w:rPr>
          <w:rFonts w:ascii="Arial" w:hAnsi="Arial" w:cs="Arial"/>
          <w:sz w:val="18"/>
          <w:szCs w:val="18"/>
        </w:rPr>
        <w:t xml:space="preserve"> Centrum nájdených zvierat.</w:t>
      </w:r>
    </w:p>
    <w:p w14:paraId="3C86188D" w14:textId="77777777" w:rsidR="007D6355" w:rsidRPr="00AB50C7" w:rsidRDefault="007D6355" w:rsidP="007B56F9">
      <w:pPr>
        <w:spacing w:after="0" w:line="276" w:lineRule="auto"/>
        <w:jc w:val="both"/>
        <w:rPr>
          <w:rFonts w:ascii="Arial" w:hAnsi="Arial" w:cs="Arial"/>
          <w:sz w:val="16"/>
          <w:szCs w:val="16"/>
        </w:rPr>
      </w:pPr>
    </w:p>
    <w:p w14:paraId="38180D3E" w14:textId="24101853" w:rsidR="007B56F9" w:rsidRPr="00AB50C7" w:rsidRDefault="007B56F9">
      <w:pPr>
        <w:pStyle w:val="Odsekzoznamu"/>
        <w:numPr>
          <w:ilvl w:val="2"/>
          <w:numId w:val="14"/>
        </w:numPr>
        <w:spacing w:line="276" w:lineRule="auto"/>
        <w:jc w:val="both"/>
        <w:rPr>
          <w:rFonts w:ascii="Arial" w:hAnsi="Arial" w:cs="Arial"/>
          <w:b/>
          <w:bCs/>
          <w:sz w:val="20"/>
          <w:szCs w:val="20"/>
        </w:rPr>
      </w:pPr>
      <w:r w:rsidRPr="00AB50C7">
        <w:rPr>
          <w:rFonts w:ascii="Arial" w:hAnsi="Arial" w:cs="Arial"/>
          <w:b/>
          <w:bCs/>
          <w:sz w:val="20"/>
          <w:szCs w:val="20"/>
        </w:rPr>
        <w:t>Zdravotná starostlivosť</w:t>
      </w:r>
    </w:p>
    <w:p w14:paraId="402D4673" w14:textId="0F321F5B" w:rsidR="007B56F9" w:rsidRPr="00342CBC" w:rsidRDefault="007B56F9" w:rsidP="007B56F9">
      <w:pPr>
        <w:spacing w:before="240" w:after="0" w:line="276" w:lineRule="auto"/>
        <w:jc w:val="both"/>
        <w:rPr>
          <w:rFonts w:ascii="Arial" w:hAnsi="Arial" w:cs="Arial"/>
          <w:sz w:val="18"/>
          <w:szCs w:val="18"/>
        </w:rPr>
      </w:pPr>
      <w:r w:rsidRPr="00342CBC">
        <w:rPr>
          <w:rFonts w:ascii="Arial" w:hAnsi="Arial" w:cs="Arial"/>
          <w:sz w:val="18"/>
          <w:szCs w:val="18"/>
        </w:rPr>
        <w:t xml:space="preserve">Civilizačné ochorenia sú zodpovedné za takmer 70% všetkých úmrtí na celom svete. Podľa Svetovej zdravotníckej organizácie </w:t>
      </w:r>
      <w:r w:rsidRPr="00342CBC">
        <w:rPr>
          <w:rFonts w:ascii="Arial" w:hAnsi="Arial" w:cs="Arial"/>
          <w:sz w:val="18"/>
          <w:szCs w:val="18"/>
          <w:lang w:val="en-GB"/>
        </w:rPr>
        <w:t>(</w:t>
      </w:r>
      <w:r w:rsidRPr="00342CBC">
        <w:rPr>
          <w:rFonts w:ascii="Arial" w:hAnsi="Arial" w:cs="Arial"/>
          <w:sz w:val="18"/>
          <w:szCs w:val="18"/>
        </w:rPr>
        <w:t>WHO) bol nárast 30 civilizačných ochorení spôsobený predovšetkým štyrmi hlavnými rizikovými faktormi: fajčením, nedostatkom pohybovej aktivity, škodlivým užívaním alkoholu</w:t>
      </w:r>
      <w:r w:rsidR="00DB6FC9">
        <w:rPr>
          <w:rFonts w:ascii="Arial" w:hAnsi="Arial" w:cs="Arial"/>
          <w:sz w:val="18"/>
          <w:szCs w:val="18"/>
        </w:rPr>
        <w:t xml:space="preserve"> a</w:t>
      </w:r>
      <w:r w:rsidRPr="00342CBC">
        <w:rPr>
          <w:rFonts w:ascii="Arial" w:hAnsi="Arial" w:cs="Arial"/>
          <w:sz w:val="18"/>
          <w:szCs w:val="18"/>
        </w:rPr>
        <w:t xml:space="preserve"> nezdravým stravovaním</w:t>
      </w:r>
      <w:r w:rsidR="00DB6FC9">
        <w:rPr>
          <w:rFonts w:ascii="Arial" w:hAnsi="Arial" w:cs="Arial"/>
          <w:sz w:val="18"/>
          <w:szCs w:val="18"/>
        </w:rPr>
        <w:t>.</w:t>
      </w:r>
    </w:p>
    <w:p w14:paraId="23F4874A" w14:textId="6DFA9C92" w:rsidR="007B56F9" w:rsidRPr="00342CBC" w:rsidRDefault="007B56F9" w:rsidP="007B56F9">
      <w:pPr>
        <w:spacing w:after="0" w:line="276" w:lineRule="auto"/>
        <w:jc w:val="both"/>
        <w:rPr>
          <w:rFonts w:ascii="Arial" w:hAnsi="Arial" w:cs="Arial"/>
          <w:sz w:val="18"/>
          <w:szCs w:val="18"/>
        </w:rPr>
      </w:pPr>
      <w:r w:rsidRPr="00342CBC">
        <w:rPr>
          <w:rFonts w:ascii="Arial" w:hAnsi="Arial" w:cs="Arial"/>
          <w:sz w:val="18"/>
          <w:szCs w:val="18"/>
        </w:rPr>
        <w:t xml:space="preserve">Zdravotný </w:t>
      </w:r>
      <w:r w:rsidR="00DB6FC9">
        <w:rPr>
          <w:rFonts w:ascii="Arial" w:hAnsi="Arial" w:cs="Arial"/>
          <w:sz w:val="18"/>
          <w:szCs w:val="18"/>
        </w:rPr>
        <w:t>profil krajiny 2021 za Slovenskú republiku</w:t>
      </w:r>
      <w:r w:rsidRPr="00342CBC">
        <w:rPr>
          <w:rStyle w:val="Odkaznapoznmkupodiarou"/>
          <w:rFonts w:ascii="Arial" w:hAnsi="Arial" w:cs="Arial"/>
          <w:sz w:val="18"/>
          <w:szCs w:val="18"/>
        </w:rPr>
        <w:footnoteReference w:id="29"/>
      </w:r>
      <w:r w:rsidRPr="00342CBC">
        <w:rPr>
          <w:rFonts w:ascii="Arial" w:hAnsi="Arial" w:cs="Arial"/>
          <w:sz w:val="18"/>
          <w:szCs w:val="18"/>
        </w:rPr>
        <w:t xml:space="preserve"> uvádza:</w:t>
      </w:r>
    </w:p>
    <w:p w14:paraId="76F6EFBB" w14:textId="77777777" w:rsidR="007B56F9" w:rsidRPr="00342CBC" w:rsidRDefault="007B56F9">
      <w:pPr>
        <w:pStyle w:val="Odsekzoznamu"/>
        <w:numPr>
          <w:ilvl w:val="0"/>
          <w:numId w:val="10"/>
        </w:numPr>
        <w:spacing w:after="0" w:line="276" w:lineRule="auto"/>
        <w:ind w:left="426" w:hanging="284"/>
        <w:jc w:val="both"/>
        <w:rPr>
          <w:rFonts w:ascii="Arial" w:hAnsi="Arial" w:cs="Arial"/>
          <w:sz w:val="18"/>
          <w:szCs w:val="18"/>
        </w:rPr>
      </w:pPr>
      <w:r w:rsidRPr="00342CBC">
        <w:rPr>
          <w:rFonts w:ascii="Arial" w:hAnsi="Arial" w:cs="Arial"/>
          <w:sz w:val="18"/>
          <w:szCs w:val="18"/>
        </w:rPr>
        <w:t>Hoci sa spotreba tabaku u dospelých v minulom desaťročí vo väčšine krajín znížila, na Slovensku zostala stabilná a v súčasnosti je v porovnaní s priemerom EÚ vyššia. Spotreba alkoholu je porovnateľná s priemerom EÚ. Miery obezity u dospelých a mladistvých sú na vzostupe a sú vyššie v porovnaní s priemerom EÚ, a to sčasti pre nesprávne stravovacie návyky a nízku úroveň fyzickej aktivity.</w:t>
      </w:r>
      <w:r w:rsidRPr="00342CBC">
        <w:rPr>
          <w:rStyle w:val="Odkaznapoznmkupodiarou"/>
          <w:rFonts w:ascii="Arial" w:hAnsi="Arial" w:cs="Arial"/>
          <w:sz w:val="18"/>
          <w:szCs w:val="18"/>
        </w:rPr>
        <w:t xml:space="preserve"> </w:t>
      </w:r>
    </w:p>
    <w:p w14:paraId="7A57CE91" w14:textId="772963B0" w:rsidR="007B56F9" w:rsidRPr="00342CBC" w:rsidRDefault="007B56F9">
      <w:pPr>
        <w:pStyle w:val="Odsekzoznamu"/>
        <w:numPr>
          <w:ilvl w:val="0"/>
          <w:numId w:val="10"/>
        </w:numPr>
        <w:spacing w:after="0" w:line="276" w:lineRule="auto"/>
        <w:ind w:left="426" w:hanging="284"/>
        <w:jc w:val="both"/>
        <w:rPr>
          <w:rFonts w:ascii="Arial" w:hAnsi="Arial" w:cs="Arial"/>
          <w:sz w:val="18"/>
          <w:szCs w:val="18"/>
        </w:rPr>
      </w:pPr>
      <w:r w:rsidRPr="00342CBC">
        <w:rPr>
          <w:rFonts w:ascii="Arial" w:hAnsi="Arial" w:cs="Arial"/>
          <w:sz w:val="18"/>
          <w:szCs w:val="18"/>
        </w:rPr>
        <w:t xml:space="preserve">Stredná dĺžka života na Slovensku sa medzi rokmi 2010 a 2019 predĺžila o viac ako </w:t>
      </w:r>
      <w:r w:rsidR="00532796">
        <w:rPr>
          <w:rFonts w:ascii="Arial" w:hAnsi="Arial" w:cs="Arial"/>
          <w:sz w:val="18"/>
          <w:szCs w:val="18"/>
        </w:rPr>
        <w:t xml:space="preserve">2 </w:t>
      </w:r>
      <w:r w:rsidRPr="00342CBC">
        <w:rPr>
          <w:rFonts w:ascii="Arial" w:hAnsi="Arial" w:cs="Arial"/>
          <w:sz w:val="18"/>
          <w:szCs w:val="18"/>
        </w:rPr>
        <w:t xml:space="preserve">roky </w:t>
      </w:r>
      <w:r w:rsidRPr="00342CBC">
        <w:rPr>
          <w:rFonts w:ascii="Arial" w:hAnsi="Arial" w:cs="Arial"/>
          <w:sz w:val="18"/>
          <w:szCs w:val="18"/>
          <w:lang w:val="en-GB"/>
        </w:rPr>
        <w:t xml:space="preserve">(z 75,6 </w:t>
      </w:r>
      <w:proofErr w:type="spellStart"/>
      <w:r w:rsidRPr="00342CBC">
        <w:rPr>
          <w:rFonts w:ascii="Arial" w:hAnsi="Arial" w:cs="Arial"/>
          <w:sz w:val="18"/>
          <w:szCs w:val="18"/>
          <w:lang w:val="en-GB"/>
        </w:rPr>
        <w:t>roka</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na</w:t>
      </w:r>
      <w:proofErr w:type="spellEnd"/>
      <w:r w:rsidRPr="00342CBC">
        <w:rPr>
          <w:rFonts w:ascii="Arial" w:hAnsi="Arial" w:cs="Arial"/>
          <w:sz w:val="18"/>
          <w:szCs w:val="18"/>
          <w:lang w:val="en-GB"/>
        </w:rPr>
        <w:t xml:space="preserve"> 77,8 </w:t>
      </w:r>
      <w:proofErr w:type="spellStart"/>
      <w:r w:rsidRPr="00342CBC">
        <w:rPr>
          <w:rFonts w:ascii="Arial" w:hAnsi="Arial" w:cs="Arial"/>
          <w:sz w:val="18"/>
          <w:szCs w:val="18"/>
          <w:lang w:val="en-GB"/>
        </w:rPr>
        <w:t>roka</w:t>
      </w:r>
      <w:proofErr w:type="spellEnd"/>
      <w:r w:rsidRPr="00342CBC">
        <w:rPr>
          <w:rFonts w:ascii="Arial" w:hAnsi="Arial" w:cs="Arial"/>
          <w:sz w:val="18"/>
          <w:szCs w:val="18"/>
          <w:lang w:val="en-GB"/>
        </w:rPr>
        <w:t>)</w:t>
      </w:r>
      <w:r w:rsidRPr="00342CBC">
        <w:rPr>
          <w:rFonts w:ascii="Arial" w:hAnsi="Arial" w:cs="Arial"/>
          <w:sz w:val="18"/>
          <w:szCs w:val="18"/>
        </w:rPr>
        <w:t xml:space="preserve">, pričom v roku 2020 </w:t>
      </w:r>
      <w:r w:rsidR="00532796">
        <w:rPr>
          <w:rFonts w:ascii="Arial" w:hAnsi="Arial" w:cs="Arial"/>
          <w:sz w:val="18"/>
          <w:szCs w:val="18"/>
        </w:rPr>
        <w:t xml:space="preserve">sa </w:t>
      </w:r>
      <w:r w:rsidRPr="00342CBC">
        <w:rPr>
          <w:rFonts w:ascii="Arial" w:hAnsi="Arial" w:cs="Arial"/>
          <w:sz w:val="18"/>
          <w:szCs w:val="18"/>
        </w:rPr>
        <w:t xml:space="preserve">skrátila o </w:t>
      </w:r>
      <w:r w:rsidR="00532796">
        <w:rPr>
          <w:rFonts w:ascii="Arial" w:hAnsi="Arial" w:cs="Arial"/>
          <w:sz w:val="18"/>
          <w:szCs w:val="18"/>
        </w:rPr>
        <w:t>1</w:t>
      </w:r>
      <w:r w:rsidRPr="00342CBC">
        <w:rPr>
          <w:rFonts w:ascii="Arial" w:hAnsi="Arial" w:cs="Arial"/>
          <w:sz w:val="18"/>
          <w:szCs w:val="18"/>
        </w:rPr>
        <w:t xml:space="preserve"> rok (76,9 roka) v dôsledku úmrtí spôsobených ochorením C</w:t>
      </w:r>
      <w:r w:rsidR="00916756">
        <w:rPr>
          <w:rFonts w:ascii="Arial" w:hAnsi="Arial" w:cs="Arial"/>
          <w:sz w:val="18"/>
          <w:szCs w:val="18"/>
        </w:rPr>
        <w:t>ovid</w:t>
      </w:r>
      <w:r w:rsidRPr="00342CBC">
        <w:rPr>
          <w:rFonts w:ascii="Arial" w:hAnsi="Arial" w:cs="Arial"/>
          <w:sz w:val="18"/>
          <w:szCs w:val="18"/>
        </w:rPr>
        <w:t xml:space="preserve">-19. V porovnaní s priemerom EÚ je </w:t>
      </w:r>
      <w:r w:rsidR="00DB6FC9">
        <w:rPr>
          <w:rFonts w:ascii="Arial" w:hAnsi="Arial" w:cs="Arial"/>
          <w:sz w:val="18"/>
          <w:szCs w:val="18"/>
        </w:rPr>
        <w:t xml:space="preserve">však </w:t>
      </w:r>
      <w:r w:rsidRPr="00342CBC">
        <w:rPr>
          <w:rFonts w:ascii="Arial" w:hAnsi="Arial" w:cs="Arial"/>
          <w:sz w:val="18"/>
          <w:szCs w:val="18"/>
        </w:rPr>
        <w:t xml:space="preserve">stále o </w:t>
      </w:r>
      <w:r w:rsidR="00532796">
        <w:rPr>
          <w:rFonts w:ascii="Arial" w:hAnsi="Arial" w:cs="Arial"/>
          <w:sz w:val="18"/>
          <w:szCs w:val="18"/>
        </w:rPr>
        <w:t>4</w:t>
      </w:r>
      <w:r w:rsidRPr="00342CBC">
        <w:rPr>
          <w:rFonts w:ascii="Arial" w:hAnsi="Arial" w:cs="Arial"/>
          <w:sz w:val="18"/>
          <w:szCs w:val="18"/>
        </w:rPr>
        <w:t xml:space="preserve"> roky kratšia (80,6 roka v roku 2020). Rozdiely v strednej dĺžke života na základe </w:t>
      </w:r>
      <w:proofErr w:type="spellStart"/>
      <w:r w:rsidRPr="00342CBC">
        <w:rPr>
          <w:rFonts w:ascii="Arial" w:hAnsi="Arial" w:cs="Arial"/>
          <w:sz w:val="18"/>
          <w:szCs w:val="18"/>
        </w:rPr>
        <w:t>socio</w:t>
      </w:r>
      <w:proofErr w:type="spellEnd"/>
      <w:r w:rsidRPr="00342CBC">
        <w:rPr>
          <w:rFonts w:ascii="Arial" w:hAnsi="Arial" w:cs="Arial"/>
          <w:sz w:val="18"/>
          <w:szCs w:val="18"/>
        </w:rPr>
        <w:t xml:space="preserve">-ekonomického postavenia sú naďalej jedny z najväčších v EÚ. </w:t>
      </w:r>
    </w:p>
    <w:p w14:paraId="159C97C6" w14:textId="46E5C2B7" w:rsidR="007B56F9" w:rsidRPr="00342CBC" w:rsidRDefault="007B56F9">
      <w:pPr>
        <w:pStyle w:val="Odsekzoznamu"/>
        <w:numPr>
          <w:ilvl w:val="0"/>
          <w:numId w:val="10"/>
        </w:numPr>
        <w:spacing w:after="0" w:line="276" w:lineRule="auto"/>
        <w:ind w:left="426" w:hanging="284"/>
        <w:jc w:val="both"/>
        <w:rPr>
          <w:rFonts w:ascii="Arial" w:hAnsi="Arial" w:cs="Arial"/>
          <w:sz w:val="18"/>
          <w:szCs w:val="18"/>
        </w:rPr>
      </w:pPr>
      <w:r w:rsidRPr="00342CBC">
        <w:rPr>
          <w:rFonts w:ascii="Arial" w:hAnsi="Arial" w:cs="Arial"/>
          <w:sz w:val="18"/>
          <w:szCs w:val="18"/>
        </w:rPr>
        <w:t xml:space="preserve">Slovensko má jednu z najvyšších mier úmrtnosti na rakovinu v EÚ. </w:t>
      </w:r>
      <w:proofErr w:type="spellStart"/>
      <w:r w:rsidRPr="00342CBC">
        <w:rPr>
          <w:rFonts w:ascii="Arial" w:hAnsi="Arial" w:cs="Arial"/>
          <w:sz w:val="18"/>
          <w:szCs w:val="18"/>
          <w:lang w:val="en-GB"/>
        </w:rPr>
        <w:t>Rakovina</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pľúc</w:t>
      </w:r>
      <w:proofErr w:type="spellEnd"/>
      <w:r w:rsidR="00532796">
        <w:rPr>
          <w:rFonts w:ascii="Arial" w:hAnsi="Arial" w:cs="Arial"/>
          <w:sz w:val="18"/>
          <w:szCs w:val="18"/>
          <w:lang w:val="en-GB"/>
        </w:rPr>
        <w:t xml:space="preserve">, </w:t>
      </w:r>
      <w:proofErr w:type="spellStart"/>
      <w:r w:rsidRPr="00342CBC">
        <w:rPr>
          <w:rFonts w:ascii="Arial" w:hAnsi="Arial" w:cs="Arial"/>
          <w:sz w:val="18"/>
          <w:szCs w:val="18"/>
          <w:lang w:val="en-GB"/>
        </w:rPr>
        <w:t>rakovina</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hrubého</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čreva</w:t>
      </w:r>
      <w:proofErr w:type="spellEnd"/>
      <w:r w:rsidRPr="00342CBC">
        <w:rPr>
          <w:rFonts w:ascii="Arial" w:hAnsi="Arial" w:cs="Arial"/>
          <w:sz w:val="18"/>
          <w:szCs w:val="18"/>
          <w:lang w:val="en-GB"/>
        </w:rPr>
        <w:t xml:space="preserve"> a </w:t>
      </w:r>
      <w:proofErr w:type="spellStart"/>
      <w:r w:rsidRPr="00342CBC">
        <w:rPr>
          <w:rFonts w:ascii="Arial" w:hAnsi="Arial" w:cs="Arial"/>
          <w:sz w:val="18"/>
          <w:szCs w:val="18"/>
          <w:lang w:val="en-GB"/>
        </w:rPr>
        <w:t>konečníka</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sú</w:t>
      </w:r>
      <w:proofErr w:type="spellEnd"/>
      <w:r w:rsidRPr="00342CBC">
        <w:rPr>
          <w:rFonts w:ascii="Arial" w:hAnsi="Arial" w:cs="Arial"/>
          <w:sz w:val="18"/>
          <w:szCs w:val="18"/>
          <w:lang w:val="en-GB"/>
        </w:rPr>
        <w:t xml:space="preserve"> u </w:t>
      </w:r>
      <w:proofErr w:type="spellStart"/>
      <w:r w:rsidRPr="00342CBC">
        <w:rPr>
          <w:rFonts w:ascii="Arial" w:hAnsi="Arial" w:cs="Arial"/>
          <w:sz w:val="18"/>
          <w:szCs w:val="18"/>
          <w:lang w:val="en-GB"/>
        </w:rPr>
        <w:t>Slovákov</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najčastejšími</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príčinami</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úmrtia</w:t>
      </w:r>
      <w:proofErr w:type="spellEnd"/>
      <w:r w:rsidR="00532796">
        <w:rPr>
          <w:rFonts w:ascii="Arial" w:hAnsi="Arial" w:cs="Arial"/>
          <w:sz w:val="18"/>
          <w:szCs w:val="18"/>
          <w:lang w:val="en-GB"/>
        </w:rPr>
        <w:t xml:space="preserve"> </w:t>
      </w:r>
      <w:proofErr w:type="spellStart"/>
      <w:r w:rsidR="00532796">
        <w:rPr>
          <w:rFonts w:ascii="Arial" w:hAnsi="Arial" w:cs="Arial"/>
          <w:sz w:val="18"/>
          <w:szCs w:val="18"/>
          <w:lang w:val="en-GB"/>
        </w:rPr>
        <w:t>na</w:t>
      </w:r>
      <w:proofErr w:type="spellEnd"/>
      <w:r w:rsidR="00532796">
        <w:rPr>
          <w:rFonts w:ascii="Arial" w:hAnsi="Arial" w:cs="Arial"/>
          <w:sz w:val="18"/>
          <w:szCs w:val="18"/>
          <w:lang w:val="en-GB"/>
        </w:rPr>
        <w:t xml:space="preserve"> </w:t>
      </w:r>
      <w:proofErr w:type="spellStart"/>
      <w:r w:rsidR="00532796">
        <w:rPr>
          <w:rFonts w:ascii="Arial" w:hAnsi="Arial" w:cs="Arial"/>
          <w:sz w:val="18"/>
          <w:szCs w:val="18"/>
          <w:lang w:val="en-GB"/>
        </w:rPr>
        <w:t>rakovinu</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aj</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keď</w:t>
      </w:r>
      <w:proofErr w:type="spellEnd"/>
      <w:r w:rsidRPr="00342CBC">
        <w:rPr>
          <w:rFonts w:ascii="Arial" w:hAnsi="Arial" w:cs="Arial"/>
          <w:sz w:val="18"/>
          <w:szCs w:val="18"/>
          <w:lang w:val="en-GB"/>
        </w:rPr>
        <w:t xml:space="preserve"> od </w:t>
      </w:r>
      <w:proofErr w:type="spellStart"/>
      <w:r w:rsidRPr="00342CBC">
        <w:rPr>
          <w:rFonts w:ascii="Arial" w:hAnsi="Arial" w:cs="Arial"/>
          <w:sz w:val="18"/>
          <w:szCs w:val="18"/>
          <w:lang w:val="en-GB"/>
        </w:rPr>
        <w:t>roku</w:t>
      </w:r>
      <w:proofErr w:type="spellEnd"/>
      <w:r w:rsidRPr="00342CBC">
        <w:rPr>
          <w:rFonts w:ascii="Arial" w:hAnsi="Arial" w:cs="Arial"/>
          <w:sz w:val="18"/>
          <w:szCs w:val="18"/>
          <w:lang w:val="en-GB"/>
        </w:rPr>
        <w:t xml:space="preserve"> 2000 </w:t>
      </w:r>
      <w:proofErr w:type="spellStart"/>
      <w:r w:rsidR="00532796">
        <w:rPr>
          <w:rFonts w:ascii="Arial" w:hAnsi="Arial" w:cs="Arial"/>
          <w:sz w:val="18"/>
          <w:szCs w:val="18"/>
          <w:lang w:val="en-GB"/>
        </w:rPr>
        <w:t>sa</w:t>
      </w:r>
      <w:proofErr w:type="spellEnd"/>
      <w:r w:rsidR="00532796">
        <w:rPr>
          <w:rFonts w:ascii="Arial" w:hAnsi="Arial" w:cs="Arial"/>
          <w:sz w:val="18"/>
          <w:szCs w:val="18"/>
          <w:lang w:val="en-GB"/>
        </w:rPr>
        <w:t xml:space="preserve"> </w:t>
      </w:r>
      <w:proofErr w:type="spellStart"/>
      <w:r w:rsidRPr="00342CBC">
        <w:rPr>
          <w:rFonts w:ascii="Arial" w:hAnsi="Arial" w:cs="Arial"/>
          <w:sz w:val="18"/>
          <w:szCs w:val="18"/>
          <w:lang w:val="en-GB"/>
        </w:rPr>
        <w:t>táto</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úmrtnosť</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mierne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znížila</w:t>
      </w:r>
      <w:proofErr w:type="spellEnd"/>
      <w:r w:rsidRPr="00342CBC">
        <w:rPr>
          <w:rFonts w:ascii="Arial" w:hAnsi="Arial" w:cs="Arial"/>
          <w:sz w:val="18"/>
          <w:szCs w:val="18"/>
          <w:lang w:val="en-GB"/>
        </w:rPr>
        <w:t xml:space="preserve">.   </w:t>
      </w:r>
    </w:p>
    <w:p w14:paraId="33774D97" w14:textId="7447645A" w:rsidR="007B56F9" w:rsidRPr="00342CBC" w:rsidRDefault="007B56F9">
      <w:pPr>
        <w:pStyle w:val="Odsekzoznamu"/>
        <w:numPr>
          <w:ilvl w:val="0"/>
          <w:numId w:val="10"/>
        </w:numPr>
        <w:spacing w:after="0" w:line="276" w:lineRule="auto"/>
        <w:ind w:left="426" w:hanging="284"/>
        <w:jc w:val="both"/>
        <w:rPr>
          <w:rFonts w:ascii="Arial" w:hAnsi="Arial" w:cs="Arial"/>
          <w:sz w:val="18"/>
          <w:szCs w:val="18"/>
        </w:rPr>
      </w:pPr>
      <w:r w:rsidRPr="00342CBC">
        <w:rPr>
          <w:rFonts w:ascii="Arial" w:hAnsi="Arial" w:cs="Arial"/>
          <w:sz w:val="18"/>
          <w:szCs w:val="18"/>
        </w:rPr>
        <w:t>Slovensko vynakladá na zdravotníctvo menej ako polovicu v porovnaní s priemerom EÚ, čo predstavuje 1</w:t>
      </w:r>
      <w:r w:rsidR="00DB6FC9">
        <w:rPr>
          <w:rFonts w:ascii="Arial" w:hAnsi="Arial" w:cs="Arial"/>
          <w:sz w:val="18"/>
          <w:szCs w:val="18"/>
        </w:rPr>
        <w:t xml:space="preserve"> </w:t>
      </w:r>
      <w:r w:rsidRPr="00342CBC">
        <w:rPr>
          <w:rFonts w:ascii="Arial" w:hAnsi="Arial" w:cs="Arial"/>
          <w:sz w:val="18"/>
          <w:szCs w:val="18"/>
        </w:rPr>
        <w:t xml:space="preserve">513 </w:t>
      </w:r>
      <w:r w:rsidR="00DB6FC9">
        <w:rPr>
          <w:rFonts w:ascii="Arial" w:hAnsi="Arial" w:cs="Arial"/>
          <w:sz w:val="18"/>
          <w:szCs w:val="18"/>
        </w:rPr>
        <w:t>EUR</w:t>
      </w:r>
      <w:r w:rsidRPr="00342CBC">
        <w:rPr>
          <w:rFonts w:ascii="Arial" w:hAnsi="Arial" w:cs="Arial"/>
          <w:sz w:val="18"/>
          <w:szCs w:val="18"/>
        </w:rPr>
        <w:t xml:space="preserve"> na osobu v porovnaní s</w:t>
      </w:r>
      <w:r w:rsidR="00DB6FC9">
        <w:rPr>
          <w:rFonts w:ascii="Arial" w:hAnsi="Arial" w:cs="Arial"/>
          <w:sz w:val="18"/>
          <w:szCs w:val="18"/>
        </w:rPr>
        <w:t> </w:t>
      </w:r>
      <w:r w:rsidRPr="00342CBC">
        <w:rPr>
          <w:rFonts w:ascii="Arial" w:hAnsi="Arial" w:cs="Arial"/>
          <w:sz w:val="18"/>
          <w:szCs w:val="18"/>
        </w:rPr>
        <w:t>3</w:t>
      </w:r>
      <w:r w:rsidR="00DB6FC9">
        <w:rPr>
          <w:rFonts w:ascii="Arial" w:hAnsi="Arial" w:cs="Arial"/>
          <w:sz w:val="18"/>
          <w:szCs w:val="18"/>
        </w:rPr>
        <w:t xml:space="preserve"> </w:t>
      </w:r>
      <w:r w:rsidRPr="00342CBC">
        <w:rPr>
          <w:rFonts w:ascii="Arial" w:hAnsi="Arial" w:cs="Arial"/>
          <w:sz w:val="18"/>
          <w:szCs w:val="18"/>
        </w:rPr>
        <w:t xml:space="preserve">521 </w:t>
      </w:r>
      <w:r w:rsidR="00DB6FC9">
        <w:rPr>
          <w:rFonts w:ascii="Arial" w:hAnsi="Arial" w:cs="Arial"/>
          <w:sz w:val="18"/>
          <w:szCs w:val="18"/>
        </w:rPr>
        <w:t>EUR</w:t>
      </w:r>
      <w:r w:rsidRPr="00342CBC">
        <w:rPr>
          <w:rFonts w:ascii="Arial" w:hAnsi="Arial" w:cs="Arial"/>
          <w:sz w:val="18"/>
          <w:szCs w:val="18"/>
        </w:rPr>
        <w:t xml:space="preserve"> na osobu </w:t>
      </w:r>
      <w:r w:rsidR="00532796">
        <w:rPr>
          <w:rFonts w:ascii="Arial" w:hAnsi="Arial" w:cs="Arial"/>
          <w:sz w:val="18"/>
          <w:szCs w:val="18"/>
        </w:rPr>
        <w:t xml:space="preserve">v EÚ </w:t>
      </w:r>
      <w:r w:rsidR="00DB6FC9">
        <w:rPr>
          <w:rFonts w:ascii="Arial" w:hAnsi="Arial" w:cs="Arial"/>
          <w:sz w:val="18"/>
          <w:szCs w:val="18"/>
        </w:rPr>
        <w:t>v roku 2019.</w:t>
      </w:r>
      <w:r w:rsidRPr="00342CBC">
        <w:rPr>
          <w:rFonts w:ascii="Arial" w:hAnsi="Arial" w:cs="Arial"/>
          <w:sz w:val="18"/>
          <w:szCs w:val="18"/>
        </w:rPr>
        <w:t xml:space="preserve"> </w:t>
      </w:r>
    </w:p>
    <w:p w14:paraId="02E8585A" w14:textId="767C60E2" w:rsidR="007B56F9" w:rsidRPr="00342CBC" w:rsidRDefault="007B56F9">
      <w:pPr>
        <w:pStyle w:val="Odsekzoznamu"/>
        <w:numPr>
          <w:ilvl w:val="0"/>
          <w:numId w:val="10"/>
        </w:numPr>
        <w:spacing w:after="0" w:line="276" w:lineRule="auto"/>
        <w:ind w:left="426" w:hanging="284"/>
        <w:jc w:val="both"/>
        <w:rPr>
          <w:rFonts w:ascii="Arial" w:hAnsi="Arial" w:cs="Arial"/>
          <w:sz w:val="18"/>
          <w:szCs w:val="18"/>
          <w:lang w:val="en-GB"/>
        </w:rPr>
      </w:pPr>
      <w:proofErr w:type="spellStart"/>
      <w:r w:rsidRPr="00342CBC">
        <w:rPr>
          <w:rFonts w:ascii="Arial" w:hAnsi="Arial" w:cs="Arial"/>
          <w:sz w:val="18"/>
          <w:szCs w:val="18"/>
          <w:lang w:val="en-GB"/>
        </w:rPr>
        <w:t>Slovensko</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má</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jedn</w:t>
      </w:r>
      <w:r w:rsidR="00DB6FC9">
        <w:rPr>
          <w:rFonts w:ascii="Arial" w:hAnsi="Arial" w:cs="Arial"/>
          <w:sz w:val="18"/>
          <w:szCs w:val="18"/>
          <w:lang w:val="en-GB"/>
        </w:rPr>
        <w:t>u</w:t>
      </w:r>
      <w:proofErr w:type="spellEnd"/>
      <w:r w:rsidRPr="00342CBC">
        <w:rPr>
          <w:rFonts w:ascii="Arial" w:hAnsi="Arial" w:cs="Arial"/>
          <w:sz w:val="18"/>
          <w:szCs w:val="18"/>
          <w:lang w:val="en-GB"/>
        </w:rPr>
        <w:t xml:space="preserve"> z </w:t>
      </w:r>
      <w:proofErr w:type="spellStart"/>
      <w:r w:rsidRPr="00342CBC">
        <w:rPr>
          <w:rFonts w:ascii="Arial" w:hAnsi="Arial" w:cs="Arial"/>
          <w:sz w:val="18"/>
          <w:szCs w:val="18"/>
          <w:lang w:val="en-GB"/>
        </w:rPr>
        <w:t>najvyšších</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mier</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úmrtnosti</w:t>
      </w:r>
      <w:proofErr w:type="spellEnd"/>
      <w:r w:rsidRPr="00342CBC">
        <w:rPr>
          <w:rFonts w:ascii="Arial" w:hAnsi="Arial" w:cs="Arial"/>
          <w:sz w:val="18"/>
          <w:szCs w:val="18"/>
          <w:lang w:val="en-GB"/>
        </w:rPr>
        <w:t xml:space="preserve"> v EÚ z </w:t>
      </w:r>
      <w:proofErr w:type="spellStart"/>
      <w:r w:rsidRPr="00342CBC">
        <w:rPr>
          <w:rFonts w:ascii="Arial" w:hAnsi="Arial" w:cs="Arial"/>
          <w:sz w:val="18"/>
          <w:szCs w:val="18"/>
          <w:lang w:val="en-GB"/>
        </w:rPr>
        <w:t>príčin</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ktorým</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sa</w:t>
      </w:r>
      <w:proofErr w:type="spellEnd"/>
      <w:r w:rsidRPr="00342CBC">
        <w:rPr>
          <w:rFonts w:ascii="Arial" w:hAnsi="Arial" w:cs="Arial"/>
          <w:sz w:val="18"/>
          <w:szCs w:val="18"/>
          <w:lang w:val="en-GB"/>
        </w:rPr>
        <w:t xml:space="preserve"> dalo </w:t>
      </w:r>
      <w:proofErr w:type="spellStart"/>
      <w:r w:rsidRPr="00342CBC">
        <w:rPr>
          <w:rFonts w:ascii="Arial" w:hAnsi="Arial" w:cs="Arial"/>
          <w:sz w:val="18"/>
          <w:szCs w:val="18"/>
          <w:lang w:val="en-GB"/>
        </w:rPr>
        <w:t>predísť</w:t>
      </w:r>
      <w:proofErr w:type="spellEnd"/>
      <w:r w:rsidRPr="00342CBC">
        <w:rPr>
          <w:rFonts w:ascii="Arial" w:hAnsi="Arial" w:cs="Arial"/>
          <w:sz w:val="18"/>
          <w:szCs w:val="18"/>
          <w:lang w:val="en-GB"/>
        </w:rPr>
        <w:t xml:space="preserve">, a </w:t>
      </w:r>
      <w:proofErr w:type="spellStart"/>
      <w:r w:rsidRPr="00342CBC">
        <w:rPr>
          <w:rFonts w:ascii="Arial" w:hAnsi="Arial" w:cs="Arial"/>
          <w:sz w:val="18"/>
          <w:szCs w:val="18"/>
          <w:lang w:val="en-GB"/>
        </w:rPr>
        <w:t>príčin</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ktoré</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sú</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liečiteľné</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Napriek</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zlepšeniam</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zostávajú</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kardiovaskulárne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ochorenia</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najvýznamnejšou</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príčinou</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smrti</w:t>
      </w:r>
      <w:proofErr w:type="spellEnd"/>
      <w:r w:rsidRPr="00342CBC">
        <w:rPr>
          <w:rFonts w:ascii="Arial" w:hAnsi="Arial" w:cs="Arial"/>
          <w:sz w:val="18"/>
          <w:szCs w:val="18"/>
          <w:lang w:val="en-GB"/>
        </w:rPr>
        <w:t xml:space="preserve">. </w:t>
      </w:r>
    </w:p>
    <w:p w14:paraId="2692148B" w14:textId="751DC9A5" w:rsidR="007B56F9" w:rsidRPr="00342CBC" w:rsidRDefault="007B56F9">
      <w:pPr>
        <w:pStyle w:val="Odsekzoznamu"/>
        <w:numPr>
          <w:ilvl w:val="0"/>
          <w:numId w:val="10"/>
        </w:numPr>
        <w:spacing w:after="0" w:line="276" w:lineRule="auto"/>
        <w:ind w:left="426" w:hanging="284"/>
        <w:jc w:val="both"/>
        <w:rPr>
          <w:rFonts w:ascii="Arial" w:hAnsi="Arial" w:cs="Arial"/>
          <w:sz w:val="18"/>
          <w:szCs w:val="18"/>
        </w:rPr>
      </w:pPr>
      <w:r w:rsidRPr="00342CBC">
        <w:rPr>
          <w:rFonts w:ascii="Arial" w:hAnsi="Arial" w:cs="Arial"/>
          <w:sz w:val="18"/>
          <w:szCs w:val="18"/>
        </w:rPr>
        <w:t>Prístup k zdravotnej starostlivosti je na Slovensku všeobecne dobrý – pred pandémiou uviedlo len 2,7% obyvateľstva nenaplnené potreby v oblasti lekárskej starostlivosti.</w:t>
      </w:r>
    </w:p>
    <w:p w14:paraId="4D2AD38B" w14:textId="77777777" w:rsidR="007B56F9" w:rsidRPr="00342CBC" w:rsidRDefault="007B56F9">
      <w:pPr>
        <w:pStyle w:val="Odsekzoznamu"/>
        <w:numPr>
          <w:ilvl w:val="0"/>
          <w:numId w:val="10"/>
        </w:numPr>
        <w:spacing w:after="0" w:line="276" w:lineRule="auto"/>
        <w:ind w:left="426" w:hanging="284"/>
        <w:jc w:val="both"/>
        <w:rPr>
          <w:rFonts w:ascii="Arial" w:hAnsi="Arial" w:cs="Arial"/>
          <w:sz w:val="18"/>
          <w:szCs w:val="18"/>
        </w:rPr>
      </w:pPr>
      <w:r w:rsidRPr="00342CBC">
        <w:rPr>
          <w:rFonts w:ascii="Arial" w:hAnsi="Arial" w:cs="Arial"/>
          <w:sz w:val="18"/>
          <w:szCs w:val="18"/>
        </w:rPr>
        <w:t>Väčšina obyvateľov hodnotí svoje zdravie pozitívne, ale takmer jedna tretina má chronický stav.</w:t>
      </w:r>
    </w:p>
    <w:p w14:paraId="7F024B11" w14:textId="0DDBB143" w:rsidR="007B56F9" w:rsidRPr="00342CBC" w:rsidRDefault="007B56F9" w:rsidP="007B56F9">
      <w:pPr>
        <w:spacing w:before="240" w:after="0" w:line="276" w:lineRule="auto"/>
        <w:jc w:val="both"/>
        <w:rPr>
          <w:rFonts w:ascii="Arial" w:hAnsi="Arial" w:cs="Arial"/>
          <w:sz w:val="18"/>
          <w:szCs w:val="18"/>
        </w:rPr>
      </w:pPr>
      <w:r w:rsidRPr="00342CBC">
        <w:rPr>
          <w:rFonts w:ascii="Arial" w:hAnsi="Arial" w:cs="Arial"/>
          <w:sz w:val="18"/>
          <w:szCs w:val="18"/>
        </w:rPr>
        <w:t>Žilinský kraj má na základe Zdravotníckej ročenky SR 2020</w:t>
      </w:r>
      <w:r w:rsidRPr="00342CBC">
        <w:rPr>
          <w:rStyle w:val="Odkaznapoznmkupodiarou"/>
          <w:rFonts w:ascii="Arial" w:hAnsi="Arial" w:cs="Arial"/>
          <w:sz w:val="18"/>
          <w:szCs w:val="18"/>
        </w:rPr>
        <w:footnoteReference w:id="30"/>
      </w:r>
      <w:r w:rsidRPr="00342CBC">
        <w:rPr>
          <w:rFonts w:ascii="Arial" w:hAnsi="Arial" w:cs="Arial"/>
          <w:sz w:val="18"/>
          <w:szCs w:val="18"/>
        </w:rPr>
        <w:t xml:space="preserve"> tretí najvyšší počet hospitalizáci</w:t>
      </w:r>
      <w:r w:rsidR="00DB6FC9">
        <w:rPr>
          <w:rFonts w:ascii="Arial" w:hAnsi="Arial" w:cs="Arial"/>
          <w:sz w:val="18"/>
          <w:szCs w:val="18"/>
        </w:rPr>
        <w:t>í</w:t>
      </w:r>
      <w:r w:rsidRPr="00342CBC">
        <w:rPr>
          <w:rFonts w:ascii="Arial" w:hAnsi="Arial" w:cs="Arial"/>
          <w:sz w:val="18"/>
          <w:szCs w:val="18"/>
        </w:rPr>
        <w:t xml:space="preserve"> po Košickom a Prešovskom kraji. </w:t>
      </w:r>
      <w:r w:rsidRPr="00342CBC">
        <w:rPr>
          <w:rFonts w:ascii="Arial" w:hAnsi="Arial" w:cs="Arial"/>
          <w:b/>
          <w:bCs/>
          <w:sz w:val="18"/>
          <w:szCs w:val="18"/>
        </w:rPr>
        <w:t xml:space="preserve">Obyvatelia Liptova vykazujú vyššie percento hospitalizácie </w:t>
      </w:r>
      <w:r w:rsidR="001F32DF">
        <w:rPr>
          <w:rFonts w:ascii="Arial" w:hAnsi="Arial" w:cs="Arial"/>
          <w:b/>
          <w:bCs/>
          <w:sz w:val="18"/>
          <w:szCs w:val="18"/>
        </w:rPr>
        <w:t>ako</w:t>
      </w:r>
      <w:r w:rsidRPr="00342CBC">
        <w:rPr>
          <w:rFonts w:ascii="Arial" w:hAnsi="Arial" w:cs="Arial"/>
          <w:b/>
          <w:bCs/>
          <w:sz w:val="18"/>
          <w:szCs w:val="18"/>
        </w:rPr>
        <w:t xml:space="preserve"> ostatné regióny Žilinského kraja</w:t>
      </w:r>
      <w:r w:rsidRPr="00342CBC">
        <w:rPr>
          <w:rFonts w:ascii="Arial" w:hAnsi="Arial" w:cs="Arial"/>
          <w:sz w:val="18"/>
          <w:szCs w:val="18"/>
        </w:rPr>
        <w:t xml:space="preserve">, čo znamená, že aj v tomto regióne je potrebné venovať zvýšenú pozornosť ďalším opatreniam na zlepšovanie zdravotného stavu obyvateľstva vrátane opatrení na prevenciu chorôb a ich včasnú diagnostiku. </w:t>
      </w:r>
    </w:p>
    <w:p w14:paraId="1606C7A2" w14:textId="2890FB95" w:rsidR="007B56F9" w:rsidRPr="00342CBC" w:rsidRDefault="007B56F9" w:rsidP="007B56F9">
      <w:pPr>
        <w:spacing w:before="240" w:after="0" w:line="276" w:lineRule="auto"/>
        <w:jc w:val="both"/>
        <w:rPr>
          <w:rFonts w:ascii="Arial" w:hAnsi="Arial" w:cs="Arial"/>
          <w:sz w:val="18"/>
          <w:szCs w:val="18"/>
        </w:rPr>
      </w:pPr>
      <w:r w:rsidRPr="00342CBC">
        <w:rPr>
          <w:rFonts w:ascii="Arial" w:hAnsi="Arial" w:cs="Arial"/>
          <w:b/>
          <w:bCs/>
          <w:sz w:val="18"/>
          <w:szCs w:val="18"/>
        </w:rPr>
        <w:t>Oblasť zdravotníctva je v regióne Liptov významná aj z hľadiska tvorby a udržania pracovných miest</w:t>
      </w:r>
      <w:r w:rsidRPr="00342CBC">
        <w:rPr>
          <w:rFonts w:ascii="Arial" w:hAnsi="Arial" w:cs="Arial"/>
          <w:sz w:val="18"/>
          <w:szCs w:val="18"/>
        </w:rPr>
        <w:t>, keďže medzi najväčšími zamestnávateľmi figurujú aj viacerí zamestnávatelia z tohto sektora. Ako uvádza zdravotnícka ročenka SR za rok 2020</w:t>
      </w:r>
      <w:r w:rsidR="00DB6FC9">
        <w:rPr>
          <w:rFonts w:ascii="Arial" w:hAnsi="Arial" w:cs="Arial"/>
          <w:sz w:val="18"/>
          <w:szCs w:val="18"/>
        </w:rPr>
        <w:t>,</w:t>
      </w:r>
      <w:r w:rsidRPr="00342CBC">
        <w:rPr>
          <w:rFonts w:ascii="Arial" w:hAnsi="Arial" w:cs="Arial"/>
          <w:sz w:val="18"/>
          <w:szCs w:val="18"/>
        </w:rPr>
        <w:t xml:space="preserve"> v zdravotníctve pracuje na území Žilinského kraja 14</w:t>
      </w:r>
      <w:r w:rsidR="00DB6FC9">
        <w:rPr>
          <w:rFonts w:ascii="Arial" w:hAnsi="Arial" w:cs="Arial"/>
          <w:sz w:val="18"/>
          <w:szCs w:val="18"/>
        </w:rPr>
        <w:t xml:space="preserve"> </w:t>
      </w:r>
      <w:r w:rsidRPr="00342CBC">
        <w:rPr>
          <w:rFonts w:ascii="Arial" w:hAnsi="Arial" w:cs="Arial"/>
          <w:sz w:val="18"/>
          <w:szCs w:val="18"/>
        </w:rPr>
        <w:t xml:space="preserve">924 pracovníkov </w:t>
      </w:r>
      <w:r w:rsidRPr="00342CBC">
        <w:rPr>
          <w:rFonts w:ascii="Arial" w:hAnsi="Arial" w:cs="Arial"/>
          <w:sz w:val="18"/>
          <w:szCs w:val="18"/>
          <w:lang w:val="en-GB"/>
        </w:rPr>
        <w:t>(</w:t>
      </w:r>
      <w:r w:rsidR="00DB6FC9">
        <w:rPr>
          <w:rFonts w:ascii="Arial" w:hAnsi="Arial" w:cs="Arial"/>
          <w:sz w:val="18"/>
          <w:szCs w:val="18"/>
        </w:rPr>
        <w:t xml:space="preserve">najviac po Bratislavskom a </w:t>
      </w:r>
      <w:r w:rsidRPr="00342CBC">
        <w:rPr>
          <w:rFonts w:ascii="Arial" w:hAnsi="Arial" w:cs="Arial"/>
          <w:sz w:val="18"/>
          <w:szCs w:val="18"/>
        </w:rPr>
        <w:t>Košickom kraji</w:t>
      </w:r>
      <w:r w:rsidRPr="00342CBC">
        <w:rPr>
          <w:rFonts w:ascii="Arial" w:hAnsi="Arial" w:cs="Arial"/>
          <w:sz w:val="18"/>
          <w:szCs w:val="18"/>
          <w:lang w:val="en-GB"/>
        </w:rPr>
        <w:t>)</w:t>
      </w:r>
      <w:r w:rsidRPr="00342CBC">
        <w:rPr>
          <w:rFonts w:ascii="Arial" w:hAnsi="Arial" w:cs="Arial"/>
          <w:sz w:val="18"/>
          <w:szCs w:val="18"/>
        </w:rPr>
        <w:t>. V okrese Liptovský Mikuláš pracuje z toho 1</w:t>
      </w:r>
      <w:r w:rsidR="00DB6FC9">
        <w:rPr>
          <w:rFonts w:ascii="Arial" w:hAnsi="Arial" w:cs="Arial"/>
          <w:sz w:val="18"/>
          <w:szCs w:val="18"/>
        </w:rPr>
        <w:t xml:space="preserve"> </w:t>
      </w:r>
      <w:r w:rsidRPr="00342CBC">
        <w:rPr>
          <w:rFonts w:ascii="Arial" w:hAnsi="Arial" w:cs="Arial"/>
          <w:sz w:val="18"/>
          <w:szCs w:val="18"/>
        </w:rPr>
        <w:t>028 pracovníkov a v okrese Ružomberok 2</w:t>
      </w:r>
      <w:r w:rsidR="00DB6FC9">
        <w:rPr>
          <w:rFonts w:ascii="Arial" w:hAnsi="Arial" w:cs="Arial"/>
          <w:sz w:val="18"/>
          <w:szCs w:val="18"/>
        </w:rPr>
        <w:t xml:space="preserve"> </w:t>
      </w:r>
      <w:r w:rsidRPr="00342CBC">
        <w:rPr>
          <w:rFonts w:ascii="Arial" w:hAnsi="Arial" w:cs="Arial"/>
          <w:sz w:val="18"/>
          <w:szCs w:val="18"/>
        </w:rPr>
        <w:t>259 pracovníkov.</w:t>
      </w:r>
    </w:p>
    <w:p w14:paraId="23932839" w14:textId="546595A6" w:rsidR="00D57068" w:rsidRDefault="007B56F9" w:rsidP="00D57068">
      <w:pPr>
        <w:spacing w:after="0" w:line="276" w:lineRule="auto"/>
        <w:jc w:val="both"/>
        <w:rPr>
          <w:rFonts w:ascii="Arial" w:hAnsi="Arial" w:cs="Arial"/>
          <w:sz w:val="18"/>
          <w:szCs w:val="18"/>
          <w:lang w:val="en-GB"/>
        </w:rPr>
      </w:pPr>
      <w:r w:rsidRPr="00342CBC">
        <w:rPr>
          <w:rFonts w:ascii="Arial" w:hAnsi="Arial" w:cs="Arial"/>
          <w:sz w:val="18"/>
          <w:szCs w:val="18"/>
        </w:rPr>
        <w:t>Na území Liptova dlhodobo pôsobí 5 všeobecných a špecializovaných nemocníc, z </w:t>
      </w:r>
      <w:r w:rsidRPr="00B5053A">
        <w:rPr>
          <w:rFonts w:ascii="Arial" w:hAnsi="Arial" w:cs="Arial"/>
          <w:sz w:val="18"/>
          <w:szCs w:val="18"/>
        </w:rPr>
        <w:t>toho 4 v meste Ružomberok,</w:t>
      </w:r>
      <w:r w:rsidRPr="00342CBC">
        <w:rPr>
          <w:rFonts w:ascii="Arial" w:hAnsi="Arial" w:cs="Arial"/>
          <w:sz w:val="18"/>
          <w:szCs w:val="18"/>
        </w:rPr>
        <w:t xml:space="preserve"> čo predstavuje 40</w:t>
      </w:r>
      <w:r w:rsidRPr="00342CBC">
        <w:rPr>
          <w:rFonts w:ascii="Arial" w:hAnsi="Arial" w:cs="Arial"/>
          <w:sz w:val="18"/>
          <w:szCs w:val="18"/>
          <w:lang w:val="en-GB"/>
        </w:rPr>
        <w:t xml:space="preserve">% </w:t>
      </w:r>
      <w:r w:rsidRPr="00342CBC">
        <w:rPr>
          <w:rFonts w:ascii="Arial" w:hAnsi="Arial" w:cs="Arial"/>
          <w:sz w:val="18"/>
          <w:szCs w:val="18"/>
        </w:rPr>
        <w:t>počtu nemocníc v Žilinskom kraji. Za</w:t>
      </w:r>
      <w:r w:rsidR="00DB6FC9">
        <w:rPr>
          <w:rFonts w:ascii="Arial" w:hAnsi="Arial" w:cs="Arial"/>
          <w:sz w:val="18"/>
          <w:szCs w:val="18"/>
        </w:rPr>
        <w:t xml:space="preserve"> sledované obdobie rokov 2015-</w:t>
      </w:r>
      <w:r w:rsidRPr="00342CBC">
        <w:rPr>
          <w:rFonts w:ascii="Arial" w:hAnsi="Arial" w:cs="Arial"/>
          <w:sz w:val="18"/>
          <w:szCs w:val="18"/>
        </w:rPr>
        <w:t xml:space="preserve">2020 došlo k výraznému nárastu počtu lekární a výdajní liekov v Žilinskom kraji </w:t>
      </w:r>
      <w:r w:rsidR="00DB6FC9">
        <w:rPr>
          <w:rFonts w:ascii="Arial" w:hAnsi="Arial" w:cs="Arial"/>
          <w:sz w:val="18"/>
          <w:szCs w:val="18"/>
          <w:lang w:val="en-GB"/>
        </w:rPr>
        <w:t>(o 18%)</w:t>
      </w:r>
      <w:r w:rsidRPr="00342CBC">
        <w:rPr>
          <w:rFonts w:ascii="Arial" w:hAnsi="Arial" w:cs="Arial"/>
          <w:sz w:val="18"/>
          <w:szCs w:val="18"/>
          <w:lang w:val="en-GB"/>
        </w:rPr>
        <w:t xml:space="preserve"> </w:t>
      </w:r>
      <w:proofErr w:type="spellStart"/>
      <w:r w:rsidRPr="00342CBC">
        <w:rPr>
          <w:rFonts w:ascii="Arial" w:hAnsi="Arial" w:cs="Arial"/>
          <w:sz w:val="18"/>
          <w:szCs w:val="18"/>
          <w:lang w:val="en-GB"/>
        </w:rPr>
        <w:t>aj</w:t>
      </w:r>
      <w:proofErr w:type="spellEnd"/>
      <w:r w:rsidRPr="00342CBC">
        <w:rPr>
          <w:rFonts w:ascii="Arial" w:hAnsi="Arial" w:cs="Arial"/>
          <w:sz w:val="18"/>
          <w:szCs w:val="18"/>
          <w:lang w:val="en-GB"/>
        </w:rPr>
        <w:t xml:space="preserve">  v </w:t>
      </w:r>
      <w:r w:rsidRPr="00342CBC">
        <w:rPr>
          <w:rFonts w:ascii="Arial" w:hAnsi="Arial" w:cs="Arial"/>
          <w:sz w:val="18"/>
          <w:szCs w:val="18"/>
        </w:rPr>
        <w:t xml:space="preserve">regióne Liptov </w:t>
      </w:r>
      <w:r w:rsidRPr="00342CBC">
        <w:rPr>
          <w:rFonts w:ascii="Arial" w:hAnsi="Arial" w:cs="Arial"/>
          <w:sz w:val="18"/>
          <w:szCs w:val="18"/>
          <w:lang w:val="en-GB"/>
        </w:rPr>
        <w:t>(</w:t>
      </w:r>
      <w:r w:rsidRPr="00342CBC">
        <w:rPr>
          <w:rFonts w:ascii="Arial" w:hAnsi="Arial" w:cs="Arial"/>
          <w:sz w:val="18"/>
          <w:szCs w:val="18"/>
        </w:rPr>
        <w:t xml:space="preserve">nárast o </w:t>
      </w:r>
      <w:r w:rsidRPr="00342CBC">
        <w:rPr>
          <w:rFonts w:ascii="Arial" w:hAnsi="Arial" w:cs="Arial"/>
          <w:sz w:val="18"/>
          <w:szCs w:val="18"/>
          <w:lang w:val="en-GB"/>
        </w:rPr>
        <w:t xml:space="preserve">23%, </w:t>
      </w:r>
      <w:r w:rsidRPr="00342CBC">
        <w:rPr>
          <w:rFonts w:ascii="Arial" w:hAnsi="Arial" w:cs="Arial"/>
          <w:sz w:val="18"/>
          <w:szCs w:val="18"/>
        </w:rPr>
        <w:t>čo predstavovalo 8 lekární</w:t>
      </w:r>
      <w:r w:rsidRPr="00342CBC">
        <w:rPr>
          <w:rFonts w:ascii="Arial" w:hAnsi="Arial" w:cs="Arial"/>
          <w:sz w:val="18"/>
          <w:szCs w:val="18"/>
          <w:lang w:val="en-GB"/>
        </w:rPr>
        <w:t xml:space="preserve">), </w:t>
      </w:r>
      <w:proofErr w:type="spellStart"/>
      <w:r w:rsidRPr="00342CBC">
        <w:rPr>
          <w:rFonts w:ascii="Arial" w:hAnsi="Arial" w:cs="Arial"/>
          <w:sz w:val="18"/>
          <w:szCs w:val="18"/>
          <w:lang w:val="en-GB"/>
        </w:rPr>
        <w:t>viac</w:t>
      </w:r>
      <w:proofErr w:type="spellEnd"/>
      <w:r w:rsidRPr="00342CBC">
        <w:rPr>
          <w:rFonts w:ascii="Arial" w:hAnsi="Arial" w:cs="Arial"/>
          <w:sz w:val="18"/>
          <w:szCs w:val="18"/>
          <w:lang w:val="en-GB"/>
        </w:rPr>
        <w:t xml:space="preserve"> v </w:t>
      </w:r>
      <w:proofErr w:type="spellStart"/>
      <w:r w:rsidRPr="00342CBC">
        <w:rPr>
          <w:rFonts w:ascii="Arial" w:hAnsi="Arial" w:cs="Arial"/>
          <w:sz w:val="18"/>
          <w:szCs w:val="18"/>
          <w:lang w:val="en-GB"/>
        </w:rPr>
        <w:t>okrese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Liptovský</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Mikuláš</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ako</w:t>
      </w:r>
      <w:proofErr w:type="spellEnd"/>
      <w:r w:rsidRPr="00342CBC">
        <w:rPr>
          <w:rFonts w:ascii="Arial" w:hAnsi="Arial" w:cs="Arial"/>
          <w:sz w:val="18"/>
          <w:szCs w:val="18"/>
          <w:lang w:val="en-GB"/>
        </w:rPr>
        <w:t xml:space="preserve"> v </w:t>
      </w:r>
      <w:proofErr w:type="spellStart"/>
      <w:r w:rsidRPr="00342CBC">
        <w:rPr>
          <w:rFonts w:ascii="Arial" w:hAnsi="Arial" w:cs="Arial"/>
          <w:sz w:val="18"/>
          <w:szCs w:val="18"/>
          <w:lang w:val="en-GB"/>
        </w:rPr>
        <w:t>okrese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Ružomberok</w:t>
      </w:r>
      <w:proofErr w:type="spellEnd"/>
      <w:r w:rsidRPr="00342CBC">
        <w:rPr>
          <w:rFonts w:ascii="Arial" w:hAnsi="Arial" w:cs="Arial"/>
          <w:sz w:val="18"/>
          <w:szCs w:val="18"/>
          <w:lang w:val="en-GB"/>
        </w:rPr>
        <w:t xml:space="preserve">. Za toto </w:t>
      </w:r>
      <w:proofErr w:type="spellStart"/>
      <w:r w:rsidRPr="00342CBC">
        <w:rPr>
          <w:rFonts w:ascii="Arial" w:hAnsi="Arial" w:cs="Arial"/>
          <w:sz w:val="18"/>
          <w:szCs w:val="18"/>
          <w:lang w:val="en-GB"/>
        </w:rPr>
        <w:t>obdobie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sa</w:t>
      </w:r>
      <w:proofErr w:type="spellEnd"/>
      <w:r w:rsidRPr="00342CBC">
        <w:rPr>
          <w:rFonts w:ascii="Arial" w:hAnsi="Arial" w:cs="Arial"/>
          <w:sz w:val="18"/>
          <w:szCs w:val="18"/>
          <w:lang w:val="en-GB"/>
        </w:rPr>
        <w:t xml:space="preserve"> v </w:t>
      </w:r>
      <w:proofErr w:type="spellStart"/>
      <w:r w:rsidRPr="00342CBC">
        <w:rPr>
          <w:rFonts w:ascii="Arial" w:hAnsi="Arial" w:cs="Arial"/>
          <w:sz w:val="18"/>
          <w:szCs w:val="18"/>
          <w:lang w:val="en-GB"/>
        </w:rPr>
        <w:t>okrese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Liptovský</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Mikuláš</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zvýšil</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výdaj</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lekárských</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pomôcok</w:t>
      </w:r>
      <w:proofErr w:type="spellEnd"/>
      <w:r w:rsidRPr="00342CBC">
        <w:rPr>
          <w:rFonts w:ascii="Arial" w:hAnsi="Arial" w:cs="Arial"/>
          <w:sz w:val="18"/>
          <w:szCs w:val="18"/>
          <w:lang w:val="en-GB"/>
        </w:rPr>
        <w:t xml:space="preserve"> z 1 </w:t>
      </w:r>
      <w:proofErr w:type="spellStart"/>
      <w:r w:rsidRPr="00342CBC">
        <w:rPr>
          <w:rFonts w:ascii="Arial" w:hAnsi="Arial" w:cs="Arial"/>
          <w:sz w:val="18"/>
          <w:szCs w:val="18"/>
          <w:lang w:val="en-GB"/>
        </w:rPr>
        <w:t>výdajne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na</w:t>
      </w:r>
      <w:proofErr w:type="spellEnd"/>
      <w:r w:rsidRPr="00342CBC">
        <w:rPr>
          <w:rFonts w:ascii="Arial" w:hAnsi="Arial" w:cs="Arial"/>
          <w:sz w:val="18"/>
          <w:szCs w:val="18"/>
          <w:lang w:val="en-GB"/>
        </w:rPr>
        <w:t xml:space="preserve"> 3 </w:t>
      </w:r>
      <w:proofErr w:type="spellStart"/>
      <w:r w:rsidRPr="00342CBC">
        <w:rPr>
          <w:rFonts w:ascii="Arial" w:hAnsi="Arial" w:cs="Arial"/>
          <w:sz w:val="18"/>
          <w:szCs w:val="18"/>
          <w:lang w:val="en-GB"/>
        </w:rPr>
        <w:t>výdajne</w:t>
      </w:r>
      <w:proofErr w:type="spellEnd"/>
      <w:r w:rsidRPr="00342CBC">
        <w:rPr>
          <w:rFonts w:ascii="Arial" w:hAnsi="Arial" w:cs="Arial"/>
          <w:sz w:val="18"/>
          <w:szCs w:val="18"/>
          <w:lang w:val="en-GB"/>
        </w:rPr>
        <w:t xml:space="preserve">, v </w:t>
      </w:r>
      <w:proofErr w:type="spellStart"/>
      <w:r w:rsidRPr="00342CBC">
        <w:rPr>
          <w:rFonts w:ascii="Arial" w:hAnsi="Arial" w:cs="Arial"/>
          <w:sz w:val="18"/>
          <w:szCs w:val="18"/>
          <w:lang w:val="en-GB"/>
        </w:rPr>
        <w:t>Ružomberku</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zostal</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nezmenený</w:t>
      </w:r>
      <w:proofErr w:type="spellEnd"/>
      <w:r w:rsidRPr="00342CBC">
        <w:rPr>
          <w:rFonts w:ascii="Arial" w:hAnsi="Arial" w:cs="Arial"/>
          <w:sz w:val="18"/>
          <w:szCs w:val="18"/>
          <w:lang w:val="en-GB"/>
        </w:rPr>
        <w:t xml:space="preserve">. </w:t>
      </w:r>
      <w:r w:rsidRPr="00F41B49">
        <w:rPr>
          <w:rFonts w:ascii="Arial" w:hAnsi="Arial" w:cs="Arial"/>
          <w:b/>
          <w:bCs/>
          <w:sz w:val="18"/>
          <w:szCs w:val="18"/>
          <w:lang w:val="en-GB"/>
        </w:rPr>
        <w:t xml:space="preserve">Na </w:t>
      </w:r>
      <w:proofErr w:type="spellStart"/>
      <w:r w:rsidRPr="00F41B49">
        <w:rPr>
          <w:rFonts w:ascii="Arial" w:hAnsi="Arial" w:cs="Arial"/>
          <w:b/>
          <w:bCs/>
          <w:sz w:val="18"/>
          <w:szCs w:val="18"/>
          <w:lang w:val="en-GB"/>
        </w:rPr>
        <w:t>Liptove</w:t>
      </w:r>
      <w:proofErr w:type="spellEnd"/>
      <w:r w:rsidRPr="00F41B49">
        <w:rPr>
          <w:rFonts w:ascii="Arial" w:hAnsi="Arial" w:cs="Arial"/>
          <w:b/>
          <w:bCs/>
          <w:sz w:val="18"/>
          <w:szCs w:val="18"/>
          <w:lang w:val="en-GB"/>
        </w:rPr>
        <w:t xml:space="preserve"> za </w:t>
      </w:r>
      <w:proofErr w:type="spellStart"/>
      <w:r w:rsidRPr="00F41B49">
        <w:rPr>
          <w:rFonts w:ascii="Arial" w:hAnsi="Arial" w:cs="Arial"/>
          <w:b/>
          <w:bCs/>
          <w:sz w:val="18"/>
          <w:szCs w:val="18"/>
          <w:lang w:val="en-GB"/>
        </w:rPr>
        <w:t>sledované</w:t>
      </w:r>
      <w:proofErr w:type="spellEnd"/>
      <w:r w:rsidRPr="00F41B49">
        <w:rPr>
          <w:rFonts w:ascii="Arial" w:hAnsi="Arial" w:cs="Arial"/>
          <w:b/>
          <w:bCs/>
          <w:sz w:val="18"/>
          <w:szCs w:val="18"/>
          <w:lang w:val="en-GB"/>
        </w:rPr>
        <w:t xml:space="preserve"> </w:t>
      </w:r>
      <w:proofErr w:type="spellStart"/>
      <w:r w:rsidRPr="00F41B49">
        <w:rPr>
          <w:rFonts w:ascii="Arial" w:hAnsi="Arial" w:cs="Arial"/>
          <w:b/>
          <w:bCs/>
          <w:sz w:val="18"/>
          <w:szCs w:val="18"/>
          <w:lang w:val="en-GB"/>
        </w:rPr>
        <w:t>obdobie</w:t>
      </w:r>
      <w:proofErr w:type="spellEnd"/>
      <w:r w:rsidRPr="00F41B49">
        <w:rPr>
          <w:rFonts w:ascii="Arial" w:hAnsi="Arial" w:cs="Arial"/>
          <w:b/>
          <w:bCs/>
          <w:sz w:val="18"/>
          <w:szCs w:val="18"/>
          <w:lang w:val="en-GB"/>
        </w:rPr>
        <w:t xml:space="preserve"> </w:t>
      </w:r>
      <w:proofErr w:type="spellStart"/>
      <w:r w:rsidRPr="00F41B49">
        <w:rPr>
          <w:rFonts w:ascii="Arial" w:hAnsi="Arial" w:cs="Arial"/>
          <w:b/>
          <w:bCs/>
          <w:sz w:val="18"/>
          <w:szCs w:val="18"/>
          <w:lang w:val="en-GB"/>
        </w:rPr>
        <w:t>významne</w:t>
      </w:r>
      <w:proofErr w:type="spellEnd"/>
      <w:r w:rsidRPr="00F41B49">
        <w:rPr>
          <w:rFonts w:ascii="Arial" w:hAnsi="Arial" w:cs="Arial"/>
          <w:b/>
          <w:bCs/>
          <w:sz w:val="18"/>
          <w:szCs w:val="18"/>
          <w:lang w:val="en-GB"/>
        </w:rPr>
        <w:t xml:space="preserve"> </w:t>
      </w:r>
      <w:proofErr w:type="spellStart"/>
      <w:r w:rsidRPr="00F41B49">
        <w:rPr>
          <w:rFonts w:ascii="Arial" w:hAnsi="Arial" w:cs="Arial"/>
          <w:b/>
          <w:bCs/>
          <w:sz w:val="18"/>
          <w:szCs w:val="18"/>
          <w:lang w:val="en-GB"/>
        </w:rPr>
        <w:t>pokles</w:t>
      </w:r>
      <w:r w:rsidR="00DB6FC9">
        <w:rPr>
          <w:rFonts w:ascii="Arial" w:hAnsi="Arial" w:cs="Arial"/>
          <w:b/>
          <w:bCs/>
          <w:sz w:val="18"/>
          <w:szCs w:val="18"/>
          <w:lang w:val="en-GB"/>
        </w:rPr>
        <w:t>ol</w:t>
      </w:r>
      <w:proofErr w:type="spellEnd"/>
      <w:r w:rsidR="00DB6FC9">
        <w:rPr>
          <w:rFonts w:ascii="Arial" w:hAnsi="Arial" w:cs="Arial"/>
          <w:b/>
          <w:bCs/>
          <w:sz w:val="18"/>
          <w:szCs w:val="18"/>
          <w:lang w:val="en-GB"/>
        </w:rPr>
        <w:t xml:space="preserve"> </w:t>
      </w:r>
      <w:proofErr w:type="spellStart"/>
      <w:r w:rsidR="00DB6FC9">
        <w:rPr>
          <w:rFonts w:ascii="Arial" w:hAnsi="Arial" w:cs="Arial"/>
          <w:b/>
          <w:bCs/>
          <w:sz w:val="18"/>
          <w:szCs w:val="18"/>
          <w:lang w:val="en-GB"/>
        </w:rPr>
        <w:t>počet</w:t>
      </w:r>
      <w:proofErr w:type="spellEnd"/>
      <w:r w:rsidRPr="00F41B49">
        <w:rPr>
          <w:rFonts w:ascii="Arial" w:hAnsi="Arial" w:cs="Arial"/>
          <w:b/>
          <w:bCs/>
          <w:sz w:val="18"/>
          <w:szCs w:val="18"/>
          <w:lang w:val="en-GB"/>
        </w:rPr>
        <w:t xml:space="preserve"> </w:t>
      </w:r>
      <w:proofErr w:type="spellStart"/>
      <w:r w:rsidRPr="00F41B49">
        <w:rPr>
          <w:rFonts w:ascii="Arial" w:hAnsi="Arial" w:cs="Arial"/>
          <w:b/>
          <w:bCs/>
          <w:sz w:val="18"/>
          <w:szCs w:val="18"/>
          <w:lang w:val="en-GB"/>
        </w:rPr>
        <w:t>samostatn</w:t>
      </w:r>
      <w:r w:rsidR="00DB6FC9">
        <w:rPr>
          <w:rFonts w:ascii="Arial" w:hAnsi="Arial" w:cs="Arial"/>
          <w:b/>
          <w:bCs/>
          <w:sz w:val="18"/>
          <w:szCs w:val="18"/>
          <w:lang w:val="en-GB"/>
        </w:rPr>
        <w:t>ých</w:t>
      </w:r>
      <w:proofErr w:type="spellEnd"/>
      <w:r w:rsidRPr="00F41B49">
        <w:rPr>
          <w:rFonts w:ascii="Arial" w:hAnsi="Arial" w:cs="Arial"/>
          <w:b/>
          <w:bCs/>
          <w:sz w:val="18"/>
          <w:szCs w:val="18"/>
          <w:lang w:val="en-GB"/>
        </w:rPr>
        <w:t xml:space="preserve"> </w:t>
      </w:r>
      <w:proofErr w:type="spellStart"/>
      <w:r w:rsidRPr="00F41B49">
        <w:rPr>
          <w:rFonts w:ascii="Arial" w:hAnsi="Arial" w:cs="Arial"/>
          <w:b/>
          <w:bCs/>
          <w:sz w:val="18"/>
          <w:szCs w:val="18"/>
          <w:lang w:val="en-GB"/>
        </w:rPr>
        <w:t>ambulanci</w:t>
      </w:r>
      <w:r w:rsidR="00DB6FC9">
        <w:rPr>
          <w:rFonts w:ascii="Arial" w:hAnsi="Arial" w:cs="Arial"/>
          <w:b/>
          <w:bCs/>
          <w:sz w:val="18"/>
          <w:szCs w:val="18"/>
          <w:lang w:val="en-GB"/>
        </w:rPr>
        <w:t>í</w:t>
      </w:r>
      <w:proofErr w:type="spellEnd"/>
      <w:r w:rsidRPr="00F41B49">
        <w:rPr>
          <w:rFonts w:ascii="Arial" w:hAnsi="Arial" w:cs="Arial"/>
          <w:b/>
          <w:bCs/>
          <w:sz w:val="18"/>
          <w:szCs w:val="18"/>
          <w:lang w:val="en-GB"/>
        </w:rPr>
        <w:t xml:space="preserve"> pre </w:t>
      </w:r>
      <w:proofErr w:type="spellStart"/>
      <w:r w:rsidRPr="00F41B49">
        <w:rPr>
          <w:rFonts w:ascii="Arial" w:hAnsi="Arial" w:cs="Arial"/>
          <w:b/>
          <w:bCs/>
          <w:sz w:val="18"/>
          <w:szCs w:val="18"/>
          <w:lang w:val="en-GB"/>
        </w:rPr>
        <w:t>dospelých</w:t>
      </w:r>
      <w:proofErr w:type="spellEnd"/>
      <w:r w:rsidR="00DB6FC9">
        <w:rPr>
          <w:rFonts w:ascii="Arial" w:hAnsi="Arial" w:cs="Arial"/>
          <w:b/>
          <w:bCs/>
          <w:sz w:val="18"/>
          <w:szCs w:val="18"/>
          <w:lang w:val="en-GB"/>
        </w:rPr>
        <w:t xml:space="preserve"> </w:t>
      </w:r>
      <w:proofErr w:type="spellStart"/>
      <w:r w:rsidR="00DB6FC9">
        <w:rPr>
          <w:rFonts w:ascii="Arial" w:hAnsi="Arial" w:cs="Arial"/>
          <w:b/>
          <w:bCs/>
          <w:sz w:val="18"/>
          <w:szCs w:val="18"/>
          <w:lang w:val="en-GB"/>
        </w:rPr>
        <w:t>aj</w:t>
      </w:r>
      <w:proofErr w:type="spellEnd"/>
      <w:r w:rsidRPr="00F41B49">
        <w:rPr>
          <w:rFonts w:ascii="Arial" w:hAnsi="Arial" w:cs="Arial"/>
          <w:b/>
          <w:bCs/>
          <w:sz w:val="18"/>
          <w:szCs w:val="18"/>
          <w:lang w:val="en-GB"/>
        </w:rPr>
        <w:t xml:space="preserve"> pre </w:t>
      </w:r>
      <w:proofErr w:type="spellStart"/>
      <w:r w:rsidRPr="00F41B49">
        <w:rPr>
          <w:rFonts w:ascii="Arial" w:hAnsi="Arial" w:cs="Arial"/>
          <w:b/>
          <w:bCs/>
          <w:sz w:val="18"/>
          <w:szCs w:val="18"/>
          <w:lang w:val="en-GB"/>
        </w:rPr>
        <w:t>deti</w:t>
      </w:r>
      <w:proofErr w:type="spellEnd"/>
      <w:r w:rsidRPr="00F41B49">
        <w:rPr>
          <w:rFonts w:ascii="Arial" w:hAnsi="Arial" w:cs="Arial"/>
          <w:b/>
          <w:bCs/>
          <w:sz w:val="18"/>
          <w:szCs w:val="18"/>
          <w:lang w:val="en-GB"/>
        </w:rPr>
        <w:t xml:space="preserve">, </w:t>
      </w:r>
      <w:r w:rsidR="00DB6FC9">
        <w:rPr>
          <w:rFonts w:ascii="Arial" w:hAnsi="Arial" w:cs="Arial"/>
          <w:b/>
          <w:bCs/>
          <w:sz w:val="18"/>
          <w:szCs w:val="18"/>
          <w:lang w:val="en-GB"/>
        </w:rPr>
        <w:t xml:space="preserve">ale </w:t>
      </w:r>
      <w:proofErr w:type="spellStart"/>
      <w:r w:rsidR="00DB6FC9">
        <w:rPr>
          <w:rFonts w:ascii="Arial" w:hAnsi="Arial" w:cs="Arial"/>
          <w:b/>
          <w:bCs/>
          <w:sz w:val="18"/>
          <w:szCs w:val="18"/>
          <w:lang w:val="en-GB"/>
        </w:rPr>
        <w:t>tiež</w:t>
      </w:r>
      <w:proofErr w:type="spellEnd"/>
      <w:r w:rsidR="00DB6FC9">
        <w:rPr>
          <w:rFonts w:ascii="Arial" w:hAnsi="Arial" w:cs="Arial"/>
          <w:b/>
          <w:bCs/>
          <w:sz w:val="18"/>
          <w:szCs w:val="18"/>
          <w:lang w:val="en-GB"/>
        </w:rPr>
        <w:t xml:space="preserve"> </w:t>
      </w:r>
      <w:proofErr w:type="spellStart"/>
      <w:r w:rsidR="00DB6FC9">
        <w:rPr>
          <w:rFonts w:ascii="Arial" w:hAnsi="Arial" w:cs="Arial"/>
          <w:b/>
          <w:bCs/>
          <w:sz w:val="18"/>
          <w:szCs w:val="18"/>
          <w:lang w:val="en-GB"/>
        </w:rPr>
        <w:t>abulancií</w:t>
      </w:r>
      <w:proofErr w:type="spellEnd"/>
      <w:r w:rsidR="00DB6FC9">
        <w:rPr>
          <w:rFonts w:ascii="Arial" w:hAnsi="Arial" w:cs="Arial"/>
          <w:b/>
          <w:bCs/>
          <w:sz w:val="18"/>
          <w:szCs w:val="18"/>
          <w:lang w:val="en-GB"/>
        </w:rPr>
        <w:t xml:space="preserve"> </w:t>
      </w:r>
      <w:proofErr w:type="spellStart"/>
      <w:r w:rsidRPr="00F41B49">
        <w:rPr>
          <w:rFonts w:ascii="Arial" w:hAnsi="Arial" w:cs="Arial"/>
          <w:b/>
          <w:bCs/>
          <w:sz w:val="18"/>
          <w:szCs w:val="18"/>
          <w:lang w:val="en-GB"/>
        </w:rPr>
        <w:t>stomatologick</w:t>
      </w:r>
      <w:r w:rsidR="00DB6FC9">
        <w:rPr>
          <w:rFonts w:ascii="Arial" w:hAnsi="Arial" w:cs="Arial"/>
          <w:b/>
          <w:bCs/>
          <w:sz w:val="18"/>
          <w:szCs w:val="18"/>
          <w:lang w:val="en-GB"/>
        </w:rPr>
        <w:t>ých</w:t>
      </w:r>
      <w:proofErr w:type="spellEnd"/>
      <w:r w:rsidRPr="00F41B49">
        <w:rPr>
          <w:rFonts w:ascii="Arial" w:hAnsi="Arial" w:cs="Arial"/>
          <w:b/>
          <w:bCs/>
          <w:sz w:val="18"/>
          <w:szCs w:val="18"/>
          <w:lang w:val="en-GB"/>
        </w:rPr>
        <w:t xml:space="preserve">, </w:t>
      </w:r>
      <w:proofErr w:type="spellStart"/>
      <w:r w:rsidRPr="00F41B49">
        <w:rPr>
          <w:rFonts w:ascii="Arial" w:hAnsi="Arial" w:cs="Arial"/>
          <w:b/>
          <w:bCs/>
          <w:sz w:val="18"/>
          <w:szCs w:val="18"/>
          <w:lang w:val="en-GB"/>
        </w:rPr>
        <w:t>gynekologick</w:t>
      </w:r>
      <w:r w:rsidR="00DB6FC9">
        <w:rPr>
          <w:rFonts w:ascii="Arial" w:hAnsi="Arial" w:cs="Arial"/>
          <w:b/>
          <w:bCs/>
          <w:sz w:val="18"/>
          <w:szCs w:val="18"/>
          <w:lang w:val="en-GB"/>
        </w:rPr>
        <w:t>ých</w:t>
      </w:r>
      <w:proofErr w:type="spellEnd"/>
      <w:r w:rsidRPr="00F41B49">
        <w:rPr>
          <w:rFonts w:ascii="Arial" w:hAnsi="Arial" w:cs="Arial"/>
          <w:b/>
          <w:bCs/>
          <w:sz w:val="18"/>
          <w:szCs w:val="18"/>
          <w:lang w:val="en-GB"/>
        </w:rPr>
        <w:t xml:space="preserve"> a </w:t>
      </w:r>
      <w:proofErr w:type="spellStart"/>
      <w:r w:rsidRPr="00F41B49">
        <w:rPr>
          <w:rFonts w:ascii="Arial" w:hAnsi="Arial" w:cs="Arial"/>
          <w:b/>
          <w:bCs/>
          <w:sz w:val="18"/>
          <w:szCs w:val="18"/>
          <w:lang w:val="en-GB"/>
        </w:rPr>
        <w:t>špecializovan</w:t>
      </w:r>
      <w:r w:rsidR="00DB6FC9">
        <w:rPr>
          <w:rFonts w:ascii="Arial" w:hAnsi="Arial" w:cs="Arial"/>
          <w:b/>
          <w:bCs/>
          <w:sz w:val="18"/>
          <w:szCs w:val="18"/>
          <w:lang w:val="en-GB"/>
        </w:rPr>
        <w:t>ých</w:t>
      </w:r>
      <w:proofErr w:type="spellEnd"/>
      <w:r w:rsidRPr="00F41B49">
        <w:rPr>
          <w:rFonts w:ascii="Arial" w:hAnsi="Arial" w:cs="Arial"/>
          <w:b/>
          <w:bCs/>
          <w:sz w:val="18"/>
          <w:szCs w:val="18"/>
          <w:lang w:val="en-GB"/>
        </w:rPr>
        <w:t>.</w:t>
      </w:r>
      <w:r w:rsidRPr="00342CBC">
        <w:rPr>
          <w:rFonts w:ascii="Arial" w:hAnsi="Arial" w:cs="Arial"/>
          <w:sz w:val="18"/>
          <w:szCs w:val="18"/>
          <w:lang w:val="en-GB"/>
        </w:rPr>
        <w:t xml:space="preserve"> </w:t>
      </w:r>
      <w:proofErr w:type="spellStart"/>
      <w:r w:rsidRPr="00342CBC">
        <w:rPr>
          <w:rFonts w:ascii="Arial" w:hAnsi="Arial" w:cs="Arial"/>
          <w:sz w:val="18"/>
          <w:szCs w:val="18"/>
          <w:lang w:val="en-GB"/>
        </w:rPr>
        <w:t>Najviac</w:t>
      </w:r>
      <w:proofErr w:type="spellEnd"/>
      <w:r w:rsidRPr="00342CBC">
        <w:rPr>
          <w:rFonts w:ascii="Arial" w:hAnsi="Arial" w:cs="Arial"/>
          <w:sz w:val="18"/>
          <w:szCs w:val="18"/>
          <w:lang w:val="en-GB"/>
        </w:rPr>
        <w:t xml:space="preserve"> </w:t>
      </w:r>
      <w:proofErr w:type="spellStart"/>
      <w:r w:rsidR="00DB6FC9">
        <w:rPr>
          <w:rFonts w:ascii="Arial" w:hAnsi="Arial" w:cs="Arial"/>
          <w:sz w:val="18"/>
          <w:szCs w:val="18"/>
          <w:lang w:val="en-GB"/>
        </w:rPr>
        <w:t>sa</w:t>
      </w:r>
      <w:proofErr w:type="spellEnd"/>
      <w:r w:rsidR="00DB6FC9">
        <w:rPr>
          <w:rFonts w:ascii="Arial" w:hAnsi="Arial" w:cs="Arial"/>
          <w:sz w:val="18"/>
          <w:szCs w:val="18"/>
          <w:lang w:val="en-GB"/>
        </w:rPr>
        <w:t xml:space="preserve"> </w:t>
      </w:r>
      <w:proofErr w:type="spellStart"/>
      <w:r w:rsidR="00DB6FC9">
        <w:rPr>
          <w:rFonts w:ascii="Arial" w:hAnsi="Arial" w:cs="Arial"/>
          <w:sz w:val="18"/>
          <w:szCs w:val="18"/>
          <w:lang w:val="en-GB"/>
        </w:rPr>
        <w:t>znížil</w:t>
      </w:r>
      <w:proofErr w:type="spellEnd"/>
      <w:r w:rsidR="00DB6FC9">
        <w:rPr>
          <w:rFonts w:ascii="Arial" w:hAnsi="Arial" w:cs="Arial"/>
          <w:sz w:val="18"/>
          <w:szCs w:val="18"/>
          <w:lang w:val="en-GB"/>
        </w:rPr>
        <w:t xml:space="preserve"> </w:t>
      </w:r>
      <w:proofErr w:type="spellStart"/>
      <w:r w:rsidR="00DB6FC9">
        <w:rPr>
          <w:rFonts w:ascii="Arial" w:hAnsi="Arial" w:cs="Arial"/>
          <w:sz w:val="18"/>
          <w:szCs w:val="18"/>
          <w:lang w:val="en-GB"/>
        </w:rPr>
        <w:t>počet</w:t>
      </w:r>
      <w:proofErr w:type="spellEnd"/>
      <w:r w:rsidR="00DB6FC9">
        <w:rPr>
          <w:rFonts w:ascii="Arial" w:hAnsi="Arial" w:cs="Arial"/>
          <w:sz w:val="18"/>
          <w:szCs w:val="18"/>
          <w:lang w:val="en-GB"/>
        </w:rPr>
        <w:t xml:space="preserve"> </w:t>
      </w:r>
      <w:proofErr w:type="spellStart"/>
      <w:r w:rsidRPr="00342CBC">
        <w:rPr>
          <w:rFonts w:ascii="Arial" w:hAnsi="Arial" w:cs="Arial"/>
          <w:sz w:val="18"/>
          <w:szCs w:val="18"/>
          <w:lang w:val="en-GB"/>
        </w:rPr>
        <w:t>ambulanci</w:t>
      </w:r>
      <w:r w:rsidR="00DB6FC9">
        <w:rPr>
          <w:rFonts w:ascii="Arial" w:hAnsi="Arial" w:cs="Arial"/>
          <w:sz w:val="18"/>
          <w:szCs w:val="18"/>
          <w:lang w:val="en-GB"/>
        </w:rPr>
        <w:t>í</w:t>
      </w:r>
      <w:proofErr w:type="spellEnd"/>
      <w:r w:rsidRPr="00342CBC">
        <w:rPr>
          <w:rFonts w:ascii="Arial" w:hAnsi="Arial" w:cs="Arial"/>
          <w:sz w:val="18"/>
          <w:szCs w:val="18"/>
          <w:lang w:val="en-GB"/>
        </w:rPr>
        <w:t xml:space="preserve"> pre </w:t>
      </w:r>
      <w:proofErr w:type="spellStart"/>
      <w:r w:rsidRPr="00342CBC">
        <w:rPr>
          <w:rFonts w:ascii="Arial" w:hAnsi="Arial" w:cs="Arial"/>
          <w:sz w:val="18"/>
          <w:szCs w:val="18"/>
          <w:lang w:val="en-GB"/>
        </w:rPr>
        <w:t>deti</w:t>
      </w:r>
      <w:proofErr w:type="spellEnd"/>
      <w:r w:rsidRPr="00342CBC">
        <w:rPr>
          <w:rFonts w:ascii="Arial" w:hAnsi="Arial" w:cs="Arial"/>
          <w:sz w:val="18"/>
          <w:szCs w:val="18"/>
          <w:lang w:val="en-GB"/>
        </w:rPr>
        <w:t xml:space="preserve"> a </w:t>
      </w:r>
      <w:proofErr w:type="spellStart"/>
      <w:r w:rsidRPr="00342CBC">
        <w:rPr>
          <w:rFonts w:ascii="Arial" w:hAnsi="Arial" w:cs="Arial"/>
          <w:sz w:val="18"/>
          <w:szCs w:val="18"/>
          <w:lang w:val="en-GB"/>
        </w:rPr>
        <w:t>stomatologick</w:t>
      </w:r>
      <w:r w:rsidR="00DB6FC9">
        <w:rPr>
          <w:rFonts w:ascii="Arial" w:hAnsi="Arial" w:cs="Arial"/>
          <w:sz w:val="18"/>
          <w:szCs w:val="18"/>
          <w:lang w:val="en-GB"/>
        </w:rPr>
        <w:t>ých</w:t>
      </w:r>
      <w:proofErr w:type="spellEnd"/>
      <w:r w:rsidRPr="00342CBC">
        <w:rPr>
          <w:rFonts w:ascii="Arial" w:hAnsi="Arial" w:cs="Arial"/>
          <w:sz w:val="18"/>
          <w:szCs w:val="18"/>
        </w:rPr>
        <w:t xml:space="preserve"> ambulanci</w:t>
      </w:r>
      <w:r w:rsidR="00DB6FC9">
        <w:rPr>
          <w:rFonts w:ascii="Arial" w:hAnsi="Arial" w:cs="Arial"/>
          <w:sz w:val="18"/>
          <w:szCs w:val="18"/>
        </w:rPr>
        <w:t>í</w:t>
      </w:r>
      <w:r w:rsidRPr="00342CBC">
        <w:rPr>
          <w:rFonts w:ascii="Arial" w:hAnsi="Arial" w:cs="Arial"/>
          <w:sz w:val="18"/>
          <w:szCs w:val="18"/>
        </w:rPr>
        <w:t xml:space="preserve"> </w:t>
      </w:r>
      <w:r w:rsidRPr="00342CBC">
        <w:rPr>
          <w:rFonts w:ascii="Arial" w:hAnsi="Arial" w:cs="Arial"/>
          <w:sz w:val="18"/>
          <w:szCs w:val="18"/>
          <w:lang w:val="en-GB"/>
        </w:rPr>
        <w:t xml:space="preserve">v </w:t>
      </w:r>
      <w:proofErr w:type="spellStart"/>
      <w:r w:rsidRPr="00342CBC">
        <w:rPr>
          <w:rFonts w:ascii="Arial" w:hAnsi="Arial" w:cs="Arial"/>
          <w:sz w:val="18"/>
          <w:szCs w:val="18"/>
          <w:lang w:val="en-GB"/>
        </w:rPr>
        <w:t>okrese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Ružomberok</w:t>
      </w:r>
      <w:proofErr w:type="spellEnd"/>
      <w:r w:rsidRPr="00342CBC">
        <w:rPr>
          <w:rFonts w:ascii="Arial" w:hAnsi="Arial" w:cs="Arial"/>
          <w:sz w:val="18"/>
          <w:szCs w:val="18"/>
          <w:lang w:val="en-GB"/>
        </w:rPr>
        <w:t xml:space="preserve"> (</w:t>
      </w:r>
      <w:r w:rsidR="00F41B49">
        <w:rPr>
          <w:rFonts w:ascii="Arial" w:hAnsi="Arial" w:cs="Arial"/>
          <w:sz w:val="18"/>
          <w:szCs w:val="18"/>
          <w:lang w:val="en-GB"/>
        </w:rPr>
        <w:t xml:space="preserve">o </w:t>
      </w:r>
      <w:r w:rsidRPr="00342CBC">
        <w:rPr>
          <w:rFonts w:ascii="Arial" w:hAnsi="Arial" w:cs="Arial"/>
          <w:sz w:val="18"/>
          <w:szCs w:val="18"/>
          <w:lang w:val="en-GB"/>
        </w:rPr>
        <w:t xml:space="preserve">5 </w:t>
      </w:r>
      <w:proofErr w:type="spellStart"/>
      <w:r w:rsidRPr="00342CBC">
        <w:rPr>
          <w:rFonts w:ascii="Arial" w:hAnsi="Arial" w:cs="Arial"/>
          <w:sz w:val="18"/>
          <w:szCs w:val="18"/>
          <w:lang w:val="en-GB"/>
        </w:rPr>
        <w:t>ambulanci</w:t>
      </w:r>
      <w:proofErr w:type="spellEnd"/>
      <w:r w:rsidRPr="00342CBC">
        <w:rPr>
          <w:rFonts w:ascii="Arial" w:hAnsi="Arial" w:cs="Arial"/>
          <w:sz w:val="18"/>
          <w:szCs w:val="18"/>
        </w:rPr>
        <w:t>í</w:t>
      </w:r>
      <w:r w:rsidR="00F41B49">
        <w:rPr>
          <w:rFonts w:ascii="Arial" w:hAnsi="Arial" w:cs="Arial"/>
          <w:sz w:val="18"/>
          <w:szCs w:val="18"/>
        </w:rPr>
        <w:t xml:space="preserve"> menej</w:t>
      </w:r>
      <w:r w:rsidRPr="00342CBC">
        <w:rPr>
          <w:rFonts w:ascii="Arial" w:hAnsi="Arial" w:cs="Arial"/>
          <w:sz w:val="18"/>
          <w:szCs w:val="18"/>
          <w:lang w:val="en-GB"/>
        </w:rPr>
        <w:t xml:space="preserve">). </w:t>
      </w:r>
      <w:proofErr w:type="spellStart"/>
      <w:r w:rsidRPr="00342CBC">
        <w:rPr>
          <w:rFonts w:ascii="Arial" w:hAnsi="Arial" w:cs="Arial"/>
          <w:sz w:val="18"/>
          <w:szCs w:val="18"/>
          <w:lang w:val="en-GB"/>
        </w:rPr>
        <w:t>Kým</w:t>
      </w:r>
      <w:proofErr w:type="spellEnd"/>
      <w:r w:rsidRPr="00342CBC">
        <w:rPr>
          <w:rFonts w:ascii="Arial" w:hAnsi="Arial" w:cs="Arial"/>
          <w:sz w:val="18"/>
          <w:szCs w:val="18"/>
          <w:lang w:val="en-GB"/>
        </w:rPr>
        <w:t xml:space="preserve"> v </w:t>
      </w:r>
      <w:proofErr w:type="spellStart"/>
      <w:r w:rsidRPr="00342CBC">
        <w:rPr>
          <w:rFonts w:ascii="Arial" w:hAnsi="Arial" w:cs="Arial"/>
          <w:sz w:val="18"/>
          <w:szCs w:val="18"/>
          <w:lang w:val="en-GB"/>
        </w:rPr>
        <w:t>Liptovskom</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Mikuláši</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pribudli</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dve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gynekologické</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ambulancie</w:t>
      </w:r>
      <w:proofErr w:type="spellEnd"/>
      <w:r w:rsidR="00DB6FC9">
        <w:rPr>
          <w:rFonts w:ascii="Arial" w:hAnsi="Arial" w:cs="Arial"/>
          <w:sz w:val="18"/>
          <w:szCs w:val="18"/>
          <w:lang w:val="en-GB"/>
        </w:rPr>
        <w:t>,</w:t>
      </w:r>
      <w:r w:rsidRPr="00342CBC">
        <w:rPr>
          <w:rFonts w:ascii="Arial" w:hAnsi="Arial" w:cs="Arial"/>
          <w:sz w:val="18"/>
          <w:szCs w:val="18"/>
          <w:lang w:val="en-GB"/>
        </w:rPr>
        <w:t xml:space="preserve"> v </w:t>
      </w:r>
      <w:proofErr w:type="spellStart"/>
      <w:r w:rsidRPr="00342CBC">
        <w:rPr>
          <w:rFonts w:ascii="Arial" w:hAnsi="Arial" w:cs="Arial"/>
          <w:sz w:val="18"/>
          <w:szCs w:val="18"/>
          <w:lang w:val="en-GB"/>
        </w:rPr>
        <w:t>okrese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Ružomberok</w:t>
      </w:r>
      <w:proofErr w:type="spellEnd"/>
      <w:r w:rsidRPr="00342CBC">
        <w:rPr>
          <w:rFonts w:ascii="Arial" w:hAnsi="Arial" w:cs="Arial"/>
          <w:sz w:val="18"/>
          <w:szCs w:val="18"/>
          <w:lang w:val="en-GB"/>
        </w:rPr>
        <w:t xml:space="preserve"> 4 </w:t>
      </w:r>
      <w:proofErr w:type="spellStart"/>
      <w:r w:rsidRPr="00342CBC">
        <w:rPr>
          <w:rFonts w:ascii="Arial" w:hAnsi="Arial" w:cs="Arial"/>
          <w:sz w:val="18"/>
          <w:szCs w:val="18"/>
          <w:lang w:val="en-GB"/>
        </w:rPr>
        <w:t>zanikli</w:t>
      </w:r>
      <w:proofErr w:type="spellEnd"/>
      <w:r w:rsidRPr="00342CBC">
        <w:rPr>
          <w:rFonts w:ascii="Arial" w:hAnsi="Arial" w:cs="Arial"/>
          <w:sz w:val="18"/>
          <w:szCs w:val="18"/>
          <w:lang w:val="en-GB"/>
        </w:rPr>
        <w:t xml:space="preserve">. V </w:t>
      </w:r>
      <w:proofErr w:type="spellStart"/>
      <w:r w:rsidR="00F41B49">
        <w:rPr>
          <w:rFonts w:ascii="Arial" w:hAnsi="Arial" w:cs="Arial"/>
          <w:sz w:val="18"/>
          <w:szCs w:val="18"/>
          <w:lang w:val="en-GB"/>
        </w:rPr>
        <w:t>okrese</w:t>
      </w:r>
      <w:proofErr w:type="spellEnd"/>
      <w:r w:rsidR="00F41B49">
        <w:rPr>
          <w:rFonts w:ascii="Arial" w:hAnsi="Arial" w:cs="Arial"/>
          <w:sz w:val="18"/>
          <w:szCs w:val="18"/>
          <w:lang w:val="en-GB"/>
        </w:rPr>
        <w:t xml:space="preserve"> </w:t>
      </w:r>
      <w:proofErr w:type="spellStart"/>
      <w:r w:rsidRPr="00342CBC">
        <w:rPr>
          <w:rFonts w:ascii="Arial" w:hAnsi="Arial" w:cs="Arial"/>
          <w:sz w:val="18"/>
          <w:szCs w:val="18"/>
          <w:lang w:val="en-GB"/>
        </w:rPr>
        <w:t>Liptovsk</w:t>
      </w:r>
      <w:r w:rsidR="00F41B49">
        <w:rPr>
          <w:rFonts w:ascii="Arial" w:hAnsi="Arial" w:cs="Arial"/>
          <w:sz w:val="18"/>
          <w:szCs w:val="18"/>
          <w:lang w:val="en-GB"/>
        </w:rPr>
        <w:t>ý</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Mikuláš</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pribudlo</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aj</w:t>
      </w:r>
      <w:proofErr w:type="spellEnd"/>
      <w:r w:rsidRPr="00342CBC">
        <w:rPr>
          <w:rFonts w:ascii="Arial" w:hAnsi="Arial" w:cs="Arial"/>
          <w:sz w:val="18"/>
          <w:szCs w:val="18"/>
          <w:lang w:val="en-GB"/>
        </w:rPr>
        <w:t xml:space="preserve"> 6 </w:t>
      </w:r>
      <w:proofErr w:type="spellStart"/>
      <w:r w:rsidRPr="00342CBC">
        <w:rPr>
          <w:rFonts w:ascii="Arial" w:hAnsi="Arial" w:cs="Arial"/>
          <w:sz w:val="18"/>
          <w:szCs w:val="18"/>
          <w:lang w:val="en-GB"/>
        </w:rPr>
        <w:t>špecializovaných</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lekárskych</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ambulancií</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kým</w:t>
      </w:r>
      <w:proofErr w:type="spellEnd"/>
      <w:r w:rsidRPr="00342CBC">
        <w:rPr>
          <w:rFonts w:ascii="Arial" w:hAnsi="Arial" w:cs="Arial"/>
          <w:sz w:val="18"/>
          <w:szCs w:val="18"/>
          <w:lang w:val="en-GB"/>
        </w:rPr>
        <w:t xml:space="preserve"> v </w:t>
      </w:r>
      <w:proofErr w:type="spellStart"/>
      <w:r w:rsidR="00F41B49">
        <w:rPr>
          <w:rFonts w:ascii="Arial" w:hAnsi="Arial" w:cs="Arial"/>
          <w:sz w:val="18"/>
          <w:szCs w:val="18"/>
          <w:lang w:val="en-GB"/>
        </w:rPr>
        <w:t>okrese</w:t>
      </w:r>
      <w:proofErr w:type="spellEnd"/>
      <w:r w:rsidR="00F41B49">
        <w:rPr>
          <w:rFonts w:ascii="Arial" w:hAnsi="Arial" w:cs="Arial"/>
          <w:sz w:val="18"/>
          <w:szCs w:val="18"/>
          <w:lang w:val="en-GB"/>
        </w:rPr>
        <w:t xml:space="preserve"> </w:t>
      </w:r>
      <w:r w:rsidRPr="00342CBC">
        <w:rPr>
          <w:rFonts w:ascii="Arial" w:hAnsi="Arial" w:cs="Arial"/>
          <w:sz w:val="18"/>
          <w:szCs w:val="18"/>
          <w:lang w:val="en-GB"/>
        </w:rPr>
        <w:t>Ru</w:t>
      </w:r>
      <w:proofErr w:type="spellStart"/>
      <w:r w:rsidRPr="00342CBC">
        <w:rPr>
          <w:rFonts w:ascii="Arial" w:hAnsi="Arial" w:cs="Arial"/>
          <w:sz w:val="18"/>
          <w:szCs w:val="18"/>
        </w:rPr>
        <w:t>žomber</w:t>
      </w:r>
      <w:r w:rsidR="00F41B49">
        <w:rPr>
          <w:rFonts w:ascii="Arial" w:hAnsi="Arial" w:cs="Arial"/>
          <w:sz w:val="18"/>
          <w:szCs w:val="18"/>
        </w:rPr>
        <w:t>ok</w:t>
      </w:r>
      <w:proofErr w:type="spellEnd"/>
      <w:r w:rsidR="00F41B49">
        <w:rPr>
          <w:rFonts w:ascii="Arial" w:hAnsi="Arial" w:cs="Arial"/>
          <w:sz w:val="18"/>
          <w:szCs w:val="18"/>
        </w:rPr>
        <w:t xml:space="preserve"> ich</w:t>
      </w:r>
      <w:r w:rsidRPr="00342CBC">
        <w:rPr>
          <w:rFonts w:ascii="Arial" w:hAnsi="Arial" w:cs="Arial"/>
          <w:sz w:val="18"/>
          <w:szCs w:val="18"/>
        </w:rPr>
        <w:t xml:space="preserve"> </w:t>
      </w:r>
      <w:r w:rsidR="00F41B49">
        <w:rPr>
          <w:rFonts w:ascii="Arial" w:hAnsi="Arial" w:cs="Arial"/>
          <w:sz w:val="18"/>
          <w:szCs w:val="18"/>
        </w:rPr>
        <w:t>13</w:t>
      </w:r>
      <w:r w:rsidRPr="00342CBC">
        <w:rPr>
          <w:rFonts w:ascii="Arial" w:hAnsi="Arial" w:cs="Arial"/>
          <w:sz w:val="18"/>
          <w:szCs w:val="18"/>
        </w:rPr>
        <w:t xml:space="preserve"> </w:t>
      </w:r>
      <w:proofErr w:type="spellStart"/>
      <w:r w:rsidRPr="00342CBC">
        <w:rPr>
          <w:rFonts w:ascii="Arial" w:hAnsi="Arial" w:cs="Arial"/>
          <w:sz w:val="18"/>
          <w:szCs w:val="18"/>
          <w:lang w:val="en-GB"/>
        </w:rPr>
        <w:t>zaniklo</w:t>
      </w:r>
      <w:proofErr w:type="spellEnd"/>
      <w:r w:rsidRPr="00342CBC">
        <w:rPr>
          <w:rFonts w:ascii="Arial" w:hAnsi="Arial" w:cs="Arial"/>
          <w:sz w:val="18"/>
          <w:szCs w:val="18"/>
          <w:lang w:val="en-GB"/>
        </w:rPr>
        <w:t xml:space="preserve">. </w:t>
      </w:r>
    </w:p>
    <w:p w14:paraId="3DF20A5F" w14:textId="6FCC8DBD" w:rsidR="007B56F9" w:rsidRPr="00342CBC" w:rsidRDefault="007B56F9" w:rsidP="007B56F9">
      <w:pPr>
        <w:spacing w:line="276" w:lineRule="auto"/>
        <w:jc w:val="both"/>
        <w:rPr>
          <w:rFonts w:ascii="Arial" w:hAnsi="Arial" w:cs="Arial"/>
          <w:sz w:val="18"/>
          <w:szCs w:val="18"/>
          <w:lang w:val="en-GB"/>
        </w:rPr>
      </w:pPr>
      <w:proofErr w:type="spellStart"/>
      <w:r w:rsidRPr="00D57068">
        <w:rPr>
          <w:rFonts w:ascii="Arial" w:hAnsi="Arial" w:cs="Arial"/>
          <w:b/>
          <w:bCs/>
          <w:sz w:val="18"/>
          <w:szCs w:val="18"/>
          <w:lang w:val="en-GB"/>
        </w:rPr>
        <w:t>Rýchla</w:t>
      </w:r>
      <w:proofErr w:type="spellEnd"/>
      <w:r w:rsidRPr="00D57068">
        <w:rPr>
          <w:rFonts w:ascii="Arial" w:hAnsi="Arial" w:cs="Arial"/>
          <w:b/>
          <w:bCs/>
          <w:sz w:val="18"/>
          <w:szCs w:val="18"/>
          <w:lang w:val="en-GB"/>
        </w:rPr>
        <w:t xml:space="preserve"> </w:t>
      </w:r>
      <w:proofErr w:type="spellStart"/>
      <w:r w:rsidRPr="00D57068">
        <w:rPr>
          <w:rFonts w:ascii="Arial" w:hAnsi="Arial" w:cs="Arial"/>
          <w:b/>
          <w:bCs/>
          <w:sz w:val="18"/>
          <w:szCs w:val="18"/>
          <w:lang w:val="en-GB"/>
        </w:rPr>
        <w:t>zdravotnícka</w:t>
      </w:r>
      <w:proofErr w:type="spellEnd"/>
      <w:r w:rsidRPr="00D57068">
        <w:rPr>
          <w:rFonts w:ascii="Arial" w:hAnsi="Arial" w:cs="Arial"/>
          <w:b/>
          <w:bCs/>
          <w:sz w:val="18"/>
          <w:szCs w:val="18"/>
          <w:lang w:val="en-GB"/>
        </w:rPr>
        <w:t xml:space="preserve"> </w:t>
      </w:r>
      <w:proofErr w:type="spellStart"/>
      <w:r w:rsidRPr="00D57068">
        <w:rPr>
          <w:rFonts w:ascii="Arial" w:hAnsi="Arial" w:cs="Arial"/>
          <w:b/>
          <w:bCs/>
          <w:sz w:val="18"/>
          <w:szCs w:val="18"/>
          <w:lang w:val="en-GB"/>
        </w:rPr>
        <w:t>pomoc</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má</w:t>
      </w:r>
      <w:proofErr w:type="spellEnd"/>
      <w:r w:rsidRPr="00342CBC">
        <w:rPr>
          <w:rFonts w:ascii="Arial" w:hAnsi="Arial" w:cs="Arial"/>
          <w:sz w:val="18"/>
          <w:szCs w:val="18"/>
          <w:lang w:val="en-GB"/>
        </w:rPr>
        <w:t xml:space="preserve"> v </w:t>
      </w:r>
      <w:proofErr w:type="spellStart"/>
      <w:r w:rsidRPr="00342CBC">
        <w:rPr>
          <w:rFonts w:ascii="Arial" w:hAnsi="Arial" w:cs="Arial"/>
          <w:sz w:val="18"/>
          <w:szCs w:val="18"/>
          <w:lang w:val="en-GB"/>
        </w:rPr>
        <w:t>okrese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Liptovský</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Mikuláš</w:t>
      </w:r>
      <w:proofErr w:type="spellEnd"/>
      <w:r w:rsidRPr="00342CBC">
        <w:rPr>
          <w:rFonts w:ascii="Arial" w:hAnsi="Arial" w:cs="Arial"/>
          <w:sz w:val="18"/>
          <w:szCs w:val="18"/>
          <w:lang w:val="en-GB"/>
        </w:rPr>
        <w:t xml:space="preserve"> a </w:t>
      </w:r>
      <w:proofErr w:type="spellStart"/>
      <w:r w:rsidRPr="00342CBC">
        <w:rPr>
          <w:rFonts w:ascii="Arial" w:hAnsi="Arial" w:cs="Arial"/>
          <w:sz w:val="18"/>
          <w:szCs w:val="18"/>
          <w:lang w:val="en-GB"/>
        </w:rPr>
        <w:t>Ružomberok</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rovnaký</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počet</w:t>
      </w:r>
      <w:proofErr w:type="spellEnd"/>
      <w:r w:rsidRPr="00342CBC">
        <w:rPr>
          <w:rFonts w:ascii="Arial" w:hAnsi="Arial" w:cs="Arial"/>
          <w:sz w:val="18"/>
          <w:szCs w:val="18"/>
          <w:lang w:val="en-GB"/>
        </w:rPr>
        <w:t xml:space="preserve"> 4 </w:t>
      </w:r>
      <w:proofErr w:type="spellStart"/>
      <w:r w:rsidRPr="00342CBC">
        <w:rPr>
          <w:rFonts w:ascii="Arial" w:hAnsi="Arial" w:cs="Arial"/>
          <w:sz w:val="18"/>
          <w:szCs w:val="18"/>
          <w:lang w:val="en-GB"/>
        </w:rPr>
        <w:t>prevádz</w:t>
      </w:r>
      <w:r w:rsidR="00B5053A">
        <w:rPr>
          <w:rFonts w:ascii="Arial" w:hAnsi="Arial" w:cs="Arial"/>
          <w:sz w:val="18"/>
          <w:szCs w:val="18"/>
          <w:lang w:val="en-GB"/>
        </w:rPr>
        <w:t>ok</w:t>
      </w:r>
      <w:proofErr w:type="spellEnd"/>
      <w:r w:rsidR="00C85DCB">
        <w:rPr>
          <w:rFonts w:ascii="Arial" w:hAnsi="Arial" w:cs="Arial"/>
          <w:sz w:val="18"/>
          <w:szCs w:val="18"/>
          <w:lang w:val="en-GB"/>
        </w:rPr>
        <w:t>.</w:t>
      </w:r>
      <w:r w:rsidRPr="00342CBC">
        <w:rPr>
          <w:rFonts w:ascii="Arial" w:hAnsi="Arial" w:cs="Arial"/>
          <w:sz w:val="18"/>
          <w:szCs w:val="18"/>
          <w:lang w:val="en-GB"/>
        </w:rPr>
        <w:t xml:space="preserve"> </w:t>
      </w:r>
      <w:proofErr w:type="spellStart"/>
      <w:r w:rsidR="00C85DCB">
        <w:rPr>
          <w:rFonts w:ascii="Arial" w:hAnsi="Arial" w:cs="Arial"/>
          <w:sz w:val="18"/>
          <w:szCs w:val="18"/>
          <w:lang w:val="en-GB"/>
        </w:rPr>
        <w:t>P</w:t>
      </w:r>
      <w:r w:rsidRPr="00342CBC">
        <w:rPr>
          <w:rFonts w:ascii="Arial" w:hAnsi="Arial" w:cs="Arial"/>
          <w:sz w:val="18"/>
          <w:szCs w:val="18"/>
          <w:lang w:val="en-GB"/>
        </w:rPr>
        <w:t>oskytovateľom</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tejto</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zdravotníckej</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služby</w:t>
      </w:r>
      <w:proofErr w:type="spellEnd"/>
      <w:r w:rsidRPr="00342CBC">
        <w:rPr>
          <w:rFonts w:ascii="Arial" w:hAnsi="Arial" w:cs="Arial"/>
          <w:sz w:val="18"/>
          <w:szCs w:val="18"/>
          <w:lang w:val="en-GB"/>
        </w:rPr>
        <w:t xml:space="preserve"> </w:t>
      </w:r>
      <w:r w:rsidR="00C85DCB">
        <w:rPr>
          <w:rFonts w:ascii="Arial" w:hAnsi="Arial" w:cs="Arial"/>
          <w:sz w:val="18"/>
          <w:szCs w:val="18"/>
          <w:lang w:val="en-GB"/>
        </w:rPr>
        <w:t xml:space="preserve">v </w:t>
      </w:r>
      <w:proofErr w:type="spellStart"/>
      <w:r w:rsidR="00C85DCB">
        <w:rPr>
          <w:rFonts w:ascii="Arial" w:hAnsi="Arial" w:cs="Arial"/>
          <w:sz w:val="18"/>
          <w:szCs w:val="18"/>
          <w:lang w:val="en-GB"/>
        </w:rPr>
        <w:t>Ružomberku</w:t>
      </w:r>
      <w:proofErr w:type="spellEnd"/>
      <w:r w:rsidR="00C85DCB">
        <w:rPr>
          <w:rFonts w:ascii="Arial" w:hAnsi="Arial" w:cs="Arial"/>
          <w:sz w:val="18"/>
          <w:szCs w:val="18"/>
          <w:lang w:val="en-GB"/>
        </w:rPr>
        <w:t xml:space="preserve"> je </w:t>
      </w:r>
      <w:proofErr w:type="spellStart"/>
      <w:r w:rsidR="00C85DCB">
        <w:rPr>
          <w:rFonts w:ascii="Arial" w:hAnsi="Arial" w:cs="Arial"/>
          <w:sz w:val="18"/>
          <w:szCs w:val="18"/>
          <w:lang w:val="en-GB"/>
        </w:rPr>
        <w:t>Záchranná</w:t>
      </w:r>
      <w:proofErr w:type="spellEnd"/>
      <w:r w:rsidR="00C85DCB">
        <w:rPr>
          <w:rFonts w:ascii="Arial" w:hAnsi="Arial" w:cs="Arial"/>
          <w:sz w:val="18"/>
          <w:szCs w:val="18"/>
          <w:lang w:val="en-GB"/>
        </w:rPr>
        <w:t xml:space="preserve"> </w:t>
      </w:r>
      <w:proofErr w:type="spellStart"/>
      <w:r w:rsidR="00C85DCB">
        <w:rPr>
          <w:rFonts w:ascii="Arial" w:hAnsi="Arial" w:cs="Arial"/>
          <w:sz w:val="18"/>
          <w:szCs w:val="18"/>
          <w:lang w:val="en-GB"/>
        </w:rPr>
        <w:t>zdravotná</w:t>
      </w:r>
      <w:proofErr w:type="spellEnd"/>
      <w:r w:rsidR="00C85DCB">
        <w:rPr>
          <w:rFonts w:ascii="Arial" w:hAnsi="Arial" w:cs="Arial"/>
          <w:sz w:val="18"/>
          <w:szCs w:val="18"/>
          <w:lang w:val="en-GB"/>
        </w:rPr>
        <w:t xml:space="preserve"> </w:t>
      </w:r>
      <w:proofErr w:type="spellStart"/>
      <w:r w:rsidR="00C85DCB">
        <w:rPr>
          <w:rFonts w:ascii="Arial" w:hAnsi="Arial" w:cs="Arial"/>
          <w:sz w:val="18"/>
          <w:szCs w:val="18"/>
          <w:lang w:val="en-GB"/>
        </w:rPr>
        <w:t>služba</w:t>
      </w:r>
      <w:proofErr w:type="spellEnd"/>
      <w:r w:rsidR="00C85DCB">
        <w:rPr>
          <w:rFonts w:ascii="Arial" w:hAnsi="Arial" w:cs="Arial"/>
          <w:sz w:val="18"/>
          <w:szCs w:val="18"/>
          <w:lang w:val="en-GB"/>
        </w:rPr>
        <w:t xml:space="preserve"> Bratislava a </w:t>
      </w:r>
      <w:r w:rsidR="00525241">
        <w:rPr>
          <w:rFonts w:ascii="Arial" w:hAnsi="Arial" w:cs="Arial"/>
          <w:sz w:val="18"/>
          <w:szCs w:val="18"/>
          <w:lang w:val="en-GB"/>
        </w:rPr>
        <w:t xml:space="preserve">v </w:t>
      </w:r>
      <w:proofErr w:type="spellStart"/>
      <w:r w:rsidR="00525241">
        <w:rPr>
          <w:rFonts w:ascii="Arial" w:hAnsi="Arial" w:cs="Arial"/>
          <w:sz w:val="18"/>
          <w:szCs w:val="18"/>
          <w:lang w:val="en-GB"/>
        </w:rPr>
        <w:t>Liptovskom</w:t>
      </w:r>
      <w:proofErr w:type="spellEnd"/>
      <w:r w:rsidR="00525241">
        <w:rPr>
          <w:rFonts w:ascii="Arial" w:hAnsi="Arial" w:cs="Arial"/>
          <w:sz w:val="18"/>
          <w:szCs w:val="18"/>
          <w:lang w:val="en-GB"/>
        </w:rPr>
        <w:t xml:space="preserve"> </w:t>
      </w:r>
      <w:proofErr w:type="spellStart"/>
      <w:r w:rsidR="00525241">
        <w:rPr>
          <w:rFonts w:ascii="Arial" w:hAnsi="Arial" w:cs="Arial"/>
          <w:sz w:val="18"/>
          <w:szCs w:val="18"/>
          <w:lang w:val="en-GB"/>
        </w:rPr>
        <w:t>Mikuláši</w:t>
      </w:r>
      <w:proofErr w:type="spellEnd"/>
      <w:r w:rsidR="00525241">
        <w:rPr>
          <w:rFonts w:ascii="Arial" w:hAnsi="Arial" w:cs="Arial"/>
          <w:sz w:val="18"/>
          <w:szCs w:val="18"/>
          <w:lang w:val="en-GB"/>
        </w:rPr>
        <w:t xml:space="preserve"> </w:t>
      </w:r>
      <w:proofErr w:type="spellStart"/>
      <w:r w:rsidR="00525241">
        <w:rPr>
          <w:rFonts w:ascii="Arial" w:hAnsi="Arial" w:cs="Arial"/>
          <w:sz w:val="18"/>
          <w:szCs w:val="18"/>
          <w:lang w:val="en-GB"/>
        </w:rPr>
        <w:t>Liptovská</w:t>
      </w:r>
      <w:proofErr w:type="spellEnd"/>
      <w:r w:rsidR="00525241">
        <w:rPr>
          <w:rFonts w:ascii="Arial" w:hAnsi="Arial" w:cs="Arial"/>
          <w:sz w:val="18"/>
          <w:szCs w:val="18"/>
          <w:lang w:val="en-GB"/>
        </w:rPr>
        <w:t xml:space="preserve"> </w:t>
      </w:r>
      <w:proofErr w:type="spellStart"/>
      <w:r w:rsidR="00525241">
        <w:rPr>
          <w:rFonts w:ascii="Arial" w:hAnsi="Arial" w:cs="Arial"/>
          <w:sz w:val="18"/>
          <w:szCs w:val="18"/>
          <w:lang w:val="en-GB"/>
        </w:rPr>
        <w:t>nemocnica</w:t>
      </w:r>
      <w:proofErr w:type="spellEnd"/>
      <w:r w:rsidR="00525241">
        <w:rPr>
          <w:rFonts w:ascii="Arial" w:hAnsi="Arial" w:cs="Arial"/>
          <w:sz w:val="18"/>
          <w:szCs w:val="18"/>
          <w:lang w:val="en-GB"/>
        </w:rPr>
        <w:t xml:space="preserve"> s </w:t>
      </w:r>
      <w:proofErr w:type="spellStart"/>
      <w:r w:rsidR="00525241">
        <w:rPr>
          <w:rFonts w:ascii="Arial" w:hAnsi="Arial" w:cs="Arial"/>
          <w:sz w:val="18"/>
          <w:szCs w:val="18"/>
          <w:lang w:val="en-GB"/>
        </w:rPr>
        <w:t>poliklinikou</w:t>
      </w:r>
      <w:proofErr w:type="spellEnd"/>
      <w:r w:rsidR="00525241">
        <w:rPr>
          <w:rFonts w:ascii="Arial" w:hAnsi="Arial" w:cs="Arial"/>
          <w:sz w:val="18"/>
          <w:szCs w:val="18"/>
          <w:lang w:val="en-GB"/>
        </w:rPr>
        <w:t xml:space="preserve"> </w:t>
      </w:r>
      <w:proofErr w:type="spellStart"/>
      <w:r w:rsidR="00525241">
        <w:rPr>
          <w:rFonts w:ascii="Arial" w:hAnsi="Arial" w:cs="Arial"/>
          <w:sz w:val="18"/>
          <w:szCs w:val="18"/>
          <w:lang w:val="en-GB"/>
        </w:rPr>
        <w:t>MUDr</w:t>
      </w:r>
      <w:proofErr w:type="spellEnd"/>
      <w:r w:rsidR="00525241">
        <w:rPr>
          <w:rFonts w:ascii="Arial" w:hAnsi="Arial" w:cs="Arial"/>
          <w:sz w:val="18"/>
          <w:szCs w:val="18"/>
          <w:lang w:val="en-GB"/>
        </w:rPr>
        <w:t xml:space="preserve">. Ivana </w:t>
      </w:r>
      <w:proofErr w:type="spellStart"/>
      <w:r w:rsidR="00525241">
        <w:rPr>
          <w:rFonts w:ascii="Arial" w:hAnsi="Arial" w:cs="Arial"/>
          <w:sz w:val="18"/>
          <w:szCs w:val="18"/>
          <w:lang w:val="en-GB"/>
        </w:rPr>
        <w:t>Stodolu</w:t>
      </w:r>
      <w:proofErr w:type="spellEnd"/>
      <w:r w:rsidR="00525241">
        <w:rPr>
          <w:rFonts w:ascii="Arial" w:hAnsi="Arial" w:cs="Arial"/>
          <w:sz w:val="18"/>
          <w:szCs w:val="18"/>
          <w:lang w:val="en-GB"/>
        </w:rPr>
        <w:t xml:space="preserve"> a </w:t>
      </w:r>
      <w:proofErr w:type="spellStart"/>
      <w:r w:rsidR="00525241">
        <w:rPr>
          <w:rFonts w:ascii="Arial" w:hAnsi="Arial" w:cs="Arial"/>
          <w:sz w:val="18"/>
          <w:szCs w:val="18"/>
          <w:lang w:val="en-GB"/>
        </w:rPr>
        <w:t>tiež</w:t>
      </w:r>
      <w:proofErr w:type="spellEnd"/>
      <w:r w:rsidR="00525241">
        <w:rPr>
          <w:rFonts w:ascii="Arial" w:hAnsi="Arial" w:cs="Arial"/>
          <w:sz w:val="18"/>
          <w:szCs w:val="18"/>
          <w:lang w:val="en-GB"/>
        </w:rPr>
        <w:t xml:space="preserve"> </w:t>
      </w:r>
      <w:r w:rsidR="00525241" w:rsidRPr="00525241">
        <w:rPr>
          <w:rFonts w:ascii="Arial" w:hAnsi="Arial" w:cs="Arial"/>
          <w:sz w:val="18"/>
          <w:szCs w:val="18"/>
          <w:lang w:val="en-GB"/>
        </w:rPr>
        <w:t>LSE</w:t>
      </w:r>
      <w:r w:rsidR="00DB6FC9">
        <w:rPr>
          <w:rFonts w:ascii="Arial" w:hAnsi="Arial" w:cs="Arial"/>
          <w:sz w:val="18"/>
          <w:szCs w:val="18"/>
          <w:lang w:val="en-GB"/>
        </w:rPr>
        <w:t xml:space="preserve"> – </w:t>
      </w:r>
      <w:r w:rsidR="00525241" w:rsidRPr="00525241">
        <w:rPr>
          <w:rFonts w:ascii="Arial" w:hAnsi="Arial" w:cs="Arial"/>
          <w:sz w:val="18"/>
          <w:szCs w:val="18"/>
          <w:lang w:val="en-GB"/>
        </w:rPr>
        <w:t xml:space="preserve">Life Star Emergency, </w:t>
      </w:r>
      <w:r w:rsidR="00DB6FC9">
        <w:rPr>
          <w:rFonts w:ascii="Arial" w:hAnsi="Arial" w:cs="Arial"/>
          <w:sz w:val="18"/>
          <w:szCs w:val="18"/>
          <w:lang w:val="en-GB"/>
        </w:rPr>
        <w:t xml:space="preserve">s. </w:t>
      </w:r>
      <w:r w:rsidR="00525241">
        <w:rPr>
          <w:rFonts w:ascii="Arial" w:hAnsi="Arial" w:cs="Arial"/>
          <w:sz w:val="18"/>
          <w:szCs w:val="18"/>
          <w:lang w:val="en-GB"/>
        </w:rPr>
        <w:t>r.</w:t>
      </w:r>
      <w:r w:rsidR="00DB6FC9">
        <w:rPr>
          <w:rFonts w:ascii="Arial" w:hAnsi="Arial" w:cs="Arial"/>
          <w:sz w:val="18"/>
          <w:szCs w:val="18"/>
          <w:lang w:val="en-GB"/>
        </w:rPr>
        <w:t xml:space="preserve"> </w:t>
      </w:r>
      <w:r w:rsidR="00525241">
        <w:rPr>
          <w:rFonts w:ascii="Arial" w:hAnsi="Arial" w:cs="Arial"/>
          <w:sz w:val="18"/>
          <w:szCs w:val="18"/>
          <w:lang w:val="en-GB"/>
        </w:rPr>
        <w:t>o.</w:t>
      </w:r>
    </w:p>
    <w:p w14:paraId="0984BC40" w14:textId="6EC1FD77" w:rsidR="007B56F9" w:rsidRPr="00342CBC" w:rsidRDefault="000A4883" w:rsidP="007B56F9">
      <w:pPr>
        <w:spacing w:after="0" w:line="276" w:lineRule="auto"/>
        <w:jc w:val="both"/>
        <w:rPr>
          <w:rFonts w:ascii="Arial" w:hAnsi="Arial" w:cs="Arial"/>
          <w:sz w:val="18"/>
          <w:szCs w:val="18"/>
        </w:rPr>
      </w:pPr>
      <w:r w:rsidRPr="000A4883">
        <w:rPr>
          <w:noProof/>
        </w:rPr>
        <w:lastRenderedPageBreak/>
        <w:drawing>
          <wp:inline distT="0" distB="0" distL="0" distR="0" wp14:anchorId="665088AC" wp14:editId="27837F82">
            <wp:extent cx="4914949" cy="5017324"/>
            <wp:effectExtent l="0" t="0" r="0" b="0"/>
            <wp:docPr id="163" name="Obrázo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915795" cy="5018188"/>
                    </a:xfrm>
                    <a:prstGeom prst="rect">
                      <a:avLst/>
                    </a:prstGeom>
                    <a:noFill/>
                    <a:ln>
                      <a:noFill/>
                    </a:ln>
                  </pic:spPr>
                </pic:pic>
              </a:graphicData>
            </a:graphic>
          </wp:inline>
        </w:drawing>
      </w:r>
    </w:p>
    <w:p w14:paraId="44369FA4" w14:textId="77777777" w:rsidR="007B56F9" w:rsidRPr="00342CBC" w:rsidRDefault="007B56F9" w:rsidP="007B56F9">
      <w:pPr>
        <w:spacing w:after="0" w:line="276" w:lineRule="auto"/>
        <w:jc w:val="both"/>
        <w:rPr>
          <w:rFonts w:ascii="Arial" w:hAnsi="Arial" w:cs="Arial"/>
          <w:sz w:val="12"/>
          <w:szCs w:val="12"/>
        </w:rPr>
      </w:pPr>
      <w:r w:rsidRPr="00342CBC">
        <w:rPr>
          <w:rFonts w:ascii="Arial" w:hAnsi="Arial" w:cs="Arial"/>
          <w:sz w:val="12"/>
          <w:szCs w:val="12"/>
        </w:rPr>
        <w:t>Zdroj: ŠÚSR, VBD_SK_WIN:</w:t>
      </w:r>
      <w:r w:rsidRPr="0026762A">
        <w:rPr>
          <w:rFonts w:ascii="Arial" w:hAnsi="Arial" w:cs="Arial"/>
          <w:sz w:val="12"/>
          <w:szCs w:val="12"/>
        </w:rPr>
        <w:t xml:space="preserve"> </w:t>
      </w:r>
      <w:r w:rsidRPr="00342CBC">
        <w:rPr>
          <w:rFonts w:ascii="Arial" w:hAnsi="Arial" w:cs="Arial"/>
          <w:sz w:val="12"/>
          <w:szCs w:val="12"/>
        </w:rPr>
        <w:t>zd5001rr</w:t>
      </w:r>
    </w:p>
    <w:p w14:paraId="7E973FD9" w14:textId="7EF9AC18" w:rsidR="007B56F9" w:rsidRPr="00342CBC" w:rsidRDefault="007B56F9" w:rsidP="007B56F9">
      <w:pPr>
        <w:spacing w:before="240" w:line="276" w:lineRule="auto"/>
        <w:jc w:val="both"/>
        <w:rPr>
          <w:rFonts w:ascii="Arial" w:hAnsi="Arial" w:cs="Arial"/>
          <w:sz w:val="18"/>
          <w:szCs w:val="18"/>
        </w:rPr>
      </w:pPr>
      <w:r w:rsidRPr="00342CBC">
        <w:rPr>
          <w:rFonts w:ascii="Arial" w:hAnsi="Arial" w:cs="Arial"/>
          <w:sz w:val="18"/>
          <w:szCs w:val="18"/>
        </w:rPr>
        <w:t xml:space="preserve">Podiel počtu </w:t>
      </w:r>
      <w:proofErr w:type="spellStart"/>
      <w:r w:rsidRPr="00342CBC">
        <w:rPr>
          <w:rFonts w:ascii="Arial" w:hAnsi="Arial" w:cs="Arial"/>
          <w:b/>
          <w:bCs/>
          <w:sz w:val="18"/>
          <w:szCs w:val="18"/>
        </w:rPr>
        <w:t>novonahlásených</w:t>
      </w:r>
      <w:proofErr w:type="spellEnd"/>
      <w:r w:rsidRPr="00342CBC">
        <w:rPr>
          <w:rFonts w:ascii="Arial" w:hAnsi="Arial" w:cs="Arial"/>
          <w:b/>
          <w:bCs/>
          <w:sz w:val="18"/>
          <w:szCs w:val="18"/>
        </w:rPr>
        <w:t xml:space="preserve"> PN</w:t>
      </w:r>
      <w:r w:rsidRPr="00342CBC">
        <w:rPr>
          <w:rFonts w:ascii="Arial" w:hAnsi="Arial" w:cs="Arial"/>
          <w:sz w:val="18"/>
          <w:szCs w:val="18"/>
        </w:rPr>
        <w:t xml:space="preserve"> v regióne Liptov predstavoval za sledované obdobie rokov 2015</w:t>
      </w:r>
      <w:r w:rsidR="00DB6FC9">
        <w:rPr>
          <w:rFonts w:ascii="Arial" w:hAnsi="Arial" w:cs="Arial"/>
          <w:sz w:val="18"/>
          <w:szCs w:val="18"/>
        </w:rPr>
        <w:t>-</w:t>
      </w:r>
      <w:r w:rsidRPr="00342CBC">
        <w:rPr>
          <w:rFonts w:ascii="Arial" w:hAnsi="Arial" w:cs="Arial"/>
          <w:sz w:val="18"/>
          <w:szCs w:val="18"/>
        </w:rPr>
        <w:t xml:space="preserve">2020 </w:t>
      </w:r>
      <w:r w:rsidR="00DB6FC9" w:rsidRPr="00342CBC">
        <w:rPr>
          <w:rFonts w:ascii="Arial" w:hAnsi="Arial" w:cs="Arial"/>
          <w:sz w:val="18"/>
          <w:szCs w:val="18"/>
        </w:rPr>
        <w:t xml:space="preserve">priemerne </w:t>
      </w:r>
      <w:r w:rsidRPr="00342CBC">
        <w:rPr>
          <w:rFonts w:ascii="Arial" w:hAnsi="Arial" w:cs="Arial"/>
          <w:sz w:val="18"/>
          <w:szCs w:val="18"/>
        </w:rPr>
        <w:t>16</w:t>
      </w:r>
      <w:r w:rsidR="00641759">
        <w:rPr>
          <w:rFonts w:ascii="Arial" w:hAnsi="Arial" w:cs="Arial"/>
          <w:sz w:val="18"/>
          <w:szCs w:val="18"/>
        </w:rPr>
        <w:t>,</w:t>
      </w:r>
      <w:r w:rsidRPr="00342CBC">
        <w:rPr>
          <w:rFonts w:ascii="Arial" w:hAnsi="Arial" w:cs="Arial"/>
          <w:sz w:val="18"/>
          <w:szCs w:val="18"/>
        </w:rPr>
        <w:t>6</w:t>
      </w:r>
      <w:r w:rsidRPr="00342CBC">
        <w:rPr>
          <w:rFonts w:ascii="Arial" w:hAnsi="Arial" w:cs="Arial"/>
          <w:sz w:val="18"/>
          <w:szCs w:val="18"/>
          <w:lang w:val="en-GB"/>
        </w:rPr>
        <w:t xml:space="preserve">% </w:t>
      </w:r>
      <w:r w:rsidRPr="00342CBC">
        <w:rPr>
          <w:rFonts w:ascii="Arial" w:hAnsi="Arial" w:cs="Arial"/>
          <w:sz w:val="18"/>
          <w:szCs w:val="18"/>
        </w:rPr>
        <w:t>Žilinského kraja. Významný nárast počtu nahlásených PN je evidovaný medzi rokmi 2019 a 2020. V regióne predstavoval 33,4</w:t>
      </w:r>
      <w:r w:rsidR="00DB6FC9">
        <w:rPr>
          <w:rFonts w:ascii="Arial" w:hAnsi="Arial" w:cs="Arial"/>
          <w:sz w:val="18"/>
          <w:szCs w:val="18"/>
          <w:lang w:val="en-GB"/>
        </w:rPr>
        <w:t xml:space="preserve">%, </w:t>
      </w:r>
      <w:proofErr w:type="spellStart"/>
      <w:r w:rsidR="00DB6FC9">
        <w:rPr>
          <w:rFonts w:ascii="Arial" w:hAnsi="Arial" w:cs="Arial"/>
          <w:sz w:val="18"/>
          <w:szCs w:val="18"/>
          <w:lang w:val="en-GB"/>
        </w:rPr>
        <w:t>pričom</w:t>
      </w:r>
      <w:proofErr w:type="spellEnd"/>
      <w:r w:rsidR="00DB6FC9">
        <w:rPr>
          <w:rFonts w:ascii="Arial" w:hAnsi="Arial" w:cs="Arial"/>
          <w:sz w:val="18"/>
          <w:szCs w:val="18"/>
          <w:lang w:val="en-GB"/>
        </w:rPr>
        <w:t xml:space="preserve"> </w:t>
      </w:r>
      <w:proofErr w:type="spellStart"/>
      <w:r w:rsidR="00DB6FC9">
        <w:rPr>
          <w:rFonts w:ascii="Arial" w:hAnsi="Arial" w:cs="Arial"/>
          <w:sz w:val="18"/>
          <w:szCs w:val="18"/>
          <w:lang w:val="en-GB"/>
        </w:rPr>
        <w:t>takmer</w:t>
      </w:r>
      <w:proofErr w:type="spellEnd"/>
      <w:r w:rsidR="00DB6FC9">
        <w:rPr>
          <w:rFonts w:ascii="Arial" w:hAnsi="Arial" w:cs="Arial"/>
          <w:sz w:val="18"/>
          <w:szCs w:val="18"/>
          <w:lang w:val="en-GB"/>
        </w:rPr>
        <w:t xml:space="preserve"> </w:t>
      </w:r>
      <w:proofErr w:type="spellStart"/>
      <w:r w:rsidRPr="00342CBC">
        <w:rPr>
          <w:rFonts w:ascii="Arial" w:hAnsi="Arial" w:cs="Arial"/>
          <w:sz w:val="18"/>
          <w:szCs w:val="18"/>
          <w:lang w:val="en-GB"/>
        </w:rPr>
        <w:t>dvojnásobne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viac</w:t>
      </w:r>
      <w:proofErr w:type="spellEnd"/>
      <w:r w:rsidRPr="00342CBC">
        <w:rPr>
          <w:rFonts w:ascii="Arial" w:hAnsi="Arial" w:cs="Arial"/>
          <w:sz w:val="18"/>
          <w:szCs w:val="18"/>
          <w:lang w:val="en-GB"/>
        </w:rPr>
        <w:t xml:space="preserve"> v </w:t>
      </w:r>
      <w:proofErr w:type="spellStart"/>
      <w:r w:rsidRPr="00342CBC">
        <w:rPr>
          <w:rFonts w:ascii="Arial" w:hAnsi="Arial" w:cs="Arial"/>
          <w:sz w:val="18"/>
          <w:szCs w:val="18"/>
          <w:lang w:val="en-GB"/>
        </w:rPr>
        <w:t>okrese</w:t>
      </w:r>
      <w:proofErr w:type="spellEnd"/>
      <w:r w:rsidRPr="00342CBC">
        <w:rPr>
          <w:rFonts w:ascii="Arial" w:hAnsi="Arial" w:cs="Arial"/>
          <w:sz w:val="18"/>
          <w:szCs w:val="18"/>
          <w:lang w:val="en-GB"/>
        </w:rPr>
        <w:t xml:space="preserve"> Ru</w:t>
      </w:r>
      <w:proofErr w:type="spellStart"/>
      <w:r w:rsidRPr="00342CBC">
        <w:rPr>
          <w:rFonts w:ascii="Arial" w:hAnsi="Arial" w:cs="Arial"/>
          <w:sz w:val="18"/>
          <w:szCs w:val="18"/>
        </w:rPr>
        <w:t>žomberok</w:t>
      </w:r>
      <w:proofErr w:type="spellEnd"/>
      <w:r w:rsidRPr="00342CBC">
        <w:rPr>
          <w:rFonts w:ascii="Arial" w:hAnsi="Arial" w:cs="Arial"/>
          <w:sz w:val="18"/>
          <w:szCs w:val="18"/>
        </w:rPr>
        <w:t xml:space="preserve"> ako v okrese Liptovský Mikuláš, čo súviselo s </w:t>
      </w:r>
      <w:proofErr w:type="spellStart"/>
      <w:r w:rsidRPr="00342CBC">
        <w:rPr>
          <w:rFonts w:ascii="Arial" w:hAnsi="Arial" w:cs="Arial"/>
          <w:sz w:val="18"/>
          <w:szCs w:val="18"/>
        </w:rPr>
        <w:t>pandemickou</w:t>
      </w:r>
      <w:proofErr w:type="spellEnd"/>
      <w:r w:rsidRPr="00342CBC">
        <w:rPr>
          <w:rFonts w:ascii="Arial" w:hAnsi="Arial" w:cs="Arial"/>
          <w:sz w:val="18"/>
          <w:szCs w:val="18"/>
        </w:rPr>
        <w:t xml:space="preserve"> situáciou spôsobenou koronavírusom Covid-19. Do roku 2019 bol priemerný </w:t>
      </w:r>
      <w:r w:rsidR="00DB6FC9">
        <w:rPr>
          <w:rFonts w:ascii="Arial" w:hAnsi="Arial" w:cs="Arial"/>
          <w:sz w:val="18"/>
          <w:szCs w:val="18"/>
        </w:rPr>
        <w:t>ná</w:t>
      </w:r>
      <w:r w:rsidRPr="00342CBC">
        <w:rPr>
          <w:rFonts w:ascii="Arial" w:hAnsi="Arial" w:cs="Arial"/>
          <w:sz w:val="18"/>
          <w:szCs w:val="18"/>
        </w:rPr>
        <w:t xml:space="preserve">rast počtu </w:t>
      </w:r>
      <w:proofErr w:type="spellStart"/>
      <w:r w:rsidRPr="00342CBC">
        <w:rPr>
          <w:rFonts w:ascii="Arial" w:hAnsi="Arial" w:cs="Arial"/>
          <w:sz w:val="18"/>
          <w:szCs w:val="18"/>
        </w:rPr>
        <w:t>novonahlásených</w:t>
      </w:r>
      <w:proofErr w:type="spellEnd"/>
      <w:r w:rsidRPr="00342CBC">
        <w:rPr>
          <w:rFonts w:ascii="Arial" w:hAnsi="Arial" w:cs="Arial"/>
          <w:sz w:val="18"/>
          <w:szCs w:val="18"/>
        </w:rPr>
        <w:t xml:space="preserve"> PN v regióne Liptov na úrovni 3,8</w:t>
      </w:r>
      <w:r w:rsidRPr="00342CBC">
        <w:rPr>
          <w:rFonts w:ascii="Arial" w:hAnsi="Arial" w:cs="Arial"/>
          <w:sz w:val="18"/>
          <w:szCs w:val="18"/>
          <w:lang w:val="en-GB"/>
        </w:rPr>
        <w:t xml:space="preserve">%, </w:t>
      </w:r>
      <w:r w:rsidR="00DB6FC9">
        <w:rPr>
          <w:rFonts w:ascii="Arial" w:hAnsi="Arial" w:cs="Arial"/>
          <w:sz w:val="18"/>
          <w:szCs w:val="18"/>
          <w:lang w:val="en-GB"/>
        </w:rPr>
        <w:t xml:space="preserve">a to </w:t>
      </w:r>
      <w:proofErr w:type="spellStart"/>
      <w:r w:rsidRPr="00342CBC">
        <w:rPr>
          <w:rFonts w:ascii="Arial" w:hAnsi="Arial" w:cs="Arial"/>
          <w:sz w:val="18"/>
          <w:szCs w:val="18"/>
          <w:lang w:val="en-GB"/>
        </w:rPr>
        <w:t>viac</w:t>
      </w:r>
      <w:proofErr w:type="spellEnd"/>
      <w:r w:rsidRPr="00342CBC">
        <w:rPr>
          <w:rFonts w:ascii="Arial" w:hAnsi="Arial" w:cs="Arial"/>
          <w:sz w:val="18"/>
          <w:szCs w:val="18"/>
          <w:lang w:val="en-GB"/>
        </w:rPr>
        <w:t xml:space="preserve"> v </w:t>
      </w:r>
      <w:proofErr w:type="spellStart"/>
      <w:r w:rsidRPr="00342CBC">
        <w:rPr>
          <w:rFonts w:ascii="Arial" w:hAnsi="Arial" w:cs="Arial"/>
          <w:sz w:val="18"/>
          <w:szCs w:val="18"/>
          <w:lang w:val="en-GB"/>
        </w:rPr>
        <w:t>okrese</w:t>
      </w:r>
      <w:proofErr w:type="spellEnd"/>
      <w:r w:rsidRPr="00342CBC">
        <w:rPr>
          <w:rFonts w:ascii="Arial" w:hAnsi="Arial" w:cs="Arial"/>
          <w:sz w:val="18"/>
          <w:szCs w:val="18"/>
          <w:lang w:val="en-GB"/>
        </w:rPr>
        <w:t xml:space="preserve"> Ru</w:t>
      </w:r>
      <w:proofErr w:type="spellStart"/>
      <w:r w:rsidRPr="00342CBC">
        <w:rPr>
          <w:rFonts w:ascii="Arial" w:hAnsi="Arial" w:cs="Arial"/>
          <w:sz w:val="18"/>
          <w:szCs w:val="18"/>
        </w:rPr>
        <w:t>žomberok</w:t>
      </w:r>
      <w:proofErr w:type="spellEnd"/>
      <w:r w:rsidRPr="00342CBC">
        <w:rPr>
          <w:rFonts w:ascii="Arial" w:hAnsi="Arial" w:cs="Arial"/>
          <w:sz w:val="18"/>
          <w:szCs w:val="18"/>
        </w:rPr>
        <w:t xml:space="preserve"> </w:t>
      </w:r>
      <w:r w:rsidRPr="00342CBC">
        <w:rPr>
          <w:rFonts w:ascii="Arial" w:hAnsi="Arial" w:cs="Arial"/>
          <w:sz w:val="18"/>
          <w:szCs w:val="18"/>
          <w:lang w:val="en-GB"/>
        </w:rPr>
        <w:t xml:space="preserve">(4,7%) </w:t>
      </w:r>
      <w:proofErr w:type="spellStart"/>
      <w:r w:rsidRPr="00342CBC">
        <w:rPr>
          <w:rFonts w:ascii="Arial" w:hAnsi="Arial" w:cs="Arial"/>
          <w:sz w:val="18"/>
          <w:szCs w:val="18"/>
          <w:lang w:val="en-GB"/>
        </w:rPr>
        <w:t>ako</w:t>
      </w:r>
      <w:proofErr w:type="spellEnd"/>
      <w:r w:rsidRPr="00342CBC">
        <w:rPr>
          <w:rFonts w:ascii="Arial" w:hAnsi="Arial" w:cs="Arial"/>
          <w:sz w:val="18"/>
          <w:szCs w:val="18"/>
          <w:lang w:val="en-GB"/>
        </w:rPr>
        <w:t xml:space="preserve"> v </w:t>
      </w:r>
      <w:proofErr w:type="spellStart"/>
      <w:r w:rsidRPr="00342CBC">
        <w:rPr>
          <w:rFonts w:ascii="Arial" w:hAnsi="Arial" w:cs="Arial"/>
          <w:sz w:val="18"/>
          <w:szCs w:val="18"/>
          <w:lang w:val="en-GB"/>
        </w:rPr>
        <w:t>okrese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Liptovsk</w:t>
      </w:r>
      <w:proofErr w:type="spellEnd"/>
      <w:r w:rsidRPr="00342CBC">
        <w:rPr>
          <w:rFonts w:ascii="Arial" w:hAnsi="Arial" w:cs="Arial"/>
          <w:sz w:val="18"/>
          <w:szCs w:val="18"/>
        </w:rPr>
        <w:t xml:space="preserve">ý Mikuláš </w:t>
      </w:r>
      <w:r w:rsidRPr="00342CBC">
        <w:rPr>
          <w:rFonts w:ascii="Arial" w:hAnsi="Arial" w:cs="Arial"/>
          <w:sz w:val="18"/>
          <w:szCs w:val="18"/>
          <w:lang w:val="en-GB"/>
        </w:rPr>
        <w:t xml:space="preserve">(2,9%), </w:t>
      </w:r>
      <w:proofErr w:type="spellStart"/>
      <w:r w:rsidRPr="00342CBC">
        <w:rPr>
          <w:rFonts w:ascii="Arial" w:hAnsi="Arial" w:cs="Arial"/>
          <w:sz w:val="18"/>
          <w:szCs w:val="18"/>
          <w:lang w:val="en-GB"/>
        </w:rPr>
        <w:t>čo</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bol</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aj</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priemer</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Žilinského</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kraja</w:t>
      </w:r>
      <w:proofErr w:type="spellEnd"/>
      <w:r w:rsidRPr="00342CBC">
        <w:rPr>
          <w:rFonts w:ascii="Arial" w:hAnsi="Arial" w:cs="Arial"/>
          <w:sz w:val="18"/>
          <w:szCs w:val="18"/>
          <w:lang w:val="en-GB"/>
        </w:rPr>
        <w:t xml:space="preserve">. Na </w:t>
      </w:r>
      <w:proofErr w:type="spellStart"/>
      <w:r w:rsidRPr="00342CBC">
        <w:rPr>
          <w:rFonts w:ascii="Arial" w:hAnsi="Arial" w:cs="Arial"/>
          <w:sz w:val="18"/>
          <w:szCs w:val="18"/>
          <w:lang w:val="en-GB"/>
        </w:rPr>
        <w:t>základe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týchto</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údajov</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konštatujeme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že</w:t>
      </w:r>
      <w:proofErr w:type="spellEnd"/>
      <w:r w:rsidRPr="00342CBC">
        <w:rPr>
          <w:rFonts w:ascii="Arial" w:hAnsi="Arial" w:cs="Arial"/>
          <w:sz w:val="18"/>
          <w:szCs w:val="18"/>
          <w:lang w:val="en-GB"/>
        </w:rPr>
        <w:t xml:space="preserve"> </w:t>
      </w:r>
      <w:proofErr w:type="spellStart"/>
      <w:r w:rsidRPr="00342CBC">
        <w:rPr>
          <w:rFonts w:ascii="Arial" w:hAnsi="Arial" w:cs="Arial"/>
          <w:b/>
          <w:bCs/>
          <w:sz w:val="18"/>
          <w:szCs w:val="18"/>
          <w:lang w:val="en-GB"/>
        </w:rPr>
        <w:t>okres</w:t>
      </w:r>
      <w:proofErr w:type="spellEnd"/>
      <w:r w:rsidRPr="00342CBC">
        <w:rPr>
          <w:rFonts w:ascii="Arial" w:hAnsi="Arial" w:cs="Arial"/>
          <w:b/>
          <w:bCs/>
          <w:sz w:val="18"/>
          <w:szCs w:val="18"/>
          <w:lang w:val="en-GB"/>
        </w:rPr>
        <w:t xml:space="preserve"> Ru</w:t>
      </w:r>
      <w:proofErr w:type="spellStart"/>
      <w:r w:rsidRPr="00342CBC">
        <w:rPr>
          <w:rFonts w:ascii="Arial" w:hAnsi="Arial" w:cs="Arial"/>
          <w:b/>
          <w:bCs/>
          <w:sz w:val="18"/>
          <w:szCs w:val="18"/>
        </w:rPr>
        <w:t>žomberok</w:t>
      </w:r>
      <w:proofErr w:type="spellEnd"/>
      <w:r w:rsidRPr="00342CBC">
        <w:rPr>
          <w:rFonts w:ascii="Arial" w:hAnsi="Arial" w:cs="Arial"/>
          <w:b/>
          <w:bCs/>
          <w:sz w:val="18"/>
          <w:szCs w:val="18"/>
        </w:rPr>
        <w:t xml:space="preserve"> vykazuje väčšiu mieru chorobnosti obyvateľstva ako okres Liptovský Mikuláš. </w:t>
      </w:r>
    </w:p>
    <w:p w14:paraId="0B796FE8" w14:textId="77777777" w:rsidR="007B56F9" w:rsidRPr="00342CBC" w:rsidRDefault="007B56F9" w:rsidP="007B56F9">
      <w:pPr>
        <w:spacing w:after="0" w:line="276" w:lineRule="auto"/>
        <w:jc w:val="both"/>
        <w:rPr>
          <w:rFonts w:ascii="Arial" w:hAnsi="Arial" w:cs="Arial"/>
        </w:rPr>
      </w:pPr>
      <w:r w:rsidRPr="00342CBC">
        <w:rPr>
          <w:rFonts w:ascii="Arial" w:hAnsi="Arial" w:cs="Arial"/>
          <w:noProof/>
          <w:lang w:eastAsia="sk-SK"/>
        </w:rPr>
        <w:drawing>
          <wp:inline distT="0" distB="0" distL="0" distR="0" wp14:anchorId="3F96B3F9" wp14:editId="15C7A3CE">
            <wp:extent cx="2808411" cy="1078230"/>
            <wp:effectExtent l="0" t="0" r="0" b="0"/>
            <wp:docPr id="153" name="Obrázo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835056" cy="1088460"/>
                    </a:xfrm>
                    <a:prstGeom prst="rect">
                      <a:avLst/>
                    </a:prstGeom>
                    <a:noFill/>
                    <a:ln>
                      <a:noFill/>
                    </a:ln>
                  </pic:spPr>
                </pic:pic>
              </a:graphicData>
            </a:graphic>
          </wp:inline>
        </w:drawing>
      </w:r>
      <w:r w:rsidRPr="00342CBC">
        <w:rPr>
          <w:rFonts w:ascii="Arial" w:hAnsi="Arial" w:cs="Arial"/>
        </w:rPr>
        <w:t xml:space="preserve"> </w:t>
      </w:r>
      <w:r w:rsidRPr="00342CBC">
        <w:rPr>
          <w:rFonts w:ascii="Arial" w:hAnsi="Arial" w:cs="Arial"/>
          <w:noProof/>
          <w:lang w:eastAsia="sk-SK"/>
        </w:rPr>
        <w:drawing>
          <wp:inline distT="0" distB="0" distL="0" distR="0" wp14:anchorId="2BBC1A23" wp14:editId="26E3E124">
            <wp:extent cx="2908300" cy="1097280"/>
            <wp:effectExtent l="0" t="0" r="0" b="0"/>
            <wp:docPr id="133" name="Obrázo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908300" cy="1097280"/>
                    </a:xfrm>
                    <a:prstGeom prst="rect">
                      <a:avLst/>
                    </a:prstGeom>
                    <a:noFill/>
                  </pic:spPr>
                </pic:pic>
              </a:graphicData>
            </a:graphic>
          </wp:inline>
        </w:drawing>
      </w:r>
    </w:p>
    <w:p w14:paraId="4CC6C55D" w14:textId="77777777" w:rsidR="007B56F9" w:rsidRPr="0026762A" w:rsidRDefault="007B56F9" w:rsidP="007B56F9">
      <w:pPr>
        <w:spacing w:after="0" w:line="276" w:lineRule="auto"/>
        <w:jc w:val="both"/>
        <w:rPr>
          <w:rFonts w:ascii="Arial" w:hAnsi="Arial" w:cs="Arial"/>
          <w:sz w:val="12"/>
          <w:szCs w:val="12"/>
        </w:rPr>
      </w:pPr>
      <w:r w:rsidRPr="0026762A">
        <w:rPr>
          <w:rFonts w:ascii="Arial" w:hAnsi="Arial" w:cs="Arial"/>
          <w:sz w:val="12"/>
          <w:szCs w:val="12"/>
        </w:rPr>
        <w:t>Zdroj: ŠÚSR, VBD_SK_WIN:zd3002rr</w:t>
      </w:r>
    </w:p>
    <w:p w14:paraId="008E4F77" w14:textId="17B7D5C4" w:rsidR="007B56F9" w:rsidRPr="00342CBC" w:rsidRDefault="007B56F9" w:rsidP="007B56F9">
      <w:pPr>
        <w:spacing w:before="240" w:after="0" w:line="276" w:lineRule="auto"/>
        <w:jc w:val="both"/>
        <w:rPr>
          <w:rFonts w:ascii="Arial" w:hAnsi="Arial" w:cs="Arial"/>
          <w:sz w:val="18"/>
          <w:szCs w:val="18"/>
        </w:rPr>
      </w:pPr>
      <w:r w:rsidRPr="00342CBC">
        <w:rPr>
          <w:rFonts w:ascii="Arial" w:hAnsi="Arial" w:cs="Arial"/>
          <w:sz w:val="18"/>
          <w:szCs w:val="18"/>
        </w:rPr>
        <w:t xml:space="preserve">Najväčším zdravotným strediskom v regióne Liptov je </w:t>
      </w:r>
      <w:r w:rsidRPr="00342CBC">
        <w:rPr>
          <w:rFonts w:ascii="Arial" w:hAnsi="Arial" w:cs="Arial"/>
          <w:b/>
          <w:bCs/>
          <w:sz w:val="18"/>
          <w:szCs w:val="18"/>
        </w:rPr>
        <w:t xml:space="preserve">Ústredná vojenská nemocnica SNP Ružomberok </w:t>
      </w:r>
      <w:r w:rsidRPr="00342CBC">
        <w:rPr>
          <w:rFonts w:ascii="Arial" w:hAnsi="Arial" w:cs="Arial"/>
          <w:sz w:val="18"/>
          <w:szCs w:val="18"/>
          <w:lang w:val="en-GB"/>
        </w:rPr>
        <w:t>(</w:t>
      </w:r>
      <w:r w:rsidRPr="00342CBC">
        <w:rPr>
          <w:rFonts w:ascii="Arial" w:hAnsi="Arial" w:cs="Arial"/>
          <w:sz w:val="18"/>
          <w:szCs w:val="18"/>
        </w:rPr>
        <w:t>fakultná nemocnica</w:t>
      </w:r>
      <w:r w:rsidRPr="00342CBC">
        <w:rPr>
          <w:rFonts w:ascii="Arial" w:hAnsi="Arial" w:cs="Arial"/>
          <w:sz w:val="18"/>
          <w:szCs w:val="18"/>
          <w:lang w:val="en-GB"/>
        </w:rPr>
        <w:t>)</w:t>
      </w:r>
      <w:r w:rsidRPr="00342CBC">
        <w:rPr>
          <w:rFonts w:ascii="Arial" w:hAnsi="Arial" w:cs="Arial"/>
          <w:sz w:val="18"/>
          <w:szCs w:val="18"/>
        </w:rPr>
        <w:t>, ktorá je najväčším zdravotným zariadením ozbrojených síl na Slovensku a jej zriaďovateľom je Ministerstvo obrany SR. Má takmer storočnú tradíciu, keďže jej vznik bol podmienený vypu</w:t>
      </w:r>
      <w:r w:rsidR="00DB6FC9">
        <w:rPr>
          <w:rFonts w:ascii="Arial" w:hAnsi="Arial" w:cs="Arial"/>
          <w:sz w:val="18"/>
          <w:szCs w:val="18"/>
        </w:rPr>
        <w:t>knutím 1</w:t>
      </w:r>
      <w:r w:rsidRPr="00342CBC">
        <w:rPr>
          <w:rFonts w:ascii="Arial" w:hAnsi="Arial" w:cs="Arial"/>
          <w:sz w:val="18"/>
          <w:szCs w:val="18"/>
        </w:rPr>
        <w:t>. svetovej vojny v roku 1914. Od svojho vzniku nemocnica nepretržite pôsobila ako vojenská nemocnica, v priebehu rokov bola veľkoryso budovaná a držala krok s vývojom lekárskej vedy. Historický vývoj zdravotníctva v meste vytvoril dlhodobú tradíciu poskytovania zdravotníckych služieb aj pre civilných pacientov. Mnohí pacienti vyhľadávajú nemocnicu v</w:t>
      </w:r>
      <w:r w:rsidR="00DB6FC9">
        <w:rPr>
          <w:rFonts w:ascii="Arial" w:hAnsi="Arial" w:cs="Arial"/>
          <w:sz w:val="18"/>
          <w:szCs w:val="18"/>
        </w:rPr>
        <w:t> </w:t>
      </w:r>
      <w:r w:rsidRPr="00342CBC">
        <w:rPr>
          <w:rFonts w:ascii="Arial" w:hAnsi="Arial" w:cs="Arial"/>
          <w:sz w:val="18"/>
          <w:szCs w:val="18"/>
        </w:rPr>
        <w:t>Ružomberku</w:t>
      </w:r>
      <w:r w:rsidR="00DB6FC9">
        <w:rPr>
          <w:rFonts w:ascii="Arial" w:hAnsi="Arial" w:cs="Arial"/>
          <w:sz w:val="18"/>
          <w:szCs w:val="18"/>
        </w:rPr>
        <w:t xml:space="preserve"> </w:t>
      </w:r>
      <w:r w:rsidR="00DB6FC9" w:rsidRPr="00342CBC">
        <w:rPr>
          <w:rFonts w:ascii="Arial" w:hAnsi="Arial" w:cs="Arial"/>
          <w:sz w:val="18"/>
          <w:szCs w:val="18"/>
        </w:rPr>
        <w:t>najmä na chirurgické zákroky a odborné vyšetrenia</w:t>
      </w:r>
      <w:r w:rsidR="00DB6FC9">
        <w:rPr>
          <w:rFonts w:ascii="Arial" w:hAnsi="Arial" w:cs="Arial"/>
          <w:sz w:val="18"/>
          <w:szCs w:val="18"/>
        </w:rPr>
        <w:t>, a to p</w:t>
      </w:r>
      <w:r w:rsidRPr="00342CBC">
        <w:rPr>
          <w:rFonts w:ascii="Arial" w:hAnsi="Arial" w:cs="Arial"/>
          <w:sz w:val="18"/>
          <w:szCs w:val="18"/>
        </w:rPr>
        <w:t xml:space="preserve">redovšetkým v tých </w:t>
      </w:r>
      <w:r w:rsidR="00DB6FC9">
        <w:rPr>
          <w:rFonts w:ascii="Arial" w:hAnsi="Arial" w:cs="Arial"/>
          <w:sz w:val="18"/>
          <w:szCs w:val="18"/>
        </w:rPr>
        <w:t>špecializáciách</w:t>
      </w:r>
      <w:r w:rsidRPr="00342CBC">
        <w:rPr>
          <w:rFonts w:ascii="Arial" w:hAnsi="Arial" w:cs="Arial"/>
          <w:sz w:val="18"/>
          <w:szCs w:val="18"/>
        </w:rPr>
        <w:t>, ktoré v regióne Liptov a na Slovensku nie sú tak dobre vyb</w:t>
      </w:r>
      <w:r w:rsidR="00DB6FC9">
        <w:rPr>
          <w:rFonts w:ascii="Arial" w:hAnsi="Arial" w:cs="Arial"/>
          <w:sz w:val="18"/>
          <w:szCs w:val="18"/>
        </w:rPr>
        <w:t>avené a odborne zastrešené.</w:t>
      </w:r>
    </w:p>
    <w:p w14:paraId="6E8B3110" w14:textId="01F7C080" w:rsidR="007B56F9" w:rsidRPr="00342CBC" w:rsidRDefault="007B56F9" w:rsidP="007B56F9">
      <w:pPr>
        <w:spacing w:after="0" w:line="276" w:lineRule="auto"/>
        <w:jc w:val="both"/>
        <w:rPr>
          <w:rFonts w:ascii="Arial" w:hAnsi="Arial" w:cs="Arial"/>
          <w:sz w:val="18"/>
          <w:szCs w:val="18"/>
        </w:rPr>
      </w:pPr>
      <w:r w:rsidRPr="00342CBC">
        <w:rPr>
          <w:rFonts w:ascii="Arial" w:hAnsi="Arial" w:cs="Arial"/>
          <w:sz w:val="18"/>
          <w:szCs w:val="18"/>
        </w:rPr>
        <w:lastRenderedPageBreak/>
        <w:t>Na základe Výročnej správy za rok 2020</w:t>
      </w:r>
      <w:r w:rsidRPr="00342CBC">
        <w:rPr>
          <w:rStyle w:val="Odkaznapoznmkupodiarou"/>
          <w:rFonts w:ascii="Arial" w:hAnsi="Arial" w:cs="Arial"/>
          <w:sz w:val="18"/>
          <w:szCs w:val="18"/>
        </w:rPr>
        <w:footnoteReference w:id="31"/>
      </w:r>
      <w:r w:rsidRPr="00342CBC">
        <w:rPr>
          <w:rFonts w:ascii="Arial" w:hAnsi="Arial" w:cs="Arial"/>
          <w:sz w:val="18"/>
          <w:szCs w:val="18"/>
        </w:rPr>
        <w:t xml:space="preserve"> </w:t>
      </w:r>
      <w:r w:rsidR="00DB6FC9" w:rsidRPr="00DB6FC9">
        <w:rPr>
          <w:rFonts w:ascii="Arial" w:hAnsi="Arial" w:cs="Arial"/>
          <w:sz w:val="18"/>
          <w:szCs w:val="18"/>
        </w:rPr>
        <w:t>Ústredná vo</w:t>
      </w:r>
      <w:r w:rsidR="00DB6FC9">
        <w:rPr>
          <w:rFonts w:ascii="Arial" w:hAnsi="Arial" w:cs="Arial"/>
          <w:sz w:val="18"/>
          <w:szCs w:val="18"/>
        </w:rPr>
        <w:t xml:space="preserve">jenská nemocnica SNP Ružomberok </w:t>
      </w:r>
      <w:r w:rsidRPr="00342CBC">
        <w:rPr>
          <w:rFonts w:ascii="Arial" w:hAnsi="Arial" w:cs="Arial"/>
          <w:sz w:val="18"/>
          <w:szCs w:val="18"/>
        </w:rPr>
        <w:t>spravuje 554 lôžok a v roku 2020 realizovala 18</w:t>
      </w:r>
      <w:r w:rsidR="00DB6FC9">
        <w:rPr>
          <w:rFonts w:ascii="Arial" w:hAnsi="Arial" w:cs="Arial"/>
          <w:sz w:val="18"/>
          <w:szCs w:val="18"/>
        </w:rPr>
        <w:t xml:space="preserve"> 643 hospitalizácií, čo bolo o </w:t>
      </w:r>
      <w:r w:rsidRPr="00342CBC">
        <w:rPr>
          <w:rFonts w:ascii="Arial" w:hAnsi="Arial" w:cs="Arial"/>
          <w:sz w:val="18"/>
          <w:szCs w:val="18"/>
        </w:rPr>
        <w:t>25,59</w:t>
      </w:r>
      <w:r w:rsidRPr="00342CBC">
        <w:rPr>
          <w:rFonts w:ascii="Arial" w:hAnsi="Arial" w:cs="Arial"/>
          <w:sz w:val="18"/>
          <w:szCs w:val="18"/>
          <w:lang w:val="en-GB"/>
        </w:rPr>
        <w:t>%</w:t>
      </w:r>
      <w:r w:rsidRPr="00342CBC">
        <w:rPr>
          <w:rFonts w:ascii="Arial" w:hAnsi="Arial" w:cs="Arial"/>
          <w:sz w:val="18"/>
          <w:szCs w:val="18"/>
        </w:rPr>
        <w:t xml:space="preserve"> menej ako v roku 2019</w:t>
      </w:r>
      <w:r w:rsidR="00DB6FC9">
        <w:rPr>
          <w:rFonts w:ascii="Arial" w:hAnsi="Arial" w:cs="Arial"/>
          <w:sz w:val="18"/>
          <w:szCs w:val="18"/>
        </w:rPr>
        <w:t>,</w:t>
      </w:r>
      <w:r w:rsidRPr="00342CBC">
        <w:rPr>
          <w:rFonts w:ascii="Arial" w:hAnsi="Arial" w:cs="Arial"/>
          <w:sz w:val="18"/>
          <w:szCs w:val="18"/>
        </w:rPr>
        <w:t xml:space="preserve"> a</w:t>
      </w:r>
      <w:r w:rsidR="00DB6FC9">
        <w:rPr>
          <w:rFonts w:ascii="Arial" w:hAnsi="Arial" w:cs="Arial"/>
          <w:sz w:val="18"/>
          <w:szCs w:val="18"/>
        </w:rPr>
        <w:t xml:space="preserve"> </w:t>
      </w:r>
      <w:r w:rsidRPr="00342CBC">
        <w:rPr>
          <w:rFonts w:ascii="Arial" w:hAnsi="Arial" w:cs="Arial"/>
          <w:sz w:val="18"/>
          <w:szCs w:val="18"/>
        </w:rPr>
        <w:t>93</w:t>
      </w:r>
      <w:r w:rsidR="00DB6FC9">
        <w:rPr>
          <w:rFonts w:ascii="Arial" w:hAnsi="Arial" w:cs="Arial"/>
          <w:sz w:val="18"/>
          <w:szCs w:val="18"/>
        </w:rPr>
        <w:t xml:space="preserve"> </w:t>
      </w:r>
      <w:r w:rsidRPr="00342CBC">
        <w:rPr>
          <w:rFonts w:ascii="Arial" w:hAnsi="Arial" w:cs="Arial"/>
          <w:sz w:val="18"/>
          <w:szCs w:val="18"/>
        </w:rPr>
        <w:t xml:space="preserve">540 vyšetrení. </w:t>
      </w:r>
      <w:r w:rsidRPr="00342CBC">
        <w:rPr>
          <w:rFonts w:ascii="Arial" w:hAnsi="Arial" w:cs="Arial"/>
          <w:b/>
          <w:bCs/>
          <w:sz w:val="18"/>
          <w:szCs w:val="18"/>
        </w:rPr>
        <w:t>V nemocnici pracuje 1</w:t>
      </w:r>
      <w:r w:rsidR="00DB6FC9">
        <w:rPr>
          <w:rFonts w:ascii="Arial" w:hAnsi="Arial" w:cs="Arial"/>
          <w:b/>
          <w:bCs/>
          <w:sz w:val="18"/>
          <w:szCs w:val="18"/>
        </w:rPr>
        <w:t xml:space="preserve"> </w:t>
      </w:r>
      <w:r w:rsidRPr="00342CBC">
        <w:rPr>
          <w:rFonts w:ascii="Arial" w:hAnsi="Arial" w:cs="Arial"/>
          <w:b/>
          <w:bCs/>
          <w:sz w:val="18"/>
          <w:szCs w:val="18"/>
        </w:rPr>
        <w:t>663 zamestnancov</w:t>
      </w:r>
      <w:r w:rsidRPr="00342CBC">
        <w:rPr>
          <w:rFonts w:ascii="Arial" w:hAnsi="Arial" w:cs="Arial"/>
          <w:sz w:val="18"/>
          <w:szCs w:val="18"/>
        </w:rPr>
        <w:t xml:space="preserve"> (evidenčný stav k 31.12.2020). V súčasnosti má nemocnica:</w:t>
      </w:r>
      <w:r w:rsidR="00DB6FC9">
        <w:rPr>
          <w:rFonts w:ascii="Arial" w:hAnsi="Arial" w:cs="Arial"/>
          <w:sz w:val="18"/>
          <w:szCs w:val="18"/>
        </w:rPr>
        <w:t xml:space="preserve"> </w:t>
      </w:r>
      <w:r w:rsidRPr="00342CBC">
        <w:rPr>
          <w:rFonts w:ascii="Arial" w:hAnsi="Arial" w:cs="Arial"/>
          <w:sz w:val="18"/>
          <w:szCs w:val="18"/>
        </w:rPr>
        <w:t xml:space="preserve">18 kliník (Vnútorného lekárstva, </w:t>
      </w:r>
      <w:proofErr w:type="spellStart"/>
      <w:r w:rsidRPr="00342CBC">
        <w:rPr>
          <w:rFonts w:ascii="Arial" w:hAnsi="Arial" w:cs="Arial"/>
          <w:sz w:val="18"/>
          <w:szCs w:val="18"/>
        </w:rPr>
        <w:t>Anesteziológie</w:t>
      </w:r>
      <w:proofErr w:type="spellEnd"/>
      <w:r w:rsidRPr="00342CBC">
        <w:rPr>
          <w:rFonts w:ascii="Arial" w:hAnsi="Arial" w:cs="Arial"/>
          <w:sz w:val="18"/>
          <w:szCs w:val="18"/>
        </w:rPr>
        <w:t xml:space="preserve"> a intenzívnej medicíny, Pracovného lekárstva a </w:t>
      </w:r>
      <w:proofErr w:type="spellStart"/>
      <w:r w:rsidRPr="00342CBC">
        <w:rPr>
          <w:rFonts w:ascii="Arial" w:hAnsi="Arial" w:cs="Arial"/>
          <w:sz w:val="18"/>
          <w:szCs w:val="18"/>
        </w:rPr>
        <w:t>toxikológie</w:t>
      </w:r>
      <w:proofErr w:type="spellEnd"/>
      <w:r w:rsidRPr="00342CBC">
        <w:rPr>
          <w:rFonts w:ascii="Arial" w:hAnsi="Arial" w:cs="Arial"/>
          <w:sz w:val="18"/>
          <w:szCs w:val="18"/>
        </w:rPr>
        <w:t xml:space="preserve">, Ortopédie a úrazovej chirurgie, </w:t>
      </w:r>
      <w:proofErr w:type="spellStart"/>
      <w:r w:rsidRPr="00342CBC">
        <w:rPr>
          <w:rFonts w:ascii="Arial" w:hAnsi="Arial" w:cs="Arial"/>
          <w:sz w:val="18"/>
          <w:szCs w:val="18"/>
        </w:rPr>
        <w:t>Fyziatrie</w:t>
      </w:r>
      <w:proofErr w:type="spellEnd"/>
      <w:r w:rsidRPr="00342CBC">
        <w:rPr>
          <w:rFonts w:ascii="Arial" w:hAnsi="Arial" w:cs="Arial"/>
          <w:sz w:val="18"/>
          <w:szCs w:val="18"/>
        </w:rPr>
        <w:t xml:space="preserve">, balneológie a liečebnej rehabilitácie, </w:t>
      </w:r>
      <w:proofErr w:type="spellStart"/>
      <w:r w:rsidRPr="00342CBC">
        <w:rPr>
          <w:rFonts w:ascii="Arial" w:hAnsi="Arial" w:cs="Arial"/>
          <w:sz w:val="18"/>
          <w:szCs w:val="18"/>
        </w:rPr>
        <w:t>Infektologická</w:t>
      </w:r>
      <w:proofErr w:type="spellEnd"/>
      <w:r w:rsidRPr="00342CBC">
        <w:rPr>
          <w:rFonts w:ascii="Arial" w:hAnsi="Arial" w:cs="Arial"/>
          <w:sz w:val="18"/>
          <w:szCs w:val="18"/>
        </w:rPr>
        <w:t>, Neurologická, Gynekologicko-pôrodnícka, Chirurgická, Klinika ORL a chirurgie hlavy a krku, Oftalmologická, Neurochirurgic</w:t>
      </w:r>
      <w:r w:rsidR="00DB6FC9">
        <w:rPr>
          <w:rFonts w:ascii="Arial" w:hAnsi="Arial" w:cs="Arial"/>
          <w:sz w:val="18"/>
          <w:szCs w:val="18"/>
        </w:rPr>
        <w:t xml:space="preserve">ká, Detská klinika, Radiačnej a </w:t>
      </w:r>
      <w:r w:rsidRPr="00342CBC">
        <w:rPr>
          <w:rFonts w:ascii="Arial" w:hAnsi="Arial" w:cs="Arial"/>
          <w:sz w:val="18"/>
          <w:szCs w:val="18"/>
        </w:rPr>
        <w:t xml:space="preserve">klinickej onkológie, Nukleárnej medicíny, Rádiológie, Cievnej chirurgie, Hematológie a </w:t>
      </w:r>
      <w:proofErr w:type="spellStart"/>
      <w:r w:rsidRPr="00342CBC">
        <w:rPr>
          <w:rFonts w:ascii="Arial" w:hAnsi="Arial" w:cs="Arial"/>
          <w:sz w:val="18"/>
          <w:szCs w:val="18"/>
        </w:rPr>
        <w:t>transfúzológie</w:t>
      </w:r>
      <w:proofErr w:type="spellEnd"/>
      <w:r w:rsidRPr="00342CBC">
        <w:rPr>
          <w:rFonts w:ascii="Arial" w:hAnsi="Arial" w:cs="Arial"/>
          <w:sz w:val="18"/>
          <w:szCs w:val="18"/>
        </w:rPr>
        <w:t>)</w:t>
      </w:r>
      <w:r w:rsidR="00DB6FC9">
        <w:rPr>
          <w:rFonts w:ascii="Arial" w:hAnsi="Arial" w:cs="Arial"/>
          <w:sz w:val="18"/>
          <w:szCs w:val="18"/>
        </w:rPr>
        <w:t xml:space="preserve">; </w:t>
      </w:r>
      <w:r w:rsidRPr="00342CBC">
        <w:rPr>
          <w:rFonts w:ascii="Arial" w:hAnsi="Arial" w:cs="Arial"/>
          <w:sz w:val="18"/>
          <w:szCs w:val="18"/>
        </w:rPr>
        <w:t xml:space="preserve">10 lôžkových oddelení (Stomatologické, Psychiatrické, Dermatovenerologické, </w:t>
      </w:r>
      <w:proofErr w:type="spellStart"/>
      <w:r w:rsidRPr="00342CBC">
        <w:rPr>
          <w:rFonts w:ascii="Arial" w:hAnsi="Arial" w:cs="Arial"/>
          <w:sz w:val="18"/>
          <w:szCs w:val="18"/>
        </w:rPr>
        <w:t>Neonatologické</w:t>
      </w:r>
      <w:proofErr w:type="spellEnd"/>
      <w:r w:rsidRPr="00342CBC">
        <w:rPr>
          <w:rFonts w:ascii="Arial" w:hAnsi="Arial" w:cs="Arial"/>
          <w:sz w:val="18"/>
          <w:szCs w:val="18"/>
        </w:rPr>
        <w:t>, Doliečovacie, Pracovisko urgentného príjmu, Centrálne operačné sály, Ústav klinickej mikrobiológie, Ústav klinickej biochémie, imunológie a </w:t>
      </w:r>
      <w:proofErr w:type="spellStart"/>
      <w:r w:rsidRPr="00342CBC">
        <w:rPr>
          <w:rFonts w:ascii="Arial" w:hAnsi="Arial" w:cs="Arial"/>
          <w:sz w:val="18"/>
          <w:szCs w:val="18"/>
        </w:rPr>
        <w:t>alergológie</w:t>
      </w:r>
      <w:proofErr w:type="spellEnd"/>
      <w:r w:rsidR="00DB6FC9">
        <w:rPr>
          <w:rFonts w:ascii="Arial" w:hAnsi="Arial" w:cs="Arial"/>
          <w:sz w:val="18"/>
          <w:szCs w:val="18"/>
        </w:rPr>
        <w:t xml:space="preserve">, Ústav patologickej anatómie); </w:t>
      </w:r>
      <w:r w:rsidRPr="00342CBC">
        <w:rPr>
          <w:rFonts w:ascii="Arial" w:hAnsi="Arial" w:cs="Arial"/>
          <w:sz w:val="18"/>
          <w:szCs w:val="18"/>
        </w:rPr>
        <w:t>4 nelôžkové oddelenia (Ambulancia všeobecného lekárstva, Odd</w:t>
      </w:r>
      <w:r w:rsidR="00DB6FC9">
        <w:rPr>
          <w:rFonts w:ascii="Arial" w:hAnsi="Arial" w:cs="Arial"/>
          <w:sz w:val="18"/>
          <w:szCs w:val="18"/>
        </w:rPr>
        <w:t>elenie</w:t>
      </w:r>
      <w:r w:rsidRPr="00342CBC">
        <w:rPr>
          <w:rFonts w:ascii="Arial" w:hAnsi="Arial" w:cs="Arial"/>
          <w:sz w:val="18"/>
          <w:szCs w:val="18"/>
        </w:rPr>
        <w:t xml:space="preserve"> telovýchovného lekárstva, Psychologické, Denný detský rehabilitačný stacionár)</w:t>
      </w:r>
      <w:r w:rsidR="00DB6FC9">
        <w:rPr>
          <w:rFonts w:ascii="Arial" w:hAnsi="Arial" w:cs="Arial"/>
          <w:sz w:val="18"/>
          <w:szCs w:val="18"/>
        </w:rPr>
        <w:t>; 17 posádkových ambulancií na</w:t>
      </w:r>
      <w:r w:rsidRPr="00342CBC">
        <w:rPr>
          <w:rFonts w:ascii="Arial" w:hAnsi="Arial" w:cs="Arial"/>
          <w:sz w:val="18"/>
          <w:szCs w:val="18"/>
        </w:rPr>
        <w:t xml:space="preserve"> Slovensku</w:t>
      </w:r>
      <w:r w:rsidR="00DB6FC9">
        <w:rPr>
          <w:rFonts w:ascii="Arial" w:hAnsi="Arial" w:cs="Arial"/>
          <w:sz w:val="18"/>
          <w:szCs w:val="18"/>
        </w:rPr>
        <w:t>;</w:t>
      </w:r>
      <w:r w:rsidRPr="00342CBC">
        <w:rPr>
          <w:rFonts w:ascii="Arial" w:hAnsi="Arial" w:cs="Arial"/>
          <w:sz w:val="18"/>
          <w:szCs w:val="18"/>
        </w:rPr>
        <w:t xml:space="preserve"> 3 polikliniky MO SR </w:t>
      </w:r>
      <w:r w:rsidRPr="00342CBC">
        <w:rPr>
          <w:rFonts w:ascii="Arial" w:hAnsi="Arial" w:cs="Arial"/>
          <w:sz w:val="18"/>
          <w:szCs w:val="18"/>
          <w:lang w:val="en-GB"/>
        </w:rPr>
        <w:t>(</w:t>
      </w:r>
      <w:r w:rsidRPr="00342CBC">
        <w:rPr>
          <w:rFonts w:ascii="Arial" w:hAnsi="Arial" w:cs="Arial"/>
          <w:sz w:val="18"/>
          <w:szCs w:val="18"/>
        </w:rPr>
        <w:t>Bratislava, Sliač, Trenčín</w:t>
      </w:r>
      <w:r w:rsidRPr="00342CBC">
        <w:rPr>
          <w:rFonts w:ascii="Arial" w:hAnsi="Arial" w:cs="Arial"/>
          <w:sz w:val="18"/>
          <w:szCs w:val="18"/>
          <w:lang w:val="en-GB"/>
        </w:rPr>
        <w:t>).</w:t>
      </w:r>
    </w:p>
    <w:p w14:paraId="6CE632CA" w14:textId="77777777" w:rsidR="007B56F9" w:rsidRPr="00342CBC" w:rsidRDefault="007B56F9" w:rsidP="007B56F9">
      <w:pPr>
        <w:spacing w:after="0" w:line="276" w:lineRule="auto"/>
        <w:rPr>
          <w:rFonts w:ascii="Arial" w:hAnsi="Arial" w:cs="Arial"/>
          <w:b/>
          <w:bCs/>
          <w:sz w:val="20"/>
          <w:szCs w:val="20"/>
        </w:rPr>
      </w:pPr>
    </w:p>
    <w:p w14:paraId="56375E0D" w14:textId="1B1B98B5" w:rsidR="007B56F9" w:rsidRPr="00342CBC" w:rsidRDefault="007B56F9" w:rsidP="007B56F9">
      <w:pPr>
        <w:spacing w:after="0" w:line="276" w:lineRule="auto"/>
        <w:jc w:val="both"/>
        <w:rPr>
          <w:rFonts w:ascii="Arial" w:hAnsi="Arial" w:cs="Arial"/>
          <w:b/>
          <w:bCs/>
          <w:sz w:val="18"/>
          <w:szCs w:val="18"/>
          <w:lang w:val="en-GB"/>
        </w:rPr>
      </w:pPr>
      <w:r w:rsidRPr="00342CBC">
        <w:rPr>
          <w:rFonts w:ascii="Arial" w:hAnsi="Arial" w:cs="Arial"/>
          <w:b/>
          <w:bCs/>
          <w:sz w:val="18"/>
          <w:szCs w:val="18"/>
        </w:rPr>
        <w:t>Liptovská nemocnica s poliklinikou Liptovský Mikuláš</w:t>
      </w:r>
      <w:r w:rsidRPr="00342CBC">
        <w:rPr>
          <w:rFonts w:ascii="Arial" w:hAnsi="Arial" w:cs="Arial"/>
          <w:sz w:val="18"/>
          <w:szCs w:val="18"/>
        </w:rPr>
        <w:t xml:space="preserve"> je regionálnou nemocnicou zriadenou ako príspevková organizácia Žilinského samosprávneho kraja. </w:t>
      </w:r>
      <w:r w:rsidRPr="00342CBC">
        <w:rPr>
          <w:rFonts w:ascii="Arial" w:hAnsi="Arial" w:cs="Arial"/>
          <w:b/>
          <w:bCs/>
          <w:sz w:val="18"/>
          <w:szCs w:val="18"/>
        </w:rPr>
        <w:t>V roku 2020 zamestnávala 682 pracovníkov</w:t>
      </w:r>
      <w:r w:rsidRPr="00342CBC">
        <w:rPr>
          <w:rFonts w:ascii="Arial" w:hAnsi="Arial" w:cs="Arial"/>
          <w:sz w:val="18"/>
          <w:szCs w:val="18"/>
        </w:rPr>
        <w:t xml:space="preserve"> </w:t>
      </w:r>
      <w:r w:rsidRPr="00342CBC">
        <w:rPr>
          <w:rFonts w:ascii="Arial" w:hAnsi="Arial" w:cs="Arial"/>
          <w:sz w:val="18"/>
          <w:szCs w:val="18"/>
          <w:lang w:val="en-GB"/>
        </w:rPr>
        <w:t>(</w:t>
      </w:r>
      <w:r w:rsidRPr="00342CBC">
        <w:rPr>
          <w:rFonts w:ascii="Arial" w:hAnsi="Arial" w:cs="Arial"/>
          <w:sz w:val="18"/>
          <w:szCs w:val="18"/>
        </w:rPr>
        <w:t xml:space="preserve">z toho 117 </w:t>
      </w:r>
      <w:r w:rsidRPr="00342CBC">
        <w:rPr>
          <w:rFonts w:ascii="Arial" w:hAnsi="Arial" w:cs="Arial"/>
          <w:sz w:val="18"/>
          <w:szCs w:val="18"/>
          <w:lang w:val="en-GB"/>
        </w:rPr>
        <w:t>lek</w:t>
      </w:r>
      <w:r w:rsidRPr="00342CBC">
        <w:rPr>
          <w:rFonts w:ascii="Arial" w:hAnsi="Arial" w:cs="Arial"/>
          <w:sz w:val="18"/>
          <w:szCs w:val="18"/>
        </w:rPr>
        <w:t>árov, 249 sestier a pôrodných asistentiek, 137 ostatný zdravotný personál a</w:t>
      </w:r>
      <w:r w:rsidR="00DB6FC9">
        <w:rPr>
          <w:rFonts w:ascii="Arial" w:hAnsi="Arial" w:cs="Arial"/>
          <w:sz w:val="18"/>
          <w:szCs w:val="18"/>
        </w:rPr>
        <w:t xml:space="preserve"> </w:t>
      </w:r>
      <w:r w:rsidRPr="00342CBC">
        <w:rPr>
          <w:rFonts w:ascii="Arial" w:hAnsi="Arial" w:cs="Arial"/>
          <w:sz w:val="18"/>
          <w:szCs w:val="18"/>
        </w:rPr>
        <w:t>i</w:t>
      </w:r>
      <w:r w:rsidRPr="00342CBC">
        <w:rPr>
          <w:rFonts w:ascii="Arial" w:hAnsi="Arial" w:cs="Arial"/>
          <w:sz w:val="18"/>
          <w:szCs w:val="18"/>
          <w:lang w:val="en-GB"/>
        </w:rPr>
        <w:t>)</w:t>
      </w:r>
      <w:r w:rsidRPr="00342CBC">
        <w:rPr>
          <w:rFonts w:ascii="Arial" w:hAnsi="Arial" w:cs="Arial"/>
          <w:sz w:val="18"/>
          <w:szCs w:val="18"/>
        </w:rPr>
        <w:t xml:space="preserve">. V roku 2020 bolo </w:t>
      </w:r>
      <w:proofErr w:type="spellStart"/>
      <w:r w:rsidRPr="00342CBC">
        <w:rPr>
          <w:rFonts w:ascii="Arial" w:hAnsi="Arial" w:cs="Arial"/>
          <w:sz w:val="18"/>
          <w:szCs w:val="18"/>
        </w:rPr>
        <w:t>odliečených</w:t>
      </w:r>
      <w:proofErr w:type="spellEnd"/>
      <w:r w:rsidRPr="00342CBC">
        <w:rPr>
          <w:rFonts w:ascii="Arial" w:hAnsi="Arial" w:cs="Arial"/>
          <w:sz w:val="18"/>
          <w:szCs w:val="18"/>
        </w:rPr>
        <w:t xml:space="preserve"> 8</w:t>
      </w:r>
      <w:r w:rsidR="00DB6FC9">
        <w:rPr>
          <w:rFonts w:ascii="Arial" w:hAnsi="Arial" w:cs="Arial"/>
          <w:sz w:val="18"/>
          <w:szCs w:val="18"/>
        </w:rPr>
        <w:t xml:space="preserve"> </w:t>
      </w:r>
      <w:r w:rsidRPr="00342CBC">
        <w:rPr>
          <w:rFonts w:ascii="Arial" w:hAnsi="Arial" w:cs="Arial"/>
          <w:sz w:val="18"/>
          <w:szCs w:val="18"/>
        </w:rPr>
        <w:t>668 pacientov, čo bolo o</w:t>
      </w:r>
      <w:r w:rsidR="00DB6FC9">
        <w:rPr>
          <w:rFonts w:ascii="Arial" w:hAnsi="Arial" w:cs="Arial"/>
          <w:sz w:val="18"/>
          <w:szCs w:val="18"/>
        </w:rPr>
        <w:t> </w:t>
      </w:r>
      <w:r w:rsidRPr="00342CBC">
        <w:rPr>
          <w:rFonts w:ascii="Arial" w:hAnsi="Arial" w:cs="Arial"/>
          <w:sz w:val="18"/>
          <w:szCs w:val="18"/>
        </w:rPr>
        <w:t>1</w:t>
      </w:r>
      <w:r w:rsidR="00DB6FC9">
        <w:rPr>
          <w:rFonts w:ascii="Arial" w:hAnsi="Arial" w:cs="Arial"/>
          <w:sz w:val="18"/>
          <w:szCs w:val="18"/>
        </w:rPr>
        <w:t xml:space="preserve"> </w:t>
      </w:r>
      <w:r w:rsidRPr="00342CBC">
        <w:rPr>
          <w:rFonts w:ascii="Arial" w:hAnsi="Arial" w:cs="Arial"/>
          <w:sz w:val="18"/>
          <w:szCs w:val="18"/>
        </w:rPr>
        <w:t xml:space="preserve">839 pacientov menej </w:t>
      </w:r>
      <w:r w:rsidRPr="00342CBC">
        <w:rPr>
          <w:rFonts w:ascii="Arial" w:hAnsi="Arial" w:cs="Arial"/>
          <w:sz w:val="18"/>
          <w:szCs w:val="18"/>
          <w:lang w:val="en-GB"/>
        </w:rPr>
        <w:t xml:space="preserve">(26,9%) </w:t>
      </w:r>
      <w:r w:rsidRPr="00342CBC">
        <w:rPr>
          <w:rFonts w:ascii="Arial" w:hAnsi="Arial" w:cs="Arial"/>
          <w:sz w:val="18"/>
          <w:szCs w:val="18"/>
        </w:rPr>
        <w:t>ako v predchádzajúcom roku.</w:t>
      </w:r>
      <w:r w:rsidRPr="00342CBC">
        <w:rPr>
          <w:rStyle w:val="Odkaznapoznmkupodiarou"/>
          <w:rFonts w:ascii="Arial" w:hAnsi="Arial" w:cs="Arial"/>
          <w:sz w:val="18"/>
          <w:szCs w:val="18"/>
        </w:rPr>
        <w:footnoteReference w:id="32"/>
      </w:r>
      <w:r w:rsidR="00DB6FC9">
        <w:rPr>
          <w:rFonts w:ascii="Arial" w:hAnsi="Arial" w:cs="Arial"/>
          <w:sz w:val="18"/>
          <w:szCs w:val="18"/>
        </w:rPr>
        <w:t xml:space="preserve"> Nemocnica p</w:t>
      </w:r>
      <w:r w:rsidRPr="00342CBC">
        <w:rPr>
          <w:rFonts w:ascii="Arial" w:hAnsi="Arial" w:cs="Arial"/>
          <w:sz w:val="18"/>
          <w:szCs w:val="18"/>
        </w:rPr>
        <w:t>revádzkuje</w:t>
      </w:r>
      <w:r w:rsidR="00DB6FC9">
        <w:rPr>
          <w:rFonts w:ascii="Arial" w:hAnsi="Arial" w:cs="Arial"/>
          <w:sz w:val="18"/>
          <w:szCs w:val="18"/>
        </w:rPr>
        <w:t xml:space="preserve">: 12 lôžkových oddelení s </w:t>
      </w:r>
      <w:r w:rsidRPr="00342CBC">
        <w:rPr>
          <w:rFonts w:ascii="Arial" w:hAnsi="Arial" w:cs="Arial"/>
          <w:sz w:val="18"/>
          <w:szCs w:val="18"/>
        </w:rPr>
        <w:t xml:space="preserve">280 posteľami </w:t>
      </w:r>
      <w:r w:rsidRPr="00342CBC">
        <w:rPr>
          <w:rFonts w:ascii="Arial" w:hAnsi="Arial" w:cs="Arial"/>
          <w:sz w:val="18"/>
          <w:szCs w:val="18"/>
          <w:lang w:val="en-GB"/>
        </w:rPr>
        <w:t>(</w:t>
      </w:r>
      <w:r w:rsidR="00DB6FC9">
        <w:rPr>
          <w:rFonts w:ascii="Arial" w:hAnsi="Arial" w:cs="Arial"/>
          <w:sz w:val="18"/>
          <w:szCs w:val="18"/>
        </w:rPr>
        <w:t>Detské, Oddelenie dlhodobo chorých, C</w:t>
      </w:r>
      <w:r w:rsidRPr="00342CBC">
        <w:rPr>
          <w:rFonts w:ascii="Arial" w:hAnsi="Arial" w:cs="Arial"/>
          <w:sz w:val="18"/>
          <w:szCs w:val="18"/>
        </w:rPr>
        <w:t>hirurgic</w:t>
      </w:r>
      <w:r w:rsidR="00DB6FC9">
        <w:rPr>
          <w:rFonts w:ascii="Arial" w:hAnsi="Arial" w:cs="Arial"/>
          <w:sz w:val="18"/>
          <w:szCs w:val="18"/>
        </w:rPr>
        <w:t>ké, Interné, Gynekologicko-pôrodnícke, Novorodenecké, Neurologické, O</w:t>
      </w:r>
      <w:r w:rsidRPr="00342CBC">
        <w:rPr>
          <w:rFonts w:ascii="Arial" w:hAnsi="Arial" w:cs="Arial"/>
          <w:sz w:val="18"/>
          <w:szCs w:val="18"/>
        </w:rPr>
        <w:t>dd</w:t>
      </w:r>
      <w:r w:rsidR="00DB6FC9">
        <w:rPr>
          <w:rFonts w:ascii="Arial" w:hAnsi="Arial" w:cs="Arial"/>
          <w:sz w:val="18"/>
          <w:szCs w:val="18"/>
        </w:rPr>
        <w:t>elenie</w:t>
      </w:r>
      <w:r w:rsidRPr="00342CBC">
        <w:rPr>
          <w:rFonts w:ascii="Arial" w:hAnsi="Arial" w:cs="Arial"/>
          <w:sz w:val="18"/>
          <w:szCs w:val="18"/>
        </w:rPr>
        <w:t xml:space="preserve"> </w:t>
      </w:r>
      <w:proofErr w:type="spellStart"/>
      <w:r w:rsidRPr="00342CBC">
        <w:rPr>
          <w:rFonts w:ascii="Arial" w:hAnsi="Arial" w:cs="Arial"/>
          <w:sz w:val="18"/>
          <w:szCs w:val="18"/>
        </w:rPr>
        <w:t>anestezi</w:t>
      </w:r>
      <w:r w:rsidR="00DB6FC9">
        <w:rPr>
          <w:rFonts w:ascii="Arial" w:hAnsi="Arial" w:cs="Arial"/>
          <w:sz w:val="18"/>
          <w:szCs w:val="18"/>
        </w:rPr>
        <w:t>ológie</w:t>
      </w:r>
      <w:proofErr w:type="spellEnd"/>
      <w:r w:rsidR="00DB6FC9">
        <w:rPr>
          <w:rFonts w:ascii="Arial" w:hAnsi="Arial" w:cs="Arial"/>
          <w:sz w:val="18"/>
          <w:szCs w:val="18"/>
        </w:rPr>
        <w:t xml:space="preserve"> a intenzívnej medicíny, Oddelenie úrazovej chirurgie, Psychiatrické, D</w:t>
      </w:r>
      <w:r w:rsidRPr="00342CBC">
        <w:rPr>
          <w:rFonts w:ascii="Arial" w:hAnsi="Arial" w:cs="Arial"/>
          <w:sz w:val="18"/>
          <w:szCs w:val="18"/>
        </w:rPr>
        <w:t xml:space="preserve">ialyzačné </w:t>
      </w:r>
      <w:r w:rsidR="00DB6FC9">
        <w:rPr>
          <w:rFonts w:ascii="Arial" w:hAnsi="Arial" w:cs="Arial"/>
          <w:sz w:val="18"/>
          <w:szCs w:val="18"/>
        </w:rPr>
        <w:t>a N</w:t>
      </w:r>
      <w:r w:rsidRPr="00342CBC">
        <w:rPr>
          <w:rFonts w:ascii="Arial" w:hAnsi="Arial" w:cs="Arial"/>
          <w:sz w:val="18"/>
          <w:szCs w:val="18"/>
        </w:rPr>
        <w:t>eurologický stacionár)</w:t>
      </w:r>
      <w:r w:rsidR="00971962">
        <w:rPr>
          <w:rFonts w:ascii="Arial" w:hAnsi="Arial" w:cs="Arial"/>
          <w:sz w:val="18"/>
          <w:szCs w:val="18"/>
        </w:rPr>
        <w:t>;</w:t>
      </w:r>
      <w:r w:rsidRPr="00342CBC">
        <w:rPr>
          <w:rFonts w:ascii="Arial" w:hAnsi="Arial" w:cs="Arial"/>
          <w:sz w:val="18"/>
          <w:szCs w:val="18"/>
        </w:rPr>
        <w:t xml:space="preserve"> 22 ambulancií s</w:t>
      </w:r>
      <w:r w:rsidR="00971962">
        <w:rPr>
          <w:rFonts w:ascii="Arial" w:hAnsi="Arial" w:cs="Arial"/>
          <w:sz w:val="18"/>
          <w:szCs w:val="18"/>
        </w:rPr>
        <w:t> </w:t>
      </w:r>
      <w:r w:rsidRPr="00342CBC">
        <w:rPr>
          <w:rFonts w:ascii="Arial" w:hAnsi="Arial" w:cs="Arial"/>
          <w:sz w:val="18"/>
          <w:szCs w:val="18"/>
        </w:rPr>
        <w:t>97</w:t>
      </w:r>
      <w:r w:rsidR="00971962">
        <w:rPr>
          <w:rFonts w:ascii="Arial" w:hAnsi="Arial" w:cs="Arial"/>
          <w:sz w:val="18"/>
          <w:szCs w:val="18"/>
        </w:rPr>
        <w:t xml:space="preserve"> </w:t>
      </w:r>
      <w:r w:rsidRPr="00342CBC">
        <w:rPr>
          <w:rFonts w:ascii="Arial" w:hAnsi="Arial" w:cs="Arial"/>
          <w:sz w:val="18"/>
          <w:szCs w:val="18"/>
        </w:rPr>
        <w:t>283 vyšetreniami počas roka 2020</w:t>
      </w:r>
      <w:r w:rsidR="00971962">
        <w:rPr>
          <w:rFonts w:ascii="Arial" w:hAnsi="Arial" w:cs="Arial"/>
          <w:sz w:val="18"/>
          <w:szCs w:val="18"/>
        </w:rPr>
        <w:t>;</w:t>
      </w:r>
      <w:r w:rsidRPr="00342CBC">
        <w:rPr>
          <w:rFonts w:ascii="Arial" w:hAnsi="Arial" w:cs="Arial"/>
          <w:sz w:val="18"/>
          <w:szCs w:val="18"/>
        </w:rPr>
        <w:t xml:space="preserve"> 5 spoločných vyšetrovacích a liečebných zložiek </w:t>
      </w:r>
      <w:r w:rsidR="00971962">
        <w:rPr>
          <w:rFonts w:ascii="Arial" w:hAnsi="Arial" w:cs="Arial"/>
          <w:sz w:val="18"/>
          <w:szCs w:val="18"/>
          <w:lang w:val="en-GB"/>
        </w:rPr>
        <w:t>(</w:t>
      </w:r>
      <w:proofErr w:type="spellStart"/>
      <w:r w:rsidR="00971962">
        <w:rPr>
          <w:rFonts w:ascii="Arial" w:hAnsi="Arial" w:cs="Arial"/>
          <w:sz w:val="18"/>
          <w:szCs w:val="18"/>
          <w:lang w:val="en-GB"/>
        </w:rPr>
        <w:t>Fyziatricko-</w:t>
      </w:r>
      <w:r w:rsidRPr="00342CBC">
        <w:rPr>
          <w:rFonts w:ascii="Arial" w:hAnsi="Arial" w:cs="Arial"/>
          <w:sz w:val="18"/>
          <w:szCs w:val="18"/>
          <w:lang w:val="en-GB"/>
        </w:rPr>
        <w:t>rehabilita</w:t>
      </w:r>
      <w:r w:rsidR="00971962">
        <w:rPr>
          <w:rFonts w:ascii="Arial" w:hAnsi="Arial" w:cs="Arial"/>
          <w:sz w:val="18"/>
          <w:szCs w:val="18"/>
        </w:rPr>
        <w:t>čné</w:t>
      </w:r>
      <w:proofErr w:type="spellEnd"/>
      <w:r w:rsidR="00971962">
        <w:rPr>
          <w:rFonts w:ascii="Arial" w:hAnsi="Arial" w:cs="Arial"/>
          <w:sz w:val="18"/>
          <w:szCs w:val="18"/>
        </w:rPr>
        <w:t xml:space="preserve"> oddelenie, O</w:t>
      </w:r>
      <w:r w:rsidRPr="00342CBC">
        <w:rPr>
          <w:rFonts w:ascii="Arial" w:hAnsi="Arial" w:cs="Arial"/>
          <w:sz w:val="18"/>
          <w:szCs w:val="18"/>
        </w:rPr>
        <w:t>dde</w:t>
      </w:r>
      <w:r w:rsidR="00971962">
        <w:rPr>
          <w:rFonts w:ascii="Arial" w:hAnsi="Arial" w:cs="Arial"/>
          <w:sz w:val="18"/>
          <w:szCs w:val="18"/>
        </w:rPr>
        <w:t>lenie centrálnej sterilizácie, Centrálne operačné sály, O</w:t>
      </w:r>
      <w:r w:rsidRPr="00342CBC">
        <w:rPr>
          <w:rFonts w:ascii="Arial" w:hAnsi="Arial" w:cs="Arial"/>
          <w:sz w:val="18"/>
          <w:szCs w:val="18"/>
        </w:rPr>
        <w:t>d</w:t>
      </w:r>
      <w:r w:rsidR="00971962">
        <w:rPr>
          <w:rFonts w:ascii="Arial" w:hAnsi="Arial" w:cs="Arial"/>
          <w:sz w:val="18"/>
          <w:szCs w:val="18"/>
        </w:rPr>
        <w:t xml:space="preserve">delenie laboratórnej medicíny, </w:t>
      </w:r>
      <w:proofErr w:type="spellStart"/>
      <w:r w:rsidR="00971962">
        <w:rPr>
          <w:rFonts w:ascii="Arial" w:hAnsi="Arial" w:cs="Arial"/>
          <w:sz w:val="18"/>
          <w:szCs w:val="18"/>
        </w:rPr>
        <w:t>R</w:t>
      </w:r>
      <w:r w:rsidRPr="00342CBC">
        <w:rPr>
          <w:rFonts w:ascii="Arial" w:hAnsi="Arial" w:cs="Arial"/>
          <w:sz w:val="18"/>
          <w:szCs w:val="18"/>
        </w:rPr>
        <w:t>ádiodiagnostické</w:t>
      </w:r>
      <w:proofErr w:type="spellEnd"/>
      <w:r w:rsidRPr="00342CBC">
        <w:rPr>
          <w:rFonts w:ascii="Arial" w:hAnsi="Arial" w:cs="Arial"/>
          <w:sz w:val="18"/>
          <w:szCs w:val="18"/>
        </w:rPr>
        <w:t xml:space="preserve"> oddelenie</w:t>
      </w:r>
      <w:r w:rsidRPr="00342CBC">
        <w:rPr>
          <w:rFonts w:ascii="Arial" w:hAnsi="Arial" w:cs="Arial"/>
          <w:sz w:val="18"/>
          <w:szCs w:val="18"/>
          <w:lang w:val="en-GB"/>
        </w:rPr>
        <w:t>)</w:t>
      </w:r>
      <w:r w:rsidR="00971962">
        <w:rPr>
          <w:rFonts w:ascii="Arial" w:hAnsi="Arial" w:cs="Arial"/>
          <w:sz w:val="18"/>
          <w:szCs w:val="18"/>
          <w:lang w:val="en-GB"/>
        </w:rPr>
        <w:t>;</w:t>
      </w:r>
      <w:r w:rsidRPr="00342CBC">
        <w:rPr>
          <w:rFonts w:ascii="Arial" w:hAnsi="Arial" w:cs="Arial"/>
          <w:sz w:val="18"/>
          <w:szCs w:val="18"/>
        </w:rPr>
        <w:t xml:space="preserve"> </w:t>
      </w:r>
      <w:r w:rsidRPr="00342CBC">
        <w:rPr>
          <w:rFonts w:ascii="Arial" w:hAnsi="Arial" w:cs="Arial"/>
          <w:sz w:val="18"/>
          <w:szCs w:val="18"/>
          <w:lang w:val="en-GB"/>
        </w:rPr>
        <w:t xml:space="preserve">4 </w:t>
      </w:r>
      <w:proofErr w:type="spellStart"/>
      <w:r w:rsidRPr="00342CBC">
        <w:rPr>
          <w:rFonts w:ascii="Arial" w:hAnsi="Arial" w:cs="Arial"/>
          <w:sz w:val="18"/>
          <w:szCs w:val="18"/>
          <w:lang w:val="en-GB"/>
        </w:rPr>
        <w:t>pracov</w:t>
      </w:r>
      <w:r w:rsidRPr="00342CBC">
        <w:rPr>
          <w:rFonts w:ascii="Arial" w:hAnsi="Arial" w:cs="Arial"/>
          <w:sz w:val="18"/>
          <w:szCs w:val="18"/>
        </w:rPr>
        <w:t>iská</w:t>
      </w:r>
      <w:proofErr w:type="spellEnd"/>
      <w:r w:rsidRPr="00342CBC">
        <w:rPr>
          <w:rFonts w:ascii="Arial" w:hAnsi="Arial" w:cs="Arial"/>
          <w:sz w:val="18"/>
          <w:szCs w:val="18"/>
        </w:rPr>
        <w:t xml:space="preserve"> jednodňovej chirurgie </w:t>
      </w:r>
      <w:r w:rsidRPr="00342CBC">
        <w:rPr>
          <w:rFonts w:ascii="Arial" w:hAnsi="Arial" w:cs="Arial"/>
          <w:sz w:val="18"/>
          <w:szCs w:val="18"/>
          <w:lang w:val="en-GB"/>
        </w:rPr>
        <w:t>(</w:t>
      </w:r>
      <w:r w:rsidR="00971962">
        <w:rPr>
          <w:rFonts w:ascii="Arial" w:hAnsi="Arial" w:cs="Arial"/>
          <w:sz w:val="18"/>
          <w:szCs w:val="18"/>
        </w:rPr>
        <w:t>Očné, Krčné, Ortopédia a U</w:t>
      </w:r>
      <w:r w:rsidRPr="00342CBC">
        <w:rPr>
          <w:rFonts w:ascii="Arial" w:hAnsi="Arial" w:cs="Arial"/>
          <w:sz w:val="18"/>
          <w:szCs w:val="18"/>
        </w:rPr>
        <w:t>rológia</w:t>
      </w:r>
      <w:r w:rsidR="00971962">
        <w:rPr>
          <w:rFonts w:ascii="Arial" w:hAnsi="Arial" w:cs="Arial"/>
          <w:sz w:val="18"/>
          <w:szCs w:val="18"/>
          <w:lang w:val="en-GB"/>
        </w:rPr>
        <w:t>) a</w:t>
      </w:r>
      <w:r w:rsidRPr="00342CBC">
        <w:rPr>
          <w:rFonts w:ascii="Arial" w:hAnsi="Arial" w:cs="Arial"/>
          <w:sz w:val="18"/>
          <w:szCs w:val="18"/>
        </w:rPr>
        <w:t xml:space="preserve"> </w:t>
      </w:r>
      <w:r w:rsidRPr="00342CBC">
        <w:rPr>
          <w:rFonts w:ascii="Arial" w:hAnsi="Arial" w:cs="Arial"/>
          <w:sz w:val="18"/>
          <w:szCs w:val="18"/>
          <w:lang w:val="en-GB"/>
        </w:rPr>
        <w:t>2 farm</w:t>
      </w:r>
      <w:proofErr w:type="spellStart"/>
      <w:r w:rsidRPr="00342CBC">
        <w:rPr>
          <w:rFonts w:ascii="Arial" w:hAnsi="Arial" w:cs="Arial"/>
          <w:sz w:val="18"/>
          <w:szCs w:val="18"/>
        </w:rPr>
        <w:t>ácie</w:t>
      </w:r>
      <w:proofErr w:type="spellEnd"/>
      <w:r w:rsidRPr="00342CBC">
        <w:rPr>
          <w:rFonts w:ascii="Arial" w:hAnsi="Arial" w:cs="Arial"/>
          <w:sz w:val="18"/>
          <w:szCs w:val="18"/>
        </w:rPr>
        <w:t xml:space="preserve"> </w:t>
      </w:r>
      <w:r w:rsidR="00971962">
        <w:rPr>
          <w:rFonts w:ascii="Arial" w:hAnsi="Arial" w:cs="Arial"/>
          <w:sz w:val="18"/>
          <w:szCs w:val="18"/>
          <w:lang w:val="en-GB"/>
        </w:rPr>
        <w:t>(</w:t>
      </w:r>
      <w:proofErr w:type="spellStart"/>
      <w:r w:rsidR="00971962">
        <w:rPr>
          <w:rFonts w:ascii="Arial" w:hAnsi="Arial" w:cs="Arial"/>
          <w:sz w:val="18"/>
          <w:szCs w:val="18"/>
          <w:lang w:val="en-GB"/>
        </w:rPr>
        <w:t>K</w:t>
      </w:r>
      <w:r w:rsidRPr="00342CBC">
        <w:rPr>
          <w:rFonts w:ascii="Arial" w:hAnsi="Arial" w:cs="Arial"/>
          <w:sz w:val="18"/>
          <w:szCs w:val="18"/>
          <w:lang w:val="en-GB"/>
        </w:rPr>
        <w:t>linick</w:t>
      </w:r>
      <w:proofErr w:type="spellEnd"/>
      <w:r w:rsidRPr="00342CBC">
        <w:rPr>
          <w:rFonts w:ascii="Arial" w:hAnsi="Arial" w:cs="Arial"/>
          <w:sz w:val="18"/>
          <w:szCs w:val="18"/>
        </w:rPr>
        <w:t>á farmakológia, nemocničná lekáreň</w:t>
      </w:r>
      <w:r w:rsidRPr="00342CBC">
        <w:rPr>
          <w:rFonts w:ascii="Arial" w:hAnsi="Arial" w:cs="Arial"/>
          <w:sz w:val="18"/>
          <w:szCs w:val="18"/>
          <w:lang w:val="en-GB"/>
        </w:rPr>
        <w:t>).</w:t>
      </w:r>
    </w:p>
    <w:p w14:paraId="1B801E34" w14:textId="77777777" w:rsidR="007B56F9" w:rsidRDefault="007B56F9" w:rsidP="007B56F9">
      <w:pPr>
        <w:pStyle w:val="Odsekzoznamu"/>
        <w:spacing w:line="276" w:lineRule="auto"/>
        <w:ind w:left="1224"/>
        <w:jc w:val="both"/>
        <w:rPr>
          <w:rFonts w:ascii="Arial" w:hAnsi="Arial" w:cs="Arial"/>
          <w:b/>
          <w:bCs/>
        </w:rPr>
      </w:pPr>
    </w:p>
    <w:p w14:paraId="7211B7E8" w14:textId="05A81025" w:rsidR="007B56F9" w:rsidRPr="00AB50C7" w:rsidRDefault="007B56F9">
      <w:pPr>
        <w:pStyle w:val="Odsekzoznamu"/>
        <w:numPr>
          <w:ilvl w:val="2"/>
          <w:numId w:val="14"/>
        </w:numPr>
        <w:spacing w:line="276" w:lineRule="auto"/>
        <w:jc w:val="both"/>
        <w:rPr>
          <w:rFonts w:ascii="Arial" w:hAnsi="Arial" w:cs="Arial"/>
          <w:b/>
          <w:bCs/>
          <w:sz w:val="20"/>
          <w:szCs w:val="20"/>
        </w:rPr>
      </w:pPr>
      <w:r w:rsidRPr="00AB50C7">
        <w:rPr>
          <w:rFonts w:ascii="Arial" w:hAnsi="Arial" w:cs="Arial"/>
          <w:b/>
          <w:bCs/>
          <w:sz w:val="20"/>
          <w:szCs w:val="20"/>
        </w:rPr>
        <w:t>Bývanie</w:t>
      </w:r>
    </w:p>
    <w:p w14:paraId="40DBF2C7" w14:textId="30731C54" w:rsidR="007B56F9" w:rsidRPr="00342CBC" w:rsidRDefault="007B56F9" w:rsidP="00971962">
      <w:pPr>
        <w:spacing w:line="276" w:lineRule="auto"/>
        <w:jc w:val="both"/>
        <w:rPr>
          <w:rFonts w:ascii="Arial" w:hAnsi="Arial" w:cs="Arial"/>
          <w:sz w:val="18"/>
          <w:szCs w:val="18"/>
        </w:rPr>
      </w:pPr>
      <w:r w:rsidRPr="00342CBC">
        <w:rPr>
          <w:rFonts w:ascii="Arial" w:hAnsi="Arial" w:cs="Arial"/>
          <w:sz w:val="18"/>
          <w:szCs w:val="18"/>
        </w:rPr>
        <w:t xml:space="preserve">Na území UMR Liptov sa v roku 2020 nachádzalo </w:t>
      </w:r>
      <w:r w:rsidRPr="00342CBC">
        <w:rPr>
          <w:rFonts w:ascii="Arial" w:hAnsi="Arial" w:cs="Arial"/>
          <w:b/>
          <w:bCs/>
          <w:sz w:val="18"/>
          <w:szCs w:val="18"/>
        </w:rPr>
        <w:t>31</w:t>
      </w:r>
      <w:r w:rsidR="00971962">
        <w:rPr>
          <w:rFonts w:ascii="Arial" w:hAnsi="Arial" w:cs="Arial"/>
          <w:b/>
          <w:bCs/>
          <w:sz w:val="18"/>
          <w:szCs w:val="18"/>
        </w:rPr>
        <w:t xml:space="preserve"> </w:t>
      </w:r>
      <w:r w:rsidRPr="00342CBC">
        <w:rPr>
          <w:rFonts w:ascii="Arial" w:hAnsi="Arial" w:cs="Arial"/>
          <w:b/>
          <w:bCs/>
          <w:sz w:val="18"/>
          <w:szCs w:val="18"/>
        </w:rPr>
        <w:t xml:space="preserve">663 bytov </w:t>
      </w:r>
      <w:r w:rsidRPr="00342CBC">
        <w:rPr>
          <w:rFonts w:ascii="Arial" w:hAnsi="Arial" w:cs="Arial"/>
          <w:sz w:val="18"/>
          <w:szCs w:val="18"/>
        </w:rPr>
        <w:t>pre 72</w:t>
      </w:r>
      <w:r w:rsidR="00971962">
        <w:rPr>
          <w:rFonts w:ascii="Arial" w:hAnsi="Arial" w:cs="Arial"/>
          <w:sz w:val="18"/>
          <w:szCs w:val="18"/>
        </w:rPr>
        <w:t xml:space="preserve"> </w:t>
      </w:r>
      <w:r w:rsidRPr="00342CBC">
        <w:rPr>
          <w:rFonts w:ascii="Arial" w:hAnsi="Arial" w:cs="Arial"/>
          <w:sz w:val="18"/>
          <w:szCs w:val="18"/>
        </w:rPr>
        <w:t xml:space="preserve">833 </w:t>
      </w:r>
      <w:proofErr w:type="spellStart"/>
      <w:r w:rsidRPr="00342CBC">
        <w:rPr>
          <w:rFonts w:ascii="Arial" w:hAnsi="Arial" w:cs="Arial"/>
          <w:sz w:val="18"/>
          <w:szCs w:val="18"/>
        </w:rPr>
        <w:t>ob</w:t>
      </w:r>
      <w:r w:rsidRPr="00342CBC">
        <w:rPr>
          <w:rFonts w:ascii="Arial" w:hAnsi="Arial" w:cs="Arial"/>
          <w:sz w:val="18"/>
          <w:szCs w:val="18"/>
          <w:lang w:val="en-GB"/>
        </w:rPr>
        <w:t>yvate</w:t>
      </w:r>
      <w:r w:rsidRPr="00342CBC">
        <w:rPr>
          <w:rFonts w:ascii="Arial" w:hAnsi="Arial" w:cs="Arial"/>
          <w:sz w:val="18"/>
          <w:szCs w:val="18"/>
        </w:rPr>
        <w:t>ľov</w:t>
      </w:r>
      <w:proofErr w:type="spellEnd"/>
      <w:r w:rsidRPr="00342CBC">
        <w:rPr>
          <w:rFonts w:ascii="Arial" w:hAnsi="Arial" w:cs="Arial"/>
          <w:sz w:val="18"/>
          <w:szCs w:val="18"/>
        </w:rPr>
        <w:t xml:space="preserve"> územia</w:t>
      </w:r>
      <w:r w:rsidRPr="00342CBC">
        <w:rPr>
          <w:rFonts w:ascii="Arial" w:hAnsi="Arial" w:cs="Arial"/>
          <w:sz w:val="18"/>
          <w:szCs w:val="18"/>
          <w:lang w:val="en-GB"/>
        </w:rPr>
        <w:t xml:space="preserve">. Na </w:t>
      </w:r>
      <w:proofErr w:type="spellStart"/>
      <w:r w:rsidRPr="00342CBC">
        <w:rPr>
          <w:rFonts w:ascii="Arial" w:hAnsi="Arial" w:cs="Arial"/>
          <w:sz w:val="18"/>
          <w:szCs w:val="18"/>
          <w:lang w:val="en-GB"/>
        </w:rPr>
        <w:t>jeden</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byt</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tak</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pripadlo</w:t>
      </w:r>
      <w:proofErr w:type="spellEnd"/>
      <w:r w:rsidRPr="00342CBC">
        <w:rPr>
          <w:rFonts w:ascii="Arial" w:hAnsi="Arial" w:cs="Arial"/>
          <w:sz w:val="18"/>
          <w:szCs w:val="18"/>
        </w:rPr>
        <w:t xml:space="preserve"> </w:t>
      </w:r>
      <w:r w:rsidRPr="00342CBC">
        <w:rPr>
          <w:rFonts w:ascii="Arial" w:hAnsi="Arial" w:cs="Arial"/>
          <w:sz w:val="18"/>
          <w:szCs w:val="18"/>
          <w:lang w:val="en-GB"/>
        </w:rPr>
        <w:t xml:space="preserve">2,3 </w:t>
      </w:r>
      <w:proofErr w:type="spellStart"/>
      <w:r w:rsidRPr="00342CBC">
        <w:rPr>
          <w:rFonts w:ascii="Arial" w:hAnsi="Arial" w:cs="Arial"/>
          <w:sz w:val="18"/>
          <w:szCs w:val="18"/>
          <w:lang w:val="en-GB"/>
        </w:rPr>
        <w:t>obyvate</w:t>
      </w:r>
      <w:proofErr w:type="spellEnd"/>
      <w:r w:rsidRPr="00342CBC">
        <w:rPr>
          <w:rFonts w:ascii="Arial" w:hAnsi="Arial" w:cs="Arial"/>
          <w:sz w:val="18"/>
          <w:szCs w:val="18"/>
        </w:rPr>
        <w:t>ľa</w:t>
      </w:r>
      <w:r w:rsidRPr="00342CBC">
        <w:rPr>
          <w:rFonts w:ascii="Arial" w:hAnsi="Arial" w:cs="Arial"/>
          <w:sz w:val="18"/>
          <w:szCs w:val="18"/>
          <w:lang w:val="en-GB"/>
        </w:rPr>
        <w:t>. C</w:t>
      </w:r>
      <w:proofErr w:type="spellStart"/>
      <w:r w:rsidRPr="00342CBC">
        <w:rPr>
          <w:rFonts w:ascii="Arial" w:hAnsi="Arial" w:cs="Arial"/>
          <w:sz w:val="18"/>
          <w:szCs w:val="18"/>
        </w:rPr>
        <w:t>elkovo</w:t>
      </w:r>
      <w:proofErr w:type="spellEnd"/>
      <w:r w:rsidRPr="00342CBC">
        <w:rPr>
          <w:rFonts w:ascii="Arial" w:hAnsi="Arial" w:cs="Arial"/>
          <w:sz w:val="18"/>
          <w:szCs w:val="18"/>
        </w:rPr>
        <w:t xml:space="preserve"> prevláda bývanie v mestách </w:t>
      </w:r>
      <w:r w:rsidRPr="00342CBC">
        <w:rPr>
          <w:rFonts w:ascii="Arial" w:hAnsi="Arial" w:cs="Arial"/>
          <w:sz w:val="18"/>
          <w:szCs w:val="18"/>
          <w:lang w:val="en-GB"/>
        </w:rPr>
        <w:t>(80,4%) a</w:t>
      </w:r>
      <w:r w:rsidRPr="00342CBC">
        <w:rPr>
          <w:rFonts w:ascii="Arial" w:hAnsi="Arial" w:cs="Arial"/>
          <w:sz w:val="18"/>
          <w:szCs w:val="18"/>
        </w:rPr>
        <w:t xml:space="preserve"> viac preferované je bývanie v bytoch ako v rodinných domoch </w:t>
      </w:r>
      <w:r w:rsidRPr="00342CBC">
        <w:rPr>
          <w:rFonts w:ascii="Arial" w:hAnsi="Arial" w:cs="Arial"/>
          <w:sz w:val="18"/>
          <w:szCs w:val="18"/>
          <w:lang w:val="en-GB"/>
        </w:rPr>
        <w:t>(36%)</w:t>
      </w:r>
      <w:r w:rsidRPr="00342CBC">
        <w:rPr>
          <w:rFonts w:ascii="Arial" w:hAnsi="Arial" w:cs="Arial"/>
          <w:sz w:val="18"/>
          <w:szCs w:val="18"/>
        </w:rPr>
        <w:t>. Bývanie v rodinných domoch je preferované viac v obciach ako v mestách.</w:t>
      </w:r>
    </w:p>
    <w:tbl>
      <w:tblPr>
        <w:tblStyle w:val="Mriekatabuky"/>
        <w:tblW w:w="0" w:type="auto"/>
        <w:tblInd w:w="108"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834"/>
        <w:gridCol w:w="592"/>
        <w:gridCol w:w="516"/>
        <w:gridCol w:w="669"/>
        <w:gridCol w:w="567"/>
        <w:gridCol w:w="709"/>
        <w:gridCol w:w="567"/>
        <w:gridCol w:w="567"/>
        <w:gridCol w:w="567"/>
        <w:gridCol w:w="583"/>
        <w:gridCol w:w="692"/>
        <w:gridCol w:w="792"/>
        <w:gridCol w:w="709"/>
        <w:gridCol w:w="611"/>
      </w:tblGrid>
      <w:tr w:rsidR="007B56F9" w:rsidRPr="00342CBC" w14:paraId="381FA1B1" w14:textId="77777777" w:rsidTr="00625D90">
        <w:trPr>
          <w:trHeight w:val="388"/>
        </w:trPr>
        <w:tc>
          <w:tcPr>
            <w:tcW w:w="834" w:type="dxa"/>
            <w:shd w:val="clear" w:color="auto" w:fill="E2EFD9" w:themeFill="accent6" w:themeFillTint="33"/>
            <w:noWrap/>
            <w:hideMark/>
          </w:tcPr>
          <w:p w14:paraId="50FD8A71" w14:textId="77777777" w:rsidR="007B56F9" w:rsidRPr="00342CBC" w:rsidRDefault="007B56F9" w:rsidP="00625D90">
            <w:pPr>
              <w:spacing w:line="276" w:lineRule="auto"/>
              <w:rPr>
                <w:rFonts w:ascii="Arial" w:hAnsi="Arial" w:cs="Arial"/>
                <w:b/>
                <w:bCs/>
                <w:sz w:val="8"/>
                <w:szCs w:val="8"/>
              </w:rPr>
            </w:pPr>
          </w:p>
        </w:tc>
        <w:tc>
          <w:tcPr>
            <w:tcW w:w="1108" w:type="dxa"/>
            <w:gridSpan w:val="2"/>
            <w:shd w:val="clear" w:color="auto" w:fill="E2EFD9" w:themeFill="accent6" w:themeFillTint="33"/>
            <w:noWrap/>
            <w:hideMark/>
          </w:tcPr>
          <w:p w14:paraId="29B4FC33" w14:textId="77777777" w:rsidR="007B56F9" w:rsidRPr="00342CBC" w:rsidRDefault="007B56F9" w:rsidP="00625D90">
            <w:pPr>
              <w:spacing w:line="276" w:lineRule="auto"/>
              <w:jc w:val="center"/>
              <w:rPr>
                <w:rFonts w:ascii="Arial" w:hAnsi="Arial" w:cs="Arial"/>
                <w:b/>
                <w:bCs/>
                <w:sz w:val="10"/>
                <w:szCs w:val="10"/>
              </w:rPr>
            </w:pPr>
            <w:r w:rsidRPr="00342CBC">
              <w:rPr>
                <w:rFonts w:ascii="Arial" w:hAnsi="Arial" w:cs="Arial"/>
                <w:b/>
                <w:bCs/>
                <w:sz w:val="10"/>
                <w:szCs w:val="10"/>
              </w:rPr>
              <w:t>Spolu</w:t>
            </w:r>
          </w:p>
          <w:p w14:paraId="1F3C00A1" w14:textId="77777777" w:rsidR="007B56F9" w:rsidRPr="00342CBC" w:rsidRDefault="007B56F9" w:rsidP="00625D90">
            <w:pPr>
              <w:spacing w:line="276" w:lineRule="auto"/>
              <w:jc w:val="center"/>
              <w:rPr>
                <w:rFonts w:ascii="Arial" w:hAnsi="Arial" w:cs="Arial"/>
                <w:b/>
                <w:bCs/>
                <w:sz w:val="10"/>
                <w:szCs w:val="10"/>
              </w:rPr>
            </w:pPr>
          </w:p>
        </w:tc>
        <w:tc>
          <w:tcPr>
            <w:tcW w:w="1236" w:type="dxa"/>
            <w:gridSpan w:val="2"/>
            <w:shd w:val="clear" w:color="auto" w:fill="E2EFD9" w:themeFill="accent6" w:themeFillTint="33"/>
            <w:hideMark/>
          </w:tcPr>
          <w:p w14:paraId="5BF0DAA2" w14:textId="77777777" w:rsidR="007B56F9" w:rsidRPr="00342CBC" w:rsidRDefault="007B56F9" w:rsidP="00625D90">
            <w:pPr>
              <w:spacing w:line="276" w:lineRule="auto"/>
              <w:jc w:val="center"/>
              <w:rPr>
                <w:rFonts w:ascii="Arial" w:hAnsi="Arial" w:cs="Arial"/>
                <w:b/>
                <w:bCs/>
                <w:sz w:val="10"/>
                <w:szCs w:val="10"/>
              </w:rPr>
            </w:pPr>
            <w:r w:rsidRPr="00342CBC">
              <w:rPr>
                <w:rFonts w:ascii="Arial" w:hAnsi="Arial" w:cs="Arial"/>
                <w:b/>
                <w:bCs/>
                <w:sz w:val="10"/>
                <w:szCs w:val="10"/>
              </w:rPr>
              <w:t xml:space="preserve">byt obývaný </w:t>
            </w:r>
          </w:p>
          <w:p w14:paraId="420050E4" w14:textId="77777777" w:rsidR="007B56F9" w:rsidRPr="00342CBC" w:rsidRDefault="007B56F9" w:rsidP="00625D90">
            <w:pPr>
              <w:spacing w:line="276" w:lineRule="auto"/>
              <w:jc w:val="center"/>
              <w:rPr>
                <w:rFonts w:ascii="Arial" w:hAnsi="Arial" w:cs="Arial"/>
                <w:b/>
                <w:bCs/>
                <w:sz w:val="10"/>
                <w:szCs w:val="10"/>
              </w:rPr>
            </w:pPr>
            <w:r w:rsidRPr="00342CBC">
              <w:rPr>
                <w:rFonts w:ascii="Arial" w:hAnsi="Arial" w:cs="Arial"/>
                <w:b/>
                <w:bCs/>
                <w:sz w:val="10"/>
                <w:szCs w:val="10"/>
              </w:rPr>
              <w:t>vlastníkom</w:t>
            </w:r>
          </w:p>
          <w:p w14:paraId="212C2514" w14:textId="77777777" w:rsidR="007B56F9" w:rsidRPr="00342CBC" w:rsidRDefault="007B56F9" w:rsidP="00625D90">
            <w:pPr>
              <w:spacing w:line="276" w:lineRule="auto"/>
              <w:jc w:val="center"/>
              <w:rPr>
                <w:rFonts w:ascii="Arial" w:hAnsi="Arial" w:cs="Arial"/>
                <w:b/>
                <w:bCs/>
                <w:sz w:val="10"/>
                <w:szCs w:val="10"/>
              </w:rPr>
            </w:pPr>
          </w:p>
        </w:tc>
        <w:tc>
          <w:tcPr>
            <w:tcW w:w="1276" w:type="dxa"/>
            <w:gridSpan w:val="2"/>
            <w:shd w:val="clear" w:color="auto" w:fill="E2EFD9" w:themeFill="accent6" w:themeFillTint="33"/>
            <w:hideMark/>
          </w:tcPr>
          <w:p w14:paraId="35973979" w14:textId="77777777" w:rsidR="007B56F9" w:rsidRPr="00342CBC" w:rsidRDefault="007B56F9" w:rsidP="00625D90">
            <w:pPr>
              <w:spacing w:line="276" w:lineRule="auto"/>
              <w:jc w:val="center"/>
              <w:rPr>
                <w:rFonts w:ascii="Arial" w:hAnsi="Arial" w:cs="Arial"/>
                <w:b/>
                <w:bCs/>
                <w:sz w:val="10"/>
                <w:szCs w:val="10"/>
              </w:rPr>
            </w:pPr>
            <w:r w:rsidRPr="00342CBC">
              <w:rPr>
                <w:rFonts w:ascii="Arial" w:hAnsi="Arial" w:cs="Arial"/>
                <w:b/>
                <w:bCs/>
                <w:sz w:val="10"/>
                <w:szCs w:val="10"/>
              </w:rPr>
              <w:t>byt vo vlastnom rodinnom dome</w:t>
            </w:r>
          </w:p>
        </w:tc>
        <w:tc>
          <w:tcPr>
            <w:tcW w:w="1134" w:type="dxa"/>
            <w:gridSpan w:val="2"/>
            <w:shd w:val="clear" w:color="auto" w:fill="E2EFD9" w:themeFill="accent6" w:themeFillTint="33"/>
            <w:hideMark/>
          </w:tcPr>
          <w:p w14:paraId="05849C32" w14:textId="77777777" w:rsidR="007B56F9" w:rsidRPr="00342CBC" w:rsidRDefault="007B56F9" w:rsidP="00625D90">
            <w:pPr>
              <w:spacing w:line="276" w:lineRule="auto"/>
              <w:jc w:val="center"/>
              <w:rPr>
                <w:rFonts w:ascii="Arial" w:hAnsi="Arial" w:cs="Arial"/>
                <w:b/>
                <w:bCs/>
                <w:sz w:val="10"/>
                <w:szCs w:val="10"/>
              </w:rPr>
            </w:pPr>
            <w:r w:rsidRPr="00342CBC">
              <w:rPr>
                <w:rFonts w:ascii="Arial" w:hAnsi="Arial" w:cs="Arial"/>
                <w:b/>
                <w:bCs/>
                <w:sz w:val="10"/>
                <w:szCs w:val="10"/>
              </w:rPr>
              <w:t>obecný byt</w:t>
            </w:r>
          </w:p>
        </w:tc>
        <w:tc>
          <w:tcPr>
            <w:tcW w:w="583" w:type="dxa"/>
            <w:shd w:val="clear" w:color="auto" w:fill="E2EFD9" w:themeFill="accent6" w:themeFillTint="33"/>
            <w:hideMark/>
          </w:tcPr>
          <w:p w14:paraId="4B68D758" w14:textId="77777777" w:rsidR="007B56F9" w:rsidRPr="00342CBC" w:rsidRDefault="007B56F9" w:rsidP="00625D90">
            <w:pPr>
              <w:spacing w:line="276" w:lineRule="auto"/>
              <w:jc w:val="center"/>
              <w:rPr>
                <w:rFonts w:ascii="Arial" w:hAnsi="Arial" w:cs="Arial"/>
                <w:b/>
                <w:bCs/>
                <w:sz w:val="8"/>
                <w:szCs w:val="8"/>
              </w:rPr>
            </w:pPr>
            <w:r w:rsidRPr="00342CBC">
              <w:rPr>
                <w:rFonts w:ascii="Arial" w:hAnsi="Arial" w:cs="Arial"/>
                <w:b/>
                <w:bCs/>
                <w:sz w:val="8"/>
                <w:szCs w:val="8"/>
              </w:rPr>
              <w:t>služobný byt</w:t>
            </w:r>
          </w:p>
        </w:tc>
        <w:tc>
          <w:tcPr>
            <w:tcW w:w="692" w:type="dxa"/>
            <w:shd w:val="clear" w:color="auto" w:fill="E2EFD9" w:themeFill="accent6" w:themeFillTint="33"/>
            <w:hideMark/>
          </w:tcPr>
          <w:p w14:paraId="101A391E" w14:textId="77777777" w:rsidR="007B56F9" w:rsidRPr="00342CBC" w:rsidRDefault="007B56F9" w:rsidP="00625D90">
            <w:pPr>
              <w:spacing w:line="276" w:lineRule="auto"/>
              <w:jc w:val="center"/>
              <w:rPr>
                <w:rFonts w:ascii="Arial" w:hAnsi="Arial" w:cs="Arial"/>
                <w:b/>
                <w:bCs/>
                <w:sz w:val="8"/>
                <w:szCs w:val="8"/>
              </w:rPr>
            </w:pPr>
            <w:r w:rsidRPr="00342CBC">
              <w:rPr>
                <w:rFonts w:ascii="Arial" w:hAnsi="Arial" w:cs="Arial"/>
                <w:b/>
                <w:bCs/>
                <w:sz w:val="8"/>
                <w:szCs w:val="8"/>
              </w:rPr>
              <w:t>družstevný byt</w:t>
            </w:r>
          </w:p>
        </w:tc>
        <w:tc>
          <w:tcPr>
            <w:tcW w:w="792" w:type="dxa"/>
            <w:shd w:val="clear" w:color="auto" w:fill="E2EFD9" w:themeFill="accent6" w:themeFillTint="33"/>
            <w:hideMark/>
          </w:tcPr>
          <w:p w14:paraId="590DE7D3" w14:textId="77777777" w:rsidR="007B56F9" w:rsidRPr="00342CBC" w:rsidRDefault="007B56F9" w:rsidP="00625D90">
            <w:pPr>
              <w:spacing w:line="276" w:lineRule="auto"/>
              <w:jc w:val="center"/>
              <w:rPr>
                <w:rFonts w:ascii="Arial" w:hAnsi="Arial" w:cs="Arial"/>
                <w:b/>
                <w:bCs/>
                <w:sz w:val="8"/>
                <w:szCs w:val="8"/>
              </w:rPr>
            </w:pPr>
            <w:r w:rsidRPr="00342CBC">
              <w:rPr>
                <w:rFonts w:ascii="Arial" w:hAnsi="Arial" w:cs="Arial"/>
                <w:b/>
                <w:bCs/>
                <w:sz w:val="8"/>
                <w:szCs w:val="8"/>
              </w:rPr>
              <w:t>byt v nájme</w:t>
            </w:r>
          </w:p>
        </w:tc>
        <w:tc>
          <w:tcPr>
            <w:tcW w:w="709" w:type="dxa"/>
            <w:shd w:val="clear" w:color="auto" w:fill="E2EFD9" w:themeFill="accent6" w:themeFillTint="33"/>
            <w:hideMark/>
          </w:tcPr>
          <w:p w14:paraId="05835EC6" w14:textId="77777777" w:rsidR="007B56F9" w:rsidRPr="00342CBC" w:rsidRDefault="007B56F9" w:rsidP="00625D90">
            <w:pPr>
              <w:spacing w:line="276" w:lineRule="auto"/>
              <w:jc w:val="center"/>
              <w:rPr>
                <w:rFonts w:ascii="Arial" w:hAnsi="Arial" w:cs="Arial"/>
                <w:b/>
                <w:bCs/>
                <w:sz w:val="8"/>
                <w:szCs w:val="8"/>
              </w:rPr>
            </w:pPr>
            <w:r w:rsidRPr="00342CBC">
              <w:rPr>
                <w:rFonts w:ascii="Arial" w:hAnsi="Arial" w:cs="Arial"/>
                <w:b/>
                <w:bCs/>
                <w:sz w:val="8"/>
                <w:szCs w:val="8"/>
              </w:rPr>
              <w:t>iná forma užívania bytu</w:t>
            </w:r>
          </w:p>
        </w:tc>
        <w:tc>
          <w:tcPr>
            <w:tcW w:w="611" w:type="dxa"/>
            <w:shd w:val="clear" w:color="auto" w:fill="E2EFD9" w:themeFill="accent6" w:themeFillTint="33"/>
            <w:hideMark/>
          </w:tcPr>
          <w:p w14:paraId="1BD79298" w14:textId="77777777" w:rsidR="007B56F9" w:rsidRPr="00342CBC" w:rsidRDefault="007B56F9" w:rsidP="00625D90">
            <w:pPr>
              <w:spacing w:line="276" w:lineRule="auto"/>
              <w:jc w:val="center"/>
              <w:rPr>
                <w:rFonts w:ascii="Arial" w:hAnsi="Arial" w:cs="Arial"/>
                <w:b/>
                <w:bCs/>
                <w:sz w:val="8"/>
                <w:szCs w:val="8"/>
              </w:rPr>
            </w:pPr>
            <w:r w:rsidRPr="00342CBC">
              <w:rPr>
                <w:rFonts w:ascii="Arial" w:hAnsi="Arial" w:cs="Arial"/>
                <w:b/>
                <w:bCs/>
                <w:sz w:val="8"/>
                <w:szCs w:val="8"/>
              </w:rPr>
              <w:t>nezistený</w:t>
            </w:r>
          </w:p>
        </w:tc>
      </w:tr>
      <w:tr w:rsidR="007B56F9" w:rsidRPr="00342CBC" w14:paraId="63F8AFF2" w14:textId="77777777" w:rsidTr="00625D90">
        <w:trPr>
          <w:trHeight w:val="255"/>
        </w:trPr>
        <w:tc>
          <w:tcPr>
            <w:tcW w:w="834" w:type="dxa"/>
            <w:noWrap/>
            <w:hideMark/>
          </w:tcPr>
          <w:p w14:paraId="308AE04A" w14:textId="77777777" w:rsidR="007B56F9" w:rsidRPr="00342CBC" w:rsidRDefault="007B56F9" w:rsidP="00625D90">
            <w:pPr>
              <w:spacing w:line="276" w:lineRule="auto"/>
              <w:rPr>
                <w:rFonts w:ascii="Arial" w:hAnsi="Arial" w:cs="Arial"/>
                <w:sz w:val="10"/>
                <w:szCs w:val="10"/>
              </w:rPr>
            </w:pPr>
            <w:r w:rsidRPr="00342CBC">
              <w:rPr>
                <w:rFonts w:ascii="Arial" w:hAnsi="Arial" w:cs="Arial"/>
                <w:sz w:val="10"/>
                <w:szCs w:val="10"/>
              </w:rPr>
              <w:t>Liptovský Mikuláš</w:t>
            </w:r>
          </w:p>
        </w:tc>
        <w:tc>
          <w:tcPr>
            <w:tcW w:w="592" w:type="dxa"/>
            <w:noWrap/>
            <w:hideMark/>
          </w:tcPr>
          <w:p w14:paraId="5ACB3A51" w14:textId="77777777" w:rsidR="007B56F9" w:rsidRPr="00342CBC" w:rsidRDefault="007B56F9" w:rsidP="00625D90">
            <w:pPr>
              <w:spacing w:line="276" w:lineRule="auto"/>
              <w:rPr>
                <w:rFonts w:ascii="Arial" w:hAnsi="Arial" w:cs="Arial"/>
                <w:b/>
                <w:bCs/>
                <w:sz w:val="10"/>
                <w:szCs w:val="10"/>
              </w:rPr>
            </w:pPr>
            <w:r w:rsidRPr="00342CBC">
              <w:rPr>
                <w:rFonts w:ascii="Arial" w:hAnsi="Arial" w:cs="Arial"/>
                <w:b/>
                <w:bCs/>
                <w:sz w:val="10"/>
                <w:szCs w:val="10"/>
              </w:rPr>
              <w:t xml:space="preserve"> 13 584 </w:t>
            </w:r>
          </w:p>
        </w:tc>
        <w:tc>
          <w:tcPr>
            <w:tcW w:w="516" w:type="dxa"/>
            <w:noWrap/>
            <w:hideMark/>
          </w:tcPr>
          <w:p w14:paraId="4189218C" w14:textId="77777777" w:rsidR="007B56F9" w:rsidRPr="00342CBC" w:rsidRDefault="007B56F9" w:rsidP="00625D90">
            <w:pPr>
              <w:spacing w:line="276" w:lineRule="auto"/>
              <w:jc w:val="center"/>
              <w:rPr>
                <w:rFonts w:ascii="Arial" w:hAnsi="Arial" w:cs="Arial"/>
                <w:sz w:val="8"/>
                <w:szCs w:val="8"/>
              </w:rPr>
            </w:pPr>
            <w:r w:rsidRPr="00342CBC">
              <w:rPr>
                <w:rFonts w:ascii="Arial" w:hAnsi="Arial" w:cs="Arial"/>
                <w:sz w:val="8"/>
                <w:szCs w:val="8"/>
              </w:rPr>
              <w:t>42,9%</w:t>
            </w:r>
          </w:p>
        </w:tc>
        <w:tc>
          <w:tcPr>
            <w:tcW w:w="669" w:type="dxa"/>
            <w:noWrap/>
            <w:hideMark/>
          </w:tcPr>
          <w:p w14:paraId="44D8D5D2" w14:textId="77777777" w:rsidR="007B56F9" w:rsidRPr="00342CBC" w:rsidRDefault="007B56F9" w:rsidP="00625D90">
            <w:pPr>
              <w:spacing w:line="276" w:lineRule="auto"/>
              <w:rPr>
                <w:rFonts w:ascii="Arial" w:hAnsi="Arial" w:cs="Arial"/>
                <w:b/>
                <w:bCs/>
                <w:sz w:val="10"/>
                <w:szCs w:val="10"/>
              </w:rPr>
            </w:pPr>
            <w:r w:rsidRPr="00342CBC">
              <w:rPr>
                <w:rFonts w:ascii="Arial" w:hAnsi="Arial" w:cs="Arial"/>
                <w:b/>
                <w:bCs/>
                <w:sz w:val="10"/>
                <w:szCs w:val="10"/>
              </w:rPr>
              <w:t xml:space="preserve">    8 924 </w:t>
            </w:r>
          </w:p>
        </w:tc>
        <w:tc>
          <w:tcPr>
            <w:tcW w:w="567" w:type="dxa"/>
            <w:noWrap/>
            <w:hideMark/>
          </w:tcPr>
          <w:p w14:paraId="4D8FAA96" w14:textId="77777777" w:rsidR="007B56F9" w:rsidRPr="00342CBC" w:rsidRDefault="007B56F9" w:rsidP="00625D90">
            <w:pPr>
              <w:spacing w:line="276" w:lineRule="auto"/>
              <w:jc w:val="center"/>
              <w:rPr>
                <w:rFonts w:ascii="Arial" w:hAnsi="Arial" w:cs="Arial"/>
                <w:sz w:val="8"/>
                <w:szCs w:val="8"/>
              </w:rPr>
            </w:pPr>
            <w:r w:rsidRPr="00342CBC">
              <w:rPr>
                <w:rFonts w:ascii="Arial" w:hAnsi="Arial" w:cs="Arial"/>
                <w:sz w:val="8"/>
                <w:szCs w:val="8"/>
              </w:rPr>
              <w:t>51,5%</w:t>
            </w:r>
          </w:p>
        </w:tc>
        <w:tc>
          <w:tcPr>
            <w:tcW w:w="709" w:type="dxa"/>
            <w:noWrap/>
            <w:hideMark/>
          </w:tcPr>
          <w:p w14:paraId="1B901968" w14:textId="77777777" w:rsidR="007B56F9" w:rsidRPr="00342CBC" w:rsidRDefault="007B56F9" w:rsidP="00625D90">
            <w:pPr>
              <w:spacing w:line="276" w:lineRule="auto"/>
              <w:jc w:val="right"/>
              <w:rPr>
                <w:rFonts w:ascii="Arial" w:hAnsi="Arial" w:cs="Arial"/>
                <w:b/>
                <w:bCs/>
                <w:sz w:val="10"/>
                <w:szCs w:val="10"/>
              </w:rPr>
            </w:pPr>
            <w:r w:rsidRPr="00342CBC">
              <w:rPr>
                <w:rFonts w:ascii="Arial" w:hAnsi="Arial" w:cs="Arial"/>
                <w:b/>
                <w:bCs/>
                <w:sz w:val="10"/>
                <w:szCs w:val="10"/>
              </w:rPr>
              <w:t xml:space="preserve">        3 284 </w:t>
            </w:r>
          </w:p>
        </w:tc>
        <w:tc>
          <w:tcPr>
            <w:tcW w:w="567" w:type="dxa"/>
            <w:noWrap/>
            <w:hideMark/>
          </w:tcPr>
          <w:p w14:paraId="022B6741" w14:textId="77777777" w:rsidR="007B56F9" w:rsidRPr="00342CBC" w:rsidRDefault="007B56F9" w:rsidP="00625D90">
            <w:pPr>
              <w:spacing w:line="276" w:lineRule="auto"/>
              <w:jc w:val="center"/>
              <w:rPr>
                <w:rFonts w:ascii="Arial" w:hAnsi="Arial" w:cs="Arial"/>
                <w:sz w:val="8"/>
                <w:szCs w:val="8"/>
              </w:rPr>
            </w:pPr>
            <w:r w:rsidRPr="00342CBC">
              <w:rPr>
                <w:rFonts w:ascii="Arial" w:hAnsi="Arial" w:cs="Arial"/>
                <w:sz w:val="8"/>
                <w:szCs w:val="8"/>
              </w:rPr>
              <w:t>28,8%</w:t>
            </w:r>
          </w:p>
        </w:tc>
        <w:tc>
          <w:tcPr>
            <w:tcW w:w="567" w:type="dxa"/>
            <w:noWrap/>
            <w:hideMark/>
          </w:tcPr>
          <w:p w14:paraId="5624CC21" w14:textId="77777777" w:rsidR="007B56F9" w:rsidRPr="00342CBC" w:rsidRDefault="007B56F9" w:rsidP="00625D90">
            <w:pPr>
              <w:spacing w:line="276" w:lineRule="auto"/>
              <w:jc w:val="right"/>
              <w:rPr>
                <w:rFonts w:ascii="Arial" w:hAnsi="Arial" w:cs="Arial"/>
                <w:b/>
                <w:bCs/>
                <w:sz w:val="10"/>
                <w:szCs w:val="10"/>
              </w:rPr>
            </w:pPr>
            <w:r w:rsidRPr="00342CBC">
              <w:rPr>
                <w:rFonts w:ascii="Arial" w:hAnsi="Arial" w:cs="Arial"/>
                <w:b/>
                <w:bCs/>
                <w:sz w:val="10"/>
                <w:szCs w:val="10"/>
              </w:rPr>
              <w:t xml:space="preserve">     600 </w:t>
            </w:r>
          </w:p>
        </w:tc>
        <w:tc>
          <w:tcPr>
            <w:tcW w:w="567" w:type="dxa"/>
            <w:noWrap/>
            <w:hideMark/>
          </w:tcPr>
          <w:p w14:paraId="5CB7EB93" w14:textId="77777777" w:rsidR="007B56F9" w:rsidRPr="00342CBC" w:rsidRDefault="007B56F9" w:rsidP="00625D90">
            <w:pPr>
              <w:spacing w:line="276" w:lineRule="auto"/>
              <w:jc w:val="center"/>
              <w:rPr>
                <w:rFonts w:ascii="Arial" w:hAnsi="Arial" w:cs="Arial"/>
                <w:sz w:val="8"/>
                <w:szCs w:val="8"/>
              </w:rPr>
            </w:pPr>
            <w:r w:rsidRPr="00342CBC">
              <w:rPr>
                <w:rFonts w:ascii="Arial" w:hAnsi="Arial" w:cs="Arial"/>
                <w:sz w:val="8"/>
                <w:szCs w:val="8"/>
              </w:rPr>
              <w:t>51,4%</w:t>
            </w:r>
          </w:p>
        </w:tc>
        <w:tc>
          <w:tcPr>
            <w:tcW w:w="583" w:type="dxa"/>
            <w:noWrap/>
            <w:hideMark/>
          </w:tcPr>
          <w:p w14:paraId="16D5523A" w14:textId="77777777" w:rsidR="007B56F9" w:rsidRPr="00342CBC" w:rsidRDefault="007B56F9" w:rsidP="00625D90">
            <w:pPr>
              <w:spacing w:line="276" w:lineRule="auto"/>
              <w:jc w:val="right"/>
              <w:rPr>
                <w:rFonts w:ascii="Arial" w:hAnsi="Arial" w:cs="Arial"/>
                <w:sz w:val="10"/>
                <w:szCs w:val="10"/>
              </w:rPr>
            </w:pPr>
            <w:r w:rsidRPr="00342CBC">
              <w:rPr>
                <w:rFonts w:ascii="Arial" w:hAnsi="Arial" w:cs="Arial"/>
                <w:sz w:val="10"/>
                <w:szCs w:val="10"/>
              </w:rPr>
              <w:t xml:space="preserve">        41 </w:t>
            </w:r>
          </w:p>
        </w:tc>
        <w:tc>
          <w:tcPr>
            <w:tcW w:w="692" w:type="dxa"/>
            <w:noWrap/>
            <w:hideMark/>
          </w:tcPr>
          <w:p w14:paraId="10C03D29" w14:textId="77777777" w:rsidR="007B56F9" w:rsidRPr="00342CBC" w:rsidRDefault="007B56F9" w:rsidP="00625D90">
            <w:pPr>
              <w:spacing w:line="276" w:lineRule="auto"/>
              <w:jc w:val="right"/>
              <w:rPr>
                <w:rFonts w:ascii="Arial" w:hAnsi="Arial" w:cs="Arial"/>
                <w:sz w:val="10"/>
                <w:szCs w:val="10"/>
              </w:rPr>
            </w:pPr>
            <w:r w:rsidRPr="00342CBC">
              <w:rPr>
                <w:rFonts w:ascii="Arial" w:hAnsi="Arial" w:cs="Arial"/>
                <w:sz w:val="10"/>
                <w:szCs w:val="10"/>
              </w:rPr>
              <w:t xml:space="preserve">             70 </w:t>
            </w:r>
          </w:p>
        </w:tc>
        <w:tc>
          <w:tcPr>
            <w:tcW w:w="792" w:type="dxa"/>
            <w:noWrap/>
            <w:hideMark/>
          </w:tcPr>
          <w:p w14:paraId="39F70950" w14:textId="77777777" w:rsidR="007B56F9" w:rsidRPr="00342CBC" w:rsidRDefault="007B56F9" w:rsidP="00625D90">
            <w:pPr>
              <w:spacing w:line="276" w:lineRule="auto"/>
              <w:jc w:val="right"/>
              <w:rPr>
                <w:rFonts w:ascii="Arial" w:hAnsi="Arial" w:cs="Arial"/>
                <w:sz w:val="10"/>
                <w:szCs w:val="10"/>
              </w:rPr>
            </w:pPr>
            <w:r w:rsidRPr="00342CBC">
              <w:rPr>
                <w:rFonts w:ascii="Arial" w:hAnsi="Arial" w:cs="Arial"/>
                <w:sz w:val="10"/>
                <w:szCs w:val="10"/>
              </w:rPr>
              <w:t xml:space="preserve">       35 </w:t>
            </w:r>
          </w:p>
        </w:tc>
        <w:tc>
          <w:tcPr>
            <w:tcW w:w="709" w:type="dxa"/>
            <w:noWrap/>
            <w:hideMark/>
          </w:tcPr>
          <w:p w14:paraId="552D1D79" w14:textId="77777777" w:rsidR="007B56F9" w:rsidRPr="00342CBC" w:rsidRDefault="007B56F9" w:rsidP="00625D90">
            <w:pPr>
              <w:spacing w:line="276" w:lineRule="auto"/>
              <w:jc w:val="right"/>
              <w:rPr>
                <w:rFonts w:ascii="Arial" w:hAnsi="Arial" w:cs="Arial"/>
                <w:sz w:val="10"/>
                <w:szCs w:val="10"/>
              </w:rPr>
            </w:pPr>
            <w:r w:rsidRPr="00342CBC">
              <w:rPr>
                <w:rFonts w:ascii="Arial" w:hAnsi="Arial" w:cs="Arial"/>
                <w:sz w:val="10"/>
                <w:szCs w:val="10"/>
              </w:rPr>
              <w:t xml:space="preserve">           583 </w:t>
            </w:r>
          </w:p>
        </w:tc>
        <w:tc>
          <w:tcPr>
            <w:tcW w:w="611" w:type="dxa"/>
            <w:noWrap/>
            <w:hideMark/>
          </w:tcPr>
          <w:p w14:paraId="3ED09BE0" w14:textId="77777777" w:rsidR="007B56F9" w:rsidRPr="00342CBC" w:rsidRDefault="007B56F9" w:rsidP="00625D90">
            <w:pPr>
              <w:spacing w:line="276" w:lineRule="auto"/>
              <w:jc w:val="right"/>
              <w:rPr>
                <w:rFonts w:ascii="Arial" w:hAnsi="Arial" w:cs="Arial"/>
                <w:sz w:val="10"/>
                <w:szCs w:val="10"/>
              </w:rPr>
            </w:pPr>
            <w:r w:rsidRPr="00342CBC">
              <w:rPr>
                <w:rFonts w:ascii="Arial" w:hAnsi="Arial" w:cs="Arial"/>
                <w:sz w:val="10"/>
                <w:szCs w:val="10"/>
              </w:rPr>
              <w:t xml:space="preserve">         47 </w:t>
            </w:r>
          </w:p>
        </w:tc>
      </w:tr>
      <w:tr w:rsidR="007B56F9" w:rsidRPr="00342CBC" w14:paraId="05C2BBDA" w14:textId="77777777" w:rsidTr="00625D90">
        <w:trPr>
          <w:trHeight w:val="255"/>
        </w:trPr>
        <w:tc>
          <w:tcPr>
            <w:tcW w:w="834" w:type="dxa"/>
            <w:noWrap/>
            <w:hideMark/>
          </w:tcPr>
          <w:p w14:paraId="5682D35E" w14:textId="77777777" w:rsidR="007B56F9" w:rsidRPr="00342CBC" w:rsidRDefault="007B56F9" w:rsidP="00625D90">
            <w:pPr>
              <w:spacing w:line="276" w:lineRule="auto"/>
              <w:rPr>
                <w:rFonts w:ascii="Arial" w:hAnsi="Arial" w:cs="Arial"/>
                <w:sz w:val="10"/>
                <w:szCs w:val="10"/>
              </w:rPr>
            </w:pPr>
            <w:r w:rsidRPr="00342CBC">
              <w:rPr>
                <w:rFonts w:ascii="Arial" w:hAnsi="Arial" w:cs="Arial"/>
                <w:sz w:val="10"/>
                <w:szCs w:val="10"/>
              </w:rPr>
              <w:t>Ružomberok</w:t>
            </w:r>
          </w:p>
        </w:tc>
        <w:tc>
          <w:tcPr>
            <w:tcW w:w="592" w:type="dxa"/>
            <w:noWrap/>
            <w:hideMark/>
          </w:tcPr>
          <w:p w14:paraId="73F3B209" w14:textId="77777777" w:rsidR="007B56F9" w:rsidRPr="00342CBC" w:rsidRDefault="007B56F9" w:rsidP="00625D90">
            <w:pPr>
              <w:spacing w:line="276" w:lineRule="auto"/>
              <w:rPr>
                <w:rFonts w:ascii="Arial" w:hAnsi="Arial" w:cs="Arial"/>
                <w:b/>
                <w:bCs/>
                <w:sz w:val="10"/>
                <w:szCs w:val="10"/>
              </w:rPr>
            </w:pPr>
            <w:r w:rsidRPr="00342CBC">
              <w:rPr>
                <w:rFonts w:ascii="Arial" w:hAnsi="Arial" w:cs="Arial"/>
                <w:b/>
                <w:bCs/>
                <w:sz w:val="10"/>
                <w:szCs w:val="10"/>
              </w:rPr>
              <w:t xml:space="preserve"> 11 888 </w:t>
            </w:r>
          </w:p>
        </w:tc>
        <w:tc>
          <w:tcPr>
            <w:tcW w:w="516" w:type="dxa"/>
            <w:noWrap/>
            <w:hideMark/>
          </w:tcPr>
          <w:p w14:paraId="6701EAE5" w14:textId="77777777" w:rsidR="007B56F9" w:rsidRPr="00342CBC" w:rsidRDefault="007B56F9" w:rsidP="00625D90">
            <w:pPr>
              <w:spacing w:line="276" w:lineRule="auto"/>
              <w:jc w:val="center"/>
              <w:rPr>
                <w:rFonts w:ascii="Arial" w:hAnsi="Arial" w:cs="Arial"/>
                <w:sz w:val="8"/>
                <w:szCs w:val="8"/>
              </w:rPr>
            </w:pPr>
            <w:r w:rsidRPr="00342CBC">
              <w:rPr>
                <w:rFonts w:ascii="Arial" w:hAnsi="Arial" w:cs="Arial"/>
                <w:sz w:val="8"/>
                <w:szCs w:val="8"/>
              </w:rPr>
              <w:t>37,5%</w:t>
            </w:r>
          </w:p>
        </w:tc>
        <w:tc>
          <w:tcPr>
            <w:tcW w:w="669" w:type="dxa"/>
            <w:noWrap/>
            <w:hideMark/>
          </w:tcPr>
          <w:p w14:paraId="4F9D351F" w14:textId="77777777" w:rsidR="007B56F9" w:rsidRPr="00342CBC" w:rsidRDefault="007B56F9" w:rsidP="00625D90">
            <w:pPr>
              <w:spacing w:line="276" w:lineRule="auto"/>
              <w:rPr>
                <w:rFonts w:ascii="Arial" w:hAnsi="Arial" w:cs="Arial"/>
                <w:b/>
                <w:bCs/>
                <w:sz w:val="10"/>
                <w:szCs w:val="10"/>
              </w:rPr>
            </w:pPr>
            <w:r w:rsidRPr="00342CBC">
              <w:rPr>
                <w:rFonts w:ascii="Arial" w:hAnsi="Arial" w:cs="Arial"/>
                <w:b/>
                <w:bCs/>
                <w:sz w:val="10"/>
                <w:szCs w:val="10"/>
              </w:rPr>
              <w:t xml:space="preserve">    7 951 </w:t>
            </w:r>
          </w:p>
        </w:tc>
        <w:tc>
          <w:tcPr>
            <w:tcW w:w="567" w:type="dxa"/>
            <w:noWrap/>
            <w:hideMark/>
          </w:tcPr>
          <w:p w14:paraId="5D0BCF9C" w14:textId="77777777" w:rsidR="007B56F9" w:rsidRPr="00342CBC" w:rsidRDefault="007B56F9" w:rsidP="00625D90">
            <w:pPr>
              <w:spacing w:line="276" w:lineRule="auto"/>
              <w:jc w:val="center"/>
              <w:rPr>
                <w:rFonts w:ascii="Arial" w:hAnsi="Arial" w:cs="Arial"/>
                <w:sz w:val="8"/>
                <w:szCs w:val="8"/>
              </w:rPr>
            </w:pPr>
            <w:r w:rsidRPr="00342CBC">
              <w:rPr>
                <w:rFonts w:ascii="Arial" w:hAnsi="Arial" w:cs="Arial"/>
                <w:sz w:val="8"/>
                <w:szCs w:val="8"/>
              </w:rPr>
              <w:t>45,9%</w:t>
            </w:r>
          </w:p>
        </w:tc>
        <w:tc>
          <w:tcPr>
            <w:tcW w:w="709" w:type="dxa"/>
            <w:noWrap/>
            <w:hideMark/>
          </w:tcPr>
          <w:p w14:paraId="29287C59" w14:textId="77777777" w:rsidR="007B56F9" w:rsidRPr="00342CBC" w:rsidRDefault="007B56F9" w:rsidP="00625D90">
            <w:pPr>
              <w:spacing w:line="276" w:lineRule="auto"/>
              <w:jc w:val="right"/>
              <w:rPr>
                <w:rFonts w:ascii="Arial" w:hAnsi="Arial" w:cs="Arial"/>
                <w:b/>
                <w:bCs/>
                <w:sz w:val="10"/>
                <w:szCs w:val="10"/>
              </w:rPr>
            </w:pPr>
            <w:r w:rsidRPr="00342CBC">
              <w:rPr>
                <w:rFonts w:ascii="Arial" w:hAnsi="Arial" w:cs="Arial"/>
                <w:b/>
                <w:bCs/>
                <w:sz w:val="10"/>
                <w:szCs w:val="10"/>
              </w:rPr>
              <w:t xml:space="preserve">        3 008 </w:t>
            </w:r>
          </w:p>
        </w:tc>
        <w:tc>
          <w:tcPr>
            <w:tcW w:w="567" w:type="dxa"/>
            <w:noWrap/>
            <w:hideMark/>
          </w:tcPr>
          <w:p w14:paraId="113732A9" w14:textId="77777777" w:rsidR="007B56F9" w:rsidRPr="00342CBC" w:rsidRDefault="007B56F9" w:rsidP="00625D90">
            <w:pPr>
              <w:spacing w:line="276" w:lineRule="auto"/>
              <w:jc w:val="center"/>
              <w:rPr>
                <w:rFonts w:ascii="Arial" w:hAnsi="Arial" w:cs="Arial"/>
                <w:sz w:val="8"/>
                <w:szCs w:val="8"/>
              </w:rPr>
            </w:pPr>
            <w:r w:rsidRPr="00342CBC">
              <w:rPr>
                <w:rFonts w:ascii="Arial" w:hAnsi="Arial" w:cs="Arial"/>
                <w:sz w:val="8"/>
                <w:szCs w:val="8"/>
              </w:rPr>
              <w:t>26,4%</w:t>
            </w:r>
          </w:p>
        </w:tc>
        <w:tc>
          <w:tcPr>
            <w:tcW w:w="567" w:type="dxa"/>
            <w:noWrap/>
            <w:hideMark/>
          </w:tcPr>
          <w:p w14:paraId="0D9F2616" w14:textId="77777777" w:rsidR="007B56F9" w:rsidRPr="00342CBC" w:rsidRDefault="007B56F9" w:rsidP="00625D90">
            <w:pPr>
              <w:spacing w:line="276" w:lineRule="auto"/>
              <w:jc w:val="right"/>
              <w:rPr>
                <w:rFonts w:ascii="Arial" w:hAnsi="Arial" w:cs="Arial"/>
                <w:b/>
                <w:bCs/>
                <w:sz w:val="10"/>
                <w:szCs w:val="10"/>
              </w:rPr>
            </w:pPr>
            <w:r w:rsidRPr="00342CBC">
              <w:rPr>
                <w:rFonts w:ascii="Arial" w:hAnsi="Arial" w:cs="Arial"/>
                <w:b/>
                <w:bCs/>
                <w:sz w:val="10"/>
                <w:szCs w:val="10"/>
              </w:rPr>
              <w:t xml:space="preserve">     513 </w:t>
            </w:r>
          </w:p>
        </w:tc>
        <w:tc>
          <w:tcPr>
            <w:tcW w:w="567" w:type="dxa"/>
            <w:noWrap/>
            <w:hideMark/>
          </w:tcPr>
          <w:p w14:paraId="2D84BF4F" w14:textId="77777777" w:rsidR="007B56F9" w:rsidRPr="00342CBC" w:rsidRDefault="007B56F9" w:rsidP="00625D90">
            <w:pPr>
              <w:spacing w:line="276" w:lineRule="auto"/>
              <w:jc w:val="center"/>
              <w:rPr>
                <w:rFonts w:ascii="Arial" w:hAnsi="Arial" w:cs="Arial"/>
                <w:sz w:val="8"/>
                <w:szCs w:val="8"/>
              </w:rPr>
            </w:pPr>
            <w:r w:rsidRPr="00342CBC">
              <w:rPr>
                <w:rFonts w:ascii="Arial" w:hAnsi="Arial" w:cs="Arial"/>
                <w:sz w:val="8"/>
                <w:szCs w:val="8"/>
              </w:rPr>
              <w:t>43,9%</w:t>
            </w:r>
          </w:p>
        </w:tc>
        <w:tc>
          <w:tcPr>
            <w:tcW w:w="583" w:type="dxa"/>
            <w:noWrap/>
            <w:hideMark/>
          </w:tcPr>
          <w:p w14:paraId="58ABFEB5" w14:textId="77777777" w:rsidR="007B56F9" w:rsidRPr="00342CBC" w:rsidRDefault="007B56F9" w:rsidP="00625D90">
            <w:pPr>
              <w:spacing w:line="276" w:lineRule="auto"/>
              <w:jc w:val="right"/>
              <w:rPr>
                <w:rFonts w:ascii="Arial" w:hAnsi="Arial" w:cs="Arial"/>
                <w:sz w:val="10"/>
                <w:szCs w:val="10"/>
              </w:rPr>
            </w:pPr>
            <w:r w:rsidRPr="00342CBC">
              <w:rPr>
                <w:rFonts w:ascii="Arial" w:hAnsi="Arial" w:cs="Arial"/>
                <w:sz w:val="10"/>
                <w:szCs w:val="10"/>
              </w:rPr>
              <w:t xml:space="preserve">         31 </w:t>
            </w:r>
          </w:p>
        </w:tc>
        <w:tc>
          <w:tcPr>
            <w:tcW w:w="692" w:type="dxa"/>
            <w:noWrap/>
            <w:hideMark/>
          </w:tcPr>
          <w:p w14:paraId="59574AC2" w14:textId="77777777" w:rsidR="007B56F9" w:rsidRPr="00342CBC" w:rsidRDefault="007B56F9" w:rsidP="00625D90">
            <w:pPr>
              <w:spacing w:line="276" w:lineRule="auto"/>
              <w:jc w:val="right"/>
              <w:rPr>
                <w:rFonts w:ascii="Arial" w:hAnsi="Arial" w:cs="Arial"/>
                <w:sz w:val="10"/>
                <w:szCs w:val="10"/>
              </w:rPr>
            </w:pPr>
            <w:r w:rsidRPr="00342CBC">
              <w:rPr>
                <w:rFonts w:ascii="Arial" w:hAnsi="Arial" w:cs="Arial"/>
                <w:sz w:val="10"/>
                <w:szCs w:val="10"/>
              </w:rPr>
              <w:t xml:space="preserve">             90 </w:t>
            </w:r>
          </w:p>
        </w:tc>
        <w:tc>
          <w:tcPr>
            <w:tcW w:w="792" w:type="dxa"/>
            <w:noWrap/>
            <w:hideMark/>
          </w:tcPr>
          <w:p w14:paraId="04DBC8A0" w14:textId="77777777" w:rsidR="007B56F9" w:rsidRPr="00342CBC" w:rsidRDefault="007B56F9" w:rsidP="00625D90">
            <w:pPr>
              <w:spacing w:line="276" w:lineRule="auto"/>
              <w:jc w:val="right"/>
              <w:rPr>
                <w:rFonts w:ascii="Arial" w:hAnsi="Arial" w:cs="Arial"/>
                <w:sz w:val="10"/>
                <w:szCs w:val="10"/>
              </w:rPr>
            </w:pPr>
            <w:r w:rsidRPr="00342CBC">
              <w:rPr>
                <w:rFonts w:ascii="Arial" w:hAnsi="Arial" w:cs="Arial"/>
                <w:sz w:val="10"/>
                <w:szCs w:val="10"/>
              </w:rPr>
              <w:t xml:space="preserve">         4 </w:t>
            </w:r>
          </w:p>
        </w:tc>
        <w:tc>
          <w:tcPr>
            <w:tcW w:w="709" w:type="dxa"/>
            <w:noWrap/>
            <w:hideMark/>
          </w:tcPr>
          <w:p w14:paraId="7EAC54EC" w14:textId="77777777" w:rsidR="007B56F9" w:rsidRPr="00342CBC" w:rsidRDefault="007B56F9" w:rsidP="00625D90">
            <w:pPr>
              <w:spacing w:line="276" w:lineRule="auto"/>
              <w:jc w:val="right"/>
              <w:rPr>
                <w:rFonts w:ascii="Arial" w:hAnsi="Arial" w:cs="Arial"/>
                <w:sz w:val="10"/>
                <w:szCs w:val="10"/>
              </w:rPr>
            </w:pPr>
            <w:r w:rsidRPr="00342CBC">
              <w:rPr>
                <w:rFonts w:ascii="Arial" w:hAnsi="Arial" w:cs="Arial"/>
                <w:sz w:val="10"/>
                <w:szCs w:val="10"/>
              </w:rPr>
              <w:t xml:space="preserve">           197 </w:t>
            </w:r>
          </w:p>
        </w:tc>
        <w:tc>
          <w:tcPr>
            <w:tcW w:w="611" w:type="dxa"/>
            <w:noWrap/>
            <w:hideMark/>
          </w:tcPr>
          <w:p w14:paraId="3442E7C8" w14:textId="77777777" w:rsidR="007B56F9" w:rsidRPr="00342CBC" w:rsidRDefault="007B56F9" w:rsidP="00625D90">
            <w:pPr>
              <w:spacing w:line="276" w:lineRule="auto"/>
              <w:jc w:val="right"/>
              <w:rPr>
                <w:rFonts w:ascii="Arial" w:hAnsi="Arial" w:cs="Arial"/>
                <w:sz w:val="10"/>
                <w:szCs w:val="10"/>
              </w:rPr>
            </w:pPr>
            <w:r w:rsidRPr="00342CBC">
              <w:rPr>
                <w:rFonts w:ascii="Arial" w:hAnsi="Arial" w:cs="Arial"/>
                <w:sz w:val="10"/>
                <w:szCs w:val="10"/>
              </w:rPr>
              <w:t xml:space="preserve">          94 </w:t>
            </w:r>
          </w:p>
        </w:tc>
      </w:tr>
      <w:tr w:rsidR="007B56F9" w:rsidRPr="00342CBC" w14:paraId="4864EC53" w14:textId="77777777" w:rsidTr="00625D90">
        <w:trPr>
          <w:trHeight w:val="255"/>
        </w:trPr>
        <w:tc>
          <w:tcPr>
            <w:tcW w:w="834" w:type="dxa"/>
            <w:noWrap/>
            <w:hideMark/>
          </w:tcPr>
          <w:p w14:paraId="1AAD45A8" w14:textId="77777777" w:rsidR="007B56F9" w:rsidRPr="00342CBC" w:rsidRDefault="007B56F9" w:rsidP="00625D90">
            <w:pPr>
              <w:spacing w:line="276" w:lineRule="auto"/>
              <w:rPr>
                <w:rFonts w:ascii="Arial" w:hAnsi="Arial" w:cs="Arial"/>
                <w:sz w:val="10"/>
                <w:szCs w:val="10"/>
              </w:rPr>
            </w:pPr>
            <w:r w:rsidRPr="00342CBC">
              <w:rPr>
                <w:rFonts w:ascii="Arial" w:hAnsi="Arial" w:cs="Arial"/>
                <w:sz w:val="10"/>
                <w:szCs w:val="10"/>
              </w:rPr>
              <w:t xml:space="preserve">Obce </w:t>
            </w:r>
          </w:p>
          <w:p w14:paraId="0455FF00" w14:textId="77777777" w:rsidR="007B56F9" w:rsidRPr="00342CBC" w:rsidRDefault="007B56F9" w:rsidP="00625D90">
            <w:pPr>
              <w:spacing w:line="276" w:lineRule="auto"/>
              <w:rPr>
                <w:rFonts w:ascii="Arial" w:hAnsi="Arial" w:cs="Arial"/>
                <w:sz w:val="10"/>
                <w:szCs w:val="10"/>
              </w:rPr>
            </w:pPr>
            <w:r w:rsidRPr="00342CBC">
              <w:rPr>
                <w:rFonts w:ascii="Arial" w:hAnsi="Arial" w:cs="Arial"/>
                <w:sz w:val="10"/>
                <w:szCs w:val="10"/>
              </w:rPr>
              <w:t>okresu LM</w:t>
            </w:r>
          </w:p>
        </w:tc>
        <w:tc>
          <w:tcPr>
            <w:tcW w:w="592" w:type="dxa"/>
            <w:noWrap/>
            <w:hideMark/>
          </w:tcPr>
          <w:p w14:paraId="7224429E" w14:textId="77777777" w:rsidR="007B56F9" w:rsidRPr="00342CBC" w:rsidRDefault="007B56F9" w:rsidP="00625D90">
            <w:pPr>
              <w:spacing w:line="276" w:lineRule="auto"/>
              <w:rPr>
                <w:rFonts w:ascii="Arial" w:hAnsi="Arial" w:cs="Arial"/>
                <w:b/>
                <w:bCs/>
                <w:sz w:val="10"/>
                <w:szCs w:val="10"/>
              </w:rPr>
            </w:pPr>
            <w:r w:rsidRPr="00342CBC">
              <w:rPr>
                <w:rFonts w:ascii="Arial" w:hAnsi="Arial" w:cs="Arial"/>
                <w:b/>
                <w:bCs/>
                <w:sz w:val="10"/>
                <w:szCs w:val="10"/>
              </w:rPr>
              <w:t xml:space="preserve">   1 795 </w:t>
            </w:r>
          </w:p>
        </w:tc>
        <w:tc>
          <w:tcPr>
            <w:tcW w:w="516" w:type="dxa"/>
            <w:noWrap/>
            <w:hideMark/>
          </w:tcPr>
          <w:p w14:paraId="741C9A43" w14:textId="77777777" w:rsidR="007B56F9" w:rsidRPr="00342CBC" w:rsidRDefault="007B56F9" w:rsidP="00625D90">
            <w:pPr>
              <w:spacing w:line="276" w:lineRule="auto"/>
              <w:jc w:val="center"/>
              <w:rPr>
                <w:rFonts w:ascii="Arial" w:hAnsi="Arial" w:cs="Arial"/>
                <w:sz w:val="8"/>
                <w:szCs w:val="8"/>
              </w:rPr>
            </w:pPr>
            <w:r w:rsidRPr="00342CBC">
              <w:rPr>
                <w:rFonts w:ascii="Arial" w:hAnsi="Arial" w:cs="Arial"/>
                <w:sz w:val="8"/>
                <w:szCs w:val="8"/>
              </w:rPr>
              <w:t>5,7%</w:t>
            </w:r>
          </w:p>
        </w:tc>
        <w:tc>
          <w:tcPr>
            <w:tcW w:w="669" w:type="dxa"/>
            <w:noWrap/>
            <w:hideMark/>
          </w:tcPr>
          <w:p w14:paraId="0856E7B7" w14:textId="77777777" w:rsidR="007B56F9" w:rsidRPr="00342CBC" w:rsidRDefault="007B56F9" w:rsidP="00625D90">
            <w:pPr>
              <w:spacing w:line="276" w:lineRule="auto"/>
              <w:rPr>
                <w:rFonts w:ascii="Arial" w:hAnsi="Arial" w:cs="Arial"/>
                <w:b/>
                <w:bCs/>
                <w:sz w:val="10"/>
                <w:szCs w:val="10"/>
              </w:rPr>
            </w:pPr>
            <w:r w:rsidRPr="00342CBC">
              <w:rPr>
                <w:rFonts w:ascii="Arial" w:hAnsi="Arial" w:cs="Arial"/>
                <w:b/>
                <w:bCs/>
                <w:sz w:val="10"/>
                <w:szCs w:val="10"/>
              </w:rPr>
              <w:t xml:space="preserve">       252 </w:t>
            </w:r>
          </w:p>
        </w:tc>
        <w:tc>
          <w:tcPr>
            <w:tcW w:w="567" w:type="dxa"/>
            <w:noWrap/>
            <w:hideMark/>
          </w:tcPr>
          <w:p w14:paraId="09041633" w14:textId="77777777" w:rsidR="007B56F9" w:rsidRPr="00342CBC" w:rsidRDefault="007B56F9" w:rsidP="00625D90">
            <w:pPr>
              <w:spacing w:line="276" w:lineRule="auto"/>
              <w:jc w:val="center"/>
              <w:rPr>
                <w:rFonts w:ascii="Arial" w:hAnsi="Arial" w:cs="Arial"/>
                <w:sz w:val="8"/>
                <w:szCs w:val="8"/>
              </w:rPr>
            </w:pPr>
            <w:r w:rsidRPr="00342CBC">
              <w:rPr>
                <w:rFonts w:ascii="Arial" w:hAnsi="Arial" w:cs="Arial"/>
                <w:sz w:val="8"/>
                <w:szCs w:val="8"/>
              </w:rPr>
              <w:t>1,5%</w:t>
            </w:r>
          </w:p>
        </w:tc>
        <w:tc>
          <w:tcPr>
            <w:tcW w:w="709" w:type="dxa"/>
            <w:noWrap/>
            <w:hideMark/>
          </w:tcPr>
          <w:p w14:paraId="7CD45746" w14:textId="77777777" w:rsidR="007B56F9" w:rsidRPr="00342CBC" w:rsidRDefault="007B56F9" w:rsidP="00625D90">
            <w:pPr>
              <w:spacing w:line="276" w:lineRule="auto"/>
              <w:jc w:val="right"/>
              <w:rPr>
                <w:rFonts w:ascii="Arial" w:hAnsi="Arial" w:cs="Arial"/>
                <w:b/>
                <w:bCs/>
                <w:sz w:val="10"/>
                <w:szCs w:val="10"/>
              </w:rPr>
            </w:pPr>
            <w:r w:rsidRPr="00342CBC">
              <w:rPr>
                <w:rFonts w:ascii="Arial" w:hAnsi="Arial" w:cs="Arial"/>
                <w:b/>
                <w:bCs/>
                <w:sz w:val="10"/>
                <w:szCs w:val="10"/>
              </w:rPr>
              <w:t xml:space="preserve">       1 114 </w:t>
            </w:r>
          </w:p>
        </w:tc>
        <w:tc>
          <w:tcPr>
            <w:tcW w:w="567" w:type="dxa"/>
            <w:noWrap/>
            <w:hideMark/>
          </w:tcPr>
          <w:p w14:paraId="792513D5" w14:textId="77777777" w:rsidR="007B56F9" w:rsidRPr="00342CBC" w:rsidRDefault="007B56F9" w:rsidP="00625D90">
            <w:pPr>
              <w:spacing w:line="276" w:lineRule="auto"/>
              <w:jc w:val="center"/>
              <w:rPr>
                <w:rFonts w:ascii="Arial" w:hAnsi="Arial" w:cs="Arial"/>
                <w:sz w:val="8"/>
                <w:szCs w:val="8"/>
              </w:rPr>
            </w:pPr>
            <w:r w:rsidRPr="00342CBC">
              <w:rPr>
                <w:rFonts w:ascii="Arial" w:hAnsi="Arial" w:cs="Arial"/>
                <w:sz w:val="8"/>
                <w:szCs w:val="8"/>
              </w:rPr>
              <w:t>9,8%</w:t>
            </w:r>
          </w:p>
        </w:tc>
        <w:tc>
          <w:tcPr>
            <w:tcW w:w="567" w:type="dxa"/>
            <w:noWrap/>
            <w:hideMark/>
          </w:tcPr>
          <w:p w14:paraId="1E76D8E1" w14:textId="77777777" w:rsidR="007B56F9" w:rsidRPr="00342CBC" w:rsidRDefault="007B56F9" w:rsidP="00625D90">
            <w:pPr>
              <w:spacing w:line="276" w:lineRule="auto"/>
              <w:jc w:val="right"/>
              <w:rPr>
                <w:rFonts w:ascii="Arial" w:hAnsi="Arial" w:cs="Arial"/>
                <w:b/>
                <w:bCs/>
                <w:sz w:val="10"/>
                <w:szCs w:val="10"/>
              </w:rPr>
            </w:pPr>
            <w:r w:rsidRPr="00342CBC">
              <w:rPr>
                <w:rFonts w:ascii="Arial" w:hAnsi="Arial" w:cs="Arial"/>
                <w:b/>
                <w:bCs/>
                <w:sz w:val="10"/>
                <w:szCs w:val="10"/>
              </w:rPr>
              <w:t xml:space="preserve">        46 </w:t>
            </w:r>
          </w:p>
        </w:tc>
        <w:tc>
          <w:tcPr>
            <w:tcW w:w="567" w:type="dxa"/>
            <w:noWrap/>
            <w:hideMark/>
          </w:tcPr>
          <w:p w14:paraId="506AE503" w14:textId="77777777" w:rsidR="007B56F9" w:rsidRPr="00342CBC" w:rsidRDefault="007B56F9" w:rsidP="00625D90">
            <w:pPr>
              <w:spacing w:line="276" w:lineRule="auto"/>
              <w:jc w:val="center"/>
              <w:rPr>
                <w:rFonts w:ascii="Arial" w:hAnsi="Arial" w:cs="Arial"/>
                <w:sz w:val="8"/>
                <w:szCs w:val="8"/>
              </w:rPr>
            </w:pPr>
            <w:r w:rsidRPr="00342CBC">
              <w:rPr>
                <w:rFonts w:ascii="Arial" w:hAnsi="Arial" w:cs="Arial"/>
                <w:sz w:val="8"/>
                <w:szCs w:val="8"/>
              </w:rPr>
              <w:t>3,9%</w:t>
            </w:r>
          </w:p>
        </w:tc>
        <w:tc>
          <w:tcPr>
            <w:tcW w:w="583" w:type="dxa"/>
            <w:noWrap/>
            <w:hideMark/>
          </w:tcPr>
          <w:p w14:paraId="2FE0838D" w14:textId="77777777" w:rsidR="007B56F9" w:rsidRPr="00342CBC" w:rsidRDefault="007B56F9" w:rsidP="00625D90">
            <w:pPr>
              <w:spacing w:line="276" w:lineRule="auto"/>
              <w:jc w:val="right"/>
              <w:rPr>
                <w:rFonts w:ascii="Arial" w:hAnsi="Arial" w:cs="Arial"/>
                <w:sz w:val="10"/>
                <w:szCs w:val="10"/>
              </w:rPr>
            </w:pPr>
            <w:r w:rsidRPr="00342CBC">
              <w:rPr>
                <w:rFonts w:ascii="Arial" w:hAnsi="Arial" w:cs="Arial"/>
                <w:sz w:val="10"/>
                <w:szCs w:val="10"/>
              </w:rPr>
              <w:t xml:space="preserve">             15 </w:t>
            </w:r>
          </w:p>
        </w:tc>
        <w:tc>
          <w:tcPr>
            <w:tcW w:w="692" w:type="dxa"/>
            <w:noWrap/>
            <w:hideMark/>
          </w:tcPr>
          <w:p w14:paraId="53237B6F" w14:textId="77777777" w:rsidR="007B56F9" w:rsidRPr="00342CBC" w:rsidRDefault="007B56F9" w:rsidP="00625D90">
            <w:pPr>
              <w:spacing w:line="276" w:lineRule="auto"/>
              <w:jc w:val="right"/>
              <w:rPr>
                <w:rFonts w:ascii="Arial" w:hAnsi="Arial" w:cs="Arial"/>
                <w:sz w:val="10"/>
                <w:szCs w:val="10"/>
              </w:rPr>
            </w:pPr>
            <w:r w:rsidRPr="00342CBC">
              <w:rPr>
                <w:rFonts w:ascii="Arial" w:hAnsi="Arial" w:cs="Arial"/>
                <w:sz w:val="10"/>
                <w:szCs w:val="10"/>
              </w:rPr>
              <w:t xml:space="preserve">                  -   </w:t>
            </w:r>
          </w:p>
        </w:tc>
        <w:tc>
          <w:tcPr>
            <w:tcW w:w="792" w:type="dxa"/>
            <w:noWrap/>
            <w:hideMark/>
          </w:tcPr>
          <w:p w14:paraId="1343288B" w14:textId="77777777" w:rsidR="007B56F9" w:rsidRPr="00342CBC" w:rsidRDefault="007B56F9" w:rsidP="00625D90">
            <w:pPr>
              <w:spacing w:line="276" w:lineRule="auto"/>
              <w:jc w:val="right"/>
              <w:rPr>
                <w:rFonts w:ascii="Arial" w:hAnsi="Arial" w:cs="Arial"/>
                <w:sz w:val="10"/>
                <w:szCs w:val="10"/>
              </w:rPr>
            </w:pPr>
            <w:r w:rsidRPr="00342CBC">
              <w:rPr>
                <w:rFonts w:ascii="Arial" w:hAnsi="Arial" w:cs="Arial"/>
                <w:sz w:val="10"/>
                <w:szCs w:val="10"/>
              </w:rPr>
              <w:t xml:space="preserve">         3 </w:t>
            </w:r>
          </w:p>
        </w:tc>
        <w:tc>
          <w:tcPr>
            <w:tcW w:w="709" w:type="dxa"/>
            <w:noWrap/>
            <w:hideMark/>
          </w:tcPr>
          <w:p w14:paraId="12772076" w14:textId="77777777" w:rsidR="007B56F9" w:rsidRPr="00342CBC" w:rsidRDefault="007B56F9" w:rsidP="00625D90">
            <w:pPr>
              <w:spacing w:line="276" w:lineRule="auto"/>
              <w:jc w:val="right"/>
              <w:rPr>
                <w:rFonts w:ascii="Arial" w:hAnsi="Arial" w:cs="Arial"/>
                <w:sz w:val="10"/>
                <w:szCs w:val="10"/>
              </w:rPr>
            </w:pPr>
            <w:r w:rsidRPr="00342CBC">
              <w:rPr>
                <w:rFonts w:ascii="Arial" w:hAnsi="Arial" w:cs="Arial"/>
                <w:sz w:val="10"/>
                <w:szCs w:val="10"/>
              </w:rPr>
              <w:t xml:space="preserve">          165 </w:t>
            </w:r>
          </w:p>
        </w:tc>
        <w:tc>
          <w:tcPr>
            <w:tcW w:w="611" w:type="dxa"/>
            <w:noWrap/>
            <w:hideMark/>
          </w:tcPr>
          <w:p w14:paraId="7F24F8AC" w14:textId="77777777" w:rsidR="007B56F9" w:rsidRPr="00342CBC" w:rsidRDefault="007B56F9" w:rsidP="00625D90">
            <w:pPr>
              <w:spacing w:line="276" w:lineRule="auto"/>
              <w:jc w:val="right"/>
              <w:rPr>
                <w:rFonts w:ascii="Arial" w:hAnsi="Arial" w:cs="Arial"/>
                <w:sz w:val="10"/>
                <w:szCs w:val="10"/>
              </w:rPr>
            </w:pPr>
            <w:r w:rsidRPr="00342CBC">
              <w:rPr>
                <w:rFonts w:ascii="Arial" w:hAnsi="Arial" w:cs="Arial"/>
                <w:sz w:val="10"/>
                <w:szCs w:val="10"/>
              </w:rPr>
              <w:t xml:space="preserve">       200 </w:t>
            </w:r>
          </w:p>
        </w:tc>
      </w:tr>
      <w:tr w:rsidR="007B56F9" w:rsidRPr="00342CBC" w14:paraId="2D5F46C5" w14:textId="77777777" w:rsidTr="00625D90">
        <w:trPr>
          <w:trHeight w:val="255"/>
        </w:trPr>
        <w:tc>
          <w:tcPr>
            <w:tcW w:w="834" w:type="dxa"/>
            <w:noWrap/>
            <w:hideMark/>
          </w:tcPr>
          <w:p w14:paraId="62CB0025" w14:textId="77777777" w:rsidR="007B56F9" w:rsidRPr="00342CBC" w:rsidRDefault="007B56F9" w:rsidP="00625D90">
            <w:pPr>
              <w:spacing w:line="276" w:lineRule="auto"/>
              <w:rPr>
                <w:rFonts w:ascii="Arial" w:hAnsi="Arial" w:cs="Arial"/>
                <w:sz w:val="10"/>
                <w:szCs w:val="10"/>
              </w:rPr>
            </w:pPr>
            <w:r w:rsidRPr="00342CBC">
              <w:rPr>
                <w:rFonts w:ascii="Arial" w:hAnsi="Arial" w:cs="Arial"/>
                <w:sz w:val="10"/>
                <w:szCs w:val="10"/>
              </w:rPr>
              <w:t xml:space="preserve">Obce </w:t>
            </w:r>
          </w:p>
          <w:p w14:paraId="20D17D09" w14:textId="77777777" w:rsidR="007B56F9" w:rsidRPr="00342CBC" w:rsidRDefault="007B56F9" w:rsidP="00625D90">
            <w:pPr>
              <w:spacing w:line="276" w:lineRule="auto"/>
              <w:rPr>
                <w:rFonts w:ascii="Arial" w:hAnsi="Arial" w:cs="Arial"/>
                <w:sz w:val="10"/>
                <w:szCs w:val="10"/>
              </w:rPr>
            </w:pPr>
            <w:r w:rsidRPr="00342CBC">
              <w:rPr>
                <w:rFonts w:ascii="Arial" w:hAnsi="Arial" w:cs="Arial"/>
                <w:sz w:val="10"/>
                <w:szCs w:val="10"/>
              </w:rPr>
              <w:t>okresu RK</w:t>
            </w:r>
          </w:p>
        </w:tc>
        <w:tc>
          <w:tcPr>
            <w:tcW w:w="592" w:type="dxa"/>
            <w:noWrap/>
            <w:hideMark/>
          </w:tcPr>
          <w:p w14:paraId="1FB683D6" w14:textId="77777777" w:rsidR="007B56F9" w:rsidRPr="00342CBC" w:rsidRDefault="007B56F9" w:rsidP="00625D90">
            <w:pPr>
              <w:spacing w:line="276" w:lineRule="auto"/>
              <w:rPr>
                <w:rFonts w:ascii="Arial" w:hAnsi="Arial" w:cs="Arial"/>
                <w:b/>
                <w:bCs/>
                <w:sz w:val="10"/>
                <w:szCs w:val="10"/>
              </w:rPr>
            </w:pPr>
            <w:r w:rsidRPr="00342CBC">
              <w:rPr>
                <w:rFonts w:ascii="Arial" w:hAnsi="Arial" w:cs="Arial"/>
                <w:b/>
                <w:bCs/>
                <w:sz w:val="10"/>
                <w:szCs w:val="10"/>
              </w:rPr>
              <w:t xml:space="preserve">   4 396 </w:t>
            </w:r>
          </w:p>
        </w:tc>
        <w:tc>
          <w:tcPr>
            <w:tcW w:w="516" w:type="dxa"/>
            <w:noWrap/>
            <w:hideMark/>
          </w:tcPr>
          <w:p w14:paraId="37EC59BF" w14:textId="77777777" w:rsidR="007B56F9" w:rsidRPr="00342CBC" w:rsidRDefault="007B56F9" w:rsidP="00625D90">
            <w:pPr>
              <w:spacing w:line="276" w:lineRule="auto"/>
              <w:jc w:val="center"/>
              <w:rPr>
                <w:rFonts w:ascii="Arial" w:hAnsi="Arial" w:cs="Arial"/>
                <w:sz w:val="8"/>
                <w:szCs w:val="8"/>
              </w:rPr>
            </w:pPr>
            <w:r w:rsidRPr="00342CBC">
              <w:rPr>
                <w:rFonts w:ascii="Arial" w:hAnsi="Arial" w:cs="Arial"/>
                <w:sz w:val="8"/>
                <w:szCs w:val="8"/>
              </w:rPr>
              <w:t>13,9%</w:t>
            </w:r>
          </w:p>
        </w:tc>
        <w:tc>
          <w:tcPr>
            <w:tcW w:w="669" w:type="dxa"/>
            <w:noWrap/>
            <w:hideMark/>
          </w:tcPr>
          <w:p w14:paraId="013BC64A" w14:textId="77777777" w:rsidR="007B56F9" w:rsidRPr="00342CBC" w:rsidRDefault="007B56F9" w:rsidP="00625D90">
            <w:pPr>
              <w:spacing w:line="276" w:lineRule="auto"/>
              <w:rPr>
                <w:rFonts w:ascii="Arial" w:hAnsi="Arial" w:cs="Arial"/>
                <w:b/>
                <w:bCs/>
                <w:sz w:val="10"/>
                <w:szCs w:val="10"/>
              </w:rPr>
            </w:pPr>
            <w:r w:rsidRPr="00342CBC">
              <w:rPr>
                <w:rFonts w:ascii="Arial" w:hAnsi="Arial" w:cs="Arial"/>
                <w:b/>
                <w:bCs/>
                <w:sz w:val="10"/>
                <w:szCs w:val="10"/>
              </w:rPr>
              <w:t xml:space="preserve">       211 </w:t>
            </w:r>
          </w:p>
        </w:tc>
        <w:tc>
          <w:tcPr>
            <w:tcW w:w="567" w:type="dxa"/>
            <w:noWrap/>
            <w:hideMark/>
          </w:tcPr>
          <w:p w14:paraId="6D32A673" w14:textId="77777777" w:rsidR="007B56F9" w:rsidRPr="00342CBC" w:rsidRDefault="007B56F9" w:rsidP="00625D90">
            <w:pPr>
              <w:spacing w:line="276" w:lineRule="auto"/>
              <w:jc w:val="center"/>
              <w:rPr>
                <w:rFonts w:ascii="Arial" w:hAnsi="Arial" w:cs="Arial"/>
                <w:sz w:val="8"/>
                <w:szCs w:val="8"/>
              </w:rPr>
            </w:pPr>
            <w:r w:rsidRPr="00342CBC">
              <w:rPr>
                <w:rFonts w:ascii="Arial" w:hAnsi="Arial" w:cs="Arial"/>
                <w:sz w:val="8"/>
                <w:szCs w:val="8"/>
              </w:rPr>
              <w:t>1,2%</w:t>
            </w:r>
          </w:p>
        </w:tc>
        <w:tc>
          <w:tcPr>
            <w:tcW w:w="709" w:type="dxa"/>
            <w:noWrap/>
            <w:hideMark/>
          </w:tcPr>
          <w:p w14:paraId="4B287201" w14:textId="77777777" w:rsidR="007B56F9" w:rsidRPr="00342CBC" w:rsidRDefault="007B56F9" w:rsidP="00625D90">
            <w:pPr>
              <w:spacing w:line="276" w:lineRule="auto"/>
              <w:jc w:val="right"/>
              <w:rPr>
                <w:rFonts w:ascii="Arial" w:hAnsi="Arial" w:cs="Arial"/>
                <w:b/>
                <w:bCs/>
                <w:sz w:val="10"/>
                <w:szCs w:val="10"/>
              </w:rPr>
            </w:pPr>
            <w:r w:rsidRPr="00342CBC">
              <w:rPr>
                <w:rFonts w:ascii="Arial" w:hAnsi="Arial" w:cs="Arial"/>
                <w:b/>
                <w:bCs/>
                <w:sz w:val="10"/>
                <w:szCs w:val="10"/>
              </w:rPr>
              <w:t xml:space="preserve">       4 006 </w:t>
            </w:r>
          </w:p>
        </w:tc>
        <w:tc>
          <w:tcPr>
            <w:tcW w:w="567" w:type="dxa"/>
            <w:noWrap/>
            <w:hideMark/>
          </w:tcPr>
          <w:p w14:paraId="69AA68DA" w14:textId="77777777" w:rsidR="007B56F9" w:rsidRPr="00342CBC" w:rsidRDefault="007B56F9" w:rsidP="00625D90">
            <w:pPr>
              <w:spacing w:line="276" w:lineRule="auto"/>
              <w:jc w:val="center"/>
              <w:rPr>
                <w:rFonts w:ascii="Arial" w:hAnsi="Arial" w:cs="Arial"/>
                <w:sz w:val="8"/>
                <w:szCs w:val="8"/>
              </w:rPr>
            </w:pPr>
            <w:r w:rsidRPr="00342CBC">
              <w:rPr>
                <w:rFonts w:ascii="Arial" w:hAnsi="Arial" w:cs="Arial"/>
                <w:sz w:val="8"/>
                <w:szCs w:val="8"/>
              </w:rPr>
              <w:t>35,1%</w:t>
            </w:r>
          </w:p>
        </w:tc>
        <w:tc>
          <w:tcPr>
            <w:tcW w:w="567" w:type="dxa"/>
            <w:noWrap/>
            <w:hideMark/>
          </w:tcPr>
          <w:p w14:paraId="498560E4" w14:textId="77777777" w:rsidR="007B56F9" w:rsidRPr="00342CBC" w:rsidRDefault="007B56F9" w:rsidP="00625D90">
            <w:pPr>
              <w:spacing w:line="276" w:lineRule="auto"/>
              <w:jc w:val="right"/>
              <w:rPr>
                <w:rFonts w:ascii="Arial" w:hAnsi="Arial" w:cs="Arial"/>
                <w:b/>
                <w:bCs/>
                <w:sz w:val="10"/>
                <w:szCs w:val="10"/>
              </w:rPr>
            </w:pPr>
            <w:r w:rsidRPr="00342CBC">
              <w:rPr>
                <w:rFonts w:ascii="Arial" w:hAnsi="Arial" w:cs="Arial"/>
                <w:b/>
                <w:bCs/>
                <w:sz w:val="10"/>
                <w:szCs w:val="10"/>
              </w:rPr>
              <w:t xml:space="preserve">         9 </w:t>
            </w:r>
          </w:p>
        </w:tc>
        <w:tc>
          <w:tcPr>
            <w:tcW w:w="567" w:type="dxa"/>
            <w:noWrap/>
            <w:hideMark/>
          </w:tcPr>
          <w:p w14:paraId="1CE2E1AC" w14:textId="77777777" w:rsidR="007B56F9" w:rsidRPr="00342CBC" w:rsidRDefault="007B56F9" w:rsidP="00625D90">
            <w:pPr>
              <w:spacing w:line="276" w:lineRule="auto"/>
              <w:jc w:val="center"/>
              <w:rPr>
                <w:rFonts w:ascii="Arial" w:hAnsi="Arial" w:cs="Arial"/>
                <w:sz w:val="8"/>
                <w:szCs w:val="8"/>
              </w:rPr>
            </w:pPr>
            <w:r w:rsidRPr="00342CBC">
              <w:rPr>
                <w:rFonts w:ascii="Arial" w:hAnsi="Arial" w:cs="Arial"/>
                <w:sz w:val="8"/>
                <w:szCs w:val="8"/>
              </w:rPr>
              <w:t>0,8%</w:t>
            </w:r>
          </w:p>
        </w:tc>
        <w:tc>
          <w:tcPr>
            <w:tcW w:w="583" w:type="dxa"/>
            <w:noWrap/>
            <w:hideMark/>
          </w:tcPr>
          <w:p w14:paraId="46F84AF7" w14:textId="77777777" w:rsidR="007B56F9" w:rsidRPr="00342CBC" w:rsidRDefault="007B56F9" w:rsidP="00625D90">
            <w:pPr>
              <w:spacing w:line="276" w:lineRule="auto"/>
              <w:jc w:val="right"/>
              <w:rPr>
                <w:rFonts w:ascii="Arial" w:hAnsi="Arial" w:cs="Arial"/>
                <w:sz w:val="10"/>
                <w:szCs w:val="10"/>
              </w:rPr>
            </w:pPr>
            <w:r w:rsidRPr="00342CBC">
              <w:rPr>
                <w:rFonts w:ascii="Arial" w:hAnsi="Arial" w:cs="Arial"/>
                <w:sz w:val="10"/>
                <w:szCs w:val="10"/>
              </w:rPr>
              <w:t xml:space="preserve">             15 </w:t>
            </w:r>
          </w:p>
        </w:tc>
        <w:tc>
          <w:tcPr>
            <w:tcW w:w="692" w:type="dxa"/>
            <w:noWrap/>
            <w:hideMark/>
          </w:tcPr>
          <w:p w14:paraId="3E60CA82" w14:textId="77777777" w:rsidR="007B56F9" w:rsidRPr="00342CBC" w:rsidRDefault="007B56F9" w:rsidP="00625D90">
            <w:pPr>
              <w:spacing w:line="276" w:lineRule="auto"/>
              <w:jc w:val="right"/>
              <w:rPr>
                <w:rFonts w:ascii="Arial" w:hAnsi="Arial" w:cs="Arial"/>
                <w:sz w:val="10"/>
                <w:szCs w:val="10"/>
              </w:rPr>
            </w:pPr>
            <w:r w:rsidRPr="00342CBC">
              <w:rPr>
                <w:rFonts w:ascii="Arial" w:hAnsi="Arial" w:cs="Arial"/>
                <w:sz w:val="10"/>
                <w:szCs w:val="10"/>
              </w:rPr>
              <w:t xml:space="preserve">                  -   </w:t>
            </w:r>
          </w:p>
        </w:tc>
        <w:tc>
          <w:tcPr>
            <w:tcW w:w="792" w:type="dxa"/>
            <w:noWrap/>
            <w:hideMark/>
          </w:tcPr>
          <w:p w14:paraId="2245C2D5" w14:textId="77777777" w:rsidR="007B56F9" w:rsidRPr="00342CBC" w:rsidRDefault="007B56F9" w:rsidP="00625D90">
            <w:pPr>
              <w:spacing w:line="276" w:lineRule="auto"/>
              <w:jc w:val="right"/>
              <w:rPr>
                <w:rFonts w:ascii="Arial" w:hAnsi="Arial" w:cs="Arial"/>
                <w:sz w:val="10"/>
                <w:szCs w:val="10"/>
              </w:rPr>
            </w:pPr>
            <w:r w:rsidRPr="00342CBC">
              <w:rPr>
                <w:rFonts w:ascii="Arial" w:hAnsi="Arial" w:cs="Arial"/>
                <w:sz w:val="10"/>
                <w:szCs w:val="10"/>
              </w:rPr>
              <w:t xml:space="preserve">         3 </w:t>
            </w:r>
          </w:p>
        </w:tc>
        <w:tc>
          <w:tcPr>
            <w:tcW w:w="709" w:type="dxa"/>
            <w:noWrap/>
            <w:hideMark/>
          </w:tcPr>
          <w:p w14:paraId="6950248B" w14:textId="77777777" w:rsidR="007B56F9" w:rsidRPr="00342CBC" w:rsidRDefault="007B56F9" w:rsidP="00625D90">
            <w:pPr>
              <w:spacing w:line="276" w:lineRule="auto"/>
              <w:jc w:val="right"/>
              <w:rPr>
                <w:rFonts w:ascii="Arial" w:hAnsi="Arial" w:cs="Arial"/>
                <w:sz w:val="10"/>
                <w:szCs w:val="10"/>
              </w:rPr>
            </w:pPr>
            <w:r w:rsidRPr="00342CBC">
              <w:rPr>
                <w:rFonts w:ascii="Arial" w:hAnsi="Arial" w:cs="Arial"/>
                <w:sz w:val="10"/>
                <w:szCs w:val="10"/>
              </w:rPr>
              <w:t xml:space="preserve">           109 </w:t>
            </w:r>
          </w:p>
        </w:tc>
        <w:tc>
          <w:tcPr>
            <w:tcW w:w="611" w:type="dxa"/>
            <w:noWrap/>
            <w:hideMark/>
          </w:tcPr>
          <w:p w14:paraId="4296C70E" w14:textId="77777777" w:rsidR="007B56F9" w:rsidRPr="00342CBC" w:rsidRDefault="007B56F9" w:rsidP="00625D90">
            <w:pPr>
              <w:spacing w:line="276" w:lineRule="auto"/>
              <w:jc w:val="right"/>
              <w:rPr>
                <w:rFonts w:ascii="Arial" w:hAnsi="Arial" w:cs="Arial"/>
                <w:sz w:val="10"/>
                <w:szCs w:val="10"/>
              </w:rPr>
            </w:pPr>
            <w:r w:rsidRPr="00342CBC">
              <w:rPr>
                <w:rFonts w:ascii="Arial" w:hAnsi="Arial" w:cs="Arial"/>
                <w:sz w:val="10"/>
                <w:szCs w:val="10"/>
              </w:rPr>
              <w:t xml:space="preserve">          43 </w:t>
            </w:r>
          </w:p>
        </w:tc>
      </w:tr>
      <w:tr w:rsidR="007B56F9" w:rsidRPr="00342CBC" w14:paraId="09052E75" w14:textId="77777777" w:rsidTr="00625D90">
        <w:trPr>
          <w:trHeight w:val="255"/>
        </w:trPr>
        <w:tc>
          <w:tcPr>
            <w:tcW w:w="834" w:type="dxa"/>
            <w:shd w:val="clear" w:color="auto" w:fill="E2EFD9" w:themeFill="accent6" w:themeFillTint="33"/>
            <w:noWrap/>
            <w:hideMark/>
          </w:tcPr>
          <w:p w14:paraId="3B2AAF82" w14:textId="77777777" w:rsidR="007B56F9" w:rsidRPr="00342CBC" w:rsidRDefault="007B56F9" w:rsidP="00625D90">
            <w:pPr>
              <w:spacing w:line="276" w:lineRule="auto"/>
              <w:rPr>
                <w:rFonts w:ascii="Arial" w:hAnsi="Arial" w:cs="Arial"/>
                <w:b/>
                <w:bCs/>
                <w:sz w:val="10"/>
                <w:szCs w:val="10"/>
              </w:rPr>
            </w:pPr>
            <w:r w:rsidRPr="00342CBC">
              <w:rPr>
                <w:rFonts w:ascii="Arial" w:hAnsi="Arial" w:cs="Arial"/>
                <w:b/>
                <w:bCs/>
                <w:sz w:val="10"/>
                <w:szCs w:val="10"/>
              </w:rPr>
              <w:t>UMR Liptov</w:t>
            </w:r>
          </w:p>
        </w:tc>
        <w:tc>
          <w:tcPr>
            <w:tcW w:w="592" w:type="dxa"/>
            <w:shd w:val="clear" w:color="auto" w:fill="E2EFD9" w:themeFill="accent6" w:themeFillTint="33"/>
            <w:noWrap/>
            <w:hideMark/>
          </w:tcPr>
          <w:p w14:paraId="6F9BF40D" w14:textId="77777777" w:rsidR="007B56F9" w:rsidRPr="00342CBC" w:rsidRDefault="007B56F9" w:rsidP="00625D90">
            <w:pPr>
              <w:spacing w:line="276" w:lineRule="auto"/>
              <w:rPr>
                <w:rFonts w:ascii="Arial" w:hAnsi="Arial" w:cs="Arial"/>
                <w:b/>
                <w:bCs/>
                <w:sz w:val="10"/>
                <w:szCs w:val="10"/>
              </w:rPr>
            </w:pPr>
            <w:r w:rsidRPr="00342CBC">
              <w:rPr>
                <w:rFonts w:ascii="Arial" w:hAnsi="Arial" w:cs="Arial"/>
                <w:b/>
                <w:bCs/>
                <w:sz w:val="10"/>
                <w:szCs w:val="10"/>
              </w:rPr>
              <w:t xml:space="preserve"> 31 663 </w:t>
            </w:r>
          </w:p>
        </w:tc>
        <w:tc>
          <w:tcPr>
            <w:tcW w:w="516" w:type="dxa"/>
            <w:shd w:val="clear" w:color="auto" w:fill="E2EFD9" w:themeFill="accent6" w:themeFillTint="33"/>
            <w:noWrap/>
            <w:hideMark/>
          </w:tcPr>
          <w:p w14:paraId="4CEE9128" w14:textId="77777777" w:rsidR="007B56F9" w:rsidRPr="00342CBC" w:rsidRDefault="007B56F9" w:rsidP="00625D90">
            <w:pPr>
              <w:spacing w:line="276" w:lineRule="auto"/>
              <w:jc w:val="center"/>
              <w:rPr>
                <w:rFonts w:ascii="Arial" w:hAnsi="Arial" w:cs="Arial"/>
                <w:sz w:val="8"/>
                <w:szCs w:val="8"/>
              </w:rPr>
            </w:pPr>
            <w:r w:rsidRPr="00342CBC">
              <w:rPr>
                <w:rFonts w:ascii="Arial" w:hAnsi="Arial" w:cs="Arial"/>
                <w:sz w:val="8"/>
                <w:szCs w:val="8"/>
              </w:rPr>
              <w:t>100,0%</w:t>
            </w:r>
          </w:p>
        </w:tc>
        <w:tc>
          <w:tcPr>
            <w:tcW w:w="669" w:type="dxa"/>
            <w:shd w:val="clear" w:color="auto" w:fill="E2EFD9" w:themeFill="accent6" w:themeFillTint="33"/>
            <w:noWrap/>
            <w:hideMark/>
          </w:tcPr>
          <w:p w14:paraId="77437DE0" w14:textId="77777777" w:rsidR="007B56F9" w:rsidRPr="00342CBC" w:rsidRDefault="007B56F9" w:rsidP="00625D90">
            <w:pPr>
              <w:spacing w:line="276" w:lineRule="auto"/>
              <w:rPr>
                <w:rFonts w:ascii="Arial" w:hAnsi="Arial" w:cs="Arial"/>
                <w:b/>
                <w:bCs/>
                <w:sz w:val="10"/>
                <w:szCs w:val="10"/>
              </w:rPr>
            </w:pPr>
            <w:r w:rsidRPr="00342CBC">
              <w:rPr>
                <w:rFonts w:ascii="Arial" w:hAnsi="Arial" w:cs="Arial"/>
                <w:b/>
                <w:bCs/>
                <w:sz w:val="10"/>
                <w:szCs w:val="10"/>
              </w:rPr>
              <w:t xml:space="preserve">  17 338 </w:t>
            </w:r>
          </w:p>
        </w:tc>
        <w:tc>
          <w:tcPr>
            <w:tcW w:w="567" w:type="dxa"/>
            <w:shd w:val="clear" w:color="auto" w:fill="E2EFD9" w:themeFill="accent6" w:themeFillTint="33"/>
            <w:noWrap/>
            <w:hideMark/>
          </w:tcPr>
          <w:p w14:paraId="7340EC1D" w14:textId="77777777" w:rsidR="007B56F9" w:rsidRPr="00342CBC" w:rsidRDefault="007B56F9" w:rsidP="00625D90">
            <w:pPr>
              <w:spacing w:line="276" w:lineRule="auto"/>
              <w:jc w:val="center"/>
              <w:rPr>
                <w:rFonts w:ascii="Arial" w:hAnsi="Arial" w:cs="Arial"/>
                <w:sz w:val="8"/>
                <w:szCs w:val="8"/>
              </w:rPr>
            </w:pPr>
            <w:r w:rsidRPr="00342CBC">
              <w:rPr>
                <w:rFonts w:ascii="Arial" w:hAnsi="Arial" w:cs="Arial"/>
                <w:sz w:val="8"/>
                <w:szCs w:val="8"/>
              </w:rPr>
              <w:t>100,0%</w:t>
            </w:r>
          </w:p>
        </w:tc>
        <w:tc>
          <w:tcPr>
            <w:tcW w:w="709" w:type="dxa"/>
            <w:shd w:val="clear" w:color="auto" w:fill="E2EFD9" w:themeFill="accent6" w:themeFillTint="33"/>
            <w:noWrap/>
            <w:hideMark/>
          </w:tcPr>
          <w:p w14:paraId="1CAF0A8D" w14:textId="77777777" w:rsidR="007B56F9" w:rsidRPr="00342CBC" w:rsidRDefault="007B56F9" w:rsidP="00625D90">
            <w:pPr>
              <w:spacing w:line="276" w:lineRule="auto"/>
              <w:jc w:val="right"/>
              <w:rPr>
                <w:rFonts w:ascii="Arial" w:hAnsi="Arial" w:cs="Arial"/>
                <w:b/>
                <w:bCs/>
                <w:sz w:val="10"/>
                <w:szCs w:val="10"/>
              </w:rPr>
            </w:pPr>
            <w:r w:rsidRPr="00342CBC">
              <w:rPr>
                <w:rFonts w:ascii="Arial" w:hAnsi="Arial" w:cs="Arial"/>
                <w:b/>
                <w:bCs/>
                <w:sz w:val="10"/>
                <w:szCs w:val="10"/>
              </w:rPr>
              <w:t xml:space="preserve">     11 412 </w:t>
            </w:r>
          </w:p>
        </w:tc>
        <w:tc>
          <w:tcPr>
            <w:tcW w:w="567" w:type="dxa"/>
            <w:shd w:val="clear" w:color="auto" w:fill="E2EFD9" w:themeFill="accent6" w:themeFillTint="33"/>
            <w:noWrap/>
            <w:hideMark/>
          </w:tcPr>
          <w:p w14:paraId="02347A00" w14:textId="77777777" w:rsidR="007B56F9" w:rsidRPr="00342CBC" w:rsidRDefault="007B56F9" w:rsidP="00625D90">
            <w:pPr>
              <w:spacing w:line="276" w:lineRule="auto"/>
              <w:jc w:val="center"/>
              <w:rPr>
                <w:rFonts w:ascii="Arial" w:hAnsi="Arial" w:cs="Arial"/>
                <w:sz w:val="8"/>
                <w:szCs w:val="8"/>
              </w:rPr>
            </w:pPr>
            <w:r w:rsidRPr="00342CBC">
              <w:rPr>
                <w:rFonts w:ascii="Arial" w:hAnsi="Arial" w:cs="Arial"/>
                <w:sz w:val="8"/>
                <w:szCs w:val="8"/>
              </w:rPr>
              <w:t>100,0%</w:t>
            </w:r>
          </w:p>
        </w:tc>
        <w:tc>
          <w:tcPr>
            <w:tcW w:w="567" w:type="dxa"/>
            <w:shd w:val="clear" w:color="auto" w:fill="E2EFD9" w:themeFill="accent6" w:themeFillTint="33"/>
            <w:noWrap/>
            <w:hideMark/>
          </w:tcPr>
          <w:p w14:paraId="3238FD03" w14:textId="77777777" w:rsidR="007B56F9" w:rsidRPr="00342CBC" w:rsidRDefault="007B56F9" w:rsidP="00625D90">
            <w:pPr>
              <w:spacing w:line="276" w:lineRule="auto"/>
              <w:jc w:val="right"/>
              <w:rPr>
                <w:rFonts w:ascii="Arial" w:hAnsi="Arial" w:cs="Arial"/>
                <w:b/>
                <w:bCs/>
                <w:sz w:val="10"/>
                <w:szCs w:val="10"/>
              </w:rPr>
            </w:pPr>
            <w:r w:rsidRPr="00342CBC">
              <w:rPr>
                <w:rFonts w:ascii="Arial" w:hAnsi="Arial" w:cs="Arial"/>
                <w:b/>
                <w:bCs/>
                <w:sz w:val="10"/>
                <w:szCs w:val="10"/>
              </w:rPr>
              <w:t xml:space="preserve">1 168 </w:t>
            </w:r>
          </w:p>
        </w:tc>
        <w:tc>
          <w:tcPr>
            <w:tcW w:w="567" w:type="dxa"/>
            <w:shd w:val="clear" w:color="auto" w:fill="E2EFD9" w:themeFill="accent6" w:themeFillTint="33"/>
            <w:noWrap/>
            <w:hideMark/>
          </w:tcPr>
          <w:p w14:paraId="4F4F199C" w14:textId="77777777" w:rsidR="007B56F9" w:rsidRPr="00342CBC" w:rsidRDefault="007B56F9" w:rsidP="00625D90">
            <w:pPr>
              <w:spacing w:line="276" w:lineRule="auto"/>
              <w:jc w:val="center"/>
              <w:rPr>
                <w:rFonts w:ascii="Arial" w:hAnsi="Arial" w:cs="Arial"/>
                <w:sz w:val="8"/>
                <w:szCs w:val="8"/>
              </w:rPr>
            </w:pPr>
            <w:r w:rsidRPr="00342CBC">
              <w:rPr>
                <w:rFonts w:ascii="Arial" w:hAnsi="Arial" w:cs="Arial"/>
                <w:sz w:val="8"/>
                <w:szCs w:val="8"/>
              </w:rPr>
              <w:t>100,0%</w:t>
            </w:r>
          </w:p>
        </w:tc>
        <w:tc>
          <w:tcPr>
            <w:tcW w:w="583" w:type="dxa"/>
            <w:shd w:val="clear" w:color="auto" w:fill="E2EFD9" w:themeFill="accent6" w:themeFillTint="33"/>
            <w:noWrap/>
            <w:hideMark/>
          </w:tcPr>
          <w:p w14:paraId="28964506" w14:textId="77777777" w:rsidR="007B56F9" w:rsidRPr="00342CBC" w:rsidRDefault="007B56F9" w:rsidP="00625D90">
            <w:pPr>
              <w:spacing w:line="276" w:lineRule="auto"/>
              <w:jc w:val="right"/>
              <w:rPr>
                <w:rFonts w:ascii="Arial" w:hAnsi="Arial" w:cs="Arial"/>
                <w:b/>
                <w:bCs/>
                <w:sz w:val="10"/>
                <w:szCs w:val="10"/>
              </w:rPr>
            </w:pPr>
            <w:r w:rsidRPr="00342CBC">
              <w:rPr>
                <w:rFonts w:ascii="Arial" w:hAnsi="Arial" w:cs="Arial"/>
                <w:b/>
                <w:bCs/>
                <w:sz w:val="10"/>
                <w:szCs w:val="10"/>
              </w:rPr>
              <w:t xml:space="preserve">      102 </w:t>
            </w:r>
          </w:p>
        </w:tc>
        <w:tc>
          <w:tcPr>
            <w:tcW w:w="692" w:type="dxa"/>
            <w:shd w:val="clear" w:color="auto" w:fill="E2EFD9" w:themeFill="accent6" w:themeFillTint="33"/>
            <w:noWrap/>
            <w:hideMark/>
          </w:tcPr>
          <w:p w14:paraId="27E2B85E" w14:textId="77777777" w:rsidR="007B56F9" w:rsidRPr="00342CBC" w:rsidRDefault="007B56F9" w:rsidP="00625D90">
            <w:pPr>
              <w:spacing w:line="276" w:lineRule="auto"/>
              <w:jc w:val="right"/>
              <w:rPr>
                <w:rFonts w:ascii="Arial" w:hAnsi="Arial" w:cs="Arial"/>
                <w:b/>
                <w:bCs/>
                <w:sz w:val="10"/>
                <w:szCs w:val="10"/>
              </w:rPr>
            </w:pPr>
            <w:r w:rsidRPr="00342CBC">
              <w:rPr>
                <w:rFonts w:ascii="Arial" w:hAnsi="Arial" w:cs="Arial"/>
                <w:b/>
                <w:bCs/>
                <w:sz w:val="10"/>
                <w:szCs w:val="10"/>
              </w:rPr>
              <w:t xml:space="preserve">          160 </w:t>
            </w:r>
          </w:p>
        </w:tc>
        <w:tc>
          <w:tcPr>
            <w:tcW w:w="792" w:type="dxa"/>
            <w:shd w:val="clear" w:color="auto" w:fill="E2EFD9" w:themeFill="accent6" w:themeFillTint="33"/>
            <w:noWrap/>
            <w:hideMark/>
          </w:tcPr>
          <w:p w14:paraId="3FC7C909" w14:textId="77777777" w:rsidR="007B56F9" w:rsidRPr="00342CBC" w:rsidRDefault="007B56F9" w:rsidP="00625D90">
            <w:pPr>
              <w:spacing w:line="276" w:lineRule="auto"/>
              <w:jc w:val="right"/>
              <w:rPr>
                <w:rFonts w:ascii="Arial" w:hAnsi="Arial" w:cs="Arial"/>
                <w:b/>
                <w:bCs/>
                <w:sz w:val="10"/>
                <w:szCs w:val="10"/>
              </w:rPr>
            </w:pPr>
            <w:r w:rsidRPr="00342CBC">
              <w:rPr>
                <w:rFonts w:ascii="Arial" w:hAnsi="Arial" w:cs="Arial"/>
                <w:b/>
                <w:bCs/>
                <w:sz w:val="10"/>
                <w:szCs w:val="10"/>
              </w:rPr>
              <w:t xml:space="preserve">       45 </w:t>
            </w:r>
          </w:p>
        </w:tc>
        <w:tc>
          <w:tcPr>
            <w:tcW w:w="709" w:type="dxa"/>
            <w:shd w:val="clear" w:color="auto" w:fill="E2EFD9" w:themeFill="accent6" w:themeFillTint="33"/>
            <w:noWrap/>
            <w:hideMark/>
          </w:tcPr>
          <w:p w14:paraId="6E7844C5" w14:textId="77777777" w:rsidR="007B56F9" w:rsidRPr="00342CBC" w:rsidRDefault="007B56F9" w:rsidP="00625D90">
            <w:pPr>
              <w:spacing w:line="276" w:lineRule="auto"/>
              <w:jc w:val="right"/>
              <w:rPr>
                <w:rFonts w:ascii="Arial" w:hAnsi="Arial" w:cs="Arial"/>
                <w:b/>
                <w:bCs/>
                <w:sz w:val="10"/>
                <w:szCs w:val="10"/>
              </w:rPr>
            </w:pPr>
            <w:r w:rsidRPr="00342CBC">
              <w:rPr>
                <w:rFonts w:ascii="Arial" w:hAnsi="Arial" w:cs="Arial"/>
                <w:b/>
                <w:bCs/>
                <w:sz w:val="10"/>
                <w:szCs w:val="10"/>
              </w:rPr>
              <w:t xml:space="preserve">        1 054 </w:t>
            </w:r>
          </w:p>
        </w:tc>
        <w:tc>
          <w:tcPr>
            <w:tcW w:w="611" w:type="dxa"/>
            <w:shd w:val="clear" w:color="auto" w:fill="E2EFD9" w:themeFill="accent6" w:themeFillTint="33"/>
            <w:noWrap/>
            <w:hideMark/>
          </w:tcPr>
          <w:p w14:paraId="16F325FE" w14:textId="77777777" w:rsidR="007B56F9" w:rsidRPr="00342CBC" w:rsidRDefault="007B56F9" w:rsidP="00625D90">
            <w:pPr>
              <w:spacing w:line="276" w:lineRule="auto"/>
              <w:jc w:val="right"/>
              <w:rPr>
                <w:rFonts w:ascii="Arial" w:hAnsi="Arial" w:cs="Arial"/>
                <w:b/>
                <w:bCs/>
                <w:sz w:val="10"/>
                <w:szCs w:val="10"/>
              </w:rPr>
            </w:pPr>
            <w:r w:rsidRPr="00342CBC">
              <w:rPr>
                <w:rFonts w:ascii="Arial" w:hAnsi="Arial" w:cs="Arial"/>
                <w:b/>
                <w:bCs/>
                <w:sz w:val="10"/>
                <w:szCs w:val="10"/>
              </w:rPr>
              <w:t xml:space="preserve">       384 </w:t>
            </w:r>
          </w:p>
        </w:tc>
      </w:tr>
    </w:tbl>
    <w:p w14:paraId="544F95ED" w14:textId="2A78A946" w:rsidR="00B66816" w:rsidRPr="006F2EEF" w:rsidRDefault="00B66816" w:rsidP="00B66816">
      <w:pPr>
        <w:spacing w:after="0" w:line="276" w:lineRule="auto"/>
        <w:rPr>
          <w:rFonts w:ascii="Arial" w:hAnsi="Arial" w:cs="Arial"/>
          <w:sz w:val="12"/>
          <w:szCs w:val="12"/>
        </w:rPr>
      </w:pPr>
      <w:r w:rsidRPr="006F2EEF">
        <w:rPr>
          <w:rFonts w:ascii="Arial" w:hAnsi="Arial" w:cs="Arial"/>
          <w:sz w:val="12"/>
          <w:szCs w:val="12"/>
        </w:rPr>
        <w:t xml:space="preserve">Zdroj: </w:t>
      </w:r>
      <w:r>
        <w:rPr>
          <w:rFonts w:ascii="Arial" w:hAnsi="Arial" w:cs="Arial"/>
          <w:sz w:val="12"/>
          <w:szCs w:val="12"/>
        </w:rPr>
        <w:t>ŠÚSR</w:t>
      </w:r>
      <w:r w:rsidR="00971962">
        <w:rPr>
          <w:rFonts w:ascii="Arial" w:hAnsi="Arial" w:cs="Arial"/>
          <w:sz w:val="12"/>
          <w:szCs w:val="12"/>
        </w:rPr>
        <w:t>;</w:t>
      </w:r>
      <w:r>
        <w:rPr>
          <w:rFonts w:ascii="Arial" w:hAnsi="Arial" w:cs="Arial"/>
          <w:sz w:val="12"/>
          <w:szCs w:val="12"/>
        </w:rPr>
        <w:t xml:space="preserve"> </w:t>
      </w:r>
      <w:r w:rsidRPr="00B66816">
        <w:rPr>
          <w:rFonts w:ascii="Arial" w:hAnsi="Arial" w:cs="Arial"/>
          <w:sz w:val="12"/>
          <w:szCs w:val="12"/>
        </w:rPr>
        <w:t>Počet bytov podľa zásobovania vodou v obciach Žilinského kraja k 1.1.2021</w:t>
      </w:r>
      <w:r w:rsidR="00971962">
        <w:rPr>
          <w:rFonts w:ascii="Arial" w:hAnsi="Arial" w:cs="Arial"/>
          <w:sz w:val="12"/>
          <w:szCs w:val="12"/>
        </w:rPr>
        <w:t>.</w:t>
      </w:r>
      <w:r>
        <w:rPr>
          <w:rFonts w:ascii="Arial" w:hAnsi="Arial" w:cs="Arial"/>
          <w:sz w:val="12"/>
          <w:szCs w:val="12"/>
        </w:rPr>
        <w:tab/>
      </w:r>
      <w:r>
        <w:rPr>
          <w:rFonts w:ascii="Arial" w:hAnsi="Arial" w:cs="Arial"/>
          <w:sz w:val="12"/>
          <w:szCs w:val="12"/>
        </w:rPr>
        <w:tab/>
      </w:r>
      <w:r>
        <w:rPr>
          <w:rFonts w:ascii="Arial" w:hAnsi="Arial" w:cs="Arial"/>
          <w:sz w:val="12"/>
          <w:szCs w:val="12"/>
        </w:rPr>
        <w:tab/>
      </w:r>
      <w:r>
        <w:rPr>
          <w:rFonts w:ascii="Arial" w:hAnsi="Arial" w:cs="Arial"/>
          <w:sz w:val="12"/>
          <w:szCs w:val="12"/>
        </w:rPr>
        <w:tab/>
      </w:r>
      <w:r>
        <w:rPr>
          <w:rFonts w:ascii="Arial" w:hAnsi="Arial" w:cs="Arial"/>
          <w:sz w:val="12"/>
          <w:szCs w:val="12"/>
        </w:rPr>
        <w:tab/>
      </w:r>
      <w:r>
        <w:rPr>
          <w:rFonts w:ascii="Arial" w:hAnsi="Arial" w:cs="Arial"/>
          <w:sz w:val="12"/>
          <w:szCs w:val="12"/>
        </w:rPr>
        <w:tab/>
      </w:r>
      <w:r w:rsidRPr="006F2EEF">
        <w:rPr>
          <w:rFonts w:ascii="Arial" w:hAnsi="Arial" w:cs="Arial"/>
          <w:sz w:val="12"/>
          <w:szCs w:val="12"/>
        </w:rPr>
        <w:t xml:space="preserve"> </w:t>
      </w:r>
    </w:p>
    <w:p w14:paraId="2F01F8CF" w14:textId="2830F038" w:rsidR="007B56F9" w:rsidRPr="00342CBC" w:rsidRDefault="007B56F9" w:rsidP="00971962">
      <w:pPr>
        <w:spacing w:before="240" w:line="276" w:lineRule="auto"/>
        <w:jc w:val="both"/>
        <w:rPr>
          <w:rFonts w:ascii="Arial" w:hAnsi="Arial" w:cs="Arial"/>
          <w:sz w:val="18"/>
          <w:szCs w:val="18"/>
        </w:rPr>
      </w:pPr>
      <w:r w:rsidRPr="00342CBC">
        <w:rPr>
          <w:rFonts w:ascii="Arial" w:hAnsi="Arial" w:cs="Arial"/>
          <w:sz w:val="18"/>
          <w:szCs w:val="18"/>
        </w:rPr>
        <w:t xml:space="preserve">Bytový fond má podľa rozdelenia na jednotlivé kategórie bytov takmer rovnakú štruktúru v obidvoch mestách územia UMR Liptov. Obecné byty tvoria 4,3% bytového fondu oboch miest. </w:t>
      </w:r>
      <w:r w:rsidR="00971962">
        <w:rPr>
          <w:rFonts w:ascii="Arial" w:hAnsi="Arial" w:cs="Arial"/>
          <w:sz w:val="18"/>
          <w:szCs w:val="18"/>
        </w:rPr>
        <w:t>V</w:t>
      </w:r>
      <w:r w:rsidRPr="00342CBC">
        <w:rPr>
          <w:rFonts w:ascii="Arial" w:hAnsi="Arial" w:cs="Arial"/>
          <w:sz w:val="18"/>
          <w:szCs w:val="18"/>
        </w:rPr>
        <w:t> ob</w:t>
      </w:r>
      <w:r w:rsidR="00971962">
        <w:rPr>
          <w:rFonts w:ascii="Arial" w:hAnsi="Arial" w:cs="Arial"/>
          <w:sz w:val="18"/>
          <w:szCs w:val="18"/>
        </w:rPr>
        <w:t>ciach UMR okresu Ružomberok je</w:t>
      </w:r>
      <w:r w:rsidR="00306DC7">
        <w:rPr>
          <w:rFonts w:ascii="Arial" w:hAnsi="Arial" w:cs="Arial"/>
          <w:sz w:val="18"/>
          <w:szCs w:val="18"/>
        </w:rPr>
        <w:t> 2,</w:t>
      </w:r>
      <w:r w:rsidRPr="00342CBC">
        <w:rPr>
          <w:rFonts w:ascii="Arial" w:hAnsi="Arial" w:cs="Arial"/>
          <w:sz w:val="18"/>
          <w:szCs w:val="18"/>
        </w:rPr>
        <w:t>59</w:t>
      </w:r>
      <w:r w:rsidR="00306DC7">
        <w:rPr>
          <w:rFonts w:ascii="Arial" w:hAnsi="Arial" w:cs="Arial"/>
          <w:sz w:val="18"/>
          <w:szCs w:val="18"/>
          <w:lang w:val="en-GB"/>
        </w:rPr>
        <w:t>-</w:t>
      </w:r>
      <w:r w:rsidR="00306DC7">
        <w:rPr>
          <w:rFonts w:ascii="Arial" w:hAnsi="Arial" w:cs="Arial"/>
          <w:sz w:val="18"/>
          <w:szCs w:val="18"/>
        </w:rPr>
        <w:t>násobne</w:t>
      </w:r>
      <w:r w:rsidRPr="00342CBC">
        <w:rPr>
          <w:rFonts w:ascii="Arial" w:hAnsi="Arial" w:cs="Arial"/>
          <w:sz w:val="18"/>
          <w:szCs w:val="18"/>
        </w:rPr>
        <w:t xml:space="preserve"> </w:t>
      </w:r>
      <w:r w:rsidR="00971962">
        <w:rPr>
          <w:rFonts w:ascii="Arial" w:hAnsi="Arial" w:cs="Arial"/>
          <w:sz w:val="18"/>
          <w:szCs w:val="18"/>
        </w:rPr>
        <w:t xml:space="preserve">viac </w:t>
      </w:r>
      <w:r w:rsidRPr="00342CBC">
        <w:rPr>
          <w:rFonts w:ascii="Arial" w:hAnsi="Arial" w:cs="Arial"/>
          <w:sz w:val="18"/>
          <w:szCs w:val="18"/>
        </w:rPr>
        <w:t>rodinných domov ako v obciach UMR okresu Liptovský Mikuláš, pri</w:t>
      </w:r>
      <w:proofErr w:type="spellStart"/>
      <w:r w:rsidRPr="00342CBC">
        <w:rPr>
          <w:rFonts w:ascii="Arial" w:hAnsi="Arial" w:cs="Arial"/>
          <w:sz w:val="18"/>
          <w:szCs w:val="18"/>
          <w:lang w:val="en-GB"/>
        </w:rPr>
        <w:t>čom</w:t>
      </w:r>
      <w:proofErr w:type="spellEnd"/>
      <w:r w:rsidRPr="00342CBC">
        <w:rPr>
          <w:rFonts w:ascii="Arial" w:hAnsi="Arial" w:cs="Arial"/>
          <w:sz w:val="18"/>
          <w:szCs w:val="18"/>
          <w:lang w:val="en-GB"/>
        </w:rPr>
        <w:t xml:space="preserve"> v </w:t>
      </w:r>
      <w:proofErr w:type="spellStart"/>
      <w:r w:rsidRPr="00342CBC">
        <w:rPr>
          <w:rFonts w:ascii="Arial" w:hAnsi="Arial" w:cs="Arial"/>
          <w:sz w:val="18"/>
          <w:szCs w:val="18"/>
          <w:lang w:val="en-GB"/>
        </w:rPr>
        <w:t>obciach</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okresu</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Ružomberok</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žije</w:t>
      </w:r>
      <w:proofErr w:type="spellEnd"/>
      <w:r w:rsidRPr="00342CBC">
        <w:rPr>
          <w:rFonts w:ascii="Arial" w:hAnsi="Arial" w:cs="Arial"/>
          <w:sz w:val="18"/>
          <w:szCs w:val="18"/>
          <w:lang w:val="en-GB"/>
        </w:rPr>
        <w:t xml:space="preserve"> 3,86</w:t>
      </w:r>
      <w:r w:rsidR="00971962">
        <w:rPr>
          <w:rFonts w:ascii="Arial" w:hAnsi="Arial" w:cs="Arial"/>
          <w:sz w:val="18"/>
          <w:szCs w:val="18"/>
          <w:lang w:val="en-GB"/>
        </w:rPr>
        <w:t>-násobne</w:t>
      </w:r>
      <w:r w:rsidRPr="00342CBC">
        <w:rPr>
          <w:rFonts w:ascii="Arial" w:hAnsi="Arial" w:cs="Arial"/>
          <w:sz w:val="18"/>
          <w:szCs w:val="18"/>
          <w:lang w:val="en-GB"/>
        </w:rPr>
        <w:t xml:space="preserve"> </w:t>
      </w:r>
      <w:proofErr w:type="spellStart"/>
      <w:r w:rsidR="00971962" w:rsidRPr="00342CBC">
        <w:rPr>
          <w:rFonts w:ascii="Arial" w:hAnsi="Arial" w:cs="Arial"/>
          <w:sz w:val="18"/>
          <w:szCs w:val="18"/>
          <w:lang w:val="en-GB"/>
        </w:rPr>
        <w:t>viac</w:t>
      </w:r>
      <w:proofErr w:type="spellEnd"/>
      <w:r w:rsidR="00971962">
        <w:rPr>
          <w:rFonts w:ascii="Arial" w:hAnsi="Arial" w:cs="Arial"/>
          <w:sz w:val="18"/>
          <w:szCs w:val="18"/>
          <w:lang w:val="en-GB"/>
        </w:rPr>
        <w:t xml:space="preserve"> </w:t>
      </w:r>
      <w:proofErr w:type="spellStart"/>
      <w:r w:rsidRPr="00342CBC">
        <w:rPr>
          <w:rFonts w:ascii="Arial" w:hAnsi="Arial" w:cs="Arial"/>
          <w:sz w:val="18"/>
          <w:szCs w:val="18"/>
          <w:lang w:val="en-GB"/>
        </w:rPr>
        <w:t>obyvateľov</w:t>
      </w:r>
      <w:proofErr w:type="spellEnd"/>
      <w:r w:rsidRPr="00342CBC">
        <w:rPr>
          <w:rFonts w:ascii="Arial" w:hAnsi="Arial" w:cs="Arial"/>
          <w:sz w:val="18"/>
          <w:szCs w:val="18"/>
        </w:rPr>
        <w:t xml:space="preserve">. </w:t>
      </w:r>
    </w:p>
    <w:tbl>
      <w:tblPr>
        <w:tblStyle w:val="Mriekatabuky"/>
        <w:tblW w:w="0" w:type="auto"/>
        <w:tblInd w:w="108"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991"/>
        <w:gridCol w:w="709"/>
        <w:gridCol w:w="992"/>
        <w:gridCol w:w="1274"/>
        <w:gridCol w:w="709"/>
        <w:gridCol w:w="851"/>
        <w:gridCol w:w="855"/>
        <w:gridCol w:w="849"/>
        <w:gridCol w:w="992"/>
        <w:gridCol w:w="768"/>
      </w:tblGrid>
      <w:tr w:rsidR="007B56F9" w:rsidRPr="00342CBC" w14:paraId="6E35FA38" w14:textId="77777777" w:rsidTr="00625D90">
        <w:trPr>
          <w:trHeight w:val="300"/>
        </w:trPr>
        <w:tc>
          <w:tcPr>
            <w:tcW w:w="991" w:type="dxa"/>
            <w:shd w:val="clear" w:color="auto" w:fill="E2EFD9" w:themeFill="accent6" w:themeFillTint="33"/>
            <w:noWrap/>
            <w:hideMark/>
          </w:tcPr>
          <w:p w14:paraId="79B2F251" w14:textId="77777777" w:rsidR="007B56F9" w:rsidRPr="00342CBC" w:rsidRDefault="007B56F9" w:rsidP="00625D90">
            <w:pPr>
              <w:spacing w:line="276" w:lineRule="auto"/>
              <w:rPr>
                <w:rFonts w:ascii="Arial" w:hAnsi="Arial" w:cs="Arial"/>
                <w:b/>
                <w:bCs/>
                <w:sz w:val="14"/>
                <w:szCs w:val="14"/>
              </w:rPr>
            </w:pPr>
          </w:p>
        </w:tc>
        <w:tc>
          <w:tcPr>
            <w:tcW w:w="709" w:type="dxa"/>
            <w:shd w:val="clear" w:color="auto" w:fill="E2EFD9" w:themeFill="accent6" w:themeFillTint="33"/>
            <w:noWrap/>
            <w:hideMark/>
          </w:tcPr>
          <w:p w14:paraId="6106F473" w14:textId="77777777" w:rsidR="007B56F9" w:rsidRPr="00342CBC" w:rsidRDefault="007B56F9" w:rsidP="00625D90">
            <w:pPr>
              <w:spacing w:line="276" w:lineRule="auto"/>
              <w:rPr>
                <w:rFonts w:ascii="Arial" w:hAnsi="Arial" w:cs="Arial"/>
                <w:b/>
                <w:bCs/>
                <w:sz w:val="10"/>
                <w:szCs w:val="10"/>
              </w:rPr>
            </w:pPr>
            <w:r w:rsidRPr="00342CBC">
              <w:rPr>
                <w:rFonts w:ascii="Arial" w:hAnsi="Arial" w:cs="Arial"/>
                <w:b/>
                <w:bCs/>
                <w:sz w:val="10"/>
                <w:szCs w:val="10"/>
              </w:rPr>
              <w:t>Spolu</w:t>
            </w:r>
          </w:p>
        </w:tc>
        <w:tc>
          <w:tcPr>
            <w:tcW w:w="992" w:type="dxa"/>
            <w:shd w:val="clear" w:color="auto" w:fill="E2EFD9" w:themeFill="accent6" w:themeFillTint="33"/>
            <w:noWrap/>
            <w:hideMark/>
          </w:tcPr>
          <w:p w14:paraId="62DCD6B0" w14:textId="77777777" w:rsidR="007B56F9" w:rsidRPr="00342CBC" w:rsidRDefault="007B56F9" w:rsidP="00625D90">
            <w:pPr>
              <w:spacing w:line="276" w:lineRule="auto"/>
              <w:jc w:val="center"/>
              <w:rPr>
                <w:rFonts w:ascii="Arial" w:hAnsi="Arial" w:cs="Arial"/>
                <w:b/>
                <w:bCs/>
                <w:sz w:val="10"/>
                <w:szCs w:val="10"/>
              </w:rPr>
            </w:pPr>
            <w:r w:rsidRPr="00342CBC">
              <w:rPr>
                <w:rFonts w:ascii="Arial" w:hAnsi="Arial" w:cs="Arial"/>
                <w:b/>
                <w:bCs/>
                <w:sz w:val="10"/>
                <w:szCs w:val="10"/>
              </w:rPr>
              <w:t>byt obývaný vlastníkom</w:t>
            </w:r>
          </w:p>
        </w:tc>
        <w:tc>
          <w:tcPr>
            <w:tcW w:w="1274" w:type="dxa"/>
            <w:shd w:val="clear" w:color="auto" w:fill="E2EFD9" w:themeFill="accent6" w:themeFillTint="33"/>
            <w:noWrap/>
            <w:hideMark/>
          </w:tcPr>
          <w:p w14:paraId="4D2501E4" w14:textId="77777777" w:rsidR="007B56F9" w:rsidRPr="00342CBC" w:rsidRDefault="007B56F9" w:rsidP="00625D90">
            <w:pPr>
              <w:spacing w:line="276" w:lineRule="auto"/>
              <w:jc w:val="center"/>
              <w:rPr>
                <w:rFonts w:ascii="Arial" w:hAnsi="Arial" w:cs="Arial"/>
                <w:b/>
                <w:bCs/>
                <w:sz w:val="10"/>
                <w:szCs w:val="10"/>
              </w:rPr>
            </w:pPr>
            <w:r w:rsidRPr="00342CBC">
              <w:rPr>
                <w:rFonts w:ascii="Arial" w:hAnsi="Arial" w:cs="Arial"/>
                <w:b/>
                <w:bCs/>
                <w:sz w:val="10"/>
                <w:szCs w:val="10"/>
              </w:rPr>
              <w:t>byt vo vlastnom rodinnom dome</w:t>
            </w:r>
          </w:p>
        </w:tc>
        <w:tc>
          <w:tcPr>
            <w:tcW w:w="709" w:type="dxa"/>
            <w:shd w:val="clear" w:color="auto" w:fill="E2EFD9" w:themeFill="accent6" w:themeFillTint="33"/>
            <w:noWrap/>
            <w:hideMark/>
          </w:tcPr>
          <w:p w14:paraId="1FC66D82" w14:textId="77777777" w:rsidR="007B56F9" w:rsidRPr="00342CBC" w:rsidRDefault="007B56F9" w:rsidP="00625D90">
            <w:pPr>
              <w:spacing w:line="276" w:lineRule="auto"/>
              <w:jc w:val="center"/>
              <w:rPr>
                <w:rFonts w:ascii="Arial" w:hAnsi="Arial" w:cs="Arial"/>
                <w:b/>
                <w:bCs/>
                <w:sz w:val="10"/>
                <w:szCs w:val="10"/>
              </w:rPr>
            </w:pPr>
            <w:r w:rsidRPr="00342CBC">
              <w:rPr>
                <w:rFonts w:ascii="Arial" w:hAnsi="Arial" w:cs="Arial"/>
                <w:b/>
                <w:bCs/>
                <w:sz w:val="10"/>
                <w:szCs w:val="10"/>
              </w:rPr>
              <w:t>obecný byt</w:t>
            </w:r>
          </w:p>
        </w:tc>
        <w:tc>
          <w:tcPr>
            <w:tcW w:w="851" w:type="dxa"/>
            <w:shd w:val="clear" w:color="auto" w:fill="E2EFD9" w:themeFill="accent6" w:themeFillTint="33"/>
            <w:noWrap/>
            <w:hideMark/>
          </w:tcPr>
          <w:p w14:paraId="1A63DA5D" w14:textId="77777777" w:rsidR="007B56F9" w:rsidRPr="00342CBC" w:rsidRDefault="007B56F9" w:rsidP="00625D90">
            <w:pPr>
              <w:spacing w:line="276" w:lineRule="auto"/>
              <w:jc w:val="center"/>
              <w:rPr>
                <w:rFonts w:ascii="Arial" w:hAnsi="Arial" w:cs="Arial"/>
                <w:b/>
                <w:bCs/>
                <w:sz w:val="10"/>
                <w:szCs w:val="10"/>
              </w:rPr>
            </w:pPr>
            <w:r w:rsidRPr="00342CBC">
              <w:rPr>
                <w:rFonts w:ascii="Arial" w:hAnsi="Arial" w:cs="Arial"/>
                <w:b/>
                <w:bCs/>
                <w:sz w:val="10"/>
                <w:szCs w:val="10"/>
              </w:rPr>
              <w:t>služobný byt</w:t>
            </w:r>
          </w:p>
        </w:tc>
        <w:tc>
          <w:tcPr>
            <w:tcW w:w="855" w:type="dxa"/>
            <w:shd w:val="clear" w:color="auto" w:fill="E2EFD9" w:themeFill="accent6" w:themeFillTint="33"/>
            <w:noWrap/>
            <w:hideMark/>
          </w:tcPr>
          <w:p w14:paraId="03BCD5DD" w14:textId="77777777" w:rsidR="007B56F9" w:rsidRPr="00342CBC" w:rsidRDefault="007B56F9" w:rsidP="00625D90">
            <w:pPr>
              <w:spacing w:line="276" w:lineRule="auto"/>
              <w:jc w:val="center"/>
              <w:rPr>
                <w:rFonts w:ascii="Arial" w:hAnsi="Arial" w:cs="Arial"/>
                <w:b/>
                <w:bCs/>
                <w:sz w:val="10"/>
                <w:szCs w:val="10"/>
              </w:rPr>
            </w:pPr>
            <w:r w:rsidRPr="00342CBC">
              <w:rPr>
                <w:rFonts w:ascii="Arial" w:hAnsi="Arial" w:cs="Arial"/>
                <w:b/>
                <w:bCs/>
                <w:sz w:val="10"/>
                <w:szCs w:val="10"/>
              </w:rPr>
              <w:t>družstevný byt</w:t>
            </w:r>
          </w:p>
        </w:tc>
        <w:tc>
          <w:tcPr>
            <w:tcW w:w="849" w:type="dxa"/>
            <w:shd w:val="clear" w:color="auto" w:fill="E2EFD9" w:themeFill="accent6" w:themeFillTint="33"/>
            <w:noWrap/>
            <w:hideMark/>
          </w:tcPr>
          <w:p w14:paraId="7E653BF9" w14:textId="77777777" w:rsidR="007B56F9" w:rsidRPr="00342CBC" w:rsidRDefault="007B56F9" w:rsidP="00625D90">
            <w:pPr>
              <w:spacing w:line="276" w:lineRule="auto"/>
              <w:jc w:val="center"/>
              <w:rPr>
                <w:rFonts w:ascii="Arial" w:hAnsi="Arial" w:cs="Arial"/>
                <w:b/>
                <w:bCs/>
                <w:sz w:val="10"/>
                <w:szCs w:val="10"/>
              </w:rPr>
            </w:pPr>
            <w:r w:rsidRPr="00342CBC">
              <w:rPr>
                <w:rFonts w:ascii="Arial" w:hAnsi="Arial" w:cs="Arial"/>
                <w:b/>
                <w:bCs/>
                <w:sz w:val="10"/>
                <w:szCs w:val="10"/>
              </w:rPr>
              <w:t>byt v nájme</w:t>
            </w:r>
          </w:p>
        </w:tc>
        <w:tc>
          <w:tcPr>
            <w:tcW w:w="992" w:type="dxa"/>
            <w:shd w:val="clear" w:color="auto" w:fill="E2EFD9" w:themeFill="accent6" w:themeFillTint="33"/>
            <w:noWrap/>
            <w:hideMark/>
          </w:tcPr>
          <w:p w14:paraId="0CBAC49C" w14:textId="77777777" w:rsidR="007B56F9" w:rsidRPr="00342CBC" w:rsidRDefault="007B56F9" w:rsidP="00625D90">
            <w:pPr>
              <w:spacing w:line="276" w:lineRule="auto"/>
              <w:jc w:val="center"/>
              <w:rPr>
                <w:rFonts w:ascii="Arial" w:hAnsi="Arial" w:cs="Arial"/>
                <w:b/>
                <w:bCs/>
                <w:sz w:val="10"/>
                <w:szCs w:val="10"/>
              </w:rPr>
            </w:pPr>
            <w:r w:rsidRPr="00342CBC">
              <w:rPr>
                <w:rFonts w:ascii="Arial" w:hAnsi="Arial" w:cs="Arial"/>
                <w:b/>
                <w:bCs/>
                <w:sz w:val="10"/>
                <w:szCs w:val="10"/>
              </w:rPr>
              <w:t>iná forma užívania bytu</w:t>
            </w:r>
          </w:p>
        </w:tc>
        <w:tc>
          <w:tcPr>
            <w:tcW w:w="768" w:type="dxa"/>
            <w:shd w:val="clear" w:color="auto" w:fill="E2EFD9" w:themeFill="accent6" w:themeFillTint="33"/>
            <w:noWrap/>
            <w:hideMark/>
          </w:tcPr>
          <w:p w14:paraId="74153F9A" w14:textId="54DBB460" w:rsidR="007B56F9" w:rsidRPr="00342CBC" w:rsidRDefault="00306DC7" w:rsidP="00625D90">
            <w:pPr>
              <w:spacing w:line="276" w:lineRule="auto"/>
              <w:jc w:val="center"/>
              <w:rPr>
                <w:rFonts w:ascii="Arial" w:hAnsi="Arial" w:cs="Arial"/>
                <w:b/>
                <w:bCs/>
                <w:sz w:val="10"/>
                <w:szCs w:val="10"/>
              </w:rPr>
            </w:pPr>
            <w:r w:rsidRPr="00342CBC">
              <w:rPr>
                <w:rFonts w:ascii="Arial" w:hAnsi="Arial" w:cs="Arial"/>
                <w:b/>
                <w:bCs/>
                <w:sz w:val="10"/>
                <w:szCs w:val="10"/>
              </w:rPr>
              <w:t>N</w:t>
            </w:r>
            <w:r w:rsidR="007B56F9" w:rsidRPr="00342CBC">
              <w:rPr>
                <w:rFonts w:ascii="Arial" w:hAnsi="Arial" w:cs="Arial"/>
                <w:b/>
                <w:bCs/>
                <w:sz w:val="10"/>
                <w:szCs w:val="10"/>
              </w:rPr>
              <w:t>ezistený</w:t>
            </w:r>
          </w:p>
        </w:tc>
      </w:tr>
      <w:tr w:rsidR="007B56F9" w:rsidRPr="00342CBC" w14:paraId="28D37FE5" w14:textId="77777777" w:rsidTr="00625D90">
        <w:trPr>
          <w:trHeight w:val="117"/>
        </w:trPr>
        <w:tc>
          <w:tcPr>
            <w:tcW w:w="991" w:type="dxa"/>
            <w:vMerge w:val="restart"/>
            <w:noWrap/>
            <w:vAlign w:val="bottom"/>
          </w:tcPr>
          <w:p w14:paraId="27CD192D" w14:textId="77777777" w:rsidR="007B56F9" w:rsidRPr="00342CBC" w:rsidRDefault="007B56F9" w:rsidP="00625D90">
            <w:pPr>
              <w:spacing w:line="276" w:lineRule="auto"/>
              <w:rPr>
                <w:rFonts w:ascii="Arial" w:hAnsi="Arial" w:cs="Arial"/>
                <w:b/>
                <w:bCs/>
                <w:sz w:val="10"/>
                <w:szCs w:val="10"/>
              </w:rPr>
            </w:pPr>
            <w:r w:rsidRPr="00342CBC">
              <w:rPr>
                <w:rFonts w:ascii="Arial" w:hAnsi="Arial" w:cs="Arial"/>
                <w:color w:val="000000"/>
                <w:sz w:val="10"/>
                <w:szCs w:val="10"/>
              </w:rPr>
              <w:t>Liptovský Mikuláš</w:t>
            </w:r>
          </w:p>
        </w:tc>
        <w:tc>
          <w:tcPr>
            <w:tcW w:w="709" w:type="dxa"/>
            <w:noWrap/>
            <w:vAlign w:val="bottom"/>
          </w:tcPr>
          <w:p w14:paraId="024B9D4E" w14:textId="77777777" w:rsidR="007B56F9" w:rsidRPr="00342CBC" w:rsidRDefault="007B56F9" w:rsidP="00625D90">
            <w:pPr>
              <w:spacing w:line="276" w:lineRule="auto"/>
              <w:jc w:val="center"/>
              <w:rPr>
                <w:rFonts w:ascii="Arial" w:hAnsi="Arial" w:cs="Arial"/>
                <w:b/>
                <w:bCs/>
                <w:sz w:val="10"/>
                <w:szCs w:val="10"/>
              </w:rPr>
            </w:pPr>
            <w:r w:rsidRPr="00342CBC">
              <w:rPr>
                <w:rFonts w:ascii="Arial" w:hAnsi="Arial" w:cs="Arial"/>
                <w:b/>
                <w:bCs/>
                <w:color w:val="000000"/>
                <w:sz w:val="10"/>
                <w:szCs w:val="10"/>
              </w:rPr>
              <w:t>13 584</w:t>
            </w:r>
          </w:p>
        </w:tc>
        <w:tc>
          <w:tcPr>
            <w:tcW w:w="992" w:type="dxa"/>
            <w:noWrap/>
            <w:vAlign w:val="bottom"/>
          </w:tcPr>
          <w:p w14:paraId="29DE7787" w14:textId="77777777" w:rsidR="007B56F9" w:rsidRPr="00342CBC" w:rsidRDefault="007B56F9" w:rsidP="00625D90">
            <w:pPr>
              <w:spacing w:line="276" w:lineRule="auto"/>
              <w:jc w:val="center"/>
              <w:rPr>
                <w:rFonts w:ascii="Arial" w:hAnsi="Arial" w:cs="Arial"/>
                <w:b/>
                <w:bCs/>
                <w:sz w:val="10"/>
                <w:szCs w:val="10"/>
              </w:rPr>
            </w:pPr>
            <w:r w:rsidRPr="00342CBC">
              <w:rPr>
                <w:rFonts w:ascii="Arial" w:hAnsi="Arial" w:cs="Arial"/>
                <w:color w:val="000000"/>
                <w:sz w:val="10"/>
                <w:szCs w:val="10"/>
              </w:rPr>
              <w:t>8 924</w:t>
            </w:r>
          </w:p>
        </w:tc>
        <w:tc>
          <w:tcPr>
            <w:tcW w:w="1274" w:type="dxa"/>
            <w:noWrap/>
            <w:vAlign w:val="bottom"/>
          </w:tcPr>
          <w:p w14:paraId="569C46BE" w14:textId="77777777" w:rsidR="007B56F9" w:rsidRPr="00342CBC" w:rsidRDefault="007B56F9" w:rsidP="00625D90">
            <w:pPr>
              <w:spacing w:line="276" w:lineRule="auto"/>
              <w:jc w:val="center"/>
              <w:rPr>
                <w:rFonts w:ascii="Arial" w:hAnsi="Arial" w:cs="Arial"/>
                <w:b/>
                <w:bCs/>
                <w:sz w:val="10"/>
                <w:szCs w:val="10"/>
              </w:rPr>
            </w:pPr>
            <w:r w:rsidRPr="00342CBC">
              <w:rPr>
                <w:rFonts w:ascii="Arial" w:hAnsi="Arial" w:cs="Arial"/>
                <w:color w:val="000000"/>
                <w:sz w:val="10"/>
                <w:szCs w:val="10"/>
              </w:rPr>
              <w:t>3 284</w:t>
            </w:r>
          </w:p>
        </w:tc>
        <w:tc>
          <w:tcPr>
            <w:tcW w:w="709" w:type="dxa"/>
            <w:noWrap/>
            <w:vAlign w:val="bottom"/>
          </w:tcPr>
          <w:p w14:paraId="4452C98E" w14:textId="77777777" w:rsidR="007B56F9" w:rsidRPr="00342CBC" w:rsidRDefault="007B56F9" w:rsidP="00625D90">
            <w:pPr>
              <w:spacing w:line="276" w:lineRule="auto"/>
              <w:jc w:val="center"/>
              <w:rPr>
                <w:rFonts w:ascii="Arial" w:hAnsi="Arial" w:cs="Arial"/>
                <w:b/>
                <w:bCs/>
                <w:sz w:val="10"/>
                <w:szCs w:val="10"/>
              </w:rPr>
            </w:pPr>
            <w:r w:rsidRPr="00342CBC">
              <w:rPr>
                <w:rFonts w:ascii="Arial" w:hAnsi="Arial" w:cs="Arial"/>
                <w:color w:val="000000"/>
                <w:sz w:val="10"/>
                <w:szCs w:val="10"/>
              </w:rPr>
              <w:t>600</w:t>
            </w:r>
          </w:p>
        </w:tc>
        <w:tc>
          <w:tcPr>
            <w:tcW w:w="851" w:type="dxa"/>
            <w:noWrap/>
            <w:vAlign w:val="bottom"/>
          </w:tcPr>
          <w:p w14:paraId="370B20F5" w14:textId="77777777" w:rsidR="007B56F9" w:rsidRPr="00342CBC" w:rsidRDefault="007B56F9" w:rsidP="00625D90">
            <w:pPr>
              <w:spacing w:line="276" w:lineRule="auto"/>
              <w:jc w:val="center"/>
              <w:rPr>
                <w:rFonts w:ascii="Arial" w:hAnsi="Arial" w:cs="Arial"/>
                <w:b/>
                <w:bCs/>
                <w:sz w:val="10"/>
                <w:szCs w:val="10"/>
              </w:rPr>
            </w:pPr>
            <w:r w:rsidRPr="00342CBC">
              <w:rPr>
                <w:rFonts w:ascii="Arial" w:hAnsi="Arial" w:cs="Arial"/>
                <w:color w:val="000000"/>
                <w:sz w:val="10"/>
                <w:szCs w:val="10"/>
              </w:rPr>
              <w:t>41</w:t>
            </w:r>
          </w:p>
        </w:tc>
        <w:tc>
          <w:tcPr>
            <w:tcW w:w="855" w:type="dxa"/>
            <w:noWrap/>
            <w:vAlign w:val="bottom"/>
          </w:tcPr>
          <w:p w14:paraId="40FC1EB6" w14:textId="77777777" w:rsidR="007B56F9" w:rsidRPr="00342CBC" w:rsidRDefault="007B56F9" w:rsidP="00625D90">
            <w:pPr>
              <w:spacing w:line="276" w:lineRule="auto"/>
              <w:jc w:val="center"/>
              <w:rPr>
                <w:rFonts w:ascii="Arial" w:hAnsi="Arial" w:cs="Arial"/>
                <w:b/>
                <w:bCs/>
                <w:sz w:val="10"/>
                <w:szCs w:val="10"/>
              </w:rPr>
            </w:pPr>
            <w:r w:rsidRPr="00342CBC">
              <w:rPr>
                <w:rFonts w:ascii="Arial" w:hAnsi="Arial" w:cs="Arial"/>
                <w:color w:val="000000"/>
                <w:sz w:val="10"/>
                <w:szCs w:val="10"/>
              </w:rPr>
              <w:t>70</w:t>
            </w:r>
          </w:p>
        </w:tc>
        <w:tc>
          <w:tcPr>
            <w:tcW w:w="849" w:type="dxa"/>
            <w:noWrap/>
            <w:vAlign w:val="bottom"/>
          </w:tcPr>
          <w:p w14:paraId="2332FF71" w14:textId="77777777" w:rsidR="007B56F9" w:rsidRPr="00342CBC" w:rsidRDefault="007B56F9" w:rsidP="00625D90">
            <w:pPr>
              <w:spacing w:line="276" w:lineRule="auto"/>
              <w:jc w:val="center"/>
              <w:rPr>
                <w:rFonts w:ascii="Arial" w:hAnsi="Arial" w:cs="Arial"/>
                <w:b/>
                <w:bCs/>
                <w:sz w:val="10"/>
                <w:szCs w:val="10"/>
              </w:rPr>
            </w:pPr>
            <w:r w:rsidRPr="00342CBC">
              <w:rPr>
                <w:rFonts w:ascii="Arial" w:hAnsi="Arial" w:cs="Arial"/>
                <w:color w:val="000000"/>
                <w:sz w:val="10"/>
                <w:szCs w:val="10"/>
              </w:rPr>
              <w:t>35</w:t>
            </w:r>
          </w:p>
        </w:tc>
        <w:tc>
          <w:tcPr>
            <w:tcW w:w="992" w:type="dxa"/>
            <w:noWrap/>
            <w:vAlign w:val="bottom"/>
          </w:tcPr>
          <w:p w14:paraId="767E44ED" w14:textId="77777777" w:rsidR="007B56F9" w:rsidRPr="00342CBC" w:rsidRDefault="007B56F9" w:rsidP="00625D90">
            <w:pPr>
              <w:spacing w:line="276" w:lineRule="auto"/>
              <w:jc w:val="center"/>
              <w:rPr>
                <w:rFonts w:ascii="Arial" w:hAnsi="Arial" w:cs="Arial"/>
                <w:b/>
                <w:bCs/>
                <w:sz w:val="10"/>
                <w:szCs w:val="10"/>
              </w:rPr>
            </w:pPr>
            <w:r w:rsidRPr="00342CBC">
              <w:rPr>
                <w:rFonts w:ascii="Arial" w:hAnsi="Arial" w:cs="Arial"/>
                <w:color w:val="000000"/>
                <w:sz w:val="10"/>
                <w:szCs w:val="10"/>
              </w:rPr>
              <w:t>583</w:t>
            </w:r>
          </w:p>
        </w:tc>
        <w:tc>
          <w:tcPr>
            <w:tcW w:w="768" w:type="dxa"/>
            <w:noWrap/>
            <w:vAlign w:val="bottom"/>
          </w:tcPr>
          <w:p w14:paraId="65271EBF" w14:textId="77777777" w:rsidR="007B56F9" w:rsidRPr="00342CBC" w:rsidRDefault="007B56F9" w:rsidP="00625D90">
            <w:pPr>
              <w:spacing w:line="276" w:lineRule="auto"/>
              <w:jc w:val="center"/>
              <w:rPr>
                <w:rFonts w:ascii="Arial" w:hAnsi="Arial" w:cs="Arial"/>
                <w:b/>
                <w:bCs/>
                <w:sz w:val="10"/>
                <w:szCs w:val="10"/>
              </w:rPr>
            </w:pPr>
            <w:r w:rsidRPr="00342CBC">
              <w:rPr>
                <w:rFonts w:ascii="Arial" w:hAnsi="Arial" w:cs="Arial"/>
                <w:color w:val="000000"/>
                <w:sz w:val="10"/>
                <w:szCs w:val="10"/>
              </w:rPr>
              <w:t>47</w:t>
            </w:r>
          </w:p>
        </w:tc>
      </w:tr>
      <w:tr w:rsidR="007B56F9" w:rsidRPr="00342CBC" w14:paraId="5BD4C310" w14:textId="77777777" w:rsidTr="00625D90">
        <w:trPr>
          <w:trHeight w:val="85"/>
        </w:trPr>
        <w:tc>
          <w:tcPr>
            <w:tcW w:w="991" w:type="dxa"/>
            <w:vMerge/>
            <w:noWrap/>
            <w:vAlign w:val="bottom"/>
          </w:tcPr>
          <w:p w14:paraId="54DE4D5B" w14:textId="77777777" w:rsidR="007B56F9" w:rsidRPr="00342CBC" w:rsidRDefault="007B56F9" w:rsidP="00625D90">
            <w:pPr>
              <w:spacing w:line="276" w:lineRule="auto"/>
              <w:rPr>
                <w:rFonts w:ascii="Arial" w:hAnsi="Arial" w:cs="Arial"/>
                <w:b/>
                <w:bCs/>
                <w:sz w:val="10"/>
                <w:szCs w:val="10"/>
              </w:rPr>
            </w:pPr>
          </w:p>
        </w:tc>
        <w:tc>
          <w:tcPr>
            <w:tcW w:w="709" w:type="dxa"/>
            <w:noWrap/>
            <w:vAlign w:val="bottom"/>
          </w:tcPr>
          <w:p w14:paraId="6F4A7BBD" w14:textId="77777777" w:rsidR="007B56F9" w:rsidRPr="00342CBC" w:rsidRDefault="007B56F9" w:rsidP="00625D90">
            <w:pPr>
              <w:spacing w:line="276" w:lineRule="auto"/>
              <w:jc w:val="center"/>
              <w:rPr>
                <w:rFonts w:ascii="Arial" w:hAnsi="Arial" w:cs="Arial"/>
                <w:sz w:val="8"/>
                <w:szCs w:val="8"/>
                <w:lang w:val="en-GB"/>
              </w:rPr>
            </w:pPr>
            <w:r w:rsidRPr="00342CBC">
              <w:rPr>
                <w:rFonts w:ascii="Arial" w:hAnsi="Arial" w:cs="Arial"/>
                <w:sz w:val="8"/>
                <w:szCs w:val="8"/>
              </w:rPr>
              <w:t>100,0</w:t>
            </w:r>
            <w:r w:rsidRPr="00342CBC">
              <w:rPr>
                <w:rFonts w:ascii="Arial" w:hAnsi="Arial" w:cs="Arial"/>
                <w:sz w:val="8"/>
                <w:szCs w:val="8"/>
                <w:lang w:val="en-GB"/>
              </w:rPr>
              <w:t>%</w:t>
            </w:r>
          </w:p>
        </w:tc>
        <w:tc>
          <w:tcPr>
            <w:tcW w:w="992" w:type="dxa"/>
            <w:noWrap/>
            <w:vAlign w:val="bottom"/>
          </w:tcPr>
          <w:p w14:paraId="177A0024" w14:textId="77777777" w:rsidR="007B56F9" w:rsidRPr="00342CBC" w:rsidRDefault="007B56F9" w:rsidP="00625D90">
            <w:pPr>
              <w:spacing w:line="276" w:lineRule="auto"/>
              <w:jc w:val="center"/>
              <w:rPr>
                <w:rFonts w:ascii="Arial" w:hAnsi="Arial" w:cs="Arial"/>
                <w:sz w:val="8"/>
                <w:szCs w:val="8"/>
              </w:rPr>
            </w:pPr>
            <w:r w:rsidRPr="00342CBC">
              <w:rPr>
                <w:rFonts w:ascii="Arial" w:hAnsi="Arial" w:cs="Arial"/>
                <w:sz w:val="8"/>
                <w:szCs w:val="8"/>
              </w:rPr>
              <w:t>65,7%</w:t>
            </w:r>
          </w:p>
        </w:tc>
        <w:tc>
          <w:tcPr>
            <w:tcW w:w="1274" w:type="dxa"/>
            <w:noWrap/>
            <w:vAlign w:val="bottom"/>
          </w:tcPr>
          <w:p w14:paraId="3E642FEF" w14:textId="77777777" w:rsidR="007B56F9" w:rsidRPr="00342CBC" w:rsidRDefault="007B56F9" w:rsidP="00625D90">
            <w:pPr>
              <w:spacing w:line="276" w:lineRule="auto"/>
              <w:jc w:val="center"/>
              <w:rPr>
                <w:rFonts w:ascii="Arial" w:hAnsi="Arial" w:cs="Arial"/>
                <w:sz w:val="8"/>
                <w:szCs w:val="8"/>
              </w:rPr>
            </w:pPr>
            <w:r w:rsidRPr="00342CBC">
              <w:rPr>
                <w:rFonts w:ascii="Arial" w:hAnsi="Arial" w:cs="Arial"/>
                <w:sz w:val="8"/>
                <w:szCs w:val="8"/>
              </w:rPr>
              <w:t>24,2%</w:t>
            </w:r>
          </w:p>
        </w:tc>
        <w:tc>
          <w:tcPr>
            <w:tcW w:w="709" w:type="dxa"/>
            <w:noWrap/>
            <w:vAlign w:val="bottom"/>
          </w:tcPr>
          <w:p w14:paraId="248FA8E9" w14:textId="77777777" w:rsidR="007B56F9" w:rsidRPr="00342CBC" w:rsidRDefault="007B56F9" w:rsidP="00625D90">
            <w:pPr>
              <w:spacing w:line="276" w:lineRule="auto"/>
              <w:jc w:val="center"/>
              <w:rPr>
                <w:rFonts w:ascii="Arial" w:hAnsi="Arial" w:cs="Arial"/>
                <w:sz w:val="8"/>
                <w:szCs w:val="8"/>
              </w:rPr>
            </w:pPr>
            <w:r w:rsidRPr="00342CBC">
              <w:rPr>
                <w:rFonts w:ascii="Arial" w:hAnsi="Arial" w:cs="Arial"/>
                <w:sz w:val="8"/>
                <w:szCs w:val="8"/>
              </w:rPr>
              <w:t>4,4%</w:t>
            </w:r>
          </w:p>
        </w:tc>
        <w:tc>
          <w:tcPr>
            <w:tcW w:w="851" w:type="dxa"/>
            <w:noWrap/>
            <w:vAlign w:val="bottom"/>
          </w:tcPr>
          <w:p w14:paraId="364FB841" w14:textId="77777777" w:rsidR="007B56F9" w:rsidRPr="00342CBC" w:rsidRDefault="007B56F9" w:rsidP="00625D90">
            <w:pPr>
              <w:spacing w:line="276" w:lineRule="auto"/>
              <w:jc w:val="center"/>
              <w:rPr>
                <w:rFonts w:ascii="Arial" w:hAnsi="Arial" w:cs="Arial"/>
                <w:sz w:val="8"/>
                <w:szCs w:val="8"/>
              </w:rPr>
            </w:pPr>
            <w:r w:rsidRPr="00342CBC">
              <w:rPr>
                <w:rFonts w:ascii="Arial" w:hAnsi="Arial" w:cs="Arial"/>
                <w:sz w:val="8"/>
                <w:szCs w:val="8"/>
              </w:rPr>
              <w:t>0,3%</w:t>
            </w:r>
          </w:p>
        </w:tc>
        <w:tc>
          <w:tcPr>
            <w:tcW w:w="855" w:type="dxa"/>
            <w:noWrap/>
            <w:vAlign w:val="bottom"/>
          </w:tcPr>
          <w:p w14:paraId="2B5C65A3" w14:textId="77777777" w:rsidR="007B56F9" w:rsidRPr="00342CBC" w:rsidRDefault="007B56F9" w:rsidP="00625D90">
            <w:pPr>
              <w:spacing w:line="276" w:lineRule="auto"/>
              <w:jc w:val="center"/>
              <w:rPr>
                <w:rFonts w:ascii="Arial" w:hAnsi="Arial" w:cs="Arial"/>
                <w:sz w:val="8"/>
                <w:szCs w:val="8"/>
              </w:rPr>
            </w:pPr>
            <w:r w:rsidRPr="00342CBC">
              <w:rPr>
                <w:rFonts w:ascii="Arial" w:hAnsi="Arial" w:cs="Arial"/>
                <w:sz w:val="8"/>
                <w:szCs w:val="8"/>
              </w:rPr>
              <w:t>0,5%</w:t>
            </w:r>
          </w:p>
        </w:tc>
        <w:tc>
          <w:tcPr>
            <w:tcW w:w="849" w:type="dxa"/>
            <w:noWrap/>
            <w:vAlign w:val="bottom"/>
          </w:tcPr>
          <w:p w14:paraId="12B3F7C2" w14:textId="77777777" w:rsidR="007B56F9" w:rsidRPr="00342CBC" w:rsidRDefault="007B56F9" w:rsidP="00625D90">
            <w:pPr>
              <w:spacing w:line="276" w:lineRule="auto"/>
              <w:jc w:val="center"/>
              <w:rPr>
                <w:rFonts w:ascii="Arial" w:hAnsi="Arial" w:cs="Arial"/>
                <w:sz w:val="8"/>
                <w:szCs w:val="8"/>
              </w:rPr>
            </w:pPr>
            <w:r w:rsidRPr="00342CBC">
              <w:rPr>
                <w:rFonts w:ascii="Arial" w:hAnsi="Arial" w:cs="Arial"/>
                <w:sz w:val="8"/>
                <w:szCs w:val="8"/>
              </w:rPr>
              <w:t>0,3%</w:t>
            </w:r>
          </w:p>
        </w:tc>
        <w:tc>
          <w:tcPr>
            <w:tcW w:w="992" w:type="dxa"/>
            <w:noWrap/>
            <w:vAlign w:val="bottom"/>
          </w:tcPr>
          <w:p w14:paraId="1D348347" w14:textId="77777777" w:rsidR="007B56F9" w:rsidRPr="00342CBC" w:rsidRDefault="007B56F9" w:rsidP="00625D90">
            <w:pPr>
              <w:spacing w:line="276" w:lineRule="auto"/>
              <w:jc w:val="center"/>
              <w:rPr>
                <w:rFonts w:ascii="Arial" w:hAnsi="Arial" w:cs="Arial"/>
                <w:sz w:val="8"/>
                <w:szCs w:val="8"/>
              </w:rPr>
            </w:pPr>
            <w:r w:rsidRPr="00342CBC">
              <w:rPr>
                <w:rFonts w:ascii="Arial" w:hAnsi="Arial" w:cs="Arial"/>
                <w:sz w:val="8"/>
                <w:szCs w:val="8"/>
              </w:rPr>
              <w:t>4,3%</w:t>
            </w:r>
          </w:p>
        </w:tc>
        <w:tc>
          <w:tcPr>
            <w:tcW w:w="768" w:type="dxa"/>
            <w:noWrap/>
            <w:vAlign w:val="bottom"/>
          </w:tcPr>
          <w:p w14:paraId="029CFE4F" w14:textId="77777777" w:rsidR="007B56F9" w:rsidRPr="00342CBC" w:rsidRDefault="007B56F9" w:rsidP="00625D90">
            <w:pPr>
              <w:spacing w:line="276" w:lineRule="auto"/>
              <w:jc w:val="center"/>
              <w:rPr>
                <w:rFonts w:ascii="Arial" w:hAnsi="Arial" w:cs="Arial"/>
                <w:sz w:val="8"/>
                <w:szCs w:val="8"/>
              </w:rPr>
            </w:pPr>
            <w:r w:rsidRPr="00342CBC">
              <w:rPr>
                <w:rFonts w:ascii="Arial" w:hAnsi="Arial" w:cs="Arial"/>
                <w:sz w:val="8"/>
                <w:szCs w:val="8"/>
              </w:rPr>
              <w:t>0,3%</w:t>
            </w:r>
          </w:p>
        </w:tc>
      </w:tr>
      <w:tr w:rsidR="007B56F9" w:rsidRPr="00342CBC" w14:paraId="7617505B" w14:textId="77777777" w:rsidTr="00625D90">
        <w:trPr>
          <w:trHeight w:val="88"/>
        </w:trPr>
        <w:tc>
          <w:tcPr>
            <w:tcW w:w="991" w:type="dxa"/>
            <w:vMerge w:val="restart"/>
            <w:noWrap/>
            <w:vAlign w:val="bottom"/>
          </w:tcPr>
          <w:p w14:paraId="0C4C16A8" w14:textId="77777777" w:rsidR="007B56F9" w:rsidRPr="00342CBC" w:rsidRDefault="007B56F9" w:rsidP="00625D90">
            <w:pPr>
              <w:spacing w:line="276" w:lineRule="auto"/>
              <w:rPr>
                <w:rFonts w:ascii="Arial" w:hAnsi="Arial" w:cs="Arial"/>
                <w:b/>
                <w:bCs/>
                <w:sz w:val="10"/>
                <w:szCs w:val="10"/>
              </w:rPr>
            </w:pPr>
            <w:r w:rsidRPr="00342CBC">
              <w:rPr>
                <w:rFonts w:ascii="Arial" w:hAnsi="Arial" w:cs="Arial"/>
                <w:color w:val="000000"/>
                <w:sz w:val="10"/>
                <w:szCs w:val="10"/>
              </w:rPr>
              <w:t>Mesto Ružomberok</w:t>
            </w:r>
          </w:p>
        </w:tc>
        <w:tc>
          <w:tcPr>
            <w:tcW w:w="709" w:type="dxa"/>
            <w:noWrap/>
            <w:vAlign w:val="bottom"/>
          </w:tcPr>
          <w:p w14:paraId="5E0DED57" w14:textId="77777777" w:rsidR="007B56F9" w:rsidRPr="00342CBC" w:rsidRDefault="007B56F9" w:rsidP="00625D90">
            <w:pPr>
              <w:spacing w:line="276" w:lineRule="auto"/>
              <w:jc w:val="center"/>
              <w:rPr>
                <w:rFonts w:ascii="Arial" w:hAnsi="Arial" w:cs="Arial"/>
                <w:b/>
                <w:bCs/>
                <w:sz w:val="10"/>
                <w:szCs w:val="10"/>
              </w:rPr>
            </w:pPr>
            <w:r w:rsidRPr="00342CBC">
              <w:rPr>
                <w:rFonts w:ascii="Arial" w:hAnsi="Arial" w:cs="Arial"/>
                <w:b/>
                <w:bCs/>
                <w:color w:val="000000"/>
                <w:sz w:val="10"/>
                <w:szCs w:val="10"/>
              </w:rPr>
              <w:t>11 888</w:t>
            </w:r>
          </w:p>
        </w:tc>
        <w:tc>
          <w:tcPr>
            <w:tcW w:w="992" w:type="dxa"/>
            <w:noWrap/>
            <w:vAlign w:val="bottom"/>
          </w:tcPr>
          <w:p w14:paraId="5757194A" w14:textId="77777777" w:rsidR="007B56F9" w:rsidRPr="00342CBC" w:rsidRDefault="007B56F9" w:rsidP="00625D90">
            <w:pPr>
              <w:spacing w:line="276" w:lineRule="auto"/>
              <w:jc w:val="center"/>
              <w:rPr>
                <w:rFonts w:ascii="Arial" w:hAnsi="Arial" w:cs="Arial"/>
                <w:color w:val="000000"/>
                <w:sz w:val="10"/>
                <w:szCs w:val="10"/>
              </w:rPr>
            </w:pPr>
            <w:r w:rsidRPr="00342CBC">
              <w:rPr>
                <w:rFonts w:ascii="Arial" w:hAnsi="Arial" w:cs="Arial"/>
                <w:color w:val="000000"/>
                <w:sz w:val="10"/>
                <w:szCs w:val="10"/>
              </w:rPr>
              <w:t>7 951</w:t>
            </w:r>
          </w:p>
        </w:tc>
        <w:tc>
          <w:tcPr>
            <w:tcW w:w="1274" w:type="dxa"/>
            <w:noWrap/>
            <w:vAlign w:val="bottom"/>
          </w:tcPr>
          <w:p w14:paraId="4372214C" w14:textId="77777777" w:rsidR="007B56F9" w:rsidRPr="00342CBC" w:rsidRDefault="007B56F9" w:rsidP="00625D90">
            <w:pPr>
              <w:spacing w:line="276" w:lineRule="auto"/>
              <w:jc w:val="center"/>
              <w:rPr>
                <w:rFonts w:ascii="Arial" w:hAnsi="Arial" w:cs="Arial"/>
                <w:color w:val="000000"/>
                <w:sz w:val="10"/>
                <w:szCs w:val="10"/>
              </w:rPr>
            </w:pPr>
            <w:r w:rsidRPr="00342CBC">
              <w:rPr>
                <w:rFonts w:ascii="Arial" w:hAnsi="Arial" w:cs="Arial"/>
                <w:color w:val="000000"/>
                <w:sz w:val="10"/>
                <w:szCs w:val="10"/>
              </w:rPr>
              <w:t>3 008</w:t>
            </w:r>
          </w:p>
        </w:tc>
        <w:tc>
          <w:tcPr>
            <w:tcW w:w="709" w:type="dxa"/>
            <w:noWrap/>
            <w:vAlign w:val="bottom"/>
          </w:tcPr>
          <w:p w14:paraId="0C742C4A" w14:textId="77777777" w:rsidR="007B56F9" w:rsidRPr="00342CBC" w:rsidRDefault="007B56F9" w:rsidP="00625D90">
            <w:pPr>
              <w:spacing w:line="276" w:lineRule="auto"/>
              <w:rPr>
                <w:rFonts w:ascii="Arial" w:hAnsi="Arial" w:cs="Arial"/>
                <w:color w:val="000000"/>
                <w:sz w:val="10"/>
                <w:szCs w:val="10"/>
              </w:rPr>
            </w:pPr>
            <w:r w:rsidRPr="00342CBC">
              <w:rPr>
                <w:rFonts w:ascii="Arial" w:hAnsi="Arial" w:cs="Arial"/>
                <w:color w:val="000000"/>
                <w:sz w:val="10"/>
                <w:szCs w:val="10"/>
              </w:rPr>
              <w:t xml:space="preserve">      513 </w:t>
            </w:r>
          </w:p>
        </w:tc>
        <w:tc>
          <w:tcPr>
            <w:tcW w:w="851" w:type="dxa"/>
            <w:noWrap/>
            <w:vAlign w:val="bottom"/>
          </w:tcPr>
          <w:p w14:paraId="5FD3D7E4" w14:textId="77777777" w:rsidR="007B56F9" w:rsidRPr="00342CBC" w:rsidRDefault="007B56F9" w:rsidP="00625D90">
            <w:pPr>
              <w:spacing w:line="276" w:lineRule="auto"/>
              <w:jc w:val="center"/>
              <w:rPr>
                <w:rFonts w:ascii="Arial" w:hAnsi="Arial" w:cs="Arial"/>
                <w:color w:val="000000"/>
                <w:sz w:val="10"/>
                <w:szCs w:val="10"/>
              </w:rPr>
            </w:pPr>
            <w:r w:rsidRPr="00342CBC">
              <w:rPr>
                <w:rFonts w:ascii="Arial" w:hAnsi="Arial" w:cs="Arial"/>
                <w:color w:val="000000"/>
                <w:sz w:val="10"/>
                <w:szCs w:val="10"/>
              </w:rPr>
              <w:t xml:space="preserve">31 </w:t>
            </w:r>
          </w:p>
        </w:tc>
        <w:tc>
          <w:tcPr>
            <w:tcW w:w="855" w:type="dxa"/>
            <w:noWrap/>
            <w:vAlign w:val="bottom"/>
          </w:tcPr>
          <w:p w14:paraId="5D0E2AD4" w14:textId="77777777" w:rsidR="007B56F9" w:rsidRPr="00342CBC" w:rsidRDefault="007B56F9" w:rsidP="00625D90">
            <w:pPr>
              <w:spacing w:line="276" w:lineRule="auto"/>
              <w:jc w:val="center"/>
              <w:rPr>
                <w:rFonts w:ascii="Arial" w:hAnsi="Arial" w:cs="Arial"/>
                <w:color w:val="000000"/>
                <w:sz w:val="10"/>
                <w:szCs w:val="10"/>
              </w:rPr>
            </w:pPr>
            <w:r w:rsidRPr="00342CBC">
              <w:rPr>
                <w:rFonts w:ascii="Arial" w:hAnsi="Arial" w:cs="Arial"/>
                <w:color w:val="000000"/>
                <w:sz w:val="10"/>
                <w:szCs w:val="10"/>
              </w:rPr>
              <w:t xml:space="preserve">90 </w:t>
            </w:r>
          </w:p>
        </w:tc>
        <w:tc>
          <w:tcPr>
            <w:tcW w:w="849" w:type="dxa"/>
            <w:noWrap/>
            <w:vAlign w:val="bottom"/>
          </w:tcPr>
          <w:p w14:paraId="038E0187" w14:textId="77777777" w:rsidR="007B56F9" w:rsidRPr="00342CBC" w:rsidRDefault="007B56F9" w:rsidP="00625D90">
            <w:pPr>
              <w:spacing w:line="276" w:lineRule="auto"/>
              <w:jc w:val="center"/>
              <w:rPr>
                <w:rFonts w:ascii="Arial" w:hAnsi="Arial" w:cs="Arial"/>
                <w:color w:val="000000"/>
                <w:sz w:val="10"/>
                <w:szCs w:val="10"/>
              </w:rPr>
            </w:pPr>
            <w:r w:rsidRPr="00342CBC">
              <w:rPr>
                <w:rFonts w:ascii="Arial" w:hAnsi="Arial" w:cs="Arial"/>
                <w:color w:val="000000"/>
                <w:sz w:val="10"/>
                <w:szCs w:val="10"/>
              </w:rPr>
              <w:t xml:space="preserve">4 </w:t>
            </w:r>
          </w:p>
        </w:tc>
        <w:tc>
          <w:tcPr>
            <w:tcW w:w="992" w:type="dxa"/>
            <w:noWrap/>
            <w:vAlign w:val="bottom"/>
          </w:tcPr>
          <w:p w14:paraId="79DD4AD7" w14:textId="77777777" w:rsidR="007B56F9" w:rsidRPr="00342CBC" w:rsidRDefault="007B56F9" w:rsidP="00625D90">
            <w:pPr>
              <w:spacing w:line="276" w:lineRule="auto"/>
              <w:jc w:val="center"/>
              <w:rPr>
                <w:rFonts w:ascii="Arial" w:hAnsi="Arial" w:cs="Arial"/>
                <w:color w:val="000000"/>
                <w:sz w:val="10"/>
                <w:szCs w:val="10"/>
              </w:rPr>
            </w:pPr>
            <w:r w:rsidRPr="00342CBC">
              <w:rPr>
                <w:rFonts w:ascii="Arial" w:hAnsi="Arial" w:cs="Arial"/>
                <w:color w:val="000000"/>
                <w:sz w:val="10"/>
                <w:szCs w:val="10"/>
              </w:rPr>
              <w:t xml:space="preserve">197 </w:t>
            </w:r>
          </w:p>
        </w:tc>
        <w:tc>
          <w:tcPr>
            <w:tcW w:w="768" w:type="dxa"/>
            <w:noWrap/>
            <w:vAlign w:val="bottom"/>
          </w:tcPr>
          <w:p w14:paraId="398D2027" w14:textId="77777777" w:rsidR="007B56F9" w:rsidRPr="00342CBC" w:rsidRDefault="007B56F9" w:rsidP="00625D90">
            <w:pPr>
              <w:spacing w:line="276" w:lineRule="auto"/>
              <w:jc w:val="center"/>
              <w:rPr>
                <w:rFonts w:ascii="Arial" w:hAnsi="Arial" w:cs="Arial"/>
                <w:color w:val="000000"/>
                <w:sz w:val="10"/>
                <w:szCs w:val="10"/>
              </w:rPr>
            </w:pPr>
            <w:r w:rsidRPr="00342CBC">
              <w:rPr>
                <w:rFonts w:ascii="Arial" w:hAnsi="Arial" w:cs="Arial"/>
                <w:color w:val="000000"/>
                <w:sz w:val="10"/>
                <w:szCs w:val="10"/>
              </w:rPr>
              <w:t xml:space="preserve">94 </w:t>
            </w:r>
          </w:p>
        </w:tc>
      </w:tr>
      <w:tr w:rsidR="007B56F9" w:rsidRPr="00342CBC" w14:paraId="45861C75" w14:textId="77777777" w:rsidTr="00625D90">
        <w:trPr>
          <w:trHeight w:val="85"/>
        </w:trPr>
        <w:tc>
          <w:tcPr>
            <w:tcW w:w="991" w:type="dxa"/>
            <w:vMerge/>
            <w:noWrap/>
            <w:vAlign w:val="bottom"/>
          </w:tcPr>
          <w:p w14:paraId="7772AB3E" w14:textId="77777777" w:rsidR="007B56F9" w:rsidRPr="00342CBC" w:rsidRDefault="007B56F9" w:rsidP="00625D90">
            <w:pPr>
              <w:spacing w:line="276" w:lineRule="auto"/>
              <w:rPr>
                <w:rFonts w:ascii="Arial" w:hAnsi="Arial" w:cs="Arial"/>
                <w:b/>
                <w:bCs/>
                <w:sz w:val="10"/>
                <w:szCs w:val="10"/>
              </w:rPr>
            </w:pPr>
          </w:p>
        </w:tc>
        <w:tc>
          <w:tcPr>
            <w:tcW w:w="709" w:type="dxa"/>
            <w:noWrap/>
            <w:vAlign w:val="bottom"/>
          </w:tcPr>
          <w:p w14:paraId="052050DA" w14:textId="77777777" w:rsidR="007B56F9" w:rsidRPr="00342CBC" w:rsidRDefault="007B56F9" w:rsidP="00625D90">
            <w:pPr>
              <w:spacing w:line="276" w:lineRule="auto"/>
              <w:jc w:val="center"/>
              <w:rPr>
                <w:rFonts w:ascii="Arial" w:hAnsi="Arial" w:cs="Arial"/>
                <w:sz w:val="8"/>
                <w:szCs w:val="8"/>
              </w:rPr>
            </w:pPr>
            <w:r w:rsidRPr="00342CBC">
              <w:rPr>
                <w:rFonts w:ascii="Arial" w:hAnsi="Arial" w:cs="Arial"/>
                <w:sz w:val="8"/>
                <w:szCs w:val="8"/>
              </w:rPr>
              <w:t>100,0%</w:t>
            </w:r>
          </w:p>
        </w:tc>
        <w:tc>
          <w:tcPr>
            <w:tcW w:w="992" w:type="dxa"/>
            <w:noWrap/>
            <w:vAlign w:val="bottom"/>
          </w:tcPr>
          <w:p w14:paraId="43CA8141" w14:textId="77777777" w:rsidR="007B56F9" w:rsidRPr="00342CBC" w:rsidRDefault="007B56F9" w:rsidP="00625D90">
            <w:pPr>
              <w:spacing w:line="276" w:lineRule="auto"/>
              <w:jc w:val="center"/>
              <w:rPr>
                <w:rFonts w:ascii="Arial" w:hAnsi="Arial" w:cs="Arial"/>
                <w:sz w:val="8"/>
                <w:szCs w:val="8"/>
              </w:rPr>
            </w:pPr>
            <w:r w:rsidRPr="00342CBC">
              <w:rPr>
                <w:rFonts w:ascii="Arial" w:hAnsi="Arial" w:cs="Arial"/>
                <w:sz w:val="8"/>
                <w:szCs w:val="8"/>
              </w:rPr>
              <w:t>66,9%</w:t>
            </w:r>
          </w:p>
        </w:tc>
        <w:tc>
          <w:tcPr>
            <w:tcW w:w="1274" w:type="dxa"/>
            <w:noWrap/>
            <w:vAlign w:val="bottom"/>
          </w:tcPr>
          <w:p w14:paraId="4ACD6E15" w14:textId="77777777" w:rsidR="007B56F9" w:rsidRPr="00342CBC" w:rsidRDefault="007B56F9" w:rsidP="00625D90">
            <w:pPr>
              <w:spacing w:line="276" w:lineRule="auto"/>
              <w:jc w:val="center"/>
              <w:rPr>
                <w:rFonts w:ascii="Arial" w:hAnsi="Arial" w:cs="Arial"/>
                <w:sz w:val="8"/>
                <w:szCs w:val="8"/>
              </w:rPr>
            </w:pPr>
            <w:r w:rsidRPr="00342CBC">
              <w:rPr>
                <w:rFonts w:ascii="Arial" w:hAnsi="Arial" w:cs="Arial"/>
                <w:sz w:val="8"/>
                <w:szCs w:val="8"/>
              </w:rPr>
              <w:t>25,3%</w:t>
            </w:r>
          </w:p>
        </w:tc>
        <w:tc>
          <w:tcPr>
            <w:tcW w:w="709" w:type="dxa"/>
            <w:noWrap/>
            <w:vAlign w:val="bottom"/>
          </w:tcPr>
          <w:p w14:paraId="460502CE" w14:textId="77777777" w:rsidR="007B56F9" w:rsidRPr="00342CBC" w:rsidRDefault="007B56F9" w:rsidP="00625D90">
            <w:pPr>
              <w:spacing w:line="276" w:lineRule="auto"/>
              <w:jc w:val="center"/>
              <w:rPr>
                <w:rFonts w:ascii="Arial" w:hAnsi="Arial" w:cs="Arial"/>
                <w:sz w:val="8"/>
                <w:szCs w:val="8"/>
              </w:rPr>
            </w:pPr>
            <w:r w:rsidRPr="00342CBC">
              <w:rPr>
                <w:rFonts w:ascii="Arial" w:hAnsi="Arial" w:cs="Arial"/>
                <w:sz w:val="8"/>
                <w:szCs w:val="8"/>
              </w:rPr>
              <w:t>4,3%</w:t>
            </w:r>
          </w:p>
        </w:tc>
        <w:tc>
          <w:tcPr>
            <w:tcW w:w="851" w:type="dxa"/>
            <w:noWrap/>
            <w:vAlign w:val="bottom"/>
          </w:tcPr>
          <w:p w14:paraId="4949773F" w14:textId="77777777" w:rsidR="007B56F9" w:rsidRPr="00342CBC" w:rsidRDefault="007B56F9" w:rsidP="00625D90">
            <w:pPr>
              <w:spacing w:line="276" w:lineRule="auto"/>
              <w:jc w:val="center"/>
              <w:rPr>
                <w:rFonts w:ascii="Arial" w:hAnsi="Arial" w:cs="Arial"/>
                <w:sz w:val="8"/>
                <w:szCs w:val="8"/>
              </w:rPr>
            </w:pPr>
            <w:r w:rsidRPr="00342CBC">
              <w:rPr>
                <w:rFonts w:ascii="Arial" w:hAnsi="Arial" w:cs="Arial"/>
                <w:sz w:val="8"/>
                <w:szCs w:val="8"/>
              </w:rPr>
              <w:t>0,3%</w:t>
            </w:r>
          </w:p>
        </w:tc>
        <w:tc>
          <w:tcPr>
            <w:tcW w:w="855" w:type="dxa"/>
            <w:noWrap/>
            <w:vAlign w:val="bottom"/>
          </w:tcPr>
          <w:p w14:paraId="227080A2" w14:textId="77777777" w:rsidR="007B56F9" w:rsidRPr="00342CBC" w:rsidRDefault="007B56F9" w:rsidP="00625D90">
            <w:pPr>
              <w:spacing w:line="276" w:lineRule="auto"/>
              <w:jc w:val="center"/>
              <w:rPr>
                <w:rFonts w:ascii="Arial" w:hAnsi="Arial" w:cs="Arial"/>
                <w:sz w:val="8"/>
                <w:szCs w:val="8"/>
              </w:rPr>
            </w:pPr>
            <w:r w:rsidRPr="00342CBC">
              <w:rPr>
                <w:rFonts w:ascii="Arial" w:hAnsi="Arial" w:cs="Arial"/>
                <w:sz w:val="8"/>
                <w:szCs w:val="8"/>
              </w:rPr>
              <w:t>0,8%</w:t>
            </w:r>
          </w:p>
        </w:tc>
        <w:tc>
          <w:tcPr>
            <w:tcW w:w="849" w:type="dxa"/>
            <w:noWrap/>
            <w:vAlign w:val="bottom"/>
          </w:tcPr>
          <w:p w14:paraId="51038B09" w14:textId="77777777" w:rsidR="007B56F9" w:rsidRPr="00342CBC" w:rsidRDefault="007B56F9" w:rsidP="00625D90">
            <w:pPr>
              <w:spacing w:line="276" w:lineRule="auto"/>
              <w:jc w:val="center"/>
              <w:rPr>
                <w:rFonts w:ascii="Arial" w:hAnsi="Arial" w:cs="Arial"/>
                <w:sz w:val="8"/>
                <w:szCs w:val="8"/>
              </w:rPr>
            </w:pPr>
            <w:r w:rsidRPr="00342CBC">
              <w:rPr>
                <w:rFonts w:ascii="Arial" w:hAnsi="Arial" w:cs="Arial"/>
                <w:sz w:val="8"/>
                <w:szCs w:val="8"/>
              </w:rPr>
              <w:t>0,0%</w:t>
            </w:r>
          </w:p>
        </w:tc>
        <w:tc>
          <w:tcPr>
            <w:tcW w:w="992" w:type="dxa"/>
            <w:noWrap/>
            <w:vAlign w:val="bottom"/>
          </w:tcPr>
          <w:p w14:paraId="0FF9BD5A" w14:textId="77777777" w:rsidR="007B56F9" w:rsidRPr="00342CBC" w:rsidRDefault="007B56F9" w:rsidP="00625D90">
            <w:pPr>
              <w:spacing w:line="276" w:lineRule="auto"/>
              <w:jc w:val="center"/>
              <w:rPr>
                <w:rFonts w:ascii="Arial" w:hAnsi="Arial" w:cs="Arial"/>
                <w:sz w:val="8"/>
                <w:szCs w:val="8"/>
              </w:rPr>
            </w:pPr>
            <w:r w:rsidRPr="00342CBC">
              <w:rPr>
                <w:rFonts w:ascii="Arial" w:hAnsi="Arial" w:cs="Arial"/>
                <w:sz w:val="8"/>
                <w:szCs w:val="8"/>
              </w:rPr>
              <w:t>1,7%</w:t>
            </w:r>
          </w:p>
        </w:tc>
        <w:tc>
          <w:tcPr>
            <w:tcW w:w="768" w:type="dxa"/>
            <w:noWrap/>
            <w:vAlign w:val="bottom"/>
          </w:tcPr>
          <w:p w14:paraId="7AE1DA71" w14:textId="77777777" w:rsidR="007B56F9" w:rsidRPr="00342CBC" w:rsidRDefault="007B56F9" w:rsidP="00625D90">
            <w:pPr>
              <w:spacing w:line="276" w:lineRule="auto"/>
              <w:jc w:val="center"/>
              <w:rPr>
                <w:rFonts w:ascii="Arial" w:hAnsi="Arial" w:cs="Arial"/>
                <w:sz w:val="8"/>
                <w:szCs w:val="8"/>
              </w:rPr>
            </w:pPr>
            <w:r w:rsidRPr="00342CBC">
              <w:rPr>
                <w:rFonts w:ascii="Arial" w:hAnsi="Arial" w:cs="Arial"/>
                <w:sz w:val="8"/>
                <w:szCs w:val="8"/>
              </w:rPr>
              <w:t>0,8%</w:t>
            </w:r>
          </w:p>
        </w:tc>
      </w:tr>
      <w:tr w:rsidR="007B56F9" w:rsidRPr="00342CBC" w14:paraId="77FF8509" w14:textId="77777777" w:rsidTr="00625D90">
        <w:trPr>
          <w:trHeight w:val="85"/>
        </w:trPr>
        <w:tc>
          <w:tcPr>
            <w:tcW w:w="991" w:type="dxa"/>
            <w:vMerge w:val="restart"/>
            <w:noWrap/>
            <w:vAlign w:val="bottom"/>
          </w:tcPr>
          <w:p w14:paraId="44FE94A3" w14:textId="77777777" w:rsidR="007B56F9" w:rsidRPr="00342CBC" w:rsidRDefault="007B56F9" w:rsidP="00625D90">
            <w:pPr>
              <w:spacing w:line="276" w:lineRule="auto"/>
              <w:rPr>
                <w:rFonts w:ascii="Arial" w:hAnsi="Arial" w:cs="Arial"/>
                <w:color w:val="000000"/>
                <w:sz w:val="10"/>
                <w:szCs w:val="10"/>
              </w:rPr>
            </w:pPr>
            <w:r w:rsidRPr="00342CBC">
              <w:rPr>
                <w:rFonts w:ascii="Arial" w:hAnsi="Arial" w:cs="Arial"/>
                <w:color w:val="000000"/>
                <w:sz w:val="10"/>
                <w:szCs w:val="10"/>
              </w:rPr>
              <w:t xml:space="preserve">Obce </w:t>
            </w:r>
          </w:p>
          <w:p w14:paraId="75990CC6" w14:textId="77777777" w:rsidR="007B56F9" w:rsidRPr="00342CBC" w:rsidRDefault="007B56F9" w:rsidP="00625D90">
            <w:pPr>
              <w:spacing w:line="276" w:lineRule="auto"/>
              <w:rPr>
                <w:rFonts w:ascii="Arial" w:hAnsi="Arial" w:cs="Arial"/>
                <w:b/>
                <w:bCs/>
                <w:sz w:val="10"/>
                <w:szCs w:val="10"/>
              </w:rPr>
            </w:pPr>
            <w:r w:rsidRPr="00342CBC">
              <w:rPr>
                <w:rFonts w:ascii="Arial" w:hAnsi="Arial" w:cs="Arial"/>
                <w:color w:val="000000"/>
                <w:sz w:val="10"/>
                <w:szCs w:val="10"/>
              </w:rPr>
              <w:t>okresu LM</w:t>
            </w:r>
          </w:p>
        </w:tc>
        <w:tc>
          <w:tcPr>
            <w:tcW w:w="709" w:type="dxa"/>
            <w:noWrap/>
            <w:vAlign w:val="bottom"/>
          </w:tcPr>
          <w:p w14:paraId="0B8C06C9" w14:textId="77777777" w:rsidR="007B56F9" w:rsidRPr="00342CBC" w:rsidRDefault="007B56F9" w:rsidP="00625D90">
            <w:pPr>
              <w:spacing w:line="276" w:lineRule="auto"/>
              <w:jc w:val="center"/>
              <w:rPr>
                <w:rFonts w:ascii="Arial" w:hAnsi="Arial" w:cs="Arial"/>
                <w:b/>
                <w:bCs/>
                <w:sz w:val="10"/>
                <w:szCs w:val="10"/>
              </w:rPr>
            </w:pPr>
            <w:r w:rsidRPr="00342CBC">
              <w:rPr>
                <w:rFonts w:ascii="Arial" w:hAnsi="Arial" w:cs="Arial"/>
                <w:b/>
                <w:bCs/>
                <w:color w:val="000000"/>
                <w:sz w:val="10"/>
                <w:szCs w:val="10"/>
              </w:rPr>
              <w:t>1 795</w:t>
            </w:r>
          </w:p>
        </w:tc>
        <w:tc>
          <w:tcPr>
            <w:tcW w:w="992" w:type="dxa"/>
            <w:noWrap/>
            <w:vAlign w:val="bottom"/>
          </w:tcPr>
          <w:p w14:paraId="15ED146E" w14:textId="77777777" w:rsidR="007B56F9" w:rsidRPr="00342CBC" w:rsidRDefault="007B56F9" w:rsidP="00625D90">
            <w:pPr>
              <w:spacing w:line="276" w:lineRule="auto"/>
              <w:jc w:val="center"/>
              <w:rPr>
                <w:rFonts w:ascii="Arial" w:hAnsi="Arial" w:cs="Arial"/>
                <w:b/>
                <w:bCs/>
                <w:sz w:val="10"/>
                <w:szCs w:val="10"/>
              </w:rPr>
            </w:pPr>
            <w:r w:rsidRPr="00342CBC">
              <w:rPr>
                <w:rFonts w:ascii="Arial" w:hAnsi="Arial" w:cs="Arial"/>
                <w:color w:val="000000"/>
                <w:sz w:val="10"/>
                <w:szCs w:val="10"/>
              </w:rPr>
              <w:t>252</w:t>
            </w:r>
          </w:p>
        </w:tc>
        <w:tc>
          <w:tcPr>
            <w:tcW w:w="1274" w:type="dxa"/>
            <w:noWrap/>
            <w:vAlign w:val="bottom"/>
          </w:tcPr>
          <w:p w14:paraId="43357768" w14:textId="77777777" w:rsidR="007B56F9" w:rsidRPr="00342CBC" w:rsidRDefault="007B56F9" w:rsidP="00625D90">
            <w:pPr>
              <w:spacing w:line="276" w:lineRule="auto"/>
              <w:jc w:val="center"/>
              <w:rPr>
                <w:rFonts w:ascii="Arial" w:hAnsi="Arial" w:cs="Arial"/>
                <w:b/>
                <w:bCs/>
                <w:sz w:val="10"/>
                <w:szCs w:val="10"/>
              </w:rPr>
            </w:pPr>
            <w:r w:rsidRPr="00342CBC">
              <w:rPr>
                <w:rFonts w:ascii="Arial" w:hAnsi="Arial" w:cs="Arial"/>
                <w:color w:val="000000"/>
                <w:sz w:val="10"/>
                <w:szCs w:val="10"/>
              </w:rPr>
              <w:t>1 114</w:t>
            </w:r>
          </w:p>
        </w:tc>
        <w:tc>
          <w:tcPr>
            <w:tcW w:w="709" w:type="dxa"/>
            <w:noWrap/>
            <w:vAlign w:val="bottom"/>
          </w:tcPr>
          <w:p w14:paraId="7532BA81" w14:textId="77777777" w:rsidR="007B56F9" w:rsidRPr="00342CBC" w:rsidRDefault="007B56F9" w:rsidP="00625D90">
            <w:pPr>
              <w:spacing w:line="276" w:lineRule="auto"/>
              <w:jc w:val="center"/>
              <w:rPr>
                <w:rFonts w:ascii="Arial" w:hAnsi="Arial" w:cs="Arial"/>
                <w:b/>
                <w:bCs/>
                <w:sz w:val="10"/>
                <w:szCs w:val="10"/>
              </w:rPr>
            </w:pPr>
            <w:r w:rsidRPr="00342CBC">
              <w:rPr>
                <w:rFonts w:ascii="Arial" w:hAnsi="Arial" w:cs="Arial"/>
                <w:color w:val="000000"/>
                <w:sz w:val="10"/>
                <w:szCs w:val="10"/>
              </w:rPr>
              <w:t>46</w:t>
            </w:r>
          </w:p>
        </w:tc>
        <w:tc>
          <w:tcPr>
            <w:tcW w:w="851" w:type="dxa"/>
            <w:noWrap/>
            <w:vAlign w:val="bottom"/>
          </w:tcPr>
          <w:p w14:paraId="3629CC04" w14:textId="77777777" w:rsidR="007B56F9" w:rsidRPr="00342CBC" w:rsidRDefault="007B56F9" w:rsidP="00625D90">
            <w:pPr>
              <w:spacing w:line="276" w:lineRule="auto"/>
              <w:jc w:val="center"/>
              <w:rPr>
                <w:rFonts w:ascii="Arial" w:hAnsi="Arial" w:cs="Arial"/>
                <w:b/>
                <w:bCs/>
                <w:sz w:val="10"/>
                <w:szCs w:val="10"/>
              </w:rPr>
            </w:pPr>
            <w:r w:rsidRPr="00342CBC">
              <w:rPr>
                <w:rFonts w:ascii="Arial" w:hAnsi="Arial" w:cs="Arial"/>
                <w:color w:val="000000"/>
                <w:sz w:val="10"/>
                <w:szCs w:val="10"/>
              </w:rPr>
              <w:t>15</w:t>
            </w:r>
          </w:p>
        </w:tc>
        <w:tc>
          <w:tcPr>
            <w:tcW w:w="855" w:type="dxa"/>
            <w:noWrap/>
            <w:vAlign w:val="bottom"/>
          </w:tcPr>
          <w:p w14:paraId="7C8497AE" w14:textId="77777777" w:rsidR="007B56F9" w:rsidRPr="00342CBC" w:rsidRDefault="007B56F9" w:rsidP="00625D90">
            <w:pPr>
              <w:spacing w:line="276" w:lineRule="auto"/>
              <w:jc w:val="center"/>
              <w:rPr>
                <w:rFonts w:ascii="Arial" w:hAnsi="Arial" w:cs="Arial"/>
                <w:b/>
                <w:bCs/>
                <w:sz w:val="10"/>
                <w:szCs w:val="10"/>
              </w:rPr>
            </w:pPr>
            <w:r w:rsidRPr="00342CBC">
              <w:rPr>
                <w:rFonts w:ascii="Arial" w:hAnsi="Arial" w:cs="Arial"/>
                <w:color w:val="000000"/>
                <w:sz w:val="10"/>
                <w:szCs w:val="10"/>
              </w:rPr>
              <w:t>-</w:t>
            </w:r>
          </w:p>
        </w:tc>
        <w:tc>
          <w:tcPr>
            <w:tcW w:w="849" w:type="dxa"/>
            <w:noWrap/>
            <w:vAlign w:val="bottom"/>
          </w:tcPr>
          <w:p w14:paraId="05BBF370" w14:textId="77777777" w:rsidR="007B56F9" w:rsidRPr="00342CBC" w:rsidRDefault="007B56F9" w:rsidP="00625D90">
            <w:pPr>
              <w:spacing w:line="276" w:lineRule="auto"/>
              <w:jc w:val="center"/>
              <w:rPr>
                <w:rFonts w:ascii="Arial" w:hAnsi="Arial" w:cs="Arial"/>
                <w:b/>
                <w:bCs/>
                <w:sz w:val="10"/>
                <w:szCs w:val="10"/>
              </w:rPr>
            </w:pPr>
            <w:r w:rsidRPr="00342CBC">
              <w:rPr>
                <w:rFonts w:ascii="Arial" w:hAnsi="Arial" w:cs="Arial"/>
                <w:color w:val="000000"/>
                <w:sz w:val="10"/>
                <w:szCs w:val="10"/>
              </w:rPr>
              <w:t>3</w:t>
            </w:r>
          </w:p>
        </w:tc>
        <w:tc>
          <w:tcPr>
            <w:tcW w:w="992" w:type="dxa"/>
            <w:noWrap/>
            <w:vAlign w:val="bottom"/>
          </w:tcPr>
          <w:p w14:paraId="1676C1AB" w14:textId="77777777" w:rsidR="007B56F9" w:rsidRPr="00342CBC" w:rsidRDefault="007B56F9" w:rsidP="00625D90">
            <w:pPr>
              <w:spacing w:line="276" w:lineRule="auto"/>
              <w:jc w:val="center"/>
              <w:rPr>
                <w:rFonts w:ascii="Arial" w:hAnsi="Arial" w:cs="Arial"/>
                <w:b/>
                <w:bCs/>
                <w:sz w:val="10"/>
                <w:szCs w:val="10"/>
              </w:rPr>
            </w:pPr>
            <w:r w:rsidRPr="00342CBC">
              <w:rPr>
                <w:rFonts w:ascii="Arial" w:hAnsi="Arial" w:cs="Arial"/>
                <w:color w:val="000000"/>
                <w:sz w:val="10"/>
                <w:szCs w:val="10"/>
              </w:rPr>
              <w:t>165</w:t>
            </w:r>
          </w:p>
        </w:tc>
        <w:tc>
          <w:tcPr>
            <w:tcW w:w="768" w:type="dxa"/>
            <w:noWrap/>
            <w:vAlign w:val="bottom"/>
          </w:tcPr>
          <w:p w14:paraId="64F07684" w14:textId="77777777" w:rsidR="007B56F9" w:rsidRPr="00342CBC" w:rsidRDefault="007B56F9" w:rsidP="00625D90">
            <w:pPr>
              <w:spacing w:line="276" w:lineRule="auto"/>
              <w:jc w:val="center"/>
              <w:rPr>
                <w:rFonts w:ascii="Arial" w:hAnsi="Arial" w:cs="Arial"/>
                <w:b/>
                <w:bCs/>
                <w:sz w:val="10"/>
                <w:szCs w:val="10"/>
              </w:rPr>
            </w:pPr>
            <w:r w:rsidRPr="00342CBC">
              <w:rPr>
                <w:rFonts w:ascii="Arial" w:hAnsi="Arial" w:cs="Arial"/>
                <w:color w:val="000000"/>
                <w:sz w:val="10"/>
                <w:szCs w:val="10"/>
              </w:rPr>
              <w:t>200</w:t>
            </w:r>
          </w:p>
        </w:tc>
      </w:tr>
      <w:tr w:rsidR="007B56F9" w:rsidRPr="00342CBC" w14:paraId="65E9D2CA" w14:textId="77777777" w:rsidTr="00625D90">
        <w:trPr>
          <w:trHeight w:val="85"/>
        </w:trPr>
        <w:tc>
          <w:tcPr>
            <w:tcW w:w="991" w:type="dxa"/>
            <w:vMerge/>
            <w:noWrap/>
            <w:vAlign w:val="bottom"/>
          </w:tcPr>
          <w:p w14:paraId="209F975E" w14:textId="77777777" w:rsidR="007B56F9" w:rsidRPr="00342CBC" w:rsidRDefault="007B56F9" w:rsidP="00625D90">
            <w:pPr>
              <w:spacing w:line="276" w:lineRule="auto"/>
              <w:rPr>
                <w:rFonts w:ascii="Arial" w:hAnsi="Arial" w:cs="Arial"/>
                <w:b/>
                <w:bCs/>
                <w:sz w:val="10"/>
                <w:szCs w:val="10"/>
              </w:rPr>
            </w:pPr>
          </w:p>
        </w:tc>
        <w:tc>
          <w:tcPr>
            <w:tcW w:w="709" w:type="dxa"/>
            <w:noWrap/>
            <w:vAlign w:val="bottom"/>
          </w:tcPr>
          <w:p w14:paraId="257EB69C" w14:textId="77777777" w:rsidR="007B56F9" w:rsidRPr="00342CBC" w:rsidRDefault="007B56F9" w:rsidP="00625D90">
            <w:pPr>
              <w:spacing w:line="276" w:lineRule="auto"/>
              <w:jc w:val="center"/>
              <w:rPr>
                <w:rFonts w:ascii="Arial" w:hAnsi="Arial" w:cs="Arial"/>
                <w:sz w:val="8"/>
                <w:szCs w:val="8"/>
              </w:rPr>
            </w:pPr>
            <w:r w:rsidRPr="00342CBC">
              <w:rPr>
                <w:rFonts w:ascii="Arial" w:hAnsi="Arial" w:cs="Arial"/>
                <w:sz w:val="8"/>
                <w:szCs w:val="8"/>
              </w:rPr>
              <w:t>100,0%</w:t>
            </w:r>
          </w:p>
        </w:tc>
        <w:tc>
          <w:tcPr>
            <w:tcW w:w="992" w:type="dxa"/>
            <w:noWrap/>
            <w:vAlign w:val="bottom"/>
          </w:tcPr>
          <w:p w14:paraId="093040C3" w14:textId="77777777" w:rsidR="007B56F9" w:rsidRPr="00342CBC" w:rsidRDefault="007B56F9" w:rsidP="00625D90">
            <w:pPr>
              <w:spacing w:line="276" w:lineRule="auto"/>
              <w:jc w:val="center"/>
              <w:rPr>
                <w:rFonts w:ascii="Arial" w:hAnsi="Arial" w:cs="Arial"/>
                <w:sz w:val="8"/>
                <w:szCs w:val="8"/>
              </w:rPr>
            </w:pPr>
            <w:r w:rsidRPr="00342CBC">
              <w:rPr>
                <w:rFonts w:ascii="Arial" w:hAnsi="Arial" w:cs="Arial"/>
                <w:sz w:val="8"/>
                <w:szCs w:val="8"/>
              </w:rPr>
              <w:t>14,0%</w:t>
            </w:r>
          </w:p>
        </w:tc>
        <w:tc>
          <w:tcPr>
            <w:tcW w:w="1274" w:type="dxa"/>
            <w:noWrap/>
            <w:vAlign w:val="bottom"/>
          </w:tcPr>
          <w:p w14:paraId="1B313443" w14:textId="77777777" w:rsidR="007B56F9" w:rsidRPr="00342CBC" w:rsidRDefault="007B56F9" w:rsidP="00625D90">
            <w:pPr>
              <w:spacing w:line="276" w:lineRule="auto"/>
              <w:jc w:val="center"/>
              <w:rPr>
                <w:rFonts w:ascii="Arial" w:hAnsi="Arial" w:cs="Arial"/>
                <w:sz w:val="8"/>
                <w:szCs w:val="8"/>
              </w:rPr>
            </w:pPr>
            <w:r w:rsidRPr="00342CBC">
              <w:rPr>
                <w:rFonts w:ascii="Arial" w:hAnsi="Arial" w:cs="Arial"/>
                <w:sz w:val="8"/>
                <w:szCs w:val="8"/>
              </w:rPr>
              <w:t>62,1%</w:t>
            </w:r>
          </w:p>
        </w:tc>
        <w:tc>
          <w:tcPr>
            <w:tcW w:w="709" w:type="dxa"/>
            <w:noWrap/>
            <w:vAlign w:val="bottom"/>
          </w:tcPr>
          <w:p w14:paraId="49AEA364" w14:textId="77777777" w:rsidR="007B56F9" w:rsidRPr="00342CBC" w:rsidRDefault="007B56F9" w:rsidP="00625D90">
            <w:pPr>
              <w:spacing w:line="276" w:lineRule="auto"/>
              <w:jc w:val="center"/>
              <w:rPr>
                <w:rFonts w:ascii="Arial" w:hAnsi="Arial" w:cs="Arial"/>
                <w:sz w:val="8"/>
                <w:szCs w:val="8"/>
              </w:rPr>
            </w:pPr>
            <w:r w:rsidRPr="00342CBC">
              <w:rPr>
                <w:rFonts w:ascii="Arial" w:hAnsi="Arial" w:cs="Arial"/>
                <w:sz w:val="8"/>
                <w:szCs w:val="8"/>
              </w:rPr>
              <w:t>2,6%</w:t>
            </w:r>
          </w:p>
        </w:tc>
        <w:tc>
          <w:tcPr>
            <w:tcW w:w="851" w:type="dxa"/>
            <w:noWrap/>
            <w:vAlign w:val="bottom"/>
          </w:tcPr>
          <w:p w14:paraId="4BBEFDE2" w14:textId="77777777" w:rsidR="007B56F9" w:rsidRPr="00342CBC" w:rsidRDefault="007B56F9" w:rsidP="00625D90">
            <w:pPr>
              <w:spacing w:line="276" w:lineRule="auto"/>
              <w:jc w:val="center"/>
              <w:rPr>
                <w:rFonts w:ascii="Arial" w:hAnsi="Arial" w:cs="Arial"/>
                <w:sz w:val="8"/>
                <w:szCs w:val="8"/>
              </w:rPr>
            </w:pPr>
            <w:r w:rsidRPr="00342CBC">
              <w:rPr>
                <w:rFonts w:ascii="Arial" w:hAnsi="Arial" w:cs="Arial"/>
                <w:sz w:val="8"/>
                <w:szCs w:val="8"/>
              </w:rPr>
              <w:t>0,8%</w:t>
            </w:r>
          </w:p>
        </w:tc>
        <w:tc>
          <w:tcPr>
            <w:tcW w:w="855" w:type="dxa"/>
            <w:noWrap/>
            <w:vAlign w:val="bottom"/>
          </w:tcPr>
          <w:p w14:paraId="791E96AC" w14:textId="77777777" w:rsidR="007B56F9" w:rsidRPr="00342CBC" w:rsidRDefault="007B56F9" w:rsidP="00625D90">
            <w:pPr>
              <w:spacing w:line="276" w:lineRule="auto"/>
              <w:jc w:val="center"/>
              <w:rPr>
                <w:rFonts w:ascii="Arial" w:hAnsi="Arial" w:cs="Arial"/>
                <w:sz w:val="8"/>
                <w:szCs w:val="8"/>
              </w:rPr>
            </w:pPr>
            <w:r w:rsidRPr="00342CBC">
              <w:rPr>
                <w:rFonts w:ascii="Arial" w:hAnsi="Arial" w:cs="Arial"/>
                <w:sz w:val="8"/>
                <w:szCs w:val="8"/>
              </w:rPr>
              <w:t>0,0%</w:t>
            </w:r>
          </w:p>
        </w:tc>
        <w:tc>
          <w:tcPr>
            <w:tcW w:w="849" w:type="dxa"/>
            <w:noWrap/>
            <w:vAlign w:val="bottom"/>
          </w:tcPr>
          <w:p w14:paraId="258740F1" w14:textId="77777777" w:rsidR="007B56F9" w:rsidRPr="00342CBC" w:rsidRDefault="007B56F9" w:rsidP="00625D90">
            <w:pPr>
              <w:spacing w:line="276" w:lineRule="auto"/>
              <w:jc w:val="center"/>
              <w:rPr>
                <w:rFonts w:ascii="Arial" w:hAnsi="Arial" w:cs="Arial"/>
                <w:sz w:val="8"/>
                <w:szCs w:val="8"/>
              </w:rPr>
            </w:pPr>
            <w:r w:rsidRPr="00342CBC">
              <w:rPr>
                <w:rFonts w:ascii="Arial" w:hAnsi="Arial" w:cs="Arial"/>
                <w:sz w:val="8"/>
                <w:szCs w:val="8"/>
              </w:rPr>
              <w:t>0,2%</w:t>
            </w:r>
          </w:p>
        </w:tc>
        <w:tc>
          <w:tcPr>
            <w:tcW w:w="992" w:type="dxa"/>
            <w:noWrap/>
            <w:vAlign w:val="bottom"/>
          </w:tcPr>
          <w:p w14:paraId="50D32C26" w14:textId="77777777" w:rsidR="007B56F9" w:rsidRPr="00342CBC" w:rsidRDefault="007B56F9" w:rsidP="00625D90">
            <w:pPr>
              <w:spacing w:line="276" w:lineRule="auto"/>
              <w:jc w:val="center"/>
              <w:rPr>
                <w:rFonts w:ascii="Arial" w:hAnsi="Arial" w:cs="Arial"/>
                <w:sz w:val="8"/>
                <w:szCs w:val="8"/>
              </w:rPr>
            </w:pPr>
            <w:r w:rsidRPr="00342CBC">
              <w:rPr>
                <w:rFonts w:ascii="Arial" w:hAnsi="Arial" w:cs="Arial"/>
                <w:sz w:val="8"/>
                <w:szCs w:val="8"/>
              </w:rPr>
              <w:t>9,2%</w:t>
            </w:r>
          </w:p>
        </w:tc>
        <w:tc>
          <w:tcPr>
            <w:tcW w:w="768" w:type="dxa"/>
            <w:noWrap/>
            <w:vAlign w:val="bottom"/>
          </w:tcPr>
          <w:p w14:paraId="50519C66" w14:textId="77777777" w:rsidR="007B56F9" w:rsidRPr="00342CBC" w:rsidRDefault="007B56F9" w:rsidP="00625D90">
            <w:pPr>
              <w:spacing w:line="276" w:lineRule="auto"/>
              <w:jc w:val="center"/>
              <w:rPr>
                <w:rFonts w:ascii="Arial" w:hAnsi="Arial" w:cs="Arial"/>
                <w:sz w:val="8"/>
                <w:szCs w:val="8"/>
              </w:rPr>
            </w:pPr>
            <w:r w:rsidRPr="00342CBC">
              <w:rPr>
                <w:rFonts w:ascii="Arial" w:hAnsi="Arial" w:cs="Arial"/>
                <w:sz w:val="8"/>
                <w:szCs w:val="8"/>
              </w:rPr>
              <w:t>11,1%</w:t>
            </w:r>
          </w:p>
        </w:tc>
      </w:tr>
      <w:tr w:rsidR="007B56F9" w:rsidRPr="00342CBC" w14:paraId="15245729" w14:textId="77777777" w:rsidTr="00625D90">
        <w:trPr>
          <w:trHeight w:val="85"/>
        </w:trPr>
        <w:tc>
          <w:tcPr>
            <w:tcW w:w="991" w:type="dxa"/>
            <w:vMerge w:val="restart"/>
            <w:noWrap/>
            <w:vAlign w:val="bottom"/>
          </w:tcPr>
          <w:p w14:paraId="56487223" w14:textId="77777777" w:rsidR="007B56F9" w:rsidRPr="00342CBC" w:rsidRDefault="007B56F9" w:rsidP="00625D90">
            <w:pPr>
              <w:spacing w:line="276" w:lineRule="auto"/>
              <w:rPr>
                <w:rFonts w:ascii="Arial" w:hAnsi="Arial" w:cs="Arial"/>
                <w:color w:val="000000"/>
                <w:sz w:val="10"/>
                <w:szCs w:val="10"/>
              </w:rPr>
            </w:pPr>
            <w:r w:rsidRPr="00342CBC">
              <w:rPr>
                <w:rFonts w:ascii="Arial" w:hAnsi="Arial" w:cs="Arial"/>
                <w:color w:val="000000"/>
                <w:sz w:val="10"/>
                <w:szCs w:val="10"/>
              </w:rPr>
              <w:t xml:space="preserve">Obce </w:t>
            </w:r>
          </w:p>
          <w:p w14:paraId="344F91FD" w14:textId="77777777" w:rsidR="007B56F9" w:rsidRPr="00342CBC" w:rsidRDefault="007B56F9" w:rsidP="00625D90">
            <w:pPr>
              <w:spacing w:line="276" w:lineRule="auto"/>
              <w:rPr>
                <w:rFonts w:ascii="Arial" w:hAnsi="Arial" w:cs="Arial"/>
                <w:b/>
                <w:bCs/>
                <w:sz w:val="10"/>
                <w:szCs w:val="10"/>
              </w:rPr>
            </w:pPr>
            <w:r w:rsidRPr="00342CBC">
              <w:rPr>
                <w:rFonts w:ascii="Arial" w:hAnsi="Arial" w:cs="Arial"/>
                <w:color w:val="000000"/>
                <w:sz w:val="10"/>
                <w:szCs w:val="10"/>
              </w:rPr>
              <w:t>okresu RK</w:t>
            </w:r>
          </w:p>
        </w:tc>
        <w:tc>
          <w:tcPr>
            <w:tcW w:w="709" w:type="dxa"/>
            <w:noWrap/>
            <w:vAlign w:val="bottom"/>
          </w:tcPr>
          <w:p w14:paraId="6BA0789D" w14:textId="77777777" w:rsidR="007B56F9" w:rsidRPr="00342CBC" w:rsidRDefault="007B56F9" w:rsidP="00625D90">
            <w:pPr>
              <w:spacing w:line="276" w:lineRule="auto"/>
              <w:jc w:val="center"/>
              <w:rPr>
                <w:rFonts w:ascii="Arial" w:hAnsi="Arial" w:cs="Arial"/>
                <w:b/>
                <w:bCs/>
                <w:sz w:val="10"/>
                <w:szCs w:val="10"/>
              </w:rPr>
            </w:pPr>
            <w:r w:rsidRPr="00342CBC">
              <w:rPr>
                <w:rFonts w:ascii="Arial" w:hAnsi="Arial" w:cs="Arial"/>
                <w:b/>
                <w:bCs/>
                <w:color w:val="000000"/>
                <w:sz w:val="10"/>
                <w:szCs w:val="10"/>
              </w:rPr>
              <w:t>4 396</w:t>
            </w:r>
          </w:p>
        </w:tc>
        <w:tc>
          <w:tcPr>
            <w:tcW w:w="992" w:type="dxa"/>
            <w:noWrap/>
            <w:vAlign w:val="bottom"/>
          </w:tcPr>
          <w:p w14:paraId="064019D9" w14:textId="77777777" w:rsidR="007B56F9" w:rsidRPr="00342CBC" w:rsidRDefault="007B56F9" w:rsidP="00625D90">
            <w:pPr>
              <w:spacing w:line="276" w:lineRule="auto"/>
              <w:jc w:val="center"/>
              <w:rPr>
                <w:rFonts w:ascii="Arial" w:hAnsi="Arial" w:cs="Arial"/>
                <w:b/>
                <w:bCs/>
                <w:sz w:val="10"/>
                <w:szCs w:val="10"/>
              </w:rPr>
            </w:pPr>
            <w:r w:rsidRPr="00342CBC">
              <w:rPr>
                <w:rFonts w:ascii="Arial" w:hAnsi="Arial" w:cs="Arial"/>
                <w:color w:val="000000"/>
                <w:sz w:val="10"/>
                <w:szCs w:val="10"/>
              </w:rPr>
              <w:t>211</w:t>
            </w:r>
          </w:p>
        </w:tc>
        <w:tc>
          <w:tcPr>
            <w:tcW w:w="1274" w:type="dxa"/>
            <w:noWrap/>
            <w:vAlign w:val="bottom"/>
          </w:tcPr>
          <w:p w14:paraId="642C4237" w14:textId="77777777" w:rsidR="007B56F9" w:rsidRPr="00342CBC" w:rsidRDefault="007B56F9" w:rsidP="00625D90">
            <w:pPr>
              <w:spacing w:line="276" w:lineRule="auto"/>
              <w:jc w:val="center"/>
              <w:rPr>
                <w:rFonts w:ascii="Arial" w:hAnsi="Arial" w:cs="Arial"/>
                <w:b/>
                <w:bCs/>
                <w:sz w:val="10"/>
                <w:szCs w:val="10"/>
              </w:rPr>
            </w:pPr>
            <w:r w:rsidRPr="00342CBC">
              <w:rPr>
                <w:rFonts w:ascii="Arial" w:hAnsi="Arial" w:cs="Arial"/>
                <w:color w:val="000000"/>
                <w:sz w:val="10"/>
                <w:szCs w:val="10"/>
              </w:rPr>
              <w:t xml:space="preserve">4 006 </w:t>
            </w:r>
          </w:p>
        </w:tc>
        <w:tc>
          <w:tcPr>
            <w:tcW w:w="709" w:type="dxa"/>
            <w:noWrap/>
            <w:vAlign w:val="bottom"/>
          </w:tcPr>
          <w:p w14:paraId="10F53484" w14:textId="77777777" w:rsidR="007B56F9" w:rsidRPr="00342CBC" w:rsidRDefault="007B56F9" w:rsidP="00625D90">
            <w:pPr>
              <w:spacing w:line="276" w:lineRule="auto"/>
              <w:jc w:val="center"/>
              <w:rPr>
                <w:rFonts w:ascii="Arial" w:hAnsi="Arial" w:cs="Arial"/>
                <w:b/>
                <w:bCs/>
                <w:sz w:val="10"/>
                <w:szCs w:val="10"/>
              </w:rPr>
            </w:pPr>
            <w:r w:rsidRPr="00342CBC">
              <w:rPr>
                <w:rFonts w:ascii="Arial" w:hAnsi="Arial" w:cs="Arial"/>
                <w:color w:val="000000"/>
                <w:sz w:val="10"/>
                <w:szCs w:val="10"/>
              </w:rPr>
              <w:t xml:space="preserve"> 9 </w:t>
            </w:r>
          </w:p>
        </w:tc>
        <w:tc>
          <w:tcPr>
            <w:tcW w:w="851" w:type="dxa"/>
            <w:noWrap/>
            <w:vAlign w:val="bottom"/>
          </w:tcPr>
          <w:p w14:paraId="29EC5B16" w14:textId="77777777" w:rsidR="007B56F9" w:rsidRPr="00342CBC" w:rsidRDefault="007B56F9" w:rsidP="00625D90">
            <w:pPr>
              <w:spacing w:line="276" w:lineRule="auto"/>
              <w:jc w:val="center"/>
              <w:rPr>
                <w:rFonts w:ascii="Arial" w:hAnsi="Arial" w:cs="Arial"/>
                <w:b/>
                <w:bCs/>
                <w:sz w:val="10"/>
                <w:szCs w:val="10"/>
              </w:rPr>
            </w:pPr>
            <w:r w:rsidRPr="00342CBC">
              <w:rPr>
                <w:rFonts w:ascii="Arial" w:hAnsi="Arial" w:cs="Arial"/>
                <w:color w:val="000000"/>
                <w:sz w:val="10"/>
                <w:szCs w:val="10"/>
              </w:rPr>
              <w:t xml:space="preserve">  15 </w:t>
            </w:r>
          </w:p>
        </w:tc>
        <w:tc>
          <w:tcPr>
            <w:tcW w:w="855" w:type="dxa"/>
            <w:noWrap/>
            <w:vAlign w:val="bottom"/>
          </w:tcPr>
          <w:p w14:paraId="6B6F1822" w14:textId="77777777" w:rsidR="007B56F9" w:rsidRPr="00342CBC" w:rsidRDefault="007B56F9" w:rsidP="00625D90">
            <w:pPr>
              <w:spacing w:line="276" w:lineRule="auto"/>
              <w:jc w:val="center"/>
              <w:rPr>
                <w:rFonts w:ascii="Arial" w:hAnsi="Arial" w:cs="Arial"/>
                <w:b/>
                <w:bCs/>
                <w:sz w:val="10"/>
                <w:szCs w:val="10"/>
              </w:rPr>
            </w:pPr>
            <w:r w:rsidRPr="00342CBC">
              <w:rPr>
                <w:rFonts w:ascii="Arial" w:hAnsi="Arial" w:cs="Arial"/>
                <w:color w:val="000000"/>
                <w:sz w:val="10"/>
                <w:szCs w:val="10"/>
              </w:rPr>
              <w:t xml:space="preserve">        -   </w:t>
            </w:r>
          </w:p>
        </w:tc>
        <w:tc>
          <w:tcPr>
            <w:tcW w:w="849" w:type="dxa"/>
            <w:noWrap/>
            <w:vAlign w:val="bottom"/>
          </w:tcPr>
          <w:p w14:paraId="1FFDB296" w14:textId="77777777" w:rsidR="007B56F9" w:rsidRPr="00342CBC" w:rsidRDefault="007B56F9" w:rsidP="00625D90">
            <w:pPr>
              <w:spacing w:line="276" w:lineRule="auto"/>
              <w:jc w:val="center"/>
              <w:rPr>
                <w:rFonts w:ascii="Arial" w:hAnsi="Arial" w:cs="Arial"/>
                <w:b/>
                <w:bCs/>
                <w:sz w:val="10"/>
                <w:szCs w:val="10"/>
              </w:rPr>
            </w:pPr>
            <w:r w:rsidRPr="00342CBC">
              <w:rPr>
                <w:rFonts w:ascii="Arial" w:hAnsi="Arial" w:cs="Arial"/>
                <w:color w:val="000000"/>
                <w:sz w:val="10"/>
                <w:szCs w:val="10"/>
              </w:rPr>
              <w:t xml:space="preserve">3 </w:t>
            </w:r>
          </w:p>
        </w:tc>
        <w:tc>
          <w:tcPr>
            <w:tcW w:w="992" w:type="dxa"/>
            <w:noWrap/>
            <w:vAlign w:val="bottom"/>
          </w:tcPr>
          <w:p w14:paraId="62B8DD10" w14:textId="77777777" w:rsidR="007B56F9" w:rsidRPr="00342CBC" w:rsidRDefault="007B56F9" w:rsidP="00625D90">
            <w:pPr>
              <w:spacing w:line="276" w:lineRule="auto"/>
              <w:jc w:val="center"/>
              <w:rPr>
                <w:rFonts w:ascii="Arial" w:hAnsi="Arial" w:cs="Arial"/>
                <w:b/>
                <w:bCs/>
                <w:sz w:val="10"/>
                <w:szCs w:val="10"/>
              </w:rPr>
            </w:pPr>
            <w:r w:rsidRPr="00342CBC">
              <w:rPr>
                <w:rFonts w:ascii="Arial" w:hAnsi="Arial" w:cs="Arial"/>
                <w:color w:val="000000"/>
                <w:sz w:val="10"/>
                <w:szCs w:val="10"/>
              </w:rPr>
              <w:t xml:space="preserve">109 </w:t>
            </w:r>
          </w:p>
        </w:tc>
        <w:tc>
          <w:tcPr>
            <w:tcW w:w="768" w:type="dxa"/>
            <w:noWrap/>
            <w:vAlign w:val="bottom"/>
          </w:tcPr>
          <w:p w14:paraId="69058DF8" w14:textId="77777777" w:rsidR="007B56F9" w:rsidRPr="00342CBC" w:rsidRDefault="007B56F9" w:rsidP="00625D90">
            <w:pPr>
              <w:spacing w:line="276" w:lineRule="auto"/>
              <w:jc w:val="center"/>
              <w:rPr>
                <w:rFonts w:ascii="Arial" w:hAnsi="Arial" w:cs="Arial"/>
                <w:b/>
                <w:bCs/>
                <w:sz w:val="10"/>
                <w:szCs w:val="10"/>
              </w:rPr>
            </w:pPr>
            <w:r w:rsidRPr="00342CBC">
              <w:rPr>
                <w:rFonts w:ascii="Arial" w:hAnsi="Arial" w:cs="Arial"/>
                <w:color w:val="000000"/>
                <w:sz w:val="10"/>
                <w:szCs w:val="10"/>
              </w:rPr>
              <w:t xml:space="preserve">43 </w:t>
            </w:r>
          </w:p>
        </w:tc>
      </w:tr>
      <w:tr w:rsidR="007B56F9" w:rsidRPr="00342CBC" w14:paraId="049DDC19" w14:textId="77777777" w:rsidTr="00625D90">
        <w:trPr>
          <w:trHeight w:val="85"/>
        </w:trPr>
        <w:tc>
          <w:tcPr>
            <w:tcW w:w="991" w:type="dxa"/>
            <w:vMerge/>
            <w:noWrap/>
            <w:vAlign w:val="bottom"/>
          </w:tcPr>
          <w:p w14:paraId="2E30813C" w14:textId="77777777" w:rsidR="007B56F9" w:rsidRPr="00342CBC" w:rsidRDefault="007B56F9" w:rsidP="00625D90">
            <w:pPr>
              <w:spacing w:line="276" w:lineRule="auto"/>
              <w:rPr>
                <w:rFonts w:ascii="Arial" w:hAnsi="Arial" w:cs="Arial"/>
                <w:b/>
                <w:bCs/>
                <w:sz w:val="10"/>
                <w:szCs w:val="10"/>
              </w:rPr>
            </w:pPr>
          </w:p>
        </w:tc>
        <w:tc>
          <w:tcPr>
            <w:tcW w:w="709" w:type="dxa"/>
            <w:noWrap/>
            <w:vAlign w:val="bottom"/>
          </w:tcPr>
          <w:p w14:paraId="15DA9D43" w14:textId="77777777" w:rsidR="007B56F9" w:rsidRPr="00342CBC" w:rsidRDefault="007B56F9" w:rsidP="00625D90">
            <w:pPr>
              <w:spacing w:line="276" w:lineRule="auto"/>
              <w:jc w:val="center"/>
              <w:rPr>
                <w:rFonts w:ascii="Arial" w:hAnsi="Arial" w:cs="Arial"/>
                <w:sz w:val="8"/>
                <w:szCs w:val="8"/>
              </w:rPr>
            </w:pPr>
            <w:r w:rsidRPr="00342CBC">
              <w:rPr>
                <w:rFonts w:ascii="Arial" w:hAnsi="Arial" w:cs="Arial"/>
                <w:sz w:val="8"/>
                <w:szCs w:val="8"/>
              </w:rPr>
              <w:t>100,0%</w:t>
            </w:r>
          </w:p>
        </w:tc>
        <w:tc>
          <w:tcPr>
            <w:tcW w:w="992" w:type="dxa"/>
            <w:noWrap/>
            <w:vAlign w:val="bottom"/>
          </w:tcPr>
          <w:p w14:paraId="7ECFCB3C" w14:textId="77777777" w:rsidR="007B56F9" w:rsidRPr="00342CBC" w:rsidRDefault="007B56F9" w:rsidP="00625D90">
            <w:pPr>
              <w:spacing w:line="276" w:lineRule="auto"/>
              <w:jc w:val="center"/>
              <w:rPr>
                <w:rFonts w:ascii="Arial" w:hAnsi="Arial" w:cs="Arial"/>
                <w:sz w:val="8"/>
                <w:szCs w:val="8"/>
              </w:rPr>
            </w:pPr>
            <w:r w:rsidRPr="00342CBC">
              <w:rPr>
                <w:rFonts w:ascii="Arial" w:hAnsi="Arial" w:cs="Arial"/>
                <w:sz w:val="8"/>
                <w:szCs w:val="8"/>
              </w:rPr>
              <w:t>4,8%</w:t>
            </w:r>
          </w:p>
        </w:tc>
        <w:tc>
          <w:tcPr>
            <w:tcW w:w="1274" w:type="dxa"/>
            <w:noWrap/>
            <w:vAlign w:val="bottom"/>
          </w:tcPr>
          <w:p w14:paraId="04B4A9F9" w14:textId="77777777" w:rsidR="007B56F9" w:rsidRPr="00342CBC" w:rsidRDefault="007B56F9" w:rsidP="00625D90">
            <w:pPr>
              <w:spacing w:line="276" w:lineRule="auto"/>
              <w:jc w:val="center"/>
              <w:rPr>
                <w:rFonts w:ascii="Arial" w:hAnsi="Arial" w:cs="Arial"/>
                <w:sz w:val="8"/>
                <w:szCs w:val="8"/>
              </w:rPr>
            </w:pPr>
            <w:r w:rsidRPr="00342CBC">
              <w:rPr>
                <w:rFonts w:ascii="Arial" w:hAnsi="Arial" w:cs="Arial"/>
                <w:sz w:val="8"/>
                <w:szCs w:val="8"/>
              </w:rPr>
              <w:t>91,1%</w:t>
            </w:r>
          </w:p>
        </w:tc>
        <w:tc>
          <w:tcPr>
            <w:tcW w:w="709" w:type="dxa"/>
            <w:noWrap/>
            <w:vAlign w:val="bottom"/>
          </w:tcPr>
          <w:p w14:paraId="21E95B99" w14:textId="77777777" w:rsidR="007B56F9" w:rsidRPr="00342CBC" w:rsidRDefault="007B56F9" w:rsidP="00625D90">
            <w:pPr>
              <w:spacing w:line="276" w:lineRule="auto"/>
              <w:jc w:val="center"/>
              <w:rPr>
                <w:rFonts w:ascii="Arial" w:hAnsi="Arial" w:cs="Arial"/>
                <w:sz w:val="8"/>
                <w:szCs w:val="8"/>
              </w:rPr>
            </w:pPr>
            <w:r w:rsidRPr="00342CBC">
              <w:rPr>
                <w:rFonts w:ascii="Arial" w:hAnsi="Arial" w:cs="Arial"/>
                <w:sz w:val="8"/>
                <w:szCs w:val="8"/>
              </w:rPr>
              <w:t>0,2%</w:t>
            </w:r>
          </w:p>
        </w:tc>
        <w:tc>
          <w:tcPr>
            <w:tcW w:w="851" w:type="dxa"/>
            <w:noWrap/>
            <w:vAlign w:val="bottom"/>
          </w:tcPr>
          <w:p w14:paraId="106BC185" w14:textId="77777777" w:rsidR="007B56F9" w:rsidRPr="00342CBC" w:rsidRDefault="007B56F9" w:rsidP="00625D90">
            <w:pPr>
              <w:spacing w:line="276" w:lineRule="auto"/>
              <w:jc w:val="center"/>
              <w:rPr>
                <w:rFonts w:ascii="Arial" w:hAnsi="Arial" w:cs="Arial"/>
                <w:sz w:val="8"/>
                <w:szCs w:val="8"/>
              </w:rPr>
            </w:pPr>
            <w:r w:rsidRPr="00342CBC">
              <w:rPr>
                <w:rFonts w:ascii="Arial" w:hAnsi="Arial" w:cs="Arial"/>
                <w:sz w:val="8"/>
                <w:szCs w:val="8"/>
              </w:rPr>
              <w:t>0,3%</w:t>
            </w:r>
          </w:p>
        </w:tc>
        <w:tc>
          <w:tcPr>
            <w:tcW w:w="855" w:type="dxa"/>
            <w:noWrap/>
            <w:vAlign w:val="bottom"/>
          </w:tcPr>
          <w:p w14:paraId="10EBC2FE" w14:textId="77777777" w:rsidR="007B56F9" w:rsidRPr="00342CBC" w:rsidRDefault="007B56F9" w:rsidP="00625D90">
            <w:pPr>
              <w:spacing w:line="276" w:lineRule="auto"/>
              <w:jc w:val="center"/>
              <w:rPr>
                <w:rFonts w:ascii="Arial" w:hAnsi="Arial" w:cs="Arial"/>
                <w:sz w:val="8"/>
                <w:szCs w:val="8"/>
              </w:rPr>
            </w:pPr>
            <w:r w:rsidRPr="00342CBC">
              <w:rPr>
                <w:rFonts w:ascii="Arial" w:hAnsi="Arial" w:cs="Arial"/>
                <w:sz w:val="8"/>
                <w:szCs w:val="8"/>
              </w:rPr>
              <w:t>0,0%</w:t>
            </w:r>
          </w:p>
        </w:tc>
        <w:tc>
          <w:tcPr>
            <w:tcW w:w="849" w:type="dxa"/>
            <w:noWrap/>
            <w:vAlign w:val="bottom"/>
          </w:tcPr>
          <w:p w14:paraId="3FA43C2D" w14:textId="77777777" w:rsidR="007B56F9" w:rsidRPr="00342CBC" w:rsidRDefault="007B56F9" w:rsidP="00625D90">
            <w:pPr>
              <w:spacing w:line="276" w:lineRule="auto"/>
              <w:jc w:val="center"/>
              <w:rPr>
                <w:rFonts w:ascii="Arial" w:hAnsi="Arial" w:cs="Arial"/>
                <w:sz w:val="8"/>
                <w:szCs w:val="8"/>
              </w:rPr>
            </w:pPr>
            <w:r w:rsidRPr="00342CBC">
              <w:rPr>
                <w:rFonts w:ascii="Arial" w:hAnsi="Arial" w:cs="Arial"/>
                <w:sz w:val="8"/>
                <w:szCs w:val="8"/>
              </w:rPr>
              <w:t>0,1%</w:t>
            </w:r>
          </w:p>
        </w:tc>
        <w:tc>
          <w:tcPr>
            <w:tcW w:w="992" w:type="dxa"/>
            <w:noWrap/>
            <w:vAlign w:val="bottom"/>
          </w:tcPr>
          <w:p w14:paraId="1AA56324" w14:textId="77777777" w:rsidR="007B56F9" w:rsidRPr="00342CBC" w:rsidRDefault="007B56F9" w:rsidP="00625D90">
            <w:pPr>
              <w:spacing w:line="276" w:lineRule="auto"/>
              <w:jc w:val="center"/>
              <w:rPr>
                <w:rFonts w:ascii="Arial" w:hAnsi="Arial" w:cs="Arial"/>
                <w:sz w:val="8"/>
                <w:szCs w:val="8"/>
              </w:rPr>
            </w:pPr>
            <w:r w:rsidRPr="00342CBC">
              <w:rPr>
                <w:rFonts w:ascii="Arial" w:hAnsi="Arial" w:cs="Arial"/>
                <w:sz w:val="8"/>
                <w:szCs w:val="8"/>
              </w:rPr>
              <w:t>2,5%</w:t>
            </w:r>
          </w:p>
        </w:tc>
        <w:tc>
          <w:tcPr>
            <w:tcW w:w="768" w:type="dxa"/>
            <w:noWrap/>
            <w:vAlign w:val="bottom"/>
          </w:tcPr>
          <w:p w14:paraId="55D918EB" w14:textId="77777777" w:rsidR="007B56F9" w:rsidRPr="00342CBC" w:rsidRDefault="007B56F9" w:rsidP="00625D90">
            <w:pPr>
              <w:spacing w:line="276" w:lineRule="auto"/>
              <w:jc w:val="center"/>
              <w:rPr>
                <w:rFonts w:ascii="Arial" w:hAnsi="Arial" w:cs="Arial"/>
                <w:sz w:val="8"/>
                <w:szCs w:val="8"/>
              </w:rPr>
            </w:pPr>
            <w:r w:rsidRPr="00342CBC">
              <w:rPr>
                <w:rFonts w:ascii="Arial" w:hAnsi="Arial" w:cs="Arial"/>
                <w:sz w:val="8"/>
                <w:szCs w:val="8"/>
              </w:rPr>
              <w:t>1,0%</w:t>
            </w:r>
          </w:p>
        </w:tc>
      </w:tr>
      <w:tr w:rsidR="007B56F9" w:rsidRPr="00342CBC" w14:paraId="595155EC" w14:textId="77777777" w:rsidTr="00625D90">
        <w:trPr>
          <w:trHeight w:val="85"/>
        </w:trPr>
        <w:tc>
          <w:tcPr>
            <w:tcW w:w="991" w:type="dxa"/>
            <w:shd w:val="clear" w:color="auto" w:fill="E2EFD9" w:themeFill="accent6" w:themeFillTint="33"/>
            <w:noWrap/>
            <w:hideMark/>
          </w:tcPr>
          <w:p w14:paraId="37114DB3" w14:textId="77777777" w:rsidR="007B56F9" w:rsidRPr="00342CBC" w:rsidRDefault="007B56F9" w:rsidP="00625D90">
            <w:pPr>
              <w:spacing w:line="276" w:lineRule="auto"/>
              <w:rPr>
                <w:rFonts w:ascii="Arial" w:hAnsi="Arial" w:cs="Arial"/>
                <w:b/>
                <w:bCs/>
                <w:sz w:val="10"/>
                <w:szCs w:val="10"/>
              </w:rPr>
            </w:pPr>
            <w:r w:rsidRPr="00342CBC">
              <w:rPr>
                <w:rFonts w:ascii="Arial" w:hAnsi="Arial" w:cs="Arial"/>
                <w:b/>
                <w:bCs/>
                <w:sz w:val="10"/>
                <w:szCs w:val="10"/>
              </w:rPr>
              <w:t>UMR Liptov</w:t>
            </w:r>
          </w:p>
        </w:tc>
        <w:tc>
          <w:tcPr>
            <w:tcW w:w="709" w:type="dxa"/>
            <w:shd w:val="clear" w:color="auto" w:fill="E2EFD9" w:themeFill="accent6" w:themeFillTint="33"/>
            <w:noWrap/>
            <w:hideMark/>
          </w:tcPr>
          <w:p w14:paraId="2DDEA2B9" w14:textId="77777777" w:rsidR="007B56F9" w:rsidRPr="00342CBC" w:rsidRDefault="007B56F9" w:rsidP="00625D90">
            <w:pPr>
              <w:spacing w:line="276" w:lineRule="auto"/>
              <w:jc w:val="center"/>
              <w:rPr>
                <w:rFonts w:ascii="Arial" w:hAnsi="Arial" w:cs="Arial"/>
                <w:b/>
                <w:bCs/>
                <w:sz w:val="12"/>
                <w:szCs w:val="12"/>
              </w:rPr>
            </w:pPr>
            <w:r w:rsidRPr="00342CBC">
              <w:rPr>
                <w:rFonts w:ascii="Arial" w:hAnsi="Arial" w:cs="Arial"/>
                <w:b/>
                <w:bCs/>
                <w:sz w:val="12"/>
                <w:szCs w:val="12"/>
              </w:rPr>
              <w:t>31 663</w:t>
            </w:r>
          </w:p>
        </w:tc>
        <w:tc>
          <w:tcPr>
            <w:tcW w:w="992" w:type="dxa"/>
            <w:shd w:val="clear" w:color="auto" w:fill="E2EFD9" w:themeFill="accent6" w:themeFillTint="33"/>
            <w:noWrap/>
            <w:hideMark/>
          </w:tcPr>
          <w:p w14:paraId="51154CC0" w14:textId="77777777" w:rsidR="007B56F9" w:rsidRPr="00342CBC" w:rsidRDefault="007B56F9" w:rsidP="00625D90">
            <w:pPr>
              <w:spacing w:line="276" w:lineRule="auto"/>
              <w:jc w:val="center"/>
              <w:rPr>
                <w:rFonts w:ascii="Arial" w:hAnsi="Arial" w:cs="Arial"/>
                <w:b/>
                <w:bCs/>
                <w:sz w:val="12"/>
                <w:szCs w:val="12"/>
              </w:rPr>
            </w:pPr>
            <w:r w:rsidRPr="00342CBC">
              <w:rPr>
                <w:rFonts w:ascii="Arial" w:hAnsi="Arial" w:cs="Arial"/>
                <w:b/>
                <w:bCs/>
                <w:sz w:val="12"/>
                <w:szCs w:val="12"/>
              </w:rPr>
              <w:t>17 338</w:t>
            </w:r>
          </w:p>
        </w:tc>
        <w:tc>
          <w:tcPr>
            <w:tcW w:w="1274" w:type="dxa"/>
            <w:shd w:val="clear" w:color="auto" w:fill="E2EFD9" w:themeFill="accent6" w:themeFillTint="33"/>
            <w:noWrap/>
            <w:hideMark/>
          </w:tcPr>
          <w:p w14:paraId="392E4EC5" w14:textId="77777777" w:rsidR="007B56F9" w:rsidRPr="00342CBC" w:rsidRDefault="007B56F9" w:rsidP="00625D90">
            <w:pPr>
              <w:spacing w:line="276" w:lineRule="auto"/>
              <w:jc w:val="center"/>
              <w:rPr>
                <w:rFonts w:ascii="Arial" w:hAnsi="Arial" w:cs="Arial"/>
                <w:b/>
                <w:bCs/>
                <w:sz w:val="12"/>
                <w:szCs w:val="12"/>
              </w:rPr>
            </w:pPr>
            <w:r w:rsidRPr="00342CBC">
              <w:rPr>
                <w:rFonts w:ascii="Arial" w:hAnsi="Arial" w:cs="Arial"/>
                <w:b/>
                <w:bCs/>
                <w:sz w:val="12"/>
                <w:szCs w:val="12"/>
              </w:rPr>
              <w:t>11 412</w:t>
            </w:r>
          </w:p>
        </w:tc>
        <w:tc>
          <w:tcPr>
            <w:tcW w:w="709" w:type="dxa"/>
            <w:shd w:val="clear" w:color="auto" w:fill="E2EFD9" w:themeFill="accent6" w:themeFillTint="33"/>
            <w:noWrap/>
            <w:hideMark/>
          </w:tcPr>
          <w:p w14:paraId="4090C06C" w14:textId="77777777" w:rsidR="007B56F9" w:rsidRPr="00342CBC" w:rsidRDefault="007B56F9" w:rsidP="00625D90">
            <w:pPr>
              <w:spacing w:line="276" w:lineRule="auto"/>
              <w:jc w:val="center"/>
              <w:rPr>
                <w:rFonts w:ascii="Arial" w:hAnsi="Arial" w:cs="Arial"/>
                <w:b/>
                <w:bCs/>
                <w:sz w:val="12"/>
                <w:szCs w:val="12"/>
              </w:rPr>
            </w:pPr>
            <w:r w:rsidRPr="00342CBC">
              <w:rPr>
                <w:rFonts w:ascii="Arial" w:hAnsi="Arial" w:cs="Arial"/>
                <w:b/>
                <w:bCs/>
                <w:sz w:val="12"/>
                <w:szCs w:val="12"/>
              </w:rPr>
              <w:t>1 168</w:t>
            </w:r>
          </w:p>
        </w:tc>
        <w:tc>
          <w:tcPr>
            <w:tcW w:w="851" w:type="dxa"/>
            <w:shd w:val="clear" w:color="auto" w:fill="E2EFD9" w:themeFill="accent6" w:themeFillTint="33"/>
            <w:noWrap/>
            <w:hideMark/>
          </w:tcPr>
          <w:p w14:paraId="0C32B572" w14:textId="77777777" w:rsidR="007B56F9" w:rsidRPr="00342CBC" w:rsidRDefault="007B56F9" w:rsidP="00625D90">
            <w:pPr>
              <w:spacing w:line="276" w:lineRule="auto"/>
              <w:jc w:val="center"/>
              <w:rPr>
                <w:rFonts w:ascii="Arial" w:hAnsi="Arial" w:cs="Arial"/>
                <w:b/>
                <w:bCs/>
                <w:sz w:val="12"/>
                <w:szCs w:val="12"/>
              </w:rPr>
            </w:pPr>
            <w:r w:rsidRPr="00342CBC">
              <w:rPr>
                <w:rFonts w:ascii="Arial" w:hAnsi="Arial" w:cs="Arial"/>
                <w:b/>
                <w:bCs/>
                <w:sz w:val="12"/>
                <w:szCs w:val="12"/>
              </w:rPr>
              <w:t>102</w:t>
            </w:r>
          </w:p>
        </w:tc>
        <w:tc>
          <w:tcPr>
            <w:tcW w:w="855" w:type="dxa"/>
            <w:shd w:val="clear" w:color="auto" w:fill="E2EFD9" w:themeFill="accent6" w:themeFillTint="33"/>
            <w:noWrap/>
            <w:hideMark/>
          </w:tcPr>
          <w:p w14:paraId="10679176" w14:textId="77777777" w:rsidR="007B56F9" w:rsidRPr="00342CBC" w:rsidRDefault="007B56F9" w:rsidP="00625D90">
            <w:pPr>
              <w:spacing w:line="276" w:lineRule="auto"/>
              <w:jc w:val="center"/>
              <w:rPr>
                <w:rFonts w:ascii="Arial" w:hAnsi="Arial" w:cs="Arial"/>
                <w:b/>
                <w:bCs/>
                <w:sz w:val="12"/>
                <w:szCs w:val="12"/>
              </w:rPr>
            </w:pPr>
            <w:r w:rsidRPr="00342CBC">
              <w:rPr>
                <w:rFonts w:ascii="Arial" w:hAnsi="Arial" w:cs="Arial"/>
                <w:b/>
                <w:bCs/>
                <w:sz w:val="12"/>
                <w:szCs w:val="12"/>
              </w:rPr>
              <w:t>160</w:t>
            </w:r>
          </w:p>
        </w:tc>
        <w:tc>
          <w:tcPr>
            <w:tcW w:w="849" w:type="dxa"/>
            <w:shd w:val="clear" w:color="auto" w:fill="E2EFD9" w:themeFill="accent6" w:themeFillTint="33"/>
            <w:noWrap/>
            <w:hideMark/>
          </w:tcPr>
          <w:p w14:paraId="7044146F" w14:textId="77777777" w:rsidR="007B56F9" w:rsidRPr="00342CBC" w:rsidRDefault="007B56F9" w:rsidP="00625D90">
            <w:pPr>
              <w:spacing w:line="276" w:lineRule="auto"/>
              <w:jc w:val="center"/>
              <w:rPr>
                <w:rFonts w:ascii="Arial" w:hAnsi="Arial" w:cs="Arial"/>
                <w:b/>
                <w:bCs/>
                <w:sz w:val="12"/>
                <w:szCs w:val="12"/>
              </w:rPr>
            </w:pPr>
            <w:r w:rsidRPr="00342CBC">
              <w:rPr>
                <w:rFonts w:ascii="Arial" w:hAnsi="Arial" w:cs="Arial"/>
                <w:b/>
                <w:bCs/>
                <w:sz w:val="12"/>
                <w:szCs w:val="12"/>
              </w:rPr>
              <w:t>45</w:t>
            </w:r>
          </w:p>
        </w:tc>
        <w:tc>
          <w:tcPr>
            <w:tcW w:w="992" w:type="dxa"/>
            <w:shd w:val="clear" w:color="auto" w:fill="E2EFD9" w:themeFill="accent6" w:themeFillTint="33"/>
            <w:noWrap/>
            <w:hideMark/>
          </w:tcPr>
          <w:p w14:paraId="7ED0EBD8" w14:textId="77777777" w:rsidR="007B56F9" w:rsidRPr="00342CBC" w:rsidRDefault="007B56F9" w:rsidP="00625D90">
            <w:pPr>
              <w:spacing w:line="276" w:lineRule="auto"/>
              <w:jc w:val="center"/>
              <w:rPr>
                <w:rFonts w:ascii="Arial" w:hAnsi="Arial" w:cs="Arial"/>
                <w:b/>
                <w:bCs/>
                <w:sz w:val="12"/>
                <w:szCs w:val="12"/>
              </w:rPr>
            </w:pPr>
            <w:r w:rsidRPr="00342CBC">
              <w:rPr>
                <w:rFonts w:ascii="Arial" w:hAnsi="Arial" w:cs="Arial"/>
                <w:b/>
                <w:bCs/>
                <w:sz w:val="12"/>
                <w:szCs w:val="12"/>
              </w:rPr>
              <w:t>1 054</w:t>
            </w:r>
          </w:p>
        </w:tc>
        <w:tc>
          <w:tcPr>
            <w:tcW w:w="768" w:type="dxa"/>
            <w:shd w:val="clear" w:color="auto" w:fill="E2EFD9" w:themeFill="accent6" w:themeFillTint="33"/>
            <w:noWrap/>
            <w:hideMark/>
          </w:tcPr>
          <w:p w14:paraId="2FF4B1AF" w14:textId="77777777" w:rsidR="007B56F9" w:rsidRPr="00342CBC" w:rsidRDefault="007B56F9" w:rsidP="00625D90">
            <w:pPr>
              <w:spacing w:line="276" w:lineRule="auto"/>
              <w:jc w:val="center"/>
              <w:rPr>
                <w:rFonts w:ascii="Arial" w:hAnsi="Arial" w:cs="Arial"/>
                <w:b/>
                <w:bCs/>
                <w:sz w:val="12"/>
                <w:szCs w:val="12"/>
              </w:rPr>
            </w:pPr>
            <w:r w:rsidRPr="00342CBC">
              <w:rPr>
                <w:rFonts w:ascii="Arial" w:hAnsi="Arial" w:cs="Arial"/>
                <w:b/>
                <w:bCs/>
                <w:sz w:val="12"/>
                <w:szCs w:val="12"/>
              </w:rPr>
              <w:t>384</w:t>
            </w:r>
          </w:p>
        </w:tc>
      </w:tr>
      <w:tr w:rsidR="007B56F9" w:rsidRPr="00342CBC" w14:paraId="472DF225" w14:textId="77777777" w:rsidTr="00625D90">
        <w:trPr>
          <w:trHeight w:val="85"/>
        </w:trPr>
        <w:tc>
          <w:tcPr>
            <w:tcW w:w="991" w:type="dxa"/>
            <w:shd w:val="clear" w:color="auto" w:fill="E2EFD9" w:themeFill="accent6" w:themeFillTint="33"/>
            <w:noWrap/>
            <w:hideMark/>
          </w:tcPr>
          <w:p w14:paraId="205A264A" w14:textId="77777777" w:rsidR="007B56F9" w:rsidRPr="00342CBC" w:rsidRDefault="007B56F9" w:rsidP="00625D90">
            <w:pPr>
              <w:spacing w:line="276" w:lineRule="auto"/>
              <w:rPr>
                <w:rFonts w:ascii="Arial" w:hAnsi="Arial" w:cs="Arial"/>
                <w:b/>
                <w:bCs/>
                <w:sz w:val="12"/>
                <w:szCs w:val="12"/>
              </w:rPr>
            </w:pPr>
          </w:p>
        </w:tc>
        <w:tc>
          <w:tcPr>
            <w:tcW w:w="709" w:type="dxa"/>
            <w:shd w:val="clear" w:color="auto" w:fill="E2EFD9" w:themeFill="accent6" w:themeFillTint="33"/>
            <w:noWrap/>
            <w:hideMark/>
          </w:tcPr>
          <w:p w14:paraId="3D7B9968" w14:textId="77777777" w:rsidR="007B56F9" w:rsidRPr="00342CBC" w:rsidRDefault="007B56F9" w:rsidP="00625D90">
            <w:pPr>
              <w:spacing w:line="276" w:lineRule="auto"/>
              <w:jc w:val="center"/>
              <w:rPr>
                <w:rFonts w:ascii="Arial" w:hAnsi="Arial" w:cs="Arial"/>
                <w:sz w:val="10"/>
                <w:szCs w:val="10"/>
              </w:rPr>
            </w:pPr>
            <w:r w:rsidRPr="00342CBC">
              <w:rPr>
                <w:rFonts w:ascii="Arial" w:hAnsi="Arial" w:cs="Arial"/>
                <w:sz w:val="10"/>
                <w:szCs w:val="10"/>
              </w:rPr>
              <w:t>100,0%</w:t>
            </w:r>
          </w:p>
        </w:tc>
        <w:tc>
          <w:tcPr>
            <w:tcW w:w="992" w:type="dxa"/>
            <w:shd w:val="clear" w:color="auto" w:fill="E2EFD9" w:themeFill="accent6" w:themeFillTint="33"/>
            <w:noWrap/>
            <w:hideMark/>
          </w:tcPr>
          <w:p w14:paraId="49B91148" w14:textId="77777777" w:rsidR="007B56F9" w:rsidRPr="00342CBC" w:rsidRDefault="007B56F9" w:rsidP="00625D90">
            <w:pPr>
              <w:spacing w:line="276" w:lineRule="auto"/>
              <w:jc w:val="center"/>
              <w:rPr>
                <w:rFonts w:ascii="Arial" w:hAnsi="Arial" w:cs="Arial"/>
                <w:sz w:val="10"/>
                <w:szCs w:val="10"/>
              </w:rPr>
            </w:pPr>
            <w:r w:rsidRPr="00342CBC">
              <w:rPr>
                <w:rFonts w:ascii="Arial" w:hAnsi="Arial" w:cs="Arial"/>
                <w:sz w:val="10"/>
                <w:szCs w:val="10"/>
              </w:rPr>
              <w:t>54,8%</w:t>
            </w:r>
          </w:p>
        </w:tc>
        <w:tc>
          <w:tcPr>
            <w:tcW w:w="1274" w:type="dxa"/>
            <w:shd w:val="clear" w:color="auto" w:fill="E2EFD9" w:themeFill="accent6" w:themeFillTint="33"/>
            <w:noWrap/>
            <w:hideMark/>
          </w:tcPr>
          <w:p w14:paraId="5BD8E393" w14:textId="77777777" w:rsidR="007B56F9" w:rsidRPr="00342CBC" w:rsidRDefault="007B56F9" w:rsidP="00625D90">
            <w:pPr>
              <w:spacing w:line="276" w:lineRule="auto"/>
              <w:jc w:val="center"/>
              <w:rPr>
                <w:rFonts w:ascii="Arial" w:hAnsi="Arial" w:cs="Arial"/>
                <w:sz w:val="10"/>
                <w:szCs w:val="10"/>
              </w:rPr>
            </w:pPr>
            <w:r w:rsidRPr="00342CBC">
              <w:rPr>
                <w:rFonts w:ascii="Arial" w:hAnsi="Arial" w:cs="Arial"/>
                <w:sz w:val="10"/>
                <w:szCs w:val="10"/>
              </w:rPr>
              <w:t>36,0%</w:t>
            </w:r>
          </w:p>
        </w:tc>
        <w:tc>
          <w:tcPr>
            <w:tcW w:w="709" w:type="dxa"/>
            <w:shd w:val="clear" w:color="auto" w:fill="E2EFD9" w:themeFill="accent6" w:themeFillTint="33"/>
            <w:noWrap/>
            <w:hideMark/>
          </w:tcPr>
          <w:p w14:paraId="2A9F783D" w14:textId="77777777" w:rsidR="007B56F9" w:rsidRPr="00342CBC" w:rsidRDefault="007B56F9" w:rsidP="00625D90">
            <w:pPr>
              <w:spacing w:line="276" w:lineRule="auto"/>
              <w:jc w:val="center"/>
              <w:rPr>
                <w:rFonts w:ascii="Arial" w:hAnsi="Arial" w:cs="Arial"/>
                <w:sz w:val="10"/>
                <w:szCs w:val="10"/>
              </w:rPr>
            </w:pPr>
            <w:r w:rsidRPr="00342CBC">
              <w:rPr>
                <w:rFonts w:ascii="Arial" w:hAnsi="Arial" w:cs="Arial"/>
                <w:sz w:val="10"/>
                <w:szCs w:val="10"/>
              </w:rPr>
              <w:t>3,7%</w:t>
            </w:r>
          </w:p>
        </w:tc>
        <w:tc>
          <w:tcPr>
            <w:tcW w:w="851" w:type="dxa"/>
            <w:shd w:val="clear" w:color="auto" w:fill="E2EFD9" w:themeFill="accent6" w:themeFillTint="33"/>
            <w:noWrap/>
            <w:hideMark/>
          </w:tcPr>
          <w:p w14:paraId="42D47CF9" w14:textId="77777777" w:rsidR="007B56F9" w:rsidRPr="00342CBC" w:rsidRDefault="007B56F9" w:rsidP="00625D90">
            <w:pPr>
              <w:spacing w:line="276" w:lineRule="auto"/>
              <w:jc w:val="center"/>
              <w:rPr>
                <w:rFonts w:ascii="Arial" w:hAnsi="Arial" w:cs="Arial"/>
                <w:sz w:val="10"/>
                <w:szCs w:val="10"/>
              </w:rPr>
            </w:pPr>
            <w:r w:rsidRPr="00342CBC">
              <w:rPr>
                <w:rFonts w:ascii="Arial" w:hAnsi="Arial" w:cs="Arial"/>
                <w:sz w:val="10"/>
                <w:szCs w:val="10"/>
              </w:rPr>
              <w:t>0,3%</w:t>
            </w:r>
          </w:p>
        </w:tc>
        <w:tc>
          <w:tcPr>
            <w:tcW w:w="855" w:type="dxa"/>
            <w:shd w:val="clear" w:color="auto" w:fill="E2EFD9" w:themeFill="accent6" w:themeFillTint="33"/>
            <w:noWrap/>
            <w:hideMark/>
          </w:tcPr>
          <w:p w14:paraId="6CCB3ADD" w14:textId="77777777" w:rsidR="007B56F9" w:rsidRPr="00342CBC" w:rsidRDefault="007B56F9" w:rsidP="00625D90">
            <w:pPr>
              <w:spacing w:line="276" w:lineRule="auto"/>
              <w:jc w:val="center"/>
              <w:rPr>
                <w:rFonts w:ascii="Arial" w:hAnsi="Arial" w:cs="Arial"/>
                <w:sz w:val="10"/>
                <w:szCs w:val="10"/>
              </w:rPr>
            </w:pPr>
            <w:r w:rsidRPr="00342CBC">
              <w:rPr>
                <w:rFonts w:ascii="Arial" w:hAnsi="Arial" w:cs="Arial"/>
                <w:sz w:val="10"/>
                <w:szCs w:val="10"/>
              </w:rPr>
              <w:t>0,5%</w:t>
            </w:r>
          </w:p>
        </w:tc>
        <w:tc>
          <w:tcPr>
            <w:tcW w:w="849" w:type="dxa"/>
            <w:shd w:val="clear" w:color="auto" w:fill="E2EFD9" w:themeFill="accent6" w:themeFillTint="33"/>
            <w:noWrap/>
            <w:hideMark/>
          </w:tcPr>
          <w:p w14:paraId="4B9E2B64" w14:textId="77777777" w:rsidR="007B56F9" w:rsidRPr="00342CBC" w:rsidRDefault="007B56F9" w:rsidP="00625D90">
            <w:pPr>
              <w:spacing w:line="276" w:lineRule="auto"/>
              <w:jc w:val="center"/>
              <w:rPr>
                <w:rFonts w:ascii="Arial" w:hAnsi="Arial" w:cs="Arial"/>
                <w:sz w:val="10"/>
                <w:szCs w:val="10"/>
              </w:rPr>
            </w:pPr>
            <w:r w:rsidRPr="00342CBC">
              <w:rPr>
                <w:rFonts w:ascii="Arial" w:hAnsi="Arial" w:cs="Arial"/>
                <w:sz w:val="10"/>
                <w:szCs w:val="10"/>
              </w:rPr>
              <w:t>0,1%</w:t>
            </w:r>
          </w:p>
        </w:tc>
        <w:tc>
          <w:tcPr>
            <w:tcW w:w="992" w:type="dxa"/>
            <w:shd w:val="clear" w:color="auto" w:fill="E2EFD9" w:themeFill="accent6" w:themeFillTint="33"/>
            <w:noWrap/>
            <w:hideMark/>
          </w:tcPr>
          <w:p w14:paraId="0DF385F4" w14:textId="77777777" w:rsidR="007B56F9" w:rsidRPr="00342CBC" w:rsidRDefault="007B56F9" w:rsidP="00625D90">
            <w:pPr>
              <w:spacing w:line="276" w:lineRule="auto"/>
              <w:jc w:val="center"/>
              <w:rPr>
                <w:rFonts w:ascii="Arial" w:hAnsi="Arial" w:cs="Arial"/>
                <w:sz w:val="10"/>
                <w:szCs w:val="10"/>
              </w:rPr>
            </w:pPr>
            <w:r w:rsidRPr="00342CBC">
              <w:rPr>
                <w:rFonts w:ascii="Arial" w:hAnsi="Arial" w:cs="Arial"/>
                <w:sz w:val="10"/>
                <w:szCs w:val="10"/>
              </w:rPr>
              <w:t>3,3%</w:t>
            </w:r>
          </w:p>
        </w:tc>
        <w:tc>
          <w:tcPr>
            <w:tcW w:w="768" w:type="dxa"/>
            <w:shd w:val="clear" w:color="auto" w:fill="E2EFD9" w:themeFill="accent6" w:themeFillTint="33"/>
            <w:noWrap/>
            <w:hideMark/>
          </w:tcPr>
          <w:p w14:paraId="5266A753" w14:textId="77777777" w:rsidR="007B56F9" w:rsidRPr="00342CBC" w:rsidRDefault="007B56F9" w:rsidP="00625D90">
            <w:pPr>
              <w:spacing w:line="276" w:lineRule="auto"/>
              <w:jc w:val="center"/>
              <w:rPr>
                <w:rFonts w:ascii="Arial" w:hAnsi="Arial" w:cs="Arial"/>
                <w:sz w:val="10"/>
                <w:szCs w:val="10"/>
              </w:rPr>
            </w:pPr>
            <w:r w:rsidRPr="00342CBC">
              <w:rPr>
                <w:rFonts w:ascii="Arial" w:hAnsi="Arial" w:cs="Arial"/>
                <w:sz w:val="10"/>
                <w:szCs w:val="10"/>
              </w:rPr>
              <w:t>1,2%</w:t>
            </w:r>
          </w:p>
        </w:tc>
      </w:tr>
    </w:tbl>
    <w:p w14:paraId="51CD840C" w14:textId="7B41FCE3" w:rsidR="00B66816" w:rsidRPr="006F2EEF" w:rsidRDefault="00B66816" w:rsidP="00B66816">
      <w:pPr>
        <w:spacing w:after="0" w:line="276" w:lineRule="auto"/>
        <w:rPr>
          <w:rFonts w:ascii="Arial" w:hAnsi="Arial" w:cs="Arial"/>
          <w:sz w:val="12"/>
          <w:szCs w:val="12"/>
        </w:rPr>
      </w:pPr>
      <w:r w:rsidRPr="006F2EEF">
        <w:rPr>
          <w:rFonts w:ascii="Arial" w:hAnsi="Arial" w:cs="Arial"/>
          <w:sz w:val="12"/>
          <w:szCs w:val="12"/>
        </w:rPr>
        <w:t xml:space="preserve">Zdroj: </w:t>
      </w:r>
      <w:r>
        <w:rPr>
          <w:rFonts w:ascii="Arial" w:hAnsi="Arial" w:cs="Arial"/>
          <w:sz w:val="12"/>
          <w:szCs w:val="12"/>
        </w:rPr>
        <w:t>ŠÚSR</w:t>
      </w:r>
      <w:r w:rsidR="00971962">
        <w:rPr>
          <w:rFonts w:ascii="Arial" w:hAnsi="Arial" w:cs="Arial"/>
          <w:sz w:val="12"/>
          <w:szCs w:val="12"/>
        </w:rPr>
        <w:t>;</w:t>
      </w:r>
      <w:r>
        <w:rPr>
          <w:rFonts w:ascii="Arial" w:hAnsi="Arial" w:cs="Arial"/>
          <w:sz w:val="12"/>
          <w:szCs w:val="12"/>
        </w:rPr>
        <w:t xml:space="preserve"> </w:t>
      </w:r>
      <w:r w:rsidRPr="00B66816">
        <w:rPr>
          <w:rFonts w:ascii="Arial" w:hAnsi="Arial" w:cs="Arial"/>
          <w:sz w:val="12"/>
          <w:szCs w:val="12"/>
        </w:rPr>
        <w:t>Počet bytov podľa zásobovania vodou v obcia</w:t>
      </w:r>
      <w:r w:rsidR="00971962">
        <w:rPr>
          <w:rFonts w:ascii="Arial" w:hAnsi="Arial" w:cs="Arial"/>
          <w:sz w:val="12"/>
          <w:szCs w:val="12"/>
        </w:rPr>
        <w:t>ch Žilinského kraja k 1.1.2021.</w:t>
      </w:r>
      <w:r>
        <w:rPr>
          <w:rFonts w:ascii="Arial" w:hAnsi="Arial" w:cs="Arial"/>
          <w:sz w:val="12"/>
          <w:szCs w:val="12"/>
        </w:rPr>
        <w:tab/>
      </w:r>
      <w:r>
        <w:rPr>
          <w:rFonts w:ascii="Arial" w:hAnsi="Arial" w:cs="Arial"/>
          <w:sz w:val="12"/>
          <w:szCs w:val="12"/>
        </w:rPr>
        <w:tab/>
      </w:r>
      <w:r>
        <w:rPr>
          <w:rFonts w:ascii="Arial" w:hAnsi="Arial" w:cs="Arial"/>
          <w:sz w:val="12"/>
          <w:szCs w:val="12"/>
        </w:rPr>
        <w:tab/>
      </w:r>
      <w:r>
        <w:rPr>
          <w:rFonts w:ascii="Arial" w:hAnsi="Arial" w:cs="Arial"/>
          <w:sz w:val="12"/>
          <w:szCs w:val="12"/>
        </w:rPr>
        <w:tab/>
      </w:r>
      <w:r>
        <w:rPr>
          <w:rFonts w:ascii="Arial" w:hAnsi="Arial" w:cs="Arial"/>
          <w:sz w:val="12"/>
          <w:szCs w:val="12"/>
        </w:rPr>
        <w:tab/>
      </w:r>
      <w:r w:rsidRPr="006F2EEF">
        <w:rPr>
          <w:rFonts w:ascii="Arial" w:hAnsi="Arial" w:cs="Arial"/>
          <w:sz w:val="12"/>
          <w:szCs w:val="12"/>
        </w:rPr>
        <w:t xml:space="preserve"> </w:t>
      </w:r>
    </w:p>
    <w:p w14:paraId="48AF4ADC" w14:textId="77777777" w:rsidR="007B56F9" w:rsidRPr="00342CBC" w:rsidRDefault="007B56F9" w:rsidP="007B56F9">
      <w:pPr>
        <w:spacing w:after="0" w:line="276" w:lineRule="auto"/>
        <w:rPr>
          <w:rFonts w:ascii="Arial" w:hAnsi="Arial" w:cs="Arial"/>
          <w:b/>
          <w:bCs/>
          <w:sz w:val="20"/>
          <w:szCs w:val="20"/>
          <w:lang w:val="en-GB"/>
        </w:rPr>
      </w:pPr>
    </w:p>
    <w:p w14:paraId="07D7B676" w14:textId="45104EAB" w:rsidR="007B56F9" w:rsidRPr="00342CBC" w:rsidRDefault="00971962" w:rsidP="007B56F9">
      <w:pPr>
        <w:spacing w:after="0" w:line="276" w:lineRule="auto"/>
        <w:jc w:val="both"/>
        <w:rPr>
          <w:rFonts w:ascii="Arial" w:hAnsi="Arial" w:cs="Arial"/>
          <w:sz w:val="18"/>
          <w:szCs w:val="18"/>
          <w:lang w:val="en-GB"/>
        </w:rPr>
      </w:pPr>
      <w:proofErr w:type="spellStart"/>
      <w:r>
        <w:rPr>
          <w:rFonts w:ascii="Arial" w:hAnsi="Arial" w:cs="Arial"/>
          <w:sz w:val="18"/>
          <w:szCs w:val="18"/>
          <w:lang w:val="en-GB"/>
        </w:rPr>
        <w:t>O</w:t>
      </w:r>
      <w:r w:rsidR="007B56F9" w:rsidRPr="00342CBC">
        <w:rPr>
          <w:rFonts w:ascii="Arial" w:hAnsi="Arial" w:cs="Arial"/>
          <w:sz w:val="18"/>
          <w:szCs w:val="18"/>
          <w:lang w:val="en-GB"/>
        </w:rPr>
        <w:t>byvatelia</w:t>
      </w:r>
      <w:proofErr w:type="spellEnd"/>
      <w:r w:rsidR="007B56F9" w:rsidRPr="00342CBC">
        <w:rPr>
          <w:rFonts w:ascii="Arial" w:hAnsi="Arial" w:cs="Arial"/>
          <w:sz w:val="18"/>
          <w:szCs w:val="18"/>
          <w:lang w:val="en-GB"/>
        </w:rPr>
        <w:t xml:space="preserve"> UMR Liptov </w:t>
      </w:r>
      <w:proofErr w:type="spellStart"/>
      <w:r w:rsidR="007B56F9" w:rsidRPr="00342CBC">
        <w:rPr>
          <w:rFonts w:ascii="Arial" w:hAnsi="Arial" w:cs="Arial"/>
          <w:sz w:val="18"/>
          <w:szCs w:val="18"/>
          <w:lang w:val="en-GB"/>
        </w:rPr>
        <w:t>žijú</w:t>
      </w:r>
      <w:proofErr w:type="spellEnd"/>
      <w:r w:rsidR="007B56F9" w:rsidRPr="00342CBC">
        <w:rPr>
          <w:rFonts w:ascii="Arial" w:hAnsi="Arial" w:cs="Arial"/>
          <w:sz w:val="18"/>
          <w:szCs w:val="18"/>
          <w:lang w:val="en-GB"/>
        </w:rPr>
        <w:t xml:space="preserve"> </w:t>
      </w:r>
      <w:proofErr w:type="spellStart"/>
      <w:r>
        <w:rPr>
          <w:rFonts w:ascii="Arial" w:hAnsi="Arial" w:cs="Arial"/>
          <w:sz w:val="18"/>
          <w:szCs w:val="18"/>
          <w:lang w:val="en-GB"/>
        </w:rPr>
        <w:t>predovšetkým</w:t>
      </w:r>
      <w:proofErr w:type="spellEnd"/>
      <w:r>
        <w:rPr>
          <w:rFonts w:ascii="Arial" w:hAnsi="Arial" w:cs="Arial"/>
          <w:sz w:val="18"/>
          <w:szCs w:val="18"/>
          <w:lang w:val="en-GB"/>
        </w:rPr>
        <w:t xml:space="preserve"> </w:t>
      </w:r>
      <w:r w:rsidR="007B56F9" w:rsidRPr="00342CBC">
        <w:rPr>
          <w:rFonts w:ascii="Arial" w:hAnsi="Arial" w:cs="Arial"/>
          <w:sz w:val="18"/>
          <w:szCs w:val="18"/>
          <w:lang w:val="en-GB"/>
        </w:rPr>
        <w:t xml:space="preserve">v </w:t>
      </w:r>
      <w:proofErr w:type="spellStart"/>
      <w:r w:rsidR="007B56F9" w:rsidRPr="00342CBC">
        <w:rPr>
          <w:rFonts w:ascii="Arial" w:hAnsi="Arial" w:cs="Arial"/>
          <w:sz w:val="18"/>
          <w:szCs w:val="18"/>
          <w:lang w:val="en-GB"/>
        </w:rPr>
        <w:t>bytoch</w:t>
      </w:r>
      <w:proofErr w:type="spellEnd"/>
      <w:r w:rsidR="007B56F9" w:rsidRPr="00342CBC">
        <w:rPr>
          <w:rFonts w:ascii="Arial" w:hAnsi="Arial" w:cs="Arial"/>
          <w:sz w:val="18"/>
          <w:szCs w:val="18"/>
          <w:lang w:val="en-GB"/>
        </w:rPr>
        <w:t xml:space="preserve"> s 2-3 </w:t>
      </w:r>
      <w:proofErr w:type="spellStart"/>
      <w:r w:rsidR="007B56F9" w:rsidRPr="00342CBC">
        <w:rPr>
          <w:rFonts w:ascii="Arial" w:hAnsi="Arial" w:cs="Arial"/>
          <w:sz w:val="18"/>
          <w:szCs w:val="18"/>
          <w:lang w:val="en-GB"/>
        </w:rPr>
        <w:t>obytnými</w:t>
      </w:r>
      <w:proofErr w:type="spellEnd"/>
      <w:r w:rsidR="007B56F9" w:rsidRPr="00342CBC">
        <w:rPr>
          <w:rFonts w:ascii="Arial" w:hAnsi="Arial" w:cs="Arial"/>
          <w:sz w:val="18"/>
          <w:szCs w:val="18"/>
          <w:lang w:val="en-GB"/>
        </w:rPr>
        <w:t xml:space="preserve"> </w:t>
      </w:r>
      <w:proofErr w:type="spellStart"/>
      <w:r w:rsidR="007B56F9" w:rsidRPr="00342CBC">
        <w:rPr>
          <w:rFonts w:ascii="Arial" w:hAnsi="Arial" w:cs="Arial"/>
          <w:sz w:val="18"/>
          <w:szCs w:val="18"/>
          <w:lang w:val="en-GB"/>
        </w:rPr>
        <w:t>miestnosťami</w:t>
      </w:r>
      <w:proofErr w:type="spellEnd"/>
      <w:r w:rsidR="007B56F9" w:rsidRPr="00342CBC">
        <w:rPr>
          <w:rFonts w:ascii="Arial" w:hAnsi="Arial" w:cs="Arial"/>
          <w:sz w:val="18"/>
          <w:szCs w:val="18"/>
          <w:lang w:val="en-GB"/>
        </w:rPr>
        <w:t xml:space="preserve">. </w:t>
      </w:r>
      <w:proofErr w:type="spellStart"/>
      <w:r w:rsidR="007B56F9" w:rsidRPr="00342CBC">
        <w:rPr>
          <w:rFonts w:ascii="Arial" w:hAnsi="Arial" w:cs="Arial"/>
          <w:sz w:val="18"/>
          <w:szCs w:val="18"/>
          <w:lang w:val="en-GB"/>
        </w:rPr>
        <w:t>Byty</w:t>
      </w:r>
      <w:proofErr w:type="spellEnd"/>
      <w:r w:rsidR="007B56F9" w:rsidRPr="00342CBC">
        <w:rPr>
          <w:rFonts w:ascii="Arial" w:hAnsi="Arial" w:cs="Arial"/>
          <w:sz w:val="18"/>
          <w:szCs w:val="18"/>
          <w:lang w:val="en-GB"/>
        </w:rPr>
        <w:t xml:space="preserve"> s 3 </w:t>
      </w:r>
      <w:proofErr w:type="spellStart"/>
      <w:r w:rsidR="007B56F9" w:rsidRPr="00342CBC">
        <w:rPr>
          <w:rFonts w:ascii="Arial" w:hAnsi="Arial" w:cs="Arial"/>
          <w:sz w:val="18"/>
          <w:szCs w:val="18"/>
          <w:lang w:val="en-GB"/>
        </w:rPr>
        <w:t>obytnými</w:t>
      </w:r>
      <w:proofErr w:type="spellEnd"/>
      <w:r w:rsidR="007B56F9" w:rsidRPr="00342CBC">
        <w:rPr>
          <w:rFonts w:ascii="Arial" w:hAnsi="Arial" w:cs="Arial"/>
          <w:sz w:val="18"/>
          <w:szCs w:val="18"/>
          <w:lang w:val="en-GB"/>
        </w:rPr>
        <w:t xml:space="preserve"> </w:t>
      </w:r>
      <w:proofErr w:type="spellStart"/>
      <w:r w:rsidR="007B56F9" w:rsidRPr="00342CBC">
        <w:rPr>
          <w:rFonts w:ascii="Arial" w:hAnsi="Arial" w:cs="Arial"/>
          <w:sz w:val="18"/>
          <w:szCs w:val="18"/>
          <w:lang w:val="en-GB"/>
        </w:rPr>
        <w:t>miestnosťami</w:t>
      </w:r>
      <w:proofErr w:type="spellEnd"/>
      <w:r w:rsidR="007B56F9" w:rsidRPr="00342CBC">
        <w:rPr>
          <w:rFonts w:ascii="Arial" w:hAnsi="Arial" w:cs="Arial"/>
          <w:sz w:val="18"/>
          <w:szCs w:val="18"/>
          <w:lang w:val="en-GB"/>
        </w:rPr>
        <w:t xml:space="preserve"> </w:t>
      </w:r>
      <w:proofErr w:type="spellStart"/>
      <w:r w:rsidR="007B56F9" w:rsidRPr="00342CBC">
        <w:rPr>
          <w:rFonts w:ascii="Arial" w:hAnsi="Arial" w:cs="Arial"/>
          <w:sz w:val="18"/>
          <w:szCs w:val="18"/>
          <w:lang w:val="en-GB"/>
        </w:rPr>
        <w:t>sa</w:t>
      </w:r>
      <w:proofErr w:type="spellEnd"/>
      <w:r w:rsidR="007B56F9" w:rsidRPr="00342CBC">
        <w:rPr>
          <w:rFonts w:ascii="Arial" w:hAnsi="Arial" w:cs="Arial"/>
          <w:sz w:val="18"/>
          <w:szCs w:val="18"/>
          <w:lang w:val="en-GB"/>
        </w:rPr>
        <w:t xml:space="preserve"> </w:t>
      </w:r>
      <w:proofErr w:type="spellStart"/>
      <w:r w:rsidR="007B56F9" w:rsidRPr="00342CBC">
        <w:rPr>
          <w:rFonts w:ascii="Arial" w:hAnsi="Arial" w:cs="Arial"/>
          <w:sz w:val="18"/>
          <w:szCs w:val="18"/>
          <w:lang w:val="en-GB"/>
        </w:rPr>
        <w:t>viac</w:t>
      </w:r>
      <w:proofErr w:type="spellEnd"/>
      <w:r w:rsidR="007B56F9" w:rsidRPr="00342CBC">
        <w:rPr>
          <w:rFonts w:ascii="Arial" w:hAnsi="Arial" w:cs="Arial"/>
          <w:sz w:val="18"/>
          <w:szCs w:val="18"/>
          <w:lang w:val="en-GB"/>
        </w:rPr>
        <w:t xml:space="preserve"> </w:t>
      </w:r>
      <w:proofErr w:type="spellStart"/>
      <w:r w:rsidR="007B56F9" w:rsidRPr="00342CBC">
        <w:rPr>
          <w:rFonts w:ascii="Arial" w:hAnsi="Arial" w:cs="Arial"/>
          <w:sz w:val="18"/>
          <w:szCs w:val="18"/>
          <w:lang w:val="en-GB"/>
        </w:rPr>
        <w:t>vyskytujú</w:t>
      </w:r>
      <w:proofErr w:type="spellEnd"/>
      <w:r w:rsidR="007B56F9" w:rsidRPr="00342CBC">
        <w:rPr>
          <w:rFonts w:ascii="Arial" w:hAnsi="Arial" w:cs="Arial"/>
          <w:sz w:val="18"/>
          <w:szCs w:val="18"/>
          <w:lang w:val="en-GB"/>
        </w:rPr>
        <w:t xml:space="preserve"> v </w:t>
      </w:r>
      <w:proofErr w:type="spellStart"/>
      <w:r w:rsidR="007B56F9" w:rsidRPr="00342CBC">
        <w:rPr>
          <w:rFonts w:ascii="Arial" w:hAnsi="Arial" w:cs="Arial"/>
          <w:sz w:val="18"/>
          <w:szCs w:val="18"/>
          <w:lang w:val="en-GB"/>
        </w:rPr>
        <w:t>Liptovskom</w:t>
      </w:r>
      <w:proofErr w:type="spellEnd"/>
      <w:r w:rsidR="007B56F9" w:rsidRPr="00342CBC">
        <w:rPr>
          <w:rFonts w:ascii="Arial" w:hAnsi="Arial" w:cs="Arial"/>
          <w:sz w:val="18"/>
          <w:szCs w:val="18"/>
          <w:lang w:val="en-GB"/>
        </w:rPr>
        <w:t xml:space="preserve"> </w:t>
      </w:r>
      <w:proofErr w:type="spellStart"/>
      <w:r w:rsidR="007B56F9" w:rsidRPr="00342CBC">
        <w:rPr>
          <w:rFonts w:ascii="Arial" w:hAnsi="Arial" w:cs="Arial"/>
          <w:sz w:val="18"/>
          <w:szCs w:val="18"/>
          <w:lang w:val="en-GB"/>
        </w:rPr>
        <w:t>Mikuláši</w:t>
      </w:r>
      <w:proofErr w:type="spellEnd"/>
      <w:r w:rsidR="007B56F9" w:rsidRPr="00342CBC">
        <w:rPr>
          <w:rFonts w:ascii="Arial" w:hAnsi="Arial" w:cs="Arial"/>
          <w:sz w:val="18"/>
          <w:szCs w:val="18"/>
          <w:lang w:val="en-GB"/>
        </w:rPr>
        <w:t xml:space="preserve"> </w:t>
      </w:r>
      <w:proofErr w:type="spellStart"/>
      <w:r w:rsidR="007B56F9" w:rsidRPr="00342CBC">
        <w:rPr>
          <w:rFonts w:ascii="Arial" w:hAnsi="Arial" w:cs="Arial"/>
          <w:sz w:val="18"/>
          <w:szCs w:val="18"/>
          <w:lang w:val="en-GB"/>
        </w:rPr>
        <w:t>ako</w:t>
      </w:r>
      <w:proofErr w:type="spellEnd"/>
      <w:r w:rsidR="007B56F9" w:rsidRPr="00342CBC">
        <w:rPr>
          <w:rFonts w:ascii="Arial" w:hAnsi="Arial" w:cs="Arial"/>
          <w:sz w:val="18"/>
          <w:szCs w:val="18"/>
          <w:lang w:val="en-GB"/>
        </w:rPr>
        <w:t xml:space="preserve"> v </w:t>
      </w:r>
      <w:proofErr w:type="spellStart"/>
      <w:r w:rsidR="007B56F9" w:rsidRPr="00342CBC">
        <w:rPr>
          <w:rFonts w:ascii="Arial" w:hAnsi="Arial" w:cs="Arial"/>
          <w:sz w:val="18"/>
          <w:szCs w:val="18"/>
          <w:lang w:val="en-GB"/>
        </w:rPr>
        <w:t>Ružomberku</w:t>
      </w:r>
      <w:proofErr w:type="spellEnd"/>
      <w:r w:rsidR="007B56F9" w:rsidRPr="00342CBC">
        <w:rPr>
          <w:rFonts w:ascii="Arial" w:hAnsi="Arial" w:cs="Arial"/>
          <w:sz w:val="18"/>
          <w:szCs w:val="18"/>
          <w:lang w:val="en-GB"/>
        </w:rPr>
        <w:t xml:space="preserve">. </w:t>
      </w:r>
      <w:proofErr w:type="spellStart"/>
      <w:r w:rsidR="007B56F9" w:rsidRPr="00342CBC">
        <w:rPr>
          <w:rFonts w:ascii="Arial" w:hAnsi="Arial" w:cs="Arial"/>
          <w:sz w:val="18"/>
          <w:szCs w:val="18"/>
          <w:lang w:val="en-GB"/>
        </w:rPr>
        <w:t>Byty</w:t>
      </w:r>
      <w:proofErr w:type="spellEnd"/>
      <w:r w:rsidR="007B56F9" w:rsidRPr="00342CBC">
        <w:rPr>
          <w:rFonts w:ascii="Arial" w:hAnsi="Arial" w:cs="Arial"/>
          <w:sz w:val="18"/>
          <w:szCs w:val="18"/>
          <w:lang w:val="en-GB"/>
        </w:rPr>
        <w:t xml:space="preserve"> s 2 </w:t>
      </w:r>
      <w:proofErr w:type="spellStart"/>
      <w:r w:rsidR="007B56F9" w:rsidRPr="00342CBC">
        <w:rPr>
          <w:rFonts w:ascii="Arial" w:hAnsi="Arial" w:cs="Arial"/>
          <w:sz w:val="18"/>
          <w:szCs w:val="18"/>
          <w:lang w:val="en-GB"/>
        </w:rPr>
        <w:t>obytnými</w:t>
      </w:r>
      <w:proofErr w:type="spellEnd"/>
      <w:r w:rsidR="007B56F9" w:rsidRPr="00342CBC">
        <w:rPr>
          <w:rFonts w:ascii="Arial" w:hAnsi="Arial" w:cs="Arial"/>
          <w:sz w:val="18"/>
          <w:szCs w:val="18"/>
          <w:lang w:val="en-GB"/>
        </w:rPr>
        <w:t xml:space="preserve"> </w:t>
      </w:r>
      <w:proofErr w:type="spellStart"/>
      <w:r w:rsidR="007B56F9" w:rsidRPr="00342CBC">
        <w:rPr>
          <w:rFonts w:ascii="Arial" w:hAnsi="Arial" w:cs="Arial"/>
          <w:sz w:val="18"/>
          <w:szCs w:val="18"/>
          <w:lang w:val="en-GB"/>
        </w:rPr>
        <w:t>miestnosťami</w:t>
      </w:r>
      <w:proofErr w:type="spellEnd"/>
      <w:r w:rsidR="007B56F9" w:rsidRPr="00342CBC">
        <w:rPr>
          <w:rFonts w:ascii="Arial" w:hAnsi="Arial" w:cs="Arial"/>
          <w:sz w:val="18"/>
          <w:szCs w:val="18"/>
          <w:lang w:val="en-GB"/>
        </w:rPr>
        <w:t xml:space="preserve"> </w:t>
      </w:r>
      <w:proofErr w:type="spellStart"/>
      <w:r w:rsidR="007B56F9" w:rsidRPr="00342CBC">
        <w:rPr>
          <w:rFonts w:ascii="Arial" w:hAnsi="Arial" w:cs="Arial"/>
          <w:sz w:val="18"/>
          <w:szCs w:val="18"/>
          <w:lang w:val="en-GB"/>
        </w:rPr>
        <w:t>sú</w:t>
      </w:r>
      <w:proofErr w:type="spellEnd"/>
      <w:r w:rsidR="007B56F9" w:rsidRPr="00342CBC">
        <w:rPr>
          <w:rFonts w:ascii="Arial" w:hAnsi="Arial" w:cs="Arial"/>
          <w:sz w:val="18"/>
          <w:szCs w:val="18"/>
          <w:lang w:val="en-GB"/>
        </w:rPr>
        <w:t xml:space="preserve"> </w:t>
      </w:r>
      <w:proofErr w:type="spellStart"/>
      <w:r>
        <w:rPr>
          <w:rFonts w:ascii="Arial" w:hAnsi="Arial" w:cs="Arial"/>
          <w:sz w:val="18"/>
          <w:szCs w:val="18"/>
          <w:lang w:val="en-GB"/>
        </w:rPr>
        <w:t>zastúpené</w:t>
      </w:r>
      <w:proofErr w:type="spellEnd"/>
      <w:r>
        <w:rPr>
          <w:rFonts w:ascii="Arial" w:hAnsi="Arial" w:cs="Arial"/>
          <w:sz w:val="18"/>
          <w:szCs w:val="18"/>
          <w:lang w:val="en-GB"/>
        </w:rPr>
        <w:t xml:space="preserve"> </w:t>
      </w:r>
      <w:proofErr w:type="spellStart"/>
      <w:r w:rsidR="007B56F9" w:rsidRPr="00342CBC">
        <w:rPr>
          <w:rFonts w:ascii="Arial" w:hAnsi="Arial" w:cs="Arial"/>
          <w:sz w:val="18"/>
          <w:szCs w:val="18"/>
          <w:lang w:val="en-GB"/>
        </w:rPr>
        <w:t>približne</w:t>
      </w:r>
      <w:proofErr w:type="spellEnd"/>
      <w:r w:rsidR="007B56F9" w:rsidRPr="00342CBC">
        <w:rPr>
          <w:rFonts w:ascii="Arial" w:hAnsi="Arial" w:cs="Arial"/>
          <w:sz w:val="18"/>
          <w:szCs w:val="18"/>
          <w:lang w:val="en-GB"/>
        </w:rPr>
        <w:t xml:space="preserve"> v </w:t>
      </w:r>
      <w:proofErr w:type="spellStart"/>
      <w:r w:rsidR="007B56F9" w:rsidRPr="00342CBC">
        <w:rPr>
          <w:rFonts w:ascii="Arial" w:hAnsi="Arial" w:cs="Arial"/>
          <w:sz w:val="18"/>
          <w:szCs w:val="18"/>
          <w:lang w:val="en-GB"/>
        </w:rPr>
        <w:t>rovnakom</w:t>
      </w:r>
      <w:proofErr w:type="spellEnd"/>
      <w:r w:rsidR="007B56F9" w:rsidRPr="00342CBC">
        <w:rPr>
          <w:rFonts w:ascii="Arial" w:hAnsi="Arial" w:cs="Arial"/>
          <w:sz w:val="18"/>
          <w:szCs w:val="18"/>
          <w:lang w:val="en-GB"/>
        </w:rPr>
        <w:t xml:space="preserve"> </w:t>
      </w:r>
      <w:proofErr w:type="spellStart"/>
      <w:r w:rsidR="007B56F9" w:rsidRPr="00342CBC">
        <w:rPr>
          <w:rFonts w:ascii="Arial" w:hAnsi="Arial" w:cs="Arial"/>
          <w:sz w:val="18"/>
          <w:szCs w:val="18"/>
          <w:lang w:val="en-GB"/>
        </w:rPr>
        <w:t>počte</w:t>
      </w:r>
      <w:proofErr w:type="spellEnd"/>
      <w:r w:rsidR="007B56F9" w:rsidRPr="00342CBC">
        <w:rPr>
          <w:rFonts w:ascii="Arial" w:hAnsi="Arial" w:cs="Arial"/>
          <w:sz w:val="18"/>
          <w:szCs w:val="18"/>
          <w:lang w:val="en-GB"/>
        </w:rPr>
        <w:t xml:space="preserve"> v </w:t>
      </w:r>
      <w:proofErr w:type="spellStart"/>
      <w:r w:rsidR="007B56F9" w:rsidRPr="00342CBC">
        <w:rPr>
          <w:rFonts w:ascii="Arial" w:hAnsi="Arial" w:cs="Arial"/>
          <w:sz w:val="18"/>
          <w:szCs w:val="18"/>
          <w:lang w:val="en-GB"/>
        </w:rPr>
        <w:t>oboch</w:t>
      </w:r>
      <w:proofErr w:type="spellEnd"/>
      <w:r w:rsidR="007B56F9" w:rsidRPr="00342CBC">
        <w:rPr>
          <w:rFonts w:ascii="Arial" w:hAnsi="Arial" w:cs="Arial"/>
          <w:sz w:val="18"/>
          <w:szCs w:val="18"/>
          <w:lang w:val="en-GB"/>
        </w:rPr>
        <w:t xml:space="preserve"> </w:t>
      </w:r>
      <w:proofErr w:type="spellStart"/>
      <w:r w:rsidR="007B56F9" w:rsidRPr="00342CBC">
        <w:rPr>
          <w:rFonts w:ascii="Arial" w:hAnsi="Arial" w:cs="Arial"/>
          <w:sz w:val="18"/>
          <w:szCs w:val="18"/>
          <w:lang w:val="en-GB"/>
        </w:rPr>
        <w:t>mestách</w:t>
      </w:r>
      <w:proofErr w:type="spellEnd"/>
      <w:r w:rsidR="007B56F9" w:rsidRPr="00342CBC">
        <w:rPr>
          <w:rFonts w:ascii="Arial" w:hAnsi="Arial" w:cs="Arial"/>
          <w:sz w:val="18"/>
          <w:szCs w:val="18"/>
          <w:lang w:val="en-GB"/>
        </w:rPr>
        <w:t xml:space="preserve"> a </w:t>
      </w:r>
      <w:proofErr w:type="spellStart"/>
      <w:r w:rsidR="007B56F9" w:rsidRPr="00342CBC">
        <w:rPr>
          <w:rFonts w:ascii="Arial" w:hAnsi="Arial" w:cs="Arial"/>
          <w:sz w:val="18"/>
          <w:szCs w:val="18"/>
          <w:lang w:val="en-GB"/>
        </w:rPr>
        <w:t>bytov</w:t>
      </w:r>
      <w:proofErr w:type="spellEnd"/>
      <w:r w:rsidR="007B56F9" w:rsidRPr="00342CBC">
        <w:rPr>
          <w:rFonts w:ascii="Arial" w:hAnsi="Arial" w:cs="Arial"/>
          <w:sz w:val="18"/>
          <w:szCs w:val="18"/>
          <w:lang w:val="en-GB"/>
        </w:rPr>
        <w:t xml:space="preserve"> s </w:t>
      </w:r>
      <w:proofErr w:type="spellStart"/>
      <w:r w:rsidR="007B56F9" w:rsidRPr="00342CBC">
        <w:rPr>
          <w:rFonts w:ascii="Arial" w:hAnsi="Arial" w:cs="Arial"/>
          <w:sz w:val="18"/>
          <w:szCs w:val="18"/>
          <w:lang w:val="en-GB"/>
        </w:rPr>
        <w:t>jednou</w:t>
      </w:r>
      <w:proofErr w:type="spellEnd"/>
      <w:r w:rsidR="007B56F9" w:rsidRPr="00342CBC">
        <w:rPr>
          <w:rFonts w:ascii="Arial" w:hAnsi="Arial" w:cs="Arial"/>
          <w:sz w:val="18"/>
          <w:szCs w:val="18"/>
          <w:lang w:val="en-GB"/>
        </w:rPr>
        <w:t xml:space="preserve"> </w:t>
      </w:r>
      <w:proofErr w:type="spellStart"/>
      <w:r w:rsidR="007B56F9" w:rsidRPr="00342CBC">
        <w:rPr>
          <w:rFonts w:ascii="Arial" w:hAnsi="Arial" w:cs="Arial"/>
          <w:sz w:val="18"/>
          <w:szCs w:val="18"/>
          <w:lang w:val="en-GB"/>
        </w:rPr>
        <w:t>miestnosťou</w:t>
      </w:r>
      <w:proofErr w:type="spellEnd"/>
      <w:r w:rsidR="007B56F9" w:rsidRPr="00342CBC">
        <w:rPr>
          <w:rFonts w:ascii="Arial" w:hAnsi="Arial" w:cs="Arial"/>
          <w:sz w:val="18"/>
          <w:szCs w:val="18"/>
          <w:lang w:val="en-GB"/>
        </w:rPr>
        <w:t xml:space="preserve"> je </w:t>
      </w:r>
      <w:proofErr w:type="spellStart"/>
      <w:r w:rsidR="007B56F9" w:rsidRPr="00342CBC">
        <w:rPr>
          <w:rFonts w:ascii="Arial" w:hAnsi="Arial" w:cs="Arial"/>
          <w:sz w:val="18"/>
          <w:szCs w:val="18"/>
          <w:lang w:val="en-GB"/>
        </w:rPr>
        <w:t>mierne</w:t>
      </w:r>
      <w:proofErr w:type="spellEnd"/>
      <w:r w:rsidR="007B56F9" w:rsidRPr="00342CBC">
        <w:rPr>
          <w:rFonts w:ascii="Arial" w:hAnsi="Arial" w:cs="Arial"/>
          <w:sz w:val="18"/>
          <w:szCs w:val="18"/>
          <w:lang w:val="en-GB"/>
        </w:rPr>
        <w:t xml:space="preserve"> </w:t>
      </w:r>
      <w:proofErr w:type="spellStart"/>
      <w:r w:rsidR="007B56F9" w:rsidRPr="00342CBC">
        <w:rPr>
          <w:rFonts w:ascii="Arial" w:hAnsi="Arial" w:cs="Arial"/>
          <w:sz w:val="18"/>
          <w:szCs w:val="18"/>
          <w:lang w:val="en-GB"/>
        </w:rPr>
        <w:t>viac</w:t>
      </w:r>
      <w:proofErr w:type="spellEnd"/>
      <w:r w:rsidR="007B56F9" w:rsidRPr="00342CBC">
        <w:rPr>
          <w:rFonts w:ascii="Arial" w:hAnsi="Arial" w:cs="Arial"/>
          <w:sz w:val="18"/>
          <w:szCs w:val="18"/>
          <w:lang w:val="en-GB"/>
        </w:rPr>
        <w:t xml:space="preserve"> v </w:t>
      </w:r>
      <w:proofErr w:type="spellStart"/>
      <w:r w:rsidR="007B56F9" w:rsidRPr="00342CBC">
        <w:rPr>
          <w:rFonts w:ascii="Arial" w:hAnsi="Arial" w:cs="Arial"/>
          <w:sz w:val="18"/>
          <w:szCs w:val="18"/>
          <w:lang w:val="en-GB"/>
        </w:rPr>
        <w:t>Ružomberku</w:t>
      </w:r>
      <w:proofErr w:type="spellEnd"/>
      <w:r w:rsidR="007B56F9" w:rsidRPr="00342CBC">
        <w:rPr>
          <w:rFonts w:ascii="Arial" w:hAnsi="Arial" w:cs="Arial"/>
          <w:sz w:val="18"/>
          <w:szCs w:val="18"/>
          <w:lang w:val="en-GB"/>
        </w:rPr>
        <w:t xml:space="preserve">. </w:t>
      </w:r>
      <w:proofErr w:type="spellStart"/>
      <w:r w:rsidR="007B56F9" w:rsidRPr="00342CBC">
        <w:rPr>
          <w:rFonts w:ascii="Arial" w:hAnsi="Arial" w:cs="Arial"/>
          <w:sz w:val="18"/>
          <w:szCs w:val="18"/>
          <w:lang w:val="en-GB"/>
        </w:rPr>
        <w:t>Byty</w:t>
      </w:r>
      <w:proofErr w:type="spellEnd"/>
      <w:r w:rsidR="007B56F9" w:rsidRPr="00342CBC">
        <w:rPr>
          <w:rFonts w:ascii="Arial" w:hAnsi="Arial" w:cs="Arial"/>
          <w:sz w:val="18"/>
          <w:szCs w:val="18"/>
          <w:lang w:val="en-GB"/>
        </w:rPr>
        <w:t xml:space="preserve"> so 4 </w:t>
      </w:r>
      <w:proofErr w:type="spellStart"/>
      <w:r w:rsidR="007B56F9" w:rsidRPr="00342CBC">
        <w:rPr>
          <w:rFonts w:ascii="Arial" w:hAnsi="Arial" w:cs="Arial"/>
          <w:sz w:val="18"/>
          <w:szCs w:val="18"/>
          <w:lang w:val="en-GB"/>
        </w:rPr>
        <w:t>miestnosťami</w:t>
      </w:r>
      <w:proofErr w:type="spellEnd"/>
      <w:r w:rsidR="007B56F9" w:rsidRPr="00342CBC">
        <w:rPr>
          <w:rFonts w:ascii="Arial" w:hAnsi="Arial" w:cs="Arial"/>
          <w:sz w:val="18"/>
          <w:szCs w:val="18"/>
          <w:lang w:val="en-GB"/>
        </w:rPr>
        <w:t xml:space="preserve"> </w:t>
      </w:r>
      <w:proofErr w:type="spellStart"/>
      <w:r w:rsidR="007B56F9" w:rsidRPr="00342CBC">
        <w:rPr>
          <w:rFonts w:ascii="Arial" w:hAnsi="Arial" w:cs="Arial"/>
          <w:sz w:val="18"/>
          <w:szCs w:val="18"/>
          <w:lang w:val="en-GB"/>
        </w:rPr>
        <w:t>dominujú</w:t>
      </w:r>
      <w:proofErr w:type="spellEnd"/>
      <w:r w:rsidR="007B56F9" w:rsidRPr="00342CBC">
        <w:rPr>
          <w:rFonts w:ascii="Arial" w:hAnsi="Arial" w:cs="Arial"/>
          <w:sz w:val="18"/>
          <w:szCs w:val="18"/>
          <w:lang w:val="en-GB"/>
        </w:rPr>
        <w:t xml:space="preserve"> v </w:t>
      </w:r>
      <w:proofErr w:type="spellStart"/>
      <w:r w:rsidR="007B56F9" w:rsidRPr="00342CBC">
        <w:rPr>
          <w:rFonts w:ascii="Arial" w:hAnsi="Arial" w:cs="Arial"/>
          <w:sz w:val="18"/>
          <w:szCs w:val="18"/>
          <w:lang w:val="en-GB"/>
        </w:rPr>
        <w:t>Liptovskom</w:t>
      </w:r>
      <w:proofErr w:type="spellEnd"/>
      <w:r w:rsidR="007B56F9" w:rsidRPr="00342CBC">
        <w:rPr>
          <w:rFonts w:ascii="Arial" w:hAnsi="Arial" w:cs="Arial"/>
          <w:sz w:val="18"/>
          <w:szCs w:val="18"/>
          <w:lang w:val="en-GB"/>
        </w:rPr>
        <w:t xml:space="preserve"> </w:t>
      </w:r>
      <w:proofErr w:type="spellStart"/>
      <w:r w:rsidR="007B56F9" w:rsidRPr="00342CBC">
        <w:rPr>
          <w:rFonts w:ascii="Arial" w:hAnsi="Arial" w:cs="Arial"/>
          <w:sz w:val="18"/>
          <w:szCs w:val="18"/>
          <w:lang w:val="en-GB"/>
        </w:rPr>
        <w:t>Mikuláši</w:t>
      </w:r>
      <w:proofErr w:type="spellEnd"/>
      <w:r w:rsidR="007B56F9" w:rsidRPr="00342CBC">
        <w:rPr>
          <w:rFonts w:ascii="Arial" w:hAnsi="Arial" w:cs="Arial"/>
          <w:sz w:val="18"/>
          <w:szCs w:val="18"/>
          <w:lang w:val="en-GB"/>
        </w:rPr>
        <w:t xml:space="preserve">, </w:t>
      </w:r>
      <w:proofErr w:type="spellStart"/>
      <w:r w:rsidR="007B56F9" w:rsidRPr="00342CBC">
        <w:rPr>
          <w:rFonts w:ascii="Arial" w:hAnsi="Arial" w:cs="Arial"/>
          <w:sz w:val="18"/>
          <w:szCs w:val="18"/>
          <w:lang w:val="en-GB"/>
        </w:rPr>
        <w:t>kým</w:t>
      </w:r>
      <w:proofErr w:type="spellEnd"/>
      <w:r w:rsidR="007B56F9" w:rsidRPr="00342CBC">
        <w:rPr>
          <w:rFonts w:ascii="Arial" w:hAnsi="Arial" w:cs="Arial"/>
          <w:sz w:val="18"/>
          <w:szCs w:val="18"/>
          <w:lang w:val="en-GB"/>
        </w:rPr>
        <w:t xml:space="preserve"> </w:t>
      </w:r>
      <w:proofErr w:type="spellStart"/>
      <w:r w:rsidR="007B56F9" w:rsidRPr="00342CBC">
        <w:rPr>
          <w:rFonts w:ascii="Arial" w:hAnsi="Arial" w:cs="Arial"/>
          <w:sz w:val="18"/>
          <w:szCs w:val="18"/>
          <w:lang w:val="en-GB"/>
        </w:rPr>
        <w:t>byty</w:t>
      </w:r>
      <w:proofErr w:type="spellEnd"/>
      <w:r w:rsidR="007B56F9" w:rsidRPr="00342CBC">
        <w:rPr>
          <w:rFonts w:ascii="Arial" w:hAnsi="Arial" w:cs="Arial"/>
          <w:sz w:val="18"/>
          <w:szCs w:val="18"/>
          <w:lang w:val="en-GB"/>
        </w:rPr>
        <w:t xml:space="preserve"> s 5 </w:t>
      </w:r>
      <w:proofErr w:type="spellStart"/>
      <w:r w:rsidR="007B56F9" w:rsidRPr="00342CBC">
        <w:rPr>
          <w:rFonts w:ascii="Arial" w:hAnsi="Arial" w:cs="Arial"/>
          <w:sz w:val="18"/>
          <w:szCs w:val="18"/>
          <w:lang w:val="en-GB"/>
        </w:rPr>
        <w:t>miestnosťami</w:t>
      </w:r>
      <w:proofErr w:type="spellEnd"/>
      <w:r w:rsidR="007B56F9" w:rsidRPr="00342CBC">
        <w:rPr>
          <w:rFonts w:ascii="Arial" w:hAnsi="Arial" w:cs="Arial"/>
          <w:sz w:val="18"/>
          <w:szCs w:val="18"/>
          <w:lang w:val="en-GB"/>
        </w:rPr>
        <w:t xml:space="preserve"> v </w:t>
      </w:r>
      <w:proofErr w:type="spellStart"/>
      <w:r w:rsidR="007B56F9" w:rsidRPr="00342CBC">
        <w:rPr>
          <w:rFonts w:ascii="Arial" w:hAnsi="Arial" w:cs="Arial"/>
          <w:sz w:val="18"/>
          <w:szCs w:val="18"/>
          <w:lang w:val="en-GB"/>
        </w:rPr>
        <w:t>obciach</w:t>
      </w:r>
      <w:proofErr w:type="spellEnd"/>
      <w:r w:rsidR="007B56F9" w:rsidRPr="00342CBC">
        <w:rPr>
          <w:rFonts w:ascii="Arial" w:hAnsi="Arial" w:cs="Arial"/>
          <w:sz w:val="18"/>
          <w:szCs w:val="18"/>
          <w:lang w:val="en-GB"/>
        </w:rPr>
        <w:t xml:space="preserve"> UMR </w:t>
      </w:r>
      <w:proofErr w:type="spellStart"/>
      <w:r w:rsidR="007B56F9" w:rsidRPr="00342CBC">
        <w:rPr>
          <w:rFonts w:ascii="Arial" w:hAnsi="Arial" w:cs="Arial"/>
          <w:sz w:val="18"/>
          <w:szCs w:val="18"/>
          <w:lang w:val="en-GB"/>
        </w:rPr>
        <w:t>okresu</w:t>
      </w:r>
      <w:proofErr w:type="spellEnd"/>
      <w:r w:rsidR="007B56F9" w:rsidRPr="00342CBC">
        <w:rPr>
          <w:rFonts w:ascii="Arial" w:hAnsi="Arial" w:cs="Arial"/>
          <w:sz w:val="18"/>
          <w:szCs w:val="18"/>
          <w:lang w:val="en-GB"/>
        </w:rPr>
        <w:t xml:space="preserve"> </w:t>
      </w:r>
      <w:proofErr w:type="spellStart"/>
      <w:r w:rsidR="007B56F9" w:rsidRPr="00342CBC">
        <w:rPr>
          <w:rFonts w:ascii="Arial" w:hAnsi="Arial" w:cs="Arial"/>
          <w:sz w:val="18"/>
          <w:szCs w:val="18"/>
          <w:lang w:val="en-GB"/>
        </w:rPr>
        <w:t>Ružomberok</w:t>
      </w:r>
      <w:proofErr w:type="spellEnd"/>
      <w:r w:rsidR="007B56F9" w:rsidRPr="00342CBC">
        <w:rPr>
          <w:rFonts w:ascii="Arial" w:hAnsi="Arial" w:cs="Arial"/>
          <w:sz w:val="18"/>
          <w:szCs w:val="18"/>
          <w:lang w:val="en-GB"/>
        </w:rPr>
        <w:t>.</w:t>
      </w:r>
    </w:p>
    <w:p w14:paraId="797F8CDA" w14:textId="77777777" w:rsidR="007B56F9" w:rsidRPr="00342CBC" w:rsidRDefault="007B56F9" w:rsidP="007B56F9">
      <w:pPr>
        <w:spacing w:after="0" w:line="276" w:lineRule="auto"/>
        <w:rPr>
          <w:rFonts w:ascii="Arial" w:hAnsi="Arial" w:cs="Arial"/>
          <w:sz w:val="20"/>
          <w:szCs w:val="20"/>
          <w:lang w:val="en-GB"/>
        </w:rPr>
      </w:pPr>
    </w:p>
    <w:p w14:paraId="2D4B8C0B" w14:textId="77777777" w:rsidR="007B56F9" w:rsidRPr="00342CBC" w:rsidRDefault="007B56F9" w:rsidP="007B56F9">
      <w:pPr>
        <w:spacing w:after="0" w:line="276" w:lineRule="auto"/>
        <w:rPr>
          <w:rFonts w:ascii="Arial" w:hAnsi="Arial" w:cs="Arial"/>
          <w:b/>
          <w:bCs/>
          <w:sz w:val="20"/>
          <w:szCs w:val="20"/>
          <w:lang w:val="en-GB"/>
        </w:rPr>
      </w:pPr>
      <w:r w:rsidRPr="00342CBC">
        <w:rPr>
          <w:rFonts w:ascii="Arial" w:hAnsi="Arial" w:cs="Arial"/>
          <w:noProof/>
          <w:sz w:val="20"/>
          <w:szCs w:val="20"/>
          <w:lang w:eastAsia="sk-SK"/>
        </w:rPr>
        <w:lastRenderedPageBreak/>
        <w:drawing>
          <wp:inline distT="0" distB="0" distL="0" distR="0" wp14:anchorId="0E18632C" wp14:editId="0F40EA9D">
            <wp:extent cx="5273040" cy="1915160"/>
            <wp:effectExtent l="0" t="0" r="0" b="0"/>
            <wp:docPr id="18" name="Graf 18">
              <a:extLst xmlns:a="http://schemas.openxmlformats.org/drawingml/2006/main">
                <a:ext uri="{FF2B5EF4-FFF2-40B4-BE49-F238E27FC236}">
                  <a16:creationId xmlns:a16="http://schemas.microsoft.com/office/drawing/2014/main" id="{A523E9B7-BC75-494C-B7B7-1D53C7ED6C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p w14:paraId="256C9644" w14:textId="21338E72" w:rsidR="00B66816" w:rsidRPr="006F2EEF" w:rsidRDefault="00B66816" w:rsidP="00B66816">
      <w:pPr>
        <w:spacing w:after="0" w:line="276" w:lineRule="auto"/>
        <w:rPr>
          <w:rFonts w:ascii="Arial" w:hAnsi="Arial" w:cs="Arial"/>
          <w:sz w:val="12"/>
          <w:szCs w:val="12"/>
        </w:rPr>
      </w:pPr>
      <w:r w:rsidRPr="006F2EEF">
        <w:rPr>
          <w:rFonts w:ascii="Arial" w:hAnsi="Arial" w:cs="Arial"/>
          <w:sz w:val="12"/>
          <w:szCs w:val="12"/>
        </w:rPr>
        <w:t xml:space="preserve">Zdroj: </w:t>
      </w:r>
      <w:r>
        <w:rPr>
          <w:rFonts w:ascii="Arial" w:hAnsi="Arial" w:cs="Arial"/>
          <w:sz w:val="12"/>
          <w:szCs w:val="12"/>
        </w:rPr>
        <w:t>ŠÚSR</w:t>
      </w:r>
      <w:r w:rsidR="00971962">
        <w:rPr>
          <w:rFonts w:ascii="Arial" w:hAnsi="Arial" w:cs="Arial"/>
          <w:sz w:val="12"/>
          <w:szCs w:val="12"/>
        </w:rPr>
        <w:t>;</w:t>
      </w:r>
      <w:r>
        <w:rPr>
          <w:rFonts w:ascii="Arial" w:hAnsi="Arial" w:cs="Arial"/>
          <w:sz w:val="12"/>
          <w:szCs w:val="12"/>
        </w:rPr>
        <w:t xml:space="preserve"> </w:t>
      </w:r>
      <w:r w:rsidRPr="00B66816">
        <w:rPr>
          <w:rFonts w:ascii="Arial" w:hAnsi="Arial" w:cs="Arial"/>
          <w:sz w:val="12"/>
          <w:szCs w:val="12"/>
        </w:rPr>
        <w:t>Počet bytov podľa zásobovania vodou v obciach Žilinského kraja k 1.1.2021</w:t>
      </w:r>
      <w:r w:rsidR="00971962">
        <w:rPr>
          <w:rFonts w:ascii="Arial" w:hAnsi="Arial" w:cs="Arial"/>
          <w:sz w:val="12"/>
          <w:szCs w:val="12"/>
        </w:rPr>
        <w:t>.</w:t>
      </w:r>
      <w:r>
        <w:rPr>
          <w:rFonts w:ascii="Arial" w:hAnsi="Arial" w:cs="Arial"/>
          <w:sz w:val="12"/>
          <w:szCs w:val="12"/>
        </w:rPr>
        <w:tab/>
      </w:r>
      <w:r>
        <w:rPr>
          <w:rFonts w:ascii="Arial" w:hAnsi="Arial" w:cs="Arial"/>
          <w:sz w:val="12"/>
          <w:szCs w:val="12"/>
        </w:rPr>
        <w:tab/>
      </w:r>
      <w:r>
        <w:rPr>
          <w:rFonts w:ascii="Arial" w:hAnsi="Arial" w:cs="Arial"/>
          <w:sz w:val="12"/>
          <w:szCs w:val="12"/>
        </w:rPr>
        <w:tab/>
      </w:r>
      <w:r>
        <w:rPr>
          <w:rFonts w:ascii="Arial" w:hAnsi="Arial" w:cs="Arial"/>
          <w:sz w:val="12"/>
          <w:szCs w:val="12"/>
        </w:rPr>
        <w:tab/>
      </w:r>
      <w:r>
        <w:rPr>
          <w:rFonts w:ascii="Arial" w:hAnsi="Arial" w:cs="Arial"/>
          <w:sz w:val="12"/>
          <w:szCs w:val="12"/>
        </w:rPr>
        <w:tab/>
      </w:r>
      <w:r w:rsidRPr="006F2EEF">
        <w:rPr>
          <w:rFonts w:ascii="Arial" w:hAnsi="Arial" w:cs="Arial"/>
          <w:sz w:val="12"/>
          <w:szCs w:val="12"/>
        </w:rPr>
        <w:t xml:space="preserve"> </w:t>
      </w:r>
    </w:p>
    <w:p w14:paraId="46485DC8" w14:textId="77777777" w:rsidR="007B56F9" w:rsidRPr="00342CBC" w:rsidRDefault="007B56F9" w:rsidP="007B56F9">
      <w:pPr>
        <w:spacing w:after="0" w:line="276" w:lineRule="auto"/>
        <w:rPr>
          <w:rFonts w:ascii="Arial" w:hAnsi="Arial" w:cs="Arial"/>
          <w:b/>
          <w:bCs/>
          <w:sz w:val="20"/>
          <w:szCs w:val="20"/>
          <w:lang w:val="en-GB"/>
        </w:rPr>
      </w:pPr>
    </w:p>
    <w:p w14:paraId="6142AF0D" w14:textId="2D768A1B" w:rsidR="007B56F9" w:rsidRPr="00342CBC" w:rsidRDefault="007B56F9" w:rsidP="007B56F9">
      <w:pPr>
        <w:spacing w:after="0" w:line="276" w:lineRule="auto"/>
        <w:jc w:val="both"/>
        <w:rPr>
          <w:rFonts w:ascii="Arial" w:hAnsi="Arial" w:cs="Arial"/>
          <w:sz w:val="18"/>
          <w:szCs w:val="18"/>
        </w:rPr>
      </w:pPr>
      <w:r w:rsidRPr="00342CBC">
        <w:rPr>
          <w:rFonts w:ascii="Arial" w:hAnsi="Arial" w:cs="Arial"/>
          <w:b/>
          <w:bCs/>
          <w:sz w:val="18"/>
          <w:szCs w:val="18"/>
          <w:lang w:val="en-GB"/>
        </w:rPr>
        <w:t xml:space="preserve">96,8% </w:t>
      </w:r>
      <w:r w:rsidRPr="00342CBC">
        <w:rPr>
          <w:rFonts w:ascii="Arial" w:hAnsi="Arial" w:cs="Arial"/>
          <w:b/>
          <w:bCs/>
          <w:sz w:val="18"/>
          <w:szCs w:val="18"/>
        </w:rPr>
        <w:t>bytového fondu UMR Lipt</w:t>
      </w:r>
      <w:r w:rsidR="00971962">
        <w:rPr>
          <w:rFonts w:ascii="Arial" w:hAnsi="Arial" w:cs="Arial"/>
          <w:b/>
          <w:bCs/>
          <w:sz w:val="18"/>
          <w:szCs w:val="18"/>
        </w:rPr>
        <w:t xml:space="preserve">ov má vodovod </w:t>
      </w:r>
      <w:proofErr w:type="gramStart"/>
      <w:r w:rsidR="00971962">
        <w:rPr>
          <w:rFonts w:ascii="Arial" w:hAnsi="Arial" w:cs="Arial"/>
          <w:b/>
          <w:bCs/>
          <w:sz w:val="18"/>
          <w:szCs w:val="18"/>
        </w:rPr>
        <w:t xml:space="preserve">v </w:t>
      </w:r>
      <w:r w:rsidRPr="00342CBC">
        <w:rPr>
          <w:rFonts w:ascii="Arial" w:hAnsi="Arial" w:cs="Arial"/>
          <w:b/>
          <w:bCs/>
          <w:sz w:val="18"/>
          <w:szCs w:val="18"/>
        </w:rPr>
        <w:t>byte</w:t>
      </w:r>
      <w:proofErr w:type="gramEnd"/>
      <w:r w:rsidRPr="00342CBC">
        <w:rPr>
          <w:rFonts w:ascii="Arial" w:hAnsi="Arial" w:cs="Arial"/>
          <w:b/>
          <w:bCs/>
          <w:sz w:val="18"/>
          <w:szCs w:val="18"/>
        </w:rPr>
        <w:t xml:space="preserve"> zo spoločného zdroja</w:t>
      </w:r>
      <w:r w:rsidRPr="00342CBC">
        <w:rPr>
          <w:rFonts w:ascii="Arial" w:hAnsi="Arial" w:cs="Arial"/>
          <w:sz w:val="18"/>
          <w:szCs w:val="18"/>
        </w:rPr>
        <w:t>, 1,6</w:t>
      </w:r>
      <w:r w:rsidRPr="00342CBC">
        <w:rPr>
          <w:rFonts w:ascii="Arial" w:hAnsi="Arial" w:cs="Arial"/>
          <w:sz w:val="18"/>
          <w:szCs w:val="18"/>
          <w:lang w:val="en-GB"/>
        </w:rPr>
        <w:t xml:space="preserve">% (503 </w:t>
      </w:r>
      <w:proofErr w:type="spellStart"/>
      <w:r w:rsidRPr="00342CBC">
        <w:rPr>
          <w:rFonts w:ascii="Arial" w:hAnsi="Arial" w:cs="Arial"/>
          <w:sz w:val="18"/>
          <w:szCs w:val="18"/>
          <w:lang w:val="en-GB"/>
        </w:rPr>
        <w:t>bytov</w:t>
      </w:r>
      <w:proofErr w:type="spellEnd"/>
      <w:r w:rsidRPr="00342CBC">
        <w:rPr>
          <w:rFonts w:ascii="Arial" w:hAnsi="Arial" w:cs="Arial"/>
          <w:sz w:val="18"/>
          <w:szCs w:val="18"/>
          <w:lang w:val="en-GB"/>
        </w:rPr>
        <w:t>) m</w:t>
      </w:r>
      <w:r w:rsidRPr="00342CBC">
        <w:rPr>
          <w:rFonts w:ascii="Arial" w:hAnsi="Arial" w:cs="Arial"/>
          <w:sz w:val="18"/>
          <w:szCs w:val="18"/>
        </w:rPr>
        <w:t xml:space="preserve">á vodovod v byte z vlastného zdroja </w:t>
      </w:r>
      <w:r w:rsidRPr="00342CBC">
        <w:rPr>
          <w:rFonts w:ascii="Arial" w:hAnsi="Arial" w:cs="Arial"/>
          <w:sz w:val="18"/>
          <w:szCs w:val="18"/>
          <w:lang w:val="en-GB"/>
        </w:rPr>
        <w:t>(</w:t>
      </w:r>
      <w:proofErr w:type="spellStart"/>
      <w:r w:rsidRPr="00342CBC">
        <w:rPr>
          <w:rFonts w:ascii="Arial" w:hAnsi="Arial" w:cs="Arial"/>
          <w:sz w:val="18"/>
          <w:szCs w:val="18"/>
        </w:rPr>
        <w:t>st</w:t>
      </w:r>
      <w:r w:rsidRPr="00342CBC">
        <w:rPr>
          <w:rFonts w:ascii="Arial" w:hAnsi="Arial" w:cs="Arial"/>
          <w:sz w:val="18"/>
          <w:szCs w:val="18"/>
          <w:lang w:val="en-GB"/>
        </w:rPr>
        <w:t>ud</w:t>
      </w:r>
      <w:r w:rsidRPr="00342CBC">
        <w:rPr>
          <w:rFonts w:ascii="Arial" w:hAnsi="Arial" w:cs="Arial"/>
          <w:sz w:val="18"/>
          <w:szCs w:val="18"/>
        </w:rPr>
        <w:t>ňa</w:t>
      </w:r>
      <w:proofErr w:type="spellEnd"/>
      <w:r w:rsidRPr="00342CBC">
        <w:rPr>
          <w:rFonts w:ascii="Arial" w:hAnsi="Arial" w:cs="Arial"/>
          <w:sz w:val="18"/>
          <w:szCs w:val="18"/>
          <w:lang w:val="en-GB"/>
        </w:rPr>
        <w:t xml:space="preserve">) a 130 </w:t>
      </w:r>
      <w:proofErr w:type="spellStart"/>
      <w:r w:rsidRPr="00342CBC">
        <w:rPr>
          <w:rFonts w:ascii="Arial" w:hAnsi="Arial" w:cs="Arial"/>
          <w:sz w:val="18"/>
          <w:szCs w:val="18"/>
          <w:lang w:val="en-GB"/>
        </w:rPr>
        <w:t>bytov</w:t>
      </w:r>
      <w:proofErr w:type="spellEnd"/>
      <w:r w:rsidRPr="00342CBC">
        <w:rPr>
          <w:rFonts w:ascii="Arial" w:hAnsi="Arial" w:cs="Arial"/>
          <w:sz w:val="18"/>
          <w:szCs w:val="18"/>
          <w:lang w:val="en-GB"/>
        </w:rPr>
        <w:t xml:space="preserve"> je bez </w:t>
      </w:r>
      <w:proofErr w:type="spellStart"/>
      <w:r w:rsidRPr="00342CBC">
        <w:rPr>
          <w:rFonts w:ascii="Arial" w:hAnsi="Arial" w:cs="Arial"/>
          <w:sz w:val="18"/>
          <w:szCs w:val="18"/>
          <w:lang w:val="en-GB"/>
        </w:rPr>
        <w:t>vodovodu</w:t>
      </w:r>
      <w:proofErr w:type="spellEnd"/>
      <w:r w:rsidRPr="00342CBC">
        <w:rPr>
          <w:rFonts w:ascii="Arial" w:hAnsi="Arial" w:cs="Arial"/>
          <w:sz w:val="18"/>
          <w:szCs w:val="18"/>
          <w:lang w:val="en-GB"/>
        </w:rPr>
        <w:t xml:space="preserve"> (85% </w:t>
      </w:r>
      <w:proofErr w:type="spellStart"/>
      <w:r w:rsidRPr="00342CBC">
        <w:rPr>
          <w:rFonts w:ascii="Arial" w:hAnsi="Arial" w:cs="Arial"/>
          <w:sz w:val="18"/>
          <w:szCs w:val="18"/>
          <w:lang w:val="en-GB"/>
        </w:rPr>
        <w:t>sa</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nachádza</w:t>
      </w:r>
      <w:proofErr w:type="spellEnd"/>
      <w:r w:rsidRPr="00342CBC">
        <w:rPr>
          <w:rFonts w:ascii="Arial" w:hAnsi="Arial" w:cs="Arial"/>
          <w:sz w:val="18"/>
          <w:szCs w:val="18"/>
          <w:lang w:val="en-GB"/>
        </w:rPr>
        <w:t xml:space="preserve"> v </w:t>
      </w:r>
      <w:proofErr w:type="spellStart"/>
      <w:r w:rsidRPr="00342CBC">
        <w:rPr>
          <w:rFonts w:ascii="Arial" w:hAnsi="Arial" w:cs="Arial"/>
          <w:sz w:val="18"/>
          <w:szCs w:val="18"/>
          <w:lang w:val="en-GB"/>
        </w:rPr>
        <w:t>meste</w:t>
      </w:r>
      <w:proofErr w:type="spellEnd"/>
      <w:r w:rsidRPr="00342CBC">
        <w:rPr>
          <w:rFonts w:ascii="Arial" w:hAnsi="Arial" w:cs="Arial"/>
          <w:sz w:val="18"/>
          <w:szCs w:val="18"/>
          <w:lang w:val="en-GB"/>
        </w:rPr>
        <w:t xml:space="preserve"> R</w:t>
      </w:r>
      <w:proofErr w:type="spellStart"/>
      <w:r w:rsidRPr="00342CBC">
        <w:rPr>
          <w:rFonts w:ascii="Arial" w:hAnsi="Arial" w:cs="Arial"/>
          <w:sz w:val="18"/>
          <w:szCs w:val="18"/>
        </w:rPr>
        <w:t>užomberok</w:t>
      </w:r>
      <w:proofErr w:type="spellEnd"/>
      <w:r w:rsidRPr="00342CBC">
        <w:rPr>
          <w:rFonts w:ascii="Arial" w:hAnsi="Arial" w:cs="Arial"/>
          <w:sz w:val="18"/>
          <w:szCs w:val="18"/>
        </w:rPr>
        <w:t xml:space="preserve"> a obciach okresu Ružomberok</w:t>
      </w:r>
      <w:r w:rsidRPr="00342CBC">
        <w:rPr>
          <w:rFonts w:ascii="Arial" w:hAnsi="Arial" w:cs="Arial"/>
          <w:sz w:val="18"/>
          <w:szCs w:val="18"/>
          <w:lang w:val="en-GB"/>
        </w:rPr>
        <w:t xml:space="preserve">). 292 </w:t>
      </w:r>
      <w:r w:rsidRPr="00342CBC">
        <w:rPr>
          <w:rFonts w:ascii="Arial" w:hAnsi="Arial" w:cs="Arial"/>
          <w:sz w:val="18"/>
          <w:szCs w:val="18"/>
        </w:rPr>
        <w:t xml:space="preserve">bytov prevažne v obciach okresu Ružomberok </w:t>
      </w:r>
      <w:r w:rsidRPr="00342CBC">
        <w:rPr>
          <w:rFonts w:ascii="Arial" w:hAnsi="Arial" w:cs="Arial"/>
          <w:sz w:val="18"/>
          <w:szCs w:val="18"/>
          <w:lang w:val="en-GB"/>
        </w:rPr>
        <w:t xml:space="preserve">(69,9%) </w:t>
      </w:r>
      <w:r w:rsidRPr="00342CBC">
        <w:rPr>
          <w:rFonts w:ascii="Arial" w:hAnsi="Arial" w:cs="Arial"/>
          <w:sz w:val="18"/>
          <w:szCs w:val="18"/>
        </w:rPr>
        <w:t xml:space="preserve">nemá splachovací záchod </w:t>
      </w:r>
      <w:r w:rsidRPr="00342CBC">
        <w:rPr>
          <w:rFonts w:ascii="Arial" w:hAnsi="Arial" w:cs="Arial"/>
          <w:sz w:val="18"/>
          <w:szCs w:val="18"/>
          <w:lang w:val="en-GB"/>
        </w:rPr>
        <w:t xml:space="preserve">(0,9% </w:t>
      </w:r>
      <w:proofErr w:type="spellStart"/>
      <w:r w:rsidRPr="00342CBC">
        <w:rPr>
          <w:rFonts w:ascii="Arial" w:hAnsi="Arial" w:cs="Arial"/>
          <w:sz w:val="18"/>
          <w:szCs w:val="18"/>
          <w:lang w:val="en-GB"/>
        </w:rPr>
        <w:t>bytov</w:t>
      </w:r>
      <w:r w:rsidRPr="00342CBC">
        <w:rPr>
          <w:rFonts w:ascii="Arial" w:hAnsi="Arial" w:cs="Arial"/>
          <w:sz w:val="18"/>
          <w:szCs w:val="18"/>
        </w:rPr>
        <w:t>ého</w:t>
      </w:r>
      <w:proofErr w:type="spellEnd"/>
      <w:r w:rsidRPr="00342CBC">
        <w:rPr>
          <w:rFonts w:ascii="Arial" w:hAnsi="Arial" w:cs="Arial"/>
          <w:sz w:val="18"/>
          <w:szCs w:val="18"/>
        </w:rPr>
        <w:t xml:space="preserve"> fondu</w:t>
      </w:r>
      <w:r w:rsidRPr="00342CBC">
        <w:rPr>
          <w:rFonts w:ascii="Arial" w:hAnsi="Arial" w:cs="Arial"/>
          <w:sz w:val="18"/>
          <w:szCs w:val="18"/>
          <w:lang w:val="en-GB"/>
        </w:rPr>
        <w:t xml:space="preserve">) a 161 </w:t>
      </w:r>
      <w:proofErr w:type="spellStart"/>
      <w:r w:rsidRPr="00342CBC">
        <w:rPr>
          <w:rFonts w:ascii="Arial" w:hAnsi="Arial" w:cs="Arial"/>
          <w:sz w:val="18"/>
          <w:szCs w:val="18"/>
          <w:lang w:val="en-GB"/>
        </w:rPr>
        <w:t>bytov</w:t>
      </w:r>
      <w:proofErr w:type="spellEnd"/>
      <w:r w:rsidRPr="00342CBC">
        <w:rPr>
          <w:rFonts w:ascii="Arial" w:hAnsi="Arial" w:cs="Arial"/>
          <w:sz w:val="18"/>
          <w:szCs w:val="18"/>
          <w:lang w:val="en-GB"/>
        </w:rPr>
        <w:t xml:space="preserve"> </w:t>
      </w:r>
      <w:r w:rsidRPr="00342CBC">
        <w:rPr>
          <w:rFonts w:ascii="Arial" w:hAnsi="Arial" w:cs="Arial"/>
          <w:sz w:val="18"/>
          <w:szCs w:val="18"/>
        </w:rPr>
        <w:t>m</w:t>
      </w:r>
      <w:r w:rsidR="00971962">
        <w:rPr>
          <w:rFonts w:ascii="Arial" w:hAnsi="Arial" w:cs="Arial"/>
          <w:sz w:val="18"/>
          <w:szCs w:val="18"/>
        </w:rPr>
        <w:t>á splachovací záchod mimo bytu.</w:t>
      </w:r>
    </w:p>
    <w:p w14:paraId="5642670E" w14:textId="77777777" w:rsidR="007B56F9" w:rsidRPr="00342CBC" w:rsidRDefault="007B56F9" w:rsidP="007B56F9">
      <w:pPr>
        <w:spacing w:after="0" w:line="276" w:lineRule="auto"/>
        <w:jc w:val="both"/>
        <w:rPr>
          <w:rFonts w:ascii="Arial" w:hAnsi="Arial" w:cs="Arial"/>
          <w:sz w:val="18"/>
          <w:szCs w:val="18"/>
        </w:rPr>
      </w:pPr>
    </w:p>
    <w:p w14:paraId="4C785C0D" w14:textId="4577BEF5" w:rsidR="007B56F9" w:rsidRPr="00342CBC" w:rsidRDefault="007B56F9" w:rsidP="007B56F9">
      <w:pPr>
        <w:spacing w:after="0" w:line="276" w:lineRule="auto"/>
        <w:jc w:val="both"/>
        <w:rPr>
          <w:rFonts w:ascii="Arial" w:hAnsi="Arial" w:cs="Arial"/>
          <w:sz w:val="18"/>
          <w:szCs w:val="18"/>
        </w:rPr>
      </w:pPr>
      <w:r w:rsidRPr="00342CBC">
        <w:rPr>
          <w:rFonts w:ascii="Arial" w:hAnsi="Arial" w:cs="Arial"/>
          <w:sz w:val="18"/>
          <w:szCs w:val="18"/>
        </w:rPr>
        <w:t xml:space="preserve">Čo sa týka zdrojov energie, 46,6% domácností </w:t>
      </w:r>
      <w:r w:rsidRPr="00342CBC">
        <w:rPr>
          <w:rFonts w:ascii="Arial" w:hAnsi="Arial" w:cs="Arial"/>
          <w:sz w:val="18"/>
          <w:szCs w:val="18"/>
          <w:lang w:val="en-GB"/>
        </w:rPr>
        <w:t xml:space="preserve">(14 743 </w:t>
      </w:r>
      <w:proofErr w:type="spellStart"/>
      <w:r w:rsidRPr="00342CBC">
        <w:rPr>
          <w:rFonts w:ascii="Arial" w:hAnsi="Arial" w:cs="Arial"/>
          <w:sz w:val="18"/>
          <w:szCs w:val="18"/>
          <w:lang w:val="en-GB"/>
        </w:rPr>
        <w:t>bytov</w:t>
      </w:r>
      <w:proofErr w:type="spellEnd"/>
      <w:r w:rsidRPr="00342CBC">
        <w:rPr>
          <w:rFonts w:ascii="Arial" w:hAnsi="Arial" w:cs="Arial"/>
          <w:sz w:val="18"/>
          <w:szCs w:val="18"/>
          <w:lang w:val="en-GB"/>
        </w:rPr>
        <w:t>)</w:t>
      </w:r>
      <w:r w:rsidRPr="00342CBC">
        <w:rPr>
          <w:rFonts w:ascii="Arial" w:hAnsi="Arial" w:cs="Arial"/>
          <w:sz w:val="18"/>
          <w:szCs w:val="18"/>
        </w:rPr>
        <w:t xml:space="preserve"> má ako zdroj energie uvedený plyn, </w:t>
      </w:r>
      <w:r w:rsidRPr="00342CBC">
        <w:rPr>
          <w:rFonts w:ascii="Arial" w:hAnsi="Arial" w:cs="Arial"/>
          <w:sz w:val="18"/>
          <w:szCs w:val="18"/>
          <w:lang w:val="en-GB"/>
        </w:rPr>
        <w:t xml:space="preserve">21,6% (6 831 </w:t>
      </w:r>
      <w:proofErr w:type="spellStart"/>
      <w:r w:rsidRPr="00342CBC">
        <w:rPr>
          <w:rFonts w:ascii="Arial" w:hAnsi="Arial" w:cs="Arial"/>
          <w:sz w:val="18"/>
          <w:szCs w:val="18"/>
          <w:lang w:val="en-GB"/>
        </w:rPr>
        <w:t>bytov</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st</w:t>
      </w:r>
      <w:proofErr w:type="spellEnd"/>
      <w:r w:rsidRPr="00342CBC">
        <w:rPr>
          <w:rFonts w:ascii="Arial" w:hAnsi="Arial" w:cs="Arial"/>
          <w:sz w:val="18"/>
          <w:szCs w:val="18"/>
        </w:rPr>
        <w:t>á</w:t>
      </w:r>
      <w:r w:rsidRPr="00342CBC">
        <w:rPr>
          <w:rFonts w:ascii="Arial" w:hAnsi="Arial" w:cs="Arial"/>
          <w:sz w:val="18"/>
          <w:szCs w:val="18"/>
          <w:lang w:val="en-GB"/>
        </w:rPr>
        <w:t xml:space="preserve">le </w:t>
      </w:r>
      <w:proofErr w:type="spellStart"/>
      <w:r w:rsidRPr="00342CBC">
        <w:rPr>
          <w:rFonts w:ascii="Arial" w:hAnsi="Arial" w:cs="Arial"/>
          <w:sz w:val="18"/>
          <w:szCs w:val="18"/>
          <w:lang w:val="en-GB"/>
        </w:rPr>
        <w:t>vykuruje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pevným</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palivom</w:t>
      </w:r>
      <w:proofErr w:type="spellEnd"/>
      <w:r w:rsidRPr="00342CBC">
        <w:rPr>
          <w:rFonts w:ascii="Arial" w:hAnsi="Arial" w:cs="Arial"/>
          <w:sz w:val="18"/>
          <w:szCs w:val="18"/>
          <w:lang w:val="en-GB"/>
        </w:rPr>
        <w:t xml:space="preserve"> (</w:t>
      </w:r>
      <w:r w:rsidR="00971962">
        <w:rPr>
          <w:rFonts w:ascii="Arial" w:hAnsi="Arial" w:cs="Arial"/>
          <w:sz w:val="18"/>
          <w:szCs w:val="18"/>
          <w:lang w:val="en-GB"/>
        </w:rPr>
        <w:t xml:space="preserve">to </w:t>
      </w:r>
      <w:proofErr w:type="spellStart"/>
      <w:r w:rsidRPr="00342CBC">
        <w:rPr>
          <w:rFonts w:ascii="Arial" w:hAnsi="Arial" w:cs="Arial"/>
          <w:sz w:val="18"/>
          <w:szCs w:val="18"/>
          <w:lang w:val="en-GB"/>
        </w:rPr>
        <w:t>prev</w:t>
      </w:r>
      <w:r w:rsidRPr="00342CBC">
        <w:rPr>
          <w:rFonts w:ascii="Arial" w:hAnsi="Arial" w:cs="Arial"/>
          <w:sz w:val="18"/>
          <w:szCs w:val="18"/>
        </w:rPr>
        <w:t>láda</w:t>
      </w:r>
      <w:proofErr w:type="spellEnd"/>
      <w:r w:rsidRPr="00342CBC">
        <w:rPr>
          <w:rFonts w:ascii="Arial" w:hAnsi="Arial" w:cs="Arial"/>
          <w:sz w:val="18"/>
          <w:szCs w:val="18"/>
        </w:rPr>
        <w:t xml:space="preserve"> najmä v meste Liptovský Mikuláš a v obciach UMR okresu Ružomberok</w:t>
      </w:r>
      <w:r w:rsidRPr="00342CBC">
        <w:rPr>
          <w:rFonts w:ascii="Arial" w:hAnsi="Arial" w:cs="Arial"/>
          <w:sz w:val="18"/>
          <w:szCs w:val="18"/>
          <w:lang w:val="en-GB"/>
        </w:rPr>
        <w:t xml:space="preserve">), 12,1% </w:t>
      </w:r>
      <w:proofErr w:type="spellStart"/>
      <w:r w:rsidRPr="00342CBC">
        <w:rPr>
          <w:rFonts w:ascii="Arial" w:hAnsi="Arial" w:cs="Arial"/>
          <w:sz w:val="18"/>
          <w:szCs w:val="18"/>
          <w:lang w:val="en-GB"/>
        </w:rPr>
        <w:t>využíva</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elektrinu</w:t>
      </w:r>
      <w:proofErr w:type="spellEnd"/>
      <w:r w:rsidRPr="00342CBC">
        <w:rPr>
          <w:rFonts w:ascii="Arial" w:hAnsi="Arial" w:cs="Arial"/>
          <w:sz w:val="18"/>
          <w:szCs w:val="18"/>
        </w:rPr>
        <w:t xml:space="preserve"> (prevláda najmä v meste Liptovský Mikuláš</w:t>
      </w:r>
      <w:r w:rsidRPr="00342CBC">
        <w:rPr>
          <w:rFonts w:ascii="Arial" w:hAnsi="Arial" w:cs="Arial"/>
          <w:sz w:val="18"/>
          <w:szCs w:val="18"/>
          <w:lang w:val="en-GB"/>
        </w:rPr>
        <w:t xml:space="preserve">). </w:t>
      </w:r>
      <w:r w:rsidRPr="00342CBC">
        <w:rPr>
          <w:rFonts w:ascii="Arial" w:hAnsi="Arial" w:cs="Arial"/>
          <w:b/>
          <w:bCs/>
          <w:sz w:val="18"/>
          <w:szCs w:val="18"/>
          <w:lang w:val="en-GB"/>
        </w:rPr>
        <w:t>Sol</w:t>
      </w:r>
      <w:proofErr w:type="spellStart"/>
      <w:r w:rsidR="00971962">
        <w:rPr>
          <w:rFonts w:ascii="Arial" w:hAnsi="Arial" w:cs="Arial"/>
          <w:b/>
          <w:bCs/>
          <w:sz w:val="18"/>
          <w:szCs w:val="18"/>
        </w:rPr>
        <w:t>árna</w:t>
      </w:r>
      <w:proofErr w:type="spellEnd"/>
      <w:r w:rsidR="00971962">
        <w:rPr>
          <w:rFonts w:ascii="Arial" w:hAnsi="Arial" w:cs="Arial"/>
          <w:b/>
          <w:bCs/>
          <w:sz w:val="18"/>
          <w:szCs w:val="18"/>
        </w:rPr>
        <w:t xml:space="preserve"> energia je uvedená len u </w:t>
      </w:r>
      <w:r w:rsidRPr="00342CBC">
        <w:rPr>
          <w:rFonts w:ascii="Arial" w:hAnsi="Arial" w:cs="Arial"/>
          <w:b/>
          <w:bCs/>
          <w:sz w:val="18"/>
          <w:szCs w:val="18"/>
        </w:rPr>
        <w:t>26 domácností, čo tvorí 0,1</w:t>
      </w:r>
      <w:r w:rsidRPr="00342CBC">
        <w:rPr>
          <w:rFonts w:ascii="Arial" w:hAnsi="Arial" w:cs="Arial"/>
          <w:b/>
          <w:bCs/>
          <w:sz w:val="18"/>
          <w:szCs w:val="18"/>
          <w:lang w:val="en-GB"/>
        </w:rPr>
        <w:t xml:space="preserve">% </w:t>
      </w:r>
      <w:proofErr w:type="spellStart"/>
      <w:r w:rsidRPr="00342CBC">
        <w:rPr>
          <w:rFonts w:ascii="Arial" w:hAnsi="Arial" w:cs="Arial"/>
          <w:b/>
          <w:bCs/>
          <w:sz w:val="18"/>
          <w:szCs w:val="18"/>
          <w:lang w:val="en-GB"/>
        </w:rPr>
        <w:t>bytov</w:t>
      </w:r>
      <w:r w:rsidRPr="00342CBC">
        <w:rPr>
          <w:rFonts w:ascii="Arial" w:hAnsi="Arial" w:cs="Arial"/>
          <w:b/>
          <w:bCs/>
          <w:sz w:val="18"/>
          <w:szCs w:val="18"/>
        </w:rPr>
        <w:t>ého</w:t>
      </w:r>
      <w:proofErr w:type="spellEnd"/>
      <w:r w:rsidRPr="00342CBC">
        <w:rPr>
          <w:rFonts w:ascii="Arial" w:hAnsi="Arial" w:cs="Arial"/>
          <w:b/>
          <w:bCs/>
          <w:sz w:val="18"/>
          <w:szCs w:val="18"/>
        </w:rPr>
        <w:t xml:space="preserve"> fondu UMR Liptov. </w:t>
      </w:r>
      <w:r w:rsidRPr="00342CBC">
        <w:rPr>
          <w:rFonts w:ascii="Arial" w:hAnsi="Arial" w:cs="Arial"/>
          <w:sz w:val="18"/>
          <w:szCs w:val="18"/>
        </w:rPr>
        <w:t xml:space="preserve">Plyn nemajú zavedený obce Bukovina, Galovany, Gôtovany, Vlachy a Turík. </w:t>
      </w:r>
    </w:p>
    <w:p w14:paraId="2DA0EDB1" w14:textId="46202E56" w:rsidR="007B56F9" w:rsidRPr="006F2EEF" w:rsidRDefault="007B56F9" w:rsidP="006F2EEF">
      <w:pPr>
        <w:spacing w:after="0" w:line="276" w:lineRule="auto"/>
        <w:jc w:val="both"/>
        <w:rPr>
          <w:rFonts w:ascii="Arial" w:hAnsi="Arial" w:cs="Arial"/>
          <w:sz w:val="18"/>
          <w:szCs w:val="18"/>
        </w:rPr>
      </w:pPr>
      <w:r w:rsidRPr="00342CBC">
        <w:rPr>
          <w:rFonts w:ascii="Arial" w:hAnsi="Arial" w:cs="Arial"/>
          <w:sz w:val="18"/>
          <w:szCs w:val="18"/>
        </w:rPr>
        <w:t xml:space="preserve">Diaľkové ústredné kúrenie na území UMR Liptov prevláda a týka sa najmä miest </w:t>
      </w:r>
      <w:r w:rsidRPr="00342CBC">
        <w:rPr>
          <w:rFonts w:ascii="Arial" w:hAnsi="Arial" w:cs="Arial"/>
          <w:sz w:val="18"/>
          <w:szCs w:val="18"/>
          <w:lang w:val="en-GB"/>
        </w:rPr>
        <w:t xml:space="preserve">(47,6%) a </w:t>
      </w:r>
      <w:proofErr w:type="spellStart"/>
      <w:r w:rsidRPr="00342CBC">
        <w:rPr>
          <w:rFonts w:ascii="Arial" w:hAnsi="Arial" w:cs="Arial"/>
          <w:sz w:val="18"/>
          <w:szCs w:val="18"/>
          <w:lang w:val="en-GB"/>
        </w:rPr>
        <w:t>nasleduje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lok</w:t>
      </w:r>
      <w:r w:rsidRPr="00342CBC">
        <w:rPr>
          <w:rFonts w:ascii="Arial" w:hAnsi="Arial" w:cs="Arial"/>
          <w:sz w:val="18"/>
          <w:szCs w:val="18"/>
        </w:rPr>
        <w:t>álne</w:t>
      </w:r>
      <w:proofErr w:type="spellEnd"/>
      <w:r w:rsidRPr="00342CBC">
        <w:rPr>
          <w:rFonts w:ascii="Arial" w:hAnsi="Arial" w:cs="Arial"/>
          <w:sz w:val="18"/>
          <w:szCs w:val="18"/>
        </w:rPr>
        <w:t xml:space="preserve"> ústredné kúrenie</w:t>
      </w:r>
      <w:r w:rsidR="00971962">
        <w:rPr>
          <w:rFonts w:ascii="Arial" w:hAnsi="Arial" w:cs="Arial"/>
          <w:sz w:val="18"/>
          <w:szCs w:val="18"/>
        </w:rPr>
        <w:t>,</w:t>
      </w:r>
      <w:r w:rsidRPr="00342CBC">
        <w:rPr>
          <w:rFonts w:ascii="Arial" w:hAnsi="Arial" w:cs="Arial"/>
          <w:sz w:val="18"/>
          <w:szCs w:val="18"/>
        </w:rPr>
        <w:t xml:space="preserve"> najmä v obciach UMR obidvoch okresov. 3</w:t>
      </w:r>
      <w:r w:rsidR="00971962">
        <w:rPr>
          <w:rFonts w:ascii="Arial" w:hAnsi="Arial" w:cs="Arial"/>
          <w:sz w:val="18"/>
          <w:szCs w:val="18"/>
        </w:rPr>
        <w:t xml:space="preserve"> </w:t>
      </w:r>
      <w:r w:rsidRPr="00342CBC">
        <w:rPr>
          <w:rFonts w:ascii="Arial" w:hAnsi="Arial" w:cs="Arial"/>
          <w:sz w:val="18"/>
          <w:szCs w:val="18"/>
        </w:rPr>
        <w:t xml:space="preserve">750 domácností </w:t>
      </w:r>
      <w:r w:rsidRPr="00342CBC">
        <w:rPr>
          <w:rFonts w:ascii="Arial" w:hAnsi="Arial" w:cs="Arial"/>
          <w:sz w:val="18"/>
          <w:szCs w:val="18"/>
          <w:lang w:val="en-GB"/>
        </w:rPr>
        <w:t xml:space="preserve">(11,8%) </w:t>
      </w:r>
      <w:r w:rsidRPr="00342CBC">
        <w:rPr>
          <w:rFonts w:ascii="Arial" w:hAnsi="Arial" w:cs="Arial"/>
          <w:sz w:val="18"/>
          <w:szCs w:val="18"/>
        </w:rPr>
        <w:t>vlastní samostatné vykurovacie teleso.</w:t>
      </w:r>
    </w:p>
    <w:p w14:paraId="11CB642A" w14:textId="77777777" w:rsidR="007B56F9" w:rsidRPr="00342CBC" w:rsidRDefault="007B56F9" w:rsidP="007B56F9">
      <w:pPr>
        <w:spacing w:after="0" w:line="276" w:lineRule="auto"/>
        <w:rPr>
          <w:rFonts w:ascii="Arial" w:hAnsi="Arial" w:cs="Arial"/>
          <w:b/>
          <w:bCs/>
          <w:sz w:val="20"/>
          <w:szCs w:val="20"/>
        </w:rPr>
      </w:pPr>
      <w:r w:rsidRPr="00342CBC">
        <w:rPr>
          <w:rFonts w:ascii="Arial" w:hAnsi="Arial" w:cs="Arial"/>
          <w:noProof/>
          <w:sz w:val="20"/>
          <w:szCs w:val="20"/>
          <w:lang w:eastAsia="sk-SK"/>
        </w:rPr>
        <w:drawing>
          <wp:inline distT="0" distB="0" distL="0" distR="0" wp14:anchorId="3D967981" wp14:editId="487535EB">
            <wp:extent cx="2844800" cy="1432560"/>
            <wp:effectExtent l="0" t="0" r="0" b="0"/>
            <wp:docPr id="25" name="Graf 25">
              <a:extLst xmlns:a="http://schemas.openxmlformats.org/drawingml/2006/main">
                <a:ext uri="{FF2B5EF4-FFF2-40B4-BE49-F238E27FC236}">
                  <a16:creationId xmlns:a16="http://schemas.microsoft.com/office/drawing/2014/main" id="{970EE3A3-CCC7-4E92-935E-85E70B5C39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r w:rsidRPr="00342CBC">
        <w:rPr>
          <w:rFonts w:ascii="Arial" w:hAnsi="Arial" w:cs="Arial"/>
          <w:b/>
          <w:bCs/>
          <w:sz w:val="20"/>
          <w:szCs w:val="20"/>
        </w:rPr>
        <w:t xml:space="preserve"> </w:t>
      </w:r>
      <w:r w:rsidRPr="00342CBC">
        <w:rPr>
          <w:rFonts w:ascii="Arial" w:hAnsi="Arial" w:cs="Arial"/>
          <w:noProof/>
          <w:sz w:val="20"/>
          <w:szCs w:val="20"/>
          <w:lang w:eastAsia="sk-SK"/>
        </w:rPr>
        <w:drawing>
          <wp:inline distT="0" distB="0" distL="0" distR="0" wp14:anchorId="76E43986" wp14:editId="53A24AA4">
            <wp:extent cx="2870200" cy="1442720"/>
            <wp:effectExtent l="0" t="0" r="0" b="0"/>
            <wp:docPr id="30" name="Graf 30">
              <a:extLst xmlns:a="http://schemas.openxmlformats.org/drawingml/2006/main">
                <a:ext uri="{FF2B5EF4-FFF2-40B4-BE49-F238E27FC236}">
                  <a16:creationId xmlns:a16="http://schemas.microsoft.com/office/drawing/2014/main" id="{F7EC32CA-C4B2-4A28-B098-51990A2ADA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14:paraId="17E0F68B" w14:textId="5901630F" w:rsidR="006F2EEF" w:rsidRPr="006F2EEF" w:rsidRDefault="006F2EEF" w:rsidP="006F2EEF">
      <w:pPr>
        <w:spacing w:after="0" w:line="276" w:lineRule="auto"/>
        <w:rPr>
          <w:rFonts w:ascii="Arial" w:hAnsi="Arial" w:cs="Arial"/>
          <w:sz w:val="12"/>
          <w:szCs w:val="12"/>
        </w:rPr>
      </w:pPr>
      <w:r w:rsidRPr="006F2EEF">
        <w:rPr>
          <w:rFonts w:ascii="Arial" w:hAnsi="Arial" w:cs="Arial"/>
          <w:sz w:val="12"/>
          <w:szCs w:val="12"/>
        </w:rPr>
        <w:t xml:space="preserve">Zdroj: </w:t>
      </w:r>
      <w:r w:rsidR="00B66816">
        <w:rPr>
          <w:rFonts w:ascii="Arial" w:hAnsi="Arial" w:cs="Arial"/>
          <w:sz w:val="12"/>
          <w:szCs w:val="12"/>
        </w:rPr>
        <w:t>ŠÚSR</w:t>
      </w:r>
      <w:r w:rsidR="00971962">
        <w:rPr>
          <w:rFonts w:ascii="Arial" w:hAnsi="Arial" w:cs="Arial"/>
          <w:sz w:val="12"/>
          <w:szCs w:val="12"/>
        </w:rPr>
        <w:t>;</w:t>
      </w:r>
      <w:r w:rsidR="00B66816">
        <w:rPr>
          <w:rFonts w:ascii="Arial" w:hAnsi="Arial" w:cs="Arial"/>
          <w:sz w:val="12"/>
          <w:szCs w:val="12"/>
        </w:rPr>
        <w:t xml:space="preserve"> </w:t>
      </w:r>
      <w:r w:rsidR="00B66816" w:rsidRPr="00B66816">
        <w:rPr>
          <w:rFonts w:ascii="Arial" w:hAnsi="Arial" w:cs="Arial"/>
          <w:sz w:val="12"/>
          <w:szCs w:val="12"/>
        </w:rPr>
        <w:t>Počet bytov podľa zásobovania vodou v obciach Žilinského kraja k 1.1.2021</w:t>
      </w:r>
      <w:r w:rsidR="00971962">
        <w:rPr>
          <w:rFonts w:ascii="Arial" w:hAnsi="Arial" w:cs="Arial"/>
          <w:sz w:val="12"/>
          <w:szCs w:val="12"/>
        </w:rPr>
        <w:t>.</w:t>
      </w:r>
      <w:r>
        <w:rPr>
          <w:rFonts w:ascii="Arial" w:hAnsi="Arial" w:cs="Arial"/>
          <w:sz w:val="12"/>
          <w:szCs w:val="12"/>
        </w:rPr>
        <w:tab/>
      </w:r>
      <w:r>
        <w:rPr>
          <w:rFonts w:ascii="Arial" w:hAnsi="Arial" w:cs="Arial"/>
          <w:sz w:val="12"/>
          <w:szCs w:val="12"/>
        </w:rPr>
        <w:tab/>
      </w:r>
      <w:r>
        <w:rPr>
          <w:rFonts w:ascii="Arial" w:hAnsi="Arial" w:cs="Arial"/>
          <w:sz w:val="12"/>
          <w:szCs w:val="12"/>
        </w:rPr>
        <w:tab/>
      </w:r>
      <w:r>
        <w:rPr>
          <w:rFonts w:ascii="Arial" w:hAnsi="Arial" w:cs="Arial"/>
          <w:sz w:val="12"/>
          <w:szCs w:val="12"/>
        </w:rPr>
        <w:tab/>
      </w:r>
      <w:r>
        <w:rPr>
          <w:rFonts w:ascii="Arial" w:hAnsi="Arial" w:cs="Arial"/>
          <w:sz w:val="12"/>
          <w:szCs w:val="12"/>
        </w:rPr>
        <w:tab/>
      </w:r>
      <w:r>
        <w:rPr>
          <w:rFonts w:ascii="Arial" w:hAnsi="Arial" w:cs="Arial"/>
          <w:sz w:val="12"/>
          <w:szCs w:val="12"/>
        </w:rPr>
        <w:tab/>
      </w:r>
      <w:r w:rsidRPr="006F2EEF">
        <w:rPr>
          <w:rFonts w:ascii="Arial" w:hAnsi="Arial" w:cs="Arial"/>
          <w:sz w:val="12"/>
          <w:szCs w:val="12"/>
        </w:rPr>
        <w:t xml:space="preserve"> </w:t>
      </w:r>
    </w:p>
    <w:p w14:paraId="2DAF4B95" w14:textId="77777777" w:rsidR="006F2EEF" w:rsidRDefault="006F2EEF" w:rsidP="007B56F9">
      <w:pPr>
        <w:spacing w:after="0" w:line="276" w:lineRule="auto"/>
        <w:jc w:val="both"/>
        <w:rPr>
          <w:rFonts w:ascii="Arial" w:hAnsi="Arial" w:cs="Arial"/>
          <w:sz w:val="18"/>
          <w:szCs w:val="18"/>
        </w:rPr>
      </w:pPr>
    </w:p>
    <w:p w14:paraId="12FF0088" w14:textId="366FBE5F" w:rsidR="007B56F9" w:rsidRPr="002A25AD" w:rsidRDefault="007B56F9" w:rsidP="002A25AD">
      <w:pPr>
        <w:spacing w:after="0" w:line="276" w:lineRule="auto"/>
        <w:jc w:val="both"/>
        <w:rPr>
          <w:rFonts w:ascii="Arial" w:hAnsi="Arial" w:cs="Arial"/>
          <w:sz w:val="18"/>
          <w:szCs w:val="18"/>
        </w:rPr>
      </w:pPr>
      <w:r w:rsidRPr="00342CBC">
        <w:rPr>
          <w:rFonts w:ascii="Arial" w:hAnsi="Arial" w:cs="Arial"/>
          <w:sz w:val="18"/>
          <w:szCs w:val="18"/>
        </w:rPr>
        <w:t xml:space="preserve">Obidve mestá vlastnia, spravujú a prenajímajú </w:t>
      </w:r>
      <w:r w:rsidRPr="00342CBC">
        <w:rPr>
          <w:rFonts w:ascii="Arial" w:hAnsi="Arial" w:cs="Arial"/>
          <w:b/>
          <w:bCs/>
          <w:sz w:val="18"/>
          <w:szCs w:val="18"/>
        </w:rPr>
        <w:t>nájomné byty.</w:t>
      </w:r>
      <w:r w:rsidRPr="00342CBC">
        <w:rPr>
          <w:rFonts w:ascii="Arial" w:hAnsi="Arial" w:cs="Arial"/>
          <w:sz w:val="18"/>
          <w:szCs w:val="18"/>
        </w:rPr>
        <w:t xml:space="preserve"> Mesto Liptovský Mikuláš </w:t>
      </w:r>
      <w:r w:rsidR="00971962">
        <w:rPr>
          <w:rFonts w:ascii="Arial" w:hAnsi="Arial" w:cs="Arial"/>
          <w:sz w:val="18"/>
          <w:szCs w:val="18"/>
        </w:rPr>
        <w:t xml:space="preserve">má </w:t>
      </w:r>
      <w:r w:rsidRPr="00342CBC">
        <w:rPr>
          <w:rFonts w:ascii="Arial" w:hAnsi="Arial" w:cs="Arial"/>
          <w:sz w:val="18"/>
          <w:szCs w:val="18"/>
        </w:rPr>
        <w:t xml:space="preserve">o 120 bytov viac ako mesto Ružomberok, </w:t>
      </w:r>
      <w:r w:rsidR="00676642">
        <w:rPr>
          <w:rFonts w:ascii="Arial" w:hAnsi="Arial" w:cs="Arial"/>
          <w:sz w:val="18"/>
          <w:szCs w:val="18"/>
        </w:rPr>
        <w:t xml:space="preserve">čo je spôsobené </w:t>
      </w:r>
      <w:r w:rsidRPr="00342CBC">
        <w:rPr>
          <w:rFonts w:ascii="Arial" w:hAnsi="Arial" w:cs="Arial"/>
          <w:sz w:val="18"/>
          <w:szCs w:val="18"/>
        </w:rPr>
        <w:t>tým</w:t>
      </w:r>
      <w:r w:rsidR="00676642">
        <w:rPr>
          <w:rFonts w:ascii="Arial" w:hAnsi="Arial" w:cs="Arial"/>
          <w:sz w:val="18"/>
          <w:szCs w:val="18"/>
        </w:rPr>
        <w:t>,</w:t>
      </w:r>
      <w:r w:rsidRPr="00342CBC">
        <w:rPr>
          <w:rFonts w:ascii="Arial" w:hAnsi="Arial" w:cs="Arial"/>
          <w:sz w:val="18"/>
          <w:szCs w:val="18"/>
        </w:rPr>
        <w:t xml:space="preserve"> že prenajíma aj byty v bytových domoch iných správcov.</w:t>
      </w:r>
      <w:r w:rsidR="002A25AD">
        <w:rPr>
          <w:rFonts w:ascii="Arial" w:hAnsi="Arial" w:cs="Arial"/>
          <w:sz w:val="18"/>
          <w:szCs w:val="18"/>
        </w:rPr>
        <w:t xml:space="preserve"> </w:t>
      </w:r>
      <w:r w:rsidR="00676642">
        <w:rPr>
          <w:rFonts w:ascii="Arial" w:hAnsi="Arial" w:cs="Arial"/>
          <w:sz w:val="18"/>
          <w:szCs w:val="18"/>
          <w:lang w:val="en-GB"/>
        </w:rPr>
        <w:t xml:space="preserve">V </w:t>
      </w:r>
      <w:proofErr w:type="spellStart"/>
      <w:r w:rsidR="002A25AD">
        <w:rPr>
          <w:rFonts w:ascii="Arial" w:hAnsi="Arial" w:cs="Arial"/>
          <w:sz w:val="18"/>
          <w:szCs w:val="18"/>
          <w:lang w:val="en-GB"/>
        </w:rPr>
        <w:t>meste</w:t>
      </w:r>
      <w:proofErr w:type="spellEnd"/>
      <w:r w:rsidR="002A25AD">
        <w:rPr>
          <w:rFonts w:ascii="Arial" w:hAnsi="Arial" w:cs="Arial"/>
          <w:sz w:val="18"/>
          <w:szCs w:val="18"/>
          <w:lang w:val="en-GB"/>
        </w:rPr>
        <w:t xml:space="preserve"> </w:t>
      </w:r>
      <w:r w:rsidRPr="00342CBC">
        <w:rPr>
          <w:rFonts w:ascii="Arial" w:hAnsi="Arial" w:cs="Arial"/>
          <w:sz w:val="18"/>
          <w:szCs w:val="18"/>
        </w:rPr>
        <w:t>Ružomber</w:t>
      </w:r>
      <w:r w:rsidR="00676642">
        <w:rPr>
          <w:rFonts w:ascii="Arial" w:hAnsi="Arial" w:cs="Arial"/>
          <w:sz w:val="18"/>
          <w:szCs w:val="18"/>
        </w:rPr>
        <w:t>o</w:t>
      </w:r>
      <w:r w:rsidRPr="00342CBC">
        <w:rPr>
          <w:rFonts w:ascii="Arial" w:hAnsi="Arial" w:cs="Arial"/>
          <w:sz w:val="18"/>
          <w:szCs w:val="18"/>
        </w:rPr>
        <w:t>k je len 0,8</w:t>
      </w:r>
      <w:r w:rsidRPr="00342CBC">
        <w:rPr>
          <w:rFonts w:ascii="Arial" w:hAnsi="Arial" w:cs="Arial"/>
          <w:sz w:val="18"/>
          <w:szCs w:val="18"/>
          <w:lang w:val="en-GB"/>
        </w:rPr>
        <w:t>% t</w:t>
      </w:r>
      <w:proofErr w:type="spellStart"/>
      <w:r w:rsidRPr="00342CBC">
        <w:rPr>
          <w:rFonts w:ascii="Arial" w:hAnsi="Arial" w:cs="Arial"/>
          <w:sz w:val="18"/>
          <w:szCs w:val="18"/>
        </w:rPr>
        <w:t>ýchto</w:t>
      </w:r>
      <w:proofErr w:type="spellEnd"/>
      <w:r w:rsidRPr="00342CBC">
        <w:rPr>
          <w:rFonts w:ascii="Arial" w:hAnsi="Arial" w:cs="Arial"/>
          <w:sz w:val="18"/>
          <w:szCs w:val="18"/>
        </w:rPr>
        <w:t xml:space="preserve"> bytov bezbariérových, kým v Liptovskom Mikuláši je to 5</w:t>
      </w:r>
      <w:r w:rsidRPr="00342CBC">
        <w:rPr>
          <w:rFonts w:ascii="Arial" w:hAnsi="Arial" w:cs="Arial"/>
          <w:sz w:val="18"/>
          <w:szCs w:val="18"/>
          <w:lang w:val="en-GB"/>
        </w:rPr>
        <w:t xml:space="preserve">%. Mesto </w:t>
      </w:r>
      <w:proofErr w:type="spellStart"/>
      <w:r w:rsidRPr="00342CBC">
        <w:rPr>
          <w:rFonts w:ascii="Arial" w:hAnsi="Arial" w:cs="Arial"/>
          <w:sz w:val="18"/>
          <w:szCs w:val="18"/>
          <w:lang w:val="en-GB"/>
        </w:rPr>
        <w:t>Liptovsk</w:t>
      </w:r>
      <w:proofErr w:type="spellEnd"/>
      <w:r w:rsidRPr="00342CBC">
        <w:rPr>
          <w:rFonts w:ascii="Arial" w:hAnsi="Arial" w:cs="Arial"/>
          <w:sz w:val="18"/>
          <w:szCs w:val="18"/>
        </w:rPr>
        <w:t>ý Mikuláš získavalo na výstavbu</w:t>
      </w:r>
      <w:r w:rsidR="002A25AD">
        <w:rPr>
          <w:rFonts w:ascii="Arial" w:hAnsi="Arial" w:cs="Arial"/>
          <w:sz w:val="18"/>
          <w:szCs w:val="18"/>
        </w:rPr>
        <w:t xml:space="preserve"> nájomných </w:t>
      </w:r>
      <w:r w:rsidRPr="00342CBC">
        <w:rPr>
          <w:rFonts w:ascii="Arial" w:hAnsi="Arial" w:cs="Arial"/>
          <w:sz w:val="18"/>
          <w:szCs w:val="18"/>
        </w:rPr>
        <w:t>bytov finančné zdroje zo Štátneho fondu rozvoja bývania</w:t>
      </w:r>
      <w:r w:rsidR="002A25AD">
        <w:rPr>
          <w:rFonts w:ascii="Arial" w:hAnsi="Arial" w:cs="Arial"/>
          <w:sz w:val="18"/>
          <w:szCs w:val="18"/>
        </w:rPr>
        <w:t xml:space="preserve"> </w:t>
      </w:r>
      <w:r w:rsidR="002A25AD">
        <w:rPr>
          <w:rFonts w:ascii="Arial" w:hAnsi="Arial" w:cs="Arial"/>
          <w:sz w:val="18"/>
          <w:szCs w:val="18"/>
          <w:lang w:val="en-GB"/>
        </w:rPr>
        <w:t>(</w:t>
      </w:r>
      <w:r w:rsidR="002A25AD">
        <w:rPr>
          <w:rFonts w:ascii="Arial" w:hAnsi="Arial" w:cs="Arial"/>
          <w:sz w:val="18"/>
          <w:szCs w:val="18"/>
        </w:rPr>
        <w:t>ŠFRB</w:t>
      </w:r>
      <w:r w:rsidR="002A25AD">
        <w:rPr>
          <w:rFonts w:ascii="Arial" w:hAnsi="Arial" w:cs="Arial"/>
          <w:sz w:val="18"/>
          <w:szCs w:val="18"/>
          <w:lang w:val="en-GB"/>
        </w:rPr>
        <w:t xml:space="preserve">) </w:t>
      </w:r>
      <w:proofErr w:type="spellStart"/>
      <w:r w:rsidR="002A25AD">
        <w:rPr>
          <w:rFonts w:ascii="Arial" w:hAnsi="Arial" w:cs="Arial"/>
          <w:sz w:val="18"/>
          <w:szCs w:val="18"/>
          <w:lang w:val="en-GB"/>
        </w:rPr>
        <w:t>len</w:t>
      </w:r>
      <w:proofErr w:type="spellEnd"/>
      <w:r w:rsidR="002A25AD">
        <w:rPr>
          <w:rFonts w:ascii="Arial" w:hAnsi="Arial" w:cs="Arial"/>
          <w:sz w:val="18"/>
          <w:szCs w:val="18"/>
          <w:lang w:val="en-GB"/>
        </w:rPr>
        <w:t xml:space="preserve"> </w:t>
      </w:r>
      <w:r w:rsidR="002A25AD" w:rsidRPr="00342CBC">
        <w:rPr>
          <w:rFonts w:ascii="Arial" w:hAnsi="Arial" w:cs="Arial"/>
          <w:sz w:val="18"/>
          <w:szCs w:val="18"/>
        </w:rPr>
        <w:t>do roku 2014</w:t>
      </w:r>
      <w:r w:rsidR="002A25AD">
        <w:rPr>
          <w:rFonts w:ascii="Arial" w:hAnsi="Arial" w:cs="Arial"/>
          <w:sz w:val="18"/>
          <w:szCs w:val="18"/>
        </w:rPr>
        <w:t xml:space="preserve"> </w:t>
      </w:r>
      <w:r w:rsidRPr="00342CBC">
        <w:rPr>
          <w:rFonts w:ascii="Arial" w:hAnsi="Arial" w:cs="Arial"/>
          <w:sz w:val="18"/>
          <w:szCs w:val="18"/>
        </w:rPr>
        <w:t>a vystavalo bytové domy: BD 12 b.</w:t>
      </w:r>
      <w:r w:rsidR="00676642">
        <w:rPr>
          <w:rFonts w:ascii="Arial" w:hAnsi="Arial" w:cs="Arial"/>
          <w:sz w:val="18"/>
          <w:szCs w:val="18"/>
        </w:rPr>
        <w:t xml:space="preserve"> </w:t>
      </w:r>
      <w:r w:rsidRPr="00342CBC">
        <w:rPr>
          <w:rFonts w:ascii="Arial" w:hAnsi="Arial" w:cs="Arial"/>
          <w:sz w:val="18"/>
          <w:szCs w:val="18"/>
        </w:rPr>
        <w:t>j. – nižší štandard Hlboké, BD 34 b.</w:t>
      </w:r>
      <w:r w:rsidR="00676642">
        <w:rPr>
          <w:rFonts w:ascii="Arial" w:hAnsi="Arial" w:cs="Arial"/>
          <w:sz w:val="18"/>
          <w:szCs w:val="18"/>
        </w:rPr>
        <w:t xml:space="preserve"> </w:t>
      </w:r>
      <w:r w:rsidRPr="00342CBC">
        <w:rPr>
          <w:rFonts w:ascii="Arial" w:hAnsi="Arial" w:cs="Arial"/>
          <w:sz w:val="18"/>
          <w:szCs w:val="18"/>
        </w:rPr>
        <w:t xml:space="preserve">j. </w:t>
      </w:r>
      <w:proofErr w:type="spellStart"/>
      <w:r w:rsidRPr="00342CBC">
        <w:rPr>
          <w:rFonts w:ascii="Arial" w:hAnsi="Arial" w:cs="Arial"/>
          <w:sz w:val="18"/>
          <w:szCs w:val="18"/>
        </w:rPr>
        <w:t>Palúdzka</w:t>
      </w:r>
      <w:proofErr w:type="spellEnd"/>
      <w:r w:rsidRPr="00342CBC">
        <w:rPr>
          <w:rFonts w:ascii="Arial" w:hAnsi="Arial" w:cs="Arial"/>
          <w:sz w:val="18"/>
          <w:szCs w:val="18"/>
        </w:rPr>
        <w:t>, BD 47 b.</w:t>
      </w:r>
      <w:r w:rsidR="00676642">
        <w:rPr>
          <w:rFonts w:ascii="Arial" w:hAnsi="Arial" w:cs="Arial"/>
          <w:sz w:val="18"/>
          <w:szCs w:val="18"/>
        </w:rPr>
        <w:t xml:space="preserve"> </w:t>
      </w:r>
      <w:r w:rsidRPr="00342CBC">
        <w:rPr>
          <w:rFonts w:ascii="Arial" w:hAnsi="Arial" w:cs="Arial"/>
          <w:sz w:val="18"/>
          <w:szCs w:val="18"/>
        </w:rPr>
        <w:t>j. Dominanta. Mesto Liptovský Mikuláš má viac žiadostí o pridelenie bytu ako mesto Ružomberok a ročne ich vybaví približne dvojnásobok toho, čo mesto Ružomberok.</w:t>
      </w:r>
    </w:p>
    <w:tbl>
      <w:tblPr>
        <w:tblStyle w:val="Mriekatabuky"/>
        <w:tblW w:w="0" w:type="auto"/>
        <w:tblInd w:w="108"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2719"/>
        <w:gridCol w:w="460"/>
        <w:gridCol w:w="461"/>
        <w:gridCol w:w="460"/>
        <w:gridCol w:w="461"/>
        <w:gridCol w:w="2215"/>
        <w:gridCol w:w="460"/>
        <w:gridCol w:w="460"/>
        <w:gridCol w:w="460"/>
        <w:gridCol w:w="460"/>
      </w:tblGrid>
      <w:tr w:rsidR="007B56F9" w:rsidRPr="00342CBC" w14:paraId="74FFD0B7" w14:textId="77777777" w:rsidTr="00625D90">
        <w:trPr>
          <w:trHeight w:val="245"/>
        </w:trPr>
        <w:tc>
          <w:tcPr>
            <w:tcW w:w="2719" w:type="dxa"/>
            <w:vMerge w:val="restart"/>
            <w:shd w:val="clear" w:color="auto" w:fill="E2EFD9" w:themeFill="accent6" w:themeFillTint="33"/>
            <w:noWrap/>
            <w:hideMark/>
          </w:tcPr>
          <w:p w14:paraId="5BC421C5" w14:textId="77777777" w:rsidR="007B56F9" w:rsidRPr="00342CBC" w:rsidRDefault="007B56F9" w:rsidP="00625D90">
            <w:pPr>
              <w:spacing w:line="276" w:lineRule="auto"/>
              <w:rPr>
                <w:rFonts w:ascii="Arial" w:hAnsi="Arial" w:cs="Arial"/>
                <w:b/>
                <w:bCs/>
                <w:sz w:val="10"/>
                <w:szCs w:val="10"/>
              </w:rPr>
            </w:pPr>
            <w:r w:rsidRPr="00342CBC">
              <w:rPr>
                <w:rFonts w:ascii="Arial" w:hAnsi="Arial" w:cs="Arial"/>
                <w:b/>
                <w:bCs/>
                <w:sz w:val="10"/>
                <w:szCs w:val="10"/>
              </w:rPr>
              <w:t>Počet mestských nájomných bytov v nájomných bytových domoch vo vlastníctve mesta</w:t>
            </w:r>
          </w:p>
        </w:tc>
        <w:tc>
          <w:tcPr>
            <w:tcW w:w="921" w:type="dxa"/>
            <w:gridSpan w:val="2"/>
            <w:shd w:val="clear" w:color="auto" w:fill="E2EFD9" w:themeFill="accent6" w:themeFillTint="33"/>
            <w:noWrap/>
            <w:hideMark/>
          </w:tcPr>
          <w:p w14:paraId="0E505D88" w14:textId="77777777" w:rsidR="007B56F9" w:rsidRPr="00342CBC" w:rsidRDefault="007B56F9" w:rsidP="00625D90">
            <w:pPr>
              <w:spacing w:line="276" w:lineRule="auto"/>
              <w:jc w:val="center"/>
              <w:rPr>
                <w:rFonts w:ascii="Arial" w:hAnsi="Arial" w:cs="Arial"/>
                <w:b/>
                <w:bCs/>
                <w:sz w:val="10"/>
                <w:szCs w:val="10"/>
              </w:rPr>
            </w:pPr>
            <w:r w:rsidRPr="00342CBC">
              <w:rPr>
                <w:rFonts w:ascii="Arial" w:hAnsi="Arial" w:cs="Arial"/>
                <w:b/>
                <w:bCs/>
                <w:sz w:val="10"/>
                <w:szCs w:val="10"/>
              </w:rPr>
              <w:t>Mesto RK</w:t>
            </w:r>
          </w:p>
          <w:p w14:paraId="3C20F184" w14:textId="77777777" w:rsidR="007B56F9" w:rsidRPr="00342CBC" w:rsidRDefault="007B56F9" w:rsidP="00625D90">
            <w:pPr>
              <w:spacing w:line="276" w:lineRule="auto"/>
              <w:jc w:val="center"/>
              <w:rPr>
                <w:rFonts w:ascii="Arial" w:hAnsi="Arial" w:cs="Arial"/>
                <w:b/>
                <w:bCs/>
                <w:sz w:val="10"/>
                <w:szCs w:val="10"/>
              </w:rPr>
            </w:pPr>
          </w:p>
        </w:tc>
        <w:tc>
          <w:tcPr>
            <w:tcW w:w="921" w:type="dxa"/>
            <w:gridSpan w:val="2"/>
            <w:shd w:val="clear" w:color="auto" w:fill="E2EFD9" w:themeFill="accent6" w:themeFillTint="33"/>
            <w:noWrap/>
            <w:hideMark/>
          </w:tcPr>
          <w:p w14:paraId="56DE16E4" w14:textId="77777777" w:rsidR="007B56F9" w:rsidRPr="00342CBC" w:rsidRDefault="007B56F9" w:rsidP="00625D90">
            <w:pPr>
              <w:spacing w:line="276" w:lineRule="auto"/>
              <w:jc w:val="center"/>
              <w:rPr>
                <w:rFonts w:ascii="Arial" w:hAnsi="Arial" w:cs="Arial"/>
                <w:b/>
                <w:bCs/>
                <w:sz w:val="10"/>
                <w:szCs w:val="10"/>
              </w:rPr>
            </w:pPr>
            <w:r w:rsidRPr="00342CBC">
              <w:rPr>
                <w:rFonts w:ascii="Arial" w:hAnsi="Arial" w:cs="Arial"/>
                <w:b/>
                <w:bCs/>
                <w:sz w:val="10"/>
                <w:szCs w:val="10"/>
              </w:rPr>
              <w:t>Mesto LM</w:t>
            </w:r>
          </w:p>
        </w:tc>
        <w:tc>
          <w:tcPr>
            <w:tcW w:w="2215" w:type="dxa"/>
            <w:vMerge w:val="restart"/>
            <w:shd w:val="clear" w:color="auto" w:fill="E2EFD9" w:themeFill="accent6" w:themeFillTint="33"/>
          </w:tcPr>
          <w:p w14:paraId="2120FCAD" w14:textId="77777777" w:rsidR="007B56F9" w:rsidRPr="00342CBC" w:rsidRDefault="007B56F9" w:rsidP="00625D90">
            <w:pPr>
              <w:spacing w:line="276" w:lineRule="auto"/>
              <w:rPr>
                <w:rFonts w:ascii="Arial" w:hAnsi="Arial" w:cs="Arial"/>
                <w:b/>
                <w:bCs/>
                <w:sz w:val="10"/>
                <w:szCs w:val="10"/>
              </w:rPr>
            </w:pPr>
            <w:r w:rsidRPr="00342CBC">
              <w:rPr>
                <w:rFonts w:ascii="Arial" w:hAnsi="Arial" w:cs="Arial"/>
                <w:b/>
                <w:bCs/>
                <w:sz w:val="10"/>
                <w:szCs w:val="10"/>
              </w:rPr>
              <w:t>Prehľad počtu evidovaných žiadostí o pridelenie nájomného bytu v meste</w:t>
            </w:r>
          </w:p>
        </w:tc>
        <w:tc>
          <w:tcPr>
            <w:tcW w:w="920" w:type="dxa"/>
            <w:gridSpan w:val="2"/>
            <w:shd w:val="clear" w:color="auto" w:fill="E2EFD9" w:themeFill="accent6" w:themeFillTint="33"/>
          </w:tcPr>
          <w:p w14:paraId="098A3625" w14:textId="77777777" w:rsidR="007B56F9" w:rsidRPr="00342CBC" w:rsidRDefault="007B56F9" w:rsidP="00625D90">
            <w:pPr>
              <w:spacing w:line="276" w:lineRule="auto"/>
              <w:jc w:val="center"/>
              <w:rPr>
                <w:rFonts w:ascii="Arial" w:hAnsi="Arial" w:cs="Arial"/>
                <w:b/>
                <w:bCs/>
                <w:sz w:val="10"/>
                <w:szCs w:val="10"/>
              </w:rPr>
            </w:pPr>
            <w:r w:rsidRPr="00342CBC">
              <w:rPr>
                <w:rFonts w:ascii="Arial" w:hAnsi="Arial" w:cs="Arial"/>
                <w:b/>
                <w:bCs/>
                <w:sz w:val="10"/>
                <w:szCs w:val="10"/>
              </w:rPr>
              <w:t>Mesto RK</w:t>
            </w:r>
          </w:p>
        </w:tc>
        <w:tc>
          <w:tcPr>
            <w:tcW w:w="920" w:type="dxa"/>
            <w:gridSpan w:val="2"/>
            <w:shd w:val="clear" w:color="auto" w:fill="E2EFD9" w:themeFill="accent6" w:themeFillTint="33"/>
          </w:tcPr>
          <w:p w14:paraId="164BCCE3" w14:textId="77777777" w:rsidR="007B56F9" w:rsidRPr="00342CBC" w:rsidRDefault="007B56F9" w:rsidP="00625D90">
            <w:pPr>
              <w:spacing w:line="276" w:lineRule="auto"/>
              <w:jc w:val="center"/>
              <w:rPr>
                <w:rFonts w:ascii="Arial" w:hAnsi="Arial" w:cs="Arial"/>
                <w:b/>
                <w:bCs/>
                <w:sz w:val="10"/>
                <w:szCs w:val="10"/>
              </w:rPr>
            </w:pPr>
            <w:r w:rsidRPr="00342CBC">
              <w:rPr>
                <w:rFonts w:ascii="Arial" w:hAnsi="Arial" w:cs="Arial"/>
                <w:b/>
                <w:bCs/>
                <w:sz w:val="10"/>
                <w:szCs w:val="10"/>
              </w:rPr>
              <w:t>Mesto LM</w:t>
            </w:r>
          </w:p>
        </w:tc>
      </w:tr>
      <w:tr w:rsidR="007B56F9" w:rsidRPr="00342CBC" w14:paraId="5CBF4C6B" w14:textId="77777777" w:rsidTr="00625D90">
        <w:trPr>
          <w:trHeight w:val="245"/>
        </w:trPr>
        <w:tc>
          <w:tcPr>
            <w:tcW w:w="2719" w:type="dxa"/>
            <w:vMerge/>
            <w:shd w:val="clear" w:color="auto" w:fill="E2EFD9" w:themeFill="accent6" w:themeFillTint="33"/>
            <w:noWrap/>
            <w:hideMark/>
          </w:tcPr>
          <w:p w14:paraId="14F6FBC9" w14:textId="77777777" w:rsidR="007B56F9" w:rsidRPr="00342CBC" w:rsidRDefault="007B56F9" w:rsidP="00625D90">
            <w:pPr>
              <w:spacing w:line="276" w:lineRule="auto"/>
              <w:rPr>
                <w:rFonts w:ascii="Arial" w:hAnsi="Arial" w:cs="Arial"/>
                <w:b/>
                <w:bCs/>
                <w:sz w:val="10"/>
                <w:szCs w:val="10"/>
              </w:rPr>
            </w:pPr>
          </w:p>
        </w:tc>
        <w:tc>
          <w:tcPr>
            <w:tcW w:w="460" w:type="dxa"/>
            <w:shd w:val="clear" w:color="auto" w:fill="E2EFD9" w:themeFill="accent6" w:themeFillTint="33"/>
            <w:noWrap/>
            <w:hideMark/>
          </w:tcPr>
          <w:p w14:paraId="622618DF" w14:textId="77777777" w:rsidR="007B56F9" w:rsidRPr="00342CBC" w:rsidRDefault="007B56F9" w:rsidP="00625D90">
            <w:pPr>
              <w:spacing w:line="276" w:lineRule="auto"/>
              <w:jc w:val="center"/>
              <w:rPr>
                <w:rFonts w:ascii="Arial" w:hAnsi="Arial" w:cs="Arial"/>
                <w:b/>
                <w:bCs/>
                <w:sz w:val="10"/>
                <w:szCs w:val="10"/>
              </w:rPr>
            </w:pPr>
            <w:r w:rsidRPr="00342CBC">
              <w:rPr>
                <w:rFonts w:ascii="Arial" w:hAnsi="Arial" w:cs="Arial"/>
                <w:b/>
                <w:bCs/>
                <w:sz w:val="10"/>
                <w:szCs w:val="10"/>
              </w:rPr>
              <w:t>2020</w:t>
            </w:r>
          </w:p>
        </w:tc>
        <w:tc>
          <w:tcPr>
            <w:tcW w:w="461" w:type="dxa"/>
            <w:shd w:val="clear" w:color="auto" w:fill="E2EFD9" w:themeFill="accent6" w:themeFillTint="33"/>
            <w:noWrap/>
            <w:hideMark/>
          </w:tcPr>
          <w:p w14:paraId="6A950E75" w14:textId="77777777" w:rsidR="007B56F9" w:rsidRPr="00342CBC" w:rsidRDefault="007B56F9" w:rsidP="00625D90">
            <w:pPr>
              <w:spacing w:line="276" w:lineRule="auto"/>
              <w:jc w:val="center"/>
              <w:rPr>
                <w:rFonts w:ascii="Arial" w:hAnsi="Arial" w:cs="Arial"/>
                <w:b/>
                <w:bCs/>
                <w:sz w:val="10"/>
                <w:szCs w:val="10"/>
              </w:rPr>
            </w:pPr>
            <w:r w:rsidRPr="00342CBC">
              <w:rPr>
                <w:rFonts w:ascii="Arial" w:hAnsi="Arial" w:cs="Arial"/>
                <w:b/>
                <w:bCs/>
                <w:sz w:val="10"/>
                <w:szCs w:val="10"/>
              </w:rPr>
              <w:t>2021</w:t>
            </w:r>
          </w:p>
        </w:tc>
        <w:tc>
          <w:tcPr>
            <w:tcW w:w="460" w:type="dxa"/>
            <w:shd w:val="clear" w:color="auto" w:fill="E2EFD9" w:themeFill="accent6" w:themeFillTint="33"/>
            <w:noWrap/>
            <w:hideMark/>
          </w:tcPr>
          <w:p w14:paraId="73588A79" w14:textId="77777777" w:rsidR="007B56F9" w:rsidRPr="00342CBC" w:rsidRDefault="007B56F9" w:rsidP="00625D90">
            <w:pPr>
              <w:spacing w:line="276" w:lineRule="auto"/>
              <w:jc w:val="center"/>
              <w:rPr>
                <w:rFonts w:ascii="Arial" w:hAnsi="Arial" w:cs="Arial"/>
                <w:b/>
                <w:bCs/>
                <w:sz w:val="10"/>
                <w:szCs w:val="10"/>
              </w:rPr>
            </w:pPr>
            <w:r w:rsidRPr="00342CBC">
              <w:rPr>
                <w:rFonts w:ascii="Arial" w:hAnsi="Arial" w:cs="Arial"/>
                <w:b/>
                <w:bCs/>
                <w:sz w:val="10"/>
                <w:szCs w:val="10"/>
              </w:rPr>
              <w:t>2020</w:t>
            </w:r>
          </w:p>
        </w:tc>
        <w:tc>
          <w:tcPr>
            <w:tcW w:w="461" w:type="dxa"/>
            <w:shd w:val="clear" w:color="auto" w:fill="E2EFD9" w:themeFill="accent6" w:themeFillTint="33"/>
            <w:noWrap/>
            <w:hideMark/>
          </w:tcPr>
          <w:p w14:paraId="26C53A58" w14:textId="77777777" w:rsidR="007B56F9" w:rsidRPr="00342CBC" w:rsidRDefault="007B56F9" w:rsidP="00625D90">
            <w:pPr>
              <w:spacing w:line="276" w:lineRule="auto"/>
              <w:jc w:val="center"/>
              <w:rPr>
                <w:rFonts w:ascii="Arial" w:hAnsi="Arial" w:cs="Arial"/>
                <w:b/>
                <w:bCs/>
                <w:sz w:val="10"/>
                <w:szCs w:val="10"/>
              </w:rPr>
            </w:pPr>
            <w:r w:rsidRPr="00342CBC">
              <w:rPr>
                <w:rFonts w:ascii="Arial" w:hAnsi="Arial" w:cs="Arial"/>
                <w:b/>
                <w:bCs/>
                <w:sz w:val="10"/>
                <w:szCs w:val="10"/>
              </w:rPr>
              <w:t>2021</w:t>
            </w:r>
          </w:p>
        </w:tc>
        <w:tc>
          <w:tcPr>
            <w:tcW w:w="2215" w:type="dxa"/>
            <w:vMerge/>
            <w:shd w:val="clear" w:color="auto" w:fill="E2EFD9" w:themeFill="accent6" w:themeFillTint="33"/>
          </w:tcPr>
          <w:p w14:paraId="775C1B81" w14:textId="77777777" w:rsidR="007B56F9" w:rsidRPr="00342CBC" w:rsidRDefault="007B56F9" w:rsidP="00625D90">
            <w:pPr>
              <w:spacing w:line="276" w:lineRule="auto"/>
              <w:rPr>
                <w:rFonts w:ascii="Arial" w:hAnsi="Arial" w:cs="Arial"/>
                <w:b/>
                <w:bCs/>
                <w:sz w:val="10"/>
                <w:szCs w:val="10"/>
              </w:rPr>
            </w:pPr>
          </w:p>
        </w:tc>
        <w:tc>
          <w:tcPr>
            <w:tcW w:w="460" w:type="dxa"/>
            <w:shd w:val="clear" w:color="auto" w:fill="E2EFD9" w:themeFill="accent6" w:themeFillTint="33"/>
          </w:tcPr>
          <w:p w14:paraId="23982664" w14:textId="77777777" w:rsidR="007B56F9" w:rsidRPr="00342CBC" w:rsidRDefault="007B56F9" w:rsidP="00625D90">
            <w:pPr>
              <w:spacing w:line="276" w:lineRule="auto"/>
              <w:jc w:val="center"/>
              <w:rPr>
                <w:rFonts w:ascii="Arial" w:hAnsi="Arial" w:cs="Arial"/>
                <w:b/>
                <w:bCs/>
                <w:sz w:val="10"/>
                <w:szCs w:val="10"/>
              </w:rPr>
            </w:pPr>
            <w:r w:rsidRPr="00342CBC">
              <w:rPr>
                <w:rFonts w:ascii="Arial" w:hAnsi="Arial" w:cs="Arial"/>
                <w:b/>
                <w:bCs/>
                <w:sz w:val="10"/>
                <w:szCs w:val="10"/>
              </w:rPr>
              <w:t>2020</w:t>
            </w:r>
          </w:p>
        </w:tc>
        <w:tc>
          <w:tcPr>
            <w:tcW w:w="460" w:type="dxa"/>
            <w:shd w:val="clear" w:color="auto" w:fill="E2EFD9" w:themeFill="accent6" w:themeFillTint="33"/>
          </w:tcPr>
          <w:p w14:paraId="1F058DFE" w14:textId="77777777" w:rsidR="007B56F9" w:rsidRPr="00342CBC" w:rsidRDefault="007B56F9" w:rsidP="00625D90">
            <w:pPr>
              <w:spacing w:line="276" w:lineRule="auto"/>
              <w:jc w:val="center"/>
              <w:rPr>
                <w:rFonts w:ascii="Arial" w:hAnsi="Arial" w:cs="Arial"/>
                <w:b/>
                <w:bCs/>
                <w:sz w:val="10"/>
                <w:szCs w:val="10"/>
              </w:rPr>
            </w:pPr>
            <w:r w:rsidRPr="00342CBC">
              <w:rPr>
                <w:rFonts w:ascii="Arial" w:hAnsi="Arial" w:cs="Arial"/>
                <w:b/>
                <w:bCs/>
                <w:sz w:val="10"/>
                <w:szCs w:val="10"/>
              </w:rPr>
              <w:t>2021</w:t>
            </w:r>
          </w:p>
        </w:tc>
        <w:tc>
          <w:tcPr>
            <w:tcW w:w="460" w:type="dxa"/>
            <w:shd w:val="clear" w:color="auto" w:fill="E2EFD9" w:themeFill="accent6" w:themeFillTint="33"/>
          </w:tcPr>
          <w:p w14:paraId="3324FD93" w14:textId="77777777" w:rsidR="007B56F9" w:rsidRPr="00342CBC" w:rsidRDefault="007B56F9" w:rsidP="00625D90">
            <w:pPr>
              <w:spacing w:line="276" w:lineRule="auto"/>
              <w:jc w:val="center"/>
              <w:rPr>
                <w:rFonts w:ascii="Arial" w:hAnsi="Arial" w:cs="Arial"/>
                <w:b/>
                <w:bCs/>
                <w:sz w:val="10"/>
                <w:szCs w:val="10"/>
              </w:rPr>
            </w:pPr>
            <w:r w:rsidRPr="00342CBC">
              <w:rPr>
                <w:rFonts w:ascii="Arial" w:hAnsi="Arial" w:cs="Arial"/>
                <w:b/>
                <w:bCs/>
                <w:sz w:val="10"/>
                <w:szCs w:val="10"/>
              </w:rPr>
              <w:t>2020</w:t>
            </w:r>
          </w:p>
        </w:tc>
        <w:tc>
          <w:tcPr>
            <w:tcW w:w="460" w:type="dxa"/>
            <w:shd w:val="clear" w:color="auto" w:fill="E2EFD9" w:themeFill="accent6" w:themeFillTint="33"/>
          </w:tcPr>
          <w:p w14:paraId="2D20C200" w14:textId="77777777" w:rsidR="007B56F9" w:rsidRPr="00342CBC" w:rsidRDefault="007B56F9" w:rsidP="00625D90">
            <w:pPr>
              <w:spacing w:line="276" w:lineRule="auto"/>
              <w:jc w:val="center"/>
              <w:rPr>
                <w:rFonts w:ascii="Arial" w:hAnsi="Arial" w:cs="Arial"/>
                <w:b/>
                <w:bCs/>
                <w:sz w:val="10"/>
                <w:szCs w:val="10"/>
              </w:rPr>
            </w:pPr>
            <w:r w:rsidRPr="00342CBC">
              <w:rPr>
                <w:rFonts w:ascii="Arial" w:hAnsi="Arial" w:cs="Arial"/>
                <w:b/>
                <w:bCs/>
                <w:sz w:val="10"/>
                <w:szCs w:val="10"/>
              </w:rPr>
              <w:t>2021</w:t>
            </w:r>
          </w:p>
        </w:tc>
      </w:tr>
      <w:tr w:rsidR="007B56F9" w:rsidRPr="00342CBC" w14:paraId="34389438" w14:textId="77777777" w:rsidTr="00625D90">
        <w:trPr>
          <w:trHeight w:val="245"/>
        </w:trPr>
        <w:tc>
          <w:tcPr>
            <w:tcW w:w="2719" w:type="dxa"/>
            <w:noWrap/>
            <w:hideMark/>
          </w:tcPr>
          <w:p w14:paraId="31E39D95" w14:textId="77777777" w:rsidR="007B56F9" w:rsidRPr="00342CBC" w:rsidRDefault="007B56F9" w:rsidP="00625D90">
            <w:pPr>
              <w:spacing w:line="276" w:lineRule="auto"/>
              <w:rPr>
                <w:rFonts w:ascii="Arial" w:hAnsi="Arial" w:cs="Arial"/>
                <w:sz w:val="10"/>
                <w:szCs w:val="10"/>
              </w:rPr>
            </w:pPr>
            <w:r w:rsidRPr="00342CBC">
              <w:rPr>
                <w:rFonts w:ascii="Arial" w:hAnsi="Arial" w:cs="Arial"/>
                <w:sz w:val="10"/>
                <w:szCs w:val="10"/>
              </w:rPr>
              <w:t>počet vlastnených nájomných bytov</w:t>
            </w:r>
          </w:p>
        </w:tc>
        <w:tc>
          <w:tcPr>
            <w:tcW w:w="460" w:type="dxa"/>
            <w:noWrap/>
            <w:hideMark/>
          </w:tcPr>
          <w:p w14:paraId="04212883" w14:textId="77777777" w:rsidR="007B56F9" w:rsidRPr="00342CBC" w:rsidRDefault="007B56F9" w:rsidP="00625D90">
            <w:pPr>
              <w:spacing w:line="276" w:lineRule="auto"/>
              <w:jc w:val="center"/>
              <w:rPr>
                <w:rFonts w:ascii="Arial" w:hAnsi="Arial" w:cs="Arial"/>
                <w:sz w:val="10"/>
                <w:szCs w:val="10"/>
              </w:rPr>
            </w:pPr>
            <w:r w:rsidRPr="00342CBC">
              <w:rPr>
                <w:rFonts w:ascii="Arial" w:hAnsi="Arial" w:cs="Arial"/>
                <w:sz w:val="10"/>
                <w:szCs w:val="10"/>
              </w:rPr>
              <w:t>464</w:t>
            </w:r>
          </w:p>
        </w:tc>
        <w:tc>
          <w:tcPr>
            <w:tcW w:w="461" w:type="dxa"/>
            <w:noWrap/>
            <w:hideMark/>
          </w:tcPr>
          <w:p w14:paraId="071BD2BB" w14:textId="77777777" w:rsidR="007B56F9" w:rsidRPr="00342CBC" w:rsidRDefault="007B56F9" w:rsidP="00625D90">
            <w:pPr>
              <w:spacing w:line="276" w:lineRule="auto"/>
              <w:jc w:val="center"/>
              <w:rPr>
                <w:rFonts w:ascii="Arial" w:hAnsi="Arial" w:cs="Arial"/>
                <w:sz w:val="10"/>
                <w:szCs w:val="10"/>
              </w:rPr>
            </w:pPr>
            <w:r w:rsidRPr="00342CBC">
              <w:rPr>
                <w:rFonts w:ascii="Arial" w:hAnsi="Arial" w:cs="Arial"/>
                <w:sz w:val="10"/>
                <w:szCs w:val="10"/>
              </w:rPr>
              <w:t>464</w:t>
            </w:r>
          </w:p>
        </w:tc>
        <w:tc>
          <w:tcPr>
            <w:tcW w:w="460" w:type="dxa"/>
            <w:noWrap/>
            <w:hideMark/>
          </w:tcPr>
          <w:p w14:paraId="516FF8B2" w14:textId="77777777" w:rsidR="007B56F9" w:rsidRPr="00342CBC" w:rsidRDefault="007B56F9" w:rsidP="00625D90">
            <w:pPr>
              <w:spacing w:line="276" w:lineRule="auto"/>
              <w:jc w:val="center"/>
              <w:rPr>
                <w:rFonts w:ascii="Arial" w:hAnsi="Arial" w:cs="Arial"/>
                <w:sz w:val="10"/>
                <w:szCs w:val="10"/>
              </w:rPr>
            </w:pPr>
            <w:r w:rsidRPr="00342CBC">
              <w:rPr>
                <w:rFonts w:ascii="Arial" w:hAnsi="Arial" w:cs="Arial"/>
                <w:sz w:val="10"/>
                <w:szCs w:val="10"/>
              </w:rPr>
              <w:t>585</w:t>
            </w:r>
          </w:p>
        </w:tc>
        <w:tc>
          <w:tcPr>
            <w:tcW w:w="461" w:type="dxa"/>
            <w:noWrap/>
            <w:hideMark/>
          </w:tcPr>
          <w:p w14:paraId="4FA4974F" w14:textId="77777777" w:rsidR="007B56F9" w:rsidRPr="00342CBC" w:rsidRDefault="007B56F9" w:rsidP="00625D90">
            <w:pPr>
              <w:spacing w:line="276" w:lineRule="auto"/>
              <w:jc w:val="center"/>
              <w:rPr>
                <w:rFonts w:ascii="Arial" w:hAnsi="Arial" w:cs="Arial"/>
                <w:sz w:val="10"/>
                <w:szCs w:val="10"/>
              </w:rPr>
            </w:pPr>
            <w:r w:rsidRPr="00342CBC">
              <w:rPr>
                <w:rFonts w:ascii="Arial" w:hAnsi="Arial" w:cs="Arial"/>
                <w:sz w:val="10"/>
                <w:szCs w:val="10"/>
              </w:rPr>
              <w:t>585</w:t>
            </w:r>
          </w:p>
        </w:tc>
        <w:tc>
          <w:tcPr>
            <w:tcW w:w="2215" w:type="dxa"/>
          </w:tcPr>
          <w:p w14:paraId="784D98F3" w14:textId="77777777" w:rsidR="007B56F9" w:rsidRPr="00342CBC" w:rsidRDefault="007B56F9" w:rsidP="00625D90">
            <w:pPr>
              <w:spacing w:line="276" w:lineRule="auto"/>
              <w:rPr>
                <w:rFonts w:ascii="Arial" w:hAnsi="Arial" w:cs="Arial"/>
                <w:sz w:val="10"/>
                <w:szCs w:val="10"/>
              </w:rPr>
            </w:pPr>
            <w:r w:rsidRPr="00342CBC">
              <w:rPr>
                <w:rFonts w:ascii="Arial" w:hAnsi="Arial" w:cs="Arial"/>
                <w:sz w:val="10"/>
                <w:szCs w:val="10"/>
              </w:rPr>
              <w:t>počet evidovaných žiadostí spolu</w:t>
            </w:r>
          </w:p>
        </w:tc>
        <w:tc>
          <w:tcPr>
            <w:tcW w:w="460" w:type="dxa"/>
          </w:tcPr>
          <w:p w14:paraId="53F187A8" w14:textId="77777777" w:rsidR="007B56F9" w:rsidRPr="00342CBC" w:rsidRDefault="007B56F9" w:rsidP="00625D90">
            <w:pPr>
              <w:spacing w:line="276" w:lineRule="auto"/>
              <w:jc w:val="center"/>
              <w:rPr>
                <w:rFonts w:ascii="Arial" w:hAnsi="Arial" w:cs="Arial"/>
                <w:sz w:val="10"/>
                <w:szCs w:val="10"/>
              </w:rPr>
            </w:pPr>
            <w:r w:rsidRPr="00342CBC">
              <w:rPr>
                <w:rFonts w:ascii="Arial" w:hAnsi="Arial" w:cs="Arial"/>
                <w:sz w:val="10"/>
                <w:szCs w:val="10"/>
              </w:rPr>
              <w:t>209</w:t>
            </w:r>
          </w:p>
        </w:tc>
        <w:tc>
          <w:tcPr>
            <w:tcW w:w="460" w:type="dxa"/>
          </w:tcPr>
          <w:p w14:paraId="73EE08BA" w14:textId="77777777" w:rsidR="007B56F9" w:rsidRPr="00342CBC" w:rsidRDefault="007B56F9" w:rsidP="00625D90">
            <w:pPr>
              <w:spacing w:line="276" w:lineRule="auto"/>
              <w:jc w:val="center"/>
              <w:rPr>
                <w:rFonts w:ascii="Arial" w:hAnsi="Arial" w:cs="Arial"/>
                <w:sz w:val="10"/>
                <w:szCs w:val="10"/>
              </w:rPr>
            </w:pPr>
            <w:r w:rsidRPr="00342CBC">
              <w:rPr>
                <w:rFonts w:ascii="Arial" w:hAnsi="Arial" w:cs="Arial"/>
                <w:sz w:val="10"/>
                <w:szCs w:val="10"/>
              </w:rPr>
              <w:t>191</w:t>
            </w:r>
          </w:p>
        </w:tc>
        <w:tc>
          <w:tcPr>
            <w:tcW w:w="460" w:type="dxa"/>
          </w:tcPr>
          <w:p w14:paraId="0DD1B977" w14:textId="77777777" w:rsidR="007B56F9" w:rsidRPr="00342CBC" w:rsidRDefault="007B56F9" w:rsidP="00625D90">
            <w:pPr>
              <w:spacing w:line="276" w:lineRule="auto"/>
              <w:jc w:val="center"/>
              <w:rPr>
                <w:rFonts w:ascii="Arial" w:hAnsi="Arial" w:cs="Arial"/>
                <w:sz w:val="10"/>
                <w:szCs w:val="10"/>
              </w:rPr>
            </w:pPr>
            <w:r w:rsidRPr="00342CBC">
              <w:rPr>
                <w:rFonts w:ascii="Arial" w:hAnsi="Arial" w:cs="Arial"/>
                <w:sz w:val="10"/>
                <w:szCs w:val="10"/>
              </w:rPr>
              <w:t>113</w:t>
            </w:r>
          </w:p>
        </w:tc>
        <w:tc>
          <w:tcPr>
            <w:tcW w:w="460" w:type="dxa"/>
          </w:tcPr>
          <w:p w14:paraId="41C4C14E" w14:textId="77777777" w:rsidR="007B56F9" w:rsidRPr="00342CBC" w:rsidRDefault="007B56F9" w:rsidP="00625D90">
            <w:pPr>
              <w:spacing w:line="276" w:lineRule="auto"/>
              <w:jc w:val="center"/>
              <w:rPr>
                <w:rFonts w:ascii="Arial" w:hAnsi="Arial" w:cs="Arial"/>
                <w:sz w:val="10"/>
                <w:szCs w:val="10"/>
              </w:rPr>
            </w:pPr>
            <w:r w:rsidRPr="00342CBC">
              <w:rPr>
                <w:rFonts w:ascii="Arial" w:hAnsi="Arial" w:cs="Arial"/>
                <w:sz w:val="10"/>
                <w:szCs w:val="10"/>
              </w:rPr>
              <w:t>273</w:t>
            </w:r>
          </w:p>
        </w:tc>
      </w:tr>
      <w:tr w:rsidR="007B56F9" w:rsidRPr="00342CBC" w14:paraId="19F1E697" w14:textId="77777777" w:rsidTr="00625D90">
        <w:trPr>
          <w:trHeight w:val="245"/>
        </w:trPr>
        <w:tc>
          <w:tcPr>
            <w:tcW w:w="2719" w:type="dxa"/>
            <w:noWrap/>
            <w:hideMark/>
          </w:tcPr>
          <w:p w14:paraId="799AFBBC" w14:textId="77777777" w:rsidR="007B56F9" w:rsidRPr="00342CBC" w:rsidRDefault="007B56F9" w:rsidP="00625D90">
            <w:pPr>
              <w:spacing w:line="276" w:lineRule="auto"/>
              <w:rPr>
                <w:rFonts w:ascii="Arial" w:hAnsi="Arial" w:cs="Arial"/>
                <w:sz w:val="10"/>
                <w:szCs w:val="10"/>
              </w:rPr>
            </w:pPr>
            <w:r w:rsidRPr="00342CBC">
              <w:rPr>
                <w:rFonts w:ascii="Arial" w:hAnsi="Arial" w:cs="Arial"/>
                <w:sz w:val="10"/>
                <w:szCs w:val="10"/>
              </w:rPr>
              <w:t>z toho byty v nájomných bytových domoch</w:t>
            </w:r>
          </w:p>
        </w:tc>
        <w:tc>
          <w:tcPr>
            <w:tcW w:w="460" w:type="dxa"/>
            <w:noWrap/>
            <w:hideMark/>
          </w:tcPr>
          <w:p w14:paraId="49B861DE" w14:textId="77777777" w:rsidR="007B56F9" w:rsidRPr="00342CBC" w:rsidRDefault="007B56F9" w:rsidP="00625D90">
            <w:pPr>
              <w:spacing w:line="276" w:lineRule="auto"/>
              <w:jc w:val="center"/>
              <w:rPr>
                <w:rFonts w:ascii="Arial" w:hAnsi="Arial" w:cs="Arial"/>
                <w:sz w:val="10"/>
                <w:szCs w:val="10"/>
              </w:rPr>
            </w:pPr>
            <w:r w:rsidRPr="00342CBC">
              <w:rPr>
                <w:rFonts w:ascii="Arial" w:hAnsi="Arial" w:cs="Arial"/>
                <w:sz w:val="10"/>
                <w:szCs w:val="10"/>
              </w:rPr>
              <w:t>464</w:t>
            </w:r>
          </w:p>
        </w:tc>
        <w:tc>
          <w:tcPr>
            <w:tcW w:w="461" w:type="dxa"/>
            <w:noWrap/>
            <w:hideMark/>
          </w:tcPr>
          <w:p w14:paraId="418F642E" w14:textId="77777777" w:rsidR="007B56F9" w:rsidRPr="00342CBC" w:rsidRDefault="007B56F9" w:rsidP="00625D90">
            <w:pPr>
              <w:spacing w:line="276" w:lineRule="auto"/>
              <w:jc w:val="center"/>
              <w:rPr>
                <w:rFonts w:ascii="Arial" w:hAnsi="Arial" w:cs="Arial"/>
                <w:sz w:val="10"/>
                <w:szCs w:val="10"/>
              </w:rPr>
            </w:pPr>
            <w:r w:rsidRPr="00342CBC">
              <w:rPr>
                <w:rFonts w:ascii="Arial" w:hAnsi="Arial" w:cs="Arial"/>
                <w:sz w:val="10"/>
                <w:szCs w:val="10"/>
              </w:rPr>
              <w:t>464</w:t>
            </w:r>
          </w:p>
        </w:tc>
        <w:tc>
          <w:tcPr>
            <w:tcW w:w="460" w:type="dxa"/>
            <w:noWrap/>
            <w:hideMark/>
          </w:tcPr>
          <w:p w14:paraId="35030D15" w14:textId="77777777" w:rsidR="007B56F9" w:rsidRPr="00342CBC" w:rsidRDefault="007B56F9" w:rsidP="00625D90">
            <w:pPr>
              <w:spacing w:line="276" w:lineRule="auto"/>
              <w:jc w:val="center"/>
              <w:rPr>
                <w:rFonts w:ascii="Arial" w:hAnsi="Arial" w:cs="Arial"/>
                <w:sz w:val="10"/>
                <w:szCs w:val="10"/>
              </w:rPr>
            </w:pPr>
            <w:r w:rsidRPr="00342CBC">
              <w:rPr>
                <w:rFonts w:ascii="Arial" w:hAnsi="Arial" w:cs="Arial"/>
                <w:sz w:val="10"/>
                <w:szCs w:val="10"/>
              </w:rPr>
              <w:t>477</w:t>
            </w:r>
          </w:p>
        </w:tc>
        <w:tc>
          <w:tcPr>
            <w:tcW w:w="461" w:type="dxa"/>
            <w:noWrap/>
            <w:hideMark/>
          </w:tcPr>
          <w:p w14:paraId="5119A656" w14:textId="77777777" w:rsidR="007B56F9" w:rsidRPr="00342CBC" w:rsidRDefault="007B56F9" w:rsidP="00625D90">
            <w:pPr>
              <w:spacing w:line="276" w:lineRule="auto"/>
              <w:jc w:val="center"/>
              <w:rPr>
                <w:rFonts w:ascii="Arial" w:hAnsi="Arial" w:cs="Arial"/>
                <w:sz w:val="10"/>
                <w:szCs w:val="10"/>
              </w:rPr>
            </w:pPr>
            <w:r w:rsidRPr="00342CBC">
              <w:rPr>
                <w:rFonts w:ascii="Arial" w:hAnsi="Arial" w:cs="Arial"/>
                <w:sz w:val="10"/>
                <w:szCs w:val="10"/>
              </w:rPr>
              <w:t>477</w:t>
            </w:r>
          </w:p>
        </w:tc>
        <w:tc>
          <w:tcPr>
            <w:tcW w:w="2215" w:type="dxa"/>
          </w:tcPr>
          <w:p w14:paraId="600F0490" w14:textId="77777777" w:rsidR="007B56F9" w:rsidRPr="00342CBC" w:rsidRDefault="007B56F9" w:rsidP="00625D90">
            <w:pPr>
              <w:spacing w:line="276" w:lineRule="auto"/>
              <w:rPr>
                <w:rFonts w:ascii="Arial" w:hAnsi="Arial" w:cs="Arial"/>
                <w:sz w:val="10"/>
                <w:szCs w:val="10"/>
              </w:rPr>
            </w:pPr>
            <w:r w:rsidRPr="00342CBC">
              <w:rPr>
                <w:rFonts w:ascii="Arial" w:hAnsi="Arial" w:cs="Arial"/>
                <w:sz w:val="10"/>
                <w:szCs w:val="10"/>
              </w:rPr>
              <w:t>počet nových žiadostí v danom roku</w:t>
            </w:r>
          </w:p>
        </w:tc>
        <w:tc>
          <w:tcPr>
            <w:tcW w:w="460" w:type="dxa"/>
          </w:tcPr>
          <w:p w14:paraId="3B2EE18D" w14:textId="77777777" w:rsidR="007B56F9" w:rsidRPr="00342CBC" w:rsidRDefault="007B56F9" w:rsidP="00625D90">
            <w:pPr>
              <w:spacing w:line="276" w:lineRule="auto"/>
              <w:jc w:val="center"/>
              <w:rPr>
                <w:rFonts w:ascii="Arial" w:hAnsi="Arial" w:cs="Arial"/>
                <w:sz w:val="10"/>
                <w:szCs w:val="10"/>
              </w:rPr>
            </w:pPr>
            <w:r w:rsidRPr="00342CBC">
              <w:rPr>
                <w:rFonts w:ascii="Arial" w:hAnsi="Arial" w:cs="Arial"/>
                <w:sz w:val="10"/>
                <w:szCs w:val="10"/>
              </w:rPr>
              <w:t>41</w:t>
            </w:r>
          </w:p>
        </w:tc>
        <w:tc>
          <w:tcPr>
            <w:tcW w:w="460" w:type="dxa"/>
          </w:tcPr>
          <w:p w14:paraId="108FC4E1" w14:textId="77777777" w:rsidR="007B56F9" w:rsidRPr="00342CBC" w:rsidRDefault="007B56F9" w:rsidP="00625D90">
            <w:pPr>
              <w:spacing w:line="276" w:lineRule="auto"/>
              <w:jc w:val="center"/>
              <w:rPr>
                <w:rFonts w:ascii="Arial" w:hAnsi="Arial" w:cs="Arial"/>
                <w:sz w:val="10"/>
                <w:szCs w:val="10"/>
              </w:rPr>
            </w:pPr>
            <w:r w:rsidRPr="00342CBC">
              <w:rPr>
                <w:rFonts w:ascii="Arial" w:hAnsi="Arial" w:cs="Arial"/>
                <w:sz w:val="10"/>
                <w:szCs w:val="10"/>
              </w:rPr>
              <w:t>24</w:t>
            </w:r>
          </w:p>
        </w:tc>
        <w:tc>
          <w:tcPr>
            <w:tcW w:w="460" w:type="dxa"/>
          </w:tcPr>
          <w:p w14:paraId="7680995E" w14:textId="77777777" w:rsidR="007B56F9" w:rsidRPr="00342CBC" w:rsidRDefault="007B56F9" w:rsidP="00625D90">
            <w:pPr>
              <w:spacing w:line="276" w:lineRule="auto"/>
              <w:jc w:val="center"/>
              <w:rPr>
                <w:rFonts w:ascii="Arial" w:hAnsi="Arial" w:cs="Arial"/>
                <w:sz w:val="10"/>
                <w:szCs w:val="10"/>
              </w:rPr>
            </w:pPr>
            <w:r w:rsidRPr="00342CBC">
              <w:rPr>
                <w:rFonts w:ascii="Arial" w:hAnsi="Arial" w:cs="Arial"/>
                <w:sz w:val="10"/>
                <w:szCs w:val="10"/>
              </w:rPr>
              <w:t>13</w:t>
            </w:r>
          </w:p>
        </w:tc>
        <w:tc>
          <w:tcPr>
            <w:tcW w:w="460" w:type="dxa"/>
          </w:tcPr>
          <w:p w14:paraId="3E889CBD" w14:textId="77777777" w:rsidR="007B56F9" w:rsidRPr="00342CBC" w:rsidRDefault="007B56F9" w:rsidP="00625D90">
            <w:pPr>
              <w:spacing w:line="276" w:lineRule="auto"/>
              <w:jc w:val="center"/>
              <w:rPr>
                <w:rFonts w:ascii="Arial" w:hAnsi="Arial" w:cs="Arial"/>
                <w:sz w:val="10"/>
                <w:szCs w:val="10"/>
              </w:rPr>
            </w:pPr>
            <w:r w:rsidRPr="00342CBC">
              <w:rPr>
                <w:rFonts w:ascii="Arial" w:hAnsi="Arial" w:cs="Arial"/>
                <w:sz w:val="10"/>
                <w:szCs w:val="10"/>
              </w:rPr>
              <w:t>131</w:t>
            </w:r>
          </w:p>
        </w:tc>
      </w:tr>
      <w:tr w:rsidR="007B56F9" w:rsidRPr="00342CBC" w14:paraId="6C7EB3AA" w14:textId="77777777" w:rsidTr="00625D90">
        <w:trPr>
          <w:trHeight w:val="245"/>
        </w:trPr>
        <w:tc>
          <w:tcPr>
            <w:tcW w:w="2719" w:type="dxa"/>
            <w:noWrap/>
            <w:hideMark/>
          </w:tcPr>
          <w:p w14:paraId="7027DFDB" w14:textId="77777777" w:rsidR="007B56F9" w:rsidRPr="00342CBC" w:rsidRDefault="007B56F9" w:rsidP="00625D90">
            <w:pPr>
              <w:spacing w:line="276" w:lineRule="auto"/>
              <w:rPr>
                <w:rFonts w:ascii="Arial" w:hAnsi="Arial" w:cs="Arial"/>
                <w:sz w:val="10"/>
                <w:szCs w:val="10"/>
              </w:rPr>
            </w:pPr>
            <w:r w:rsidRPr="00342CBC">
              <w:rPr>
                <w:rFonts w:ascii="Arial" w:hAnsi="Arial" w:cs="Arial"/>
                <w:sz w:val="10"/>
                <w:szCs w:val="10"/>
              </w:rPr>
              <w:t>z toho byty v rodinných domoch</w:t>
            </w:r>
          </w:p>
        </w:tc>
        <w:tc>
          <w:tcPr>
            <w:tcW w:w="460" w:type="dxa"/>
            <w:noWrap/>
            <w:hideMark/>
          </w:tcPr>
          <w:p w14:paraId="44C3CCD2" w14:textId="77777777" w:rsidR="007B56F9" w:rsidRPr="00342CBC" w:rsidRDefault="007B56F9" w:rsidP="00625D90">
            <w:pPr>
              <w:spacing w:line="276" w:lineRule="auto"/>
              <w:jc w:val="center"/>
              <w:rPr>
                <w:rFonts w:ascii="Arial" w:hAnsi="Arial" w:cs="Arial"/>
                <w:sz w:val="10"/>
                <w:szCs w:val="10"/>
              </w:rPr>
            </w:pPr>
            <w:r w:rsidRPr="00342CBC">
              <w:rPr>
                <w:rFonts w:ascii="Arial" w:hAnsi="Arial" w:cs="Arial"/>
                <w:sz w:val="10"/>
                <w:szCs w:val="10"/>
              </w:rPr>
              <w:t>0</w:t>
            </w:r>
          </w:p>
        </w:tc>
        <w:tc>
          <w:tcPr>
            <w:tcW w:w="461" w:type="dxa"/>
            <w:noWrap/>
            <w:hideMark/>
          </w:tcPr>
          <w:p w14:paraId="26955C4C" w14:textId="77777777" w:rsidR="007B56F9" w:rsidRPr="00342CBC" w:rsidRDefault="007B56F9" w:rsidP="00625D90">
            <w:pPr>
              <w:spacing w:line="276" w:lineRule="auto"/>
              <w:jc w:val="center"/>
              <w:rPr>
                <w:rFonts w:ascii="Arial" w:hAnsi="Arial" w:cs="Arial"/>
                <w:sz w:val="10"/>
                <w:szCs w:val="10"/>
              </w:rPr>
            </w:pPr>
            <w:r w:rsidRPr="00342CBC">
              <w:rPr>
                <w:rFonts w:ascii="Arial" w:hAnsi="Arial" w:cs="Arial"/>
                <w:sz w:val="10"/>
                <w:szCs w:val="10"/>
              </w:rPr>
              <w:t>0</w:t>
            </w:r>
          </w:p>
        </w:tc>
        <w:tc>
          <w:tcPr>
            <w:tcW w:w="460" w:type="dxa"/>
            <w:noWrap/>
            <w:hideMark/>
          </w:tcPr>
          <w:p w14:paraId="4B029870" w14:textId="77777777" w:rsidR="007B56F9" w:rsidRPr="00342CBC" w:rsidRDefault="007B56F9" w:rsidP="00625D90">
            <w:pPr>
              <w:spacing w:line="276" w:lineRule="auto"/>
              <w:jc w:val="center"/>
              <w:rPr>
                <w:rFonts w:ascii="Arial" w:hAnsi="Arial" w:cs="Arial"/>
                <w:sz w:val="10"/>
                <w:szCs w:val="10"/>
              </w:rPr>
            </w:pPr>
            <w:r w:rsidRPr="00342CBC">
              <w:rPr>
                <w:rFonts w:ascii="Arial" w:hAnsi="Arial" w:cs="Arial"/>
                <w:sz w:val="10"/>
                <w:szCs w:val="10"/>
              </w:rPr>
              <w:t>13</w:t>
            </w:r>
          </w:p>
        </w:tc>
        <w:tc>
          <w:tcPr>
            <w:tcW w:w="461" w:type="dxa"/>
            <w:noWrap/>
            <w:hideMark/>
          </w:tcPr>
          <w:p w14:paraId="3D9EEFCE" w14:textId="77777777" w:rsidR="007B56F9" w:rsidRPr="00342CBC" w:rsidRDefault="007B56F9" w:rsidP="00625D90">
            <w:pPr>
              <w:spacing w:line="276" w:lineRule="auto"/>
              <w:jc w:val="center"/>
              <w:rPr>
                <w:rFonts w:ascii="Arial" w:hAnsi="Arial" w:cs="Arial"/>
                <w:sz w:val="10"/>
                <w:szCs w:val="10"/>
              </w:rPr>
            </w:pPr>
            <w:r w:rsidRPr="00342CBC">
              <w:rPr>
                <w:rFonts w:ascii="Arial" w:hAnsi="Arial" w:cs="Arial"/>
                <w:sz w:val="10"/>
                <w:szCs w:val="10"/>
              </w:rPr>
              <w:t>13</w:t>
            </w:r>
          </w:p>
        </w:tc>
        <w:tc>
          <w:tcPr>
            <w:tcW w:w="2215" w:type="dxa"/>
          </w:tcPr>
          <w:p w14:paraId="156299FD" w14:textId="77777777" w:rsidR="007B56F9" w:rsidRPr="00342CBC" w:rsidRDefault="007B56F9" w:rsidP="00625D90">
            <w:pPr>
              <w:spacing w:line="276" w:lineRule="auto"/>
              <w:rPr>
                <w:rFonts w:ascii="Arial" w:hAnsi="Arial" w:cs="Arial"/>
                <w:sz w:val="10"/>
                <w:szCs w:val="10"/>
              </w:rPr>
            </w:pPr>
            <w:r w:rsidRPr="00342CBC">
              <w:rPr>
                <w:rFonts w:ascii="Arial" w:hAnsi="Arial" w:cs="Arial"/>
                <w:sz w:val="10"/>
                <w:szCs w:val="10"/>
              </w:rPr>
              <w:t>počet vyradených žiadostí v danom roku</w:t>
            </w:r>
          </w:p>
        </w:tc>
        <w:tc>
          <w:tcPr>
            <w:tcW w:w="460" w:type="dxa"/>
          </w:tcPr>
          <w:p w14:paraId="02BA44D3" w14:textId="77777777" w:rsidR="007B56F9" w:rsidRPr="00342CBC" w:rsidRDefault="007B56F9" w:rsidP="00625D90">
            <w:pPr>
              <w:spacing w:line="276" w:lineRule="auto"/>
              <w:jc w:val="center"/>
              <w:rPr>
                <w:rFonts w:ascii="Arial" w:hAnsi="Arial" w:cs="Arial"/>
                <w:sz w:val="10"/>
                <w:szCs w:val="10"/>
              </w:rPr>
            </w:pPr>
            <w:r w:rsidRPr="00342CBC">
              <w:rPr>
                <w:rFonts w:ascii="Arial" w:hAnsi="Arial" w:cs="Arial"/>
                <w:sz w:val="10"/>
                <w:szCs w:val="10"/>
              </w:rPr>
              <w:t>34</w:t>
            </w:r>
          </w:p>
        </w:tc>
        <w:tc>
          <w:tcPr>
            <w:tcW w:w="460" w:type="dxa"/>
          </w:tcPr>
          <w:p w14:paraId="3EEEF1D3" w14:textId="77777777" w:rsidR="007B56F9" w:rsidRPr="00342CBC" w:rsidRDefault="007B56F9" w:rsidP="00625D90">
            <w:pPr>
              <w:spacing w:line="276" w:lineRule="auto"/>
              <w:jc w:val="center"/>
              <w:rPr>
                <w:rFonts w:ascii="Arial" w:hAnsi="Arial" w:cs="Arial"/>
                <w:sz w:val="10"/>
                <w:szCs w:val="10"/>
              </w:rPr>
            </w:pPr>
            <w:r w:rsidRPr="00342CBC">
              <w:rPr>
                <w:rFonts w:ascii="Arial" w:hAnsi="Arial" w:cs="Arial"/>
                <w:sz w:val="10"/>
                <w:szCs w:val="10"/>
              </w:rPr>
              <w:t>30</w:t>
            </w:r>
          </w:p>
        </w:tc>
        <w:tc>
          <w:tcPr>
            <w:tcW w:w="460" w:type="dxa"/>
          </w:tcPr>
          <w:p w14:paraId="6FBFF4B5" w14:textId="77777777" w:rsidR="007B56F9" w:rsidRPr="00342CBC" w:rsidRDefault="007B56F9" w:rsidP="00625D90">
            <w:pPr>
              <w:spacing w:line="276" w:lineRule="auto"/>
              <w:jc w:val="center"/>
              <w:rPr>
                <w:rFonts w:ascii="Arial" w:hAnsi="Arial" w:cs="Arial"/>
                <w:sz w:val="10"/>
                <w:szCs w:val="10"/>
              </w:rPr>
            </w:pPr>
            <w:r w:rsidRPr="00342CBC">
              <w:rPr>
                <w:rFonts w:ascii="Arial" w:hAnsi="Arial" w:cs="Arial"/>
                <w:sz w:val="10"/>
                <w:szCs w:val="10"/>
              </w:rPr>
              <w:t>247</w:t>
            </w:r>
          </w:p>
        </w:tc>
        <w:tc>
          <w:tcPr>
            <w:tcW w:w="460" w:type="dxa"/>
          </w:tcPr>
          <w:p w14:paraId="321BB86B" w14:textId="77777777" w:rsidR="007B56F9" w:rsidRPr="00342CBC" w:rsidRDefault="007B56F9" w:rsidP="00625D90">
            <w:pPr>
              <w:spacing w:line="276" w:lineRule="auto"/>
              <w:jc w:val="center"/>
              <w:rPr>
                <w:rFonts w:ascii="Arial" w:hAnsi="Arial" w:cs="Arial"/>
                <w:sz w:val="10"/>
                <w:szCs w:val="10"/>
              </w:rPr>
            </w:pPr>
            <w:r w:rsidRPr="00342CBC">
              <w:rPr>
                <w:rFonts w:ascii="Arial" w:hAnsi="Arial" w:cs="Arial"/>
                <w:sz w:val="10"/>
                <w:szCs w:val="10"/>
              </w:rPr>
              <w:t>127</w:t>
            </w:r>
          </w:p>
        </w:tc>
      </w:tr>
      <w:tr w:rsidR="007B56F9" w:rsidRPr="00342CBC" w14:paraId="7D4BEFAD" w14:textId="77777777" w:rsidTr="00625D90">
        <w:trPr>
          <w:trHeight w:val="245"/>
        </w:trPr>
        <w:tc>
          <w:tcPr>
            <w:tcW w:w="2719" w:type="dxa"/>
            <w:noWrap/>
            <w:hideMark/>
          </w:tcPr>
          <w:p w14:paraId="53BF75F2" w14:textId="77777777" w:rsidR="007B56F9" w:rsidRPr="00342CBC" w:rsidRDefault="007B56F9" w:rsidP="00625D90">
            <w:pPr>
              <w:spacing w:line="276" w:lineRule="auto"/>
              <w:rPr>
                <w:rFonts w:ascii="Arial" w:hAnsi="Arial" w:cs="Arial"/>
                <w:sz w:val="10"/>
                <w:szCs w:val="10"/>
              </w:rPr>
            </w:pPr>
            <w:r w:rsidRPr="00342CBC">
              <w:rPr>
                <w:rFonts w:ascii="Arial" w:hAnsi="Arial" w:cs="Arial"/>
                <w:sz w:val="10"/>
                <w:szCs w:val="10"/>
              </w:rPr>
              <w:t>z toho byty v bytových domoch iných správcov</w:t>
            </w:r>
          </w:p>
        </w:tc>
        <w:tc>
          <w:tcPr>
            <w:tcW w:w="460" w:type="dxa"/>
            <w:noWrap/>
            <w:hideMark/>
          </w:tcPr>
          <w:p w14:paraId="731CA20C" w14:textId="77777777" w:rsidR="007B56F9" w:rsidRPr="00342CBC" w:rsidRDefault="007B56F9" w:rsidP="00625D90">
            <w:pPr>
              <w:spacing w:line="276" w:lineRule="auto"/>
              <w:jc w:val="center"/>
              <w:rPr>
                <w:rFonts w:ascii="Arial" w:hAnsi="Arial" w:cs="Arial"/>
                <w:sz w:val="10"/>
                <w:szCs w:val="10"/>
              </w:rPr>
            </w:pPr>
          </w:p>
        </w:tc>
        <w:tc>
          <w:tcPr>
            <w:tcW w:w="461" w:type="dxa"/>
            <w:noWrap/>
            <w:hideMark/>
          </w:tcPr>
          <w:p w14:paraId="2C819E19" w14:textId="77777777" w:rsidR="007B56F9" w:rsidRPr="00342CBC" w:rsidRDefault="007B56F9" w:rsidP="00625D90">
            <w:pPr>
              <w:spacing w:line="276" w:lineRule="auto"/>
              <w:jc w:val="center"/>
              <w:rPr>
                <w:rFonts w:ascii="Arial" w:hAnsi="Arial" w:cs="Arial"/>
                <w:sz w:val="10"/>
                <w:szCs w:val="10"/>
              </w:rPr>
            </w:pPr>
          </w:p>
        </w:tc>
        <w:tc>
          <w:tcPr>
            <w:tcW w:w="460" w:type="dxa"/>
            <w:noWrap/>
            <w:hideMark/>
          </w:tcPr>
          <w:p w14:paraId="039AE2C1" w14:textId="77777777" w:rsidR="007B56F9" w:rsidRPr="00342CBC" w:rsidRDefault="007B56F9" w:rsidP="00625D90">
            <w:pPr>
              <w:spacing w:line="276" w:lineRule="auto"/>
              <w:jc w:val="center"/>
              <w:rPr>
                <w:rFonts w:ascii="Arial" w:hAnsi="Arial" w:cs="Arial"/>
                <w:sz w:val="10"/>
                <w:szCs w:val="10"/>
              </w:rPr>
            </w:pPr>
            <w:r w:rsidRPr="00342CBC">
              <w:rPr>
                <w:rFonts w:ascii="Arial" w:hAnsi="Arial" w:cs="Arial"/>
                <w:sz w:val="10"/>
                <w:szCs w:val="10"/>
              </w:rPr>
              <w:t>95</w:t>
            </w:r>
          </w:p>
        </w:tc>
        <w:tc>
          <w:tcPr>
            <w:tcW w:w="461" w:type="dxa"/>
            <w:noWrap/>
            <w:hideMark/>
          </w:tcPr>
          <w:p w14:paraId="67F9A608" w14:textId="77777777" w:rsidR="007B56F9" w:rsidRPr="00342CBC" w:rsidRDefault="007B56F9" w:rsidP="00625D90">
            <w:pPr>
              <w:spacing w:line="276" w:lineRule="auto"/>
              <w:jc w:val="center"/>
              <w:rPr>
                <w:rFonts w:ascii="Arial" w:hAnsi="Arial" w:cs="Arial"/>
                <w:sz w:val="10"/>
                <w:szCs w:val="10"/>
              </w:rPr>
            </w:pPr>
            <w:r w:rsidRPr="00342CBC">
              <w:rPr>
                <w:rFonts w:ascii="Arial" w:hAnsi="Arial" w:cs="Arial"/>
                <w:sz w:val="10"/>
                <w:szCs w:val="10"/>
              </w:rPr>
              <w:t>95</w:t>
            </w:r>
          </w:p>
        </w:tc>
        <w:tc>
          <w:tcPr>
            <w:tcW w:w="2215" w:type="dxa"/>
          </w:tcPr>
          <w:p w14:paraId="6F636947" w14:textId="77777777" w:rsidR="007B56F9" w:rsidRPr="00342CBC" w:rsidRDefault="007B56F9" w:rsidP="00625D90">
            <w:pPr>
              <w:spacing w:line="276" w:lineRule="auto"/>
              <w:rPr>
                <w:rFonts w:ascii="Arial" w:hAnsi="Arial" w:cs="Arial"/>
                <w:sz w:val="10"/>
                <w:szCs w:val="10"/>
              </w:rPr>
            </w:pPr>
            <w:r w:rsidRPr="00342CBC">
              <w:rPr>
                <w:rFonts w:ascii="Arial" w:hAnsi="Arial" w:cs="Arial"/>
                <w:sz w:val="10"/>
                <w:szCs w:val="10"/>
              </w:rPr>
              <w:t>počet pridelení bytu v danom roku</w:t>
            </w:r>
          </w:p>
        </w:tc>
        <w:tc>
          <w:tcPr>
            <w:tcW w:w="460" w:type="dxa"/>
          </w:tcPr>
          <w:p w14:paraId="53CAC9F8" w14:textId="77777777" w:rsidR="007B56F9" w:rsidRPr="00342CBC" w:rsidRDefault="007B56F9" w:rsidP="00625D90">
            <w:pPr>
              <w:spacing w:line="276" w:lineRule="auto"/>
              <w:jc w:val="center"/>
              <w:rPr>
                <w:rFonts w:ascii="Arial" w:hAnsi="Arial" w:cs="Arial"/>
                <w:sz w:val="10"/>
                <w:szCs w:val="10"/>
              </w:rPr>
            </w:pPr>
            <w:r w:rsidRPr="00342CBC">
              <w:rPr>
                <w:rFonts w:ascii="Arial" w:hAnsi="Arial" w:cs="Arial"/>
                <w:sz w:val="10"/>
                <w:szCs w:val="10"/>
              </w:rPr>
              <w:t>15</w:t>
            </w:r>
          </w:p>
        </w:tc>
        <w:tc>
          <w:tcPr>
            <w:tcW w:w="460" w:type="dxa"/>
          </w:tcPr>
          <w:p w14:paraId="25B30EA1" w14:textId="77777777" w:rsidR="007B56F9" w:rsidRPr="00342CBC" w:rsidRDefault="007B56F9" w:rsidP="00625D90">
            <w:pPr>
              <w:spacing w:line="276" w:lineRule="auto"/>
              <w:jc w:val="center"/>
              <w:rPr>
                <w:rFonts w:ascii="Arial" w:hAnsi="Arial" w:cs="Arial"/>
                <w:sz w:val="10"/>
                <w:szCs w:val="10"/>
              </w:rPr>
            </w:pPr>
            <w:r w:rsidRPr="00342CBC">
              <w:rPr>
                <w:rFonts w:ascii="Arial" w:hAnsi="Arial" w:cs="Arial"/>
                <w:sz w:val="10"/>
                <w:szCs w:val="10"/>
              </w:rPr>
              <w:t>15</w:t>
            </w:r>
          </w:p>
        </w:tc>
        <w:tc>
          <w:tcPr>
            <w:tcW w:w="460" w:type="dxa"/>
          </w:tcPr>
          <w:p w14:paraId="614500AA" w14:textId="77777777" w:rsidR="007B56F9" w:rsidRPr="00342CBC" w:rsidRDefault="007B56F9" w:rsidP="00625D90">
            <w:pPr>
              <w:spacing w:line="276" w:lineRule="auto"/>
              <w:jc w:val="center"/>
              <w:rPr>
                <w:rFonts w:ascii="Arial" w:hAnsi="Arial" w:cs="Arial"/>
                <w:sz w:val="10"/>
                <w:szCs w:val="10"/>
              </w:rPr>
            </w:pPr>
            <w:r w:rsidRPr="00342CBC">
              <w:rPr>
                <w:rFonts w:ascii="Arial" w:hAnsi="Arial" w:cs="Arial"/>
                <w:sz w:val="10"/>
                <w:szCs w:val="10"/>
              </w:rPr>
              <w:t>33</w:t>
            </w:r>
          </w:p>
        </w:tc>
        <w:tc>
          <w:tcPr>
            <w:tcW w:w="460" w:type="dxa"/>
          </w:tcPr>
          <w:p w14:paraId="2F377338" w14:textId="77777777" w:rsidR="007B56F9" w:rsidRPr="00342CBC" w:rsidRDefault="007B56F9" w:rsidP="00625D90">
            <w:pPr>
              <w:spacing w:line="276" w:lineRule="auto"/>
              <w:jc w:val="center"/>
              <w:rPr>
                <w:rFonts w:ascii="Arial" w:hAnsi="Arial" w:cs="Arial"/>
                <w:sz w:val="10"/>
                <w:szCs w:val="10"/>
              </w:rPr>
            </w:pPr>
            <w:r w:rsidRPr="00342CBC">
              <w:rPr>
                <w:rFonts w:ascii="Arial" w:hAnsi="Arial" w:cs="Arial"/>
                <w:sz w:val="10"/>
                <w:szCs w:val="10"/>
              </w:rPr>
              <w:t>24</w:t>
            </w:r>
          </w:p>
        </w:tc>
      </w:tr>
      <w:tr w:rsidR="007B56F9" w:rsidRPr="00342CBC" w14:paraId="7A20CB4C" w14:textId="77777777" w:rsidTr="00625D90">
        <w:trPr>
          <w:trHeight w:val="245"/>
        </w:trPr>
        <w:tc>
          <w:tcPr>
            <w:tcW w:w="2719" w:type="dxa"/>
            <w:noWrap/>
            <w:hideMark/>
          </w:tcPr>
          <w:p w14:paraId="6536B2DC" w14:textId="77777777" w:rsidR="007B56F9" w:rsidRPr="00342CBC" w:rsidRDefault="007B56F9" w:rsidP="00625D90">
            <w:pPr>
              <w:spacing w:line="276" w:lineRule="auto"/>
              <w:rPr>
                <w:rFonts w:ascii="Arial" w:hAnsi="Arial" w:cs="Arial"/>
                <w:sz w:val="10"/>
                <w:szCs w:val="10"/>
              </w:rPr>
            </w:pPr>
            <w:r w:rsidRPr="00342CBC">
              <w:rPr>
                <w:rFonts w:ascii="Arial" w:hAnsi="Arial" w:cs="Arial"/>
                <w:sz w:val="10"/>
                <w:szCs w:val="10"/>
              </w:rPr>
              <w:t>počet bytov osobitného určenia - bezbariérových</w:t>
            </w:r>
          </w:p>
        </w:tc>
        <w:tc>
          <w:tcPr>
            <w:tcW w:w="460" w:type="dxa"/>
            <w:noWrap/>
            <w:hideMark/>
          </w:tcPr>
          <w:p w14:paraId="7E789B3A" w14:textId="77777777" w:rsidR="007B56F9" w:rsidRPr="00342CBC" w:rsidRDefault="007B56F9" w:rsidP="00625D90">
            <w:pPr>
              <w:spacing w:line="276" w:lineRule="auto"/>
              <w:jc w:val="center"/>
              <w:rPr>
                <w:rFonts w:ascii="Arial" w:hAnsi="Arial" w:cs="Arial"/>
                <w:sz w:val="10"/>
                <w:szCs w:val="10"/>
              </w:rPr>
            </w:pPr>
            <w:r w:rsidRPr="00342CBC">
              <w:rPr>
                <w:rFonts w:ascii="Arial" w:hAnsi="Arial" w:cs="Arial"/>
                <w:sz w:val="10"/>
                <w:szCs w:val="10"/>
              </w:rPr>
              <w:t>4</w:t>
            </w:r>
          </w:p>
        </w:tc>
        <w:tc>
          <w:tcPr>
            <w:tcW w:w="461" w:type="dxa"/>
            <w:noWrap/>
            <w:hideMark/>
          </w:tcPr>
          <w:p w14:paraId="73E80331" w14:textId="77777777" w:rsidR="007B56F9" w:rsidRPr="00342CBC" w:rsidRDefault="007B56F9" w:rsidP="00625D90">
            <w:pPr>
              <w:spacing w:line="276" w:lineRule="auto"/>
              <w:jc w:val="center"/>
              <w:rPr>
                <w:rFonts w:ascii="Arial" w:hAnsi="Arial" w:cs="Arial"/>
                <w:sz w:val="10"/>
                <w:szCs w:val="10"/>
              </w:rPr>
            </w:pPr>
            <w:r w:rsidRPr="00342CBC">
              <w:rPr>
                <w:rFonts w:ascii="Arial" w:hAnsi="Arial" w:cs="Arial"/>
                <w:sz w:val="10"/>
                <w:szCs w:val="10"/>
              </w:rPr>
              <w:t>4</w:t>
            </w:r>
          </w:p>
        </w:tc>
        <w:tc>
          <w:tcPr>
            <w:tcW w:w="460" w:type="dxa"/>
            <w:noWrap/>
            <w:hideMark/>
          </w:tcPr>
          <w:p w14:paraId="26CF6A36" w14:textId="77777777" w:rsidR="007B56F9" w:rsidRPr="00342CBC" w:rsidRDefault="007B56F9" w:rsidP="00625D90">
            <w:pPr>
              <w:spacing w:line="276" w:lineRule="auto"/>
              <w:jc w:val="center"/>
              <w:rPr>
                <w:rFonts w:ascii="Arial" w:hAnsi="Arial" w:cs="Arial"/>
                <w:sz w:val="10"/>
                <w:szCs w:val="10"/>
              </w:rPr>
            </w:pPr>
            <w:r w:rsidRPr="00342CBC">
              <w:rPr>
                <w:rFonts w:ascii="Arial" w:hAnsi="Arial" w:cs="Arial"/>
                <w:sz w:val="10"/>
                <w:szCs w:val="10"/>
              </w:rPr>
              <w:t>30</w:t>
            </w:r>
          </w:p>
        </w:tc>
        <w:tc>
          <w:tcPr>
            <w:tcW w:w="461" w:type="dxa"/>
            <w:noWrap/>
            <w:hideMark/>
          </w:tcPr>
          <w:p w14:paraId="7E2A5362" w14:textId="77777777" w:rsidR="007B56F9" w:rsidRPr="00342CBC" w:rsidRDefault="007B56F9" w:rsidP="00625D90">
            <w:pPr>
              <w:spacing w:line="276" w:lineRule="auto"/>
              <w:jc w:val="center"/>
              <w:rPr>
                <w:rFonts w:ascii="Arial" w:hAnsi="Arial" w:cs="Arial"/>
                <w:sz w:val="10"/>
                <w:szCs w:val="10"/>
              </w:rPr>
            </w:pPr>
            <w:r w:rsidRPr="00342CBC">
              <w:rPr>
                <w:rFonts w:ascii="Arial" w:hAnsi="Arial" w:cs="Arial"/>
                <w:sz w:val="10"/>
                <w:szCs w:val="10"/>
              </w:rPr>
              <w:t>30</w:t>
            </w:r>
          </w:p>
        </w:tc>
        <w:tc>
          <w:tcPr>
            <w:tcW w:w="2215" w:type="dxa"/>
          </w:tcPr>
          <w:p w14:paraId="38CDD887" w14:textId="77777777" w:rsidR="007B56F9" w:rsidRPr="00342CBC" w:rsidRDefault="007B56F9" w:rsidP="00625D90">
            <w:pPr>
              <w:spacing w:line="276" w:lineRule="auto"/>
              <w:rPr>
                <w:rFonts w:ascii="Arial" w:hAnsi="Arial" w:cs="Arial"/>
                <w:sz w:val="10"/>
                <w:szCs w:val="10"/>
              </w:rPr>
            </w:pPr>
          </w:p>
        </w:tc>
        <w:tc>
          <w:tcPr>
            <w:tcW w:w="460" w:type="dxa"/>
          </w:tcPr>
          <w:p w14:paraId="4BF88BAF" w14:textId="77777777" w:rsidR="007B56F9" w:rsidRPr="00342CBC" w:rsidRDefault="007B56F9" w:rsidP="00625D90">
            <w:pPr>
              <w:spacing w:line="276" w:lineRule="auto"/>
              <w:rPr>
                <w:rFonts w:ascii="Arial" w:hAnsi="Arial" w:cs="Arial"/>
                <w:sz w:val="10"/>
                <w:szCs w:val="10"/>
              </w:rPr>
            </w:pPr>
          </w:p>
        </w:tc>
        <w:tc>
          <w:tcPr>
            <w:tcW w:w="460" w:type="dxa"/>
          </w:tcPr>
          <w:p w14:paraId="19138DD8" w14:textId="77777777" w:rsidR="007B56F9" w:rsidRPr="00342CBC" w:rsidRDefault="007B56F9" w:rsidP="00625D90">
            <w:pPr>
              <w:spacing w:line="276" w:lineRule="auto"/>
              <w:rPr>
                <w:rFonts w:ascii="Arial" w:hAnsi="Arial" w:cs="Arial"/>
                <w:sz w:val="10"/>
                <w:szCs w:val="10"/>
              </w:rPr>
            </w:pPr>
          </w:p>
        </w:tc>
        <w:tc>
          <w:tcPr>
            <w:tcW w:w="460" w:type="dxa"/>
          </w:tcPr>
          <w:p w14:paraId="1E356612" w14:textId="77777777" w:rsidR="007B56F9" w:rsidRPr="00342CBC" w:rsidRDefault="007B56F9" w:rsidP="00625D90">
            <w:pPr>
              <w:spacing w:line="276" w:lineRule="auto"/>
              <w:rPr>
                <w:rFonts w:ascii="Arial" w:hAnsi="Arial" w:cs="Arial"/>
                <w:sz w:val="10"/>
                <w:szCs w:val="10"/>
              </w:rPr>
            </w:pPr>
          </w:p>
        </w:tc>
        <w:tc>
          <w:tcPr>
            <w:tcW w:w="460" w:type="dxa"/>
          </w:tcPr>
          <w:p w14:paraId="019988C6" w14:textId="77777777" w:rsidR="007B56F9" w:rsidRPr="00342CBC" w:rsidRDefault="007B56F9" w:rsidP="00625D90">
            <w:pPr>
              <w:spacing w:line="276" w:lineRule="auto"/>
              <w:rPr>
                <w:rFonts w:ascii="Arial" w:hAnsi="Arial" w:cs="Arial"/>
                <w:sz w:val="10"/>
                <w:szCs w:val="10"/>
              </w:rPr>
            </w:pPr>
          </w:p>
        </w:tc>
      </w:tr>
    </w:tbl>
    <w:p w14:paraId="57242BBA" w14:textId="62FA7B72" w:rsidR="007B56F9" w:rsidRPr="00342CBC" w:rsidRDefault="007B56F9" w:rsidP="007B56F9">
      <w:pPr>
        <w:spacing w:after="0" w:line="276" w:lineRule="auto"/>
        <w:rPr>
          <w:rFonts w:ascii="Arial" w:hAnsi="Arial" w:cs="Arial"/>
          <w:sz w:val="10"/>
          <w:szCs w:val="10"/>
        </w:rPr>
      </w:pPr>
      <w:r w:rsidRPr="00342CBC">
        <w:rPr>
          <w:rFonts w:ascii="Arial" w:hAnsi="Arial" w:cs="Arial"/>
          <w:sz w:val="10"/>
          <w:szCs w:val="10"/>
        </w:rPr>
        <w:t xml:space="preserve"> Zdroj: </w:t>
      </w:r>
      <w:r w:rsidR="00056B12">
        <w:rPr>
          <w:rFonts w:ascii="Arial" w:hAnsi="Arial" w:cs="Arial"/>
          <w:sz w:val="10"/>
          <w:szCs w:val="10"/>
        </w:rPr>
        <w:t>Interná e</w:t>
      </w:r>
      <w:r w:rsidRPr="00342CBC">
        <w:rPr>
          <w:rFonts w:ascii="Arial" w:hAnsi="Arial" w:cs="Arial"/>
          <w:sz w:val="10"/>
          <w:szCs w:val="10"/>
        </w:rPr>
        <w:t xml:space="preserve">videncia </w:t>
      </w:r>
      <w:r w:rsidR="006F2EEF">
        <w:rPr>
          <w:rFonts w:ascii="Arial" w:hAnsi="Arial" w:cs="Arial"/>
          <w:sz w:val="10"/>
          <w:szCs w:val="10"/>
        </w:rPr>
        <w:t>MsÚ</w:t>
      </w:r>
      <w:r w:rsidRPr="00342CBC">
        <w:rPr>
          <w:rFonts w:ascii="Arial" w:hAnsi="Arial" w:cs="Arial"/>
          <w:sz w:val="10"/>
          <w:szCs w:val="10"/>
        </w:rPr>
        <w:t xml:space="preserve"> v Liptovskom Mikuláši</w:t>
      </w:r>
      <w:r w:rsidR="00676642">
        <w:rPr>
          <w:rFonts w:ascii="Arial" w:hAnsi="Arial" w:cs="Arial"/>
          <w:sz w:val="10"/>
          <w:szCs w:val="10"/>
        </w:rPr>
        <w:t>.</w:t>
      </w:r>
    </w:p>
    <w:p w14:paraId="21AE7363" w14:textId="77777777" w:rsidR="007B56F9" w:rsidRDefault="007B56F9" w:rsidP="007B56F9">
      <w:pPr>
        <w:spacing w:after="0" w:line="276" w:lineRule="auto"/>
        <w:rPr>
          <w:rFonts w:ascii="Arial" w:hAnsi="Arial" w:cs="Arial"/>
          <w:b/>
          <w:bCs/>
          <w:sz w:val="20"/>
          <w:szCs w:val="20"/>
        </w:rPr>
      </w:pPr>
    </w:p>
    <w:p w14:paraId="267A3767" w14:textId="27969DB3" w:rsidR="007B56F9" w:rsidRPr="00AB50C7" w:rsidRDefault="007B56F9">
      <w:pPr>
        <w:pStyle w:val="Odsekzoznamu"/>
        <w:numPr>
          <w:ilvl w:val="2"/>
          <w:numId w:val="14"/>
        </w:numPr>
        <w:spacing w:line="276" w:lineRule="auto"/>
        <w:jc w:val="both"/>
        <w:rPr>
          <w:rFonts w:ascii="Arial" w:hAnsi="Arial" w:cs="Arial"/>
          <w:b/>
          <w:bCs/>
          <w:sz w:val="20"/>
          <w:szCs w:val="20"/>
        </w:rPr>
      </w:pPr>
      <w:r w:rsidRPr="00AB50C7">
        <w:rPr>
          <w:rFonts w:ascii="Arial" w:hAnsi="Arial" w:cs="Arial"/>
          <w:b/>
          <w:bCs/>
          <w:sz w:val="20"/>
          <w:szCs w:val="20"/>
        </w:rPr>
        <w:t>Bezpečnosť a civilná ochrana</w:t>
      </w:r>
    </w:p>
    <w:p w14:paraId="0CDA05D9" w14:textId="0E0BEF5C" w:rsidR="00052FC0" w:rsidRPr="00342CBC" w:rsidRDefault="00A61BBF" w:rsidP="00342CBC">
      <w:pPr>
        <w:spacing w:line="276" w:lineRule="auto"/>
        <w:jc w:val="both"/>
        <w:rPr>
          <w:rFonts w:ascii="Arial" w:hAnsi="Arial" w:cs="Arial"/>
          <w:sz w:val="18"/>
          <w:szCs w:val="18"/>
        </w:rPr>
      </w:pPr>
      <w:proofErr w:type="spellStart"/>
      <w:r w:rsidRPr="00342CBC">
        <w:rPr>
          <w:rFonts w:ascii="Arial" w:hAnsi="Arial" w:cs="Arial"/>
          <w:sz w:val="18"/>
          <w:szCs w:val="18"/>
          <w:lang w:val="en-GB"/>
        </w:rPr>
        <w:t>Verejn</w:t>
      </w:r>
      <w:proofErr w:type="spellEnd"/>
      <w:r w:rsidRPr="00342CBC">
        <w:rPr>
          <w:rFonts w:ascii="Arial" w:hAnsi="Arial" w:cs="Arial"/>
          <w:sz w:val="18"/>
          <w:szCs w:val="18"/>
        </w:rPr>
        <w:t xml:space="preserve">ý poriadok na území miest Liptovský Mikuláš a Ružomberok zabezpečujú mestom zriadené </w:t>
      </w:r>
      <w:r w:rsidRPr="00342CBC">
        <w:rPr>
          <w:rFonts w:ascii="Arial" w:hAnsi="Arial" w:cs="Arial"/>
          <w:b/>
          <w:bCs/>
          <w:sz w:val="18"/>
          <w:szCs w:val="18"/>
        </w:rPr>
        <w:t>Mestské polície,</w:t>
      </w:r>
      <w:r w:rsidRPr="00342CBC">
        <w:rPr>
          <w:rFonts w:ascii="Arial" w:hAnsi="Arial" w:cs="Arial"/>
          <w:sz w:val="18"/>
          <w:szCs w:val="18"/>
        </w:rPr>
        <w:t xml:space="preserve"> kde v obidvoch mestách v roku 2021 pracoval takmer rovnaký počet zamestnancov </w:t>
      </w:r>
      <w:r w:rsidRPr="00342CBC">
        <w:rPr>
          <w:rFonts w:ascii="Arial" w:hAnsi="Arial" w:cs="Arial"/>
          <w:sz w:val="18"/>
          <w:szCs w:val="18"/>
          <w:lang w:val="en-GB"/>
        </w:rPr>
        <w:t xml:space="preserve">(v </w:t>
      </w:r>
      <w:proofErr w:type="spellStart"/>
      <w:r w:rsidRPr="00342CBC">
        <w:rPr>
          <w:rFonts w:ascii="Arial" w:hAnsi="Arial" w:cs="Arial"/>
          <w:sz w:val="18"/>
          <w:szCs w:val="18"/>
          <w:lang w:val="en-GB"/>
        </w:rPr>
        <w:t>meste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Liptovs</w:t>
      </w:r>
      <w:proofErr w:type="spellEnd"/>
      <w:r w:rsidRPr="00342CBC">
        <w:rPr>
          <w:rFonts w:ascii="Arial" w:hAnsi="Arial" w:cs="Arial"/>
          <w:sz w:val="18"/>
          <w:szCs w:val="18"/>
        </w:rPr>
        <w:t>ký Mikuláš 32 pracovníkov a v meste Ružomberok 31 pracovníkov</w:t>
      </w:r>
      <w:r w:rsidRPr="00342CBC">
        <w:rPr>
          <w:rFonts w:ascii="Arial" w:hAnsi="Arial" w:cs="Arial"/>
          <w:sz w:val="18"/>
          <w:szCs w:val="18"/>
          <w:lang w:val="en-GB"/>
        </w:rPr>
        <w:t>). O</w:t>
      </w:r>
      <w:proofErr w:type="spellStart"/>
      <w:r w:rsidRPr="00342CBC">
        <w:rPr>
          <w:rFonts w:ascii="Arial" w:hAnsi="Arial" w:cs="Arial"/>
          <w:sz w:val="18"/>
          <w:szCs w:val="18"/>
        </w:rPr>
        <w:t>be</w:t>
      </w:r>
      <w:proofErr w:type="spellEnd"/>
      <w:r w:rsidRPr="00342CBC">
        <w:rPr>
          <w:rFonts w:ascii="Arial" w:hAnsi="Arial" w:cs="Arial"/>
          <w:sz w:val="18"/>
          <w:szCs w:val="18"/>
        </w:rPr>
        <w:t xml:space="preserve"> mestá disponovali približne rovnakým počtom kamier na monitorovanie priestupkov voči verejnému poriadku. </w:t>
      </w:r>
      <w:r w:rsidR="00056B12">
        <w:rPr>
          <w:rFonts w:ascii="Arial" w:hAnsi="Arial" w:cs="Arial"/>
          <w:sz w:val="18"/>
          <w:szCs w:val="18"/>
        </w:rPr>
        <w:t xml:space="preserve">Mesto </w:t>
      </w:r>
      <w:r w:rsidR="00F84980" w:rsidRPr="00342CBC">
        <w:rPr>
          <w:rFonts w:ascii="Arial" w:hAnsi="Arial" w:cs="Arial"/>
          <w:sz w:val="18"/>
          <w:szCs w:val="18"/>
        </w:rPr>
        <w:t xml:space="preserve">Liptovský Mikuláš </w:t>
      </w:r>
      <w:proofErr w:type="spellStart"/>
      <w:r w:rsidR="00F84980" w:rsidRPr="00342CBC">
        <w:rPr>
          <w:rFonts w:ascii="Arial" w:hAnsi="Arial" w:cs="Arial"/>
          <w:sz w:val="18"/>
          <w:szCs w:val="18"/>
        </w:rPr>
        <w:t>dovybavil</w:t>
      </w:r>
      <w:r w:rsidR="00056B12">
        <w:rPr>
          <w:rFonts w:ascii="Arial" w:hAnsi="Arial" w:cs="Arial"/>
          <w:sz w:val="18"/>
          <w:szCs w:val="18"/>
        </w:rPr>
        <w:t>o</w:t>
      </w:r>
      <w:proofErr w:type="spellEnd"/>
      <w:r w:rsidR="00F84980" w:rsidRPr="00342CBC">
        <w:rPr>
          <w:rFonts w:ascii="Arial" w:hAnsi="Arial" w:cs="Arial"/>
          <w:sz w:val="18"/>
          <w:szCs w:val="18"/>
        </w:rPr>
        <w:t xml:space="preserve"> </w:t>
      </w:r>
      <w:r w:rsidR="00972309" w:rsidRPr="00342CBC">
        <w:rPr>
          <w:rFonts w:ascii="Arial" w:hAnsi="Arial" w:cs="Arial"/>
          <w:sz w:val="18"/>
          <w:szCs w:val="18"/>
        </w:rPr>
        <w:t xml:space="preserve">Mestskú políciu </w:t>
      </w:r>
      <w:r w:rsidR="00F84980" w:rsidRPr="00342CBC">
        <w:rPr>
          <w:rFonts w:ascii="Arial" w:hAnsi="Arial" w:cs="Arial"/>
          <w:sz w:val="18"/>
          <w:szCs w:val="18"/>
        </w:rPr>
        <w:t xml:space="preserve">novými kamerami medzi rokmi </w:t>
      </w:r>
      <w:r w:rsidR="00F84980" w:rsidRPr="00342CBC">
        <w:rPr>
          <w:rFonts w:ascii="Arial" w:hAnsi="Arial" w:cs="Arial"/>
          <w:sz w:val="18"/>
          <w:szCs w:val="18"/>
          <w:lang w:val="en-GB"/>
        </w:rPr>
        <w:t>2018</w:t>
      </w:r>
      <w:r w:rsidR="0006125E">
        <w:rPr>
          <w:rFonts w:ascii="Arial" w:hAnsi="Arial" w:cs="Arial"/>
          <w:sz w:val="18"/>
          <w:szCs w:val="18"/>
          <w:lang w:val="en-GB"/>
        </w:rPr>
        <w:t>-</w:t>
      </w:r>
      <w:r w:rsidR="00F84980" w:rsidRPr="00342CBC">
        <w:rPr>
          <w:rFonts w:ascii="Arial" w:hAnsi="Arial" w:cs="Arial"/>
          <w:sz w:val="18"/>
          <w:szCs w:val="18"/>
          <w:lang w:val="en-GB"/>
        </w:rPr>
        <w:t>2020 a </w:t>
      </w:r>
      <w:r w:rsidR="0006125E">
        <w:rPr>
          <w:rFonts w:ascii="Arial" w:hAnsi="Arial" w:cs="Arial"/>
          <w:sz w:val="18"/>
          <w:szCs w:val="18"/>
          <w:lang w:val="en-GB"/>
        </w:rPr>
        <w:t>m</w:t>
      </w:r>
      <w:r w:rsidR="00972309" w:rsidRPr="00342CBC">
        <w:rPr>
          <w:rFonts w:ascii="Arial" w:hAnsi="Arial" w:cs="Arial"/>
          <w:sz w:val="18"/>
          <w:szCs w:val="18"/>
          <w:lang w:val="en-GB"/>
        </w:rPr>
        <w:t xml:space="preserve">esto </w:t>
      </w:r>
      <w:r w:rsidR="00F84980" w:rsidRPr="00342CBC">
        <w:rPr>
          <w:rFonts w:ascii="Arial" w:hAnsi="Arial" w:cs="Arial"/>
          <w:sz w:val="18"/>
          <w:szCs w:val="18"/>
        </w:rPr>
        <w:t>Ružomberok medzi rokmi 2016</w:t>
      </w:r>
      <w:r w:rsidR="0006125E">
        <w:rPr>
          <w:rFonts w:ascii="Arial" w:hAnsi="Arial" w:cs="Arial"/>
          <w:sz w:val="18"/>
          <w:szCs w:val="18"/>
        </w:rPr>
        <w:t>-</w:t>
      </w:r>
      <w:r w:rsidR="00F84980" w:rsidRPr="00342CBC">
        <w:rPr>
          <w:rFonts w:ascii="Arial" w:hAnsi="Arial" w:cs="Arial"/>
          <w:sz w:val="18"/>
          <w:szCs w:val="18"/>
        </w:rPr>
        <w:t>2017 a</w:t>
      </w:r>
      <w:r w:rsidR="0006125E">
        <w:rPr>
          <w:rFonts w:ascii="Arial" w:hAnsi="Arial" w:cs="Arial"/>
          <w:sz w:val="18"/>
          <w:szCs w:val="18"/>
        </w:rPr>
        <w:t xml:space="preserve"> </w:t>
      </w:r>
      <w:r w:rsidR="00F84980" w:rsidRPr="00342CBC">
        <w:rPr>
          <w:rFonts w:ascii="Arial" w:hAnsi="Arial" w:cs="Arial"/>
          <w:sz w:val="18"/>
          <w:szCs w:val="18"/>
        </w:rPr>
        <w:t xml:space="preserve">následne </w:t>
      </w:r>
      <w:r w:rsidR="0006125E">
        <w:rPr>
          <w:rFonts w:ascii="Arial" w:hAnsi="Arial" w:cs="Arial"/>
          <w:sz w:val="18"/>
          <w:szCs w:val="18"/>
        </w:rPr>
        <w:t xml:space="preserve">aj </w:t>
      </w:r>
      <w:r w:rsidR="00972309" w:rsidRPr="00342CBC">
        <w:rPr>
          <w:rFonts w:ascii="Arial" w:hAnsi="Arial" w:cs="Arial"/>
          <w:sz w:val="18"/>
          <w:szCs w:val="18"/>
        </w:rPr>
        <w:t xml:space="preserve">medzi rokmi </w:t>
      </w:r>
      <w:r w:rsidR="00F84980" w:rsidRPr="00342CBC">
        <w:rPr>
          <w:rFonts w:ascii="Arial" w:hAnsi="Arial" w:cs="Arial"/>
          <w:sz w:val="18"/>
          <w:szCs w:val="18"/>
        </w:rPr>
        <w:t>2020</w:t>
      </w:r>
      <w:r w:rsidR="0006125E">
        <w:rPr>
          <w:rFonts w:ascii="Arial" w:hAnsi="Arial" w:cs="Arial"/>
          <w:sz w:val="18"/>
          <w:szCs w:val="18"/>
        </w:rPr>
        <w:t>-</w:t>
      </w:r>
      <w:r w:rsidR="00F84980" w:rsidRPr="00342CBC">
        <w:rPr>
          <w:rFonts w:ascii="Arial" w:hAnsi="Arial" w:cs="Arial"/>
          <w:sz w:val="18"/>
          <w:szCs w:val="18"/>
        </w:rPr>
        <w:t xml:space="preserve">2021. V meste Liptovský Mikuláš tento kamerový systém </w:t>
      </w:r>
      <w:r w:rsidR="0006125E" w:rsidRPr="00342CBC">
        <w:rPr>
          <w:rFonts w:ascii="Arial" w:hAnsi="Arial" w:cs="Arial"/>
          <w:sz w:val="18"/>
          <w:szCs w:val="18"/>
        </w:rPr>
        <w:t>za sledované obdobie rokov 2015</w:t>
      </w:r>
      <w:r w:rsidR="0006125E">
        <w:rPr>
          <w:rFonts w:ascii="Arial" w:hAnsi="Arial" w:cs="Arial"/>
          <w:sz w:val="18"/>
          <w:szCs w:val="18"/>
        </w:rPr>
        <w:t>-</w:t>
      </w:r>
      <w:r w:rsidR="0006125E" w:rsidRPr="00342CBC">
        <w:rPr>
          <w:rFonts w:ascii="Arial" w:hAnsi="Arial" w:cs="Arial"/>
          <w:sz w:val="18"/>
          <w:szCs w:val="18"/>
        </w:rPr>
        <w:t>2020</w:t>
      </w:r>
      <w:r w:rsidR="0006125E">
        <w:rPr>
          <w:rFonts w:ascii="Arial" w:hAnsi="Arial" w:cs="Arial"/>
          <w:sz w:val="18"/>
          <w:szCs w:val="18"/>
        </w:rPr>
        <w:t xml:space="preserve"> </w:t>
      </w:r>
      <w:r w:rsidR="00F84980" w:rsidRPr="00342CBC">
        <w:rPr>
          <w:rFonts w:ascii="Arial" w:hAnsi="Arial" w:cs="Arial"/>
          <w:sz w:val="18"/>
          <w:szCs w:val="18"/>
        </w:rPr>
        <w:t>dlhodobo zachytáva</w:t>
      </w:r>
      <w:r w:rsidR="00972309" w:rsidRPr="00342CBC">
        <w:rPr>
          <w:rFonts w:ascii="Arial" w:hAnsi="Arial" w:cs="Arial"/>
          <w:sz w:val="18"/>
          <w:szCs w:val="18"/>
        </w:rPr>
        <w:t>l</w:t>
      </w:r>
      <w:r w:rsidR="00F84980" w:rsidRPr="00342CBC">
        <w:rPr>
          <w:rFonts w:ascii="Arial" w:hAnsi="Arial" w:cs="Arial"/>
          <w:sz w:val="18"/>
          <w:szCs w:val="18"/>
        </w:rPr>
        <w:t xml:space="preserve"> </w:t>
      </w:r>
      <w:r w:rsidR="00972309" w:rsidRPr="00342CBC">
        <w:rPr>
          <w:rFonts w:ascii="Arial" w:hAnsi="Arial" w:cs="Arial"/>
          <w:sz w:val="18"/>
          <w:szCs w:val="18"/>
        </w:rPr>
        <w:t xml:space="preserve">priemerne </w:t>
      </w:r>
      <w:r w:rsidR="00E05CC0" w:rsidRPr="00342CBC">
        <w:rPr>
          <w:rFonts w:ascii="Arial" w:hAnsi="Arial" w:cs="Arial"/>
          <w:sz w:val="18"/>
          <w:szCs w:val="18"/>
        </w:rPr>
        <w:t>4</w:t>
      </w:r>
      <w:r w:rsidR="00972309" w:rsidRPr="00342CBC">
        <w:rPr>
          <w:rFonts w:ascii="Arial" w:hAnsi="Arial" w:cs="Arial"/>
          <w:sz w:val="18"/>
          <w:szCs w:val="18"/>
        </w:rPr>
        <w:t>-krát</w:t>
      </w:r>
      <w:r w:rsidR="00F84980" w:rsidRPr="00342CBC">
        <w:rPr>
          <w:rFonts w:ascii="Arial" w:hAnsi="Arial" w:cs="Arial"/>
          <w:sz w:val="18"/>
          <w:szCs w:val="18"/>
        </w:rPr>
        <w:t xml:space="preserve"> viac priestupkov ako v meste Ružomberok</w:t>
      </w:r>
      <w:r w:rsidR="00972309" w:rsidRPr="00342CBC">
        <w:rPr>
          <w:rFonts w:ascii="Arial" w:hAnsi="Arial" w:cs="Arial"/>
          <w:sz w:val="18"/>
          <w:szCs w:val="18"/>
        </w:rPr>
        <w:t xml:space="preserve">, s výnimkou roku 2021. Mohlo to súvisieť so zriadenou chránenou dielňou pre kamerový systém, ktorá za sledované obdobie rokov 2015-2021 </w:t>
      </w:r>
      <w:r w:rsidR="00972309" w:rsidRPr="00342CBC">
        <w:rPr>
          <w:rFonts w:ascii="Arial" w:hAnsi="Arial" w:cs="Arial"/>
          <w:sz w:val="18"/>
          <w:szCs w:val="18"/>
        </w:rPr>
        <w:lastRenderedPageBreak/>
        <w:t xml:space="preserve">zamestnávala ďalších 5 pracovníkov Mestskej polície. V roku 2021 sa počet zachytených priestupkov </w:t>
      </w:r>
      <w:r w:rsidR="0006125E">
        <w:rPr>
          <w:rFonts w:ascii="Arial" w:hAnsi="Arial" w:cs="Arial"/>
          <w:sz w:val="18"/>
          <w:szCs w:val="18"/>
        </w:rPr>
        <w:t>v meste Ružomberok medziročne z</w:t>
      </w:r>
      <w:r w:rsidR="00972309" w:rsidRPr="00342CBC">
        <w:rPr>
          <w:rFonts w:ascii="Arial" w:hAnsi="Arial" w:cs="Arial"/>
          <w:sz w:val="18"/>
          <w:szCs w:val="18"/>
        </w:rPr>
        <w:t xml:space="preserve">výšil </w:t>
      </w:r>
      <w:r w:rsidR="00056B12">
        <w:rPr>
          <w:rFonts w:ascii="Arial" w:hAnsi="Arial" w:cs="Arial"/>
          <w:sz w:val="18"/>
          <w:szCs w:val="18"/>
        </w:rPr>
        <w:t xml:space="preserve">zo 46 na 116 priestupkov </w:t>
      </w:r>
      <w:r w:rsidR="00056B12">
        <w:rPr>
          <w:rFonts w:ascii="Arial" w:hAnsi="Arial" w:cs="Arial"/>
          <w:sz w:val="18"/>
          <w:szCs w:val="18"/>
          <w:lang w:val="en-GB"/>
        </w:rPr>
        <w:t>(</w:t>
      </w:r>
      <w:proofErr w:type="spellStart"/>
      <w:r w:rsidR="0006125E">
        <w:rPr>
          <w:rFonts w:ascii="Arial" w:hAnsi="Arial" w:cs="Arial"/>
          <w:sz w:val="18"/>
          <w:szCs w:val="18"/>
          <w:lang w:val="en-GB"/>
        </w:rPr>
        <w:t>nárast</w:t>
      </w:r>
      <w:proofErr w:type="spellEnd"/>
      <w:r w:rsidR="0006125E">
        <w:rPr>
          <w:rFonts w:ascii="Arial" w:hAnsi="Arial" w:cs="Arial"/>
          <w:sz w:val="18"/>
          <w:szCs w:val="18"/>
          <w:lang w:val="en-GB"/>
        </w:rPr>
        <w:t xml:space="preserve"> </w:t>
      </w:r>
      <w:r w:rsidR="00056B12">
        <w:rPr>
          <w:rFonts w:ascii="Arial" w:hAnsi="Arial" w:cs="Arial"/>
          <w:sz w:val="18"/>
          <w:szCs w:val="18"/>
          <w:lang w:val="en-GB"/>
        </w:rPr>
        <w:t>o 152%)</w:t>
      </w:r>
      <w:r w:rsidR="00972309" w:rsidRPr="00342CBC">
        <w:rPr>
          <w:rFonts w:ascii="Arial" w:hAnsi="Arial" w:cs="Arial"/>
          <w:sz w:val="18"/>
          <w:szCs w:val="18"/>
          <w:lang w:val="en-GB"/>
        </w:rPr>
        <w:t xml:space="preserve">, </w:t>
      </w:r>
      <w:proofErr w:type="spellStart"/>
      <w:r w:rsidR="00972309" w:rsidRPr="00056B12">
        <w:rPr>
          <w:rFonts w:ascii="Arial" w:hAnsi="Arial" w:cs="Arial"/>
          <w:sz w:val="18"/>
          <w:szCs w:val="18"/>
          <w:lang w:val="en-GB"/>
        </w:rPr>
        <w:t>čo</w:t>
      </w:r>
      <w:proofErr w:type="spellEnd"/>
      <w:r w:rsidR="00972309" w:rsidRPr="00056B12">
        <w:rPr>
          <w:rFonts w:ascii="Arial" w:hAnsi="Arial" w:cs="Arial"/>
          <w:sz w:val="18"/>
          <w:szCs w:val="18"/>
          <w:lang w:val="en-GB"/>
        </w:rPr>
        <w:t xml:space="preserve"> </w:t>
      </w:r>
      <w:proofErr w:type="spellStart"/>
      <w:r w:rsidR="00972309" w:rsidRPr="00056B12">
        <w:rPr>
          <w:rFonts w:ascii="Arial" w:hAnsi="Arial" w:cs="Arial"/>
          <w:sz w:val="18"/>
          <w:szCs w:val="18"/>
          <w:lang w:val="en-GB"/>
        </w:rPr>
        <w:t>pravdepodobne</w:t>
      </w:r>
      <w:proofErr w:type="spellEnd"/>
      <w:r w:rsidR="00972309" w:rsidRPr="00056B12">
        <w:rPr>
          <w:rFonts w:ascii="Arial" w:hAnsi="Arial" w:cs="Arial"/>
          <w:sz w:val="18"/>
          <w:szCs w:val="18"/>
          <w:lang w:val="en-GB"/>
        </w:rPr>
        <w:t xml:space="preserve"> </w:t>
      </w:r>
      <w:proofErr w:type="spellStart"/>
      <w:r w:rsidR="00E05CC0" w:rsidRPr="00056B12">
        <w:rPr>
          <w:rFonts w:ascii="Arial" w:hAnsi="Arial" w:cs="Arial"/>
          <w:sz w:val="18"/>
          <w:szCs w:val="18"/>
          <w:lang w:val="en-GB"/>
        </w:rPr>
        <w:t>súviselo</w:t>
      </w:r>
      <w:proofErr w:type="spellEnd"/>
      <w:r w:rsidR="00E05CC0" w:rsidRPr="00056B12">
        <w:rPr>
          <w:rFonts w:ascii="Arial" w:hAnsi="Arial" w:cs="Arial"/>
          <w:sz w:val="18"/>
          <w:szCs w:val="18"/>
          <w:lang w:val="en-GB"/>
        </w:rPr>
        <w:t xml:space="preserve"> </w:t>
      </w:r>
      <w:r w:rsidR="00972309" w:rsidRPr="00056B12">
        <w:rPr>
          <w:rFonts w:ascii="Arial" w:hAnsi="Arial" w:cs="Arial"/>
          <w:sz w:val="18"/>
          <w:szCs w:val="18"/>
          <w:lang w:val="en-GB"/>
        </w:rPr>
        <w:t xml:space="preserve">s </w:t>
      </w:r>
      <w:proofErr w:type="spellStart"/>
      <w:r w:rsidR="00056B12" w:rsidRPr="00056B12">
        <w:rPr>
          <w:rFonts w:ascii="Arial" w:hAnsi="Arial" w:cs="Arial"/>
          <w:sz w:val="18"/>
          <w:szCs w:val="18"/>
          <w:lang w:val="en-GB"/>
        </w:rPr>
        <w:t>rozšíre</w:t>
      </w:r>
      <w:r w:rsidR="00056B12">
        <w:rPr>
          <w:rFonts w:ascii="Arial" w:hAnsi="Arial" w:cs="Arial"/>
          <w:sz w:val="18"/>
          <w:szCs w:val="18"/>
          <w:lang w:val="en-GB"/>
        </w:rPr>
        <w:t>ním</w:t>
      </w:r>
      <w:proofErr w:type="spellEnd"/>
      <w:r w:rsidR="00056B12">
        <w:rPr>
          <w:rFonts w:ascii="Arial" w:hAnsi="Arial" w:cs="Arial"/>
          <w:sz w:val="18"/>
          <w:szCs w:val="18"/>
          <w:lang w:val="en-GB"/>
        </w:rPr>
        <w:t xml:space="preserve"> </w:t>
      </w:r>
      <w:proofErr w:type="spellStart"/>
      <w:r w:rsidR="00972309" w:rsidRPr="00056B12">
        <w:rPr>
          <w:rFonts w:ascii="Arial" w:hAnsi="Arial" w:cs="Arial"/>
          <w:sz w:val="18"/>
          <w:szCs w:val="18"/>
          <w:lang w:val="en-GB"/>
        </w:rPr>
        <w:t>kamerového</w:t>
      </w:r>
      <w:proofErr w:type="spellEnd"/>
      <w:r w:rsidR="00972309" w:rsidRPr="00056B12">
        <w:rPr>
          <w:rFonts w:ascii="Arial" w:hAnsi="Arial" w:cs="Arial"/>
          <w:sz w:val="18"/>
          <w:szCs w:val="18"/>
          <w:lang w:val="en-GB"/>
        </w:rPr>
        <w:t xml:space="preserve"> </w:t>
      </w:r>
      <w:proofErr w:type="spellStart"/>
      <w:r w:rsidR="00972309" w:rsidRPr="00056B12">
        <w:rPr>
          <w:rFonts w:ascii="Arial" w:hAnsi="Arial" w:cs="Arial"/>
          <w:sz w:val="18"/>
          <w:szCs w:val="18"/>
          <w:lang w:val="en-GB"/>
        </w:rPr>
        <w:t>systému</w:t>
      </w:r>
      <w:proofErr w:type="spellEnd"/>
      <w:r w:rsidR="00F84980" w:rsidRPr="00056B12">
        <w:rPr>
          <w:rFonts w:ascii="Arial" w:hAnsi="Arial" w:cs="Arial"/>
          <w:sz w:val="18"/>
          <w:szCs w:val="18"/>
        </w:rPr>
        <w:t>.</w:t>
      </w:r>
      <w:r w:rsidR="00F84980" w:rsidRPr="00342CBC">
        <w:rPr>
          <w:rFonts w:ascii="Arial" w:hAnsi="Arial" w:cs="Arial"/>
          <w:sz w:val="18"/>
          <w:szCs w:val="18"/>
        </w:rPr>
        <w:t xml:space="preserve"> Na pult</w:t>
      </w:r>
      <w:r w:rsidR="00972309" w:rsidRPr="00342CBC">
        <w:rPr>
          <w:rFonts w:ascii="Arial" w:hAnsi="Arial" w:cs="Arial"/>
          <w:sz w:val="18"/>
          <w:szCs w:val="18"/>
        </w:rPr>
        <w:t>y</w:t>
      </w:r>
      <w:r w:rsidR="00F84980" w:rsidRPr="00342CBC">
        <w:rPr>
          <w:rFonts w:ascii="Arial" w:hAnsi="Arial" w:cs="Arial"/>
          <w:sz w:val="18"/>
          <w:szCs w:val="18"/>
        </w:rPr>
        <w:t xml:space="preserve"> centralizovanej ochrany je </w:t>
      </w:r>
      <w:r w:rsidR="00972309" w:rsidRPr="00342CBC">
        <w:rPr>
          <w:rFonts w:ascii="Arial" w:hAnsi="Arial" w:cs="Arial"/>
          <w:sz w:val="18"/>
          <w:szCs w:val="18"/>
        </w:rPr>
        <w:t>v ob</w:t>
      </w:r>
      <w:r w:rsidR="00623270">
        <w:rPr>
          <w:rFonts w:ascii="Arial" w:hAnsi="Arial" w:cs="Arial"/>
          <w:sz w:val="18"/>
          <w:szCs w:val="18"/>
        </w:rPr>
        <w:t>och</w:t>
      </w:r>
      <w:r w:rsidR="00972309" w:rsidRPr="00342CBC">
        <w:rPr>
          <w:rFonts w:ascii="Arial" w:hAnsi="Arial" w:cs="Arial"/>
          <w:sz w:val="18"/>
          <w:szCs w:val="18"/>
        </w:rPr>
        <w:t xml:space="preserve"> mestách </w:t>
      </w:r>
      <w:r w:rsidR="00F84980" w:rsidRPr="00342CBC">
        <w:rPr>
          <w:rFonts w:ascii="Arial" w:hAnsi="Arial" w:cs="Arial"/>
          <w:sz w:val="18"/>
          <w:szCs w:val="18"/>
        </w:rPr>
        <w:t xml:space="preserve">napojených približne rovnaký počet civilných objektov, kým v prípade Liptovského Mikuláša </w:t>
      </w:r>
      <w:r w:rsidR="00972309" w:rsidRPr="00342CBC">
        <w:rPr>
          <w:rFonts w:ascii="Arial" w:hAnsi="Arial" w:cs="Arial"/>
          <w:sz w:val="18"/>
          <w:szCs w:val="18"/>
        </w:rPr>
        <w:t>o </w:t>
      </w:r>
      <w:r w:rsidR="00F84980" w:rsidRPr="00342CBC">
        <w:rPr>
          <w:rFonts w:ascii="Arial" w:hAnsi="Arial" w:cs="Arial"/>
          <w:sz w:val="18"/>
          <w:szCs w:val="18"/>
        </w:rPr>
        <w:t>polovic</w:t>
      </w:r>
      <w:r w:rsidR="00972309" w:rsidRPr="00342CBC">
        <w:rPr>
          <w:rFonts w:ascii="Arial" w:hAnsi="Arial" w:cs="Arial"/>
          <w:sz w:val="18"/>
          <w:szCs w:val="18"/>
        </w:rPr>
        <w:t>u menej</w:t>
      </w:r>
      <w:r w:rsidR="00F84980" w:rsidRPr="00342CBC">
        <w:rPr>
          <w:rFonts w:ascii="Arial" w:hAnsi="Arial" w:cs="Arial"/>
          <w:sz w:val="18"/>
          <w:szCs w:val="18"/>
        </w:rPr>
        <w:t xml:space="preserve"> mestských objektov ako v</w:t>
      </w:r>
      <w:r w:rsidR="0006125E">
        <w:rPr>
          <w:rFonts w:ascii="Arial" w:hAnsi="Arial" w:cs="Arial"/>
          <w:sz w:val="18"/>
          <w:szCs w:val="18"/>
        </w:rPr>
        <w:t xml:space="preserve"> m</w:t>
      </w:r>
      <w:r w:rsidR="00972309" w:rsidRPr="00342CBC">
        <w:rPr>
          <w:rFonts w:ascii="Arial" w:hAnsi="Arial" w:cs="Arial"/>
          <w:sz w:val="18"/>
          <w:szCs w:val="18"/>
        </w:rPr>
        <w:t xml:space="preserve">este </w:t>
      </w:r>
      <w:r w:rsidR="00F84980" w:rsidRPr="00342CBC">
        <w:rPr>
          <w:rFonts w:ascii="Arial" w:hAnsi="Arial" w:cs="Arial"/>
          <w:sz w:val="18"/>
          <w:szCs w:val="18"/>
        </w:rPr>
        <w:t>Ružomber</w:t>
      </w:r>
      <w:r w:rsidR="00972309" w:rsidRPr="00342CBC">
        <w:rPr>
          <w:rFonts w:ascii="Arial" w:hAnsi="Arial" w:cs="Arial"/>
          <w:sz w:val="18"/>
          <w:szCs w:val="18"/>
        </w:rPr>
        <w:t>o</w:t>
      </w:r>
      <w:r w:rsidR="00F84980" w:rsidRPr="00342CBC">
        <w:rPr>
          <w:rFonts w:ascii="Arial" w:hAnsi="Arial" w:cs="Arial"/>
          <w:sz w:val="18"/>
          <w:szCs w:val="18"/>
        </w:rPr>
        <w:t xml:space="preserve">k. </w:t>
      </w:r>
      <w:r w:rsidR="00972309" w:rsidRPr="00342CBC">
        <w:rPr>
          <w:rFonts w:ascii="Arial" w:hAnsi="Arial" w:cs="Arial"/>
          <w:sz w:val="18"/>
          <w:szCs w:val="18"/>
        </w:rPr>
        <w:t>Kým výj</w:t>
      </w:r>
      <w:r w:rsidR="0006125E">
        <w:rPr>
          <w:rFonts w:ascii="Arial" w:hAnsi="Arial" w:cs="Arial"/>
          <w:sz w:val="18"/>
          <w:szCs w:val="18"/>
        </w:rPr>
        <w:t>azdy k stráženým objektom v m</w:t>
      </w:r>
      <w:r w:rsidR="00972309" w:rsidRPr="00342CBC">
        <w:rPr>
          <w:rFonts w:ascii="Arial" w:hAnsi="Arial" w:cs="Arial"/>
          <w:sz w:val="18"/>
          <w:szCs w:val="18"/>
        </w:rPr>
        <w:t xml:space="preserve">este Ružomberok neevidujú, v Liptovskom Mikuláši ich počet od roku 2016 klesá s výnimkou roku 2018. </w:t>
      </w:r>
    </w:p>
    <w:p w14:paraId="6B2CEBF0" w14:textId="2B76BEE9" w:rsidR="00052FC0" w:rsidRPr="00342CBC" w:rsidRDefault="00A77390" w:rsidP="00342CBC">
      <w:pPr>
        <w:spacing w:after="0" w:line="276" w:lineRule="auto"/>
        <w:rPr>
          <w:rFonts w:ascii="Arial" w:hAnsi="Arial" w:cs="Arial"/>
          <w:b/>
          <w:bCs/>
          <w:sz w:val="20"/>
          <w:szCs w:val="20"/>
        </w:rPr>
      </w:pPr>
      <w:r w:rsidRPr="00342CBC">
        <w:rPr>
          <w:rFonts w:ascii="Arial" w:hAnsi="Arial" w:cs="Arial"/>
          <w:noProof/>
          <w:sz w:val="20"/>
          <w:szCs w:val="20"/>
          <w:lang w:eastAsia="sk-SK"/>
        </w:rPr>
        <w:drawing>
          <wp:inline distT="0" distB="0" distL="0" distR="0" wp14:anchorId="3ED91AA0" wp14:editId="1416605B">
            <wp:extent cx="3901681" cy="1462036"/>
            <wp:effectExtent l="0" t="0" r="0" b="0"/>
            <wp:docPr id="126" name="Obrázo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910644" cy="1465395"/>
                    </a:xfrm>
                    <a:prstGeom prst="rect">
                      <a:avLst/>
                    </a:prstGeom>
                    <a:noFill/>
                    <a:ln>
                      <a:noFill/>
                    </a:ln>
                  </pic:spPr>
                </pic:pic>
              </a:graphicData>
            </a:graphic>
          </wp:inline>
        </w:drawing>
      </w:r>
    </w:p>
    <w:p w14:paraId="1A3EC055" w14:textId="3349CDF0" w:rsidR="009F5B2D" w:rsidRPr="00342CBC" w:rsidRDefault="009F5B2D" w:rsidP="00342CBC">
      <w:pPr>
        <w:spacing w:after="0" w:line="276" w:lineRule="auto"/>
        <w:jc w:val="both"/>
        <w:rPr>
          <w:rFonts w:ascii="Arial" w:hAnsi="Arial" w:cs="Arial"/>
          <w:color w:val="000000"/>
          <w:sz w:val="12"/>
          <w:szCs w:val="12"/>
        </w:rPr>
      </w:pPr>
      <w:r w:rsidRPr="00342CBC">
        <w:rPr>
          <w:rFonts w:ascii="Arial" w:hAnsi="Arial" w:cs="Arial"/>
          <w:color w:val="000000"/>
          <w:sz w:val="12"/>
          <w:szCs w:val="12"/>
        </w:rPr>
        <w:t xml:space="preserve">Zdroj: Interná evidencia </w:t>
      </w:r>
      <w:r w:rsidR="006F2EEF">
        <w:rPr>
          <w:rFonts w:ascii="Arial" w:hAnsi="Arial" w:cs="Arial"/>
          <w:color w:val="000000"/>
          <w:sz w:val="12"/>
          <w:szCs w:val="12"/>
        </w:rPr>
        <w:t>MsÚ Liptovský Mikuláš a MsÚ Ružomberok</w:t>
      </w:r>
      <w:r w:rsidR="002476FF">
        <w:rPr>
          <w:rFonts w:ascii="Arial" w:hAnsi="Arial" w:cs="Arial"/>
          <w:color w:val="000000"/>
          <w:sz w:val="12"/>
          <w:szCs w:val="12"/>
        </w:rPr>
        <w:t>.</w:t>
      </w:r>
    </w:p>
    <w:p w14:paraId="5DEE3309" w14:textId="4A8115AE" w:rsidR="00E35D1B" w:rsidRPr="00342CBC" w:rsidRDefault="005A586F" w:rsidP="00342CBC">
      <w:pPr>
        <w:spacing w:before="240" w:after="0" w:line="276" w:lineRule="auto"/>
        <w:jc w:val="both"/>
        <w:rPr>
          <w:rStyle w:val="slostrany"/>
          <w:rFonts w:ascii="Arial" w:hAnsi="Arial" w:cs="Arial"/>
          <w:sz w:val="18"/>
          <w:szCs w:val="18"/>
          <w:lang w:val="en-GB"/>
        </w:rPr>
      </w:pPr>
      <w:r w:rsidRPr="00342CBC">
        <w:rPr>
          <w:rFonts w:ascii="Arial" w:hAnsi="Arial" w:cs="Arial"/>
          <w:b/>
          <w:bCs/>
          <w:sz w:val="18"/>
          <w:szCs w:val="18"/>
        </w:rPr>
        <w:t xml:space="preserve">Vývoj celkového počtu priestupkov v obidvoch </w:t>
      </w:r>
      <w:r w:rsidR="00B30023">
        <w:rPr>
          <w:rFonts w:ascii="Arial" w:hAnsi="Arial" w:cs="Arial"/>
          <w:b/>
          <w:bCs/>
          <w:sz w:val="18"/>
          <w:szCs w:val="18"/>
        </w:rPr>
        <w:t xml:space="preserve">jadrových </w:t>
      </w:r>
      <w:r w:rsidRPr="00342CBC">
        <w:rPr>
          <w:rFonts w:ascii="Arial" w:hAnsi="Arial" w:cs="Arial"/>
          <w:b/>
          <w:bCs/>
          <w:sz w:val="18"/>
          <w:szCs w:val="18"/>
        </w:rPr>
        <w:t>mestách v</w:t>
      </w:r>
      <w:r w:rsidR="002476FF">
        <w:rPr>
          <w:rFonts w:ascii="Arial" w:hAnsi="Arial" w:cs="Arial"/>
          <w:b/>
          <w:bCs/>
          <w:sz w:val="18"/>
          <w:szCs w:val="18"/>
        </w:rPr>
        <w:t> sledovanom období rokov 2015-</w:t>
      </w:r>
      <w:r w:rsidRPr="00342CBC">
        <w:rPr>
          <w:rFonts w:ascii="Arial" w:hAnsi="Arial" w:cs="Arial"/>
          <w:b/>
          <w:bCs/>
          <w:sz w:val="18"/>
          <w:szCs w:val="18"/>
        </w:rPr>
        <w:t>2021 kontinuálne klesal.</w:t>
      </w:r>
      <w:r w:rsidRPr="00342CBC">
        <w:rPr>
          <w:rFonts w:ascii="Arial" w:hAnsi="Arial" w:cs="Arial"/>
          <w:sz w:val="18"/>
          <w:szCs w:val="18"/>
        </w:rPr>
        <w:t xml:space="preserve"> </w:t>
      </w:r>
      <w:r w:rsidR="00E05CC0" w:rsidRPr="00342CBC">
        <w:rPr>
          <w:rFonts w:ascii="Arial" w:hAnsi="Arial" w:cs="Arial"/>
          <w:sz w:val="18"/>
          <w:szCs w:val="18"/>
        </w:rPr>
        <w:t xml:space="preserve">Podľa </w:t>
      </w:r>
      <w:r w:rsidR="002476FF">
        <w:rPr>
          <w:rFonts w:ascii="Arial" w:hAnsi="Arial" w:cs="Arial"/>
          <w:sz w:val="18"/>
          <w:szCs w:val="18"/>
        </w:rPr>
        <w:t>evidencie priestupkov obidvoch M</w:t>
      </w:r>
      <w:r w:rsidR="00E05CC0" w:rsidRPr="00342CBC">
        <w:rPr>
          <w:rFonts w:ascii="Arial" w:hAnsi="Arial" w:cs="Arial"/>
          <w:sz w:val="18"/>
          <w:szCs w:val="18"/>
        </w:rPr>
        <w:t xml:space="preserve">estských polícií bolo najviac zaznamenaných priestupkov na úseku dopravy, </w:t>
      </w:r>
      <w:r w:rsidRPr="00342CBC">
        <w:rPr>
          <w:rFonts w:ascii="Arial" w:hAnsi="Arial" w:cs="Arial"/>
          <w:sz w:val="18"/>
          <w:szCs w:val="18"/>
        </w:rPr>
        <w:t xml:space="preserve">ktoré sa držali na približne rovnakej úrovni, </w:t>
      </w:r>
      <w:r w:rsidR="002476FF">
        <w:rPr>
          <w:rFonts w:ascii="Arial" w:hAnsi="Arial" w:cs="Arial"/>
          <w:sz w:val="18"/>
          <w:szCs w:val="18"/>
        </w:rPr>
        <w:t xml:space="preserve">avšak s </w:t>
      </w:r>
      <w:r w:rsidR="00E05CC0" w:rsidRPr="00342CBC">
        <w:rPr>
          <w:rFonts w:ascii="Arial" w:hAnsi="Arial" w:cs="Arial"/>
          <w:sz w:val="18"/>
          <w:szCs w:val="18"/>
        </w:rPr>
        <w:t>výnimkou roku 2020</w:t>
      </w:r>
      <w:r w:rsidR="002476FF">
        <w:rPr>
          <w:rFonts w:ascii="Arial" w:hAnsi="Arial" w:cs="Arial"/>
          <w:sz w:val="18"/>
          <w:szCs w:val="18"/>
        </w:rPr>
        <w:t>,</w:t>
      </w:r>
      <w:r w:rsidR="00E05CC0" w:rsidRPr="00342CBC">
        <w:rPr>
          <w:rFonts w:ascii="Arial" w:hAnsi="Arial" w:cs="Arial"/>
          <w:sz w:val="18"/>
          <w:szCs w:val="18"/>
        </w:rPr>
        <w:t xml:space="preserve"> kedy </w:t>
      </w:r>
      <w:r w:rsidR="00052FC0" w:rsidRPr="00342CBC">
        <w:rPr>
          <w:rFonts w:ascii="Arial" w:hAnsi="Arial" w:cs="Arial"/>
          <w:sz w:val="18"/>
          <w:szCs w:val="18"/>
        </w:rPr>
        <w:t>z dôvodu</w:t>
      </w:r>
      <w:r w:rsidR="00E05CC0" w:rsidRPr="00342CBC">
        <w:rPr>
          <w:rFonts w:ascii="Arial" w:hAnsi="Arial" w:cs="Arial"/>
          <w:sz w:val="18"/>
          <w:szCs w:val="18"/>
        </w:rPr>
        <w:t xml:space="preserve"> obmedzenej mobilit</w:t>
      </w:r>
      <w:r w:rsidR="00052FC0" w:rsidRPr="00342CBC">
        <w:rPr>
          <w:rFonts w:ascii="Arial" w:hAnsi="Arial" w:cs="Arial"/>
          <w:sz w:val="18"/>
          <w:szCs w:val="18"/>
        </w:rPr>
        <w:t>y</w:t>
      </w:r>
      <w:r w:rsidR="002476FF">
        <w:rPr>
          <w:rFonts w:ascii="Arial" w:hAnsi="Arial" w:cs="Arial"/>
          <w:sz w:val="18"/>
          <w:szCs w:val="18"/>
        </w:rPr>
        <w:t xml:space="preserve"> a </w:t>
      </w:r>
      <w:r w:rsidR="00E05CC0" w:rsidRPr="00342CBC">
        <w:rPr>
          <w:rFonts w:ascii="Arial" w:hAnsi="Arial" w:cs="Arial"/>
          <w:sz w:val="18"/>
          <w:szCs w:val="18"/>
        </w:rPr>
        <w:t>izoláci</w:t>
      </w:r>
      <w:r w:rsidR="00052FC0" w:rsidRPr="00342CBC">
        <w:rPr>
          <w:rFonts w:ascii="Arial" w:hAnsi="Arial" w:cs="Arial"/>
          <w:sz w:val="18"/>
          <w:szCs w:val="18"/>
        </w:rPr>
        <w:t>e</w:t>
      </w:r>
      <w:r w:rsidR="00E05CC0" w:rsidRPr="00342CBC">
        <w:rPr>
          <w:rFonts w:ascii="Arial" w:hAnsi="Arial" w:cs="Arial"/>
          <w:sz w:val="18"/>
          <w:szCs w:val="18"/>
        </w:rPr>
        <w:t xml:space="preserve"> </w:t>
      </w:r>
      <w:r w:rsidR="00052FC0" w:rsidRPr="00342CBC">
        <w:rPr>
          <w:rFonts w:ascii="Arial" w:hAnsi="Arial" w:cs="Arial"/>
          <w:sz w:val="18"/>
          <w:szCs w:val="18"/>
        </w:rPr>
        <w:t>počas</w:t>
      </w:r>
      <w:r w:rsidR="002476FF">
        <w:rPr>
          <w:rFonts w:ascii="Arial" w:hAnsi="Arial" w:cs="Arial"/>
          <w:sz w:val="18"/>
          <w:szCs w:val="18"/>
        </w:rPr>
        <w:t xml:space="preserve"> pandémie</w:t>
      </w:r>
      <w:r w:rsidR="00E05CC0" w:rsidRPr="00342CBC">
        <w:rPr>
          <w:rFonts w:ascii="Arial" w:hAnsi="Arial" w:cs="Arial"/>
          <w:sz w:val="18"/>
          <w:szCs w:val="18"/>
        </w:rPr>
        <w:t xml:space="preserve"> počet takýchto priestupkov klesol </w:t>
      </w:r>
      <w:r w:rsidR="002476FF">
        <w:rPr>
          <w:rFonts w:ascii="Arial" w:hAnsi="Arial" w:cs="Arial"/>
          <w:sz w:val="18"/>
          <w:szCs w:val="18"/>
          <w:lang w:val="en-GB"/>
        </w:rPr>
        <w:t xml:space="preserve">v </w:t>
      </w:r>
      <w:r w:rsidR="00E05CC0" w:rsidRPr="00342CBC">
        <w:rPr>
          <w:rFonts w:ascii="Arial" w:hAnsi="Arial" w:cs="Arial"/>
          <w:sz w:val="18"/>
          <w:szCs w:val="18"/>
          <w:lang w:val="en-GB"/>
        </w:rPr>
        <w:t>pr</w:t>
      </w:r>
      <w:proofErr w:type="spellStart"/>
      <w:r w:rsidR="00E05CC0" w:rsidRPr="00342CBC">
        <w:rPr>
          <w:rFonts w:ascii="Arial" w:hAnsi="Arial" w:cs="Arial"/>
          <w:sz w:val="18"/>
          <w:szCs w:val="18"/>
        </w:rPr>
        <w:t>ípade</w:t>
      </w:r>
      <w:proofErr w:type="spellEnd"/>
      <w:r w:rsidR="00E05CC0" w:rsidRPr="00342CBC">
        <w:rPr>
          <w:rFonts w:ascii="Arial" w:hAnsi="Arial" w:cs="Arial"/>
          <w:sz w:val="18"/>
          <w:szCs w:val="18"/>
        </w:rPr>
        <w:t xml:space="preserve"> Ružomberka </w:t>
      </w:r>
      <w:r w:rsidR="002476FF">
        <w:rPr>
          <w:rFonts w:ascii="Arial" w:hAnsi="Arial" w:cs="Arial"/>
          <w:sz w:val="18"/>
          <w:szCs w:val="18"/>
        </w:rPr>
        <w:t xml:space="preserve">o </w:t>
      </w:r>
      <w:r w:rsidR="00052FC0" w:rsidRPr="00342CBC">
        <w:rPr>
          <w:rFonts w:ascii="Arial" w:hAnsi="Arial" w:cs="Arial"/>
          <w:sz w:val="18"/>
          <w:szCs w:val="18"/>
        </w:rPr>
        <w:t>37</w:t>
      </w:r>
      <w:r w:rsidR="00052FC0" w:rsidRPr="00342CBC">
        <w:rPr>
          <w:rFonts w:ascii="Arial" w:hAnsi="Arial" w:cs="Arial"/>
          <w:sz w:val="18"/>
          <w:szCs w:val="18"/>
          <w:lang w:val="en-GB"/>
        </w:rPr>
        <w:t xml:space="preserve">% </w:t>
      </w:r>
      <w:r w:rsidR="00E05CC0" w:rsidRPr="00342CBC">
        <w:rPr>
          <w:rFonts w:ascii="Arial" w:hAnsi="Arial" w:cs="Arial"/>
          <w:sz w:val="18"/>
          <w:szCs w:val="18"/>
        </w:rPr>
        <w:t>a </w:t>
      </w:r>
      <w:r w:rsidR="00E05CC0" w:rsidRPr="00342CBC">
        <w:rPr>
          <w:rFonts w:ascii="Arial" w:hAnsi="Arial" w:cs="Arial"/>
          <w:sz w:val="18"/>
          <w:szCs w:val="18"/>
          <w:lang w:val="en-GB"/>
        </w:rPr>
        <w:t>v </w:t>
      </w:r>
      <w:r w:rsidR="00E05CC0" w:rsidRPr="00342CBC">
        <w:rPr>
          <w:rStyle w:val="slostrany"/>
          <w:rFonts w:ascii="Arial" w:hAnsi="Arial" w:cs="Arial"/>
          <w:sz w:val="18"/>
          <w:szCs w:val="18"/>
        </w:rPr>
        <w:t>prípade Liptovského Mikuláša</w:t>
      </w:r>
      <w:r w:rsidR="00052FC0" w:rsidRPr="00342CBC">
        <w:rPr>
          <w:rStyle w:val="slostrany"/>
          <w:rFonts w:ascii="Arial" w:hAnsi="Arial" w:cs="Arial"/>
          <w:sz w:val="18"/>
          <w:szCs w:val="18"/>
        </w:rPr>
        <w:t xml:space="preserve"> </w:t>
      </w:r>
      <w:r w:rsidR="00052FC0" w:rsidRPr="00342CBC">
        <w:rPr>
          <w:rFonts w:ascii="Arial" w:hAnsi="Arial" w:cs="Arial"/>
          <w:sz w:val="18"/>
          <w:szCs w:val="18"/>
        </w:rPr>
        <w:t>o 56</w:t>
      </w:r>
      <w:r w:rsidR="00052FC0" w:rsidRPr="00342CBC">
        <w:rPr>
          <w:rFonts w:ascii="Arial" w:hAnsi="Arial" w:cs="Arial"/>
          <w:sz w:val="18"/>
          <w:szCs w:val="18"/>
          <w:lang w:val="en-GB"/>
        </w:rPr>
        <w:t>%</w:t>
      </w:r>
      <w:r w:rsidR="00E05CC0" w:rsidRPr="00342CBC">
        <w:rPr>
          <w:rStyle w:val="slostrany"/>
          <w:rFonts w:ascii="Arial" w:hAnsi="Arial" w:cs="Arial"/>
          <w:sz w:val="18"/>
          <w:szCs w:val="18"/>
        </w:rPr>
        <w:t xml:space="preserve">. </w:t>
      </w:r>
      <w:proofErr w:type="spellStart"/>
      <w:r w:rsidRPr="00342CBC">
        <w:rPr>
          <w:rStyle w:val="slostrany"/>
          <w:rFonts w:ascii="Arial" w:hAnsi="Arial" w:cs="Arial"/>
          <w:sz w:val="18"/>
          <w:szCs w:val="18"/>
        </w:rPr>
        <w:t>Pandemická</w:t>
      </w:r>
      <w:proofErr w:type="spellEnd"/>
      <w:r w:rsidRPr="00342CBC">
        <w:rPr>
          <w:rStyle w:val="slostrany"/>
          <w:rFonts w:ascii="Arial" w:hAnsi="Arial" w:cs="Arial"/>
          <w:sz w:val="18"/>
          <w:szCs w:val="18"/>
        </w:rPr>
        <w:t xml:space="preserve"> situácia v roku 2020 mala dopad </w:t>
      </w:r>
      <w:r w:rsidR="002476FF">
        <w:rPr>
          <w:rStyle w:val="slostrany"/>
          <w:rFonts w:ascii="Arial" w:hAnsi="Arial" w:cs="Arial"/>
          <w:sz w:val="18"/>
          <w:szCs w:val="18"/>
        </w:rPr>
        <w:t xml:space="preserve">aj </w:t>
      </w:r>
      <w:r w:rsidRPr="00342CBC">
        <w:rPr>
          <w:rStyle w:val="slostrany"/>
          <w:rFonts w:ascii="Arial" w:hAnsi="Arial" w:cs="Arial"/>
          <w:sz w:val="18"/>
          <w:szCs w:val="18"/>
        </w:rPr>
        <w:t xml:space="preserve">na pokles celkového počtu </w:t>
      </w:r>
      <w:r w:rsidR="00E05CC0" w:rsidRPr="00342CBC">
        <w:rPr>
          <w:rStyle w:val="slostrany"/>
          <w:rFonts w:ascii="Arial" w:hAnsi="Arial" w:cs="Arial"/>
          <w:sz w:val="18"/>
          <w:szCs w:val="18"/>
        </w:rPr>
        <w:t>priestupko</w:t>
      </w:r>
      <w:r w:rsidRPr="00342CBC">
        <w:rPr>
          <w:rStyle w:val="slostrany"/>
          <w:rFonts w:ascii="Arial" w:hAnsi="Arial" w:cs="Arial"/>
          <w:sz w:val="18"/>
          <w:szCs w:val="18"/>
        </w:rPr>
        <w:t xml:space="preserve">v, </w:t>
      </w:r>
      <w:r w:rsidR="002476FF">
        <w:rPr>
          <w:rStyle w:val="slostrany"/>
          <w:rFonts w:ascii="Arial" w:hAnsi="Arial" w:cs="Arial"/>
          <w:sz w:val="18"/>
          <w:szCs w:val="18"/>
        </w:rPr>
        <w:t xml:space="preserve">a to </w:t>
      </w:r>
      <w:r w:rsidRPr="00342CBC">
        <w:rPr>
          <w:rStyle w:val="slostrany"/>
          <w:rFonts w:ascii="Arial" w:hAnsi="Arial" w:cs="Arial"/>
          <w:sz w:val="18"/>
          <w:szCs w:val="18"/>
        </w:rPr>
        <w:t>aj v iných oblastiach priestupkovej činnosti</w:t>
      </w:r>
      <w:r w:rsidR="00E05CC0" w:rsidRPr="00342CBC">
        <w:rPr>
          <w:rStyle w:val="slostrany"/>
          <w:rFonts w:ascii="Arial" w:hAnsi="Arial" w:cs="Arial"/>
          <w:sz w:val="18"/>
          <w:szCs w:val="18"/>
        </w:rPr>
        <w:t xml:space="preserve">. </w:t>
      </w:r>
      <w:r w:rsidRPr="00342CBC">
        <w:rPr>
          <w:rStyle w:val="slostrany"/>
          <w:rFonts w:ascii="Arial" w:hAnsi="Arial" w:cs="Arial"/>
          <w:sz w:val="18"/>
          <w:szCs w:val="18"/>
        </w:rPr>
        <w:t>Kým v Liptovskom Mikuláši sa počet priestupkov v r</w:t>
      </w:r>
      <w:r w:rsidR="00E05CC0" w:rsidRPr="00342CBC">
        <w:rPr>
          <w:rStyle w:val="slostrany"/>
          <w:rFonts w:ascii="Arial" w:hAnsi="Arial" w:cs="Arial"/>
          <w:sz w:val="18"/>
          <w:szCs w:val="18"/>
        </w:rPr>
        <w:t>ok</w:t>
      </w:r>
      <w:r w:rsidR="002476FF">
        <w:rPr>
          <w:rStyle w:val="slostrany"/>
          <w:rFonts w:ascii="Arial" w:hAnsi="Arial" w:cs="Arial"/>
          <w:sz w:val="18"/>
          <w:szCs w:val="18"/>
        </w:rPr>
        <w:t>u</w:t>
      </w:r>
      <w:r w:rsidR="00E05CC0" w:rsidRPr="00342CBC">
        <w:rPr>
          <w:rStyle w:val="slostrany"/>
          <w:rFonts w:ascii="Arial" w:hAnsi="Arial" w:cs="Arial"/>
          <w:sz w:val="18"/>
          <w:szCs w:val="18"/>
        </w:rPr>
        <w:t xml:space="preserve"> </w:t>
      </w:r>
      <w:r w:rsidRPr="00342CBC">
        <w:rPr>
          <w:rStyle w:val="slostrany"/>
          <w:rFonts w:ascii="Arial" w:hAnsi="Arial" w:cs="Arial"/>
          <w:sz w:val="18"/>
          <w:szCs w:val="18"/>
        </w:rPr>
        <w:t>2021 medziročne navýšil o 44</w:t>
      </w:r>
      <w:r w:rsidRPr="00342CBC">
        <w:rPr>
          <w:rStyle w:val="slostrany"/>
          <w:rFonts w:ascii="Arial" w:hAnsi="Arial" w:cs="Arial"/>
          <w:sz w:val="18"/>
          <w:szCs w:val="18"/>
          <w:lang w:val="en-GB"/>
        </w:rPr>
        <w:t xml:space="preserve">%, v </w:t>
      </w:r>
      <w:proofErr w:type="spellStart"/>
      <w:r w:rsidRPr="00342CBC">
        <w:rPr>
          <w:rStyle w:val="slostrany"/>
          <w:rFonts w:ascii="Arial" w:hAnsi="Arial" w:cs="Arial"/>
          <w:sz w:val="18"/>
          <w:szCs w:val="18"/>
          <w:lang w:val="en-GB"/>
        </w:rPr>
        <w:t>meste</w:t>
      </w:r>
      <w:proofErr w:type="spellEnd"/>
      <w:r w:rsidRPr="00342CBC">
        <w:rPr>
          <w:rStyle w:val="slostrany"/>
          <w:rFonts w:ascii="Arial" w:hAnsi="Arial" w:cs="Arial"/>
          <w:sz w:val="18"/>
          <w:szCs w:val="18"/>
          <w:lang w:val="en-GB"/>
        </w:rPr>
        <w:t xml:space="preserve"> </w:t>
      </w:r>
      <w:proofErr w:type="spellStart"/>
      <w:r w:rsidRPr="00342CBC">
        <w:rPr>
          <w:rStyle w:val="slostrany"/>
          <w:rFonts w:ascii="Arial" w:hAnsi="Arial" w:cs="Arial"/>
          <w:sz w:val="18"/>
          <w:szCs w:val="18"/>
          <w:lang w:val="en-GB"/>
        </w:rPr>
        <w:t>Ružomberok</w:t>
      </w:r>
      <w:proofErr w:type="spellEnd"/>
      <w:r w:rsidRPr="00342CBC">
        <w:rPr>
          <w:rStyle w:val="slostrany"/>
          <w:rFonts w:ascii="Arial" w:hAnsi="Arial" w:cs="Arial"/>
          <w:sz w:val="18"/>
          <w:szCs w:val="18"/>
          <w:lang w:val="en-GB"/>
        </w:rPr>
        <w:t xml:space="preserve"> </w:t>
      </w:r>
      <w:proofErr w:type="spellStart"/>
      <w:r w:rsidR="00052FC0" w:rsidRPr="00342CBC">
        <w:rPr>
          <w:rStyle w:val="slostrany"/>
          <w:rFonts w:ascii="Arial" w:hAnsi="Arial" w:cs="Arial"/>
          <w:sz w:val="18"/>
          <w:szCs w:val="18"/>
          <w:lang w:val="en-GB"/>
        </w:rPr>
        <w:t>vzrástol</w:t>
      </w:r>
      <w:proofErr w:type="spellEnd"/>
      <w:r w:rsidR="00052FC0" w:rsidRPr="00342CBC">
        <w:rPr>
          <w:rStyle w:val="slostrany"/>
          <w:rFonts w:ascii="Arial" w:hAnsi="Arial" w:cs="Arial"/>
          <w:sz w:val="18"/>
          <w:szCs w:val="18"/>
          <w:lang w:val="en-GB"/>
        </w:rPr>
        <w:t xml:space="preserve"> </w:t>
      </w:r>
      <w:proofErr w:type="spellStart"/>
      <w:r w:rsidRPr="00342CBC">
        <w:rPr>
          <w:rStyle w:val="slostrany"/>
          <w:rFonts w:ascii="Arial" w:hAnsi="Arial" w:cs="Arial"/>
          <w:sz w:val="18"/>
          <w:szCs w:val="18"/>
          <w:lang w:val="en-GB"/>
        </w:rPr>
        <w:t>len</w:t>
      </w:r>
      <w:proofErr w:type="spellEnd"/>
      <w:r w:rsidRPr="00342CBC">
        <w:rPr>
          <w:rStyle w:val="slostrany"/>
          <w:rFonts w:ascii="Arial" w:hAnsi="Arial" w:cs="Arial"/>
          <w:sz w:val="18"/>
          <w:szCs w:val="18"/>
          <w:lang w:val="en-GB"/>
        </w:rPr>
        <w:t xml:space="preserve"> o 23%</w:t>
      </w:r>
      <w:r w:rsidR="00052FC0" w:rsidRPr="00342CBC">
        <w:rPr>
          <w:rStyle w:val="slostrany"/>
          <w:rFonts w:ascii="Arial" w:hAnsi="Arial" w:cs="Arial"/>
          <w:sz w:val="18"/>
          <w:szCs w:val="18"/>
          <w:lang w:val="en-GB"/>
        </w:rPr>
        <w:t xml:space="preserve">, </w:t>
      </w:r>
      <w:proofErr w:type="spellStart"/>
      <w:r w:rsidR="00052FC0" w:rsidRPr="00342CBC">
        <w:rPr>
          <w:rStyle w:val="slostrany"/>
          <w:rFonts w:ascii="Arial" w:hAnsi="Arial" w:cs="Arial"/>
          <w:sz w:val="18"/>
          <w:szCs w:val="18"/>
          <w:lang w:val="en-GB"/>
        </w:rPr>
        <w:t>pričom</w:t>
      </w:r>
      <w:proofErr w:type="spellEnd"/>
      <w:r w:rsidR="00052FC0" w:rsidRPr="00342CBC">
        <w:rPr>
          <w:rStyle w:val="slostrany"/>
          <w:rFonts w:ascii="Arial" w:hAnsi="Arial" w:cs="Arial"/>
          <w:sz w:val="18"/>
          <w:szCs w:val="18"/>
          <w:lang w:val="en-GB"/>
        </w:rPr>
        <w:t xml:space="preserve"> </w:t>
      </w:r>
      <w:proofErr w:type="spellStart"/>
      <w:r w:rsidR="00052FC0" w:rsidRPr="00342CBC">
        <w:rPr>
          <w:rStyle w:val="slostrany"/>
          <w:rFonts w:ascii="Arial" w:hAnsi="Arial" w:cs="Arial"/>
          <w:sz w:val="18"/>
          <w:szCs w:val="18"/>
          <w:lang w:val="en-GB"/>
        </w:rPr>
        <w:t>sa</w:t>
      </w:r>
      <w:proofErr w:type="spellEnd"/>
      <w:r w:rsidR="00052FC0" w:rsidRPr="00342CBC">
        <w:rPr>
          <w:rStyle w:val="slostrany"/>
          <w:rFonts w:ascii="Arial" w:hAnsi="Arial" w:cs="Arial"/>
          <w:sz w:val="18"/>
          <w:szCs w:val="18"/>
          <w:lang w:val="en-GB"/>
        </w:rPr>
        <w:t xml:space="preserve"> </w:t>
      </w:r>
      <w:r w:rsidR="00CC74B5" w:rsidRPr="00342CBC">
        <w:rPr>
          <w:rStyle w:val="slostrany"/>
          <w:rFonts w:ascii="Arial" w:hAnsi="Arial" w:cs="Arial"/>
          <w:sz w:val="18"/>
          <w:szCs w:val="18"/>
          <w:lang w:val="en-GB"/>
        </w:rPr>
        <w:t xml:space="preserve">ich </w:t>
      </w:r>
      <w:proofErr w:type="spellStart"/>
      <w:r w:rsidR="00CC74B5" w:rsidRPr="00342CBC">
        <w:rPr>
          <w:rStyle w:val="slostrany"/>
          <w:rFonts w:ascii="Arial" w:hAnsi="Arial" w:cs="Arial"/>
          <w:sz w:val="18"/>
          <w:szCs w:val="18"/>
          <w:lang w:val="en-GB"/>
        </w:rPr>
        <w:t>počet</w:t>
      </w:r>
      <w:r w:rsidR="00056B12">
        <w:rPr>
          <w:rStyle w:val="slostrany"/>
          <w:rFonts w:ascii="Arial" w:hAnsi="Arial" w:cs="Arial"/>
          <w:sz w:val="18"/>
          <w:szCs w:val="18"/>
          <w:lang w:val="en-GB"/>
        </w:rPr>
        <w:t>n</w:t>
      </w:r>
      <w:r w:rsidR="00CC74B5" w:rsidRPr="00342CBC">
        <w:rPr>
          <w:rStyle w:val="slostrany"/>
          <w:rFonts w:ascii="Arial" w:hAnsi="Arial" w:cs="Arial"/>
          <w:sz w:val="18"/>
          <w:szCs w:val="18"/>
          <w:lang w:val="en-GB"/>
        </w:rPr>
        <w:t>osť</w:t>
      </w:r>
      <w:proofErr w:type="spellEnd"/>
      <w:r w:rsidR="00CC74B5" w:rsidRPr="00342CBC">
        <w:rPr>
          <w:rStyle w:val="slostrany"/>
          <w:rFonts w:ascii="Arial" w:hAnsi="Arial" w:cs="Arial"/>
          <w:sz w:val="18"/>
          <w:szCs w:val="18"/>
          <w:lang w:val="en-GB"/>
        </w:rPr>
        <w:t xml:space="preserve"> </w:t>
      </w:r>
      <w:proofErr w:type="spellStart"/>
      <w:r w:rsidRPr="00342CBC">
        <w:rPr>
          <w:rStyle w:val="slostrany"/>
          <w:rFonts w:ascii="Arial" w:hAnsi="Arial" w:cs="Arial"/>
          <w:sz w:val="18"/>
          <w:szCs w:val="18"/>
          <w:lang w:val="en-GB"/>
        </w:rPr>
        <w:t>nedostal</w:t>
      </w:r>
      <w:r w:rsidR="00CC74B5" w:rsidRPr="00342CBC">
        <w:rPr>
          <w:rStyle w:val="slostrany"/>
          <w:rFonts w:ascii="Arial" w:hAnsi="Arial" w:cs="Arial"/>
          <w:sz w:val="18"/>
          <w:szCs w:val="18"/>
          <w:lang w:val="en-GB"/>
        </w:rPr>
        <w:t>a</w:t>
      </w:r>
      <w:proofErr w:type="spellEnd"/>
      <w:r w:rsidRPr="00342CBC">
        <w:rPr>
          <w:rStyle w:val="slostrany"/>
          <w:rFonts w:ascii="Arial" w:hAnsi="Arial" w:cs="Arial"/>
          <w:sz w:val="18"/>
          <w:szCs w:val="18"/>
          <w:lang w:val="en-GB"/>
        </w:rPr>
        <w:t xml:space="preserve"> </w:t>
      </w:r>
      <w:proofErr w:type="spellStart"/>
      <w:r w:rsidRPr="00342CBC">
        <w:rPr>
          <w:rStyle w:val="slostrany"/>
          <w:rFonts w:ascii="Arial" w:hAnsi="Arial" w:cs="Arial"/>
          <w:sz w:val="18"/>
          <w:szCs w:val="18"/>
          <w:lang w:val="en-GB"/>
        </w:rPr>
        <w:t>na</w:t>
      </w:r>
      <w:proofErr w:type="spellEnd"/>
      <w:r w:rsidRPr="00342CBC">
        <w:rPr>
          <w:rStyle w:val="slostrany"/>
          <w:rFonts w:ascii="Arial" w:hAnsi="Arial" w:cs="Arial"/>
          <w:sz w:val="18"/>
          <w:szCs w:val="18"/>
          <w:lang w:val="en-GB"/>
        </w:rPr>
        <w:t xml:space="preserve"> </w:t>
      </w:r>
      <w:proofErr w:type="spellStart"/>
      <w:r w:rsidRPr="00342CBC">
        <w:rPr>
          <w:rStyle w:val="slostrany"/>
          <w:rFonts w:ascii="Arial" w:hAnsi="Arial" w:cs="Arial"/>
          <w:sz w:val="18"/>
          <w:szCs w:val="18"/>
          <w:lang w:val="en-GB"/>
        </w:rPr>
        <w:t>hodnoty</w:t>
      </w:r>
      <w:proofErr w:type="spellEnd"/>
      <w:r w:rsidRPr="00342CBC">
        <w:rPr>
          <w:rStyle w:val="slostrany"/>
          <w:rFonts w:ascii="Arial" w:hAnsi="Arial" w:cs="Arial"/>
          <w:sz w:val="18"/>
          <w:szCs w:val="18"/>
          <w:lang w:val="en-GB"/>
        </w:rPr>
        <w:t xml:space="preserve"> </w:t>
      </w:r>
      <w:r w:rsidR="002476FF">
        <w:rPr>
          <w:rStyle w:val="slostrany"/>
          <w:rFonts w:ascii="Arial" w:hAnsi="Arial" w:cs="Arial"/>
          <w:sz w:val="18"/>
          <w:szCs w:val="18"/>
          <w:lang w:val="en-GB"/>
        </w:rPr>
        <w:t xml:space="preserve">z </w:t>
      </w:r>
      <w:proofErr w:type="spellStart"/>
      <w:r w:rsidRPr="00342CBC">
        <w:rPr>
          <w:rStyle w:val="slostrany"/>
          <w:rFonts w:ascii="Arial" w:hAnsi="Arial" w:cs="Arial"/>
          <w:sz w:val="18"/>
          <w:szCs w:val="18"/>
          <w:lang w:val="en-GB"/>
        </w:rPr>
        <w:t>rok</w:t>
      </w:r>
      <w:r w:rsidR="00052FC0" w:rsidRPr="00342CBC">
        <w:rPr>
          <w:rStyle w:val="slostrany"/>
          <w:rFonts w:ascii="Arial" w:hAnsi="Arial" w:cs="Arial"/>
          <w:sz w:val="18"/>
          <w:szCs w:val="18"/>
          <w:lang w:val="en-GB"/>
        </w:rPr>
        <w:t>u</w:t>
      </w:r>
      <w:proofErr w:type="spellEnd"/>
      <w:r w:rsidRPr="00342CBC">
        <w:rPr>
          <w:rStyle w:val="slostrany"/>
          <w:rFonts w:ascii="Arial" w:hAnsi="Arial" w:cs="Arial"/>
          <w:sz w:val="18"/>
          <w:szCs w:val="18"/>
          <w:lang w:val="en-GB"/>
        </w:rPr>
        <w:t xml:space="preserve"> 2019. </w:t>
      </w:r>
    </w:p>
    <w:p w14:paraId="199A7960" w14:textId="426238F3" w:rsidR="009F5B2D" w:rsidRPr="00342CBC" w:rsidRDefault="009F5B2D" w:rsidP="00342CBC">
      <w:pPr>
        <w:spacing w:before="240" w:after="0" w:line="276" w:lineRule="auto"/>
        <w:jc w:val="both"/>
        <w:rPr>
          <w:rFonts w:ascii="Arial" w:hAnsi="Arial" w:cs="Arial"/>
          <w:sz w:val="18"/>
          <w:szCs w:val="18"/>
          <w:lang w:val="en-GB"/>
        </w:rPr>
      </w:pPr>
      <w:r w:rsidRPr="00342CBC">
        <w:rPr>
          <w:rFonts w:ascii="Arial" w:hAnsi="Arial" w:cs="Arial"/>
          <w:noProof/>
          <w:sz w:val="20"/>
          <w:szCs w:val="20"/>
          <w:lang w:eastAsia="sk-SK"/>
        </w:rPr>
        <w:drawing>
          <wp:inline distT="0" distB="0" distL="0" distR="0" wp14:anchorId="650CF64A" wp14:editId="397B3051">
            <wp:extent cx="3901440" cy="1739161"/>
            <wp:effectExtent l="0" t="0" r="0" b="0"/>
            <wp:docPr id="142" name="Obrázo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918965" cy="1746973"/>
                    </a:xfrm>
                    <a:prstGeom prst="rect">
                      <a:avLst/>
                    </a:prstGeom>
                    <a:noFill/>
                    <a:ln>
                      <a:noFill/>
                    </a:ln>
                  </pic:spPr>
                </pic:pic>
              </a:graphicData>
            </a:graphic>
          </wp:inline>
        </w:drawing>
      </w:r>
    </w:p>
    <w:p w14:paraId="3C45F410" w14:textId="2E6B5EF6" w:rsidR="006F2EEF" w:rsidRDefault="006F2EEF" w:rsidP="006F2EEF">
      <w:pPr>
        <w:spacing w:after="0" w:line="276" w:lineRule="auto"/>
        <w:jc w:val="both"/>
        <w:rPr>
          <w:rFonts w:ascii="Arial" w:hAnsi="Arial" w:cs="Arial"/>
          <w:color w:val="000000"/>
          <w:sz w:val="12"/>
          <w:szCs w:val="12"/>
        </w:rPr>
      </w:pPr>
      <w:r w:rsidRPr="00342CBC">
        <w:rPr>
          <w:rFonts w:ascii="Arial" w:hAnsi="Arial" w:cs="Arial"/>
          <w:color w:val="000000"/>
          <w:sz w:val="12"/>
          <w:szCs w:val="12"/>
        </w:rPr>
        <w:t xml:space="preserve">Zdroj: Interná evidencia </w:t>
      </w:r>
      <w:r>
        <w:rPr>
          <w:rFonts w:ascii="Arial" w:hAnsi="Arial" w:cs="Arial"/>
          <w:color w:val="000000"/>
          <w:sz w:val="12"/>
          <w:szCs w:val="12"/>
        </w:rPr>
        <w:t>MsÚ Liptovský Mikuláš a MsÚ Ružomberok</w:t>
      </w:r>
      <w:r w:rsidR="002476FF">
        <w:rPr>
          <w:rFonts w:ascii="Arial" w:hAnsi="Arial" w:cs="Arial"/>
          <w:color w:val="000000"/>
          <w:sz w:val="12"/>
          <w:szCs w:val="12"/>
        </w:rPr>
        <w:t>.</w:t>
      </w:r>
    </w:p>
    <w:p w14:paraId="3759E16A" w14:textId="77777777" w:rsidR="00623270" w:rsidRPr="00342CBC" w:rsidRDefault="00623270" w:rsidP="006F2EEF">
      <w:pPr>
        <w:spacing w:after="0" w:line="276" w:lineRule="auto"/>
        <w:jc w:val="both"/>
        <w:rPr>
          <w:rFonts w:ascii="Arial" w:hAnsi="Arial" w:cs="Arial"/>
          <w:color w:val="000000"/>
          <w:sz w:val="12"/>
          <w:szCs w:val="12"/>
        </w:rPr>
      </w:pPr>
    </w:p>
    <w:p w14:paraId="18D8F08F" w14:textId="2067FFEF" w:rsidR="004878C8" w:rsidRDefault="004878C8" w:rsidP="00342CBC">
      <w:pPr>
        <w:spacing w:after="0" w:line="276" w:lineRule="auto"/>
        <w:rPr>
          <w:rFonts w:ascii="Arial" w:hAnsi="Arial" w:cs="Arial"/>
          <w:b/>
          <w:bCs/>
          <w:sz w:val="20"/>
          <w:szCs w:val="20"/>
        </w:rPr>
      </w:pPr>
      <w:r w:rsidRPr="00342CBC">
        <w:rPr>
          <w:rFonts w:ascii="Arial" w:hAnsi="Arial" w:cs="Arial"/>
          <w:noProof/>
          <w:sz w:val="20"/>
          <w:szCs w:val="20"/>
          <w:lang w:eastAsia="sk-SK"/>
        </w:rPr>
        <w:drawing>
          <wp:inline distT="0" distB="0" distL="0" distR="0" wp14:anchorId="5C9C08FC" wp14:editId="45F9622D">
            <wp:extent cx="3332480" cy="1485900"/>
            <wp:effectExtent l="0" t="0" r="0" b="0"/>
            <wp:docPr id="49" name="Graf 49">
              <a:extLst xmlns:a="http://schemas.openxmlformats.org/drawingml/2006/main">
                <a:ext uri="{FF2B5EF4-FFF2-40B4-BE49-F238E27FC236}">
                  <a16:creationId xmlns:a16="http://schemas.microsoft.com/office/drawing/2014/main" id="{9B7E8E6B-3398-48B0-B4EA-87A952366C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r w:rsidRPr="00342CBC">
        <w:rPr>
          <w:rFonts w:ascii="Arial" w:hAnsi="Arial" w:cs="Arial"/>
          <w:b/>
          <w:bCs/>
          <w:sz w:val="20"/>
          <w:szCs w:val="20"/>
        </w:rPr>
        <w:t xml:space="preserve"> </w:t>
      </w:r>
      <w:r w:rsidRPr="00342CBC">
        <w:rPr>
          <w:rFonts w:ascii="Arial" w:hAnsi="Arial" w:cs="Arial"/>
          <w:noProof/>
          <w:sz w:val="20"/>
          <w:szCs w:val="20"/>
          <w:lang w:eastAsia="sk-SK"/>
        </w:rPr>
        <w:drawing>
          <wp:inline distT="0" distB="0" distL="0" distR="0" wp14:anchorId="4CA3D019" wp14:editId="0B382E85">
            <wp:extent cx="2652963" cy="1485599"/>
            <wp:effectExtent l="0" t="0" r="0" b="0"/>
            <wp:docPr id="51" name="Graf 51">
              <a:extLst xmlns:a="http://schemas.openxmlformats.org/drawingml/2006/main">
                <a:ext uri="{FF2B5EF4-FFF2-40B4-BE49-F238E27FC236}">
                  <a16:creationId xmlns:a16="http://schemas.microsoft.com/office/drawing/2014/main" id="{25E03180-F33C-4616-B053-114AE0353C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p w14:paraId="50D23815" w14:textId="4AFBCB8A" w:rsidR="00D649BC" w:rsidRDefault="00D649BC" w:rsidP="00342CBC">
      <w:pPr>
        <w:spacing w:after="0" w:line="276" w:lineRule="auto"/>
        <w:rPr>
          <w:rFonts w:ascii="Arial" w:hAnsi="Arial" w:cs="Arial"/>
          <w:b/>
          <w:bCs/>
          <w:sz w:val="20"/>
          <w:szCs w:val="20"/>
        </w:rPr>
      </w:pPr>
    </w:p>
    <w:p w14:paraId="4790371F" w14:textId="4FE31EAA" w:rsidR="005A586F" w:rsidRDefault="00974972" w:rsidP="00623270">
      <w:pPr>
        <w:spacing w:after="0" w:line="276" w:lineRule="auto"/>
        <w:jc w:val="both"/>
        <w:rPr>
          <w:rFonts w:ascii="Arial" w:hAnsi="Arial" w:cs="Arial"/>
          <w:sz w:val="18"/>
          <w:szCs w:val="18"/>
        </w:rPr>
      </w:pPr>
      <w:r w:rsidRPr="00342CBC">
        <w:rPr>
          <w:rFonts w:ascii="Arial" w:hAnsi="Arial" w:cs="Arial"/>
          <w:noProof/>
          <w:sz w:val="20"/>
          <w:szCs w:val="20"/>
          <w:lang w:eastAsia="sk-SK"/>
        </w:rPr>
        <w:drawing>
          <wp:anchor distT="0" distB="0" distL="114300" distR="114300" simplePos="0" relativeHeight="251641856" behindDoc="0" locked="0" layoutInCell="1" allowOverlap="1" wp14:anchorId="4A8F8515" wp14:editId="055D5373">
            <wp:simplePos x="0" y="0"/>
            <wp:positionH relativeFrom="column">
              <wp:posOffset>5715</wp:posOffset>
            </wp:positionH>
            <wp:positionV relativeFrom="paragraph">
              <wp:posOffset>3175</wp:posOffset>
            </wp:positionV>
            <wp:extent cx="2863215" cy="1209040"/>
            <wp:effectExtent l="0" t="0" r="0" b="0"/>
            <wp:wrapThrough wrapText="bothSides">
              <wp:wrapPolygon edited="0">
                <wp:start x="0" y="0"/>
                <wp:lineTo x="0" y="21441"/>
                <wp:lineTo x="21557" y="21441"/>
                <wp:lineTo x="21557" y="0"/>
                <wp:lineTo x="0" y="0"/>
              </wp:wrapPolygon>
            </wp:wrapThrough>
            <wp:docPr id="48" name="Graf 48">
              <a:extLst xmlns:a="http://schemas.openxmlformats.org/drawingml/2006/main">
                <a:ext uri="{FF2B5EF4-FFF2-40B4-BE49-F238E27FC236}">
                  <a16:creationId xmlns:a16="http://schemas.microsoft.com/office/drawing/2014/main" id="{5AA5D78F-0F8C-4435-8063-EB4F3F8C86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14:sizeRelH relativeFrom="page">
              <wp14:pctWidth>0</wp14:pctWidth>
            </wp14:sizeRelH>
            <wp14:sizeRelV relativeFrom="page">
              <wp14:pctHeight>0</wp14:pctHeight>
            </wp14:sizeRelV>
          </wp:anchor>
        </w:drawing>
      </w:r>
      <w:r w:rsidR="005A586F" w:rsidRPr="00342CBC">
        <w:rPr>
          <w:rFonts w:ascii="Arial" w:hAnsi="Arial" w:cs="Arial"/>
          <w:sz w:val="18"/>
          <w:szCs w:val="18"/>
        </w:rPr>
        <w:t>Mestská polícia v Liptovskom Mikuláši vy</w:t>
      </w:r>
      <w:r w:rsidR="00052FC0" w:rsidRPr="00342CBC">
        <w:rPr>
          <w:rFonts w:ascii="Arial" w:hAnsi="Arial" w:cs="Arial"/>
          <w:sz w:val="18"/>
          <w:szCs w:val="18"/>
        </w:rPr>
        <w:t>berala ročne</w:t>
      </w:r>
      <w:r w:rsidR="005A586F" w:rsidRPr="00342CBC">
        <w:rPr>
          <w:rFonts w:ascii="Arial" w:hAnsi="Arial" w:cs="Arial"/>
          <w:sz w:val="18"/>
          <w:szCs w:val="18"/>
        </w:rPr>
        <w:t xml:space="preserve"> počas </w:t>
      </w:r>
      <w:r w:rsidR="002476FF">
        <w:rPr>
          <w:rFonts w:ascii="Arial" w:hAnsi="Arial" w:cs="Arial"/>
          <w:sz w:val="18"/>
          <w:szCs w:val="18"/>
        </w:rPr>
        <w:t>obdobia</w:t>
      </w:r>
      <w:r w:rsidR="005A586F" w:rsidRPr="00342CBC">
        <w:rPr>
          <w:rFonts w:ascii="Arial" w:hAnsi="Arial" w:cs="Arial"/>
          <w:sz w:val="18"/>
          <w:szCs w:val="18"/>
        </w:rPr>
        <w:t xml:space="preserve"> 2015</w:t>
      </w:r>
      <w:r w:rsidR="002476FF">
        <w:rPr>
          <w:rFonts w:ascii="Arial" w:hAnsi="Arial" w:cs="Arial"/>
          <w:sz w:val="18"/>
          <w:szCs w:val="18"/>
        </w:rPr>
        <w:t>-</w:t>
      </w:r>
      <w:r w:rsidR="005A586F" w:rsidRPr="00342CBC">
        <w:rPr>
          <w:rFonts w:ascii="Arial" w:hAnsi="Arial" w:cs="Arial"/>
          <w:sz w:val="18"/>
          <w:szCs w:val="18"/>
        </w:rPr>
        <w:t xml:space="preserve">2018 </w:t>
      </w:r>
      <w:r w:rsidR="002476FF" w:rsidRPr="00342CBC">
        <w:rPr>
          <w:rFonts w:ascii="Arial" w:hAnsi="Arial" w:cs="Arial"/>
          <w:sz w:val="18"/>
          <w:szCs w:val="18"/>
        </w:rPr>
        <w:t>na pokutách</w:t>
      </w:r>
      <w:r w:rsidR="002476FF">
        <w:rPr>
          <w:rFonts w:ascii="Arial" w:hAnsi="Arial" w:cs="Arial"/>
          <w:sz w:val="18"/>
          <w:szCs w:val="18"/>
        </w:rPr>
        <w:t xml:space="preserve"> </w:t>
      </w:r>
      <w:r w:rsidR="005A586F" w:rsidRPr="00342CBC">
        <w:rPr>
          <w:rFonts w:ascii="Arial" w:hAnsi="Arial" w:cs="Arial"/>
          <w:sz w:val="18"/>
          <w:szCs w:val="18"/>
        </w:rPr>
        <w:t xml:space="preserve">približne rovnakú sumu. Výrazný pokles </w:t>
      </w:r>
      <w:r w:rsidR="00052FC0" w:rsidRPr="00342CBC">
        <w:rPr>
          <w:rFonts w:ascii="Arial" w:hAnsi="Arial" w:cs="Arial"/>
          <w:sz w:val="18"/>
          <w:szCs w:val="18"/>
        </w:rPr>
        <w:t xml:space="preserve">výberu pokút </w:t>
      </w:r>
      <w:r w:rsidR="005A586F" w:rsidRPr="00342CBC">
        <w:rPr>
          <w:rFonts w:ascii="Arial" w:hAnsi="Arial" w:cs="Arial"/>
          <w:sz w:val="18"/>
          <w:szCs w:val="18"/>
        </w:rPr>
        <w:t xml:space="preserve">nastal v roku 2020, kedy sa </w:t>
      </w:r>
      <w:r w:rsidR="002476FF" w:rsidRPr="00342CBC">
        <w:rPr>
          <w:rFonts w:ascii="Arial" w:hAnsi="Arial" w:cs="Arial"/>
          <w:sz w:val="18"/>
          <w:szCs w:val="18"/>
        </w:rPr>
        <w:t>znížil</w:t>
      </w:r>
      <w:r w:rsidR="002476FF">
        <w:rPr>
          <w:rFonts w:ascii="Arial" w:hAnsi="Arial" w:cs="Arial"/>
          <w:sz w:val="18"/>
          <w:szCs w:val="18"/>
        </w:rPr>
        <w:t xml:space="preserve"> </w:t>
      </w:r>
      <w:r w:rsidR="005A586F" w:rsidRPr="00342CBC">
        <w:rPr>
          <w:rFonts w:ascii="Arial" w:hAnsi="Arial" w:cs="Arial"/>
          <w:sz w:val="18"/>
          <w:szCs w:val="18"/>
        </w:rPr>
        <w:t xml:space="preserve">aj počet priestupkov. Výber pokút v roku 2021 nedosiahol úroveň </w:t>
      </w:r>
      <w:r w:rsidR="002476FF">
        <w:rPr>
          <w:rFonts w:ascii="Arial" w:hAnsi="Arial" w:cs="Arial"/>
          <w:sz w:val="18"/>
          <w:szCs w:val="18"/>
        </w:rPr>
        <w:t xml:space="preserve">z </w:t>
      </w:r>
      <w:r w:rsidR="005A586F" w:rsidRPr="00342CBC">
        <w:rPr>
          <w:rFonts w:ascii="Arial" w:hAnsi="Arial" w:cs="Arial"/>
          <w:sz w:val="18"/>
          <w:szCs w:val="18"/>
        </w:rPr>
        <w:t xml:space="preserve">roku 2019. V meste Ružomberok </w:t>
      </w:r>
      <w:r w:rsidR="00052FC0" w:rsidRPr="00342CBC">
        <w:rPr>
          <w:rFonts w:ascii="Arial" w:hAnsi="Arial" w:cs="Arial"/>
          <w:sz w:val="18"/>
          <w:szCs w:val="18"/>
        </w:rPr>
        <w:t xml:space="preserve">však </w:t>
      </w:r>
      <w:r w:rsidR="005A586F" w:rsidRPr="00342CBC">
        <w:rPr>
          <w:rFonts w:ascii="Arial" w:hAnsi="Arial" w:cs="Arial"/>
          <w:sz w:val="18"/>
          <w:szCs w:val="18"/>
        </w:rPr>
        <w:t xml:space="preserve">Mestská polícia </w:t>
      </w:r>
      <w:r w:rsidR="00052FC0" w:rsidRPr="00342CBC">
        <w:rPr>
          <w:rFonts w:ascii="Arial" w:hAnsi="Arial" w:cs="Arial"/>
          <w:sz w:val="18"/>
          <w:szCs w:val="18"/>
        </w:rPr>
        <w:t xml:space="preserve">v roku 2021 </w:t>
      </w:r>
      <w:r w:rsidR="005A586F" w:rsidRPr="00342CBC">
        <w:rPr>
          <w:rFonts w:ascii="Arial" w:hAnsi="Arial" w:cs="Arial"/>
          <w:sz w:val="18"/>
          <w:szCs w:val="18"/>
        </w:rPr>
        <w:t>vybrala na pokutách rekordnú sumu, ktorá bola výrazne nad priemerom rokov 20</w:t>
      </w:r>
      <w:r w:rsidR="002476FF">
        <w:rPr>
          <w:rFonts w:ascii="Arial" w:hAnsi="Arial" w:cs="Arial"/>
          <w:sz w:val="18"/>
          <w:szCs w:val="18"/>
        </w:rPr>
        <w:t>15-</w:t>
      </w:r>
      <w:r w:rsidR="00052FC0" w:rsidRPr="00342CBC">
        <w:rPr>
          <w:rFonts w:ascii="Arial" w:hAnsi="Arial" w:cs="Arial"/>
          <w:sz w:val="18"/>
          <w:szCs w:val="18"/>
        </w:rPr>
        <w:t xml:space="preserve">2020. </w:t>
      </w:r>
    </w:p>
    <w:p w14:paraId="6138F398" w14:textId="77777777" w:rsidR="00056B12" w:rsidRPr="00342CBC" w:rsidRDefault="00056B12" w:rsidP="00342CBC">
      <w:pPr>
        <w:spacing w:after="0" w:line="276" w:lineRule="auto"/>
        <w:jc w:val="both"/>
        <w:rPr>
          <w:rFonts w:ascii="Arial" w:hAnsi="Arial" w:cs="Arial"/>
          <w:sz w:val="18"/>
          <w:szCs w:val="18"/>
        </w:rPr>
      </w:pPr>
    </w:p>
    <w:p w14:paraId="5347FA6D" w14:textId="364E1D03" w:rsidR="004878C8" w:rsidRDefault="004878C8" w:rsidP="00342CBC">
      <w:pPr>
        <w:spacing w:after="0" w:line="276" w:lineRule="auto"/>
        <w:rPr>
          <w:rFonts w:ascii="Arial" w:hAnsi="Arial" w:cs="Arial"/>
          <w:b/>
          <w:bCs/>
          <w:sz w:val="20"/>
          <w:szCs w:val="20"/>
        </w:rPr>
      </w:pPr>
    </w:p>
    <w:p w14:paraId="78CE6FEC" w14:textId="7557BBB3" w:rsidR="004878C8" w:rsidRPr="00342CBC" w:rsidRDefault="00A77390" w:rsidP="00342CBC">
      <w:pPr>
        <w:spacing w:after="0" w:line="276" w:lineRule="auto"/>
        <w:rPr>
          <w:rFonts w:ascii="Arial" w:hAnsi="Arial" w:cs="Arial"/>
          <w:b/>
          <w:bCs/>
          <w:sz w:val="20"/>
          <w:szCs w:val="20"/>
        </w:rPr>
      </w:pPr>
      <w:r w:rsidRPr="00342CBC">
        <w:rPr>
          <w:rFonts w:ascii="Arial" w:hAnsi="Arial" w:cs="Arial"/>
          <w:noProof/>
          <w:sz w:val="20"/>
          <w:szCs w:val="20"/>
          <w:lang w:eastAsia="sk-SK"/>
        </w:rPr>
        <w:lastRenderedPageBreak/>
        <w:drawing>
          <wp:inline distT="0" distB="0" distL="0" distR="0" wp14:anchorId="28A61BF9" wp14:editId="68571FEB">
            <wp:extent cx="4324205" cy="1833825"/>
            <wp:effectExtent l="0" t="0" r="0" b="0"/>
            <wp:docPr id="123" name="Obrázo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340528" cy="1840747"/>
                    </a:xfrm>
                    <a:prstGeom prst="rect">
                      <a:avLst/>
                    </a:prstGeom>
                    <a:noFill/>
                    <a:ln>
                      <a:noFill/>
                    </a:ln>
                  </pic:spPr>
                </pic:pic>
              </a:graphicData>
            </a:graphic>
          </wp:inline>
        </w:drawing>
      </w:r>
    </w:p>
    <w:p w14:paraId="3548A44B" w14:textId="7D329BC9" w:rsidR="006F2EEF" w:rsidRPr="00342CBC" w:rsidRDefault="006F2EEF" w:rsidP="006F2EEF">
      <w:pPr>
        <w:spacing w:after="0" w:line="276" w:lineRule="auto"/>
        <w:jc w:val="both"/>
        <w:rPr>
          <w:rFonts w:ascii="Arial" w:hAnsi="Arial" w:cs="Arial"/>
          <w:color w:val="000000"/>
          <w:sz w:val="12"/>
          <w:szCs w:val="12"/>
        </w:rPr>
      </w:pPr>
      <w:r w:rsidRPr="00342CBC">
        <w:rPr>
          <w:rFonts w:ascii="Arial" w:hAnsi="Arial" w:cs="Arial"/>
          <w:color w:val="000000"/>
          <w:sz w:val="12"/>
          <w:szCs w:val="12"/>
        </w:rPr>
        <w:t xml:space="preserve">Zdroj: Interná evidencia </w:t>
      </w:r>
      <w:r>
        <w:rPr>
          <w:rFonts w:ascii="Arial" w:hAnsi="Arial" w:cs="Arial"/>
          <w:color w:val="000000"/>
          <w:sz w:val="12"/>
          <w:szCs w:val="12"/>
        </w:rPr>
        <w:t>MsÚ Liptovský Mikuláš a MsÚ Ružomberok</w:t>
      </w:r>
      <w:r w:rsidR="002476FF">
        <w:rPr>
          <w:rFonts w:ascii="Arial" w:hAnsi="Arial" w:cs="Arial"/>
          <w:color w:val="000000"/>
          <w:sz w:val="12"/>
          <w:szCs w:val="12"/>
        </w:rPr>
        <w:t>.</w:t>
      </w:r>
    </w:p>
    <w:p w14:paraId="41C8A921" w14:textId="77777777" w:rsidR="00A77390" w:rsidRPr="00342CBC" w:rsidRDefault="00A77390" w:rsidP="00342CBC">
      <w:pPr>
        <w:spacing w:after="0" w:line="276" w:lineRule="auto"/>
        <w:rPr>
          <w:rFonts w:ascii="Arial" w:hAnsi="Arial" w:cs="Arial"/>
          <w:b/>
          <w:bCs/>
          <w:sz w:val="20"/>
          <w:szCs w:val="20"/>
        </w:rPr>
      </w:pPr>
    </w:p>
    <w:p w14:paraId="072BB6F1" w14:textId="6BAB8529" w:rsidR="00A77390" w:rsidRPr="00623270" w:rsidRDefault="00052FC0" w:rsidP="00342CBC">
      <w:pPr>
        <w:spacing w:after="0" w:line="276" w:lineRule="auto"/>
        <w:jc w:val="both"/>
        <w:rPr>
          <w:rFonts w:ascii="Arial" w:eastAsia="Times New Roman" w:hAnsi="Arial" w:cs="Arial"/>
          <w:color w:val="000000"/>
          <w:sz w:val="18"/>
          <w:szCs w:val="18"/>
          <w:lang w:eastAsia="sk-SK"/>
        </w:rPr>
      </w:pPr>
      <w:r w:rsidRPr="00623270">
        <w:rPr>
          <w:rFonts w:ascii="Arial" w:eastAsia="Times New Roman" w:hAnsi="Arial" w:cs="Arial"/>
          <w:color w:val="000000"/>
          <w:sz w:val="18"/>
          <w:szCs w:val="18"/>
          <w:lang w:eastAsia="sk-SK"/>
        </w:rPr>
        <w:t xml:space="preserve">Cieľom </w:t>
      </w:r>
      <w:r w:rsidRPr="00623270">
        <w:rPr>
          <w:rFonts w:ascii="Arial" w:eastAsia="Times New Roman" w:hAnsi="Arial" w:cs="Arial"/>
          <w:b/>
          <w:bCs/>
          <w:color w:val="000000"/>
          <w:sz w:val="18"/>
          <w:szCs w:val="18"/>
          <w:lang w:eastAsia="sk-SK"/>
        </w:rPr>
        <w:t>civilnej ochrany</w:t>
      </w:r>
      <w:r w:rsidR="00CD45E5" w:rsidRPr="00623270">
        <w:rPr>
          <w:rFonts w:ascii="Arial" w:eastAsia="Times New Roman" w:hAnsi="Arial" w:cs="Arial"/>
          <w:b/>
          <w:bCs/>
          <w:color w:val="000000"/>
          <w:sz w:val="18"/>
          <w:szCs w:val="18"/>
          <w:lang w:eastAsia="sk-SK"/>
        </w:rPr>
        <w:t xml:space="preserve"> (CO)</w:t>
      </w:r>
      <w:r w:rsidRPr="00623270">
        <w:rPr>
          <w:rFonts w:ascii="Arial" w:eastAsia="Times New Roman" w:hAnsi="Arial" w:cs="Arial"/>
          <w:b/>
          <w:bCs/>
          <w:color w:val="000000"/>
          <w:sz w:val="18"/>
          <w:szCs w:val="18"/>
          <w:lang w:eastAsia="sk-SK"/>
        </w:rPr>
        <w:t>,</w:t>
      </w:r>
      <w:r w:rsidRPr="00623270">
        <w:rPr>
          <w:rFonts w:ascii="Arial" w:eastAsia="Times New Roman" w:hAnsi="Arial" w:cs="Arial"/>
          <w:color w:val="000000"/>
          <w:sz w:val="18"/>
          <w:szCs w:val="18"/>
          <w:lang w:eastAsia="sk-SK"/>
        </w:rPr>
        <w:t xml:space="preserve"> ktorá je kompetenciou samospráv</w:t>
      </w:r>
      <w:r w:rsidR="002476FF">
        <w:rPr>
          <w:rFonts w:ascii="Arial" w:eastAsia="Times New Roman" w:hAnsi="Arial" w:cs="Arial"/>
          <w:color w:val="000000"/>
          <w:sz w:val="18"/>
          <w:szCs w:val="18"/>
          <w:lang w:eastAsia="sk-SK"/>
        </w:rPr>
        <w:t>,</w:t>
      </w:r>
      <w:r w:rsidRPr="00623270">
        <w:rPr>
          <w:rFonts w:ascii="Arial" w:eastAsia="Times New Roman" w:hAnsi="Arial" w:cs="Arial"/>
          <w:color w:val="000000"/>
          <w:sz w:val="18"/>
          <w:szCs w:val="18"/>
          <w:lang w:eastAsia="sk-SK"/>
        </w:rPr>
        <w:t xml:space="preserve"> je zabezpečiť prevenciu</w:t>
      </w:r>
      <w:r w:rsidR="002476FF">
        <w:rPr>
          <w:rFonts w:ascii="Arial" w:eastAsia="Times New Roman" w:hAnsi="Arial" w:cs="Arial"/>
          <w:color w:val="000000"/>
          <w:sz w:val="18"/>
          <w:szCs w:val="18"/>
          <w:lang w:eastAsia="sk-SK"/>
        </w:rPr>
        <w:t>,</w:t>
      </w:r>
      <w:r w:rsidRPr="00623270">
        <w:rPr>
          <w:rFonts w:ascii="Arial" w:eastAsia="Times New Roman" w:hAnsi="Arial" w:cs="Arial"/>
          <w:color w:val="000000"/>
          <w:sz w:val="18"/>
          <w:szCs w:val="18"/>
          <w:lang w:eastAsia="sk-SK"/>
        </w:rPr>
        <w:t xml:space="preserve"> </w:t>
      </w:r>
      <w:r w:rsidR="00527290" w:rsidRPr="00623270">
        <w:rPr>
          <w:rFonts w:ascii="Arial" w:eastAsia="Times New Roman" w:hAnsi="Arial" w:cs="Arial"/>
          <w:color w:val="000000"/>
          <w:sz w:val="18"/>
          <w:szCs w:val="18"/>
          <w:lang w:eastAsia="sk-SK"/>
        </w:rPr>
        <w:t xml:space="preserve">pripravenosť a reakcie voči rizikám a krízovým situáciám. </w:t>
      </w:r>
      <w:r w:rsidR="00CD45E5" w:rsidRPr="00623270">
        <w:rPr>
          <w:rFonts w:ascii="Arial" w:eastAsia="Times New Roman" w:hAnsi="Arial" w:cs="Arial"/>
          <w:color w:val="000000"/>
          <w:sz w:val="18"/>
          <w:szCs w:val="18"/>
          <w:lang w:eastAsia="sk-SK"/>
        </w:rPr>
        <w:t xml:space="preserve">V prípade krízových situácií je nevyhnutná koordinácia s viacerými štátnymi orgánmi. </w:t>
      </w:r>
      <w:r w:rsidR="00527290" w:rsidRPr="00623270">
        <w:rPr>
          <w:rFonts w:ascii="Arial" w:eastAsia="Times New Roman" w:hAnsi="Arial" w:cs="Arial"/>
          <w:color w:val="000000"/>
          <w:sz w:val="18"/>
          <w:szCs w:val="18"/>
          <w:lang w:eastAsia="sk-SK"/>
        </w:rPr>
        <w:t>Obidve samosprávy majú túto agendu naviazanú na starostlivosť o signalizačné sirény</w:t>
      </w:r>
      <w:r w:rsidR="00CD45E5" w:rsidRPr="00623270">
        <w:rPr>
          <w:rFonts w:ascii="Arial" w:eastAsia="Times New Roman" w:hAnsi="Arial" w:cs="Arial"/>
          <w:color w:val="000000"/>
          <w:sz w:val="18"/>
          <w:szCs w:val="18"/>
          <w:lang w:eastAsia="sk-SK"/>
        </w:rPr>
        <w:t xml:space="preserve"> a kryty CO, ktorých je výrazne viac v meste Liptovský Mikuláš ako v meste Ružomberok. </w:t>
      </w:r>
    </w:p>
    <w:p w14:paraId="5DB6D7D3" w14:textId="266A87C7" w:rsidR="00056B12" w:rsidRPr="00623270" w:rsidRDefault="00CD45E5" w:rsidP="00342CBC">
      <w:pPr>
        <w:spacing w:after="0" w:line="276" w:lineRule="auto"/>
        <w:jc w:val="both"/>
        <w:rPr>
          <w:rFonts w:ascii="Arial" w:hAnsi="Arial" w:cs="Arial"/>
          <w:color w:val="000000"/>
          <w:sz w:val="18"/>
          <w:szCs w:val="18"/>
        </w:rPr>
      </w:pPr>
      <w:r w:rsidRPr="00623270">
        <w:rPr>
          <w:rFonts w:ascii="Arial" w:eastAsia="Times New Roman" w:hAnsi="Arial" w:cs="Arial"/>
          <w:color w:val="000000"/>
          <w:sz w:val="18"/>
          <w:szCs w:val="18"/>
          <w:lang w:eastAsia="sk-SK"/>
        </w:rPr>
        <w:t xml:space="preserve">V prípade počtu signalizačných sirén </w:t>
      </w:r>
      <w:r w:rsidR="002476FF">
        <w:rPr>
          <w:rFonts w:ascii="Arial" w:eastAsia="Times New Roman" w:hAnsi="Arial" w:cs="Arial"/>
          <w:color w:val="000000"/>
          <w:sz w:val="18"/>
          <w:szCs w:val="18"/>
          <w:lang w:eastAsia="sk-SK"/>
        </w:rPr>
        <w:t>v Liptovskom</w:t>
      </w:r>
      <w:r w:rsidR="002476FF" w:rsidRPr="00623270">
        <w:rPr>
          <w:rFonts w:ascii="Arial" w:eastAsia="Times New Roman" w:hAnsi="Arial" w:cs="Arial"/>
          <w:color w:val="000000"/>
          <w:sz w:val="18"/>
          <w:szCs w:val="18"/>
          <w:lang w:eastAsia="sk-SK"/>
        </w:rPr>
        <w:t xml:space="preserve"> Mikuláš</w:t>
      </w:r>
      <w:r w:rsidR="002476FF">
        <w:rPr>
          <w:rFonts w:ascii="Arial" w:eastAsia="Times New Roman" w:hAnsi="Arial" w:cs="Arial"/>
          <w:color w:val="000000"/>
          <w:sz w:val="18"/>
          <w:szCs w:val="18"/>
          <w:lang w:eastAsia="sk-SK"/>
        </w:rPr>
        <w:t>i</w:t>
      </w:r>
      <w:r w:rsidR="002476FF" w:rsidRPr="00623270">
        <w:rPr>
          <w:rFonts w:ascii="Arial" w:eastAsia="Times New Roman" w:hAnsi="Arial" w:cs="Arial"/>
          <w:color w:val="000000"/>
          <w:sz w:val="18"/>
          <w:szCs w:val="18"/>
          <w:lang w:eastAsia="sk-SK"/>
        </w:rPr>
        <w:t xml:space="preserve"> </w:t>
      </w:r>
      <w:r w:rsidRPr="00623270">
        <w:rPr>
          <w:rFonts w:ascii="Arial" w:eastAsia="Times New Roman" w:hAnsi="Arial" w:cs="Arial"/>
          <w:color w:val="000000"/>
          <w:sz w:val="18"/>
          <w:szCs w:val="18"/>
          <w:lang w:eastAsia="sk-SK"/>
        </w:rPr>
        <w:t>ide o 11 sirén viac a v prípade CO krytov o 10 krytov viac</w:t>
      </w:r>
      <w:r w:rsidR="002476FF">
        <w:rPr>
          <w:rFonts w:ascii="Arial" w:eastAsia="Times New Roman" w:hAnsi="Arial" w:cs="Arial"/>
          <w:color w:val="000000"/>
          <w:sz w:val="18"/>
          <w:szCs w:val="18"/>
          <w:lang w:eastAsia="sk-SK"/>
        </w:rPr>
        <w:t xml:space="preserve"> oproti situácii v Ružomberku</w:t>
      </w:r>
      <w:r w:rsidRPr="00623270">
        <w:rPr>
          <w:rFonts w:ascii="Arial" w:eastAsia="Times New Roman" w:hAnsi="Arial" w:cs="Arial"/>
          <w:color w:val="000000"/>
          <w:sz w:val="18"/>
          <w:szCs w:val="18"/>
          <w:lang w:eastAsia="sk-SK"/>
        </w:rPr>
        <w:t xml:space="preserve">, </w:t>
      </w:r>
      <w:r w:rsidR="002476FF">
        <w:rPr>
          <w:rFonts w:ascii="Arial" w:eastAsia="Times New Roman" w:hAnsi="Arial" w:cs="Arial"/>
          <w:color w:val="000000"/>
          <w:sz w:val="18"/>
          <w:szCs w:val="18"/>
          <w:lang w:eastAsia="sk-SK"/>
        </w:rPr>
        <w:t>tie</w:t>
      </w:r>
      <w:r w:rsidRPr="00623270">
        <w:rPr>
          <w:rFonts w:ascii="Arial" w:eastAsia="Times New Roman" w:hAnsi="Arial" w:cs="Arial"/>
          <w:color w:val="000000"/>
          <w:sz w:val="18"/>
          <w:szCs w:val="18"/>
          <w:lang w:eastAsia="sk-SK"/>
        </w:rPr>
        <w:t xml:space="preserve"> však nie sú vlastnené mesto</w:t>
      </w:r>
      <w:r w:rsidR="002476FF">
        <w:rPr>
          <w:rFonts w:ascii="Arial" w:eastAsia="Times New Roman" w:hAnsi="Arial" w:cs="Arial"/>
          <w:color w:val="000000"/>
          <w:sz w:val="18"/>
          <w:szCs w:val="18"/>
          <w:lang w:eastAsia="sk-SK"/>
        </w:rPr>
        <w:t>m</w:t>
      </w:r>
      <w:r w:rsidRPr="00623270">
        <w:rPr>
          <w:rFonts w:ascii="Arial" w:eastAsia="Times New Roman" w:hAnsi="Arial" w:cs="Arial"/>
          <w:color w:val="000000"/>
          <w:sz w:val="18"/>
          <w:szCs w:val="18"/>
          <w:lang w:eastAsia="sk-SK"/>
        </w:rPr>
        <w:t xml:space="preserve">. Liptovský Mikuláš mimo troch sirén spravovaných lokálne z úrovne mesta vlastní ešte 6 sirén typu PAVIAN umiestnených na území mesta, ktoré spravuje vodná nádrž Liptovská Mara. </w:t>
      </w:r>
      <w:r w:rsidR="00527290" w:rsidRPr="00623270">
        <w:rPr>
          <w:rFonts w:ascii="Arial" w:hAnsi="Arial" w:cs="Arial"/>
          <w:color w:val="000000"/>
          <w:sz w:val="18"/>
          <w:szCs w:val="18"/>
        </w:rPr>
        <w:t xml:space="preserve">Ako súčasť prevencie je zadefinované aj prijímanie opatrení pre </w:t>
      </w:r>
      <w:r w:rsidR="00527290" w:rsidRPr="00623270">
        <w:rPr>
          <w:rFonts w:ascii="Arial" w:hAnsi="Arial" w:cs="Arial"/>
          <w:b/>
          <w:bCs/>
          <w:color w:val="000000"/>
          <w:sz w:val="18"/>
          <w:szCs w:val="18"/>
        </w:rPr>
        <w:t xml:space="preserve">zabezpečenie protipovodňových opatrení </w:t>
      </w:r>
      <w:r w:rsidR="00527290" w:rsidRPr="00623270">
        <w:rPr>
          <w:rFonts w:ascii="Arial" w:hAnsi="Arial" w:cs="Arial"/>
          <w:color w:val="000000"/>
          <w:sz w:val="18"/>
          <w:szCs w:val="18"/>
          <w:lang w:val="en-GB"/>
        </w:rPr>
        <w:t>(</w:t>
      </w:r>
      <w:proofErr w:type="spellStart"/>
      <w:r w:rsidR="00527290" w:rsidRPr="00623270">
        <w:rPr>
          <w:rFonts w:ascii="Arial" w:hAnsi="Arial" w:cs="Arial"/>
          <w:color w:val="000000"/>
          <w:sz w:val="18"/>
          <w:szCs w:val="18"/>
          <w:lang w:val="en-GB"/>
        </w:rPr>
        <w:t>aj</w:t>
      </w:r>
      <w:proofErr w:type="spellEnd"/>
      <w:r w:rsidR="00527290" w:rsidRPr="00623270">
        <w:rPr>
          <w:rFonts w:ascii="Arial" w:hAnsi="Arial" w:cs="Arial"/>
          <w:color w:val="000000"/>
          <w:sz w:val="18"/>
          <w:szCs w:val="18"/>
          <w:lang w:val="en-GB"/>
        </w:rPr>
        <w:t xml:space="preserve"> v </w:t>
      </w:r>
      <w:r w:rsidR="00527290" w:rsidRPr="00623270">
        <w:rPr>
          <w:rFonts w:ascii="Arial" w:hAnsi="Arial" w:cs="Arial"/>
          <w:color w:val="000000"/>
          <w:sz w:val="18"/>
          <w:szCs w:val="18"/>
        </w:rPr>
        <w:t xml:space="preserve">dôsledku </w:t>
      </w:r>
      <w:r w:rsidRPr="00623270">
        <w:rPr>
          <w:rFonts w:ascii="Arial" w:hAnsi="Arial" w:cs="Arial"/>
          <w:color w:val="000000"/>
          <w:sz w:val="18"/>
          <w:szCs w:val="18"/>
        </w:rPr>
        <w:t xml:space="preserve">zmeny vodných a klimatických pomerov počas súčasnej </w:t>
      </w:r>
      <w:r w:rsidR="00527290" w:rsidRPr="00623270">
        <w:rPr>
          <w:rFonts w:ascii="Arial" w:hAnsi="Arial" w:cs="Arial"/>
          <w:color w:val="000000"/>
          <w:sz w:val="18"/>
          <w:szCs w:val="18"/>
        </w:rPr>
        <w:t xml:space="preserve">klimatickej </w:t>
      </w:r>
      <w:r w:rsidRPr="00623270">
        <w:rPr>
          <w:rFonts w:ascii="Arial" w:hAnsi="Arial" w:cs="Arial"/>
          <w:color w:val="000000"/>
          <w:sz w:val="18"/>
          <w:szCs w:val="18"/>
        </w:rPr>
        <w:t>zmeny</w:t>
      </w:r>
      <w:r w:rsidR="00527290" w:rsidRPr="00623270">
        <w:rPr>
          <w:rFonts w:ascii="Arial" w:hAnsi="Arial" w:cs="Arial"/>
          <w:color w:val="000000"/>
          <w:sz w:val="18"/>
          <w:szCs w:val="18"/>
          <w:lang w:val="en-GB"/>
        </w:rPr>
        <w:t>)</w:t>
      </w:r>
      <w:r w:rsidR="00527290" w:rsidRPr="00623270">
        <w:rPr>
          <w:rFonts w:ascii="Arial" w:hAnsi="Arial" w:cs="Arial"/>
          <w:color w:val="000000"/>
          <w:sz w:val="18"/>
          <w:szCs w:val="18"/>
        </w:rPr>
        <w:t>,</w:t>
      </w:r>
      <w:r w:rsidR="00527290" w:rsidRPr="00623270">
        <w:rPr>
          <w:rFonts w:ascii="Arial" w:hAnsi="Arial" w:cs="Arial"/>
          <w:b/>
          <w:bCs/>
          <w:color w:val="000000"/>
          <w:sz w:val="18"/>
          <w:szCs w:val="18"/>
        </w:rPr>
        <w:t xml:space="preserve"> ktoré ani jedna mestská samospráva zatiaľ koncepčne ne</w:t>
      </w:r>
      <w:r w:rsidRPr="00623270">
        <w:rPr>
          <w:rFonts w:ascii="Arial" w:hAnsi="Arial" w:cs="Arial"/>
          <w:b/>
          <w:bCs/>
          <w:color w:val="000000"/>
          <w:sz w:val="18"/>
          <w:szCs w:val="18"/>
        </w:rPr>
        <w:t xml:space="preserve">zastrešuje, </w:t>
      </w:r>
      <w:r w:rsidR="002476FF" w:rsidRPr="002476FF">
        <w:rPr>
          <w:rFonts w:ascii="Arial" w:hAnsi="Arial" w:cs="Arial"/>
          <w:bCs/>
          <w:color w:val="000000"/>
          <w:sz w:val="18"/>
          <w:szCs w:val="18"/>
        </w:rPr>
        <w:t>a to ani</w:t>
      </w:r>
      <w:r w:rsidR="002476FF">
        <w:rPr>
          <w:rFonts w:ascii="Arial" w:hAnsi="Arial" w:cs="Arial"/>
          <w:b/>
          <w:bCs/>
          <w:color w:val="000000"/>
          <w:sz w:val="18"/>
          <w:szCs w:val="18"/>
        </w:rPr>
        <w:t xml:space="preserve"> </w:t>
      </w:r>
      <w:r w:rsidR="00527290" w:rsidRPr="00623270">
        <w:rPr>
          <w:rFonts w:ascii="Arial" w:hAnsi="Arial" w:cs="Arial"/>
          <w:color w:val="000000"/>
          <w:sz w:val="18"/>
          <w:szCs w:val="18"/>
        </w:rPr>
        <w:t>napriek ich polohe na vodnom toku Váh a sútok</w:t>
      </w:r>
      <w:r w:rsidR="002476FF">
        <w:rPr>
          <w:rFonts w:ascii="Arial" w:hAnsi="Arial" w:cs="Arial"/>
          <w:color w:val="000000"/>
          <w:sz w:val="18"/>
          <w:szCs w:val="18"/>
        </w:rPr>
        <w:t>u viacerých lokálnych prítokov.</w:t>
      </w:r>
    </w:p>
    <w:p w14:paraId="10F63CB4" w14:textId="4EBD3EC8" w:rsidR="00056B12" w:rsidRDefault="00056B12" w:rsidP="00342CBC">
      <w:pPr>
        <w:spacing w:after="0" w:line="276" w:lineRule="auto"/>
        <w:jc w:val="both"/>
        <w:rPr>
          <w:rFonts w:ascii="Arial" w:hAnsi="Arial" w:cs="Arial"/>
          <w:color w:val="000000"/>
          <w:sz w:val="12"/>
          <w:szCs w:val="12"/>
        </w:rPr>
      </w:pPr>
      <w:r w:rsidRPr="00342CBC">
        <w:rPr>
          <w:rFonts w:ascii="Arial" w:hAnsi="Arial" w:cs="Arial"/>
          <w:noProof/>
          <w:sz w:val="20"/>
          <w:szCs w:val="20"/>
          <w:lang w:eastAsia="sk-SK"/>
        </w:rPr>
        <w:drawing>
          <wp:anchor distT="0" distB="0" distL="114300" distR="114300" simplePos="0" relativeHeight="251642880" behindDoc="1" locked="0" layoutInCell="1" allowOverlap="1" wp14:anchorId="66168410" wp14:editId="71705C99">
            <wp:simplePos x="0" y="0"/>
            <wp:positionH relativeFrom="column">
              <wp:posOffset>0</wp:posOffset>
            </wp:positionH>
            <wp:positionV relativeFrom="paragraph">
              <wp:posOffset>9942</wp:posOffset>
            </wp:positionV>
            <wp:extent cx="3957955" cy="709295"/>
            <wp:effectExtent l="0" t="0" r="0" b="0"/>
            <wp:wrapTight wrapText="bothSides">
              <wp:wrapPolygon edited="0">
                <wp:start x="0" y="0"/>
                <wp:lineTo x="0" y="20885"/>
                <wp:lineTo x="20169" y="20885"/>
                <wp:lineTo x="21520" y="20304"/>
                <wp:lineTo x="21520" y="0"/>
                <wp:lineTo x="0" y="0"/>
              </wp:wrapPolygon>
            </wp:wrapTight>
            <wp:docPr id="115" name="Obrázo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957955" cy="709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5E9BB3" w14:textId="77777777" w:rsidR="00056B12" w:rsidRDefault="00056B12" w:rsidP="00342CBC">
      <w:pPr>
        <w:spacing w:after="0" w:line="276" w:lineRule="auto"/>
        <w:jc w:val="both"/>
        <w:rPr>
          <w:rFonts w:ascii="Arial" w:hAnsi="Arial" w:cs="Arial"/>
          <w:color w:val="000000"/>
          <w:sz w:val="12"/>
          <w:szCs w:val="12"/>
        </w:rPr>
      </w:pPr>
    </w:p>
    <w:p w14:paraId="06132523" w14:textId="77777777" w:rsidR="00056B12" w:rsidRDefault="00056B12" w:rsidP="00342CBC">
      <w:pPr>
        <w:spacing w:after="0" w:line="276" w:lineRule="auto"/>
        <w:jc w:val="both"/>
        <w:rPr>
          <w:rFonts w:ascii="Arial" w:hAnsi="Arial" w:cs="Arial"/>
          <w:color w:val="000000"/>
          <w:sz w:val="12"/>
          <w:szCs w:val="12"/>
        </w:rPr>
      </w:pPr>
    </w:p>
    <w:p w14:paraId="1F3F850F" w14:textId="77777777" w:rsidR="00056B12" w:rsidRDefault="00056B12" w:rsidP="00342CBC">
      <w:pPr>
        <w:spacing w:after="0" w:line="276" w:lineRule="auto"/>
        <w:jc w:val="both"/>
        <w:rPr>
          <w:rFonts w:ascii="Arial" w:hAnsi="Arial" w:cs="Arial"/>
          <w:color w:val="000000"/>
          <w:sz w:val="12"/>
          <w:szCs w:val="12"/>
        </w:rPr>
      </w:pPr>
    </w:p>
    <w:p w14:paraId="218EC24B" w14:textId="77777777" w:rsidR="00056B12" w:rsidRDefault="00056B12" w:rsidP="00342CBC">
      <w:pPr>
        <w:spacing w:after="0" w:line="276" w:lineRule="auto"/>
        <w:jc w:val="both"/>
        <w:rPr>
          <w:rFonts w:ascii="Arial" w:hAnsi="Arial" w:cs="Arial"/>
          <w:color w:val="000000"/>
          <w:sz w:val="12"/>
          <w:szCs w:val="12"/>
        </w:rPr>
      </w:pPr>
    </w:p>
    <w:p w14:paraId="7D5AC669" w14:textId="77777777" w:rsidR="00056B12" w:rsidRDefault="00056B12" w:rsidP="00342CBC">
      <w:pPr>
        <w:spacing w:after="0" w:line="276" w:lineRule="auto"/>
        <w:jc w:val="both"/>
        <w:rPr>
          <w:rFonts w:ascii="Arial" w:hAnsi="Arial" w:cs="Arial"/>
          <w:color w:val="000000"/>
          <w:sz w:val="12"/>
          <w:szCs w:val="12"/>
        </w:rPr>
      </w:pPr>
    </w:p>
    <w:p w14:paraId="60B2836D" w14:textId="77777777" w:rsidR="00056B12" w:rsidRDefault="00056B12" w:rsidP="00342CBC">
      <w:pPr>
        <w:spacing w:after="0" w:line="276" w:lineRule="auto"/>
        <w:jc w:val="both"/>
        <w:rPr>
          <w:rFonts w:ascii="Arial" w:hAnsi="Arial" w:cs="Arial"/>
          <w:color w:val="000000"/>
          <w:sz w:val="12"/>
          <w:szCs w:val="12"/>
        </w:rPr>
      </w:pPr>
    </w:p>
    <w:p w14:paraId="60DE0F3D" w14:textId="43F4C383" w:rsidR="00A77390" w:rsidRPr="00342CBC" w:rsidRDefault="00A77390" w:rsidP="00342CBC">
      <w:pPr>
        <w:spacing w:after="0" w:line="276" w:lineRule="auto"/>
        <w:jc w:val="both"/>
        <w:rPr>
          <w:rFonts w:ascii="Arial" w:hAnsi="Arial" w:cs="Arial"/>
          <w:color w:val="000000"/>
          <w:sz w:val="12"/>
          <w:szCs w:val="12"/>
        </w:rPr>
      </w:pPr>
      <w:r w:rsidRPr="00342CBC">
        <w:rPr>
          <w:rFonts w:ascii="Arial" w:hAnsi="Arial" w:cs="Arial"/>
          <w:color w:val="000000"/>
          <w:sz w:val="12"/>
          <w:szCs w:val="12"/>
        </w:rPr>
        <w:t>Zdroj: Interná evidencia Mestského úradu</w:t>
      </w:r>
      <w:r w:rsidR="002476FF">
        <w:rPr>
          <w:rFonts w:ascii="Arial" w:hAnsi="Arial" w:cs="Arial"/>
          <w:color w:val="000000"/>
          <w:sz w:val="12"/>
          <w:szCs w:val="12"/>
        </w:rPr>
        <w:t xml:space="preserve"> Ružomberok a Liptovský Mikuláš.</w:t>
      </w:r>
    </w:p>
    <w:p w14:paraId="7F8BBF47" w14:textId="08C8CB85" w:rsidR="00CD45E5" w:rsidRPr="00342CBC" w:rsidRDefault="00CD45E5" w:rsidP="00342CBC">
      <w:pPr>
        <w:spacing w:before="240" w:line="276" w:lineRule="auto"/>
        <w:jc w:val="both"/>
        <w:rPr>
          <w:rFonts w:ascii="Arial" w:hAnsi="Arial" w:cs="Arial"/>
          <w:b/>
          <w:bCs/>
          <w:sz w:val="20"/>
          <w:szCs w:val="20"/>
        </w:rPr>
      </w:pPr>
      <w:r w:rsidRPr="00342CBC">
        <w:rPr>
          <w:rFonts w:ascii="Arial" w:hAnsi="Arial" w:cs="Arial"/>
          <w:sz w:val="18"/>
          <w:szCs w:val="18"/>
        </w:rPr>
        <w:t xml:space="preserve">V oblasti </w:t>
      </w:r>
      <w:r w:rsidRPr="00342CBC">
        <w:rPr>
          <w:rFonts w:ascii="Arial" w:hAnsi="Arial" w:cs="Arial"/>
          <w:b/>
          <w:bCs/>
          <w:sz w:val="18"/>
          <w:szCs w:val="18"/>
        </w:rPr>
        <w:t xml:space="preserve">požiarnej ochrany </w:t>
      </w:r>
      <w:r w:rsidR="00A05E91" w:rsidRPr="00342CBC">
        <w:rPr>
          <w:rFonts w:ascii="Arial" w:hAnsi="Arial" w:cs="Arial"/>
          <w:b/>
          <w:bCs/>
          <w:sz w:val="18"/>
          <w:szCs w:val="18"/>
          <w:lang w:val="en-GB"/>
        </w:rPr>
        <w:t xml:space="preserve">(PO) </w:t>
      </w:r>
      <w:r w:rsidRPr="00342CBC">
        <w:rPr>
          <w:rFonts w:ascii="Arial" w:hAnsi="Arial" w:cs="Arial"/>
          <w:sz w:val="18"/>
          <w:szCs w:val="18"/>
        </w:rPr>
        <w:t>obidve mestá podporujú činnosť dobrovoľných hasičských zborov</w:t>
      </w:r>
      <w:r w:rsidR="002476FF">
        <w:rPr>
          <w:rFonts w:ascii="Arial" w:hAnsi="Arial" w:cs="Arial"/>
          <w:sz w:val="18"/>
          <w:szCs w:val="18"/>
        </w:rPr>
        <w:t xml:space="preserve"> </w:t>
      </w:r>
      <w:r w:rsidR="002476FF" w:rsidRPr="00342CBC">
        <w:rPr>
          <w:rFonts w:ascii="Arial" w:hAnsi="Arial" w:cs="Arial"/>
          <w:sz w:val="18"/>
          <w:szCs w:val="18"/>
          <w:lang w:val="en-GB"/>
        </w:rPr>
        <w:t>(DHZ)</w:t>
      </w:r>
      <w:r w:rsidRPr="00342CBC">
        <w:rPr>
          <w:rFonts w:ascii="Arial" w:hAnsi="Arial" w:cs="Arial"/>
          <w:sz w:val="18"/>
          <w:szCs w:val="18"/>
        </w:rPr>
        <w:t xml:space="preserve">, </w:t>
      </w:r>
      <w:r w:rsidR="002476FF">
        <w:rPr>
          <w:rFonts w:ascii="Arial" w:hAnsi="Arial" w:cs="Arial"/>
          <w:sz w:val="18"/>
          <w:szCs w:val="18"/>
        </w:rPr>
        <w:t xml:space="preserve">a to </w:t>
      </w:r>
      <w:r w:rsidRPr="00342CBC">
        <w:rPr>
          <w:rFonts w:ascii="Arial" w:hAnsi="Arial" w:cs="Arial"/>
          <w:sz w:val="18"/>
          <w:szCs w:val="18"/>
        </w:rPr>
        <w:t>prevažne vo svo</w:t>
      </w:r>
      <w:r w:rsidR="002476FF">
        <w:rPr>
          <w:rFonts w:ascii="Arial" w:hAnsi="Arial" w:cs="Arial"/>
          <w:sz w:val="18"/>
          <w:szCs w:val="18"/>
        </w:rPr>
        <w:t>jich mestských častiach. Kým v m</w:t>
      </w:r>
      <w:r w:rsidRPr="00342CBC">
        <w:rPr>
          <w:rFonts w:ascii="Arial" w:hAnsi="Arial" w:cs="Arial"/>
          <w:sz w:val="18"/>
          <w:szCs w:val="18"/>
        </w:rPr>
        <w:t xml:space="preserve">este Liptovský Mikuláš do roku 2017 fungovalo 5 </w:t>
      </w:r>
      <w:r w:rsidR="002476FF">
        <w:rPr>
          <w:rFonts w:ascii="Arial" w:hAnsi="Arial" w:cs="Arial"/>
          <w:sz w:val="18"/>
          <w:szCs w:val="18"/>
        </w:rPr>
        <w:t>DHZ</w:t>
      </w:r>
      <w:r w:rsidRPr="00342CBC">
        <w:rPr>
          <w:rFonts w:ascii="Arial" w:hAnsi="Arial" w:cs="Arial"/>
          <w:sz w:val="18"/>
          <w:szCs w:val="18"/>
        </w:rPr>
        <w:t xml:space="preserve">, po </w:t>
      </w:r>
      <w:r w:rsidR="002476FF">
        <w:rPr>
          <w:rFonts w:ascii="Arial" w:hAnsi="Arial" w:cs="Arial"/>
          <w:sz w:val="18"/>
          <w:szCs w:val="18"/>
        </w:rPr>
        <w:t>uvedenom</w:t>
      </w:r>
      <w:r w:rsidRPr="00342CBC">
        <w:rPr>
          <w:rFonts w:ascii="Arial" w:hAnsi="Arial" w:cs="Arial"/>
          <w:sz w:val="18"/>
          <w:szCs w:val="18"/>
        </w:rPr>
        <w:t xml:space="preserve"> roku sa ich počet zredukoval na tri</w:t>
      </w:r>
      <w:r w:rsidR="00A05E91" w:rsidRPr="00342CBC">
        <w:rPr>
          <w:rFonts w:ascii="Arial" w:hAnsi="Arial" w:cs="Arial"/>
          <w:sz w:val="18"/>
          <w:szCs w:val="18"/>
        </w:rPr>
        <w:t xml:space="preserve"> </w:t>
      </w:r>
      <w:r w:rsidR="00A05E91" w:rsidRPr="00342CBC">
        <w:rPr>
          <w:rFonts w:ascii="Arial" w:hAnsi="Arial" w:cs="Arial"/>
          <w:sz w:val="18"/>
          <w:szCs w:val="18"/>
          <w:lang w:val="en-GB"/>
        </w:rPr>
        <w:t xml:space="preserve">(DHZ Bodice, DHZ </w:t>
      </w:r>
      <w:proofErr w:type="spellStart"/>
      <w:r w:rsidR="00A05E91" w:rsidRPr="00342CBC">
        <w:rPr>
          <w:rFonts w:ascii="Arial" w:hAnsi="Arial" w:cs="Arial"/>
          <w:sz w:val="18"/>
          <w:szCs w:val="18"/>
          <w:lang w:val="en-GB"/>
        </w:rPr>
        <w:t>Liptovsk</w:t>
      </w:r>
      <w:proofErr w:type="spellEnd"/>
      <w:r w:rsidR="00A05E91" w:rsidRPr="00342CBC">
        <w:rPr>
          <w:rFonts w:ascii="Arial" w:hAnsi="Arial" w:cs="Arial"/>
          <w:sz w:val="18"/>
          <w:szCs w:val="18"/>
        </w:rPr>
        <w:t xml:space="preserve">á Ondrašová a DHZ </w:t>
      </w:r>
      <w:proofErr w:type="spellStart"/>
      <w:r w:rsidR="00A05E91" w:rsidRPr="00342CBC">
        <w:rPr>
          <w:rFonts w:ascii="Arial" w:hAnsi="Arial" w:cs="Arial"/>
          <w:sz w:val="18"/>
          <w:szCs w:val="18"/>
        </w:rPr>
        <w:t>Ploštín</w:t>
      </w:r>
      <w:proofErr w:type="spellEnd"/>
      <w:r w:rsidR="00A05E91" w:rsidRPr="00342CBC">
        <w:rPr>
          <w:rFonts w:ascii="Arial" w:hAnsi="Arial" w:cs="Arial"/>
          <w:sz w:val="18"/>
          <w:szCs w:val="18"/>
          <w:lang w:val="en-GB"/>
        </w:rPr>
        <w:t xml:space="preserve">) so 142 </w:t>
      </w:r>
      <w:r w:rsidR="00A05E91" w:rsidRPr="00342CBC">
        <w:rPr>
          <w:rFonts w:ascii="Arial" w:hAnsi="Arial" w:cs="Arial"/>
          <w:sz w:val="18"/>
          <w:szCs w:val="18"/>
        </w:rPr>
        <w:t xml:space="preserve">členmi v roku 2021. Mesto Liptovský Mikuláš však na rozdiel od mesta Ružomberok má zriadený aj svoj </w:t>
      </w:r>
      <w:r w:rsidRPr="00342CBC">
        <w:rPr>
          <w:rFonts w:ascii="Arial" w:hAnsi="Arial" w:cs="Arial"/>
          <w:sz w:val="18"/>
          <w:szCs w:val="18"/>
        </w:rPr>
        <w:t xml:space="preserve">Dobrovoľný hasičský zbor mesta </w:t>
      </w:r>
      <w:r w:rsidRPr="00342CBC">
        <w:rPr>
          <w:rFonts w:ascii="Arial" w:hAnsi="Arial" w:cs="Arial"/>
          <w:sz w:val="18"/>
          <w:szCs w:val="18"/>
          <w:lang w:val="en-GB"/>
        </w:rPr>
        <w:t xml:space="preserve">(DHZM) so 17 </w:t>
      </w:r>
      <w:r w:rsidRPr="00342CBC">
        <w:rPr>
          <w:rFonts w:ascii="Arial" w:hAnsi="Arial" w:cs="Arial"/>
          <w:sz w:val="18"/>
          <w:szCs w:val="18"/>
        </w:rPr>
        <w:t xml:space="preserve">členmi. </w:t>
      </w:r>
      <w:r w:rsidR="00880247">
        <w:rPr>
          <w:rFonts w:ascii="Arial" w:hAnsi="Arial" w:cs="Arial"/>
          <w:sz w:val="18"/>
          <w:szCs w:val="18"/>
        </w:rPr>
        <w:t>Tento v</w:t>
      </w:r>
      <w:r w:rsidR="00A05E91" w:rsidRPr="00342CBC">
        <w:rPr>
          <w:rFonts w:ascii="Arial" w:hAnsi="Arial" w:cs="Arial"/>
          <w:sz w:val="18"/>
          <w:szCs w:val="18"/>
        </w:rPr>
        <w:t> rokoch 2019</w:t>
      </w:r>
      <w:r w:rsidR="00880247">
        <w:rPr>
          <w:rFonts w:ascii="Arial" w:hAnsi="Arial" w:cs="Arial"/>
          <w:sz w:val="18"/>
          <w:szCs w:val="18"/>
        </w:rPr>
        <w:t>-</w:t>
      </w:r>
      <w:r w:rsidR="00A05E91" w:rsidRPr="00342CBC">
        <w:rPr>
          <w:rFonts w:ascii="Arial" w:hAnsi="Arial" w:cs="Arial"/>
          <w:sz w:val="18"/>
          <w:szCs w:val="18"/>
        </w:rPr>
        <w:t>2021 takmer zdvojnásobil počet výjazdov a v roku 2021 zmodernizoval svoje technické vybavenie</w:t>
      </w:r>
      <w:r w:rsidR="00056B12">
        <w:rPr>
          <w:rFonts w:ascii="Arial" w:hAnsi="Arial" w:cs="Arial"/>
          <w:sz w:val="18"/>
          <w:szCs w:val="18"/>
        </w:rPr>
        <w:t xml:space="preserve">. </w:t>
      </w:r>
      <w:r w:rsidR="00A05E91" w:rsidRPr="00342CBC">
        <w:rPr>
          <w:rFonts w:ascii="Arial" w:hAnsi="Arial" w:cs="Arial"/>
          <w:sz w:val="18"/>
          <w:szCs w:val="18"/>
        </w:rPr>
        <w:t xml:space="preserve">V meste Ružomberok pôsobia rovnako tri dobrovoľné hasičské zbory s 80 členmi v roku 2021 </w:t>
      </w:r>
      <w:r w:rsidR="00A05E91" w:rsidRPr="00342CBC">
        <w:rPr>
          <w:rFonts w:ascii="Arial" w:hAnsi="Arial" w:cs="Arial"/>
          <w:sz w:val="18"/>
          <w:szCs w:val="18"/>
          <w:lang w:val="en-GB"/>
        </w:rPr>
        <w:t xml:space="preserve">(DHZ </w:t>
      </w:r>
      <w:proofErr w:type="spellStart"/>
      <w:r w:rsidR="00A05E91" w:rsidRPr="00342CBC">
        <w:rPr>
          <w:rFonts w:ascii="Arial" w:hAnsi="Arial" w:cs="Arial"/>
          <w:sz w:val="18"/>
          <w:szCs w:val="18"/>
        </w:rPr>
        <w:t>Vlko</w:t>
      </w:r>
      <w:proofErr w:type="spellEnd"/>
      <w:r w:rsidR="00A05E91" w:rsidRPr="00342CBC">
        <w:rPr>
          <w:rFonts w:ascii="Arial" w:hAnsi="Arial" w:cs="Arial"/>
          <w:sz w:val="18"/>
          <w:szCs w:val="18"/>
          <w:lang w:val="en-GB"/>
        </w:rPr>
        <w:t>l</w:t>
      </w:r>
      <w:proofErr w:type="spellStart"/>
      <w:r w:rsidR="00A05E91" w:rsidRPr="00342CBC">
        <w:rPr>
          <w:rFonts w:ascii="Arial" w:hAnsi="Arial" w:cs="Arial"/>
          <w:sz w:val="18"/>
          <w:szCs w:val="18"/>
        </w:rPr>
        <w:t>ínec</w:t>
      </w:r>
      <w:proofErr w:type="spellEnd"/>
      <w:r w:rsidR="00A05E91" w:rsidRPr="00342CBC">
        <w:rPr>
          <w:rFonts w:ascii="Arial" w:hAnsi="Arial" w:cs="Arial"/>
          <w:sz w:val="18"/>
          <w:szCs w:val="18"/>
        </w:rPr>
        <w:t>, DHZ Hrboltová a DHZ Černová</w:t>
      </w:r>
      <w:r w:rsidR="00A05E91" w:rsidRPr="00342CBC">
        <w:rPr>
          <w:rFonts w:ascii="Arial" w:hAnsi="Arial" w:cs="Arial"/>
          <w:sz w:val="18"/>
          <w:szCs w:val="18"/>
          <w:lang w:val="en-GB"/>
        </w:rPr>
        <w:t>)</w:t>
      </w:r>
      <w:r w:rsidR="00A05E91" w:rsidRPr="00342CBC">
        <w:rPr>
          <w:rFonts w:ascii="Arial" w:hAnsi="Arial" w:cs="Arial"/>
          <w:sz w:val="18"/>
          <w:szCs w:val="18"/>
        </w:rPr>
        <w:t xml:space="preserve">. </w:t>
      </w:r>
    </w:p>
    <w:p w14:paraId="0E995C78" w14:textId="09BD90A8" w:rsidR="00E35D1B" w:rsidRPr="00342CBC" w:rsidRDefault="00A77390" w:rsidP="00342CBC">
      <w:pPr>
        <w:spacing w:after="0" w:line="276" w:lineRule="auto"/>
        <w:rPr>
          <w:rFonts w:ascii="Arial" w:hAnsi="Arial" w:cs="Arial"/>
          <w:b/>
          <w:bCs/>
          <w:sz w:val="20"/>
          <w:szCs w:val="20"/>
        </w:rPr>
      </w:pPr>
      <w:r w:rsidRPr="00342CBC">
        <w:rPr>
          <w:rFonts w:ascii="Arial" w:hAnsi="Arial" w:cs="Arial"/>
          <w:noProof/>
          <w:sz w:val="20"/>
          <w:szCs w:val="20"/>
          <w:lang w:eastAsia="sk-SK"/>
        </w:rPr>
        <w:drawing>
          <wp:inline distT="0" distB="0" distL="0" distR="0" wp14:anchorId="6997272C" wp14:editId="7E9D5ECD">
            <wp:extent cx="4205574" cy="1180681"/>
            <wp:effectExtent l="0" t="0" r="0" b="0"/>
            <wp:docPr id="121" name="Obrázo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213120" cy="1182799"/>
                    </a:xfrm>
                    <a:prstGeom prst="rect">
                      <a:avLst/>
                    </a:prstGeom>
                    <a:noFill/>
                    <a:ln>
                      <a:noFill/>
                    </a:ln>
                  </pic:spPr>
                </pic:pic>
              </a:graphicData>
            </a:graphic>
          </wp:inline>
        </w:drawing>
      </w:r>
    </w:p>
    <w:p w14:paraId="574789F6" w14:textId="1BF27329" w:rsidR="00B11B47" w:rsidRDefault="00B11B47" w:rsidP="00B11B47">
      <w:pPr>
        <w:spacing w:after="0" w:line="276" w:lineRule="auto"/>
        <w:jc w:val="both"/>
        <w:rPr>
          <w:rFonts w:ascii="Arial" w:hAnsi="Arial" w:cs="Arial"/>
          <w:color w:val="000000"/>
          <w:sz w:val="12"/>
          <w:szCs w:val="12"/>
        </w:rPr>
      </w:pPr>
      <w:r w:rsidRPr="00342CBC">
        <w:rPr>
          <w:rFonts w:ascii="Arial" w:hAnsi="Arial" w:cs="Arial"/>
          <w:color w:val="000000"/>
          <w:sz w:val="12"/>
          <w:szCs w:val="12"/>
        </w:rPr>
        <w:t xml:space="preserve">Zdroj: Interná evidencia </w:t>
      </w:r>
      <w:r>
        <w:rPr>
          <w:rFonts w:ascii="Arial" w:hAnsi="Arial" w:cs="Arial"/>
          <w:color w:val="000000"/>
          <w:sz w:val="12"/>
          <w:szCs w:val="12"/>
        </w:rPr>
        <w:t>MsÚ Liptovský Mikuláš a MsÚ Ružomberok</w:t>
      </w:r>
      <w:r w:rsidR="00880247">
        <w:rPr>
          <w:rFonts w:ascii="Arial" w:hAnsi="Arial" w:cs="Arial"/>
          <w:color w:val="000000"/>
          <w:sz w:val="12"/>
          <w:szCs w:val="12"/>
        </w:rPr>
        <w:t>.</w:t>
      </w:r>
    </w:p>
    <w:p w14:paraId="24F658CA" w14:textId="5ACDC221" w:rsidR="004878C8" w:rsidRDefault="004878C8" w:rsidP="00342CBC">
      <w:pPr>
        <w:spacing w:after="0" w:line="276" w:lineRule="auto"/>
        <w:rPr>
          <w:rFonts w:ascii="Arial" w:hAnsi="Arial" w:cs="Arial"/>
          <w:b/>
          <w:bCs/>
          <w:sz w:val="20"/>
          <w:szCs w:val="20"/>
        </w:rPr>
      </w:pPr>
    </w:p>
    <w:p w14:paraId="25D720D5" w14:textId="7ABF7045" w:rsidR="009F51C0" w:rsidRDefault="009F51C0" w:rsidP="009F51C0">
      <w:pPr>
        <w:shd w:val="clear" w:color="auto" w:fill="FFFFFF"/>
        <w:spacing w:after="24" w:line="276" w:lineRule="auto"/>
        <w:jc w:val="both"/>
        <w:rPr>
          <w:rFonts w:ascii="Arial" w:hAnsi="Arial" w:cs="Arial"/>
          <w:sz w:val="18"/>
          <w:szCs w:val="18"/>
        </w:rPr>
      </w:pPr>
      <w:r w:rsidRPr="002B05F7">
        <w:rPr>
          <w:rFonts w:ascii="Arial" w:hAnsi="Arial" w:cs="Arial"/>
          <w:b/>
          <w:bCs/>
          <w:sz w:val="18"/>
          <w:szCs w:val="18"/>
        </w:rPr>
        <w:t>Integrovaný záchranný systém (IZS)</w:t>
      </w:r>
      <w:r w:rsidRPr="002B05F7">
        <w:rPr>
          <w:rFonts w:ascii="Arial" w:hAnsi="Arial" w:cs="Arial"/>
          <w:sz w:val="18"/>
          <w:szCs w:val="18"/>
        </w:rPr>
        <w:t xml:space="preserve"> je systém pozostávajúci zo záchranných zložiek, ktoré v prípade ohrozenia života, zdravia, majetku alebo životného prostredia zabezpečia predovšetkým rýchlu informovanosť, aktivizáciu a efektívne využívanie a koordináciu síl a prostriedkov záchranárskych subjektov pri poskytovaní nevyhnutnej pomoci. Jeho </w:t>
      </w:r>
      <w:r w:rsidRPr="00880247">
        <w:rPr>
          <w:rFonts w:ascii="Arial" w:hAnsi="Arial" w:cs="Arial"/>
          <w:sz w:val="18"/>
          <w:szCs w:val="18"/>
        </w:rPr>
        <w:t xml:space="preserve">súčasťou sú hasičské a záchranné zbory, poskytovatelia záchrannej zdravotnej služby, kontrolné chemické laboratóriá civilnej ochrany, </w:t>
      </w:r>
      <w:hyperlink r:id="rId214" w:tooltip="Banská záchranná služba (stránka neexistuje)" w:history="1">
        <w:r w:rsidR="00880247">
          <w:rPr>
            <w:rFonts w:ascii="Arial" w:hAnsi="Arial" w:cs="Arial"/>
            <w:sz w:val="18"/>
            <w:szCs w:val="18"/>
          </w:rPr>
          <w:t>B</w:t>
        </w:r>
        <w:r w:rsidRPr="00880247">
          <w:rPr>
            <w:rFonts w:ascii="Arial" w:hAnsi="Arial" w:cs="Arial"/>
            <w:sz w:val="18"/>
            <w:szCs w:val="18"/>
          </w:rPr>
          <w:t>anská</w:t>
        </w:r>
      </w:hyperlink>
      <w:r w:rsidRPr="00880247">
        <w:rPr>
          <w:rFonts w:ascii="Arial" w:hAnsi="Arial" w:cs="Arial"/>
          <w:sz w:val="18"/>
          <w:szCs w:val="18"/>
        </w:rPr>
        <w:t xml:space="preserve"> záchranná služba (BZS) a </w:t>
      </w:r>
      <w:hyperlink r:id="rId215" w:tooltip="Horská záchranná služba" w:history="1">
        <w:r w:rsidR="00880247">
          <w:rPr>
            <w:rFonts w:ascii="Arial" w:hAnsi="Arial" w:cs="Arial"/>
            <w:sz w:val="18"/>
            <w:szCs w:val="18"/>
          </w:rPr>
          <w:t>H</w:t>
        </w:r>
        <w:r w:rsidRPr="00880247">
          <w:rPr>
            <w:rFonts w:ascii="Arial" w:hAnsi="Arial" w:cs="Arial"/>
            <w:sz w:val="18"/>
            <w:szCs w:val="18"/>
          </w:rPr>
          <w:t>orská</w:t>
        </w:r>
      </w:hyperlink>
      <w:r w:rsidRPr="00880247">
        <w:rPr>
          <w:rFonts w:ascii="Arial" w:hAnsi="Arial" w:cs="Arial"/>
          <w:sz w:val="18"/>
          <w:szCs w:val="18"/>
        </w:rPr>
        <w:t xml:space="preserve"> záchranná služba (HZS). Práve </w:t>
      </w:r>
      <w:r w:rsidRPr="00880247">
        <w:rPr>
          <w:rFonts w:ascii="Arial" w:hAnsi="Arial" w:cs="Arial"/>
          <w:b/>
          <w:bCs/>
          <w:sz w:val="18"/>
          <w:szCs w:val="18"/>
        </w:rPr>
        <w:t xml:space="preserve">Horská záchranná služba </w:t>
      </w:r>
      <w:r w:rsidRPr="00880247">
        <w:rPr>
          <w:rFonts w:ascii="Arial" w:hAnsi="Arial" w:cs="Arial"/>
          <w:b/>
          <w:bCs/>
          <w:sz w:val="18"/>
          <w:szCs w:val="18"/>
          <w:lang w:val="en-GB"/>
        </w:rPr>
        <w:t>(HZS)</w:t>
      </w:r>
      <w:r w:rsidRPr="00880247">
        <w:rPr>
          <w:rFonts w:ascii="Arial" w:hAnsi="Arial" w:cs="Arial"/>
          <w:sz w:val="18"/>
          <w:szCs w:val="18"/>
        </w:rPr>
        <w:t xml:space="preserve"> má v regióne Liptov z dôvodu horského charakteru regiónu pomerne významné postavenie súvisiace s nehodovosťou a zimnými i letnými záchrannými akciami vo vysokohorskom teréne. Činnosť HZS je riadená zákonom č. 544/2002. HZS spravuje aj portál Horskej záchrannej služby venovaný lavínovej problematike. V okrese Liptovský Mikuláš majú svoje </w:t>
      </w:r>
      <w:r w:rsidR="0061754E" w:rsidRPr="00880247">
        <w:rPr>
          <w:rFonts w:ascii="Arial" w:hAnsi="Arial" w:cs="Arial"/>
          <w:sz w:val="18"/>
          <w:szCs w:val="18"/>
        </w:rPr>
        <w:t xml:space="preserve">oblastné </w:t>
      </w:r>
      <w:r w:rsidRPr="00880247">
        <w:rPr>
          <w:rFonts w:ascii="Arial" w:hAnsi="Arial" w:cs="Arial"/>
          <w:sz w:val="18"/>
          <w:szCs w:val="18"/>
        </w:rPr>
        <w:t xml:space="preserve">strediská pre Západné Tatry v Žiarskej doline a pre Nízke Tatry – </w:t>
      </w:r>
      <w:r w:rsidR="0061754E" w:rsidRPr="00880247">
        <w:rPr>
          <w:rFonts w:ascii="Arial" w:hAnsi="Arial" w:cs="Arial"/>
          <w:sz w:val="18"/>
          <w:szCs w:val="18"/>
        </w:rPr>
        <w:t xml:space="preserve">Jasná </w:t>
      </w:r>
      <w:r w:rsidR="00880247">
        <w:rPr>
          <w:rFonts w:ascii="Arial" w:hAnsi="Arial" w:cs="Arial"/>
          <w:sz w:val="18"/>
          <w:szCs w:val="18"/>
        </w:rPr>
        <w:t>v Demänovskej doline.</w:t>
      </w:r>
    </w:p>
    <w:p w14:paraId="1D43034D" w14:textId="1B5F8A52" w:rsidR="000A4883" w:rsidRDefault="000A4883" w:rsidP="009F51C0">
      <w:pPr>
        <w:shd w:val="clear" w:color="auto" w:fill="FFFFFF"/>
        <w:spacing w:after="24" w:line="276" w:lineRule="auto"/>
        <w:jc w:val="both"/>
        <w:rPr>
          <w:rFonts w:ascii="Arial" w:hAnsi="Arial" w:cs="Arial"/>
          <w:sz w:val="18"/>
          <w:szCs w:val="18"/>
        </w:rPr>
      </w:pPr>
    </w:p>
    <w:p w14:paraId="3B4A2A94" w14:textId="275051D9" w:rsidR="00AB50C7" w:rsidRDefault="00AB50C7" w:rsidP="009F51C0">
      <w:pPr>
        <w:shd w:val="clear" w:color="auto" w:fill="FFFFFF"/>
        <w:spacing w:after="24" w:line="276" w:lineRule="auto"/>
        <w:jc w:val="both"/>
        <w:rPr>
          <w:rFonts w:ascii="Arial" w:hAnsi="Arial" w:cs="Arial"/>
          <w:sz w:val="18"/>
          <w:szCs w:val="18"/>
        </w:rPr>
      </w:pPr>
    </w:p>
    <w:p w14:paraId="4F60C2C1" w14:textId="4E1C468C" w:rsidR="00AB50C7" w:rsidRDefault="00AB50C7" w:rsidP="009F51C0">
      <w:pPr>
        <w:shd w:val="clear" w:color="auto" w:fill="FFFFFF"/>
        <w:spacing w:after="24" w:line="276" w:lineRule="auto"/>
        <w:jc w:val="both"/>
        <w:rPr>
          <w:rFonts w:ascii="Arial" w:hAnsi="Arial" w:cs="Arial"/>
          <w:sz w:val="18"/>
          <w:szCs w:val="18"/>
        </w:rPr>
      </w:pPr>
    </w:p>
    <w:p w14:paraId="2DCB39EF" w14:textId="77777777" w:rsidR="00AB50C7" w:rsidRDefault="00AB50C7" w:rsidP="009F51C0">
      <w:pPr>
        <w:shd w:val="clear" w:color="auto" w:fill="FFFFFF"/>
        <w:spacing w:after="24" w:line="276" w:lineRule="auto"/>
        <w:jc w:val="both"/>
        <w:rPr>
          <w:rFonts w:ascii="Arial" w:hAnsi="Arial" w:cs="Arial"/>
          <w:sz w:val="18"/>
          <w:szCs w:val="18"/>
        </w:rPr>
      </w:pPr>
    </w:p>
    <w:p w14:paraId="3C30082A" w14:textId="3CC4E0B1" w:rsidR="002E7C05" w:rsidRPr="00AB50C7" w:rsidRDefault="00B72E05">
      <w:pPr>
        <w:pStyle w:val="Odsekzoznamu"/>
        <w:numPr>
          <w:ilvl w:val="1"/>
          <w:numId w:val="14"/>
        </w:numPr>
        <w:spacing w:line="276" w:lineRule="auto"/>
        <w:jc w:val="both"/>
        <w:rPr>
          <w:rFonts w:ascii="Arial" w:hAnsi="Arial" w:cs="Arial"/>
          <w:b/>
          <w:bCs/>
        </w:rPr>
      </w:pPr>
      <w:r w:rsidRPr="00AB50C7">
        <w:rPr>
          <w:rFonts w:ascii="Arial" w:hAnsi="Arial" w:cs="Arial"/>
          <w:b/>
          <w:bCs/>
        </w:rPr>
        <w:lastRenderedPageBreak/>
        <w:t>I</w:t>
      </w:r>
      <w:r w:rsidR="00AB50C7">
        <w:rPr>
          <w:rFonts w:ascii="Arial" w:hAnsi="Arial" w:cs="Arial"/>
          <w:b/>
          <w:bCs/>
        </w:rPr>
        <w:t>DENTITA A SEBESTAČNOSŤ</w:t>
      </w:r>
    </w:p>
    <w:p w14:paraId="3618CAB4" w14:textId="77777777" w:rsidR="00B72E05" w:rsidRDefault="00B72E05" w:rsidP="00B72E05">
      <w:pPr>
        <w:pStyle w:val="Odsekzoznamu"/>
        <w:spacing w:line="276" w:lineRule="auto"/>
        <w:ind w:left="792"/>
        <w:jc w:val="both"/>
        <w:rPr>
          <w:rFonts w:ascii="Arial" w:hAnsi="Arial" w:cs="Arial"/>
          <w:b/>
          <w:bCs/>
          <w:sz w:val="20"/>
          <w:szCs w:val="20"/>
        </w:rPr>
      </w:pPr>
    </w:p>
    <w:p w14:paraId="672C8DBE" w14:textId="5BE6CA8C" w:rsidR="00B72E05" w:rsidRDefault="00880247">
      <w:pPr>
        <w:pStyle w:val="Odsekzoznamu"/>
        <w:numPr>
          <w:ilvl w:val="2"/>
          <w:numId w:val="14"/>
        </w:numPr>
        <w:spacing w:line="276" w:lineRule="auto"/>
        <w:jc w:val="both"/>
        <w:rPr>
          <w:rFonts w:ascii="Arial" w:hAnsi="Arial" w:cs="Arial"/>
          <w:b/>
          <w:bCs/>
          <w:sz w:val="20"/>
          <w:szCs w:val="20"/>
        </w:rPr>
      </w:pPr>
      <w:r>
        <w:rPr>
          <w:rFonts w:ascii="Arial" w:hAnsi="Arial" w:cs="Arial"/>
          <w:b/>
          <w:bCs/>
          <w:sz w:val="20"/>
          <w:szCs w:val="20"/>
        </w:rPr>
        <w:t xml:space="preserve"> </w:t>
      </w:r>
      <w:r w:rsidR="00B72E05">
        <w:rPr>
          <w:rFonts w:ascii="Arial" w:hAnsi="Arial" w:cs="Arial"/>
          <w:b/>
          <w:bCs/>
          <w:sz w:val="20"/>
          <w:szCs w:val="20"/>
        </w:rPr>
        <w:t>Identita a atraktivita regiónu</w:t>
      </w:r>
    </w:p>
    <w:p w14:paraId="06B772C4" w14:textId="35E0B27A" w:rsidR="00DE111B" w:rsidRPr="00953761" w:rsidRDefault="007E7422" w:rsidP="00770630">
      <w:pPr>
        <w:spacing w:line="276" w:lineRule="auto"/>
        <w:jc w:val="both"/>
        <w:rPr>
          <w:rFonts w:ascii="Arial" w:hAnsi="Arial" w:cs="Arial"/>
          <w:sz w:val="18"/>
          <w:szCs w:val="18"/>
        </w:rPr>
      </w:pPr>
      <w:r w:rsidRPr="00953761">
        <w:rPr>
          <w:rFonts w:ascii="Arial" w:hAnsi="Arial" w:cs="Arial"/>
          <w:sz w:val="18"/>
          <w:szCs w:val="18"/>
        </w:rPr>
        <w:t xml:space="preserve">Medzi výrazné prvky identity regiónu Liptov patria </w:t>
      </w:r>
      <w:r w:rsidR="00880247">
        <w:rPr>
          <w:rFonts w:ascii="Arial" w:hAnsi="Arial" w:cs="Arial"/>
          <w:sz w:val="18"/>
          <w:szCs w:val="18"/>
        </w:rPr>
        <w:t xml:space="preserve">tieto </w:t>
      </w:r>
      <w:r w:rsidR="0013620C">
        <w:rPr>
          <w:rFonts w:ascii="Arial" w:hAnsi="Arial" w:cs="Arial"/>
          <w:sz w:val="18"/>
          <w:szCs w:val="18"/>
        </w:rPr>
        <w:t xml:space="preserve">atribúty: </w:t>
      </w:r>
      <w:r w:rsidRPr="00953761">
        <w:rPr>
          <w:rFonts w:ascii="Arial" w:hAnsi="Arial" w:cs="Arial"/>
          <w:sz w:val="18"/>
          <w:szCs w:val="18"/>
        </w:rPr>
        <w:t>hory, podhorské lúky</w:t>
      </w:r>
      <w:r w:rsidR="0013620C">
        <w:rPr>
          <w:rFonts w:ascii="Arial" w:hAnsi="Arial" w:cs="Arial"/>
          <w:sz w:val="18"/>
          <w:szCs w:val="18"/>
        </w:rPr>
        <w:t xml:space="preserve">, </w:t>
      </w:r>
      <w:r w:rsidRPr="00953761">
        <w:rPr>
          <w:rFonts w:ascii="Arial" w:hAnsi="Arial" w:cs="Arial"/>
          <w:sz w:val="18"/>
          <w:szCs w:val="18"/>
        </w:rPr>
        <w:t xml:space="preserve">príroda, </w:t>
      </w:r>
      <w:r w:rsidR="00501638">
        <w:rPr>
          <w:rFonts w:ascii="Arial" w:hAnsi="Arial" w:cs="Arial"/>
          <w:sz w:val="18"/>
          <w:szCs w:val="18"/>
        </w:rPr>
        <w:t xml:space="preserve">jaskyne, </w:t>
      </w:r>
      <w:r w:rsidR="0013620C">
        <w:rPr>
          <w:rFonts w:ascii="Arial" w:hAnsi="Arial" w:cs="Arial"/>
          <w:sz w:val="18"/>
          <w:szCs w:val="18"/>
        </w:rPr>
        <w:t xml:space="preserve">voda ako </w:t>
      </w:r>
      <w:r w:rsidRPr="00953761">
        <w:rPr>
          <w:rFonts w:ascii="Arial" w:hAnsi="Arial" w:cs="Arial"/>
          <w:sz w:val="18"/>
          <w:szCs w:val="18"/>
        </w:rPr>
        <w:t>vodná plocha Liptovská Mara v strede Liptovskej kotliny</w:t>
      </w:r>
      <w:r w:rsidR="00880247">
        <w:rPr>
          <w:rFonts w:ascii="Arial" w:hAnsi="Arial" w:cs="Arial"/>
          <w:sz w:val="18"/>
          <w:szCs w:val="18"/>
        </w:rPr>
        <w:t xml:space="preserve"> alebo termálna voda v </w:t>
      </w:r>
      <w:r w:rsidR="00501638">
        <w:rPr>
          <w:rFonts w:ascii="Arial" w:hAnsi="Arial" w:cs="Arial"/>
          <w:sz w:val="18"/>
          <w:szCs w:val="18"/>
        </w:rPr>
        <w:t>ba</w:t>
      </w:r>
      <w:r w:rsidR="00501638">
        <w:rPr>
          <w:rFonts w:ascii="Arial" w:hAnsi="Arial" w:cs="Arial"/>
          <w:sz w:val="18"/>
          <w:szCs w:val="18"/>
          <w:lang w:val="en-GB"/>
        </w:rPr>
        <w:t>z</w:t>
      </w:r>
      <w:proofErr w:type="spellStart"/>
      <w:r w:rsidR="00501638">
        <w:rPr>
          <w:rFonts w:ascii="Arial" w:hAnsi="Arial" w:cs="Arial"/>
          <w:sz w:val="18"/>
          <w:szCs w:val="18"/>
        </w:rPr>
        <w:t>énoch</w:t>
      </w:r>
      <w:proofErr w:type="spellEnd"/>
      <w:r w:rsidR="00501638">
        <w:rPr>
          <w:rFonts w:ascii="Arial" w:hAnsi="Arial" w:cs="Arial"/>
          <w:sz w:val="18"/>
          <w:szCs w:val="18"/>
        </w:rPr>
        <w:t xml:space="preserve"> </w:t>
      </w:r>
      <w:proofErr w:type="spellStart"/>
      <w:r w:rsidR="00501638">
        <w:rPr>
          <w:rFonts w:ascii="Arial" w:hAnsi="Arial" w:cs="Arial"/>
          <w:sz w:val="18"/>
          <w:szCs w:val="18"/>
        </w:rPr>
        <w:t>aquaparkov</w:t>
      </w:r>
      <w:proofErr w:type="spellEnd"/>
      <w:r w:rsidR="00501638">
        <w:rPr>
          <w:rFonts w:ascii="Arial" w:hAnsi="Arial" w:cs="Arial"/>
          <w:sz w:val="18"/>
          <w:szCs w:val="18"/>
        </w:rPr>
        <w:t xml:space="preserve"> a kúpalísk</w:t>
      </w:r>
      <w:r w:rsidRPr="00953761">
        <w:rPr>
          <w:rFonts w:ascii="Arial" w:hAnsi="Arial" w:cs="Arial"/>
          <w:sz w:val="18"/>
          <w:szCs w:val="18"/>
        </w:rPr>
        <w:t>. S tým</w:t>
      </w:r>
      <w:r w:rsidR="0043244E">
        <w:rPr>
          <w:rFonts w:ascii="Arial" w:hAnsi="Arial" w:cs="Arial"/>
          <w:sz w:val="18"/>
          <w:szCs w:val="18"/>
        </w:rPr>
        <w:t>ito</w:t>
      </w:r>
      <w:r w:rsidRPr="00953761">
        <w:rPr>
          <w:rFonts w:ascii="Arial" w:hAnsi="Arial" w:cs="Arial"/>
          <w:sz w:val="18"/>
          <w:szCs w:val="18"/>
        </w:rPr>
        <w:t xml:space="preserve"> atribút</w:t>
      </w:r>
      <w:r w:rsidR="0043244E">
        <w:rPr>
          <w:rFonts w:ascii="Arial" w:hAnsi="Arial" w:cs="Arial"/>
          <w:sz w:val="18"/>
          <w:szCs w:val="18"/>
        </w:rPr>
        <w:t>mi</w:t>
      </w:r>
      <w:r w:rsidRPr="00953761">
        <w:rPr>
          <w:rFonts w:ascii="Arial" w:hAnsi="Arial" w:cs="Arial"/>
          <w:sz w:val="18"/>
          <w:szCs w:val="18"/>
        </w:rPr>
        <w:t xml:space="preserve"> sa v marketingovej komunikácii regiónu Liptov pracuje spôsobom ich sekundárnej propagácie cez komerčné atraktivity </w:t>
      </w:r>
      <w:r w:rsidR="00880247">
        <w:rPr>
          <w:rFonts w:ascii="Arial" w:hAnsi="Arial" w:cs="Arial"/>
          <w:sz w:val="18"/>
          <w:szCs w:val="18"/>
        </w:rPr>
        <w:t xml:space="preserve">a zábavy pre rodiny s deťmi – </w:t>
      </w:r>
      <w:r w:rsidRPr="00953761">
        <w:rPr>
          <w:rFonts w:ascii="Arial" w:hAnsi="Arial" w:cs="Arial"/>
          <w:sz w:val="18"/>
          <w:szCs w:val="18"/>
        </w:rPr>
        <w:t xml:space="preserve">lanovky, vleky, </w:t>
      </w:r>
      <w:proofErr w:type="spellStart"/>
      <w:r w:rsidRPr="00953761">
        <w:rPr>
          <w:rFonts w:ascii="Arial" w:hAnsi="Arial" w:cs="Arial"/>
          <w:sz w:val="18"/>
          <w:szCs w:val="18"/>
        </w:rPr>
        <w:t>aquaparky</w:t>
      </w:r>
      <w:proofErr w:type="spellEnd"/>
      <w:r w:rsidRPr="00953761">
        <w:rPr>
          <w:rFonts w:ascii="Arial" w:hAnsi="Arial" w:cs="Arial"/>
          <w:sz w:val="18"/>
          <w:szCs w:val="18"/>
        </w:rPr>
        <w:t xml:space="preserve"> a</w:t>
      </w:r>
      <w:r w:rsidR="00880247">
        <w:rPr>
          <w:rFonts w:ascii="Arial" w:hAnsi="Arial" w:cs="Arial"/>
          <w:sz w:val="18"/>
          <w:szCs w:val="18"/>
        </w:rPr>
        <w:t xml:space="preserve"> </w:t>
      </w:r>
      <w:r w:rsidRPr="00953761">
        <w:rPr>
          <w:rFonts w:ascii="Arial" w:hAnsi="Arial" w:cs="Arial"/>
          <w:sz w:val="18"/>
          <w:szCs w:val="18"/>
        </w:rPr>
        <w:t>i</w:t>
      </w:r>
      <w:r w:rsidR="00880247">
        <w:rPr>
          <w:rFonts w:ascii="Arial" w:hAnsi="Arial" w:cs="Arial"/>
          <w:sz w:val="18"/>
          <w:szCs w:val="18"/>
        </w:rPr>
        <w:t>né</w:t>
      </w:r>
      <w:r w:rsidR="00DE111B" w:rsidRPr="00953761">
        <w:rPr>
          <w:rFonts w:ascii="Arial" w:hAnsi="Arial" w:cs="Arial"/>
          <w:sz w:val="18"/>
          <w:szCs w:val="18"/>
        </w:rPr>
        <w:t xml:space="preserve">, čo z neho robí najnavštevovanejší región cestovného ruchu na Slovensku. </w:t>
      </w:r>
    </w:p>
    <w:p w14:paraId="1C6AB715" w14:textId="5F6350D2" w:rsidR="0043244E" w:rsidRDefault="007E7422" w:rsidP="00770630">
      <w:pPr>
        <w:spacing w:line="276" w:lineRule="auto"/>
        <w:jc w:val="both"/>
        <w:rPr>
          <w:rFonts w:ascii="Arial" w:hAnsi="Arial" w:cs="Arial"/>
          <w:sz w:val="18"/>
          <w:szCs w:val="18"/>
        </w:rPr>
      </w:pPr>
      <w:r w:rsidRPr="00953761">
        <w:rPr>
          <w:rFonts w:ascii="Arial" w:hAnsi="Arial" w:cs="Arial"/>
          <w:sz w:val="18"/>
          <w:szCs w:val="18"/>
        </w:rPr>
        <w:t>Príroda spoločne so silným kultúrn</w:t>
      </w:r>
      <w:r w:rsidR="00880247">
        <w:rPr>
          <w:rFonts w:ascii="Arial" w:hAnsi="Arial" w:cs="Arial"/>
          <w:sz w:val="18"/>
          <w:szCs w:val="18"/>
        </w:rPr>
        <w:t>o-</w:t>
      </w:r>
      <w:r w:rsidR="0043244E">
        <w:rPr>
          <w:rFonts w:ascii="Arial" w:hAnsi="Arial" w:cs="Arial"/>
          <w:sz w:val="18"/>
          <w:szCs w:val="18"/>
        </w:rPr>
        <w:t xml:space="preserve">historickým </w:t>
      </w:r>
      <w:r w:rsidRPr="00953761">
        <w:rPr>
          <w:rFonts w:ascii="Arial" w:hAnsi="Arial" w:cs="Arial"/>
          <w:sz w:val="18"/>
          <w:szCs w:val="18"/>
        </w:rPr>
        <w:t xml:space="preserve">odkazom </w:t>
      </w:r>
      <w:r w:rsidR="0043244E">
        <w:rPr>
          <w:rFonts w:ascii="Arial" w:hAnsi="Arial" w:cs="Arial"/>
          <w:sz w:val="18"/>
          <w:szCs w:val="18"/>
        </w:rPr>
        <w:t xml:space="preserve">regiónu, </w:t>
      </w:r>
      <w:r w:rsidRPr="00953761">
        <w:rPr>
          <w:rFonts w:ascii="Arial" w:hAnsi="Arial" w:cs="Arial"/>
          <w:sz w:val="18"/>
          <w:szCs w:val="18"/>
        </w:rPr>
        <w:t>zhmotnený</w:t>
      </w:r>
      <w:r w:rsidR="0043244E">
        <w:rPr>
          <w:rFonts w:ascii="Arial" w:hAnsi="Arial" w:cs="Arial"/>
          <w:sz w:val="18"/>
          <w:szCs w:val="18"/>
        </w:rPr>
        <w:t>m</w:t>
      </w:r>
      <w:r w:rsidRPr="00953761">
        <w:rPr>
          <w:rFonts w:ascii="Arial" w:hAnsi="Arial" w:cs="Arial"/>
          <w:sz w:val="18"/>
          <w:szCs w:val="18"/>
        </w:rPr>
        <w:t xml:space="preserve"> vo viacerých národných kultúrnych pamiatkach</w:t>
      </w:r>
      <w:r w:rsidR="0043244E">
        <w:rPr>
          <w:rFonts w:ascii="Arial" w:hAnsi="Arial" w:cs="Arial"/>
          <w:sz w:val="18"/>
          <w:szCs w:val="18"/>
        </w:rPr>
        <w:t xml:space="preserve">, </w:t>
      </w:r>
      <w:r w:rsidRPr="00953761">
        <w:rPr>
          <w:rFonts w:ascii="Arial" w:hAnsi="Arial" w:cs="Arial"/>
          <w:sz w:val="18"/>
          <w:szCs w:val="18"/>
        </w:rPr>
        <w:t xml:space="preserve">by mohla byť </w:t>
      </w:r>
      <w:r w:rsidR="0013620C">
        <w:rPr>
          <w:rFonts w:ascii="Arial" w:hAnsi="Arial" w:cs="Arial"/>
          <w:sz w:val="18"/>
          <w:szCs w:val="18"/>
        </w:rPr>
        <w:t xml:space="preserve">v budúcnosti </w:t>
      </w:r>
      <w:r w:rsidRPr="00953761">
        <w:rPr>
          <w:rFonts w:ascii="Arial" w:hAnsi="Arial" w:cs="Arial"/>
          <w:sz w:val="18"/>
          <w:szCs w:val="18"/>
        </w:rPr>
        <w:t>zaujímavo a najmä udržateľne využívaná ako prvok zážitkového spoznávania a</w:t>
      </w:r>
      <w:r w:rsidR="0043244E">
        <w:rPr>
          <w:rFonts w:ascii="Arial" w:hAnsi="Arial" w:cs="Arial"/>
          <w:sz w:val="18"/>
          <w:szCs w:val="18"/>
        </w:rPr>
        <w:t> </w:t>
      </w:r>
      <w:r w:rsidRPr="00953761">
        <w:rPr>
          <w:rFonts w:ascii="Arial" w:hAnsi="Arial" w:cs="Arial"/>
          <w:sz w:val="18"/>
          <w:szCs w:val="18"/>
        </w:rPr>
        <w:t>edukácie</w:t>
      </w:r>
      <w:r w:rsidR="00880247">
        <w:rPr>
          <w:rFonts w:ascii="Arial" w:hAnsi="Arial" w:cs="Arial"/>
          <w:sz w:val="18"/>
          <w:szCs w:val="18"/>
        </w:rPr>
        <w:t xml:space="preserve"> pre kľúčový </w:t>
      </w:r>
      <w:r w:rsidR="0043244E">
        <w:rPr>
          <w:rFonts w:ascii="Arial" w:hAnsi="Arial" w:cs="Arial"/>
          <w:sz w:val="18"/>
          <w:szCs w:val="18"/>
        </w:rPr>
        <w:t>cieľový segment, ktorý na Liptov prichádza – pre rodiny s deťmi</w:t>
      </w:r>
      <w:r w:rsidRPr="00953761">
        <w:rPr>
          <w:rFonts w:ascii="Arial" w:hAnsi="Arial" w:cs="Arial"/>
          <w:sz w:val="18"/>
          <w:szCs w:val="18"/>
        </w:rPr>
        <w:t xml:space="preserve">. </w:t>
      </w:r>
    </w:p>
    <w:p w14:paraId="6FA35F53" w14:textId="11B4B84B" w:rsidR="00770630" w:rsidRPr="00342CBC" w:rsidRDefault="00770630" w:rsidP="00770630">
      <w:pPr>
        <w:spacing w:line="276" w:lineRule="auto"/>
        <w:jc w:val="both"/>
        <w:rPr>
          <w:rFonts w:ascii="Arial" w:hAnsi="Arial" w:cs="Arial"/>
          <w:sz w:val="18"/>
          <w:szCs w:val="18"/>
          <w:lang w:val="en-GB"/>
        </w:rPr>
      </w:pPr>
      <w:r w:rsidRPr="00342CBC">
        <w:rPr>
          <w:rFonts w:ascii="Arial" w:hAnsi="Arial" w:cs="Arial"/>
          <w:sz w:val="18"/>
          <w:szCs w:val="18"/>
        </w:rPr>
        <w:t>Takmer 50% obyvateľov regiónu Liptov žije na vidieku, ktorého ekonomika v spojitosti s nadpriemerným rozvojom cestovného ruchu pri ďalšom zaktivizovaní miestnych komunít môže viesť k tvorbe nových</w:t>
      </w:r>
      <w:r w:rsidR="00880247">
        <w:rPr>
          <w:rFonts w:ascii="Arial" w:hAnsi="Arial" w:cs="Arial"/>
          <w:sz w:val="18"/>
          <w:szCs w:val="18"/>
        </w:rPr>
        <w:t>,</w:t>
      </w:r>
      <w:r w:rsidRPr="00342CBC">
        <w:rPr>
          <w:rFonts w:ascii="Arial" w:hAnsi="Arial" w:cs="Arial"/>
          <w:sz w:val="18"/>
          <w:szCs w:val="18"/>
        </w:rPr>
        <w:t xml:space="preserve"> resp. </w:t>
      </w:r>
      <w:r w:rsidR="00880247">
        <w:rPr>
          <w:rFonts w:ascii="Arial" w:hAnsi="Arial" w:cs="Arial"/>
          <w:sz w:val="18"/>
          <w:szCs w:val="18"/>
        </w:rPr>
        <w:t>k </w:t>
      </w:r>
      <w:r w:rsidRPr="00342CBC">
        <w:rPr>
          <w:rFonts w:ascii="Arial" w:hAnsi="Arial" w:cs="Arial"/>
          <w:sz w:val="18"/>
          <w:szCs w:val="18"/>
        </w:rPr>
        <w:t>udržaniu</w:t>
      </w:r>
      <w:r w:rsidR="00880247">
        <w:rPr>
          <w:rFonts w:ascii="Arial" w:hAnsi="Arial" w:cs="Arial"/>
          <w:sz w:val="18"/>
          <w:szCs w:val="18"/>
        </w:rPr>
        <w:t xml:space="preserve"> už</w:t>
      </w:r>
      <w:r w:rsidRPr="00342CBC">
        <w:rPr>
          <w:rFonts w:ascii="Arial" w:hAnsi="Arial" w:cs="Arial"/>
          <w:sz w:val="18"/>
          <w:szCs w:val="18"/>
        </w:rPr>
        <w:t xml:space="preserve"> existujúcich pracovných miest. Aktivizovaniu potenciálu vidieka a spolupráce v oblasti podpory cestovného ruchu sa na Liptove venujú tri miestne akčné skupiny </w:t>
      </w:r>
      <w:r w:rsidRPr="00342CBC">
        <w:rPr>
          <w:rFonts w:ascii="Arial" w:hAnsi="Arial" w:cs="Arial"/>
          <w:sz w:val="18"/>
          <w:szCs w:val="18"/>
          <w:lang w:val="en-GB"/>
        </w:rPr>
        <w:t xml:space="preserve">(MAS): MAS </w:t>
      </w:r>
      <w:proofErr w:type="spellStart"/>
      <w:r w:rsidRPr="00342CBC">
        <w:rPr>
          <w:rFonts w:ascii="Arial" w:hAnsi="Arial" w:cs="Arial"/>
          <w:sz w:val="18"/>
          <w:szCs w:val="18"/>
          <w:lang w:val="en-GB"/>
        </w:rPr>
        <w:t>Dolný</w:t>
      </w:r>
      <w:proofErr w:type="spellEnd"/>
      <w:r w:rsidRPr="00342CBC">
        <w:rPr>
          <w:rFonts w:ascii="Arial" w:hAnsi="Arial" w:cs="Arial"/>
          <w:sz w:val="18"/>
          <w:szCs w:val="18"/>
          <w:lang w:val="en-GB"/>
        </w:rPr>
        <w:t xml:space="preserve"> Liptov, MAS </w:t>
      </w:r>
      <w:proofErr w:type="spellStart"/>
      <w:r w:rsidRPr="00342CBC">
        <w:rPr>
          <w:rFonts w:ascii="Arial" w:hAnsi="Arial" w:cs="Arial"/>
          <w:sz w:val="18"/>
          <w:szCs w:val="18"/>
          <w:lang w:val="en-GB"/>
        </w:rPr>
        <w:t>Stredný</w:t>
      </w:r>
      <w:proofErr w:type="spellEnd"/>
      <w:r w:rsidRPr="00342CBC">
        <w:rPr>
          <w:rFonts w:ascii="Arial" w:hAnsi="Arial" w:cs="Arial"/>
          <w:sz w:val="18"/>
          <w:szCs w:val="18"/>
          <w:lang w:val="en-GB"/>
        </w:rPr>
        <w:t xml:space="preserve"> Liptov a MAS </w:t>
      </w:r>
      <w:proofErr w:type="spellStart"/>
      <w:r w:rsidRPr="00342CBC">
        <w:rPr>
          <w:rFonts w:ascii="Arial" w:hAnsi="Arial" w:cs="Arial"/>
          <w:sz w:val="18"/>
          <w:szCs w:val="18"/>
          <w:lang w:val="en-GB"/>
        </w:rPr>
        <w:t>Horný</w:t>
      </w:r>
      <w:proofErr w:type="spellEnd"/>
      <w:r w:rsidRPr="00342CBC">
        <w:rPr>
          <w:rFonts w:ascii="Arial" w:hAnsi="Arial" w:cs="Arial"/>
          <w:sz w:val="18"/>
          <w:szCs w:val="18"/>
          <w:lang w:val="en-GB"/>
        </w:rPr>
        <w:t xml:space="preserve"> Liptov. </w:t>
      </w:r>
      <w:proofErr w:type="spellStart"/>
      <w:r w:rsidR="00F55E3B">
        <w:rPr>
          <w:rFonts w:ascii="Arial" w:hAnsi="Arial" w:cs="Arial"/>
          <w:sz w:val="18"/>
          <w:szCs w:val="18"/>
          <w:lang w:val="en-GB"/>
        </w:rPr>
        <w:t>Dve</w:t>
      </w:r>
      <w:proofErr w:type="spellEnd"/>
      <w:r w:rsidR="00F55E3B">
        <w:rPr>
          <w:rFonts w:ascii="Arial" w:hAnsi="Arial" w:cs="Arial"/>
          <w:sz w:val="18"/>
          <w:szCs w:val="18"/>
          <w:lang w:val="en-GB"/>
        </w:rPr>
        <w:t xml:space="preserve"> z </w:t>
      </w:r>
      <w:proofErr w:type="spellStart"/>
      <w:r w:rsidR="00F55E3B">
        <w:rPr>
          <w:rFonts w:ascii="Arial" w:hAnsi="Arial" w:cs="Arial"/>
          <w:sz w:val="18"/>
          <w:szCs w:val="18"/>
          <w:lang w:val="en-GB"/>
        </w:rPr>
        <w:t>nich</w:t>
      </w:r>
      <w:proofErr w:type="spellEnd"/>
      <w:r w:rsidR="00F55E3B">
        <w:rPr>
          <w:rFonts w:ascii="Arial" w:hAnsi="Arial" w:cs="Arial"/>
          <w:sz w:val="18"/>
          <w:szCs w:val="18"/>
          <w:lang w:val="en-GB"/>
        </w:rPr>
        <w:t xml:space="preserve"> – MAS </w:t>
      </w:r>
      <w:proofErr w:type="spellStart"/>
      <w:r w:rsidR="00F55E3B">
        <w:rPr>
          <w:rFonts w:ascii="Arial" w:hAnsi="Arial" w:cs="Arial"/>
          <w:sz w:val="18"/>
          <w:szCs w:val="18"/>
          <w:lang w:val="en-GB"/>
        </w:rPr>
        <w:t>Horný</w:t>
      </w:r>
      <w:proofErr w:type="spellEnd"/>
      <w:r w:rsidR="00F55E3B">
        <w:rPr>
          <w:rFonts w:ascii="Arial" w:hAnsi="Arial" w:cs="Arial"/>
          <w:sz w:val="18"/>
          <w:szCs w:val="18"/>
          <w:lang w:val="en-GB"/>
        </w:rPr>
        <w:t xml:space="preserve"> Liptov a MAS </w:t>
      </w:r>
      <w:proofErr w:type="spellStart"/>
      <w:r w:rsidR="00F55E3B">
        <w:rPr>
          <w:rFonts w:ascii="Arial" w:hAnsi="Arial" w:cs="Arial"/>
          <w:sz w:val="18"/>
          <w:szCs w:val="18"/>
          <w:lang w:val="en-GB"/>
        </w:rPr>
        <w:t>Dolný</w:t>
      </w:r>
      <w:proofErr w:type="spellEnd"/>
      <w:r w:rsidR="00F55E3B">
        <w:rPr>
          <w:rFonts w:ascii="Arial" w:hAnsi="Arial" w:cs="Arial"/>
          <w:sz w:val="18"/>
          <w:szCs w:val="18"/>
          <w:lang w:val="en-GB"/>
        </w:rPr>
        <w:t xml:space="preserve"> Liptov - </w:t>
      </w:r>
      <w:proofErr w:type="spellStart"/>
      <w:r w:rsidR="00F55E3B">
        <w:rPr>
          <w:rFonts w:ascii="Arial" w:hAnsi="Arial" w:cs="Arial"/>
          <w:sz w:val="18"/>
          <w:szCs w:val="18"/>
          <w:lang w:val="en-GB"/>
        </w:rPr>
        <w:t>implementujú</w:t>
      </w:r>
      <w:proofErr w:type="spellEnd"/>
      <w:r w:rsidR="00F55E3B">
        <w:rPr>
          <w:rFonts w:ascii="Arial" w:hAnsi="Arial" w:cs="Arial"/>
          <w:sz w:val="18"/>
          <w:szCs w:val="18"/>
          <w:lang w:val="en-GB"/>
        </w:rPr>
        <w:t xml:space="preserve"> CLLD </w:t>
      </w:r>
      <w:proofErr w:type="spellStart"/>
      <w:r w:rsidR="00F55E3B">
        <w:rPr>
          <w:rFonts w:ascii="Arial" w:hAnsi="Arial" w:cs="Arial"/>
          <w:sz w:val="18"/>
          <w:szCs w:val="18"/>
          <w:lang w:val="en-GB"/>
        </w:rPr>
        <w:t>stratégie</w:t>
      </w:r>
      <w:proofErr w:type="spellEnd"/>
      <w:r w:rsidR="00F55E3B">
        <w:rPr>
          <w:rFonts w:ascii="Arial" w:hAnsi="Arial" w:cs="Arial"/>
          <w:sz w:val="18"/>
          <w:szCs w:val="18"/>
          <w:lang w:val="en-GB"/>
        </w:rPr>
        <w:t xml:space="preserve"> </w:t>
      </w:r>
      <w:proofErr w:type="spellStart"/>
      <w:r w:rsidR="00F55E3B">
        <w:rPr>
          <w:rFonts w:ascii="Arial" w:hAnsi="Arial" w:cs="Arial"/>
          <w:sz w:val="18"/>
          <w:szCs w:val="18"/>
          <w:lang w:val="en-GB"/>
        </w:rPr>
        <w:t>na</w:t>
      </w:r>
      <w:proofErr w:type="spellEnd"/>
      <w:r w:rsidR="00F55E3B">
        <w:rPr>
          <w:rFonts w:ascii="Arial" w:hAnsi="Arial" w:cs="Arial"/>
          <w:sz w:val="18"/>
          <w:szCs w:val="18"/>
          <w:lang w:val="en-GB"/>
        </w:rPr>
        <w:t xml:space="preserve"> </w:t>
      </w:r>
      <w:proofErr w:type="spellStart"/>
      <w:r w:rsidR="00F55E3B">
        <w:rPr>
          <w:rFonts w:ascii="Arial" w:hAnsi="Arial" w:cs="Arial"/>
          <w:sz w:val="18"/>
          <w:szCs w:val="18"/>
          <w:lang w:val="en-GB"/>
        </w:rPr>
        <w:t>prístupe</w:t>
      </w:r>
      <w:proofErr w:type="spellEnd"/>
      <w:r w:rsidR="00F55E3B">
        <w:rPr>
          <w:rFonts w:ascii="Arial" w:hAnsi="Arial" w:cs="Arial"/>
          <w:sz w:val="18"/>
          <w:szCs w:val="18"/>
          <w:lang w:val="en-GB"/>
        </w:rPr>
        <w:t xml:space="preserve"> LEA</w:t>
      </w:r>
      <w:r w:rsidR="00880247">
        <w:rPr>
          <w:rFonts w:ascii="Arial" w:hAnsi="Arial" w:cs="Arial"/>
          <w:sz w:val="18"/>
          <w:szCs w:val="18"/>
          <w:lang w:val="en-GB"/>
        </w:rPr>
        <w:t xml:space="preserve">DER z </w:t>
      </w:r>
      <w:proofErr w:type="spellStart"/>
      <w:r w:rsidR="00880247">
        <w:rPr>
          <w:rFonts w:ascii="Arial" w:hAnsi="Arial" w:cs="Arial"/>
          <w:sz w:val="18"/>
          <w:szCs w:val="18"/>
          <w:lang w:val="en-GB"/>
        </w:rPr>
        <w:t>Programu</w:t>
      </w:r>
      <w:proofErr w:type="spellEnd"/>
      <w:r w:rsidR="00880247">
        <w:rPr>
          <w:rFonts w:ascii="Arial" w:hAnsi="Arial" w:cs="Arial"/>
          <w:sz w:val="18"/>
          <w:szCs w:val="18"/>
          <w:lang w:val="en-GB"/>
        </w:rPr>
        <w:t xml:space="preserve"> </w:t>
      </w:r>
      <w:proofErr w:type="spellStart"/>
      <w:r w:rsidR="00880247">
        <w:rPr>
          <w:rFonts w:ascii="Arial" w:hAnsi="Arial" w:cs="Arial"/>
          <w:sz w:val="18"/>
          <w:szCs w:val="18"/>
          <w:lang w:val="en-GB"/>
        </w:rPr>
        <w:t>rozvoja</w:t>
      </w:r>
      <w:proofErr w:type="spellEnd"/>
      <w:r w:rsidR="00880247">
        <w:rPr>
          <w:rFonts w:ascii="Arial" w:hAnsi="Arial" w:cs="Arial"/>
          <w:sz w:val="18"/>
          <w:szCs w:val="18"/>
          <w:lang w:val="en-GB"/>
        </w:rPr>
        <w:t xml:space="preserve"> </w:t>
      </w:r>
      <w:proofErr w:type="spellStart"/>
      <w:r w:rsidR="00880247">
        <w:rPr>
          <w:rFonts w:ascii="Arial" w:hAnsi="Arial" w:cs="Arial"/>
          <w:sz w:val="18"/>
          <w:szCs w:val="18"/>
          <w:lang w:val="en-GB"/>
        </w:rPr>
        <w:t>vidieka</w:t>
      </w:r>
      <w:proofErr w:type="spellEnd"/>
      <w:r w:rsidR="00880247">
        <w:rPr>
          <w:rFonts w:ascii="Arial" w:hAnsi="Arial" w:cs="Arial"/>
          <w:sz w:val="18"/>
          <w:szCs w:val="18"/>
          <w:lang w:val="en-GB"/>
        </w:rPr>
        <w:t>.</w:t>
      </w:r>
    </w:p>
    <w:p w14:paraId="3E626093" w14:textId="103DBAE2" w:rsidR="00770630" w:rsidRDefault="00880247" w:rsidP="00770630">
      <w:pPr>
        <w:spacing w:line="276" w:lineRule="auto"/>
        <w:jc w:val="both"/>
        <w:rPr>
          <w:rFonts w:ascii="Arial" w:hAnsi="Arial" w:cs="Arial"/>
          <w:sz w:val="18"/>
          <w:szCs w:val="18"/>
        </w:rPr>
      </w:pPr>
      <w:r>
        <w:rPr>
          <w:rFonts w:ascii="Arial" w:hAnsi="Arial" w:cs="Arial"/>
          <w:sz w:val="18"/>
          <w:szCs w:val="18"/>
        </w:rPr>
        <w:t>V roku 2021 začala O</w:t>
      </w:r>
      <w:r w:rsidR="00DE111B" w:rsidRPr="00953761">
        <w:rPr>
          <w:rFonts w:ascii="Arial" w:hAnsi="Arial" w:cs="Arial"/>
          <w:sz w:val="18"/>
          <w:szCs w:val="18"/>
        </w:rPr>
        <w:t xml:space="preserve">blastná organizácia cestovného ruchu Región Liptov, ktorá je hlavnou marketingovou autoritou propagácie regiónu Liptov, napĺňať koncepciu regionálneho značenia </w:t>
      </w:r>
      <w:r w:rsidR="00770630">
        <w:rPr>
          <w:rFonts w:ascii="Arial" w:hAnsi="Arial" w:cs="Arial"/>
          <w:sz w:val="18"/>
          <w:szCs w:val="18"/>
        </w:rPr>
        <w:t xml:space="preserve">a certifikácie regionálnej produkcie </w:t>
      </w:r>
      <w:r w:rsidR="00DE111B" w:rsidRPr="00953761">
        <w:rPr>
          <w:rFonts w:ascii="Arial" w:hAnsi="Arial" w:cs="Arial"/>
          <w:sz w:val="18"/>
          <w:szCs w:val="18"/>
        </w:rPr>
        <w:t xml:space="preserve">cez značku </w:t>
      </w:r>
      <w:r w:rsidR="00DE111B" w:rsidRPr="0043244E">
        <w:rPr>
          <w:rFonts w:ascii="Arial" w:hAnsi="Arial" w:cs="Arial"/>
          <w:sz w:val="18"/>
          <w:szCs w:val="18"/>
        </w:rPr>
        <w:t>Regionálny produkt Liptov</w:t>
      </w:r>
      <w:r w:rsidR="0043244E">
        <w:rPr>
          <w:rFonts w:ascii="Arial" w:hAnsi="Arial" w:cs="Arial"/>
          <w:sz w:val="18"/>
          <w:szCs w:val="18"/>
        </w:rPr>
        <w:t xml:space="preserve"> ako </w:t>
      </w:r>
      <w:r w:rsidR="0043244E" w:rsidRPr="0043244E">
        <w:rPr>
          <w:rFonts w:ascii="Arial" w:hAnsi="Arial" w:cs="Arial"/>
          <w:b/>
          <w:bCs/>
          <w:sz w:val="18"/>
          <w:szCs w:val="18"/>
        </w:rPr>
        <w:t>Produkt Liptova</w:t>
      </w:r>
      <w:r w:rsidR="00DE111B" w:rsidRPr="0043244E">
        <w:rPr>
          <w:rFonts w:ascii="Arial" w:hAnsi="Arial" w:cs="Arial"/>
          <w:sz w:val="18"/>
          <w:szCs w:val="18"/>
        </w:rPr>
        <w:t>,</w:t>
      </w:r>
      <w:r w:rsidR="00DE111B" w:rsidRPr="00953761">
        <w:rPr>
          <w:rFonts w:ascii="Arial" w:hAnsi="Arial" w:cs="Arial"/>
          <w:sz w:val="18"/>
          <w:szCs w:val="18"/>
        </w:rPr>
        <w:t xml:space="preserve"> ktorá postupne sieťuje malých </w:t>
      </w:r>
      <w:r w:rsidR="0043244E">
        <w:rPr>
          <w:rFonts w:ascii="Arial" w:hAnsi="Arial" w:cs="Arial"/>
          <w:sz w:val="18"/>
          <w:szCs w:val="18"/>
        </w:rPr>
        <w:t xml:space="preserve">lokálnych </w:t>
      </w:r>
      <w:r w:rsidR="00DE111B" w:rsidRPr="00953761">
        <w:rPr>
          <w:rFonts w:ascii="Arial" w:hAnsi="Arial" w:cs="Arial"/>
          <w:sz w:val="18"/>
          <w:szCs w:val="18"/>
        </w:rPr>
        <w:t xml:space="preserve">výrobcov a poskytovateľov služieb na vidieku. </w:t>
      </w:r>
      <w:r w:rsidR="0043244E">
        <w:rPr>
          <w:rFonts w:ascii="Arial" w:hAnsi="Arial" w:cs="Arial"/>
          <w:sz w:val="18"/>
          <w:szCs w:val="18"/>
        </w:rPr>
        <w:t>Z</w:t>
      </w:r>
      <w:r w:rsidR="0043244E" w:rsidRPr="0043244E">
        <w:rPr>
          <w:rFonts w:ascii="Arial" w:hAnsi="Arial" w:cs="Arial"/>
          <w:sz w:val="18"/>
          <w:szCs w:val="18"/>
        </w:rPr>
        <w:t>načka Produkt Liptova vznikla s cieľom zachovania tradícií a podpory lokálnych výrobcov, ktorí si vážia prírodné a kultúrne dedičstvo regiónu a svoju prácu robia s vášňou. Kritéri</w:t>
      </w:r>
      <w:r w:rsidR="00770630">
        <w:rPr>
          <w:rFonts w:ascii="Arial" w:hAnsi="Arial" w:cs="Arial"/>
          <w:sz w:val="18"/>
          <w:szCs w:val="18"/>
        </w:rPr>
        <w:t>ami</w:t>
      </w:r>
      <w:r w:rsidR="0043244E" w:rsidRPr="0043244E">
        <w:rPr>
          <w:rFonts w:ascii="Arial" w:hAnsi="Arial" w:cs="Arial"/>
          <w:sz w:val="18"/>
          <w:szCs w:val="18"/>
        </w:rPr>
        <w:t xml:space="preserve"> pre získanie značky </w:t>
      </w:r>
      <w:r>
        <w:rPr>
          <w:rFonts w:ascii="Arial" w:hAnsi="Arial" w:cs="Arial"/>
          <w:sz w:val="18"/>
          <w:szCs w:val="18"/>
        </w:rPr>
        <w:t>sú</w:t>
      </w:r>
      <w:r w:rsidR="0043244E" w:rsidRPr="0043244E">
        <w:rPr>
          <w:rFonts w:ascii="Arial" w:hAnsi="Arial" w:cs="Arial"/>
          <w:sz w:val="18"/>
          <w:szCs w:val="18"/>
        </w:rPr>
        <w:t xml:space="preserve"> </w:t>
      </w:r>
      <w:r w:rsidR="00770630">
        <w:rPr>
          <w:rFonts w:ascii="Arial" w:hAnsi="Arial" w:cs="Arial"/>
          <w:sz w:val="18"/>
          <w:szCs w:val="18"/>
        </w:rPr>
        <w:t xml:space="preserve">napríklad </w:t>
      </w:r>
      <w:r w:rsidR="0043244E" w:rsidRPr="0043244E">
        <w:rPr>
          <w:rFonts w:ascii="Arial" w:hAnsi="Arial" w:cs="Arial"/>
          <w:sz w:val="18"/>
          <w:szCs w:val="18"/>
        </w:rPr>
        <w:t>výroba v regióne, tradícia výrobného procesu, kvalita, ručná práca a ekologické hospodárstvo.</w:t>
      </w:r>
      <w:r w:rsidR="00770630">
        <w:rPr>
          <w:rFonts w:ascii="Arial" w:hAnsi="Arial" w:cs="Arial"/>
          <w:sz w:val="18"/>
          <w:szCs w:val="18"/>
        </w:rPr>
        <w:t xml:space="preserve"> Prvá certifikačná výzva bola vyhlásená v novembri 2021. Na certifikácii spolupracujú obidve aktívne miestne akčné skupiny MAS Dolný Liptov a MAS Horný Liptov. </w:t>
      </w:r>
    </w:p>
    <w:p w14:paraId="07B09218" w14:textId="775EB5A0" w:rsidR="00A86150" w:rsidRPr="00B72E05" w:rsidRDefault="00B72E05">
      <w:pPr>
        <w:pStyle w:val="Odsekzoznamu"/>
        <w:numPr>
          <w:ilvl w:val="2"/>
          <w:numId w:val="14"/>
        </w:numPr>
        <w:spacing w:line="276" w:lineRule="auto"/>
        <w:jc w:val="both"/>
        <w:rPr>
          <w:rFonts w:ascii="Arial" w:hAnsi="Arial" w:cs="Arial"/>
          <w:b/>
          <w:bCs/>
          <w:sz w:val="20"/>
          <w:szCs w:val="20"/>
        </w:rPr>
      </w:pPr>
      <w:r>
        <w:rPr>
          <w:rFonts w:ascii="Arial" w:hAnsi="Arial" w:cs="Arial"/>
          <w:b/>
          <w:bCs/>
          <w:sz w:val="20"/>
          <w:szCs w:val="20"/>
        </w:rPr>
        <w:t>Kultúra</w:t>
      </w:r>
    </w:p>
    <w:p w14:paraId="020AC281" w14:textId="77777777" w:rsidR="008354D3" w:rsidRDefault="00880247" w:rsidP="00342CBC">
      <w:pPr>
        <w:spacing w:after="0" w:line="276" w:lineRule="auto"/>
        <w:jc w:val="both"/>
        <w:rPr>
          <w:rFonts w:ascii="Arial" w:hAnsi="Arial" w:cs="Arial"/>
          <w:sz w:val="18"/>
          <w:szCs w:val="18"/>
        </w:rPr>
      </w:pPr>
      <w:r>
        <w:rPr>
          <w:rFonts w:ascii="Arial" w:hAnsi="Arial" w:cs="Arial"/>
          <w:sz w:val="18"/>
          <w:szCs w:val="18"/>
        </w:rPr>
        <w:t>Kultúrno-</w:t>
      </w:r>
      <w:r w:rsidR="0007594B" w:rsidRPr="00342CBC">
        <w:rPr>
          <w:rFonts w:ascii="Arial" w:hAnsi="Arial" w:cs="Arial"/>
          <w:sz w:val="18"/>
          <w:szCs w:val="18"/>
        </w:rPr>
        <w:t xml:space="preserve">spoločenský život </w:t>
      </w:r>
      <w:r w:rsidR="0007594B" w:rsidRPr="00342CBC">
        <w:rPr>
          <w:rFonts w:ascii="Arial" w:hAnsi="Arial" w:cs="Arial"/>
          <w:b/>
          <w:bCs/>
          <w:sz w:val="18"/>
          <w:szCs w:val="18"/>
        </w:rPr>
        <w:t xml:space="preserve">mesta </w:t>
      </w:r>
      <w:r w:rsidR="00AC4727" w:rsidRPr="00342CBC">
        <w:rPr>
          <w:rFonts w:ascii="Arial" w:hAnsi="Arial" w:cs="Arial"/>
          <w:b/>
          <w:bCs/>
          <w:sz w:val="18"/>
          <w:szCs w:val="18"/>
        </w:rPr>
        <w:t>Liptovský Mikuláš</w:t>
      </w:r>
      <w:r w:rsidR="00AC4727" w:rsidRPr="00342CBC">
        <w:rPr>
          <w:rFonts w:ascii="Arial" w:hAnsi="Arial" w:cs="Arial"/>
          <w:sz w:val="18"/>
          <w:szCs w:val="18"/>
        </w:rPr>
        <w:t xml:space="preserve"> </w:t>
      </w:r>
      <w:r w:rsidR="0007594B" w:rsidRPr="00342CBC">
        <w:rPr>
          <w:rFonts w:ascii="Arial" w:hAnsi="Arial" w:cs="Arial"/>
          <w:sz w:val="18"/>
          <w:szCs w:val="18"/>
        </w:rPr>
        <w:t>sa významne zmenil</w:t>
      </w:r>
      <w:r w:rsidR="00AC4727" w:rsidRPr="00342CBC">
        <w:rPr>
          <w:rFonts w:ascii="Arial" w:hAnsi="Arial" w:cs="Arial"/>
          <w:sz w:val="18"/>
          <w:szCs w:val="18"/>
        </w:rPr>
        <w:t xml:space="preserve"> v polovici 19. storočia</w:t>
      </w:r>
      <w:r w:rsidR="0007594B" w:rsidRPr="00342CBC">
        <w:rPr>
          <w:rFonts w:ascii="Arial" w:hAnsi="Arial" w:cs="Arial"/>
          <w:sz w:val="18"/>
          <w:szCs w:val="18"/>
        </w:rPr>
        <w:t xml:space="preserve">, kedy sa </w:t>
      </w:r>
      <w:r w:rsidR="00973FB9" w:rsidRPr="00342CBC">
        <w:rPr>
          <w:rFonts w:ascii="Arial" w:hAnsi="Arial" w:cs="Arial"/>
          <w:sz w:val="18"/>
          <w:szCs w:val="18"/>
        </w:rPr>
        <w:t xml:space="preserve">Liptovský Mikuláš </w:t>
      </w:r>
      <w:r w:rsidR="0007594B" w:rsidRPr="00342CBC">
        <w:rPr>
          <w:rFonts w:ascii="Arial" w:hAnsi="Arial" w:cs="Arial"/>
          <w:sz w:val="18"/>
          <w:szCs w:val="18"/>
        </w:rPr>
        <w:t xml:space="preserve">stal </w:t>
      </w:r>
      <w:r w:rsidR="00AC4727" w:rsidRPr="00342CBC">
        <w:rPr>
          <w:rFonts w:ascii="Arial" w:hAnsi="Arial" w:cs="Arial"/>
          <w:sz w:val="18"/>
          <w:szCs w:val="18"/>
        </w:rPr>
        <w:t xml:space="preserve">centrom slovenského národného života. Nadviazalo sa pritom na staršie kultúrne tradície, napríklad na pôsobenie Juraja </w:t>
      </w:r>
      <w:proofErr w:type="spellStart"/>
      <w:r w:rsidR="00AC4727" w:rsidRPr="00342CBC">
        <w:rPr>
          <w:rFonts w:ascii="Arial" w:hAnsi="Arial" w:cs="Arial"/>
          <w:sz w:val="18"/>
          <w:szCs w:val="18"/>
        </w:rPr>
        <w:t>Tranovského</w:t>
      </w:r>
      <w:proofErr w:type="spellEnd"/>
      <w:r w:rsidR="00AC4727" w:rsidRPr="00342CBC">
        <w:rPr>
          <w:rFonts w:ascii="Arial" w:hAnsi="Arial" w:cs="Arial"/>
          <w:sz w:val="18"/>
          <w:szCs w:val="18"/>
        </w:rPr>
        <w:t xml:space="preserve"> (</w:t>
      </w:r>
      <w:proofErr w:type="spellStart"/>
      <w:r w:rsidR="00AC4727" w:rsidRPr="00342CBC">
        <w:rPr>
          <w:rFonts w:ascii="Arial" w:hAnsi="Arial" w:cs="Arial"/>
          <w:sz w:val="18"/>
          <w:szCs w:val="18"/>
        </w:rPr>
        <w:t>Tranoscia</w:t>
      </w:r>
      <w:proofErr w:type="spellEnd"/>
      <w:r w:rsidR="00AC4727" w:rsidRPr="00342CBC">
        <w:rPr>
          <w:rFonts w:ascii="Arial" w:hAnsi="Arial" w:cs="Arial"/>
          <w:sz w:val="18"/>
          <w:szCs w:val="18"/>
        </w:rPr>
        <w:t xml:space="preserve">) v 17. storočí. Pôsobili tu </w:t>
      </w:r>
      <w:r>
        <w:rPr>
          <w:rFonts w:ascii="Arial" w:hAnsi="Arial" w:cs="Arial"/>
          <w:sz w:val="18"/>
          <w:szCs w:val="18"/>
        </w:rPr>
        <w:t xml:space="preserve">tiež </w:t>
      </w:r>
      <w:r w:rsidR="00AC4727" w:rsidRPr="00342CBC">
        <w:rPr>
          <w:rFonts w:ascii="Arial" w:hAnsi="Arial" w:cs="Arial"/>
          <w:sz w:val="18"/>
          <w:szCs w:val="18"/>
        </w:rPr>
        <w:t>výz</w:t>
      </w:r>
      <w:r w:rsidR="00A2123B" w:rsidRPr="00342CBC">
        <w:rPr>
          <w:rFonts w:ascii="Arial" w:hAnsi="Arial" w:cs="Arial"/>
          <w:sz w:val="18"/>
          <w:szCs w:val="18"/>
        </w:rPr>
        <w:t>na</w:t>
      </w:r>
      <w:r w:rsidR="00AC4727" w:rsidRPr="00342CBC">
        <w:rPr>
          <w:rFonts w:ascii="Arial" w:hAnsi="Arial" w:cs="Arial"/>
          <w:sz w:val="18"/>
          <w:szCs w:val="18"/>
        </w:rPr>
        <w:t xml:space="preserve">mní predstavitelia štúrovskej generácie: Gašpar </w:t>
      </w:r>
      <w:proofErr w:type="spellStart"/>
      <w:r w:rsidR="00AC4727" w:rsidRPr="00342CBC">
        <w:rPr>
          <w:rFonts w:ascii="Arial" w:hAnsi="Arial" w:cs="Arial"/>
          <w:sz w:val="18"/>
          <w:szCs w:val="18"/>
        </w:rPr>
        <w:t>Fejérpataky</w:t>
      </w:r>
      <w:r w:rsidR="008354D3">
        <w:rPr>
          <w:rFonts w:ascii="Arial" w:hAnsi="Arial" w:cs="Arial"/>
          <w:sz w:val="18"/>
          <w:szCs w:val="18"/>
        </w:rPr>
        <w:t>-</w:t>
      </w:r>
      <w:r w:rsidR="00AC4727" w:rsidRPr="00342CBC">
        <w:rPr>
          <w:rFonts w:ascii="Arial" w:hAnsi="Arial" w:cs="Arial"/>
          <w:sz w:val="18"/>
          <w:szCs w:val="18"/>
        </w:rPr>
        <w:t>Belopotocký</w:t>
      </w:r>
      <w:proofErr w:type="spellEnd"/>
      <w:r w:rsidR="00AC4727" w:rsidRPr="00342CBC">
        <w:rPr>
          <w:rFonts w:ascii="Arial" w:hAnsi="Arial" w:cs="Arial"/>
          <w:sz w:val="18"/>
          <w:szCs w:val="18"/>
        </w:rPr>
        <w:t xml:space="preserve">, Michal M. Hodža, Matúš Blaho a ďalší. Štúrovci tu </w:t>
      </w:r>
      <w:r>
        <w:rPr>
          <w:rFonts w:ascii="Arial" w:hAnsi="Arial" w:cs="Arial"/>
          <w:sz w:val="18"/>
          <w:szCs w:val="18"/>
        </w:rPr>
        <w:t xml:space="preserve">v </w:t>
      </w:r>
      <w:r w:rsidR="00AC4727" w:rsidRPr="00342CBC">
        <w:rPr>
          <w:rFonts w:ascii="Arial" w:hAnsi="Arial" w:cs="Arial"/>
          <w:sz w:val="18"/>
          <w:szCs w:val="18"/>
        </w:rPr>
        <w:t xml:space="preserve">roku 1844 </w:t>
      </w:r>
      <w:r>
        <w:rPr>
          <w:rFonts w:ascii="Arial" w:hAnsi="Arial" w:cs="Arial"/>
          <w:sz w:val="18"/>
          <w:szCs w:val="18"/>
        </w:rPr>
        <w:t xml:space="preserve">založili </w:t>
      </w:r>
      <w:r w:rsidR="00AC4727" w:rsidRPr="00342CBC">
        <w:rPr>
          <w:rFonts w:ascii="Arial" w:hAnsi="Arial" w:cs="Arial"/>
          <w:sz w:val="18"/>
          <w:szCs w:val="18"/>
        </w:rPr>
        <w:t xml:space="preserve">literárny a vydavateľský spolok </w:t>
      </w:r>
      <w:proofErr w:type="spellStart"/>
      <w:r w:rsidR="00AC4727" w:rsidRPr="00342CBC">
        <w:rPr>
          <w:rFonts w:ascii="Arial" w:hAnsi="Arial" w:cs="Arial"/>
          <w:sz w:val="18"/>
          <w:szCs w:val="18"/>
        </w:rPr>
        <w:t>Tatrín</w:t>
      </w:r>
      <w:proofErr w:type="spellEnd"/>
      <w:r w:rsidR="0007594B" w:rsidRPr="00342CBC">
        <w:rPr>
          <w:rFonts w:ascii="Arial" w:hAnsi="Arial" w:cs="Arial"/>
          <w:sz w:val="18"/>
          <w:szCs w:val="18"/>
        </w:rPr>
        <w:t xml:space="preserve">. Za významný dejinný míľnik sa považuje </w:t>
      </w:r>
      <w:r w:rsidR="00973FB9" w:rsidRPr="00342CBC">
        <w:rPr>
          <w:rFonts w:ascii="Arial" w:hAnsi="Arial" w:cs="Arial"/>
          <w:sz w:val="18"/>
          <w:szCs w:val="18"/>
        </w:rPr>
        <w:t xml:space="preserve">dátum </w:t>
      </w:r>
      <w:r w:rsidR="00AC4727" w:rsidRPr="00342CBC">
        <w:rPr>
          <w:rFonts w:ascii="Arial" w:hAnsi="Arial" w:cs="Arial"/>
          <w:sz w:val="18"/>
          <w:szCs w:val="18"/>
        </w:rPr>
        <w:t>10.5.1848</w:t>
      </w:r>
      <w:r w:rsidR="0007594B" w:rsidRPr="00342CBC">
        <w:rPr>
          <w:rFonts w:ascii="Arial" w:hAnsi="Arial" w:cs="Arial"/>
          <w:sz w:val="18"/>
          <w:szCs w:val="18"/>
        </w:rPr>
        <w:t>, ke</w:t>
      </w:r>
      <w:r>
        <w:rPr>
          <w:rFonts w:ascii="Arial" w:hAnsi="Arial" w:cs="Arial"/>
          <w:sz w:val="18"/>
          <w:szCs w:val="18"/>
        </w:rPr>
        <w:t>ď</w:t>
      </w:r>
      <w:r w:rsidR="0007594B" w:rsidRPr="00342CBC">
        <w:rPr>
          <w:rFonts w:ascii="Arial" w:hAnsi="Arial" w:cs="Arial"/>
          <w:sz w:val="18"/>
          <w:szCs w:val="18"/>
        </w:rPr>
        <w:t xml:space="preserve"> štúrovci v meste Liptovský Mikuláš</w:t>
      </w:r>
      <w:r w:rsidR="00AC4727" w:rsidRPr="00342CBC">
        <w:rPr>
          <w:rFonts w:ascii="Arial" w:hAnsi="Arial" w:cs="Arial"/>
          <w:sz w:val="18"/>
          <w:szCs w:val="18"/>
        </w:rPr>
        <w:t xml:space="preserve"> vyhlásili Žiadosti slovenského národa. Koncom 19. a začiatkom 20. storočia sa </w:t>
      </w:r>
      <w:r w:rsidR="009A33A6" w:rsidRPr="00342CBC">
        <w:rPr>
          <w:rFonts w:ascii="Arial" w:hAnsi="Arial" w:cs="Arial"/>
          <w:sz w:val="18"/>
          <w:szCs w:val="18"/>
        </w:rPr>
        <w:t xml:space="preserve">v meste </w:t>
      </w:r>
      <w:r>
        <w:rPr>
          <w:rFonts w:ascii="Arial" w:hAnsi="Arial" w:cs="Arial"/>
          <w:sz w:val="18"/>
          <w:szCs w:val="18"/>
        </w:rPr>
        <w:t xml:space="preserve">ďalej </w:t>
      </w:r>
      <w:r w:rsidR="00AC4727" w:rsidRPr="00342CBC">
        <w:rPr>
          <w:rFonts w:ascii="Arial" w:hAnsi="Arial" w:cs="Arial"/>
          <w:sz w:val="18"/>
          <w:szCs w:val="18"/>
        </w:rPr>
        <w:t>rozvíjal čulý kultúrny život (spolky, divadl</w:t>
      </w:r>
      <w:r>
        <w:rPr>
          <w:rFonts w:ascii="Arial" w:hAnsi="Arial" w:cs="Arial"/>
          <w:sz w:val="18"/>
          <w:szCs w:val="18"/>
        </w:rPr>
        <w:t>á,</w:t>
      </w:r>
      <w:r w:rsidR="008354D3">
        <w:rPr>
          <w:rFonts w:ascii="Arial" w:hAnsi="Arial" w:cs="Arial"/>
          <w:sz w:val="18"/>
          <w:szCs w:val="18"/>
        </w:rPr>
        <w:t xml:space="preserve"> vydavateľská činnosť).</w:t>
      </w:r>
    </w:p>
    <w:p w14:paraId="5F359ABA" w14:textId="5E7322CC" w:rsidR="00AC4727" w:rsidRPr="00342CBC" w:rsidRDefault="008354D3" w:rsidP="00342CBC">
      <w:pPr>
        <w:spacing w:after="0" w:line="276" w:lineRule="auto"/>
        <w:jc w:val="both"/>
        <w:rPr>
          <w:rFonts w:ascii="Arial" w:hAnsi="Arial" w:cs="Arial"/>
          <w:b/>
          <w:bCs/>
          <w:sz w:val="18"/>
          <w:szCs w:val="18"/>
        </w:rPr>
      </w:pPr>
      <w:proofErr w:type="spellStart"/>
      <w:r>
        <w:rPr>
          <w:rFonts w:ascii="Arial" w:hAnsi="Arial" w:cs="Arial"/>
          <w:sz w:val="18"/>
          <w:szCs w:val="18"/>
        </w:rPr>
        <w:t>Fejérpataky-</w:t>
      </w:r>
      <w:r w:rsidR="00AC4727" w:rsidRPr="00342CBC">
        <w:rPr>
          <w:rFonts w:ascii="Arial" w:hAnsi="Arial" w:cs="Arial"/>
          <w:sz w:val="18"/>
          <w:szCs w:val="18"/>
        </w:rPr>
        <w:t>Belopotocký</w:t>
      </w:r>
      <w:proofErr w:type="spellEnd"/>
      <w:r w:rsidR="00880247">
        <w:rPr>
          <w:rFonts w:ascii="Arial" w:hAnsi="Arial" w:cs="Arial"/>
          <w:sz w:val="18"/>
          <w:szCs w:val="18"/>
        </w:rPr>
        <w:t xml:space="preserve"> tu</w:t>
      </w:r>
      <w:r w:rsidR="00AC4727" w:rsidRPr="00342CBC">
        <w:rPr>
          <w:rFonts w:ascii="Arial" w:hAnsi="Arial" w:cs="Arial"/>
          <w:sz w:val="18"/>
          <w:szCs w:val="18"/>
        </w:rPr>
        <w:t xml:space="preserve"> </w:t>
      </w:r>
      <w:r w:rsidR="00AC4727" w:rsidRPr="00342CBC">
        <w:rPr>
          <w:rFonts w:ascii="Arial" w:hAnsi="Arial" w:cs="Arial"/>
          <w:b/>
          <w:bCs/>
          <w:sz w:val="18"/>
          <w:szCs w:val="18"/>
        </w:rPr>
        <w:t xml:space="preserve">otvoril prvú verejnú knižnicu na Slovensku a položil základy slovenského ochotníckeho divadla. </w:t>
      </w:r>
    </w:p>
    <w:p w14:paraId="267DAD36" w14:textId="0A1320BA" w:rsidR="00AC4727" w:rsidRPr="00342CBC" w:rsidRDefault="00AC4727" w:rsidP="00342CBC">
      <w:pPr>
        <w:spacing w:after="0" w:line="276" w:lineRule="auto"/>
        <w:jc w:val="both"/>
        <w:rPr>
          <w:rFonts w:ascii="Arial" w:hAnsi="Arial" w:cs="Arial"/>
          <w:sz w:val="18"/>
          <w:szCs w:val="18"/>
        </w:rPr>
      </w:pPr>
      <w:r w:rsidRPr="00342CBC">
        <w:rPr>
          <w:rFonts w:ascii="Arial" w:hAnsi="Arial" w:cs="Arial"/>
          <w:sz w:val="18"/>
          <w:szCs w:val="18"/>
        </w:rPr>
        <w:t>To, že sa mesto Liptovský Mikuláš stalo centrom kultúrno-spoločenského života</w:t>
      </w:r>
      <w:r w:rsidR="00F23BE7">
        <w:rPr>
          <w:rFonts w:ascii="Arial" w:hAnsi="Arial" w:cs="Arial"/>
          <w:sz w:val="18"/>
          <w:szCs w:val="18"/>
        </w:rPr>
        <w:t>,</w:t>
      </w:r>
      <w:r w:rsidRPr="00342CBC">
        <w:rPr>
          <w:rFonts w:ascii="Arial" w:hAnsi="Arial" w:cs="Arial"/>
          <w:sz w:val="18"/>
          <w:szCs w:val="18"/>
        </w:rPr>
        <w:t xml:space="preserve"> je </w:t>
      </w:r>
      <w:r w:rsidR="00F23BE7">
        <w:rPr>
          <w:rFonts w:ascii="Arial" w:hAnsi="Arial" w:cs="Arial"/>
          <w:sz w:val="18"/>
          <w:szCs w:val="18"/>
        </w:rPr>
        <w:t xml:space="preserve">aj </w:t>
      </w:r>
      <w:r w:rsidRPr="00342CBC">
        <w:rPr>
          <w:rFonts w:ascii="Arial" w:hAnsi="Arial" w:cs="Arial"/>
          <w:sz w:val="18"/>
          <w:szCs w:val="18"/>
        </w:rPr>
        <w:t>zásluhou aktivít v hospodárskej oblasti. Svojho času garbiarstvo poznačilo smerovanie mesta i rozvoj robotníckeho hnutia.</w:t>
      </w:r>
    </w:p>
    <w:p w14:paraId="3E6AA9B7" w14:textId="2A3082E8" w:rsidR="00AC4727" w:rsidRPr="00342CBC" w:rsidRDefault="00AC4727" w:rsidP="00342CBC">
      <w:pPr>
        <w:spacing w:after="0" w:line="276" w:lineRule="auto"/>
        <w:jc w:val="both"/>
        <w:rPr>
          <w:rFonts w:ascii="Arial" w:hAnsi="Arial" w:cs="Arial"/>
          <w:sz w:val="18"/>
          <w:szCs w:val="18"/>
        </w:rPr>
      </w:pPr>
      <w:r w:rsidRPr="00342CBC">
        <w:rPr>
          <w:rFonts w:ascii="Arial" w:hAnsi="Arial" w:cs="Arial"/>
          <w:sz w:val="18"/>
          <w:szCs w:val="18"/>
        </w:rPr>
        <w:t>Počas 2. svetovej vojny sa tu odohrávali druhé najťažšie oslobodzovacie boje</w:t>
      </w:r>
      <w:r w:rsidR="009A33A6" w:rsidRPr="00342CBC">
        <w:rPr>
          <w:rFonts w:ascii="Arial" w:hAnsi="Arial" w:cs="Arial"/>
          <w:sz w:val="18"/>
          <w:szCs w:val="18"/>
        </w:rPr>
        <w:t xml:space="preserve">. </w:t>
      </w:r>
      <w:r w:rsidR="00F90C98">
        <w:rPr>
          <w:rFonts w:ascii="Arial" w:hAnsi="Arial" w:cs="Arial"/>
          <w:sz w:val="18"/>
          <w:szCs w:val="18"/>
        </w:rPr>
        <w:t xml:space="preserve">Aj z </w:t>
      </w:r>
      <w:r w:rsidR="009A33A6" w:rsidRPr="00342CBC">
        <w:rPr>
          <w:rFonts w:ascii="Arial" w:hAnsi="Arial" w:cs="Arial"/>
          <w:sz w:val="18"/>
          <w:szCs w:val="18"/>
        </w:rPr>
        <w:t>toh</w:t>
      </w:r>
      <w:r w:rsidR="00F90C98">
        <w:rPr>
          <w:rFonts w:ascii="Arial" w:hAnsi="Arial" w:cs="Arial"/>
          <w:sz w:val="18"/>
          <w:szCs w:val="18"/>
        </w:rPr>
        <w:t>t</w:t>
      </w:r>
      <w:r w:rsidR="009A33A6" w:rsidRPr="00342CBC">
        <w:rPr>
          <w:rFonts w:ascii="Arial" w:hAnsi="Arial" w:cs="Arial"/>
          <w:sz w:val="18"/>
          <w:szCs w:val="18"/>
        </w:rPr>
        <w:t>o dôvodu n</w:t>
      </w:r>
      <w:r w:rsidR="00F90C98">
        <w:rPr>
          <w:rFonts w:ascii="Arial" w:hAnsi="Arial" w:cs="Arial"/>
          <w:sz w:val="18"/>
          <w:szCs w:val="18"/>
        </w:rPr>
        <w:t>a Háji-</w:t>
      </w:r>
      <w:proofErr w:type="spellStart"/>
      <w:r w:rsidR="009A33A6" w:rsidRPr="00342CBC">
        <w:rPr>
          <w:rFonts w:ascii="Arial" w:hAnsi="Arial" w:cs="Arial"/>
          <w:sz w:val="18"/>
          <w:szCs w:val="18"/>
        </w:rPr>
        <w:t>Nicovô</w:t>
      </w:r>
      <w:proofErr w:type="spellEnd"/>
      <w:r w:rsidRPr="00342CBC">
        <w:rPr>
          <w:rFonts w:ascii="Arial" w:hAnsi="Arial" w:cs="Arial"/>
          <w:sz w:val="18"/>
          <w:szCs w:val="18"/>
        </w:rPr>
        <w:t xml:space="preserve"> </w:t>
      </w:r>
      <w:r w:rsidR="009A33A6" w:rsidRPr="00342CBC">
        <w:rPr>
          <w:rFonts w:ascii="Arial" w:hAnsi="Arial" w:cs="Arial"/>
          <w:sz w:val="18"/>
          <w:szCs w:val="18"/>
        </w:rPr>
        <w:t xml:space="preserve">stojí </w:t>
      </w:r>
      <w:r w:rsidRPr="00342CBC">
        <w:rPr>
          <w:rFonts w:ascii="Arial" w:hAnsi="Arial" w:cs="Arial"/>
          <w:sz w:val="18"/>
          <w:szCs w:val="18"/>
        </w:rPr>
        <w:t>najväčší vojnový cintorín v rámci bývalého Československa</w:t>
      </w:r>
      <w:r w:rsidR="009A33A6" w:rsidRPr="00342CBC">
        <w:rPr>
          <w:rFonts w:ascii="Arial" w:hAnsi="Arial" w:cs="Arial"/>
          <w:sz w:val="18"/>
          <w:szCs w:val="18"/>
        </w:rPr>
        <w:t>.</w:t>
      </w:r>
    </w:p>
    <w:p w14:paraId="72A80F65" w14:textId="34638D5A" w:rsidR="005740B9" w:rsidRPr="00342CBC" w:rsidRDefault="005740B9" w:rsidP="00342CBC">
      <w:pPr>
        <w:spacing w:after="0" w:line="276" w:lineRule="auto"/>
        <w:jc w:val="both"/>
        <w:rPr>
          <w:rFonts w:ascii="Arial" w:hAnsi="Arial" w:cs="Arial"/>
          <w:sz w:val="18"/>
          <w:szCs w:val="18"/>
        </w:rPr>
      </w:pPr>
    </w:p>
    <w:p w14:paraId="20F9F2A8" w14:textId="3D9C3935" w:rsidR="001328E0" w:rsidRPr="00342CBC" w:rsidRDefault="005740B9" w:rsidP="00342CBC">
      <w:pPr>
        <w:spacing w:after="0" w:line="276" w:lineRule="auto"/>
        <w:jc w:val="both"/>
        <w:rPr>
          <w:rFonts w:ascii="Arial" w:hAnsi="Arial" w:cs="Arial"/>
          <w:sz w:val="18"/>
          <w:szCs w:val="18"/>
        </w:rPr>
      </w:pPr>
      <w:r w:rsidRPr="00195180">
        <w:rPr>
          <w:rFonts w:ascii="Arial" w:hAnsi="Arial" w:cs="Arial"/>
          <w:b/>
          <w:bCs/>
          <w:sz w:val="18"/>
          <w:szCs w:val="18"/>
        </w:rPr>
        <w:t>Mesto Ružomberok</w:t>
      </w:r>
      <w:r w:rsidRPr="00342CBC">
        <w:rPr>
          <w:rFonts w:ascii="Arial" w:hAnsi="Arial" w:cs="Arial"/>
          <w:sz w:val="18"/>
          <w:szCs w:val="18"/>
        </w:rPr>
        <w:t xml:space="preserve"> dal v roku 1390 kráľ Žigmund do majetku likavskému panstvu a aj keď štatút poddanského mesta neprial jeho rozvoju, vďaka svojej polohe sa </w:t>
      </w:r>
      <w:r w:rsidR="004376C1">
        <w:rPr>
          <w:rFonts w:ascii="Arial" w:hAnsi="Arial" w:cs="Arial"/>
          <w:sz w:val="18"/>
          <w:szCs w:val="18"/>
        </w:rPr>
        <w:t xml:space="preserve">toto mesto </w:t>
      </w:r>
      <w:r w:rsidRPr="00342CBC">
        <w:rPr>
          <w:rFonts w:ascii="Arial" w:hAnsi="Arial" w:cs="Arial"/>
          <w:sz w:val="18"/>
          <w:szCs w:val="18"/>
        </w:rPr>
        <w:t>vyvinulo na centrum remesiel a obchodu. Rozvinulo sa tu aj poľnohospodárstvo, ovčiarstvo a drevárs</w:t>
      </w:r>
      <w:r w:rsidR="004376C1">
        <w:rPr>
          <w:rFonts w:ascii="Arial" w:hAnsi="Arial" w:cs="Arial"/>
          <w:sz w:val="18"/>
          <w:szCs w:val="18"/>
        </w:rPr>
        <w:t>tvo. Najprv sa zakladali cechy,</w:t>
      </w:r>
      <w:r w:rsidRPr="00342CBC">
        <w:rPr>
          <w:rFonts w:ascii="Arial" w:hAnsi="Arial" w:cs="Arial"/>
          <w:sz w:val="18"/>
          <w:szCs w:val="18"/>
        </w:rPr>
        <w:t xml:space="preserve"> neskôr vznikli menšie podniky. Papiereň bola založená ešte pred rokom 1725. Výraznejší rozvoj p</w:t>
      </w:r>
      <w:r w:rsidR="004376C1">
        <w:rPr>
          <w:rFonts w:ascii="Arial" w:hAnsi="Arial" w:cs="Arial"/>
          <w:sz w:val="18"/>
          <w:szCs w:val="18"/>
        </w:rPr>
        <w:t xml:space="preserve">riemyslu nastal v 19. storočí, kedy tu vznikli </w:t>
      </w:r>
      <w:r w:rsidRPr="00342CBC">
        <w:rPr>
          <w:rFonts w:ascii="Arial" w:hAnsi="Arial" w:cs="Arial"/>
          <w:sz w:val="18"/>
          <w:szCs w:val="18"/>
        </w:rPr>
        <w:t>celulózka, papiereň, textilka, bryndziareň a zápalkáreň. Začiatkom 20. storočia sa Ružomberok zaradil medzi významné strediská slovenského národného života. Jednou z najvýznamnejších osobností Ružomberka bol Andrej Hlinka, bojovník za práva Slovákov. Narodil sa v mestskej časti Černová a v Ružomberku pôsobil do svojej smrti v ro</w:t>
      </w:r>
      <w:r w:rsidR="004376C1">
        <w:rPr>
          <w:rFonts w:ascii="Arial" w:hAnsi="Arial" w:cs="Arial"/>
          <w:sz w:val="18"/>
          <w:szCs w:val="18"/>
        </w:rPr>
        <w:t>ku 1938. Černová je známa tzv. č</w:t>
      </w:r>
      <w:r w:rsidRPr="00342CBC">
        <w:rPr>
          <w:rFonts w:ascii="Arial" w:hAnsi="Arial" w:cs="Arial"/>
          <w:sz w:val="18"/>
          <w:szCs w:val="18"/>
        </w:rPr>
        <w:t>ernovskou tragédiou, ku ktor</w:t>
      </w:r>
      <w:r w:rsidR="004376C1">
        <w:rPr>
          <w:rFonts w:ascii="Arial" w:hAnsi="Arial" w:cs="Arial"/>
          <w:sz w:val="18"/>
          <w:szCs w:val="18"/>
        </w:rPr>
        <w:t>ej</w:t>
      </w:r>
      <w:r w:rsidRPr="00342CBC">
        <w:rPr>
          <w:rFonts w:ascii="Arial" w:hAnsi="Arial" w:cs="Arial"/>
          <w:sz w:val="18"/>
          <w:szCs w:val="18"/>
        </w:rPr>
        <w:t xml:space="preserve"> došlo v roku 1907 pri vysviacke kostola. Kultúrny život mesta bohato pulzoval už od 17. storočia. Význam</w:t>
      </w:r>
      <w:r w:rsidR="004376C1">
        <w:rPr>
          <w:rFonts w:ascii="Arial" w:hAnsi="Arial" w:cs="Arial"/>
          <w:sz w:val="18"/>
          <w:szCs w:val="18"/>
        </w:rPr>
        <w:t xml:space="preserve">nými kultúrnymi spolkami boli </w:t>
      </w:r>
      <w:r w:rsidRPr="00342CBC">
        <w:rPr>
          <w:rFonts w:ascii="Arial" w:hAnsi="Arial" w:cs="Arial"/>
          <w:sz w:val="18"/>
          <w:szCs w:val="18"/>
        </w:rPr>
        <w:t xml:space="preserve">Katolícky kruh a Občianska beseda. V roku 1868 sa tu hralo prvýkrát slovenské ochotnícke divadlo v dome Petra Makovického staršieho. </w:t>
      </w:r>
      <w:r w:rsidRPr="00342CBC">
        <w:rPr>
          <w:rFonts w:ascii="Arial" w:hAnsi="Arial" w:cs="Arial"/>
          <w:b/>
          <w:bCs/>
          <w:sz w:val="18"/>
          <w:szCs w:val="18"/>
        </w:rPr>
        <w:t>Už v roku 1912 tu premietalo prvé stále kino Apollo</w:t>
      </w:r>
      <w:r w:rsidR="004376C1" w:rsidRPr="004376C1">
        <w:rPr>
          <w:rFonts w:ascii="Arial" w:hAnsi="Arial" w:cs="Arial"/>
          <w:b/>
          <w:bCs/>
          <w:sz w:val="18"/>
          <w:szCs w:val="18"/>
        </w:rPr>
        <w:t xml:space="preserve"> </w:t>
      </w:r>
      <w:r w:rsidR="004376C1" w:rsidRPr="00342CBC">
        <w:rPr>
          <w:rFonts w:ascii="Arial" w:hAnsi="Arial" w:cs="Arial"/>
          <w:b/>
          <w:bCs/>
          <w:sz w:val="18"/>
          <w:szCs w:val="18"/>
        </w:rPr>
        <w:t>na Slovensku</w:t>
      </w:r>
      <w:r w:rsidRPr="00342CBC">
        <w:rPr>
          <w:rFonts w:ascii="Arial" w:hAnsi="Arial" w:cs="Arial"/>
          <w:b/>
          <w:bCs/>
          <w:sz w:val="18"/>
          <w:szCs w:val="18"/>
        </w:rPr>
        <w:t>.</w:t>
      </w:r>
      <w:r w:rsidRPr="00342CBC">
        <w:rPr>
          <w:rFonts w:ascii="Arial" w:hAnsi="Arial" w:cs="Arial"/>
          <w:sz w:val="18"/>
          <w:szCs w:val="18"/>
        </w:rPr>
        <w:t xml:space="preserve"> V tom istom roku bol</w:t>
      </w:r>
      <w:r w:rsidR="004376C1">
        <w:rPr>
          <w:rFonts w:ascii="Arial" w:hAnsi="Arial" w:cs="Arial"/>
          <w:sz w:val="18"/>
          <w:szCs w:val="18"/>
        </w:rPr>
        <w:t>a</w:t>
      </w:r>
      <w:r w:rsidRPr="00342CBC">
        <w:rPr>
          <w:rFonts w:ascii="Arial" w:hAnsi="Arial" w:cs="Arial"/>
          <w:sz w:val="18"/>
          <w:szCs w:val="18"/>
        </w:rPr>
        <w:t xml:space="preserve"> bratmi </w:t>
      </w:r>
      <w:proofErr w:type="spellStart"/>
      <w:r w:rsidRPr="00342CBC">
        <w:rPr>
          <w:rFonts w:ascii="Arial" w:hAnsi="Arial" w:cs="Arial"/>
          <w:sz w:val="18"/>
          <w:szCs w:val="18"/>
        </w:rPr>
        <w:t>Art</w:t>
      </w:r>
      <w:r w:rsidR="004376C1">
        <w:rPr>
          <w:rFonts w:ascii="Arial" w:hAnsi="Arial" w:cs="Arial"/>
          <w:sz w:val="18"/>
          <w:szCs w:val="18"/>
        </w:rPr>
        <w:t>u</w:t>
      </w:r>
      <w:r w:rsidRPr="00342CBC">
        <w:rPr>
          <w:rFonts w:ascii="Arial" w:hAnsi="Arial" w:cs="Arial"/>
          <w:sz w:val="18"/>
          <w:szCs w:val="18"/>
        </w:rPr>
        <w:t>rom</w:t>
      </w:r>
      <w:proofErr w:type="spellEnd"/>
      <w:r w:rsidRPr="00342CBC">
        <w:rPr>
          <w:rFonts w:ascii="Arial" w:hAnsi="Arial" w:cs="Arial"/>
          <w:sz w:val="18"/>
          <w:szCs w:val="18"/>
        </w:rPr>
        <w:t xml:space="preserve"> a Júliusom </w:t>
      </w:r>
      <w:proofErr w:type="spellStart"/>
      <w:r w:rsidRPr="00342CBC">
        <w:rPr>
          <w:rFonts w:ascii="Arial" w:hAnsi="Arial" w:cs="Arial"/>
          <w:sz w:val="18"/>
          <w:szCs w:val="18"/>
        </w:rPr>
        <w:t>Kürtiovcami</w:t>
      </w:r>
      <w:proofErr w:type="spellEnd"/>
      <w:r w:rsidRPr="00342CBC">
        <w:rPr>
          <w:rFonts w:ascii="Arial" w:hAnsi="Arial" w:cs="Arial"/>
          <w:sz w:val="18"/>
          <w:szCs w:val="18"/>
        </w:rPr>
        <w:t xml:space="preserve"> založen</w:t>
      </w:r>
      <w:r w:rsidR="00501638">
        <w:rPr>
          <w:rFonts w:ascii="Arial" w:hAnsi="Arial" w:cs="Arial"/>
          <w:sz w:val="18"/>
          <w:szCs w:val="18"/>
        </w:rPr>
        <w:t xml:space="preserve">á </w:t>
      </w:r>
      <w:r w:rsidR="00255260" w:rsidRPr="00342CBC">
        <w:rPr>
          <w:rFonts w:ascii="Arial" w:hAnsi="Arial" w:cs="Arial"/>
          <w:sz w:val="18"/>
          <w:szCs w:val="18"/>
        </w:rPr>
        <w:t>Liptovská muzeálna spoločnosť</w:t>
      </w:r>
      <w:r w:rsidR="00501638">
        <w:rPr>
          <w:rFonts w:ascii="Arial" w:hAnsi="Arial" w:cs="Arial"/>
          <w:sz w:val="18"/>
          <w:szCs w:val="18"/>
        </w:rPr>
        <w:t>, predchodc</w:t>
      </w:r>
      <w:r w:rsidR="004376C1">
        <w:rPr>
          <w:rFonts w:ascii="Arial" w:hAnsi="Arial" w:cs="Arial"/>
          <w:sz w:val="18"/>
          <w:szCs w:val="18"/>
        </w:rPr>
        <w:t>a</w:t>
      </w:r>
      <w:r w:rsidR="00501638">
        <w:rPr>
          <w:rFonts w:ascii="Arial" w:hAnsi="Arial" w:cs="Arial"/>
          <w:sz w:val="18"/>
          <w:szCs w:val="18"/>
        </w:rPr>
        <w:t xml:space="preserve"> </w:t>
      </w:r>
      <w:r w:rsidR="00255260" w:rsidRPr="00342CBC">
        <w:rPr>
          <w:rFonts w:ascii="Arial" w:hAnsi="Arial" w:cs="Arial"/>
          <w:b/>
          <w:bCs/>
          <w:sz w:val="18"/>
          <w:szCs w:val="18"/>
        </w:rPr>
        <w:t>Liptovské</w:t>
      </w:r>
      <w:r w:rsidR="00501638">
        <w:rPr>
          <w:rFonts w:ascii="Arial" w:hAnsi="Arial" w:cs="Arial"/>
          <w:b/>
          <w:bCs/>
          <w:sz w:val="18"/>
          <w:szCs w:val="18"/>
        </w:rPr>
        <w:t>ho</w:t>
      </w:r>
      <w:r w:rsidR="00255260" w:rsidRPr="00342CBC">
        <w:rPr>
          <w:rFonts w:ascii="Arial" w:hAnsi="Arial" w:cs="Arial"/>
          <w:b/>
          <w:bCs/>
          <w:sz w:val="18"/>
          <w:szCs w:val="18"/>
        </w:rPr>
        <w:t xml:space="preserve"> múze</w:t>
      </w:r>
      <w:r w:rsidR="00501638">
        <w:rPr>
          <w:rFonts w:ascii="Arial" w:hAnsi="Arial" w:cs="Arial"/>
          <w:b/>
          <w:bCs/>
          <w:sz w:val="18"/>
          <w:szCs w:val="18"/>
        </w:rPr>
        <w:t>a</w:t>
      </w:r>
      <w:r w:rsidR="00255260" w:rsidRPr="00342CBC">
        <w:rPr>
          <w:rFonts w:ascii="Arial" w:hAnsi="Arial" w:cs="Arial"/>
          <w:b/>
          <w:bCs/>
          <w:sz w:val="18"/>
          <w:szCs w:val="18"/>
        </w:rPr>
        <w:t xml:space="preserve"> v</w:t>
      </w:r>
      <w:r w:rsidR="004376C1">
        <w:rPr>
          <w:rFonts w:ascii="Arial" w:hAnsi="Arial" w:cs="Arial"/>
          <w:b/>
          <w:bCs/>
          <w:sz w:val="18"/>
          <w:szCs w:val="18"/>
        </w:rPr>
        <w:t xml:space="preserve"> </w:t>
      </w:r>
      <w:r w:rsidR="00255260" w:rsidRPr="00342CBC">
        <w:rPr>
          <w:rFonts w:ascii="Arial" w:hAnsi="Arial" w:cs="Arial"/>
          <w:b/>
          <w:bCs/>
          <w:sz w:val="18"/>
          <w:szCs w:val="18"/>
        </w:rPr>
        <w:t>Ružomberku</w:t>
      </w:r>
      <w:r w:rsidR="00501638">
        <w:rPr>
          <w:rFonts w:ascii="Arial" w:hAnsi="Arial" w:cs="Arial"/>
          <w:b/>
          <w:bCs/>
          <w:sz w:val="18"/>
          <w:szCs w:val="18"/>
        </w:rPr>
        <w:t xml:space="preserve">, ktoré </w:t>
      </w:r>
      <w:r w:rsidR="00255260" w:rsidRPr="00342CBC">
        <w:rPr>
          <w:rFonts w:ascii="Arial" w:hAnsi="Arial" w:cs="Arial"/>
          <w:b/>
          <w:bCs/>
          <w:sz w:val="18"/>
          <w:szCs w:val="18"/>
        </w:rPr>
        <w:t xml:space="preserve">je </w:t>
      </w:r>
      <w:r w:rsidR="00501638">
        <w:rPr>
          <w:rFonts w:ascii="Arial" w:hAnsi="Arial" w:cs="Arial"/>
          <w:b/>
          <w:bCs/>
          <w:sz w:val="18"/>
          <w:szCs w:val="18"/>
        </w:rPr>
        <w:t xml:space="preserve">dnes </w:t>
      </w:r>
      <w:r w:rsidR="00255260" w:rsidRPr="00342CBC">
        <w:rPr>
          <w:rFonts w:ascii="Arial" w:hAnsi="Arial" w:cs="Arial"/>
          <w:b/>
          <w:bCs/>
          <w:sz w:val="18"/>
          <w:szCs w:val="18"/>
        </w:rPr>
        <w:t>jedným z najväčších regionálnych múzeí na Slovensku.</w:t>
      </w:r>
      <w:r w:rsidR="00255260" w:rsidRPr="00342CBC">
        <w:rPr>
          <w:rFonts w:ascii="Arial" w:hAnsi="Arial" w:cs="Arial"/>
          <w:sz w:val="18"/>
          <w:szCs w:val="18"/>
        </w:rPr>
        <w:t xml:space="preserve"> </w:t>
      </w:r>
    </w:p>
    <w:p w14:paraId="31320703" w14:textId="307AB685" w:rsidR="005740B9" w:rsidRPr="00342CBC" w:rsidRDefault="001328E0" w:rsidP="00342CBC">
      <w:pPr>
        <w:spacing w:after="0" w:line="276" w:lineRule="auto"/>
        <w:jc w:val="both"/>
        <w:rPr>
          <w:rFonts w:ascii="Arial" w:hAnsi="Arial" w:cs="Arial"/>
          <w:sz w:val="18"/>
          <w:szCs w:val="18"/>
        </w:rPr>
      </w:pPr>
      <w:r w:rsidRPr="00342CBC">
        <w:rPr>
          <w:rFonts w:ascii="Arial" w:hAnsi="Arial" w:cs="Arial"/>
          <w:sz w:val="18"/>
          <w:szCs w:val="18"/>
        </w:rPr>
        <w:t xml:space="preserve">Jedným z významných prvkom identity mesta Ružomberok </w:t>
      </w:r>
      <w:r w:rsidR="004376C1">
        <w:rPr>
          <w:rFonts w:ascii="Arial" w:hAnsi="Arial" w:cs="Arial"/>
          <w:sz w:val="18"/>
          <w:szCs w:val="18"/>
        </w:rPr>
        <w:t>je rozhodne</w:t>
      </w:r>
      <w:r w:rsidRPr="00342CBC">
        <w:rPr>
          <w:rFonts w:ascii="Arial" w:hAnsi="Arial" w:cs="Arial"/>
          <w:sz w:val="18"/>
          <w:szCs w:val="18"/>
        </w:rPr>
        <w:t xml:space="preserve"> existencia priemyselnej výroby papiera. </w:t>
      </w:r>
      <w:r w:rsidRPr="00342CBC">
        <w:rPr>
          <w:rFonts w:ascii="Arial" w:hAnsi="Arial" w:cs="Arial"/>
          <w:b/>
          <w:bCs/>
          <w:sz w:val="18"/>
          <w:szCs w:val="18"/>
        </w:rPr>
        <w:t xml:space="preserve">Na území Liptova vznikli ručné papierne ako jedny z prvých na Slovensku. </w:t>
      </w:r>
      <w:r w:rsidRPr="00342CBC">
        <w:rPr>
          <w:rFonts w:ascii="Arial" w:hAnsi="Arial" w:cs="Arial"/>
          <w:sz w:val="18"/>
          <w:szCs w:val="18"/>
        </w:rPr>
        <w:t xml:space="preserve">V roku 2020 uplynulo 140 rokov, </w:t>
      </w:r>
      <w:r w:rsidR="004376C1">
        <w:rPr>
          <w:rFonts w:ascii="Arial" w:hAnsi="Arial" w:cs="Arial"/>
          <w:sz w:val="18"/>
          <w:szCs w:val="18"/>
        </w:rPr>
        <w:t>odkedy</w:t>
      </w:r>
      <w:r w:rsidRPr="00342CBC">
        <w:rPr>
          <w:rFonts w:ascii="Arial" w:hAnsi="Arial" w:cs="Arial"/>
          <w:sz w:val="18"/>
          <w:szCs w:val="18"/>
        </w:rPr>
        <w:t xml:space="preserve"> sa začala písať históri</w:t>
      </w:r>
      <w:r w:rsidR="004376C1">
        <w:rPr>
          <w:rFonts w:ascii="Arial" w:hAnsi="Arial" w:cs="Arial"/>
          <w:sz w:val="18"/>
          <w:szCs w:val="18"/>
        </w:rPr>
        <w:t xml:space="preserve">a priemyselnej výroby papiera v </w:t>
      </w:r>
      <w:r w:rsidRPr="00342CBC">
        <w:rPr>
          <w:rFonts w:ascii="Arial" w:hAnsi="Arial" w:cs="Arial"/>
          <w:sz w:val="18"/>
          <w:szCs w:val="18"/>
        </w:rPr>
        <w:t>Ružomberku. Severoslovenské celulózky a papierne patrili medzi hlavné piliere slovenskej ekonomiky. Bývalé Bavlnárske závody v Rybárpoli v Ružomberku predstavovali kombinát s dlhoročnou históriou, ktor</w:t>
      </w:r>
      <w:r w:rsidR="004376C1">
        <w:rPr>
          <w:rFonts w:ascii="Arial" w:hAnsi="Arial" w:cs="Arial"/>
          <w:sz w:val="18"/>
          <w:szCs w:val="18"/>
        </w:rPr>
        <w:t>ého</w:t>
      </w:r>
      <w:r w:rsidRPr="00342CBC">
        <w:rPr>
          <w:rFonts w:ascii="Arial" w:hAnsi="Arial" w:cs="Arial"/>
          <w:sz w:val="18"/>
          <w:szCs w:val="18"/>
        </w:rPr>
        <w:t xml:space="preserve"> začiatky siahajú do roku 1894. Počas </w:t>
      </w:r>
      <w:r w:rsidR="004376C1">
        <w:rPr>
          <w:rFonts w:ascii="Arial" w:hAnsi="Arial" w:cs="Arial"/>
          <w:sz w:val="18"/>
          <w:szCs w:val="18"/>
        </w:rPr>
        <w:t xml:space="preserve">svojej </w:t>
      </w:r>
      <w:r w:rsidRPr="00342CBC">
        <w:rPr>
          <w:rFonts w:ascii="Arial" w:hAnsi="Arial" w:cs="Arial"/>
          <w:sz w:val="18"/>
          <w:szCs w:val="18"/>
        </w:rPr>
        <w:t xml:space="preserve">104-ročnej existencie textilka prechádzala búrlivým vývojom a stala sa najsilnejším textilným producentom v Rakúsko-Uhorsku a významné postavenie na Slovensku si udržala aj v ďalšom období. </w:t>
      </w:r>
    </w:p>
    <w:p w14:paraId="473E2184" w14:textId="77777777" w:rsidR="00AC4727" w:rsidRPr="00342CBC" w:rsidRDefault="00AC4727" w:rsidP="00342CBC">
      <w:pPr>
        <w:spacing w:after="0" w:line="276" w:lineRule="auto"/>
        <w:jc w:val="both"/>
        <w:rPr>
          <w:rFonts w:ascii="Arial" w:hAnsi="Arial" w:cs="Arial"/>
          <w:sz w:val="18"/>
          <w:szCs w:val="18"/>
        </w:rPr>
      </w:pPr>
    </w:p>
    <w:p w14:paraId="36854E89" w14:textId="5E43BB5E" w:rsidR="00CC22F6" w:rsidRPr="00342CBC" w:rsidRDefault="00BF0F3B" w:rsidP="00342CBC">
      <w:pPr>
        <w:spacing w:after="0" w:line="276" w:lineRule="auto"/>
        <w:jc w:val="both"/>
        <w:rPr>
          <w:rFonts w:ascii="Arial" w:hAnsi="Arial" w:cs="Arial"/>
          <w:sz w:val="18"/>
          <w:szCs w:val="18"/>
        </w:rPr>
      </w:pPr>
      <w:r w:rsidRPr="00342CBC">
        <w:rPr>
          <w:rFonts w:ascii="Arial" w:hAnsi="Arial" w:cs="Arial"/>
          <w:sz w:val="18"/>
          <w:szCs w:val="18"/>
        </w:rPr>
        <w:lastRenderedPageBreak/>
        <w:t>Mest</w:t>
      </w:r>
      <w:r w:rsidR="00A16632" w:rsidRPr="00342CBC">
        <w:rPr>
          <w:rFonts w:ascii="Arial" w:hAnsi="Arial" w:cs="Arial"/>
          <w:sz w:val="18"/>
          <w:szCs w:val="18"/>
        </w:rPr>
        <w:t>o</w:t>
      </w:r>
      <w:r w:rsidRPr="00342CBC">
        <w:rPr>
          <w:rFonts w:ascii="Arial" w:hAnsi="Arial" w:cs="Arial"/>
          <w:sz w:val="18"/>
          <w:szCs w:val="18"/>
        </w:rPr>
        <w:t xml:space="preserve"> Liptovský Mikuláš </w:t>
      </w:r>
      <w:r w:rsidR="00A16632" w:rsidRPr="00342CBC">
        <w:rPr>
          <w:rFonts w:ascii="Arial" w:hAnsi="Arial" w:cs="Arial"/>
          <w:sz w:val="18"/>
          <w:szCs w:val="18"/>
        </w:rPr>
        <w:t xml:space="preserve">a Ružomberok </w:t>
      </w:r>
      <w:r w:rsidRPr="00342CBC">
        <w:rPr>
          <w:rFonts w:ascii="Arial" w:hAnsi="Arial" w:cs="Arial"/>
          <w:sz w:val="18"/>
          <w:szCs w:val="18"/>
        </w:rPr>
        <w:t xml:space="preserve">nie </w:t>
      </w:r>
      <w:r w:rsidR="00A16632" w:rsidRPr="00342CBC">
        <w:rPr>
          <w:rFonts w:ascii="Arial" w:hAnsi="Arial" w:cs="Arial"/>
          <w:sz w:val="18"/>
          <w:szCs w:val="18"/>
        </w:rPr>
        <w:t>sú</w:t>
      </w:r>
      <w:r w:rsidRPr="00342CBC">
        <w:rPr>
          <w:rFonts w:ascii="Arial" w:hAnsi="Arial" w:cs="Arial"/>
          <w:sz w:val="18"/>
          <w:szCs w:val="18"/>
        </w:rPr>
        <w:t xml:space="preserve"> z pohľadu kultúry len statickým</w:t>
      </w:r>
      <w:r w:rsidR="00A16632" w:rsidRPr="00342CBC">
        <w:rPr>
          <w:rFonts w:ascii="Arial" w:hAnsi="Arial" w:cs="Arial"/>
          <w:sz w:val="18"/>
          <w:szCs w:val="18"/>
        </w:rPr>
        <w:t>i</w:t>
      </w:r>
      <w:r w:rsidRPr="00342CBC">
        <w:rPr>
          <w:rFonts w:ascii="Arial" w:hAnsi="Arial" w:cs="Arial"/>
          <w:sz w:val="18"/>
          <w:szCs w:val="18"/>
        </w:rPr>
        <w:t xml:space="preserve"> miest</w:t>
      </w:r>
      <w:r w:rsidR="00A16632" w:rsidRPr="00342CBC">
        <w:rPr>
          <w:rFonts w:ascii="Arial" w:hAnsi="Arial" w:cs="Arial"/>
          <w:sz w:val="18"/>
          <w:szCs w:val="18"/>
        </w:rPr>
        <w:t>a</w:t>
      </w:r>
      <w:r w:rsidRPr="00342CBC">
        <w:rPr>
          <w:rFonts w:ascii="Arial" w:hAnsi="Arial" w:cs="Arial"/>
          <w:sz w:val="18"/>
          <w:szCs w:val="18"/>
        </w:rPr>
        <w:t>m</w:t>
      </w:r>
      <w:r w:rsidR="00A16632" w:rsidRPr="00342CBC">
        <w:rPr>
          <w:rFonts w:ascii="Arial" w:hAnsi="Arial" w:cs="Arial"/>
          <w:sz w:val="18"/>
          <w:szCs w:val="18"/>
        </w:rPr>
        <w:t xml:space="preserve">i </w:t>
      </w:r>
      <w:r w:rsidRPr="00342CBC">
        <w:rPr>
          <w:rFonts w:ascii="Arial" w:hAnsi="Arial" w:cs="Arial"/>
          <w:sz w:val="18"/>
          <w:szCs w:val="18"/>
        </w:rPr>
        <w:t>zachov</w:t>
      </w:r>
      <w:r w:rsidR="00F278E2" w:rsidRPr="00342CBC">
        <w:rPr>
          <w:rFonts w:ascii="Arial" w:hAnsi="Arial" w:cs="Arial"/>
          <w:sz w:val="18"/>
          <w:szCs w:val="18"/>
        </w:rPr>
        <w:t>ávania a</w:t>
      </w:r>
      <w:r w:rsidR="004376C1">
        <w:rPr>
          <w:rFonts w:ascii="Arial" w:hAnsi="Arial" w:cs="Arial"/>
          <w:sz w:val="18"/>
          <w:szCs w:val="18"/>
        </w:rPr>
        <w:t> </w:t>
      </w:r>
      <w:r w:rsidR="00F278E2" w:rsidRPr="00342CBC">
        <w:rPr>
          <w:rFonts w:ascii="Arial" w:hAnsi="Arial" w:cs="Arial"/>
          <w:sz w:val="18"/>
          <w:szCs w:val="18"/>
        </w:rPr>
        <w:t>pripomínania</w:t>
      </w:r>
      <w:r w:rsidR="004376C1">
        <w:rPr>
          <w:rFonts w:ascii="Arial" w:hAnsi="Arial" w:cs="Arial"/>
          <w:sz w:val="18"/>
          <w:szCs w:val="18"/>
        </w:rPr>
        <w:t xml:space="preserve"> si</w:t>
      </w:r>
      <w:r w:rsidRPr="00342CBC">
        <w:rPr>
          <w:rFonts w:ascii="Arial" w:hAnsi="Arial" w:cs="Arial"/>
          <w:sz w:val="18"/>
          <w:szCs w:val="18"/>
        </w:rPr>
        <w:t xml:space="preserve"> </w:t>
      </w:r>
      <w:r w:rsidR="00F278E2" w:rsidRPr="00342CBC">
        <w:rPr>
          <w:rFonts w:ascii="Arial" w:hAnsi="Arial" w:cs="Arial"/>
          <w:sz w:val="18"/>
          <w:szCs w:val="18"/>
        </w:rPr>
        <w:t xml:space="preserve">významných </w:t>
      </w:r>
      <w:r w:rsidRPr="00342CBC">
        <w:rPr>
          <w:rFonts w:ascii="Arial" w:hAnsi="Arial" w:cs="Arial"/>
          <w:sz w:val="18"/>
          <w:szCs w:val="18"/>
        </w:rPr>
        <w:t>historických udalostí</w:t>
      </w:r>
      <w:r w:rsidR="00A16632" w:rsidRPr="00342CBC">
        <w:rPr>
          <w:rFonts w:ascii="Arial" w:hAnsi="Arial" w:cs="Arial"/>
          <w:sz w:val="18"/>
          <w:szCs w:val="18"/>
        </w:rPr>
        <w:t xml:space="preserve"> </w:t>
      </w:r>
      <w:r w:rsidR="004376C1">
        <w:rPr>
          <w:rFonts w:ascii="Arial" w:hAnsi="Arial" w:cs="Arial"/>
          <w:sz w:val="18"/>
          <w:szCs w:val="18"/>
        </w:rPr>
        <w:t xml:space="preserve">a s </w:t>
      </w:r>
      <w:r w:rsidRPr="00342CBC">
        <w:rPr>
          <w:rFonts w:ascii="Arial" w:hAnsi="Arial" w:cs="Arial"/>
          <w:sz w:val="18"/>
          <w:szCs w:val="18"/>
        </w:rPr>
        <w:t>tým spojeného kultúrneho dedičstva v podobe pamiatkových objektov</w:t>
      </w:r>
      <w:r w:rsidR="007657E0" w:rsidRPr="00342CBC">
        <w:rPr>
          <w:rFonts w:ascii="Arial" w:hAnsi="Arial" w:cs="Arial"/>
          <w:sz w:val="18"/>
          <w:szCs w:val="18"/>
        </w:rPr>
        <w:t xml:space="preserve"> a miestnych pamätihodností</w:t>
      </w:r>
      <w:r w:rsidRPr="00342CBC">
        <w:rPr>
          <w:rFonts w:ascii="Arial" w:hAnsi="Arial" w:cs="Arial"/>
          <w:sz w:val="18"/>
          <w:szCs w:val="18"/>
        </w:rPr>
        <w:t>, ale je pre</w:t>
      </w:r>
      <w:r w:rsidR="00A16632" w:rsidRPr="00342CBC">
        <w:rPr>
          <w:rFonts w:ascii="Arial" w:hAnsi="Arial" w:cs="Arial"/>
          <w:sz w:val="18"/>
          <w:szCs w:val="18"/>
        </w:rPr>
        <w:t xml:space="preserve"> </w:t>
      </w:r>
      <w:proofErr w:type="spellStart"/>
      <w:r w:rsidR="00A16632" w:rsidRPr="00342CBC">
        <w:rPr>
          <w:rFonts w:ascii="Arial" w:hAnsi="Arial" w:cs="Arial"/>
          <w:sz w:val="18"/>
          <w:szCs w:val="18"/>
        </w:rPr>
        <w:t>n</w:t>
      </w:r>
      <w:r w:rsidR="004376C1">
        <w:rPr>
          <w:rFonts w:ascii="Arial" w:hAnsi="Arial" w:cs="Arial"/>
          <w:sz w:val="18"/>
          <w:szCs w:val="18"/>
        </w:rPr>
        <w:t>e</w:t>
      </w:r>
      <w:proofErr w:type="spellEnd"/>
      <w:r w:rsidRPr="00342CBC">
        <w:rPr>
          <w:rFonts w:ascii="Arial" w:hAnsi="Arial" w:cs="Arial"/>
          <w:sz w:val="18"/>
          <w:szCs w:val="18"/>
        </w:rPr>
        <w:t xml:space="preserve"> charakteristická aj pestrá žánrová ponuka kultúrnych aktivít. </w:t>
      </w:r>
    </w:p>
    <w:p w14:paraId="5EA6050D" w14:textId="15358180" w:rsidR="004D3A45" w:rsidRPr="00342CBC" w:rsidRDefault="004D3A45" w:rsidP="00342CBC">
      <w:pPr>
        <w:spacing w:after="0" w:line="276" w:lineRule="auto"/>
        <w:jc w:val="both"/>
        <w:rPr>
          <w:rFonts w:ascii="Arial" w:hAnsi="Arial" w:cs="Arial"/>
          <w:sz w:val="18"/>
          <w:szCs w:val="18"/>
        </w:rPr>
      </w:pPr>
      <w:r w:rsidRPr="00342CBC">
        <w:rPr>
          <w:rFonts w:ascii="Arial" w:hAnsi="Arial" w:cs="Arial"/>
          <w:b/>
          <w:bCs/>
          <w:sz w:val="18"/>
          <w:szCs w:val="18"/>
        </w:rPr>
        <w:t>Profesionálne kultúrne inštitúcie</w:t>
      </w:r>
      <w:r w:rsidRPr="00342CBC">
        <w:rPr>
          <w:rFonts w:ascii="Arial" w:hAnsi="Arial" w:cs="Arial"/>
          <w:sz w:val="18"/>
          <w:szCs w:val="18"/>
        </w:rPr>
        <w:t xml:space="preserve"> okrem výskumnej činnosti, archivačnej a dokumentačnej činnosti, zbierkotvornej a akvizičnej činnosti, edičnej a publikačnej činnosti, metodickej a odbornej pomoci, rozvoji publika a starostlivosti o stále výstavy a expozície organizujú vo svojich priestoroch prednášky, besedy, príležitostné výstavy, tvorivé dielne a workshopy, vyučovacie hodiny pre základné školy</w:t>
      </w:r>
      <w:r w:rsidR="004376C1">
        <w:rPr>
          <w:rFonts w:ascii="Arial" w:hAnsi="Arial" w:cs="Arial"/>
          <w:sz w:val="18"/>
          <w:szCs w:val="18"/>
        </w:rPr>
        <w:t xml:space="preserve"> a </w:t>
      </w:r>
      <w:r w:rsidRPr="00342CBC">
        <w:rPr>
          <w:rFonts w:ascii="Arial" w:hAnsi="Arial" w:cs="Arial"/>
          <w:sz w:val="18"/>
          <w:szCs w:val="18"/>
        </w:rPr>
        <w:t>kultúrno</w:t>
      </w:r>
      <w:r w:rsidR="004376C1">
        <w:rPr>
          <w:rFonts w:ascii="Arial" w:hAnsi="Arial" w:cs="Arial"/>
          <w:sz w:val="18"/>
          <w:szCs w:val="18"/>
        </w:rPr>
        <w:t>-</w:t>
      </w:r>
      <w:r w:rsidRPr="00342CBC">
        <w:rPr>
          <w:rFonts w:ascii="Arial" w:hAnsi="Arial" w:cs="Arial"/>
          <w:sz w:val="18"/>
          <w:szCs w:val="18"/>
        </w:rPr>
        <w:t xml:space="preserve">výchovné podujatia. </w:t>
      </w:r>
    </w:p>
    <w:p w14:paraId="734CD2A2" w14:textId="770E9AB2" w:rsidR="000A27C7" w:rsidRDefault="00BF0F3B" w:rsidP="00342CBC">
      <w:pPr>
        <w:spacing w:after="0" w:line="276" w:lineRule="auto"/>
        <w:jc w:val="both"/>
        <w:rPr>
          <w:rFonts w:ascii="Arial" w:hAnsi="Arial" w:cs="Arial"/>
          <w:sz w:val="18"/>
          <w:szCs w:val="18"/>
        </w:rPr>
      </w:pPr>
      <w:r w:rsidRPr="00342CBC">
        <w:rPr>
          <w:rFonts w:ascii="Arial" w:hAnsi="Arial" w:cs="Arial"/>
          <w:sz w:val="18"/>
          <w:szCs w:val="18"/>
        </w:rPr>
        <w:t xml:space="preserve">Okrem profesionálnych kultúrnych inštitúcií pôsobí </w:t>
      </w:r>
      <w:r w:rsidR="00ED69CB" w:rsidRPr="00342CBC">
        <w:rPr>
          <w:rFonts w:ascii="Arial" w:hAnsi="Arial" w:cs="Arial"/>
          <w:b/>
          <w:bCs/>
          <w:sz w:val="18"/>
          <w:szCs w:val="18"/>
        </w:rPr>
        <w:t>v oblasti neprofesionálnej tradičnej a súčasnej kultúry</w:t>
      </w:r>
      <w:r w:rsidR="00ED69CB" w:rsidRPr="00342CBC">
        <w:rPr>
          <w:rFonts w:ascii="Arial" w:hAnsi="Arial" w:cs="Arial"/>
          <w:sz w:val="18"/>
          <w:szCs w:val="18"/>
        </w:rPr>
        <w:t xml:space="preserve"> na území </w:t>
      </w:r>
      <w:r w:rsidR="00A16632" w:rsidRPr="00342CBC">
        <w:rPr>
          <w:rFonts w:ascii="Arial" w:hAnsi="Arial" w:cs="Arial"/>
          <w:sz w:val="18"/>
          <w:szCs w:val="18"/>
        </w:rPr>
        <w:t>mesta Ružomberok a</w:t>
      </w:r>
      <w:r w:rsidR="00A37FDB" w:rsidRPr="00342CBC">
        <w:rPr>
          <w:rFonts w:ascii="Arial" w:hAnsi="Arial" w:cs="Arial"/>
          <w:sz w:val="18"/>
          <w:szCs w:val="18"/>
        </w:rPr>
        <w:t> </w:t>
      </w:r>
      <w:r w:rsidRPr="00342CBC">
        <w:rPr>
          <w:rFonts w:ascii="Arial" w:hAnsi="Arial" w:cs="Arial"/>
          <w:sz w:val="18"/>
          <w:szCs w:val="18"/>
        </w:rPr>
        <w:t>mesta</w:t>
      </w:r>
      <w:r w:rsidR="00A16632" w:rsidRPr="00342CBC">
        <w:rPr>
          <w:rFonts w:ascii="Arial" w:hAnsi="Arial" w:cs="Arial"/>
          <w:sz w:val="18"/>
          <w:szCs w:val="18"/>
        </w:rPr>
        <w:t xml:space="preserve"> Liptovský Mikuláš</w:t>
      </w:r>
      <w:r w:rsidRPr="00342CBC">
        <w:rPr>
          <w:rFonts w:ascii="Arial" w:hAnsi="Arial" w:cs="Arial"/>
          <w:sz w:val="18"/>
          <w:szCs w:val="18"/>
        </w:rPr>
        <w:t xml:space="preserve"> </w:t>
      </w:r>
      <w:r w:rsidR="004376C1">
        <w:rPr>
          <w:rFonts w:ascii="Arial" w:hAnsi="Arial" w:cs="Arial"/>
          <w:sz w:val="18"/>
          <w:szCs w:val="18"/>
        </w:rPr>
        <w:t>približne</w:t>
      </w:r>
      <w:r w:rsidR="00993DD2" w:rsidRPr="00342CBC">
        <w:rPr>
          <w:rFonts w:ascii="Arial" w:hAnsi="Arial" w:cs="Arial"/>
          <w:sz w:val="18"/>
          <w:szCs w:val="18"/>
        </w:rPr>
        <w:t xml:space="preserve"> </w:t>
      </w:r>
      <w:r w:rsidR="00CC22F6" w:rsidRPr="00342CBC">
        <w:rPr>
          <w:rFonts w:ascii="Arial" w:hAnsi="Arial" w:cs="Arial"/>
          <w:b/>
          <w:bCs/>
          <w:sz w:val="18"/>
          <w:szCs w:val="18"/>
        </w:rPr>
        <w:t xml:space="preserve">50 </w:t>
      </w:r>
      <w:proofErr w:type="spellStart"/>
      <w:r w:rsidR="00CC22F6" w:rsidRPr="00342CBC">
        <w:rPr>
          <w:rFonts w:ascii="Arial" w:hAnsi="Arial" w:cs="Arial"/>
          <w:b/>
          <w:bCs/>
          <w:sz w:val="18"/>
          <w:szCs w:val="18"/>
        </w:rPr>
        <w:t>aktívn</w:t>
      </w:r>
      <w:r w:rsidR="00CC22F6" w:rsidRPr="00342CBC">
        <w:rPr>
          <w:rFonts w:ascii="Arial" w:hAnsi="Arial" w:cs="Arial"/>
          <w:b/>
          <w:bCs/>
          <w:sz w:val="18"/>
          <w:szCs w:val="18"/>
          <w:lang w:val="en-GB"/>
        </w:rPr>
        <w:t>ych</w:t>
      </w:r>
      <w:proofErr w:type="spellEnd"/>
      <w:r w:rsidRPr="00342CBC">
        <w:rPr>
          <w:rFonts w:ascii="Arial" w:hAnsi="Arial" w:cs="Arial"/>
          <w:b/>
          <w:bCs/>
          <w:sz w:val="18"/>
          <w:szCs w:val="18"/>
        </w:rPr>
        <w:t xml:space="preserve"> združení</w:t>
      </w:r>
      <w:r w:rsidR="00A37FDB" w:rsidRPr="00342CBC">
        <w:rPr>
          <w:rFonts w:ascii="Arial" w:hAnsi="Arial" w:cs="Arial"/>
          <w:sz w:val="18"/>
          <w:szCs w:val="18"/>
        </w:rPr>
        <w:t xml:space="preserve">, </w:t>
      </w:r>
      <w:r w:rsidR="004376C1">
        <w:rPr>
          <w:rFonts w:ascii="Arial" w:hAnsi="Arial" w:cs="Arial"/>
          <w:sz w:val="18"/>
          <w:szCs w:val="18"/>
        </w:rPr>
        <w:t>ktoré</w:t>
      </w:r>
      <w:r w:rsidR="00993DD2" w:rsidRPr="00342CBC">
        <w:rPr>
          <w:rFonts w:ascii="Arial" w:hAnsi="Arial" w:cs="Arial"/>
          <w:sz w:val="18"/>
          <w:szCs w:val="18"/>
        </w:rPr>
        <w:t xml:space="preserve"> na svoje aktivity poberajú aj dotácie z rozpočtu mesta. </w:t>
      </w:r>
    </w:p>
    <w:p w14:paraId="6B6D840B" w14:textId="4A828E21" w:rsidR="000A27C7" w:rsidRDefault="00993DD2" w:rsidP="00342CBC">
      <w:pPr>
        <w:spacing w:after="0" w:line="276" w:lineRule="auto"/>
        <w:jc w:val="both"/>
        <w:rPr>
          <w:rFonts w:ascii="Arial" w:hAnsi="Arial" w:cs="Arial"/>
          <w:sz w:val="18"/>
          <w:szCs w:val="18"/>
        </w:rPr>
      </w:pPr>
      <w:r w:rsidRPr="00342CBC">
        <w:rPr>
          <w:rFonts w:ascii="Arial" w:hAnsi="Arial" w:cs="Arial"/>
          <w:sz w:val="18"/>
          <w:szCs w:val="18"/>
        </w:rPr>
        <w:t xml:space="preserve">V Liptovskom Mikuláši medzi </w:t>
      </w:r>
      <w:proofErr w:type="spellStart"/>
      <w:r w:rsidRPr="00342CBC">
        <w:rPr>
          <w:rFonts w:ascii="Arial" w:hAnsi="Arial" w:cs="Arial"/>
          <w:sz w:val="18"/>
          <w:szCs w:val="18"/>
        </w:rPr>
        <w:t>n</w:t>
      </w:r>
      <w:r w:rsidR="004376C1">
        <w:rPr>
          <w:rFonts w:ascii="Arial" w:hAnsi="Arial" w:cs="Arial"/>
          <w:sz w:val="18"/>
          <w:szCs w:val="18"/>
        </w:rPr>
        <w:t>e</w:t>
      </w:r>
      <w:proofErr w:type="spellEnd"/>
      <w:r w:rsidRPr="00342CBC">
        <w:rPr>
          <w:rFonts w:ascii="Arial" w:hAnsi="Arial" w:cs="Arial"/>
          <w:sz w:val="18"/>
          <w:szCs w:val="18"/>
        </w:rPr>
        <w:t xml:space="preserve"> </w:t>
      </w:r>
      <w:r w:rsidR="00CC22F6" w:rsidRPr="00342CBC">
        <w:rPr>
          <w:rFonts w:ascii="Arial" w:hAnsi="Arial" w:cs="Arial"/>
          <w:sz w:val="18"/>
          <w:szCs w:val="18"/>
        </w:rPr>
        <w:t xml:space="preserve">patrí </w:t>
      </w:r>
      <w:r w:rsidRPr="00342CBC">
        <w:rPr>
          <w:rFonts w:ascii="Arial" w:hAnsi="Arial" w:cs="Arial"/>
          <w:sz w:val="18"/>
          <w:szCs w:val="18"/>
        </w:rPr>
        <w:t xml:space="preserve">napríklad Dom matice slovenskej, </w:t>
      </w:r>
      <w:r w:rsidR="00CC22F6" w:rsidRPr="00342CBC">
        <w:rPr>
          <w:rFonts w:ascii="Arial" w:hAnsi="Arial" w:cs="Arial"/>
          <w:sz w:val="18"/>
          <w:szCs w:val="18"/>
        </w:rPr>
        <w:t xml:space="preserve">Spoločnosť Aurela Stodolu, Spoločnosť Kolomana Sokola, Spolok Martina Rázusa, Združenie priateľov folklórneho súboru Váh, </w:t>
      </w:r>
      <w:r w:rsidR="003C375A" w:rsidRPr="00342CBC">
        <w:rPr>
          <w:rFonts w:ascii="Arial" w:hAnsi="Arial" w:cs="Arial"/>
          <w:sz w:val="18"/>
          <w:szCs w:val="18"/>
        </w:rPr>
        <w:t xml:space="preserve">Detský folklórny súbor Ďumbier, Asociácia profesionálnych mímov Slovenska, </w:t>
      </w:r>
      <w:proofErr w:type="spellStart"/>
      <w:r w:rsidR="00CC22F6" w:rsidRPr="00342CBC">
        <w:rPr>
          <w:rFonts w:ascii="Arial" w:hAnsi="Arial" w:cs="Arial"/>
          <w:sz w:val="18"/>
          <w:szCs w:val="18"/>
        </w:rPr>
        <w:t>Sound</w:t>
      </w:r>
      <w:r w:rsidR="000A27C7">
        <w:rPr>
          <w:rFonts w:ascii="Arial" w:hAnsi="Arial" w:cs="Arial"/>
          <w:sz w:val="18"/>
          <w:szCs w:val="18"/>
        </w:rPr>
        <w:t>G</w:t>
      </w:r>
      <w:r w:rsidR="00CC22F6" w:rsidRPr="00342CBC">
        <w:rPr>
          <w:rFonts w:ascii="Arial" w:hAnsi="Arial" w:cs="Arial"/>
          <w:sz w:val="18"/>
          <w:szCs w:val="18"/>
        </w:rPr>
        <w:t>arden</w:t>
      </w:r>
      <w:proofErr w:type="spellEnd"/>
      <w:r w:rsidR="00CC22F6" w:rsidRPr="00342CBC">
        <w:rPr>
          <w:rFonts w:ascii="Arial" w:hAnsi="Arial" w:cs="Arial"/>
          <w:sz w:val="18"/>
          <w:szCs w:val="18"/>
        </w:rPr>
        <w:t xml:space="preserve">, </w:t>
      </w:r>
      <w:proofErr w:type="spellStart"/>
      <w:r w:rsidR="00CC22F6" w:rsidRPr="00342CBC">
        <w:rPr>
          <w:rFonts w:ascii="Arial" w:hAnsi="Arial" w:cs="Arial"/>
          <w:sz w:val="18"/>
          <w:szCs w:val="18"/>
        </w:rPr>
        <w:t>Rumanský</w:t>
      </w:r>
      <w:proofErr w:type="spellEnd"/>
      <w:r w:rsidR="00CC22F6" w:rsidRPr="00342CBC">
        <w:rPr>
          <w:rFonts w:ascii="Arial" w:hAnsi="Arial" w:cs="Arial"/>
          <w:sz w:val="18"/>
          <w:szCs w:val="18"/>
        </w:rPr>
        <w:t xml:space="preserve"> Art Centre, okresný učiteľský spevokol Tatran, Mikulášsky </w:t>
      </w:r>
      <w:proofErr w:type="spellStart"/>
      <w:r w:rsidR="00CC22F6" w:rsidRPr="00342CBC">
        <w:rPr>
          <w:rFonts w:ascii="Arial" w:hAnsi="Arial" w:cs="Arial"/>
          <w:sz w:val="18"/>
          <w:szCs w:val="18"/>
        </w:rPr>
        <w:t>okrášľovací</w:t>
      </w:r>
      <w:proofErr w:type="spellEnd"/>
      <w:r w:rsidR="00CC22F6" w:rsidRPr="00342CBC">
        <w:rPr>
          <w:rFonts w:ascii="Arial" w:hAnsi="Arial" w:cs="Arial"/>
          <w:sz w:val="18"/>
          <w:szCs w:val="18"/>
        </w:rPr>
        <w:t xml:space="preserve"> spolok, Liptovské droby, Divadlo Gašpara </w:t>
      </w:r>
      <w:proofErr w:type="spellStart"/>
      <w:r w:rsidR="00CC22F6" w:rsidRPr="00342CBC">
        <w:rPr>
          <w:rFonts w:ascii="Arial" w:hAnsi="Arial" w:cs="Arial"/>
          <w:sz w:val="18"/>
          <w:szCs w:val="18"/>
        </w:rPr>
        <w:t>F</w:t>
      </w:r>
      <w:r w:rsidR="004376C1">
        <w:rPr>
          <w:rFonts w:ascii="Arial" w:hAnsi="Arial" w:cs="Arial"/>
          <w:sz w:val="18"/>
          <w:szCs w:val="18"/>
        </w:rPr>
        <w:t>e</w:t>
      </w:r>
      <w:r w:rsidR="00CC22F6" w:rsidRPr="00342CBC">
        <w:rPr>
          <w:rFonts w:ascii="Arial" w:hAnsi="Arial" w:cs="Arial"/>
          <w:sz w:val="18"/>
          <w:szCs w:val="18"/>
        </w:rPr>
        <w:t>j</w:t>
      </w:r>
      <w:r w:rsidR="003C375A" w:rsidRPr="00342CBC">
        <w:rPr>
          <w:rFonts w:ascii="Arial" w:hAnsi="Arial" w:cs="Arial"/>
          <w:sz w:val="18"/>
          <w:szCs w:val="18"/>
        </w:rPr>
        <w:t>é</w:t>
      </w:r>
      <w:r w:rsidR="008354D3">
        <w:rPr>
          <w:rFonts w:ascii="Arial" w:hAnsi="Arial" w:cs="Arial"/>
          <w:sz w:val="18"/>
          <w:szCs w:val="18"/>
        </w:rPr>
        <w:t>rpataky-</w:t>
      </w:r>
      <w:r w:rsidR="00CC22F6" w:rsidRPr="00342CBC">
        <w:rPr>
          <w:rFonts w:ascii="Arial" w:hAnsi="Arial" w:cs="Arial"/>
          <w:sz w:val="18"/>
          <w:szCs w:val="18"/>
        </w:rPr>
        <w:t>Belopotockého</w:t>
      </w:r>
      <w:proofErr w:type="spellEnd"/>
      <w:r w:rsidR="003C375A" w:rsidRPr="00342CBC">
        <w:rPr>
          <w:rFonts w:ascii="Arial" w:hAnsi="Arial" w:cs="Arial"/>
          <w:sz w:val="18"/>
          <w:szCs w:val="18"/>
        </w:rPr>
        <w:t xml:space="preserve">, </w:t>
      </w:r>
      <w:r w:rsidR="00ED69CB" w:rsidRPr="00342CBC">
        <w:rPr>
          <w:rFonts w:ascii="Arial" w:hAnsi="Arial" w:cs="Arial"/>
          <w:sz w:val="18"/>
          <w:szCs w:val="18"/>
        </w:rPr>
        <w:t>Pramienok</w:t>
      </w:r>
      <w:r w:rsidR="004376C1">
        <w:rPr>
          <w:rFonts w:ascii="Arial" w:hAnsi="Arial" w:cs="Arial"/>
          <w:sz w:val="18"/>
          <w:szCs w:val="18"/>
        </w:rPr>
        <w:t>,</w:t>
      </w:r>
      <w:r w:rsidR="00ED69CB" w:rsidRPr="00342CBC">
        <w:rPr>
          <w:rFonts w:ascii="Arial" w:hAnsi="Arial" w:cs="Arial"/>
          <w:sz w:val="18"/>
          <w:szCs w:val="18"/>
        </w:rPr>
        <w:t xml:space="preserve"> n.</w:t>
      </w:r>
      <w:r w:rsidR="004376C1">
        <w:rPr>
          <w:rFonts w:ascii="Arial" w:hAnsi="Arial" w:cs="Arial"/>
          <w:sz w:val="18"/>
          <w:szCs w:val="18"/>
        </w:rPr>
        <w:t xml:space="preserve"> </w:t>
      </w:r>
      <w:r w:rsidR="00ED69CB" w:rsidRPr="00342CBC">
        <w:rPr>
          <w:rFonts w:ascii="Arial" w:hAnsi="Arial" w:cs="Arial"/>
          <w:sz w:val="18"/>
          <w:szCs w:val="18"/>
        </w:rPr>
        <w:t xml:space="preserve">o., OZ Vŕbové prúty, Mestský dychový orchester, Liptovské tanečné centrum </w:t>
      </w:r>
      <w:r w:rsidR="003C375A" w:rsidRPr="00342CBC">
        <w:rPr>
          <w:rFonts w:ascii="Arial" w:hAnsi="Arial" w:cs="Arial"/>
          <w:sz w:val="18"/>
          <w:szCs w:val="18"/>
        </w:rPr>
        <w:t>a in</w:t>
      </w:r>
      <w:r w:rsidR="004376C1">
        <w:rPr>
          <w:rFonts w:ascii="Arial" w:hAnsi="Arial" w:cs="Arial"/>
          <w:sz w:val="18"/>
          <w:szCs w:val="18"/>
        </w:rPr>
        <w:t>é</w:t>
      </w:r>
      <w:r w:rsidR="00A16632" w:rsidRPr="00342CBC">
        <w:rPr>
          <w:rFonts w:ascii="Arial" w:hAnsi="Arial" w:cs="Arial"/>
          <w:sz w:val="18"/>
          <w:szCs w:val="18"/>
        </w:rPr>
        <w:t xml:space="preserve">. </w:t>
      </w:r>
      <w:r w:rsidR="00AC4727" w:rsidRPr="00342CBC">
        <w:rPr>
          <w:rFonts w:ascii="Arial" w:hAnsi="Arial" w:cs="Arial"/>
          <w:sz w:val="18"/>
          <w:szCs w:val="18"/>
        </w:rPr>
        <w:t xml:space="preserve"> </w:t>
      </w:r>
    </w:p>
    <w:p w14:paraId="7E4B86A2" w14:textId="6A28D6F8" w:rsidR="000A27C7" w:rsidRDefault="00993DD2" w:rsidP="00342CBC">
      <w:pPr>
        <w:spacing w:after="0" w:line="276" w:lineRule="auto"/>
        <w:jc w:val="both"/>
        <w:rPr>
          <w:rFonts w:ascii="Arial" w:hAnsi="Arial" w:cs="Arial"/>
          <w:sz w:val="18"/>
          <w:szCs w:val="18"/>
          <w:lang w:val="en-GB"/>
        </w:rPr>
      </w:pPr>
      <w:r w:rsidRPr="00342CBC">
        <w:rPr>
          <w:rFonts w:ascii="Arial" w:hAnsi="Arial" w:cs="Arial"/>
          <w:sz w:val="18"/>
          <w:szCs w:val="18"/>
        </w:rPr>
        <w:t>V Ružomberku sú aktívn</w:t>
      </w:r>
      <w:r w:rsidR="00B12B1E" w:rsidRPr="00342CBC">
        <w:rPr>
          <w:rFonts w:ascii="Arial" w:hAnsi="Arial" w:cs="Arial"/>
          <w:sz w:val="18"/>
          <w:szCs w:val="18"/>
        </w:rPr>
        <w:t xml:space="preserve">e tieto vybrané </w:t>
      </w:r>
      <w:r w:rsidR="004376C1">
        <w:rPr>
          <w:rFonts w:ascii="Arial" w:hAnsi="Arial" w:cs="Arial"/>
          <w:sz w:val="18"/>
          <w:szCs w:val="18"/>
        </w:rPr>
        <w:t xml:space="preserve">kultúrne </w:t>
      </w:r>
      <w:r w:rsidR="00B12B1E" w:rsidRPr="00342CBC">
        <w:rPr>
          <w:rFonts w:ascii="Arial" w:hAnsi="Arial" w:cs="Arial"/>
          <w:sz w:val="18"/>
          <w:szCs w:val="18"/>
        </w:rPr>
        <w:t xml:space="preserve">subjekty: </w:t>
      </w:r>
      <w:r w:rsidRPr="00342CBC">
        <w:rPr>
          <w:rFonts w:ascii="Arial" w:hAnsi="Arial" w:cs="Arial"/>
          <w:sz w:val="18"/>
          <w:szCs w:val="18"/>
        </w:rPr>
        <w:t>Literárny klub ružomberských spisovateľov, Dizajn</w:t>
      </w:r>
      <w:r w:rsidR="004376C1">
        <w:rPr>
          <w:rFonts w:ascii="Arial" w:hAnsi="Arial" w:cs="Arial"/>
          <w:sz w:val="18"/>
          <w:szCs w:val="18"/>
        </w:rPr>
        <w:t>,</w:t>
      </w:r>
      <w:r w:rsidRPr="00342CBC">
        <w:rPr>
          <w:rFonts w:ascii="Arial" w:hAnsi="Arial" w:cs="Arial"/>
          <w:sz w:val="18"/>
          <w:szCs w:val="18"/>
        </w:rPr>
        <w:t xml:space="preserve"> n.</w:t>
      </w:r>
      <w:r w:rsidR="004376C1">
        <w:rPr>
          <w:rFonts w:ascii="Arial" w:hAnsi="Arial" w:cs="Arial"/>
          <w:sz w:val="18"/>
          <w:szCs w:val="18"/>
        </w:rPr>
        <w:t xml:space="preserve"> </w:t>
      </w:r>
      <w:r w:rsidRPr="00342CBC">
        <w:rPr>
          <w:rFonts w:ascii="Arial" w:hAnsi="Arial" w:cs="Arial"/>
          <w:sz w:val="18"/>
          <w:szCs w:val="18"/>
        </w:rPr>
        <w:t xml:space="preserve">o. </w:t>
      </w:r>
      <w:r w:rsidRPr="00342CBC">
        <w:rPr>
          <w:rFonts w:ascii="Arial" w:hAnsi="Arial" w:cs="Arial"/>
          <w:sz w:val="18"/>
          <w:szCs w:val="18"/>
          <w:lang w:val="en-GB"/>
        </w:rPr>
        <w:t>(</w:t>
      </w:r>
      <w:r w:rsidRPr="00342CBC">
        <w:rPr>
          <w:rFonts w:ascii="Arial" w:hAnsi="Arial" w:cs="Arial"/>
          <w:sz w:val="18"/>
          <w:szCs w:val="18"/>
        </w:rPr>
        <w:t>módne návrhárstvo</w:t>
      </w:r>
      <w:r w:rsidRPr="00342CBC">
        <w:rPr>
          <w:rFonts w:ascii="Arial" w:hAnsi="Arial" w:cs="Arial"/>
          <w:sz w:val="18"/>
          <w:szCs w:val="18"/>
          <w:lang w:val="en-GB"/>
        </w:rPr>
        <w:t xml:space="preserve">), OZ </w:t>
      </w:r>
      <w:proofErr w:type="spellStart"/>
      <w:r w:rsidRPr="00342CBC">
        <w:rPr>
          <w:rFonts w:ascii="Arial" w:hAnsi="Arial" w:cs="Arial"/>
          <w:sz w:val="18"/>
          <w:szCs w:val="18"/>
          <w:lang w:val="en-GB"/>
        </w:rPr>
        <w:t>RosArt</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divadlo</w:t>
      </w:r>
      <w:proofErr w:type="spellEnd"/>
      <w:r w:rsidRPr="00342CBC">
        <w:rPr>
          <w:rFonts w:ascii="Arial" w:hAnsi="Arial" w:cs="Arial"/>
          <w:sz w:val="18"/>
          <w:szCs w:val="18"/>
          <w:lang w:val="en-GB"/>
        </w:rPr>
        <w:t xml:space="preserve">), Klub UNESCO Slovakia, </w:t>
      </w:r>
      <w:proofErr w:type="spellStart"/>
      <w:r w:rsidRPr="00342CBC">
        <w:rPr>
          <w:rFonts w:ascii="Arial" w:hAnsi="Arial" w:cs="Arial"/>
          <w:sz w:val="18"/>
          <w:szCs w:val="18"/>
          <w:lang w:val="en-GB"/>
        </w:rPr>
        <w:t>Fotof</w:t>
      </w:r>
      <w:r w:rsidRPr="00342CBC">
        <w:rPr>
          <w:rFonts w:ascii="Arial" w:hAnsi="Arial" w:cs="Arial"/>
          <w:sz w:val="18"/>
          <w:szCs w:val="18"/>
        </w:rPr>
        <w:t>órum</w:t>
      </w:r>
      <w:proofErr w:type="spellEnd"/>
      <w:r w:rsidRPr="00342CBC">
        <w:rPr>
          <w:rFonts w:ascii="Arial" w:hAnsi="Arial" w:cs="Arial"/>
          <w:sz w:val="18"/>
          <w:szCs w:val="18"/>
        </w:rPr>
        <w:t xml:space="preserve"> Ružomberok, </w:t>
      </w:r>
      <w:proofErr w:type="spellStart"/>
      <w:r w:rsidRPr="00342CBC">
        <w:rPr>
          <w:rFonts w:ascii="Arial" w:hAnsi="Arial" w:cs="Arial"/>
          <w:sz w:val="18"/>
          <w:szCs w:val="18"/>
        </w:rPr>
        <w:t>Fotosalón</w:t>
      </w:r>
      <w:proofErr w:type="spellEnd"/>
      <w:r w:rsidRPr="00342CBC">
        <w:rPr>
          <w:rFonts w:ascii="Arial" w:hAnsi="Arial" w:cs="Arial"/>
          <w:sz w:val="18"/>
          <w:szCs w:val="18"/>
        </w:rPr>
        <w:t xml:space="preserve"> Strom, Zväz slovenských fotografov, </w:t>
      </w:r>
      <w:proofErr w:type="spellStart"/>
      <w:r w:rsidR="00864F6F" w:rsidRPr="00342CBC">
        <w:rPr>
          <w:rFonts w:ascii="Arial" w:hAnsi="Arial" w:cs="Arial"/>
          <w:sz w:val="18"/>
          <w:szCs w:val="18"/>
        </w:rPr>
        <w:t>Fotoklub</w:t>
      </w:r>
      <w:proofErr w:type="spellEnd"/>
      <w:r w:rsidR="00864F6F" w:rsidRPr="00342CBC">
        <w:rPr>
          <w:rFonts w:ascii="Arial" w:hAnsi="Arial" w:cs="Arial"/>
          <w:sz w:val="18"/>
          <w:szCs w:val="18"/>
        </w:rPr>
        <w:t xml:space="preserve"> pri Liptovskom múzeu v Ružomberku, </w:t>
      </w:r>
      <w:proofErr w:type="spellStart"/>
      <w:r w:rsidR="00B12B1E" w:rsidRPr="00342CBC">
        <w:rPr>
          <w:rFonts w:ascii="Arial" w:hAnsi="Arial" w:cs="Arial"/>
          <w:sz w:val="18"/>
          <w:szCs w:val="18"/>
        </w:rPr>
        <w:t>Fotoklub</w:t>
      </w:r>
      <w:proofErr w:type="spellEnd"/>
      <w:r w:rsidR="00B12B1E" w:rsidRPr="00342CBC">
        <w:rPr>
          <w:rFonts w:ascii="Arial" w:hAnsi="Arial" w:cs="Arial"/>
          <w:sz w:val="18"/>
          <w:szCs w:val="18"/>
        </w:rPr>
        <w:t xml:space="preserve"> Rk1924, </w:t>
      </w:r>
      <w:r w:rsidRPr="00342CBC">
        <w:rPr>
          <w:rFonts w:ascii="Arial" w:hAnsi="Arial" w:cs="Arial"/>
          <w:sz w:val="18"/>
          <w:szCs w:val="18"/>
        </w:rPr>
        <w:t xml:space="preserve">Folklórny súbor Liptov, </w:t>
      </w:r>
      <w:proofErr w:type="spellStart"/>
      <w:r w:rsidR="00864F6F" w:rsidRPr="00342CBC">
        <w:rPr>
          <w:rFonts w:ascii="Arial" w:hAnsi="Arial" w:cs="Arial"/>
          <w:sz w:val="18"/>
          <w:szCs w:val="18"/>
          <w:lang w:val="en-GB"/>
        </w:rPr>
        <w:t>Orientalico</w:t>
      </w:r>
      <w:proofErr w:type="spellEnd"/>
      <w:r w:rsidR="00864F6F" w:rsidRPr="00342CBC">
        <w:rPr>
          <w:rFonts w:ascii="Arial" w:hAnsi="Arial" w:cs="Arial"/>
          <w:sz w:val="18"/>
          <w:szCs w:val="18"/>
          <w:lang w:val="en-GB"/>
        </w:rPr>
        <w:t xml:space="preserve"> (orient</w:t>
      </w:r>
      <w:proofErr w:type="spellStart"/>
      <w:r w:rsidR="00864F6F" w:rsidRPr="00342CBC">
        <w:rPr>
          <w:rFonts w:ascii="Arial" w:hAnsi="Arial" w:cs="Arial"/>
          <w:sz w:val="18"/>
          <w:szCs w:val="18"/>
        </w:rPr>
        <w:t>álny</w:t>
      </w:r>
      <w:proofErr w:type="spellEnd"/>
      <w:r w:rsidR="00864F6F" w:rsidRPr="00342CBC">
        <w:rPr>
          <w:rFonts w:ascii="Arial" w:hAnsi="Arial" w:cs="Arial"/>
          <w:sz w:val="18"/>
          <w:szCs w:val="18"/>
        </w:rPr>
        <w:t xml:space="preserve"> tanec</w:t>
      </w:r>
      <w:r w:rsidR="00864F6F" w:rsidRPr="00342CBC">
        <w:rPr>
          <w:rFonts w:ascii="Arial" w:hAnsi="Arial" w:cs="Arial"/>
          <w:sz w:val="18"/>
          <w:szCs w:val="18"/>
          <w:lang w:val="en-GB"/>
        </w:rPr>
        <w:t xml:space="preserve">), </w:t>
      </w:r>
      <w:proofErr w:type="spellStart"/>
      <w:r w:rsidR="00864F6F" w:rsidRPr="00342CBC">
        <w:rPr>
          <w:rFonts w:ascii="Arial" w:hAnsi="Arial" w:cs="Arial"/>
          <w:sz w:val="18"/>
          <w:szCs w:val="18"/>
          <w:lang w:val="en-GB"/>
        </w:rPr>
        <w:t>Tanečné</w:t>
      </w:r>
      <w:proofErr w:type="spellEnd"/>
      <w:r w:rsidR="00864F6F" w:rsidRPr="00342CBC">
        <w:rPr>
          <w:rFonts w:ascii="Arial" w:hAnsi="Arial" w:cs="Arial"/>
          <w:sz w:val="18"/>
          <w:szCs w:val="18"/>
          <w:lang w:val="en-GB"/>
        </w:rPr>
        <w:t xml:space="preserve"> </w:t>
      </w:r>
      <w:proofErr w:type="spellStart"/>
      <w:r w:rsidR="00864F6F" w:rsidRPr="00342CBC">
        <w:rPr>
          <w:rFonts w:ascii="Arial" w:hAnsi="Arial" w:cs="Arial"/>
          <w:sz w:val="18"/>
          <w:szCs w:val="18"/>
          <w:lang w:val="en-GB"/>
        </w:rPr>
        <w:t>štúdio</w:t>
      </w:r>
      <w:proofErr w:type="spellEnd"/>
      <w:r w:rsidR="00864F6F" w:rsidRPr="00342CBC">
        <w:rPr>
          <w:rFonts w:ascii="Arial" w:hAnsi="Arial" w:cs="Arial"/>
          <w:sz w:val="18"/>
          <w:szCs w:val="18"/>
          <w:lang w:val="en-GB"/>
        </w:rPr>
        <w:t xml:space="preserve"> Maestro, Centrum </w:t>
      </w:r>
      <w:proofErr w:type="spellStart"/>
      <w:r w:rsidR="00864F6F" w:rsidRPr="00342CBC">
        <w:rPr>
          <w:rFonts w:ascii="Arial" w:hAnsi="Arial" w:cs="Arial"/>
          <w:sz w:val="18"/>
          <w:szCs w:val="18"/>
          <w:lang w:val="en-GB"/>
        </w:rPr>
        <w:t>Belanov</w:t>
      </w:r>
      <w:proofErr w:type="spellEnd"/>
      <w:r w:rsidR="00864F6F" w:rsidRPr="00342CBC">
        <w:rPr>
          <w:rFonts w:ascii="Arial" w:hAnsi="Arial" w:cs="Arial"/>
          <w:sz w:val="18"/>
          <w:szCs w:val="18"/>
          <w:lang w:val="en-GB"/>
        </w:rPr>
        <w:t xml:space="preserve">, Klub </w:t>
      </w:r>
      <w:proofErr w:type="spellStart"/>
      <w:r w:rsidR="00864F6F" w:rsidRPr="00342CBC">
        <w:rPr>
          <w:rFonts w:ascii="Arial" w:hAnsi="Arial" w:cs="Arial"/>
          <w:sz w:val="18"/>
          <w:szCs w:val="18"/>
          <w:lang w:val="en-GB"/>
        </w:rPr>
        <w:t>vojenskej</w:t>
      </w:r>
      <w:proofErr w:type="spellEnd"/>
      <w:r w:rsidR="00864F6F" w:rsidRPr="00342CBC">
        <w:rPr>
          <w:rFonts w:ascii="Arial" w:hAnsi="Arial" w:cs="Arial"/>
          <w:sz w:val="18"/>
          <w:szCs w:val="18"/>
          <w:lang w:val="en-GB"/>
        </w:rPr>
        <w:t xml:space="preserve"> </w:t>
      </w:r>
      <w:proofErr w:type="spellStart"/>
      <w:r w:rsidR="00864F6F" w:rsidRPr="00342CBC">
        <w:rPr>
          <w:rFonts w:ascii="Arial" w:hAnsi="Arial" w:cs="Arial"/>
          <w:sz w:val="18"/>
          <w:szCs w:val="18"/>
          <w:lang w:val="en-GB"/>
        </w:rPr>
        <w:t>histórie</w:t>
      </w:r>
      <w:proofErr w:type="spellEnd"/>
      <w:r w:rsidR="00864F6F" w:rsidRPr="00342CBC">
        <w:rPr>
          <w:rFonts w:ascii="Arial" w:hAnsi="Arial" w:cs="Arial"/>
          <w:sz w:val="18"/>
          <w:szCs w:val="18"/>
          <w:lang w:val="en-GB"/>
        </w:rPr>
        <w:t xml:space="preserve"> – </w:t>
      </w:r>
      <w:proofErr w:type="spellStart"/>
      <w:r w:rsidR="00864F6F" w:rsidRPr="00342CBC">
        <w:rPr>
          <w:rFonts w:ascii="Arial" w:hAnsi="Arial" w:cs="Arial"/>
          <w:sz w:val="18"/>
          <w:szCs w:val="18"/>
          <w:lang w:val="en-GB"/>
        </w:rPr>
        <w:t>Vlkolínsky</w:t>
      </w:r>
      <w:proofErr w:type="spellEnd"/>
      <w:r w:rsidR="00864F6F" w:rsidRPr="00342CBC">
        <w:rPr>
          <w:rFonts w:ascii="Arial" w:hAnsi="Arial" w:cs="Arial"/>
          <w:sz w:val="18"/>
          <w:szCs w:val="18"/>
          <w:lang w:val="en-GB"/>
        </w:rPr>
        <w:t xml:space="preserve"> </w:t>
      </w:r>
      <w:proofErr w:type="spellStart"/>
      <w:r w:rsidR="00864F6F" w:rsidRPr="00342CBC">
        <w:rPr>
          <w:rFonts w:ascii="Arial" w:hAnsi="Arial" w:cs="Arial"/>
          <w:sz w:val="18"/>
          <w:szCs w:val="18"/>
          <w:lang w:val="en-GB"/>
        </w:rPr>
        <w:t>odboj</w:t>
      </w:r>
      <w:proofErr w:type="spellEnd"/>
      <w:r w:rsidR="00864F6F" w:rsidRPr="00342CBC">
        <w:rPr>
          <w:rFonts w:ascii="Arial" w:hAnsi="Arial" w:cs="Arial"/>
          <w:sz w:val="18"/>
          <w:szCs w:val="18"/>
          <w:lang w:val="en-GB"/>
        </w:rPr>
        <w:t xml:space="preserve">, </w:t>
      </w:r>
      <w:proofErr w:type="spellStart"/>
      <w:r w:rsidR="00B12B1E" w:rsidRPr="00342CBC">
        <w:rPr>
          <w:rFonts w:ascii="Arial" w:hAnsi="Arial" w:cs="Arial"/>
          <w:sz w:val="18"/>
          <w:szCs w:val="18"/>
          <w:lang w:val="en-GB"/>
        </w:rPr>
        <w:t>EduArt</w:t>
      </w:r>
      <w:proofErr w:type="spellEnd"/>
      <w:r w:rsidR="00B12B1E" w:rsidRPr="00342CBC">
        <w:rPr>
          <w:rFonts w:ascii="Arial" w:hAnsi="Arial" w:cs="Arial"/>
          <w:sz w:val="18"/>
          <w:szCs w:val="18"/>
          <w:lang w:val="en-GB"/>
        </w:rPr>
        <w:t xml:space="preserve"> – </w:t>
      </w:r>
      <w:proofErr w:type="spellStart"/>
      <w:r w:rsidR="00B12B1E" w:rsidRPr="00342CBC">
        <w:rPr>
          <w:rFonts w:ascii="Arial" w:hAnsi="Arial" w:cs="Arial"/>
          <w:sz w:val="18"/>
          <w:szCs w:val="18"/>
          <w:lang w:val="en-GB"/>
        </w:rPr>
        <w:t>vzdelávanie</w:t>
      </w:r>
      <w:proofErr w:type="spellEnd"/>
      <w:r w:rsidR="00B12B1E" w:rsidRPr="00342CBC">
        <w:rPr>
          <w:rFonts w:ascii="Arial" w:hAnsi="Arial" w:cs="Arial"/>
          <w:sz w:val="18"/>
          <w:szCs w:val="18"/>
          <w:lang w:val="en-GB"/>
        </w:rPr>
        <w:t xml:space="preserve"> </w:t>
      </w:r>
      <w:proofErr w:type="spellStart"/>
      <w:r w:rsidR="00B12B1E" w:rsidRPr="00342CBC">
        <w:rPr>
          <w:rFonts w:ascii="Arial" w:hAnsi="Arial" w:cs="Arial"/>
          <w:sz w:val="18"/>
          <w:szCs w:val="18"/>
          <w:lang w:val="en-GB"/>
        </w:rPr>
        <w:t>umením</w:t>
      </w:r>
      <w:proofErr w:type="spellEnd"/>
      <w:r w:rsidR="00B12B1E" w:rsidRPr="00342CBC">
        <w:rPr>
          <w:rFonts w:ascii="Arial" w:hAnsi="Arial" w:cs="Arial"/>
          <w:sz w:val="18"/>
          <w:szCs w:val="18"/>
          <w:lang w:val="en-GB"/>
        </w:rPr>
        <w:t xml:space="preserve">, OZ </w:t>
      </w:r>
      <w:proofErr w:type="spellStart"/>
      <w:r w:rsidR="00B12B1E" w:rsidRPr="00342CBC">
        <w:rPr>
          <w:rFonts w:ascii="Arial" w:hAnsi="Arial" w:cs="Arial"/>
          <w:sz w:val="18"/>
          <w:szCs w:val="18"/>
          <w:lang w:val="en-GB"/>
        </w:rPr>
        <w:t>Liptovské</w:t>
      </w:r>
      <w:proofErr w:type="spellEnd"/>
      <w:r w:rsidR="00B12B1E" w:rsidRPr="00342CBC">
        <w:rPr>
          <w:rFonts w:ascii="Arial" w:hAnsi="Arial" w:cs="Arial"/>
          <w:sz w:val="18"/>
          <w:szCs w:val="18"/>
          <w:lang w:val="en-GB"/>
        </w:rPr>
        <w:t xml:space="preserve"> </w:t>
      </w:r>
      <w:proofErr w:type="spellStart"/>
      <w:r w:rsidR="00B12B1E" w:rsidRPr="00342CBC">
        <w:rPr>
          <w:rFonts w:ascii="Arial" w:hAnsi="Arial" w:cs="Arial"/>
          <w:sz w:val="18"/>
          <w:szCs w:val="18"/>
          <w:lang w:val="en-GB"/>
        </w:rPr>
        <w:t>čriepky</w:t>
      </w:r>
      <w:proofErr w:type="spellEnd"/>
      <w:r w:rsidR="00B12B1E" w:rsidRPr="00342CBC">
        <w:rPr>
          <w:rFonts w:ascii="Arial" w:hAnsi="Arial" w:cs="Arial"/>
          <w:sz w:val="18"/>
          <w:szCs w:val="18"/>
          <w:lang w:val="en-GB"/>
        </w:rPr>
        <w:t xml:space="preserve">, </w:t>
      </w:r>
      <w:proofErr w:type="spellStart"/>
      <w:r w:rsidR="00B12B1E" w:rsidRPr="00342CBC">
        <w:rPr>
          <w:rFonts w:ascii="Arial" w:hAnsi="Arial" w:cs="Arial"/>
          <w:sz w:val="18"/>
          <w:szCs w:val="18"/>
          <w:lang w:val="en-GB"/>
        </w:rPr>
        <w:t>Romačháve</w:t>
      </w:r>
      <w:proofErr w:type="spellEnd"/>
      <w:r w:rsidR="00B12B1E" w:rsidRPr="00342CBC">
        <w:rPr>
          <w:rFonts w:ascii="Arial" w:hAnsi="Arial" w:cs="Arial"/>
          <w:sz w:val="18"/>
          <w:szCs w:val="18"/>
          <w:lang w:val="en-GB"/>
        </w:rPr>
        <w:t xml:space="preserve"> OZ, </w:t>
      </w:r>
      <w:proofErr w:type="spellStart"/>
      <w:r w:rsidR="00B12B1E" w:rsidRPr="00342CBC">
        <w:rPr>
          <w:rFonts w:ascii="Arial" w:hAnsi="Arial" w:cs="Arial"/>
          <w:sz w:val="18"/>
          <w:szCs w:val="18"/>
          <w:lang w:val="en-GB"/>
        </w:rPr>
        <w:t>Björnsonova</w:t>
      </w:r>
      <w:proofErr w:type="spellEnd"/>
      <w:r w:rsidR="00B12B1E" w:rsidRPr="00342CBC">
        <w:rPr>
          <w:rFonts w:ascii="Arial" w:hAnsi="Arial" w:cs="Arial"/>
          <w:sz w:val="18"/>
          <w:szCs w:val="18"/>
          <w:lang w:val="en-GB"/>
        </w:rPr>
        <w:t xml:space="preserve"> </w:t>
      </w:r>
      <w:proofErr w:type="spellStart"/>
      <w:r w:rsidR="00B12B1E" w:rsidRPr="00342CBC">
        <w:rPr>
          <w:rFonts w:ascii="Arial" w:hAnsi="Arial" w:cs="Arial"/>
          <w:sz w:val="18"/>
          <w:szCs w:val="18"/>
          <w:lang w:val="en-GB"/>
        </w:rPr>
        <w:t>spoločnosť</w:t>
      </w:r>
      <w:proofErr w:type="spellEnd"/>
      <w:r w:rsidR="00B12B1E" w:rsidRPr="00342CBC">
        <w:rPr>
          <w:rFonts w:ascii="Arial" w:hAnsi="Arial" w:cs="Arial"/>
          <w:sz w:val="18"/>
          <w:szCs w:val="18"/>
          <w:lang w:val="en-GB"/>
        </w:rPr>
        <w:t xml:space="preserve"> </w:t>
      </w:r>
      <w:proofErr w:type="spellStart"/>
      <w:r w:rsidR="00B12B1E" w:rsidRPr="00342CBC">
        <w:rPr>
          <w:rFonts w:ascii="Arial" w:hAnsi="Arial" w:cs="Arial"/>
          <w:sz w:val="18"/>
          <w:szCs w:val="18"/>
          <w:lang w:val="en-GB"/>
        </w:rPr>
        <w:t>na</w:t>
      </w:r>
      <w:proofErr w:type="spellEnd"/>
      <w:r w:rsidR="00B12B1E" w:rsidRPr="00342CBC">
        <w:rPr>
          <w:rFonts w:ascii="Arial" w:hAnsi="Arial" w:cs="Arial"/>
          <w:sz w:val="18"/>
          <w:szCs w:val="18"/>
          <w:lang w:val="en-GB"/>
        </w:rPr>
        <w:t xml:space="preserve"> </w:t>
      </w:r>
      <w:r w:rsidR="00B12B1E" w:rsidRPr="000A27C7">
        <w:rPr>
          <w:rFonts w:ascii="Arial" w:hAnsi="Arial" w:cs="Arial"/>
          <w:sz w:val="18"/>
          <w:szCs w:val="18"/>
        </w:rPr>
        <w:t>Slovensku, OZ Galéria Rozeta, Korytnická železni</w:t>
      </w:r>
      <w:r w:rsidR="004376C1">
        <w:rPr>
          <w:rFonts w:ascii="Arial" w:hAnsi="Arial" w:cs="Arial"/>
          <w:sz w:val="18"/>
          <w:szCs w:val="18"/>
        </w:rPr>
        <w:t>c</w:t>
      </w:r>
      <w:r w:rsidR="00B12B1E" w:rsidRPr="000A27C7">
        <w:rPr>
          <w:rFonts w:ascii="Arial" w:hAnsi="Arial" w:cs="Arial"/>
          <w:sz w:val="18"/>
          <w:szCs w:val="18"/>
        </w:rPr>
        <w:t>a</w:t>
      </w:r>
      <w:r w:rsidR="000A27C7" w:rsidRPr="000A27C7">
        <w:rPr>
          <w:rFonts w:ascii="Arial" w:hAnsi="Arial" w:cs="Arial"/>
          <w:sz w:val="18"/>
          <w:szCs w:val="18"/>
        </w:rPr>
        <w:t>, o</w:t>
      </w:r>
      <w:r w:rsidR="004376C1">
        <w:rPr>
          <w:rFonts w:ascii="Arial" w:hAnsi="Arial" w:cs="Arial"/>
          <w:sz w:val="18"/>
          <w:szCs w:val="18"/>
        </w:rPr>
        <w:t xml:space="preserve">. z., </w:t>
      </w:r>
      <w:r w:rsidR="00541931">
        <w:rPr>
          <w:rFonts w:ascii="Arial" w:hAnsi="Arial" w:cs="Arial"/>
          <w:sz w:val="18"/>
          <w:szCs w:val="18"/>
        </w:rPr>
        <w:t xml:space="preserve">ochotnícke </w:t>
      </w:r>
      <w:r w:rsidR="000A27C7" w:rsidRPr="000A27C7">
        <w:rPr>
          <w:rFonts w:ascii="Arial" w:hAnsi="Arial" w:cs="Arial"/>
          <w:sz w:val="18"/>
          <w:szCs w:val="18"/>
        </w:rPr>
        <w:t xml:space="preserve">divadlo </w:t>
      </w:r>
      <w:proofErr w:type="spellStart"/>
      <w:r w:rsidR="000A27C7" w:rsidRPr="000A27C7">
        <w:rPr>
          <w:rFonts w:ascii="Arial" w:hAnsi="Arial" w:cs="Arial"/>
          <w:sz w:val="18"/>
          <w:szCs w:val="18"/>
        </w:rPr>
        <w:t>RosaThea</w:t>
      </w:r>
      <w:proofErr w:type="spellEnd"/>
      <w:r w:rsidR="004376C1">
        <w:rPr>
          <w:rFonts w:ascii="Arial" w:hAnsi="Arial" w:cs="Arial"/>
          <w:sz w:val="18"/>
          <w:szCs w:val="18"/>
        </w:rPr>
        <w:t xml:space="preserve">, DFS </w:t>
      </w:r>
      <w:proofErr w:type="spellStart"/>
      <w:r w:rsidR="004376C1">
        <w:rPr>
          <w:rFonts w:ascii="Arial" w:hAnsi="Arial" w:cs="Arial"/>
          <w:sz w:val="18"/>
          <w:szCs w:val="18"/>
        </w:rPr>
        <w:t>Liptáčik</w:t>
      </w:r>
      <w:proofErr w:type="spellEnd"/>
      <w:r w:rsidR="004376C1">
        <w:rPr>
          <w:rFonts w:ascii="Arial" w:hAnsi="Arial" w:cs="Arial"/>
          <w:sz w:val="18"/>
          <w:szCs w:val="18"/>
        </w:rPr>
        <w:t xml:space="preserve">, RK </w:t>
      </w:r>
      <w:proofErr w:type="spellStart"/>
      <w:r w:rsidR="004376C1">
        <w:rPr>
          <w:rFonts w:ascii="Arial" w:hAnsi="Arial" w:cs="Arial"/>
          <w:sz w:val="18"/>
          <w:szCs w:val="18"/>
        </w:rPr>
        <w:t>Jazz</w:t>
      </w:r>
      <w:proofErr w:type="spellEnd"/>
      <w:r w:rsidR="004376C1">
        <w:rPr>
          <w:rFonts w:ascii="Arial" w:hAnsi="Arial" w:cs="Arial"/>
          <w:sz w:val="18"/>
          <w:szCs w:val="18"/>
        </w:rPr>
        <w:t xml:space="preserve"> Band (r</w:t>
      </w:r>
      <w:r w:rsidR="000A27C7" w:rsidRPr="000A27C7">
        <w:rPr>
          <w:rFonts w:ascii="Arial" w:hAnsi="Arial" w:cs="Arial"/>
          <w:sz w:val="18"/>
          <w:szCs w:val="18"/>
        </w:rPr>
        <w:t xml:space="preserve">užomberské jazzové zoskupenie), </w:t>
      </w:r>
      <w:proofErr w:type="spellStart"/>
      <w:r w:rsidR="000A27C7" w:rsidRPr="000A27C7">
        <w:rPr>
          <w:rFonts w:ascii="Arial" w:hAnsi="Arial" w:cs="Arial"/>
          <w:sz w:val="18"/>
          <w:szCs w:val="18"/>
        </w:rPr>
        <w:t>Supranka</w:t>
      </w:r>
      <w:proofErr w:type="spellEnd"/>
      <w:r w:rsidR="000A27C7" w:rsidRPr="000A27C7">
        <w:rPr>
          <w:rFonts w:ascii="Arial" w:hAnsi="Arial" w:cs="Arial"/>
          <w:sz w:val="18"/>
          <w:szCs w:val="18"/>
        </w:rPr>
        <w:t xml:space="preserve"> (dychový orchester),  </w:t>
      </w:r>
      <w:proofErr w:type="spellStart"/>
      <w:r w:rsidR="000A27C7" w:rsidRPr="000A27C7">
        <w:rPr>
          <w:rFonts w:ascii="Arial" w:hAnsi="Arial" w:cs="Arial"/>
          <w:sz w:val="18"/>
          <w:szCs w:val="18"/>
        </w:rPr>
        <w:t>Fotobežka</w:t>
      </w:r>
      <w:proofErr w:type="spellEnd"/>
      <w:r w:rsidR="000A27C7" w:rsidRPr="000A27C7">
        <w:rPr>
          <w:rFonts w:ascii="Arial" w:hAnsi="Arial" w:cs="Arial"/>
          <w:sz w:val="18"/>
          <w:szCs w:val="18"/>
        </w:rPr>
        <w:t xml:space="preserve">, OZ </w:t>
      </w:r>
      <w:proofErr w:type="spellStart"/>
      <w:r w:rsidR="000A27C7" w:rsidRPr="000A27C7">
        <w:rPr>
          <w:rFonts w:ascii="Arial" w:hAnsi="Arial" w:cs="Arial"/>
          <w:sz w:val="18"/>
          <w:szCs w:val="18"/>
        </w:rPr>
        <w:t>Vlkolínec</w:t>
      </w:r>
      <w:proofErr w:type="spellEnd"/>
      <w:r w:rsidR="000A27C7" w:rsidRPr="000A27C7">
        <w:rPr>
          <w:rFonts w:ascii="Arial" w:hAnsi="Arial" w:cs="Arial"/>
          <w:sz w:val="18"/>
          <w:szCs w:val="18"/>
        </w:rPr>
        <w:t xml:space="preserve">, </w:t>
      </w:r>
      <w:proofErr w:type="spellStart"/>
      <w:r w:rsidR="000A27C7" w:rsidRPr="000A27C7">
        <w:rPr>
          <w:rFonts w:ascii="Arial" w:hAnsi="Arial" w:cs="Arial"/>
          <w:sz w:val="18"/>
          <w:szCs w:val="18"/>
        </w:rPr>
        <w:t>Galaxy</w:t>
      </w:r>
      <w:proofErr w:type="spellEnd"/>
      <w:r w:rsidR="004376C1">
        <w:rPr>
          <w:rFonts w:ascii="Arial" w:hAnsi="Arial" w:cs="Arial"/>
          <w:sz w:val="18"/>
          <w:szCs w:val="18"/>
        </w:rPr>
        <w:t xml:space="preserve"> či</w:t>
      </w:r>
      <w:r w:rsidR="000A27C7" w:rsidRPr="000A27C7">
        <w:rPr>
          <w:rFonts w:ascii="Arial" w:hAnsi="Arial" w:cs="Arial"/>
          <w:sz w:val="18"/>
          <w:szCs w:val="18"/>
        </w:rPr>
        <w:t xml:space="preserve"> MC </w:t>
      </w:r>
      <w:proofErr w:type="spellStart"/>
      <w:r w:rsidR="000A27C7" w:rsidRPr="000A27C7">
        <w:rPr>
          <w:rFonts w:ascii="Arial" w:hAnsi="Arial" w:cs="Arial"/>
          <w:sz w:val="18"/>
          <w:szCs w:val="18"/>
        </w:rPr>
        <w:t>Nevedko</w:t>
      </w:r>
      <w:proofErr w:type="spellEnd"/>
      <w:r w:rsidR="000A27C7" w:rsidRPr="000A27C7">
        <w:rPr>
          <w:rFonts w:ascii="Arial" w:hAnsi="Arial" w:cs="Arial"/>
          <w:sz w:val="18"/>
          <w:szCs w:val="18"/>
        </w:rPr>
        <w:t>.</w:t>
      </w:r>
      <w:r w:rsidR="00541931">
        <w:rPr>
          <w:rFonts w:ascii="Arial" w:hAnsi="Arial" w:cs="Arial"/>
          <w:sz w:val="18"/>
          <w:szCs w:val="18"/>
        </w:rPr>
        <w:t xml:space="preserve"> </w:t>
      </w:r>
    </w:p>
    <w:p w14:paraId="1DF2436C" w14:textId="77777777" w:rsidR="000A27C7" w:rsidRDefault="00A16632" w:rsidP="00342CBC">
      <w:pPr>
        <w:spacing w:after="0" w:line="276" w:lineRule="auto"/>
        <w:jc w:val="both"/>
        <w:rPr>
          <w:rFonts w:ascii="Arial" w:hAnsi="Arial" w:cs="Arial"/>
          <w:sz w:val="18"/>
          <w:szCs w:val="18"/>
        </w:rPr>
      </w:pPr>
      <w:r w:rsidRPr="00342CBC">
        <w:rPr>
          <w:rFonts w:ascii="Arial" w:hAnsi="Arial" w:cs="Arial"/>
          <w:b/>
          <w:bCs/>
          <w:sz w:val="18"/>
          <w:szCs w:val="18"/>
        </w:rPr>
        <w:t>Nezávislú kul</w:t>
      </w:r>
      <w:r w:rsidR="005740B9" w:rsidRPr="00342CBC">
        <w:rPr>
          <w:rFonts w:ascii="Arial" w:hAnsi="Arial" w:cs="Arial"/>
          <w:b/>
          <w:bCs/>
          <w:sz w:val="18"/>
          <w:szCs w:val="18"/>
        </w:rPr>
        <w:t>túru</w:t>
      </w:r>
      <w:r w:rsidR="005740B9" w:rsidRPr="00342CBC">
        <w:rPr>
          <w:rFonts w:ascii="Arial" w:hAnsi="Arial" w:cs="Arial"/>
          <w:sz w:val="18"/>
          <w:szCs w:val="18"/>
        </w:rPr>
        <w:t xml:space="preserve"> v meste Liptovský Mikuláš </w:t>
      </w:r>
      <w:r w:rsidR="00B254B9" w:rsidRPr="00342CBC">
        <w:rPr>
          <w:rFonts w:ascii="Arial" w:hAnsi="Arial" w:cs="Arial"/>
          <w:sz w:val="18"/>
          <w:szCs w:val="18"/>
        </w:rPr>
        <w:t xml:space="preserve">reprezentuje </w:t>
      </w:r>
      <w:r w:rsidR="005740B9" w:rsidRPr="00342CBC">
        <w:rPr>
          <w:rFonts w:ascii="Arial" w:hAnsi="Arial" w:cs="Arial"/>
          <w:sz w:val="18"/>
          <w:szCs w:val="18"/>
        </w:rPr>
        <w:t>OZ Diera do sveta so sídlom v </w:t>
      </w:r>
      <w:r w:rsidR="00864F6F" w:rsidRPr="00342CBC">
        <w:rPr>
          <w:rFonts w:ascii="Arial" w:hAnsi="Arial" w:cs="Arial"/>
          <w:sz w:val="18"/>
          <w:szCs w:val="18"/>
        </w:rPr>
        <w:t>Ž</w:t>
      </w:r>
      <w:r w:rsidR="005740B9" w:rsidRPr="00342CBC">
        <w:rPr>
          <w:rFonts w:ascii="Arial" w:hAnsi="Arial" w:cs="Arial"/>
          <w:sz w:val="18"/>
          <w:szCs w:val="18"/>
        </w:rPr>
        <w:t>upnom do</w:t>
      </w:r>
      <w:r w:rsidR="00A37FDB" w:rsidRPr="00342CBC">
        <w:rPr>
          <w:rFonts w:ascii="Arial" w:hAnsi="Arial" w:cs="Arial"/>
          <w:sz w:val="18"/>
          <w:szCs w:val="18"/>
        </w:rPr>
        <w:t>me</w:t>
      </w:r>
      <w:r w:rsidR="005740B9" w:rsidRPr="00342CBC">
        <w:rPr>
          <w:rFonts w:ascii="Arial" w:hAnsi="Arial" w:cs="Arial"/>
          <w:sz w:val="18"/>
          <w:szCs w:val="18"/>
        </w:rPr>
        <w:t xml:space="preserve"> v Liptovskom Mikuláši. </w:t>
      </w:r>
      <w:r w:rsidR="00B254B9" w:rsidRPr="00342CBC">
        <w:rPr>
          <w:rFonts w:ascii="Arial" w:hAnsi="Arial" w:cs="Arial"/>
          <w:sz w:val="18"/>
          <w:szCs w:val="18"/>
        </w:rPr>
        <w:t xml:space="preserve">V meste Ružomberok </w:t>
      </w:r>
      <w:r w:rsidR="00A37FDB" w:rsidRPr="00342CBC">
        <w:rPr>
          <w:rFonts w:ascii="Arial" w:hAnsi="Arial" w:cs="Arial"/>
          <w:sz w:val="18"/>
          <w:szCs w:val="18"/>
        </w:rPr>
        <w:t>takýto kultúrny priestor</w:t>
      </w:r>
      <w:r w:rsidR="000A27C7">
        <w:rPr>
          <w:rFonts w:ascii="Arial" w:hAnsi="Arial" w:cs="Arial"/>
          <w:sz w:val="18"/>
          <w:szCs w:val="18"/>
        </w:rPr>
        <w:t xml:space="preserve"> chýba.</w:t>
      </w:r>
    </w:p>
    <w:p w14:paraId="01B752A4" w14:textId="23793B72" w:rsidR="00651D1A" w:rsidRPr="00342CBC" w:rsidRDefault="000A27C7" w:rsidP="00342CBC">
      <w:pPr>
        <w:spacing w:after="0" w:line="276" w:lineRule="auto"/>
        <w:jc w:val="both"/>
        <w:rPr>
          <w:rFonts w:ascii="Arial" w:hAnsi="Arial" w:cs="Arial"/>
          <w:sz w:val="18"/>
          <w:szCs w:val="18"/>
        </w:rPr>
      </w:pPr>
      <w:r>
        <w:rPr>
          <w:rFonts w:ascii="Arial" w:hAnsi="Arial" w:cs="Arial"/>
          <w:sz w:val="18"/>
          <w:szCs w:val="18"/>
        </w:rPr>
        <w:t>N</w:t>
      </w:r>
      <w:r w:rsidR="00651D1A" w:rsidRPr="00342CBC">
        <w:rPr>
          <w:rFonts w:ascii="Arial" w:hAnsi="Arial" w:cs="Arial"/>
          <w:sz w:val="18"/>
          <w:szCs w:val="18"/>
        </w:rPr>
        <w:t>a podporu rozvoja a ochrany duc</w:t>
      </w:r>
      <w:r w:rsidR="00753BC7">
        <w:rPr>
          <w:rFonts w:ascii="Arial" w:hAnsi="Arial" w:cs="Arial"/>
          <w:sz w:val="18"/>
          <w:szCs w:val="18"/>
        </w:rPr>
        <w:t xml:space="preserve">hovných a kultúrnych hodnôt má </w:t>
      </w:r>
      <w:r w:rsidR="00753BC7" w:rsidRPr="00753BC7">
        <w:rPr>
          <w:rFonts w:ascii="Arial" w:hAnsi="Arial" w:cs="Arial"/>
          <w:sz w:val="18"/>
          <w:szCs w:val="18"/>
          <w:u w:val="single"/>
        </w:rPr>
        <w:t>m</w:t>
      </w:r>
      <w:r w:rsidR="00651D1A" w:rsidRPr="00753BC7">
        <w:rPr>
          <w:rFonts w:ascii="Arial" w:hAnsi="Arial" w:cs="Arial"/>
          <w:sz w:val="18"/>
          <w:szCs w:val="18"/>
          <w:u w:val="single"/>
        </w:rPr>
        <w:t>esto Liptovský Mikuláš</w:t>
      </w:r>
      <w:r w:rsidR="00651D1A" w:rsidRPr="00342CBC">
        <w:rPr>
          <w:rFonts w:ascii="Arial" w:hAnsi="Arial" w:cs="Arial"/>
          <w:sz w:val="18"/>
          <w:szCs w:val="18"/>
        </w:rPr>
        <w:t xml:space="preserve"> prijaté Všeobecné záväzné nariadenie (VZN) č. 12/2020/VZN o </w:t>
      </w:r>
      <w:r w:rsidR="00651D1A" w:rsidRPr="00342CBC">
        <w:rPr>
          <w:rFonts w:ascii="Arial" w:hAnsi="Arial" w:cs="Arial"/>
          <w:b/>
          <w:bCs/>
          <w:sz w:val="18"/>
          <w:szCs w:val="18"/>
        </w:rPr>
        <w:t>poskytovaní finančných dotácií z rozpočtu mesta</w:t>
      </w:r>
      <w:r w:rsidR="00651D1A" w:rsidRPr="00342CBC">
        <w:rPr>
          <w:rFonts w:ascii="Arial" w:hAnsi="Arial" w:cs="Arial"/>
          <w:sz w:val="18"/>
          <w:szCs w:val="18"/>
        </w:rPr>
        <w:t xml:space="preserve"> </w:t>
      </w:r>
      <w:r w:rsidR="00651D1A" w:rsidRPr="00753BC7">
        <w:rPr>
          <w:rFonts w:ascii="Arial" w:hAnsi="Arial" w:cs="Arial"/>
          <w:sz w:val="18"/>
          <w:szCs w:val="18"/>
        </w:rPr>
        <w:t>Liptovský Mikuláš</w:t>
      </w:r>
      <w:r w:rsidR="000B637D" w:rsidRPr="00342CBC">
        <w:rPr>
          <w:rFonts w:ascii="Arial" w:hAnsi="Arial" w:cs="Arial"/>
          <w:sz w:val="18"/>
          <w:szCs w:val="18"/>
        </w:rPr>
        <w:t>, kto</w:t>
      </w:r>
      <w:r w:rsidR="00E45D30" w:rsidRPr="00342CBC">
        <w:rPr>
          <w:rFonts w:ascii="Arial" w:hAnsi="Arial" w:cs="Arial"/>
          <w:sz w:val="18"/>
          <w:szCs w:val="18"/>
        </w:rPr>
        <w:t>ré</w:t>
      </w:r>
      <w:r w:rsidR="000B637D" w:rsidRPr="00342CBC">
        <w:rPr>
          <w:rFonts w:ascii="Arial" w:hAnsi="Arial" w:cs="Arial"/>
          <w:sz w:val="18"/>
          <w:szCs w:val="18"/>
        </w:rPr>
        <w:t xml:space="preserve"> nahradil</w:t>
      </w:r>
      <w:r w:rsidR="00E45D30" w:rsidRPr="00342CBC">
        <w:rPr>
          <w:rFonts w:ascii="Arial" w:hAnsi="Arial" w:cs="Arial"/>
          <w:sz w:val="18"/>
          <w:szCs w:val="18"/>
        </w:rPr>
        <w:t>o</w:t>
      </w:r>
      <w:r w:rsidR="000B637D" w:rsidRPr="00342CBC">
        <w:rPr>
          <w:rFonts w:ascii="Arial" w:hAnsi="Arial" w:cs="Arial"/>
          <w:sz w:val="18"/>
          <w:szCs w:val="18"/>
        </w:rPr>
        <w:t xml:space="preserve"> predošlé VZN č. 3/2019/VZN a</w:t>
      </w:r>
      <w:r w:rsidR="00ED69CB" w:rsidRPr="00342CBC">
        <w:rPr>
          <w:rFonts w:ascii="Arial" w:hAnsi="Arial" w:cs="Arial"/>
          <w:sz w:val="18"/>
          <w:szCs w:val="18"/>
        </w:rPr>
        <w:t> </w:t>
      </w:r>
      <w:r w:rsidR="000B637D" w:rsidRPr="00342CBC">
        <w:rPr>
          <w:rFonts w:ascii="Arial" w:hAnsi="Arial" w:cs="Arial"/>
          <w:sz w:val="18"/>
          <w:szCs w:val="18"/>
        </w:rPr>
        <w:t>predt</w:t>
      </w:r>
      <w:r w:rsidR="00ED69CB" w:rsidRPr="00342CBC">
        <w:rPr>
          <w:rFonts w:ascii="Arial" w:hAnsi="Arial" w:cs="Arial"/>
          <w:sz w:val="18"/>
          <w:szCs w:val="18"/>
        </w:rPr>
        <w:t>ý</w:t>
      </w:r>
      <w:r w:rsidR="000B637D" w:rsidRPr="00342CBC">
        <w:rPr>
          <w:rFonts w:ascii="Arial" w:hAnsi="Arial" w:cs="Arial"/>
          <w:sz w:val="18"/>
          <w:szCs w:val="18"/>
        </w:rPr>
        <w:t xml:space="preserve">m platné 15/2016/VZN. </w:t>
      </w:r>
      <w:r w:rsidR="00ED69CB" w:rsidRPr="00342CBC">
        <w:rPr>
          <w:rFonts w:ascii="Arial" w:hAnsi="Arial" w:cs="Arial"/>
          <w:sz w:val="18"/>
          <w:szCs w:val="18"/>
        </w:rPr>
        <w:t xml:space="preserve">V roku </w:t>
      </w:r>
      <w:r w:rsidR="00E45D30" w:rsidRPr="00342CBC">
        <w:rPr>
          <w:rFonts w:ascii="Arial" w:hAnsi="Arial" w:cs="Arial"/>
          <w:sz w:val="18"/>
          <w:szCs w:val="18"/>
        </w:rPr>
        <w:t>2019 prerozdelilo mesto Liptovský Mikuláš rôznym združeniam a kultúrnym inštitúciám dotácie vo výške 15</w:t>
      </w:r>
      <w:r w:rsidR="00753BC7">
        <w:rPr>
          <w:rFonts w:ascii="Arial" w:hAnsi="Arial" w:cs="Arial"/>
          <w:sz w:val="18"/>
          <w:szCs w:val="18"/>
        </w:rPr>
        <w:t xml:space="preserve"> </w:t>
      </w:r>
      <w:r w:rsidR="00E45D30" w:rsidRPr="00342CBC">
        <w:rPr>
          <w:rFonts w:ascii="Arial" w:hAnsi="Arial" w:cs="Arial"/>
          <w:sz w:val="18"/>
          <w:szCs w:val="18"/>
        </w:rPr>
        <w:t xml:space="preserve">300 </w:t>
      </w:r>
      <w:r w:rsidR="00753BC7">
        <w:rPr>
          <w:rFonts w:ascii="Arial" w:hAnsi="Arial" w:cs="Arial"/>
          <w:sz w:val="18"/>
          <w:szCs w:val="18"/>
        </w:rPr>
        <w:t>EUR</w:t>
      </w:r>
      <w:r w:rsidR="00E45D30" w:rsidRPr="00342CBC">
        <w:rPr>
          <w:rFonts w:ascii="Arial" w:hAnsi="Arial" w:cs="Arial"/>
          <w:sz w:val="18"/>
          <w:szCs w:val="18"/>
        </w:rPr>
        <w:t xml:space="preserve"> a v roku 2018 vo výške 12</w:t>
      </w:r>
      <w:r w:rsidR="00753BC7">
        <w:rPr>
          <w:rFonts w:ascii="Arial" w:hAnsi="Arial" w:cs="Arial"/>
          <w:sz w:val="18"/>
          <w:szCs w:val="18"/>
        </w:rPr>
        <w:t xml:space="preserve"> </w:t>
      </w:r>
      <w:r w:rsidR="00E45D30" w:rsidRPr="00342CBC">
        <w:rPr>
          <w:rFonts w:ascii="Arial" w:hAnsi="Arial" w:cs="Arial"/>
          <w:sz w:val="18"/>
          <w:szCs w:val="18"/>
        </w:rPr>
        <w:t>600 E</w:t>
      </w:r>
      <w:r w:rsidR="00753BC7">
        <w:rPr>
          <w:rFonts w:ascii="Arial" w:hAnsi="Arial" w:cs="Arial"/>
          <w:sz w:val="18"/>
          <w:szCs w:val="18"/>
        </w:rPr>
        <w:t>UR</w:t>
      </w:r>
      <w:r w:rsidR="00E45D30" w:rsidRPr="00342CBC">
        <w:rPr>
          <w:rFonts w:ascii="Arial" w:hAnsi="Arial" w:cs="Arial"/>
          <w:sz w:val="18"/>
          <w:szCs w:val="18"/>
        </w:rPr>
        <w:t>.</w:t>
      </w:r>
      <w:r w:rsidR="000210AF" w:rsidRPr="00342CBC">
        <w:rPr>
          <w:rStyle w:val="Odkaznapoznmkupodiarou"/>
          <w:rFonts w:ascii="Arial" w:hAnsi="Arial" w:cs="Arial"/>
          <w:sz w:val="18"/>
          <w:szCs w:val="18"/>
        </w:rPr>
        <w:footnoteReference w:id="33"/>
      </w:r>
      <w:r w:rsidR="004831F7" w:rsidRPr="00342CBC">
        <w:rPr>
          <w:rFonts w:ascii="Arial" w:hAnsi="Arial" w:cs="Arial"/>
          <w:sz w:val="18"/>
          <w:szCs w:val="18"/>
        </w:rPr>
        <w:t xml:space="preserve"> </w:t>
      </w:r>
      <w:r w:rsidR="004831F7" w:rsidRPr="00342CBC">
        <w:rPr>
          <w:rFonts w:ascii="Arial" w:hAnsi="Arial" w:cs="Arial"/>
          <w:sz w:val="18"/>
          <w:szCs w:val="18"/>
          <w:u w:val="single"/>
        </w:rPr>
        <w:t>Mesto Ružomberok</w:t>
      </w:r>
      <w:r w:rsidR="004831F7" w:rsidRPr="00342CBC">
        <w:rPr>
          <w:rFonts w:ascii="Arial" w:hAnsi="Arial" w:cs="Arial"/>
          <w:sz w:val="18"/>
          <w:szCs w:val="18"/>
        </w:rPr>
        <w:t xml:space="preserve"> poskytuje dotácie v oblasti kultúry v zmysle VZN 1/2017 o poskytovaní dotácií na všeobecne prospešné služby v tvorbe, rozvoji, ochrane, obnove a prezentáci</w:t>
      </w:r>
      <w:r w:rsidR="00753BC7">
        <w:rPr>
          <w:rFonts w:ascii="Arial" w:hAnsi="Arial" w:cs="Arial"/>
          <w:sz w:val="18"/>
          <w:szCs w:val="18"/>
        </w:rPr>
        <w:t>í</w:t>
      </w:r>
      <w:r w:rsidR="004831F7" w:rsidRPr="00342CBC">
        <w:rPr>
          <w:rFonts w:ascii="Arial" w:hAnsi="Arial" w:cs="Arial"/>
          <w:sz w:val="18"/>
          <w:szCs w:val="18"/>
        </w:rPr>
        <w:t xml:space="preserve"> duchovných a kultúrnych hodnôt.</w:t>
      </w:r>
      <w:r w:rsidR="005A6E93" w:rsidRPr="00342CBC">
        <w:rPr>
          <w:rFonts w:ascii="Arial" w:hAnsi="Arial" w:cs="Arial"/>
          <w:sz w:val="18"/>
          <w:szCs w:val="18"/>
        </w:rPr>
        <w:t xml:space="preserve"> V roku 2022 prerozdel</w:t>
      </w:r>
      <w:r w:rsidR="00C14D3F">
        <w:rPr>
          <w:rFonts w:ascii="Arial" w:hAnsi="Arial" w:cs="Arial"/>
          <w:sz w:val="18"/>
          <w:szCs w:val="18"/>
        </w:rPr>
        <w:t>í</w:t>
      </w:r>
      <w:r w:rsidR="005A6E93" w:rsidRPr="00342CBC">
        <w:rPr>
          <w:rFonts w:ascii="Arial" w:hAnsi="Arial" w:cs="Arial"/>
          <w:sz w:val="18"/>
          <w:szCs w:val="18"/>
        </w:rPr>
        <w:t xml:space="preserve"> pre kultúrne inštitúcie sumu </w:t>
      </w:r>
      <w:r w:rsidR="00C14D3F">
        <w:rPr>
          <w:rFonts w:ascii="Arial" w:hAnsi="Arial" w:cs="Arial"/>
          <w:sz w:val="18"/>
          <w:szCs w:val="18"/>
        </w:rPr>
        <w:t>28</w:t>
      </w:r>
      <w:r w:rsidR="00753BC7">
        <w:rPr>
          <w:rFonts w:ascii="Arial" w:hAnsi="Arial" w:cs="Arial"/>
          <w:sz w:val="18"/>
          <w:szCs w:val="18"/>
        </w:rPr>
        <w:t xml:space="preserve"> </w:t>
      </w:r>
      <w:r w:rsidR="00C14D3F">
        <w:rPr>
          <w:rFonts w:ascii="Arial" w:hAnsi="Arial" w:cs="Arial"/>
          <w:sz w:val="18"/>
          <w:szCs w:val="18"/>
        </w:rPr>
        <w:t>100</w:t>
      </w:r>
      <w:r w:rsidR="005A6E93" w:rsidRPr="00342CBC">
        <w:rPr>
          <w:rFonts w:ascii="Arial" w:hAnsi="Arial" w:cs="Arial"/>
          <w:sz w:val="18"/>
          <w:szCs w:val="18"/>
        </w:rPr>
        <w:t xml:space="preserve"> E</w:t>
      </w:r>
      <w:r w:rsidR="00753BC7">
        <w:rPr>
          <w:rFonts w:ascii="Arial" w:hAnsi="Arial" w:cs="Arial"/>
          <w:sz w:val="18"/>
          <w:szCs w:val="18"/>
        </w:rPr>
        <w:t>UR</w:t>
      </w:r>
      <w:r w:rsidR="005A6E93" w:rsidRPr="00342CBC">
        <w:rPr>
          <w:rFonts w:ascii="Arial" w:hAnsi="Arial" w:cs="Arial"/>
          <w:sz w:val="18"/>
          <w:szCs w:val="18"/>
        </w:rPr>
        <w:t>.</w:t>
      </w:r>
      <w:r w:rsidR="005A6E93" w:rsidRPr="00342CBC">
        <w:rPr>
          <w:rStyle w:val="Odkaznapoznmkupodiarou"/>
          <w:rFonts w:ascii="Arial" w:hAnsi="Arial" w:cs="Arial"/>
          <w:sz w:val="18"/>
          <w:szCs w:val="18"/>
        </w:rPr>
        <w:footnoteReference w:id="34"/>
      </w:r>
      <w:r w:rsidR="00C14D3F">
        <w:rPr>
          <w:rFonts w:ascii="Arial" w:hAnsi="Arial" w:cs="Arial"/>
          <w:sz w:val="18"/>
          <w:szCs w:val="18"/>
        </w:rPr>
        <w:t xml:space="preserve"> K</w:t>
      </w:r>
      <w:r w:rsidR="00C14D3F" w:rsidRPr="00C14D3F">
        <w:rPr>
          <w:rFonts w:ascii="Arial" w:hAnsi="Arial" w:cs="Arial"/>
          <w:sz w:val="18"/>
          <w:szCs w:val="18"/>
        </w:rPr>
        <w:t>a</w:t>
      </w:r>
      <w:r w:rsidR="00AC0B3C">
        <w:rPr>
          <w:rFonts w:ascii="Arial" w:hAnsi="Arial" w:cs="Arial"/>
          <w:sz w:val="18"/>
          <w:szCs w:val="18"/>
        </w:rPr>
        <w:t>ždoročne</w:t>
      </w:r>
      <w:r w:rsidR="00C14D3F" w:rsidRPr="00C14D3F">
        <w:rPr>
          <w:rFonts w:ascii="Arial" w:hAnsi="Arial" w:cs="Arial"/>
          <w:sz w:val="18"/>
          <w:szCs w:val="18"/>
        </w:rPr>
        <w:t xml:space="preserve"> mesto </w:t>
      </w:r>
      <w:r w:rsidR="00AC0B3C">
        <w:rPr>
          <w:rFonts w:ascii="Arial" w:hAnsi="Arial" w:cs="Arial"/>
          <w:sz w:val="18"/>
          <w:szCs w:val="18"/>
        </w:rPr>
        <w:t xml:space="preserve">Ružomberok </w:t>
      </w:r>
      <w:r w:rsidR="00C14D3F" w:rsidRPr="00C14D3F">
        <w:rPr>
          <w:rFonts w:ascii="Arial" w:hAnsi="Arial" w:cs="Arial"/>
          <w:sz w:val="18"/>
          <w:szCs w:val="18"/>
        </w:rPr>
        <w:t>vynakladá na zriaďovanú mestskú kultúru okolo 500</w:t>
      </w:r>
      <w:r w:rsidR="00753BC7">
        <w:rPr>
          <w:rFonts w:ascii="Arial" w:hAnsi="Arial" w:cs="Arial"/>
          <w:sz w:val="18"/>
          <w:szCs w:val="18"/>
        </w:rPr>
        <w:t xml:space="preserve"> </w:t>
      </w:r>
      <w:r w:rsidR="00C14D3F" w:rsidRPr="00C14D3F">
        <w:rPr>
          <w:rFonts w:ascii="Arial" w:hAnsi="Arial" w:cs="Arial"/>
          <w:sz w:val="18"/>
          <w:szCs w:val="18"/>
        </w:rPr>
        <w:t>000€ vo forme dotácie pre K</w:t>
      </w:r>
      <w:r w:rsidR="00525CD8">
        <w:rPr>
          <w:rFonts w:ascii="Arial" w:hAnsi="Arial" w:cs="Arial"/>
          <w:sz w:val="18"/>
          <w:szCs w:val="18"/>
        </w:rPr>
        <w:t>DAH</w:t>
      </w:r>
      <w:r w:rsidR="00C14D3F" w:rsidRPr="00C14D3F">
        <w:rPr>
          <w:rFonts w:ascii="Arial" w:hAnsi="Arial" w:cs="Arial"/>
          <w:sz w:val="18"/>
          <w:szCs w:val="18"/>
        </w:rPr>
        <w:t>, a.</w:t>
      </w:r>
      <w:r w:rsidR="00C645DA">
        <w:rPr>
          <w:rFonts w:ascii="Arial" w:hAnsi="Arial" w:cs="Arial"/>
          <w:sz w:val="18"/>
          <w:szCs w:val="18"/>
        </w:rPr>
        <w:t xml:space="preserve"> </w:t>
      </w:r>
      <w:r w:rsidR="00C14D3F" w:rsidRPr="00C14D3F">
        <w:rPr>
          <w:rFonts w:ascii="Arial" w:hAnsi="Arial" w:cs="Arial"/>
          <w:sz w:val="18"/>
          <w:szCs w:val="18"/>
        </w:rPr>
        <w:t>s. a ďalších 190</w:t>
      </w:r>
      <w:r w:rsidR="00753BC7">
        <w:rPr>
          <w:rFonts w:ascii="Arial" w:hAnsi="Arial" w:cs="Arial"/>
          <w:sz w:val="18"/>
          <w:szCs w:val="18"/>
        </w:rPr>
        <w:t xml:space="preserve"> </w:t>
      </w:r>
      <w:r w:rsidR="00C14D3F" w:rsidRPr="00C14D3F">
        <w:rPr>
          <w:rFonts w:ascii="Arial" w:hAnsi="Arial" w:cs="Arial"/>
          <w:sz w:val="18"/>
          <w:szCs w:val="18"/>
        </w:rPr>
        <w:t>000 E</w:t>
      </w:r>
      <w:r w:rsidR="00753BC7">
        <w:rPr>
          <w:rFonts w:ascii="Arial" w:hAnsi="Arial" w:cs="Arial"/>
          <w:sz w:val="18"/>
          <w:szCs w:val="18"/>
        </w:rPr>
        <w:t>UR</w:t>
      </w:r>
      <w:r w:rsidR="00C14D3F" w:rsidRPr="00C14D3F">
        <w:rPr>
          <w:rFonts w:ascii="Arial" w:hAnsi="Arial" w:cs="Arial"/>
          <w:sz w:val="18"/>
          <w:szCs w:val="18"/>
        </w:rPr>
        <w:t xml:space="preserve"> poskytuje príspevkovej organizácii Mestská knižnica.</w:t>
      </w:r>
    </w:p>
    <w:p w14:paraId="52F3E4A4" w14:textId="1E56E3DB" w:rsidR="000B625D" w:rsidRPr="00342CBC" w:rsidRDefault="000B625D" w:rsidP="00342CBC">
      <w:pPr>
        <w:spacing w:before="240" w:after="0" w:line="276" w:lineRule="auto"/>
        <w:jc w:val="both"/>
        <w:rPr>
          <w:rFonts w:ascii="Arial" w:hAnsi="Arial" w:cs="Arial"/>
          <w:b/>
          <w:bCs/>
          <w:sz w:val="18"/>
          <w:szCs w:val="18"/>
        </w:rPr>
      </w:pPr>
      <w:r w:rsidRPr="00342CBC">
        <w:rPr>
          <w:rFonts w:ascii="Arial" w:hAnsi="Arial" w:cs="Arial"/>
          <w:sz w:val="18"/>
          <w:szCs w:val="18"/>
        </w:rPr>
        <w:t>Na území UMR Liptov je od roku 2017 evidova</w:t>
      </w:r>
      <w:r w:rsidR="004D3A45" w:rsidRPr="00342CBC">
        <w:rPr>
          <w:rFonts w:ascii="Arial" w:hAnsi="Arial" w:cs="Arial"/>
          <w:sz w:val="18"/>
          <w:szCs w:val="18"/>
        </w:rPr>
        <w:t>né</w:t>
      </w:r>
      <w:r w:rsidRPr="00342CBC">
        <w:rPr>
          <w:rFonts w:ascii="Arial" w:hAnsi="Arial" w:cs="Arial"/>
          <w:sz w:val="18"/>
          <w:szCs w:val="18"/>
        </w:rPr>
        <w:t xml:space="preserve"> </w:t>
      </w:r>
      <w:r w:rsidR="00C14D3F">
        <w:rPr>
          <w:rFonts w:ascii="Arial" w:hAnsi="Arial" w:cs="Arial"/>
          <w:sz w:val="18"/>
          <w:szCs w:val="18"/>
        </w:rPr>
        <w:t xml:space="preserve">v meste Liptovský Mikuláš </w:t>
      </w:r>
      <w:r w:rsidRPr="00342CBC">
        <w:rPr>
          <w:rFonts w:ascii="Arial" w:hAnsi="Arial" w:cs="Arial"/>
          <w:sz w:val="18"/>
          <w:szCs w:val="18"/>
        </w:rPr>
        <w:t>jedn</w:t>
      </w:r>
      <w:r w:rsidR="004D3A45" w:rsidRPr="00342CBC">
        <w:rPr>
          <w:rFonts w:ascii="Arial" w:hAnsi="Arial" w:cs="Arial"/>
          <w:sz w:val="18"/>
          <w:szCs w:val="18"/>
        </w:rPr>
        <w:t xml:space="preserve">o stále </w:t>
      </w:r>
      <w:r w:rsidR="004D3A45" w:rsidRPr="00342CBC">
        <w:rPr>
          <w:rFonts w:ascii="Arial" w:hAnsi="Arial" w:cs="Arial"/>
          <w:b/>
          <w:bCs/>
          <w:sz w:val="18"/>
          <w:szCs w:val="18"/>
        </w:rPr>
        <w:t>divadlo</w:t>
      </w:r>
      <w:r w:rsidR="004D3A45" w:rsidRPr="00342CBC">
        <w:rPr>
          <w:rFonts w:ascii="Arial" w:hAnsi="Arial" w:cs="Arial"/>
          <w:sz w:val="18"/>
          <w:szCs w:val="18"/>
        </w:rPr>
        <w:t xml:space="preserve"> s vlastnou</w:t>
      </w:r>
      <w:r w:rsidRPr="00342CBC">
        <w:rPr>
          <w:rFonts w:ascii="Arial" w:hAnsi="Arial" w:cs="Arial"/>
          <w:sz w:val="18"/>
          <w:szCs w:val="18"/>
        </w:rPr>
        <w:t xml:space="preserve"> divadeln</w:t>
      </w:r>
      <w:r w:rsidR="004D3A45" w:rsidRPr="00342CBC">
        <w:rPr>
          <w:rFonts w:ascii="Arial" w:hAnsi="Arial" w:cs="Arial"/>
          <w:sz w:val="18"/>
          <w:szCs w:val="18"/>
        </w:rPr>
        <w:t>ou</w:t>
      </w:r>
      <w:r w:rsidRPr="00342CBC">
        <w:rPr>
          <w:rFonts w:ascii="Arial" w:hAnsi="Arial" w:cs="Arial"/>
          <w:sz w:val="18"/>
          <w:szCs w:val="18"/>
        </w:rPr>
        <w:t xml:space="preserve"> scén</w:t>
      </w:r>
      <w:r w:rsidR="004D3A45" w:rsidRPr="00342CBC">
        <w:rPr>
          <w:rFonts w:ascii="Arial" w:hAnsi="Arial" w:cs="Arial"/>
          <w:sz w:val="18"/>
          <w:szCs w:val="18"/>
        </w:rPr>
        <w:t>ou</w:t>
      </w:r>
      <w:r w:rsidR="00541931" w:rsidRPr="00753BC7">
        <w:rPr>
          <w:rFonts w:ascii="Arial" w:hAnsi="Arial" w:cs="Arial"/>
          <w:bCs/>
          <w:sz w:val="18"/>
          <w:szCs w:val="18"/>
        </w:rPr>
        <w:t>.</w:t>
      </w:r>
      <w:r w:rsidR="0063701D" w:rsidRPr="00342CBC">
        <w:rPr>
          <w:rFonts w:ascii="Arial" w:hAnsi="Arial" w:cs="Arial"/>
          <w:sz w:val="18"/>
          <w:szCs w:val="18"/>
        </w:rPr>
        <w:t xml:space="preserve"> V</w:t>
      </w:r>
      <w:r w:rsidRPr="00342CBC">
        <w:rPr>
          <w:rFonts w:ascii="Arial" w:hAnsi="Arial" w:cs="Arial"/>
          <w:sz w:val="18"/>
          <w:szCs w:val="18"/>
        </w:rPr>
        <w:t> roku 2020 výlučne v mestách pôsob</w:t>
      </w:r>
      <w:r w:rsidR="000A6595" w:rsidRPr="00342CBC">
        <w:rPr>
          <w:rFonts w:ascii="Arial" w:hAnsi="Arial" w:cs="Arial"/>
          <w:sz w:val="18"/>
          <w:szCs w:val="18"/>
        </w:rPr>
        <w:t>ilo</w:t>
      </w:r>
      <w:r w:rsidRPr="00342CBC">
        <w:rPr>
          <w:rFonts w:ascii="Arial" w:hAnsi="Arial" w:cs="Arial"/>
          <w:sz w:val="18"/>
          <w:szCs w:val="18"/>
        </w:rPr>
        <w:t xml:space="preserve"> </w:t>
      </w:r>
      <w:r w:rsidRPr="00342CBC">
        <w:rPr>
          <w:rFonts w:ascii="Arial" w:hAnsi="Arial" w:cs="Arial"/>
          <w:b/>
          <w:bCs/>
          <w:sz w:val="18"/>
          <w:szCs w:val="18"/>
        </w:rPr>
        <w:t>15 múzeí, ktoré ma</w:t>
      </w:r>
      <w:r w:rsidR="000A6595" w:rsidRPr="00342CBC">
        <w:rPr>
          <w:rFonts w:ascii="Arial" w:hAnsi="Arial" w:cs="Arial"/>
          <w:b/>
          <w:bCs/>
          <w:sz w:val="18"/>
          <w:szCs w:val="18"/>
        </w:rPr>
        <w:t>li</w:t>
      </w:r>
      <w:r w:rsidRPr="00342CBC">
        <w:rPr>
          <w:rFonts w:ascii="Arial" w:hAnsi="Arial" w:cs="Arial"/>
          <w:b/>
          <w:bCs/>
          <w:sz w:val="18"/>
          <w:szCs w:val="18"/>
        </w:rPr>
        <w:t xml:space="preserve"> 93,8</w:t>
      </w:r>
      <w:r w:rsidRPr="00342CBC">
        <w:rPr>
          <w:rFonts w:ascii="Arial" w:hAnsi="Arial" w:cs="Arial"/>
          <w:b/>
          <w:bCs/>
          <w:sz w:val="18"/>
          <w:szCs w:val="18"/>
          <w:lang w:val="en-GB"/>
        </w:rPr>
        <w:t>%-</w:t>
      </w:r>
      <w:proofErr w:type="spellStart"/>
      <w:r w:rsidRPr="00342CBC">
        <w:rPr>
          <w:rFonts w:ascii="Arial" w:hAnsi="Arial" w:cs="Arial"/>
          <w:b/>
          <w:bCs/>
          <w:sz w:val="18"/>
          <w:szCs w:val="18"/>
        </w:rPr>
        <w:t>ný</w:t>
      </w:r>
      <w:proofErr w:type="spellEnd"/>
      <w:r w:rsidRPr="00342CBC">
        <w:rPr>
          <w:rFonts w:ascii="Arial" w:hAnsi="Arial" w:cs="Arial"/>
          <w:b/>
          <w:bCs/>
          <w:sz w:val="18"/>
          <w:szCs w:val="18"/>
        </w:rPr>
        <w:t xml:space="preserve"> podiel na múzeách v regióne Liptov a</w:t>
      </w:r>
      <w:r w:rsidR="000A6595" w:rsidRPr="00342CBC">
        <w:rPr>
          <w:rFonts w:ascii="Arial" w:hAnsi="Arial" w:cs="Arial"/>
          <w:b/>
          <w:bCs/>
          <w:sz w:val="18"/>
          <w:szCs w:val="18"/>
        </w:rPr>
        <w:t> </w:t>
      </w:r>
      <w:r w:rsidRPr="00342CBC">
        <w:rPr>
          <w:rFonts w:ascii="Arial" w:hAnsi="Arial" w:cs="Arial"/>
          <w:b/>
          <w:bCs/>
          <w:sz w:val="18"/>
          <w:szCs w:val="18"/>
        </w:rPr>
        <w:t>39</w:t>
      </w:r>
      <w:r w:rsidR="000A6595" w:rsidRPr="00342CBC">
        <w:rPr>
          <w:rFonts w:ascii="Arial" w:hAnsi="Arial" w:cs="Arial"/>
          <w:b/>
          <w:bCs/>
          <w:sz w:val="18"/>
          <w:szCs w:val="18"/>
          <w:lang w:val="en-GB"/>
        </w:rPr>
        <w:t>%</w:t>
      </w:r>
      <w:r w:rsidR="00753BC7">
        <w:rPr>
          <w:rFonts w:ascii="Arial" w:hAnsi="Arial" w:cs="Arial"/>
          <w:b/>
          <w:bCs/>
          <w:sz w:val="18"/>
          <w:szCs w:val="18"/>
          <w:lang w:val="en-GB"/>
        </w:rPr>
        <w:t>-</w:t>
      </w:r>
      <w:proofErr w:type="spellStart"/>
      <w:r w:rsidRPr="00342CBC">
        <w:rPr>
          <w:rFonts w:ascii="Arial" w:hAnsi="Arial" w:cs="Arial"/>
          <w:b/>
          <w:bCs/>
          <w:sz w:val="18"/>
          <w:szCs w:val="18"/>
        </w:rPr>
        <w:t>ný</w:t>
      </w:r>
      <w:proofErr w:type="spellEnd"/>
      <w:r w:rsidRPr="00342CBC">
        <w:rPr>
          <w:rFonts w:ascii="Arial" w:hAnsi="Arial" w:cs="Arial"/>
          <w:b/>
          <w:bCs/>
          <w:sz w:val="18"/>
          <w:szCs w:val="18"/>
        </w:rPr>
        <w:t xml:space="preserve"> podiel na múzeách v Žilinskom kraji. </w:t>
      </w:r>
      <w:r w:rsidRPr="00342CBC">
        <w:rPr>
          <w:rFonts w:ascii="Arial" w:hAnsi="Arial" w:cs="Arial"/>
          <w:sz w:val="18"/>
          <w:szCs w:val="18"/>
        </w:rPr>
        <w:t>Ich počet sa</w:t>
      </w:r>
      <w:r w:rsidR="0063701D" w:rsidRPr="00342CBC">
        <w:rPr>
          <w:rFonts w:ascii="Arial" w:hAnsi="Arial" w:cs="Arial"/>
          <w:sz w:val="18"/>
          <w:szCs w:val="18"/>
        </w:rPr>
        <w:t xml:space="preserve"> medzi rokmi 2019 a 2020 zvýšil o tri múzeá</w:t>
      </w:r>
      <w:r w:rsidR="000A6595" w:rsidRPr="00342CBC">
        <w:rPr>
          <w:rFonts w:ascii="Arial" w:hAnsi="Arial" w:cs="Arial"/>
          <w:sz w:val="18"/>
          <w:szCs w:val="18"/>
        </w:rPr>
        <w:t>, a to</w:t>
      </w:r>
      <w:r w:rsidR="0063701D" w:rsidRPr="00342CBC">
        <w:rPr>
          <w:rFonts w:ascii="Arial" w:hAnsi="Arial" w:cs="Arial"/>
          <w:sz w:val="18"/>
          <w:szCs w:val="18"/>
        </w:rPr>
        <w:t xml:space="preserve"> v meste Liptovský Mikuláš.</w:t>
      </w:r>
      <w:r w:rsidR="0063701D" w:rsidRPr="00342CBC">
        <w:rPr>
          <w:rFonts w:ascii="Arial" w:hAnsi="Arial" w:cs="Arial"/>
          <w:b/>
          <w:bCs/>
          <w:sz w:val="18"/>
          <w:szCs w:val="18"/>
        </w:rPr>
        <w:t xml:space="preserve"> </w:t>
      </w:r>
    </w:p>
    <w:p w14:paraId="49F1EAF1" w14:textId="4A24E061" w:rsidR="000B625D" w:rsidRPr="00342CBC" w:rsidRDefault="000B625D" w:rsidP="00342CBC">
      <w:pPr>
        <w:spacing w:after="0" w:line="276" w:lineRule="auto"/>
        <w:jc w:val="both"/>
        <w:rPr>
          <w:rFonts w:ascii="Arial" w:hAnsi="Arial" w:cs="Arial"/>
          <w:sz w:val="18"/>
          <w:szCs w:val="18"/>
        </w:rPr>
      </w:pPr>
      <w:r w:rsidRPr="00342CBC">
        <w:rPr>
          <w:rFonts w:ascii="Arial" w:hAnsi="Arial" w:cs="Arial"/>
          <w:noProof/>
          <w:sz w:val="20"/>
          <w:szCs w:val="20"/>
          <w:lang w:eastAsia="sk-SK"/>
        </w:rPr>
        <w:drawing>
          <wp:inline distT="0" distB="0" distL="0" distR="0" wp14:anchorId="40E2B036" wp14:editId="764ADD2C">
            <wp:extent cx="2578100" cy="896385"/>
            <wp:effectExtent l="0" t="0" r="0" b="0"/>
            <wp:docPr id="146" name="Obrázo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2622392" cy="911785"/>
                    </a:xfrm>
                    <a:prstGeom prst="rect">
                      <a:avLst/>
                    </a:prstGeom>
                    <a:noFill/>
                    <a:ln>
                      <a:noFill/>
                    </a:ln>
                  </pic:spPr>
                </pic:pic>
              </a:graphicData>
            </a:graphic>
          </wp:inline>
        </w:drawing>
      </w:r>
      <w:r w:rsidRPr="00342CBC">
        <w:rPr>
          <w:rFonts w:ascii="Arial" w:hAnsi="Arial" w:cs="Arial"/>
          <w:sz w:val="18"/>
          <w:szCs w:val="18"/>
        </w:rPr>
        <w:t xml:space="preserve">  </w:t>
      </w:r>
      <w:r w:rsidRPr="00342CBC">
        <w:rPr>
          <w:rFonts w:ascii="Arial" w:hAnsi="Arial" w:cs="Arial"/>
          <w:noProof/>
          <w:sz w:val="20"/>
          <w:szCs w:val="20"/>
          <w:lang w:eastAsia="sk-SK"/>
        </w:rPr>
        <w:drawing>
          <wp:inline distT="0" distB="0" distL="0" distR="0" wp14:anchorId="7DFADB29" wp14:editId="3113E72F">
            <wp:extent cx="3073400" cy="911532"/>
            <wp:effectExtent l="0" t="0" r="0" b="0"/>
            <wp:docPr id="147" name="Obrázo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3123260" cy="926320"/>
                    </a:xfrm>
                    <a:prstGeom prst="rect">
                      <a:avLst/>
                    </a:prstGeom>
                    <a:noFill/>
                    <a:ln>
                      <a:noFill/>
                    </a:ln>
                  </pic:spPr>
                </pic:pic>
              </a:graphicData>
            </a:graphic>
          </wp:inline>
        </w:drawing>
      </w:r>
    </w:p>
    <w:p w14:paraId="43A21260" w14:textId="1B871FBA" w:rsidR="00540100" w:rsidRPr="00342CBC" w:rsidRDefault="0063701D" w:rsidP="00342CBC">
      <w:pPr>
        <w:spacing w:line="276" w:lineRule="auto"/>
        <w:jc w:val="both"/>
        <w:rPr>
          <w:rFonts w:ascii="Arial" w:eastAsia="Times New Roman" w:hAnsi="Arial" w:cs="Arial"/>
          <w:sz w:val="12"/>
          <w:szCs w:val="12"/>
          <w:lang w:val="en-GB" w:eastAsia="sk-SK"/>
        </w:rPr>
      </w:pPr>
      <w:r w:rsidRPr="00342CBC">
        <w:rPr>
          <w:rFonts w:ascii="Arial" w:hAnsi="Arial" w:cs="Arial"/>
          <w:sz w:val="12"/>
          <w:szCs w:val="12"/>
        </w:rPr>
        <w:t xml:space="preserve">Zdroj: ŠÚSR, </w:t>
      </w:r>
      <w:r w:rsidRPr="00342CBC">
        <w:rPr>
          <w:rFonts w:ascii="Arial" w:eastAsia="Times New Roman" w:hAnsi="Arial" w:cs="Arial"/>
          <w:sz w:val="12"/>
          <w:szCs w:val="12"/>
          <w:lang w:eastAsia="sk-SK"/>
        </w:rPr>
        <w:t>VBD_SK_WIN:ku5005rr, VBD_SK_WIN:ku5009rr (divadlá</w:t>
      </w:r>
      <w:r w:rsidRPr="00342CBC">
        <w:rPr>
          <w:rFonts w:ascii="Arial" w:eastAsia="Times New Roman" w:hAnsi="Arial" w:cs="Arial"/>
          <w:sz w:val="12"/>
          <w:szCs w:val="12"/>
          <w:lang w:val="en-GB" w:eastAsia="sk-SK"/>
        </w:rPr>
        <w:t>)</w:t>
      </w:r>
    </w:p>
    <w:p w14:paraId="29D8D573" w14:textId="72DE5B3A" w:rsidR="0063701D" w:rsidRPr="00342CBC" w:rsidRDefault="000A6595" w:rsidP="00342CBC">
      <w:pPr>
        <w:spacing w:line="276" w:lineRule="auto"/>
        <w:jc w:val="both"/>
        <w:rPr>
          <w:rFonts w:ascii="Arial" w:hAnsi="Arial" w:cs="Arial"/>
          <w:sz w:val="18"/>
          <w:szCs w:val="18"/>
        </w:rPr>
      </w:pPr>
      <w:r w:rsidRPr="00342CBC">
        <w:rPr>
          <w:rFonts w:ascii="Arial" w:hAnsi="Arial" w:cs="Arial"/>
          <w:sz w:val="18"/>
          <w:szCs w:val="18"/>
        </w:rPr>
        <w:t xml:space="preserve">V roku 2020 na území UMR Liptov pôsobili 4 stále </w:t>
      </w:r>
      <w:r w:rsidRPr="00342CBC">
        <w:rPr>
          <w:rFonts w:ascii="Arial" w:hAnsi="Arial" w:cs="Arial"/>
          <w:b/>
          <w:bCs/>
          <w:sz w:val="18"/>
          <w:szCs w:val="18"/>
        </w:rPr>
        <w:t>kiná,</w:t>
      </w:r>
      <w:r w:rsidRPr="00342CBC">
        <w:rPr>
          <w:rFonts w:ascii="Arial" w:hAnsi="Arial" w:cs="Arial"/>
          <w:sz w:val="18"/>
          <w:szCs w:val="18"/>
        </w:rPr>
        <w:t xml:space="preserve"> a to po dve v obidvoch mestách, </w:t>
      </w:r>
      <w:r w:rsidR="00423C31">
        <w:rPr>
          <w:rFonts w:ascii="Arial" w:hAnsi="Arial" w:cs="Arial"/>
          <w:sz w:val="18"/>
          <w:szCs w:val="18"/>
        </w:rPr>
        <w:t>kým</w:t>
      </w:r>
      <w:r w:rsidRPr="00342CBC">
        <w:rPr>
          <w:rFonts w:ascii="Arial" w:hAnsi="Arial" w:cs="Arial"/>
          <w:sz w:val="18"/>
          <w:szCs w:val="18"/>
        </w:rPr>
        <w:t xml:space="preserve"> obce UMR Liptov od roku 1996 neevidovali žiadne obecné kino. Ich podiel predstavoval 80</w:t>
      </w:r>
      <w:r w:rsidRPr="00342CBC">
        <w:rPr>
          <w:rFonts w:ascii="Arial" w:hAnsi="Arial" w:cs="Arial"/>
          <w:sz w:val="18"/>
          <w:szCs w:val="18"/>
          <w:lang w:val="en-GB"/>
        </w:rPr>
        <w:t xml:space="preserve">% </w:t>
      </w:r>
      <w:proofErr w:type="spellStart"/>
      <w:r w:rsidRPr="00342CBC">
        <w:rPr>
          <w:rFonts w:ascii="Arial" w:hAnsi="Arial" w:cs="Arial"/>
          <w:sz w:val="18"/>
          <w:szCs w:val="18"/>
          <w:lang w:val="en-GB"/>
        </w:rPr>
        <w:t>počtu</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kín</w:t>
      </w:r>
      <w:proofErr w:type="spellEnd"/>
      <w:r w:rsidRPr="00342CBC">
        <w:rPr>
          <w:rFonts w:ascii="Arial" w:hAnsi="Arial" w:cs="Arial"/>
          <w:sz w:val="18"/>
          <w:szCs w:val="18"/>
          <w:lang w:val="en-GB"/>
        </w:rPr>
        <w:t xml:space="preserve"> v </w:t>
      </w:r>
      <w:proofErr w:type="spellStart"/>
      <w:r w:rsidRPr="00342CBC">
        <w:rPr>
          <w:rFonts w:ascii="Arial" w:hAnsi="Arial" w:cs="Arial"/>
          <w:sz w:val="18"/>
          <w:szCs w:val="18"/>
          <w:lang w:val="en-GB"/>
        </w:rPr>
        <w:t>regióne</w:t>
      </w:r>
      <w:proofErr w:type="spellEnd"/>
      <w:r w:rsidRPr="00342CBC">
        <w:rPr>
          <w:rFonts w:ascii="Arial" w:hAnsi="Arial" w:cs="Arial"/>
          <w:sz w:val="18"/>
          <w:szCs w:val="18"/>
          <w:lang w:val="en-GB"/>
        </w:rPr>
        <w:t xml:space="preserve"> Liptov a 29,4% v </w:t>
      </w:r>
      <w:r w:rsidRPr="00342CBC">
        <w:rPr>
          <w:rFonts w:ascii="Arial" w:hAnsi="Arial" w:cs="Arial"/>
          <w:sz w:val="18"/>
          <w:szCs w:val="18"/>
        </w:rPr>
        <w:t xml:space="preserve">Žilinskom kraji. </w:t>
      </w:r>
      <w:r w:rsidR="006F49B4" w:rsidRPr="00342CBC">
        <w:rPr>
          <w:rFonts w:ascii="Arial" w:hAnsi="Arial" w:cs="Arial"/>
          <w:sz w:val="18"/>
          <w:szCs w:val="18"/>
        </w:rPr>
        <w:t xml:space="preserve">V roku </w:t>
      </w:r>
      <w:r w:rsidR="00EA4081" w:rsidRPr="00342CBC">
        <w:rPr>
          <w:rFonts w:ascii="Arial" w:hAnsi="Arial" w:cs="Arial"/>
          <w:sz w:val="18"/>
          <w:szCs w:val="18"/>
        </w:rPr>
        <w:t xml:space="preserve">2020 boli </w:t>
      </w:r>
      <w:r w:rsidR="006F49B4" w:rsidRPr="00342CBC">
        <w:rPr>
          <w:rFonts w:ascii="Arial" w:hAnsi="Arial" w:cs="Arial"/>
          <w:sz w:val="18"/>
          <w:szCs w:val="18"/>
        </w:rPr>
        <w:t xml:space="preserve">na území UMR Liptov </w:t>
      </w:r>
      <w:r w:rsidR="00EA4081" w:rsidRPr="00342CBC">
        <w:rPr>
          <w:rFonts w:ascii="Arial" w:hAnsi="Arial" w:cs="Arial"/>
          <w:sz w:val="18"/>
          <w:szCs w:val="18"/>
        </w:rPr>
        <w:t>evidované</w:t>
      </w:r>
      <w:r w:rsidR="006F49B4" w:rsidRPr="00342CBC">
        <w:rPr>
          <w:rFonts w:ascii="Arial" w:hAnsi="Arial" w:cs="Arial"/>
          <w:sz w:val="18"/>
          <w:szCs w:val="18"/>
        </w:rPr>
        <w:t xml:space="preserve"> 3</w:t>
      </w:r>
      <w:r w:rsidR="00EA4081" w:rsidRPr="00342CBC">
        <w:rPr>
          <w:rFonts w:ascii="Arial" w:hAnsi="Arial" w:cs="Arial"/>
          <w:sz w:val="18"/>
          <w:szCs w:val="18"/>
        </w:rPr>
        <w:t xml:space="preserve"> </w:t>
      </w:r>
      <w:r w:rsidR="00EA4081" w:rsidRPr="00342CBC">
        <w:rPr>
          <w:rFonts w:ascii="Arial" w:hAnsi="Arial" w:cs="Arial"/>
          <w:b/>
          <w:bCs/>
          <w:sz w:val="18"/>
          <w:szCs w:val="18"/>
        </w:rPr>
        <w:t>galérie</w:t>
      </w:r>
      <w:r w:rsidR="006F49B4" w:rsidRPr="00342CBC">
        <w:rPr>
          <w:rFonts w:ascii="Arial" w:hAnsi="Arial" w:cs="Arial"/>
          <w:sz w:val="18"/>
          <w:szCs w:val="18"/>
        </w:rPr>
        <w:t>, z toho dve v meste Liptovský Mikuláš</w:t>
      </w:r>
      <w:r w:rsidRPr="00342CBC">
        <w:rPr>
          <w:rFonts w:ascii="Arial" w:hAnsi="Arial" w:cs="Arial"/>
          <w:sz w:val="18"/>
          <w:szCs w:val="18"/>
        </w:rPr>
        <w:t xml:space="preserve"> </w:t>
      </w:r>
      <w:r w:rsidR="006F49B4" w:rsidRPr="00342CBC">
        <w:rPr>
          <w:rFonts w:ascii="Arial" w:hAnsi="Arial" w:cs="Arial"/>
          <w:sz w:val="18"/>
          <w:szCs w:val="18"/>
        </w:rPr>
        <w:t>a jedna v meste Ružomberok, čo predstavovalo 75</w:t>
      </w:r>
      <w:r w:rsidR="006F49B4" w:rsidRPr="00342CBC">
        <w:rPr>
          <w:rFonts w:ascii="Arial" w:hAnsi="Arial" w:cs="Arial"/>
          <w:sz w:val="18"/>
          <w:szCs w:val="18"/>
          <w:lang w:val="en-GB"/>
        </w:rPr>
        <w:t>% po</w:t>
      </w:r>
      <w:proofErr w:type="spellStart"/>
      <w:r w:rsidR="006F49B4" w:rsidRPr="00342CBC">
        <w:rPr>
          <w:rFonts w:ascii="Arial" w:hAnsi="Arial" w:cs="Arial"/>
          <w:sz w:val="18"/>
          <w:szCs w:val="18"/>
        </w:rPr>
        <w:t>čtu</w:t>
      </w:r>
      <w:proofErr w:type="spellEnd"/>
      <w:r w:rsidR="006F49B4" w:rsidRPr="00342CBC">
        <w:rPr>
          <w:rFonts w:ascii="Arial" w:hAnsi="Arial" w:cs="Arial"/>
          <w:sz w:val="18"/>
          <w:szCs w:val="18"/>
        </w:rPr>
        <w:t xml:space="preserve"> galérií v</w:t>
      </w:r>
      <w:r w:rsidR="00EA4081" w:rsidRPr="00342CBC">
        <w:rPr>
          <w:rFonts w:ascii="Arial" w:hAnsi="Arial" w:cs="Arial"/>
          <w:sz w:val="18"/>
          <w:szCs w:val="18"/>
        </w:rPr>
        <w:t> regióne Liptov a 36,4</w:t>
      </w:r>
      <w:r w:rsidR="00EA4081" w:rsidRPr="00342CBC">
        <w:rPr>
          <w:rFonts w:ascii="Arial" w:hAnsi="Arial" w:cs="Arial"/>
          <w:sz w:val="18"/>
          <w:szCs w:val="18"/>
          <w:lang w:val="en-GB"/>
        </w:rPr>
        <w:t>% v </w:t>
      </w:r>
      <w:r w:rsidR="00EA4081" w:rsidRPr="00342CBC">
        <w:rPr>
          <w:rFonts w:ascii="Arial" w:hAnsi="Arial" w:cs="Arial"/>
          <w:sz w:val="18"/>
          <w:szCs w:val="18"/>
        </w:rPr>
        <w:t xml:space="preserve">Žilinskom kraji. </w:t>
      </w:r>
    </w:p>
    <w:p w14:paraId="24B01D9B" w14:textId="40E2222B" w:rsidR="0063701D" w:rsidRPr="00342CBC" w:rsidRDefault="0063701D" w:rsidP="00342CBC">
      <w:pPr>
        <w:spacing w:after="0" w:line="276" w:lineRule="auto"/>
        <w:jc w:val="both"/>
        <w:rPr>
          <w:rFonts w:ascii="Arial" w:eastAsia="Times New Roman" w:hAnsi="Arial" w:cs="Arial"/>
          <w:sz w:val="14"/>
          <w:szCs w:val="14"/>
          <w:lang w:val="en-GB" w:eastAsia="sk-SK"/>
        </w:rPr>
      </w:pPr>
      <w:r w:rsidRPr="00342CBC">
        <w:rPr>
          <w:rFonts w:ascii="Arial" w:hAnsi="Arial" w:cs="Arial"/>
          <w:noProof/>
          <w:sz w:val="20"/>
          <w:szCs w:val="20"/>
          <w:lang w:eastAsia="sk-SK"/>
        </w:rPr>
        <w:drawing>
          <wp:inline distT="0" distB="0" distL="0" distR="0" wp14:anchorId="62B24D33" wp14:editId="6398B5D6">
            <wp:extent cx="2826132" cy="838197"/>
            <wp:effectExtent l="0" t="0" r="0" b="0"/>
            <wp:docPr id="148" name="Obrázo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2862574" cy="849005"/>
                    </a:xfrm>
                    <a:prstGeom prst="rect">
                      <a:avLst/>
                    </a:prstGeom>
                    <a:noFill/>
                    <a:ln>
                      <a:noFill/>
                    </a:ln>
                  </pic:spPr>
                </pic:pic>
              </a:graphicData>
            </a:graphic>
          </wp:inline>
        </w:drawing>
      </w:r>
      <w:r w:rsidRPr="00342CBC">
        <w:rPr>
          <w:rFonts w:ascii="Arial" w:eastAsia="Times New Roman" w:hAnsi="Arial" w:cs="Arial"/>
          <w:sz w:val="14"/>
          <w:szCs w:val="14"/>
          <w:lang w:val="en-GB" w:eastAsia="sk-SK"/>
        </w:rPr>
        <w:t xml:space="preserve"> </w:t>
      </w:r>
      <w:r w:rsidRPr="00342CBC">
        <w:rPr>
          <w:rFonts w:ascii="Arial" w:hAnsi="Arial" w:cs="Arial"/>
          <w:noProof/>
          <w:sz w:val="20"/>
          <w:szCs w:val="20"/>
          <w:lang w:eastAsia="sk-SK"/>
        </w:rPr>
        <w:drawing>
          <wp:inline distT="0" distB="0" distL="0" distR="0" wp14:anchorId="69562C39" wp14:editId="7484C2AF">
            <wp:extent cx="2844800" cy="851200"/>
            <wp:effectExtent l="0" t="0" r="0" b="0"/>
            <wp:docPr id="150" name="Obrázo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2857371" cy="854961"/>
                    </a:xfrm>
                    <a:prstGeom prst="rect">
                      <a:avLst/>
                    </a:prstGeom>
                    <a:noFill/>
                    <a:ln>
                      <a:noFill/>
                    </a:ln>
                  </pic:spPr>
                </pic:pic>
              </a:graphicData>
            </a:graphic>
          </wp:inline>
        </w:drawing>
      </w:r>
    </w:p>
    <w:p w14:paraId="247AA599" w14:textId="6668BA95" w:rsidR="0063701D" w:rsidRDefault="0063701D" w:rsidP="00342CBC">
      <w:pPr>
        <w:spacing w:line="276" w:lineRule="auto"/>
        <w:jc w:val="both"/>
        <w:rPr>
          <w:rFonts w:ascii="Arial" w:eastAsia="Times New Roman" w:hAnsi="Arial" w:cs="Arial"/>
          <w:sz w:val="12"/>
          <w:szCs w:val="12"/>
          <w:lang w:val="en-GB" w:eastAsia="sk-SK"/>
        </w:rPr>
      </w:pPr>
      <w:r w:rsidRPr="00342CBC">
        <w:rPr>
          <w:rFonts w:ascii="Arial" w:hAnsi="Arial" w:cs="Arial"/>
          <w:sz w:val="12"/>
          <w:szCs w:val="12"/>
        </w:rPr>
        <w:t xml:space="preserve">Zdroj: ŠÚSR, </w:t>
      </w:r>
      <w:r w:rsidRPr="00342CBC">
        <w:rPr>
          <w:rFonts w:ascii="Arial" w:eastAsia="Times New Roman" w:hAnsi="Arial" w:cs="Arial"/>
          <w:sz w:val="12"/>
          <w:szCs w:val="12"/>
          <w:lang w:eastAsia="sk-SK"/>
        </w:rPr>
        <w:t>VBD_SK_WIN:ku5005rr, VBD_SK_WIN:ku5003rr (stále kiná</w:t>
      </w:r>
      <w:r w:rsidRPr="00342CBC">
        <w:rPr>
          <w:rFonts w:ascii="Arial" w:eastAsia="Times New Roman" w:hAnsi="Arial" w:cs="Arial"/>
          <w:sz w:val="12"/>
          <w:szCs w:val="12"/>
          <w:lang w:val="en-GB" w:eastAsia="sk-SK"/>
        </w:rPr>
        <w:t>)</w:t>
      </w:r>
    </w:p>
    <w:p w14:paraId="5ACAD9F7" w14:textId="3318D1E4" w:rsidR="00B434F3" w:rsidRDefault="00B434F3" w:rsidP="00342CBC">
      <w:pPr>
        <w:spacing w:line="276" w:lineRule="auto"/>
        <w:jc w:val="both"/>
        <w:rPr>
          <w:rFonts w:ascii="Arial" w:eastAsia="Times New Roman" w:hAnsi="Arial" w:cs="Arial"/>
          <w:sz w:val="12"/>
          <w:szCs w:val="12"/>
          <w:lang w:val="en-GB" w:eastAsia="sk-SK"/>
        </w:rPr>
      </w:pPr>
    </w:p>
    <w:p w14:paraId="5A38E6A7" w14:textId="77777777" w:rsidR="00B434F3" w:rsidRPr="00342CBC" w:rsidRDefault="00B434F3" w:rsidP="00342CBC">
      <w:pPr>
        <w:spacing w:line="276" w:lineRule="auto"/>
        <w:jc w:val="both"/>
        <w:rPr>
          <w:rFonts w:ascii="Arial" w:eastAsia="Times New Roman" w:hAnsi="Arial" w:cs="Arial"/>
          <w:sz w:val="12"/>
          <w:szCs w:val="12"/>
          <w:lang w:val="en-GB" w:eastAsia="sk-SK"/>
        </w:rPr>
      </w:pPr>
    </w:p>
    <w:p w14:paraId="5F9377F6" w14:textId="6E647632" w:rsidR="006C0805" w:rsidRPr="00342CBC" w:rsidRDefault="00AC4727" w:rsidP="00342CBC">
      <w:pPr>
        <w:spacing w:line="276" w:lineRule="auto"/>
        <w:jc w:val="both"/>
        <w:rPr>
          <w:rFonts w:ascii="Arial" w:hAnsi="Arial" w:cs="Arial"/>
          <w:sz w:val="18"/>
          <w:szCs w:val="18"/>
        </w:rPr>
      </w:pPr>
      <w:r w:rsidRPr="00342CBC">
        <w:rPr>
          <w:rFonts w:ascii="Arial" w:hAnsi="Arial" w:cs="Arial"/>
          <w:sz w:val="18"/>
          <w:szCs w:val="18"/>
        </w:rPr>
        <w:lastRenderedPageBreak/>
        <w:t>Z profesionálnych kultúrnych inštitúcií pôsob</w:t>
      </w:r>
      <w:r w:rsidR="00B254B9" w:rsidRPr="00342CBC">
        <w:rPr>
          <w:rFonts w:ascii="Arial" w:hAnsi="Arial" w:cs="Arial"/>
          <w:sz w:val="18"/>
          <w:szCs w:val="18"/>
        </w:rPr>
        <w:t xml:space="preserve">ia na území </w:t>
      </w:r>
      <w:r w:rsidR="009A33A6" w:rsidRPr="00342CBC">
        <w:rPr>
          <w:rFonts w:ascii="Arial" w:hAnsi="Arial" w:cs="Arial"/>
          <w:sz w:val="18"/>
          <w:szCs w:val="18"/>
        </w:rPr>
        <w:t>UMR Liptov</w:t>
      </w:r>
      <w:r w:rsidR="00B254B9" w:rsidRPr="00342CBC">
        <w:rPr>
          <w:rFonts w:ascii="Arial" w:hAnsi="Arial" w:cs="Arial"/>
          <w:sz w:val="18"/>
          <w:szCs w:val="18"/>
        </w:rPr>
        <w:t xml:space="preserve"> nasledovné subjekty</w:t>
      </w:r>
      <w:r w:rsidRPr="00342CBC">
        <w:rPr>
          <w:rFonts w:ascii="Arial" w:hAnsi="Arial" w:cs="Arial"/>
          <w:sz w:val="18"/>
          <w:szCs w:val="18"/>
        </w:rPr>
        <w:t>:</w:t>
      </w:r>
    </w:p>
    <w:tbl>
      <w:tblPr>
        <w:tblStyle w:val="Mriekatabuky"/>
        <w:tblW w:w="0" w:type="auto"/>
        <w:tblInd w:w="108"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1418"/>
        <w:gridCol w:w="2551"/>
        <w:gridCol w:w="2694"/>
        <w:gridCol w:w="2409"/>
      </w:tblGrid>
      <w:tr w:rsidR="00635DB1" w:rsidRPr="00342CBC" w14:paraId="2019C8C8" w14:textId="1EFDCF85" w:rsidTr="00644210">
        <w:tc>
          <w:tcPr>
            <w:tcW w:w="1418" w:type="dxa"/>
            <w:vMerge w:val="restart"/>
            <w:shd w:val="clear" w:color="auto" w:fill="E2EFD9" w:themeFill="accent6" w:themeFillTint="33"/>
          </w:tcPr>
          <w:p w14:paraId="3EAB7B27" w14:textId="63BBDFFC" w:rsidR="00635DB1" w:rsidRPr="00342CBC" w:rsidRDefault="00635DB1" w:rsidP="00342CBC">
            <w:pPr>
              <w:spacing w:line="276" w:lineRule="auto"/>
              <w:jc w:val="both"/>
              <w:rPr>
                <w:rFonts w:ascii="Arial" w:hAnsi="Arial" w:cs="Arial"/>
                <w:b/>
                <w:bCs/>
                <w:sz w:val="12"/>
                <w:szCs w:val="12"/>
              </w:rPr>
            </w:pPr>
            <w:r w:rsidRPr="00342CBC">
              <w:rPr>
                <w:rFonts w:ascii="Arial" w:hAnsi="Arial" w:cs="Arial"/>
                <w:b/>
                <w:bCs/>
                <w:sz w:val="12"/>
                <w:szCs w:val="12"/>
              </w:rPr>
              <w:t>Zriaďovateľ</w:t>
            </w:r>
          </w:p>
        </w:tc>
        <w:tc>
          <w:tcPr>
            <w:tcW w:w="7654" w:type="dxa"/>
            <w:gridSpan w:val="3"/>
            <w:shd w:val="clear" w:color="auto" w:fill="E2EFD9" w:themeFill="accent6" w:themeFillTint="33"/>
          </w:tcPr>
          <w:p w14:paraId="0A0EEB63" w14:textId="189E0002" w:rsidR="00635DB1" w:rsidRPr="00342CBC" w:rsidRDefault="00635DB1" w:rsidP="00342CBC">
            <w:pPr>
              <w:spacing w:line="276" w:lineRule="auto"/>
              <w:jc w:val="both"/>
              <w:rPr>
                <w:rFonts w:ascii="Arial" w:hAnsi="Arial" w:cs="Arial"/>
                <w:b/>
                <w:bCs/>
                <w:sz w:val="12"/>
                <w:szCs w:val="12"/>
              </w:rPr>
            </w:pPr>
            <w:r w:rsidRPr="00342CBC">
              <w:rPr>
                <w:rFonts w:ascii="Arial" w:hAnsi="Arial" w:cs="Arial"/>
                <w:b/>
                <w:bCs/>
                <w:sz w:val="12"/>
                <w:szCs w:val="12"/>
              </w:rPr>
              <w:t>Sídlo inštitúcie</w:t>
            </w:r>
          </w:p>
        </w:tc>
      </w:tr>
      <w:tr w:rsidR="00635DB1" w:rsidRPr="00342CBC" w14:paraId="39B8E1CB" w14:textId="7968EA6C" w:rsidTr="00644210">
        <w:tc>
          <w:tcPr>
            <w:tcW w:w="1418" w:type="dxa"/>
            <w:vMerge/>
            <w:shd w:val="clear" w:color="auto" w:fill="E2EFD9" w:themeFill="accent6" w:themeFillTint="33"/>
          </w:tcPr>
          <w:p w14:paraId="4578FD15" w14:textId="212A02D8" w:rsidR="00635DB1" w:rsidRPr="00342CBC" w:rsidRDefault="00635DB1" w:rsidP="00342CBC">
            <w:pPr>
              <w:spacing w:line="276" w:lineRule="auto"/>
              <w:jc w:val="both"/>
              <w:rPr>
                <w:rFonts w:ascii="Arial" w:hAnsi="Arial" w:cs="Arial"/>
                <w:b/>
                <w:bCs/>
                <w:sz w:val="12"/>
                <w:szCs w:val="12"/>
              </w:rPr>
            </w:pPr>
          </w:p>
        </w:tc>
        <w:tc>
          <w:tcPr>
            <w:tcW w:w="2551" w:type="dxa"/>
            <w:shd w:val="clear" w:color="auto" w:fill="E2EFD9" w:themeFill="accent6" w:themeFillTint="33"/>
          </w:tcPr>
          <w:p w14:paraId="4D91E53F" w14:textId="3E1A049B" w:rsidR="00635DB1" w:rsidRPr="00342CBC" w:rsidRDefault="00635DB1" w:rsidP="00342CBC">
            <w:pPr>
              <w:spacing w:line="276" w:lineRule="auto"/>
              <w:jc w:val="both"/>
              <w:rPr>
                <w:rFonts w:ascii="Arial" w:hAnsi="Arial" w:cs="Arial"/>
                <w:b/>
                <w:bCs/>
                <w:sz w:val="12"/>
                <w:szCs w:val="12"/>
              </w:rPr>
            </w:pPr>
            <w:r w:rsidRPr="00342CBC">
              <w:rPr>
                <w:rFonts w:ascii="Arial" w:hAnsi="Arial" w:cs="Arial"/>
                <w:b/>
                <w:bCs/>
                <w:sz w:val="12"/>
                <w:szCs w:val="12"/>
              </w:rPr>
              <w:t>Mesto Liptovský Mikuláš</w:t>
            </w:r>
          </w:p>
        </w:tc>
        <w:tc>
          <w:tcPr>
            <w:tcW w:w="2694" w:type="dxa"/>
            <w:shd w:val="clear" w:color="auto" w:fill="E2EFD9" w:themeFill="accent6" w:themeFillTint="33"/>
          </w:tcPr>
          <w:p w14:paraId="71147AD3" w14:textId="04EC79D1" w:rsidR="00635DB1" w:rsidRPr="00342CBC" w:rsidRDefault="00635DB1" w:rsidP="00342CBC">
            <w:pPr>
              <w:spacing w:line="276" w:lineRule="auto"/>
              <w:jc w:val="both"/>
              <w:rPr>
                <w:rFonts w:ascii="Arial" w:hAnsi="Arial" w:cs="Arial"/>
                <w:b/>
                <w:bCs/>
                <w:sz w:val="12"/>
                <w:szCs w:val="12"/>
              </w:rPr>
            </w:pPr>
            <w:r w:rsidRPr="00342CBC">
              <w:rPr>
                <w:rFonts w:ascii="Arial" w:hAnsi="Arial" w:cs="Arial"/>
                <w:b/>
                <w:bCs/>
                <w:sz w:val="12"/>
                <w:szCs w:val="12"/>
              </w:rPr>
              <w:t>Mesto Ružomberok</w:t>
            </w:r>
          </w:p>
        </w:tc>
        <w:tc>
          <w:tcPr>
            <w:tcW w:w="2409" w:type="dxa"/>
            <w:shd w:val="clear" w:color="auto" w:fill="E2EFD9" w:themeFill="accent6" w:themeFillTint="33"/>
          </w:tcPr>
          <w:p w14:paraId="48F6354C" w14:textId="333EE76D" w:rsidR="00635DB1" w:rsidRPr="00342CBC" w:rsidRDefault="00635DB1" w:rsidP="00342CBC">
            <w:pPr>
              <w:spacing w:line="276" w:lineRule="auto"/>
              <w:jc w:val="both"/>
              <w:rPr>
                <w:rFonts w:ascii="Arial" w:hAnsi="Arial" w:cs="Arial"/>
                <w:b/>
                <w:bCs/>
                <w:sz w:val="12"/>
                <w:szCs w:val="12"/>
              </w:rPr>
            </w:pPr>
            <w:r w:rsidRPr="00342CBC">
              <w:rPr>
                <w:rFonts w:ascii="Arial" w:hAnsi="Arial" w:cs="Arial"/>
                <w:b/>
                <w:bCs/>
                <w:sz w:val="12"/>
                <w:szCs w:val="12"/>
              </w:rPr>
              <w:t>Obce UMR Liptov</w:t>
            </w:r>
          </w:p>
        </w:tc>
      </w:tr>
      <w:tr w:rsidR="009A33A6" w:rsidRPr="00342CBC" w14:paraId="2344EA4C" w14:textId="286770D0" w:rsidTr="00644210">
        <w:tc>
          <w:tcPr>
            <w:tcW w:w="1418" w:type="dxa"/>
          </w:tcPr>
          <w:p w14:paraId="16FCF38B" w14:textId="448C629A" w:rsidR="009A33A6" w:rsidRPr="00342CBC" w:rsidRDefault="008B0ABB" w:rsidP="00342CBC">
            <w:pPr>
              <w:spacing w:line="276" w:lineRule="auto"/>
              <w:rPr>
                <w:rFonts w:ascii="Arial" w:hAnsi="Arial" w:cs="Arial"/>
                <w:b/>
                <w:bCs/>
                <w:sz w:val="12"/>
                <w:szCs w:val="12"/>
              </w:rPr>
            </w:pPr>
            <w:r w:rsidRPr="00342CBC">
              <w:rPr>
                <w:rFonts w:ascii="Arial" w:hAnsi="Arial" w:cs="Arial"/>
                <w:b/>
                <w:bCs/>
                <w:sz w:val="12"/>
                <w:szCs w:val="12"/>
              </w:rPr>
              <w:t>Samospráva</w:t>
            </w:r>
          </w:p>
        </w:tc>
        <w:tc>
          <w:tcPr>
            <w:tcW w:w="2551" w:type="dxa"/>
          </w:tcPr>
          <w:p w14:paraId="465CA4D7" w14:textId="71A8372F" w:rsidR="009A33A6" w:rsidRPr="00342CBC" w:rsidRDefault="009A33A6">
            <w:pPr>
              <w:pStyle w:val="Odsekzoznamu"/>
              <w:numPr>
                <w:ilvl w:val="0"/>
                <w:numId w:val="2"/>
              </w:numPr>
              <w:spacing w:line="276" w:lineRule="auto"/>
              <w:ind w:left="173" w:hanging="173"/>
              <w:rPr>
                <w:rFonts w:ascii="Arial" w:hAnsi="Arial" w:cs="Arial"/>
                <w:sz w:val="10"/>
                <w:szCs w:val="10"/>
              </w:rPr>
            </w:pPr>
            <w:r w:rsidRPr="00342CBC">
              <w:rPr>
                <w:rFonts w:ascii="Arial" w:hAnsi="Arial" w:cs="Arial"/>
                <w:sz w:val="10"/>
                <w:szCs w:val="10"/>
              </w:rPr>
              <w:t>Dom kultúry</w:t>
            </w:r>
          </w:p>
          <w:p w14:paraId="6C95D07B" w14:textId="510F5CDD" w:rsidR="009A33A6" w:rsidRPr="00342CBC" w:rsidRDefault="009A33A6">
            <w:pPr>
              <w:pStyle w:val="Odsekzoznamu"/>
              <w:numPr>
                <w:ilvl w:val="0"/>
                <w:numId w:val="2"/>
              </w:numPr>
              <w:spacing w:line="276" w:lineRule="auto"/>
              <w:ind w:left="173" w:hanging="173"/>
              <w:rPr>
                <w:rFonts w:ascii="Arial" w:hAnsi="Arial" w:cs="Arial"/>
                <w:sz w:val="10"/>
                <w:szCs w:val="10"/>
              </w:rPr>
            </w:pPr>
            <w:r w:rsidRPr="00342CBC">
              <w:rPr>
                <w:rFonts w:ascii="Arial" w:hAnsi="Arial" w:cs="Arial"/>
                <w:sz w:val="10"/>
                <w:szCs w:val="10"/>
              </w:rPr>
              <w:t>Múzeum Janka Kráľa</w:t>
            </w:r>
            <w:r w:rsidR="008B0ABB" w:rsidRPr="00342CBC">
              <w:rPr>
                <w:rFonts w:ascii="Arial" w:hAnsi="Arial" w:cs="Arial"/>
                <w:sz w:val="10"/>
                <w:szCs w:val="10"/>
              </w:rPr>
              <w:t xml:space="preserve"> </w:t>
            </w:r>
            <w:r w:rsidR="0098799F" w:rsidRPr="00342CBC">
              <w:rPr>
                <w:rFonts w:ascii="Arial" w:hAnsi="Arial" w:cs="Arial"/>
                <w:sz w:val="10"/>
                <w:szCs w:val="10"/>
              </w:rPr>
              <w:t>–</w:t>
            </w:r>
            <w:r w:rsidR="008B0ABB" w:rsidRPr="00342CBC">
              <w:rPr>
                <w:rFonts w:ascii="Arial" w:hAnsi="Arial" w:cs="Arial"/>
                <w:sz w:val="10"/>
                <w:szCs w:val="10"/>
              </w:rPr>
              <w:t xml:space="preserve"> </w:t>
            </w:r>
            <w:proofErr w:type="spellStart"/>
            <w:r w:rsidR="0098799F" w:rsidRPr="00342CBC">
              <w:rPr>
                <w:rFonts w:ascii="Arial" w:hAnsi="Arial" w:cs="Arial"/>
                <w:sz w:val="10"/>
                <w:szCs w:val="10"/>
              </w:rPr>
              <w:t>Seligovský</w:t>
            </w:r>
            <w:proofErr w:type="spellEnd"/>
            <w:r w:rsidR="0098799F" w:rsidRPr="00342CBC">
              <w:rPr>
                <w:rFonts w:ascii="Arial" w:hAnsi="Arial" w:cs="Arial"/>
                <w:sz w:val="10"/>
                <w:szCs w:val="10"/>
              </w:rPr>
              <w:t xml:space="preserve"> dom</w:t>
            </w:r>
          </w:p>
          <w:p w14:paraId="556A5E5B" w14:textId="045A7C16" w:rsidR="0098799F" w:rsidRPr="00342CBC" w:rsidRDefault="0098799F">
            <w:pPr>
              <w:pStyle w:val="Odsekzoznamu"/>
              <w:numPr>
                <w:ilvl w:val="0"/>
                <w:numId w:val="2"/>
              </w:numPr>
              <w:spacing w:line="276" w:lineRule="auto"/>
              <w:ind w:left="173" w:hanging="173"/>
              <w:rPr>
                <w:rFonts w:ascii="Arial" w:hAnsi="Arial" w:cs="Arial"/>
                <w:sz w:val="10"/>
                <w:szCs w:val="10"/>
              </w:rPr>
            </w:pPr>
            <w:r w:rsidRPr="00342CBC">
              <w:rPr>
                <w:rFonts w:ascii="Arial" w:hAnsi="Arial" w:cs="Arial"/>
                <w:sz w:val="10"/>
                <w:szCs w:val="10"/>
              </w:rPr>
              <w:t>Múzeum J.</w:t>
            </w:r>
            <w:r w:rsidR="00205EBD">
              <w:rPr>
                <w:rFonts w:ascii="Arial" w:hAnsi="Arial" w:cs="Arial"/>
                <w:sz w:val="10"/>
                <w:szCs w:val="10"/>
              </w:rPr>
              <w:t xml:space="preserve"> </w:t>
            </w:r>
            <w:r w:rsidRPr="00342CBC">
              <w:rPr>
                <w:rFonts w:ascii="Arial" w:hAnsi="Arial" w:cs="Arial"/>
                <w:sz w:val="10"/>
                <w:szCs w:val="10"/>
              </w:rPr>
              <w:t>Kráľa – evanjelická fara</w:t>
            </w:r>
          </w:p>
          <w:p w14:paraId="7B9028AC" w14:textId="20B9850E" w:rsidR="0098799F" w:rsidRPr="00342CBC" w:rsidRDefault="0098799F">
            <w:pPr>
              <w:pStyle w:val="Odsekzoznamu"/>
              <w:numPr>
                <w:ilvl w:val="0"/>
                <w:numId w:val="2"/>
              </w:numPr>
              <w:spacing w:line="276" w:lineRule="auto"/>
              <w:ind w:left="173" w:hanging="173"/>
              <w:rPr>
                <w:rFonts w:ascii="Arial" w:hAnsi="Arial" w:cs="Arial"/>
                <w:sz w:val="10"/>
                <w:szCs w:val="10"/>
              </w:rPr>
            </w:pPr>
            <w:r w:rsidRPr="00342CBC">
              <w:rPr>
                <w:rFonts w:ascii="Arial" w:hAnsi="Arial" w:cs="Arial"/>
                <w:sz w:val="10"/>
                <w:szCs w:val="10"/>
              </w:rPr>
              <w:t>Múzeum J.</w:t>
            </w:r>
            <w:r w:rsidR="00205EBD">
              <w:rPr>
                <w:rFonts w:ascii="Arial" w:hAnsi="Arial" w:cs="Arial"/>
                <w:sz w:val="10"/>
                <w:szCs w:val="10"/>
              </w:rPr>
              <w:t xml:space="preserve"> </w:t>
            </w:r>
            <w:r w:rsidRPr="00342CBC">
              <w:rPr>
                <w:rFonts w:ascii="Arial" w:hAnsi="Arial" w:cs="Arial"/>
                <w:sz w:val="10"/>
                <w:szCs w:val="10"/>
              </w:rPr>
              <w:t xml:space="preserve">Kráľa – rodný dom </w:t>
            </w:r>
            <w:proofErr w:type="spellStart"/>
            <w:r w:rsidRPr="00342CBC">
              <w:rPr>
                <w:rFonts w:ascii="Arial" w:hAnsi="Arial" w:cs="Arial"/>
                <w:sz w:val="10"/>
                <w:szCs w:val="10"/>
              </w:rPr>
              <w:t>Rázusovcov</w:t>
            </w:r>
            <w:proofErr w:type="spellEnd"/>
          </w:p>
          <w:p w14:paraId="0117E2E8" w14:textId="7AD2D07F" w:rsidR="0098799F" w:rsidRPr="00342CBC" w:rsidRDefault="0098799F">
            <w:pPr>
              <w:pStyle w:val="Odsekzoznamu"/>
              <w:numPr>
                <w:ilvl w:val="0"/>
                <w:numId w:val="2"/>
              </w:numPr>
              <w:spacing w:line="276" w:lineRule="auto"/>
              <w:ind w:left="173" w:hanging="173"/>
              <w:rPr>
                <w:rFonts w:ascii="Arial" w:hAnsi="Arial" w:cs="Arial"/>
                <w:sz w:val="10"/>
                <w:szCs w:val="10"/>
              </w:rPr>
            </w:pPr>
            <w:r w:rsidRPr="00342CBC">
              <w:rPr>
                <w:rFonts w:ascii="Arial" w:hAnsi="Arial" w:cs="Arial"/>
                <w:sz w:val="10"/>
                <w:szCs w:val="10"/>
              </w:rPr>
              <w:t>Múzeum Janka Kráľa – synagóga</w:t>
            </w:r>
          </w:p>
        </w:tc>
        <w:tc>
          <w:tcPr>
            <w:tcW w:w="2694" w:type="dxa"/>
          </w:tcPr>
          <w:p w14:paraId="47F830CF" w14:textId="428FFEDA" w:rsidR="0098799F" w:rsidRPr="00342CBC" w:rsidRDefault="0098799F">
            <w:pPr>
              <w:pStyle w:val="Odsekzoznamu"/>
              <w:numPr>
                <w:ilvl w:val="0"/>
                <w:numId w:val="3"/>
              </w:numPr>
              <w:spacing w:line="276" w:lineRule="auto"/>
              <w:ind w:left="176" w:hanging="176"/>
              <w:rPr>
                <w:rFonts w:ascii="Arial" w:hAnsi="Arial" w:cs="Arial"/>
                <w:sz w:val="10"/>
                <w:szCs w:val="10"/>
              </w:rPr>
            </w:pPr>
            <w:r w:rsidRPr="00342CBC">
              <w:rPr>
                <w:rFonts w:ascii="Arial" w:hAnsi="Arial" w:cs="Arial"/>
                <w:sz w:val="10"/>
                <w:szCs w:val="10"/>
              </w:rPr>
              <w:t>Kultúrny dom Andreja Hlinku, a.</w:t>
            </w:r>
            <w:r w:rsidR="00205EBD">
              <w:rPr>
                <w:rFonts w:ascii="Arial" w:hAnsi="Arial" w:cs="Arial"/>
                <w:sz w:val="10"/>
                <w:szCs w:val="10"/>
              </w:rPr>
              <w:t xml:space="preserve"> </w:t>
            </w:r>
            <w:r w:rsidRPr="00342CBC">
              <w:rPr>
                <w:rFonts w:ascii="Arial" w:hAnsi="Arial" w:cs="Arial"/>
                <w:sz w:val="10"/>
                <w:szCs w:val="10"/>
              </w:rPr>
              <w:t>s. – Veľká dvorana</w:t>
            </w:r>
          </w:p>
          <w:p w14:paraId="5416D384" w14:textId="5AD3F2BE" w:rsidR="007116E1" w:rsidRPr="00342CBC" w:rsidRDefault="007116E1">
            <w:pPr>
              <w:pStyle w:val="Odsekzoznamu"/>
              <w:numPr>
                <w:ilvl w:val="0"/>
                <w:numId w:val="3"/>
              </w:numPr>
              <w:spacing w:line="276" w:lineRule="auto"/>
              <w:ind w:left="176" w:hanging="176"/>
              <w:rPr>
                <w:rFonts w:ascii="Arial" w:hAnsi="Arial" w:cs="Arial"/>
                <w:sz w:val="10"/>
                <w:szCs w:val="10"/>
              </w:rPr>
            </w:pPr>
            <w:r w:rsidRPr="00342CBC">
              <w:rPr>
                <w:rFonts w:ascii="Arial" w:hAnsi="Arial" w:cs="Arial"/>
                <w:sz w:val="10"/>
                <w:szCs w:val="10"/>
              </w:rPr>
              <w:t>Kino Kultúra</w:t>
            </w:r>
          </w:p>
          <w:p w14:paraId="2D357E9E" w14:textId="3A0533AD" w:rsidR="0098799F" w:rsidRPr="00342CBC" w:rsidRDefault="0098799F">
            <w:pPr>
              <w:pStyle w:val="Odsekzoznamu"/>
              <w:numPr>
                <w:ilvl w:val="0"/>
                <w:numId w:val="3"/>
              </w:numPr>
              <w:spacing w:line="276" w:lineRule="auto"/>
              <w:ind w:left="176" w:hanging="176"/>
              <w:rPr>
                <w:rFonts w:ascii="Arial" w:hAnsi="Arial" w:cs="Arial"/>
                <w:sz w:val="10"/>
                <w:szCs w:val="10"/>
              </w:rPr>
            </w:pPr>
            <w:r w:rsidRPr="00342CBC">
              <w:rPr>
                <w:rFonts w:ascii="Arial" w:hAnsi="Arial" w:cs="Arial"/>
                <w:sz w:val="10"/>
                <w:szCs w:val="10"/>
              </w:rPr>
              <w:t xml:space="preserve">Miestne kultúrne domy </w:t>
            </w:r>
            <w:r w:rsidRPr="00342CBC">
              <w:rPr>
                <w:rFonts w:ascii="Arial" w:hAnsi="Arial" w:cs="Arial"/>
                <w:sz w:val="10"/>
                <w:szCs w:val="10"/>
                <w:lang w:val="en-GB"/>
              </w:rPr>
              <w:t>(3x)</w:t>
            </w:r>
            <w:r w:rsidRPr="00342CBC">
              <w:rPr>
                <w:rFonts w:ascii="Arial" w:hAnsi="Arial" w:cs="Arial"/>
                <w:sz w:val="10"/>
                <w:szCs w:val="10"/>
              </w:rPr>
              <w:t>: KD Biely Potok, KD Černová, KD Hrboltová</w:t>
            </w:r>
          </w:p>
          <w:p w14:paraId="0E48021B" w14:textId="77FFD905" w:rsidR="008B0ABB" w:rsidRPr="00342CBC" w:rsidRDefault="008B0ABB">
            <w:pPr>
              <w:pStyle w:val="Odsekzoznamu"/>
              <w:numPr>
                <w:ilvl w:val="0"/>
                <w:numId w:val="3"/>
              </w:numPr>
              <w:spacing w:line="276" w:lineRule="auto"/>
              <w:ind w:left="176" w:hanging="176"/>
              <w:rPr>
                <w:rFonts w:ascii="Arial" w:hAnsi="Arial" w:cs="Arial"/>
                <w:sz w:val="10"/>
                <w:szCs w:val="10"/>
              </w:rPr>
            </w:pPr>
            <w:r w:rsidRPr="00342CBC">
              <w:rPr>
                <w:rFonts w:ascii="Arial" w:hAnsi="Arial" w:cs="Arial"/>
                <w:sz w:val="10"/>
                <w:szCs w:val="10"/>
              </w:rPr>
              <w:t xml:space="preserve">Dom UNESCO </w:t>
            </w:r>
            <w:proofErr w:type="spellStart"/>
            <w:r w:rsidRPr="00342CBC">
              <w:rPr>
                <w:rFonts w:ascii="Arial" w:hAnsi="Arial" w:cs="Arial"/>
                <w:sz w:val="10"/>
                <w:szCs w:val="10"/>
              </w:rPr>
              <w:t>Vlkolínec</w:t>
            </w:r>
            <w:proofErr w:type="spellEnd"/>
          </w:p>
          <w:p w14:paraId="2DB6A4F0" w14:textId="2C93C715" w:rsidR="008B0ABB" w:rsidRPr="00342CBC" w:rsidRDefault="008B0ABB">
            <w:pPr>
              <w:pStyle w:val="Odsekzoznamu"/>
              <w:numPr>
                <w:ilvl w:val="0"/>
                <w:numId w:val="3"/>
              </w:numPr>
              <w:spacing w:line="276" w:lineRule="auto"/>
              <w:ind w:left="176" w:hanging="176"/>
              <w:rPr>
                <w:rFonts w:ascii="Arial" w:hAnsi="Arial" w:cs="Arial"/>
                <w:sz w:val="10"/>
                <w:szCs w:val="10"/>
              </w:rPr>
            </w:pPr>
            <w:r w:rsidRPr="00342CBC">
              <w:rPr>
                <w:rFonts w:ascii="Arial" w:hAnsi="Arial" w:cs="Arial"/>
                <w:sz w:val="10"/>
                <w:szCs w:val="10"/>
              </w:rPr>
              <w:t>Synagóga</w:t>
            </w:r>
          </w:p>
          <w:p w14:paraId="3C494B98" w14:textId="1F0DE033" w:rsidR="008B0ABB" w:rsidRPr="00342CBC" w:rsidRDefault="008B0ABB">
            <w:pPr>
              <w:pStyle w:val="Odsekzoznamu"/>
              <w:numPr>
                <w:ilvl w:val="0"/>
                <w:numId w:val="3"/>
              </w:numPr>
              <w:spacing w:line="276" w:lineRule="auto"/>
              <w:ind w:left="176" w:hanging="176"/>
              <w:rPr>
                <w:rFonts w:ascii="Arial" w:hAnsi="Arial" w:cs="Arial"/>
                <w:sz w:val="10"/>
                <w:szCs w:val="10"/>
              </w:rPr>
            </w:pPr>
            <w:proofErr w:type="spellStart"/>
            <w:r w:rsidRPr="00342CBC">
              <w:rPr>
                <w:rFonts w:ascii="Arial" w:hAnsi="Arial" w:cs="Arial"/>
                <w:sz w:val="10"/>
                <w:szCs w:val="10"/>
              </w:rPr>
              <w:t>Bjornsonov</w:t>
            </w:r>
            <w:proofErr w:type="spellEnd"/>
            <w:r w:rsidRPr="00342CBC">
              <w:rPr>
                <w:rFonts w:ascii="Arial" w:hAnsi="Arial" w:cs="Arial"/>
                <w:sz w:val="10"/>
                <w:szCs w:val="10"/>
              </w:rPr>
              <w:t xml:space="preserve"> dom</w:t>
            </w:r>
          </w:p>
          <w:p w14:paraId="74B34D14" w14:textId="7552F87B" w:rsidR="0098799F" w:rsidRPr="00342CBC" w:rsidRDefault="005C6273">
            <w:pPr>
              <w:pStyle w:val="Odsekzoznamu"/>
              <w:numPr>
                <w:ilvl w:val="0"/>
                <w:numId w:val="3"/>
              </w:numPr>
              <w:spacing w:line="276" w:lineRule="auto"/>
              <w:ind w:left="176" w:hanging="176"/>
              <w:rPr>
                <w:rFonts w:ascii="Arial" w:hAnsi="Arial" w:cs="Arial"/>
                <w:sz w:val="10"/>
                <w:szCs w:val="10"/>
              </w:rPr>
            </w:pPr>
            <w:r w:rsidRPr="00342CBC">
              <w:rPr>
                <w:rFonts w:ascii="Arial" w:hAnsi="Arial" w:cs="Arial"/>
                <w:sz w:val="10"/>
                <w:szCs w:val="10"/>
              </w:rPr>
              <w:t>Rodný d</w:t>
            </w:r>
            <w:r w:rsidR="0098799F" w:rsidRPr="00342CBC">
              <w:rPr>
                <w:rFonts w:ascii="Arial" w:hAnsi="Arial" w:cs="Arial"/>
                <w:sz w:val="10"/>
                <w:szCs w:val="10"/>
              </w:rPr>
              <w:t>om Andreja Hlinku – expozícia</w:t>
            </w:r>
          </w:p>
          <w:p w14:paraId="0C6683A1" w14:textId="77777777" w:rsidR="0098799F" w:rsidRPr="00342CBC" w:rsidRDefault="0098799F">
            <w:pPr>
              <w:pStyle w:val="Odsekzoznamu"/>
              <w:numPr>
                <w:ilvl w:val="0"/>
                <w:numId w:val="3"/>
              </w:numPr>
              <w:spacing w:line="276" w:lineRule="auto"/>
              <w:ind w:left="176" w:hanging="176"/>
              <w:rPr>
                <w:rFonts w:ascii="Arial" w:hAnsi="Arial" w:cs="Arial"/>
                <w:sz w:val="10"/>
                <w:szCs w:val="10"/>
              </w:rPr>
            </w:pPr>
            <w:r w:rsidRPr="00342CBC">
              <w:rPr>
                <w:rFonts w:ascii="Arial" w:hAnsi="Arial" w:cs="Arial"/>
                <w:sz w:val="10"/>
                <w:szCs w:val="10"/>
              </w:rPr>
              <w:t xml:space="preserve">Mauzóleum Andreja Hlinku </w:t>
            </w:r>
          </w:p>
          <w:p w14:paraId="0C6895BB" w14:textId="1C5E0C53" w:rsidR="00973FB9" w:rsidRPr="00342CBC" w:rsidRDefault="00973FB9">
            <w:pPr>
              <w:pStyle w:val="Odsekzoznamu"/>
              <w:numPr>
                <w:ilvl w:val="0"/>
                <w:numId w:val="3"/>
              </w:numPr>
              <w:spacing w:line="276" w:lineRule="auto"/>
              <w:ind w:left="176" w:hanging="176"/>
              <w:rPr>
                <w:rFonts w:ascii="Arial" w:hAnsi="Arial" w:cs="Arial"/>
                <w:sz w:val="10"/>
                <w:szCs w:val="10"/>
              </w:rPr>
            </w:pPr>
            <w:r w:rsidRPr="00342CBC">
              <w:rPr>
                <w:rFonts w:ascii="Arial" w:hAnsi="Arial" w:cs="Arial"/>
                <w:sz w:val="10"/>
                <w:szCs w:val="10"/>
              </w:rPr>
              <w:t>Mestská knižnica</w:t>
            </w:r>
          </w:p>
        </w:tc>
        <w:tc>
          <w:tcPr>
            <w:tcW w:w="2409" w:type="dxa"/>
          </w:tcPr>
          <w:p w14:paraId="235FAAFD" w14:textId="15B410C1" w:rsidR="009A33A6" w:rsidRPr="00342CBC" w:rsidRDefault="005C6273">
            <w:pPr>
              <w:pStyle w:val="Odsekzoznamu"/>
              <w:numPr>
                <w:ilvl w:val="0"/>
                <w:numId w:val="7"/>
              </w:numPr>
              <w:spacing w:line="276" w:lineRule="auto"/>
              <w:ind w:left="172" w:hanging="172"/>
              <w:rPr>
                <w:rFonts w:ascii="Arial" w:hAnsi="Arial" w:cs="Arial"/>
                <w:sz w:val="10"/>
                <w:szCs w:val="10"/>
              </w:rPr>
            </w:pPr>
            <w:r w:rsidRPr="00342CBC">
              <w:rPr>
                <w:rFonts w:ascii="Arial" w:hAnsi="Arial" w:cs="Arial"/>
                <w:sz w:val="10"/>
                <w:szCs w:val="10"/>
              </w:rPr>
              <w:t>Múzeum ručnej výroby papiera v Ludrovej</w:t>
            </w:r>
          </w:p>
        </w:tc>
      </w:tr>
      <w:tr w:rsidR="004D3A45" w:rsidRPr="00342CBC" w14:paraId="5598B78F" w14:textId="77777777" w:rsidTr="00644210">
        <w:tc>
          <w:tcPr>
            <w:tcW w:w="1418" w:type="dxa"/>
          </w:tcPr>
          <w:p w14:paraId="64F62E9B" w14:textId="34A15FCD" w:rsidR="004D3A45" w:rsidRPr="00342CBC" w:rsidRDefault="004D3A45" w:rsidP="00342CBC">
            <w:pPr>
              <w:spacing w:line="276" w:lineRule="auto"/>
              <w:rPr>
                <w:rFonts w:ascii="Arial" w:hAnsi="Arial" w:cs="Arial"/>
                <w:b/>
                <w:bCs/>
                <w:sz w:val="12"/>
                <w:szCs w:val="12"/>
              </w:rPr>
            </w:pPr>
            <w:r w:rsidRPr="00342CBC">
              <w:rPr>
                <w:rFonts w:ascii="Arial" w:hAnsi="Arial" w:cs="Arial"/>
                <w:b/>
                <w:bCs/>
                <w:sz w:val="12"/>
                <w:szCs w:val="12"/>
              </w:rPr>
              <w:t>Mimovládne organizácie</w:t>
            </w:r>
          </w:p>
        </w:tc>
        <w:tc>
          <w:tcPr>
            <w:tcW w:w="2551" w:type="dxa"/>
          </w:tcPr>
          <w:p w14:paraId="5366EB1D" w14:textId="77777777" w:rsidR="004D3A45" w:rsidRPr="00342CBC" w:rsidRDefault="004D3A45" w:rsidP="00342CBC">
            <w:pPr>
              <w:pStyle w:val="Odsekzoznamu"/>
              <w:spacing w:line="276" w:lineRule="auto"/>
              <w:ind w:left="173"/>
              <w:rPr>
                <w:rFonts w:ascii="Arial" w:hAnsi="Arial" w:cs="Arial"/>
                <w:sz w:val="10"/>
                <w:szCs w:val="10"/>
              </w:rPr>
            </w:pPr>
          </w:p>
        </w:tc>
        <w:tc>
          <w:tcPr>
            <w:tcW w:w="2694" w:type="dxa"/>
          </w:tcPr>
          <w:p w14:paraId="2E56AC93" w14:textId="45CA2122" w:rsidR="004D3A45" w:rsidRPr="00342CBC" w:rsidRDefault="004D3A45">
            <w:pPr>
              <w:pStyle w:val="Odsekzoznamu"/>
              <w:numPr>
                <w:ilvl w:val="0"/>
                <w:numId w:val="3"/>
              </w:numPr>
              <w:spacing w:line="276" w:lineRule="auto"/>
              <w:ind w:left="176" w:hanging="176"/>
              <w:rPr>
                <w:rFonts w:ascii="Arial" w:hAnsi="Arial" w:cs="Arial"/>
                <w:sz w:val="10"/>
                <w:szCs w:val="10"/>
              </w:rPr>
            </w:pPr>
            <w:r w:rsidRPr="00342CBC">
              <w:rPr>
                <w:rFonts w:ascii="Arial" w:hAnsi="Arial" w:cs="Arial"/>
                <w:sz w:val="10"/>
                <w:szCs w:val="10"/>
              </w:rPr>
              <w:t xml:space="preserve">Skautské múzeum Václava </w:t>
            </w:r>
            <w:proofErr w:type="spellStart"/>
            <w:r w:rsidRPr="00342CBC">
              <w:rPr>
                <w:rFonts w:ascii="Arial" w:hAnsi="Arial" w:cs="Arial"/>
                <w:sz w:val="10"/>
                <w:szCs w:val="10"/>
              </w:rPr>
              <w:t>Rubeša</w:t>
            </w:r>
            <w:proofErr w:type="spellEnd"/>
          </w:p>
        </w:tc>
        <w:tc>
          <w:tcPr>
            <w:tcW w:w="2409" w:type="dxa"/>
          </w:tcPr>
          <w:p w14:paraId="4E27529A" w14:textId="77777777" w:rsidR="004D3A45" w:rsidRPr="00342CBC" w:rsidRDefault="004D3A45" w:rsidP="00342CBC">
            <w:pPr>
              <w:spacing w:line="276" w:lineRule="auto"/>
              <w:rPr>
                <w:rFonts w:ascii="Arial" w:hAnsi="Arial" w:cs="Arial"/>
                <w:sz w:val="10"/>
                <w:szCs w:val="10"/>
              </w:rPr>
            </w:pPr>
          </w:p>
        </w:tc>
      </w:tr>
      <w:tr w:rsidR="009A33A6" w:rsidRPr="00342CBC" w14:paraId="1196E438" w14:textId="282F7411" w:rsidTr="00644210">
        <w:tc>
          <w:tcPr>
            <w:tcW w:w="1418" w:type="dxa"/>
          </w:tcPr>
          <w:p w14:paraId="3FAC4FBE" w14:textId="3DC2B298" w:rsidR="009A33A6" w:rsidRPr="00342CBC" w:rsidRDefault="009A33A6" w:rsidP="00342CBC">
            <w:pPr>
              <w:spacing w:line="276" w:lineRule="auto"/>
              <w:rPr>
                <w:rFonts w:ascii="Arial" w:hAnsi="Arial" w:cs="Arial"/>
                <w:b/>
                <w:bCs/>
                <w:sz w:val="12"/>
                <w:szCs w:val="12"/>
              </w:rPr>
            </w:pPr>
            <w:r w:rsidRPr="00342CBC">
              <w:rPr>
                <w:rFonts w:ascii="Arial" w:hAnsi="Arial" w:cs="Arial"/>
                <w:b/>
                <w:bCs/>
                <w:sz w:val="12"/>
                <w:szCs w:val="12"/>
              </w:rPr>
              <w:t>VÚC – Žilinský samosprávny kraj</w:t>
            </w:r>
          </w:p>
        </w:tc>
        <w:tc>
          <w:tcPr>
            <w:tcW w:w="2551" w:type="dxa"/>
          </w:tcPr>
          <w:p w14:paraId="181F6F01" w14:textId="52C0CAB8" w:rsidR="006C0805" w:rsidRPr="00342CBC" w:rsidRDefault="006C0805">
            <w:pPr>
              <w:pStyle w:val="Odsekzoznamu"/>
              <w:numPr>
                <w:ilvl w:val="0"/>
                <w:numId w:val="2"/>
              </w:numPr>
              <w:spacing w:line="276" w:lineRule="auto"/>
              <w:ind w:left="173" w:hanging="173"/>
              <w:rPr>
                <w:rFonts w:ascii="Arial" w:hAnsi="Arial" w:cs="Arial"/>
                <w:sz w:val="10"/>
                <w:szCs w:val="10"/>
              </w:rPr>
            </w:pPr>
            <w:r w:rsidRPr="00342CBC">
              <w:rPr>
                <w:rFonts w:ascii="Arial" w:hAnsi="Arial" w:cs="Arial"/>
                <w:sz w:val="10"/>
                <w:szCs w:val="10"/>
              </w:rPr>
              <w:t>Liptovská galéria P.</w:t>
            </w:r>
            <w:r w:rsidR="00205EBD">
              <w:rPr>
                <w:rFonts w:ascii="Arial" w:hAnsi="Arial" w:cs="Arial"/>
                <w:sz w:val="10"/>
                <w:szCs w:val="10"/>
              </w:rPr>
              <w:t xml:space="preserve"> </w:t>
            </w:r>
            <w:r w:rsidRPr="00342CBC">
              <w:rPr>
                <w:rFonts w:ascii="Arial" w:hAnsi="Arial" w:cs="Arial"/>
                <w:sz w:val="10"/>
                <w:szCs w:val="10"/>
              </w:rPr>
              <w:t>M.</w:t>
            </w:r>
            <w:r w:rsidR="00205EBD">
              <w:rPr>
                <w:rFonts w:ascii="Arial" w:hAnsi="Arial" w:cs="Arial"/>
                <w:sz w:val="10"/>
                <w:szCs w:val="10"/>
              </w:rPr>
              <w:t xml:space="preserve"> </w:t>
            </w:r>
            <w:proofErr w:type="spellStart"/>
            <w:r w:rsidRPr="00342CBC">
              <w:rPr>
                <w:rFonts w:ascii="Arial" w:hAnsi="Arial" w:cs="Arial"/>
                <w:sz w:val="10"/>
                <w:szCs w:val="10"/>
              </w:rPr>
              <w:t>Bohúňa</w:t>
            </w:r>
            <w:proofErr w:type="spellEnd"/>
          </w:p>
          <w:p w14:paraId="2BFB6A7E" w14:textId="4891582F" w:rsidR="006C0805" w:rsidRPr="00342CBC" w:rsidRDefault="00205EBD">
            <w:pPr>
              <w:pStyle w:val="Odsekzoznamu"/>
              <w:numPr>
                <w:ilvl w:val="0"/>
                <w:numId w:val="2"/>
              </w:numPr>
              <w:spacing w:line="276" w:lineRule="auto"/>
              <w:ind w:left="173" w:hanging="173"/>
              <w:rPr>
                <w:rFonts w:ascii="Arial" w:hAnsi="Arial" w:cs="Arial"/>
                <w:sz w:val="10"/>
                <w:szCs w:val="10"/>
              </w:rPr>
            </w:pPr>
            <w:r>
              <w:rPr>
                <w:rFonts w:ascii="Arial" w:hAnsi="Arial" w:cs="Arial"/>
                <w:sz w:val="10"/>
                <w:szCs w:val="10"/>
              </w:rPr>
              <w:t>Centrum Kolomana Sokola</w:t>
            </w:r>
          </w:p>
          <w:p w14:paraId="64CDFBF5" w14:textId="037BD9CC" w:rsidR="006C0805" w:rsidRPr="00342CBC" w:rsidRDefault="006C0805">
            <w:pPr>
              <w:pStyle w:val="Odsekzoznamu"/>
              <w:numPr>
                <w:ilvl w:val="0"/>
                <w:numId w:val="2"/>
              </w:numPr>
              <w:spacing w:line="276" w:lineRule="auto"/>
              <w:ind w:left="173" w:hanging="173"/>
              <w:rPr>
                <w:rFonts w:ascii="Arial" w:hAnsi="Arial" w:cs="Arial"/>
                <w:sz w:val="10"/>
                <w:szCs w:val="10"/>
              </w:rPr>
            </w:pPr>
            <w:r w:rsidRPr="00342CBC">
              <w:rPr>
                <w:rFonts w:ascii="Arial" w:hAnsi="Arial" w:cs="Arial"/>
                <w:sz w:val="10"/>
                <w:szCs w:val="10"/>
              </w:rPr>
              <w:t>Liptovské</w:t>
            </w:r>
            <w:r w:rsidR="00205EBD">
              <w:rPr>
                <w:rFonts w:ascii="Arial" w:hAnsi="Arial" w:cs="Arial"/>
                <w:sz w:val="10"/>
                <w:szCs w:val="10"/>
              </w:rPr>
              <w:t xml:space="preserve"> múzeum – expozícia Čierny orol</w:t>
            </w:r>
          </w:p>
          <w:p w14:paraId="6658F0BF" w14:textId="6EA629A4" w:rsidR="0098799F" w:rsidRPr="00342CBC" w:rsidRDefault="006C0805">
            <w:pPr>
              <w:pStyle w:val="Odsekzoznamu"/>
              <w:numPr>
                <w:ilvl w:val="0"/>
                <w:numId w:val="2"/>
              </w:numPr>
              <w:spacing w:line="276" w:lineRule="auto"/>
              <w:ind w:left="173" w:hanging="173"/>
              <w:rPr>
                <w:rFonts w:ascii="Arial" w:hAnsi="Arial" w:cs="Arial"/>
                <w:sz w:val="10"/>
                <w:szCs w:val="10"/>
              </w:rPr>
            </w:pPr>
            <w:r w:rsidRPr="00342CBC">
              <w:rPr>
                <w:rFonts w:ascii="Arial" w:hAnsi="Arial" w:cs="Arial"/>
                <w:sz w:val="10"/>
                <w:szCs w:val="10"/>
              </w:rPr>
              <w:t xml:space="preserve">Liptovské kultúrne stredisko (pôsobnosť pre okres </w:t>
            </w:r>
            <w:r w:rsidR="008354D3">
              <w:rPr>
                <w:rFonts w:ascii="Arial" w:hAnsi="Arial" w:cs="Arial"/>
                <w:sz w:val="10"/>
                <w:szCs w:val="10"/>
              </w:rPr>
              <w:t>Liptovský Mikuláš a Ružomberok)</w:t>
            </w:r>
          </w:p>
          <w:p w14:paraId="507BF9A6" w14:textId="6B63B43C" w:rsidR="009A33A6" w:rsidRPr="00342CBC" w:rsidRDefault="006C0805">
            <w:pPr>
              <w:pStyle w:val="Odsekzoznamu"/>
              <w:numPr>
                <w:ilvl w:val="0"/>
                <w:numId w:val="2"/>
              </w:numPr>
              <w:spacing w:line="276" w:lineRule="auto"/>
              <w:ind w:left="173" w:hanging="173"/>
              <w:rPr>
                <w:rFonts w:ascii="Arial" w:hAnsi="Arial" w:cs="Arial"/>
                <w:sz w:val="10"/>
                <w:szCs w:val="10"/>
              </w:rPr>
            </w:pPr>
            <w:r w:rsidRPr="00342CBC">
              <w:rPr>
                <w:rFonts w:ascii="Arial" w:hAnsi="Arial" w:cs="Arial"/>
                <w:sz w:val="10"/>
                <w:szCs w:val="10"/>
              </w:rPr>
              <w:t>Knižnica G.</w:t>
            </w:r>
            <w:r w:rsidR="008354D3">
              <w:rPr>
                <w:rFonts w:ascii="Arial" w:hAnsi="Arial" w:cs="Arial"/>
                <w:sz w:val="10"/>
                <w:szCs w:val="10"/>
              </w:rPr>
              <w:t xml:space="preserve"> </w:t>
            </w:r>
            <w:r w:rsidRPr="00342CBC">
              <w:rPr>
                <w:rFonts w:ascii="Arial" w:hAnsi="Arial" w:cs="Arial"/>
                <w:sz w:val="10"/>
                <w:szCs w:val="10"/>
              </w:rPr>
              <w:t>F.</w:t>
            </w:r>
            <w:r w:rsidR="008354D3">
              <w:rPr>
                <w:rFonts w:ascii="Arial" w:hAnsi="Arial" w:cs="Arial"/>
                <w:sz w:val="10"/>
                <w:szCs w:val="10"/>
              </w:rPr>
              <w:t>-</w:t>
            </w:r>
            <w:proofErr w:type="spellStart"/>
            <w:r w:rsidRPr="00342CBC">
              <w:rPr>
                <w:rFonts w:ascii="Arial" w:hAnsi="Arial" w:cs="Arial"/>
                <w:sz w:val="10"/>
                <w:szCs w:val="10"/>
              </w:rPr>
              <w:t>Belopotockého</w:t>
            </w:r>
            <w:proofErr w:type="spellEnd"/>
          </w:p>
        </w:tc>
        <w:tc>
          <w:tcPr>
            <w:tcW w:w="2694" w:type="dxa"/>
          </w:tcPr>
          <w:p w14:paraId="5D3A3600" w14:textId="30F600B8" w:rsidR="009A33A6" w:rsidRPr="00342CBC" w:rsidRDefault="00973FB9">
            <w:pPr>
              <w:pStyle w:val="Odsekzoznamu"/>
              <w:numPr>
                <w:ilvl w:val="0"/>
                <w:numId w:val="3"/>
              </w:numPr>
              <w:spacing w:line="276" w:lineRule="auto"/>
              <w:ind w:left="176" w:hanging="176"/>
              <w:rPr>
                <w:rFonts w:ascii="Arial" w:hAnsi="Arial" w:cs="Arial"/>
                <w:sz w:val="10"/>
                <w:szCs w:val="10"/>
              </w:rPr>
            </w:pPr>
            <w:r w:rsidRPr="00342CBC">
              <w:rPr>
                <w:rFonts w:ascii="Arial" w:hAnsi="Arial" w:cs="Arial"/>
                <w:sz w:val="10"/>
                <w:szCs w:val="10"/>
              </w:rPr>
              <w:t>Liptovské múzeum</w:t>
            </w:r>
            <w:r w:rsidR="008B0ABB" w:rsidRPr="00342CBC">
              <w:rPr>
                <w:rFonts w:ascii="Arial" w:hAnsi="Arial" w:cs="Arial"/>
                <w:sz w:val="10"/>
                <w:szCs w:val="10"/>
              </w:rPr>
              <w:t xml:space="preserve"> </w:t>
            </w:r>
            <w:r w:rsidR="00B410A1">
              <w:rPr>
                <w:rFonts w:ascii="Arial" w:hAnsi="Arial" w:cs="Arial"/>
                <w:sz w:val="10"/>
                <w:szCs w:val="10"/>
              </w:rPr>
              <w:t>v Ružomberku</w:t>
            </w:r>
          </w:p>
          <w:p w14:paraId="3F25360A" w14:textId="07D58CFD" w:rsidR="00973FB9" w:rsidRPr="00342CBC" w:rsidRDefault="00973FB9" w:rsidP="00342CBC">
            <w:pPr>
              <w:spacing w:line="276" w:lineRule="auto"/>
              <w:rPr>
                <w:rFonts w:ascii="Arial" w:hAnsi="Arial" w:cs="Arial"/>
                <w:sz w:val="10"/>
                <w:szCs w:val="10"/>
              </w:rPr>
            </w:pPr>
          </w:p>
        </w:tc>
        <w:tc>
          <w:tcPr>
            <w:tcW w:w="2409" w:type="dxa"/>
          </w:tcPr>
          <w:p w14:paraId="690F5B0A" w14:textId="3CEE8014" w:rsidR="009A33A6" w:rsidRPr="00342CBC" w:rsidRDefault="008B0ABB">
            <w:pPr>
              <w:pStyle w:val="Odsekzoznamu"/>
              <w:numPr>
                <w:ilvl w:val="0"/>
                <w:numId w:val="7"/>
              </w:numPr>
              <w:spacing w:line="276" w:lineRule="auto"/>
              <w:ind w:left="172" w:hanging="172"/>
              <w:rPr>
                <w:rFonts w:ascii="Arial" w:hAnsi="Arial" w:cs="Arial"/>
                <w:sz w:val="10"/>
                <w:szCs w:val="10"/>
              </w:rPr>
            </w:pPr>
            <w:r w:rsidRPr="00342CBC">
              <w:rPr>
                <w:rFonts w:ascii="Arial" w:hAnsi="Arial" w:cs="Arial"/>
                <w:sz w:val="10"/>
                <w:szCs w:val="10"/>
              </w:rPr>
              <w:t xml:space="preserve">Liptovské múzeum – </w:t>
            </w:r>
            <w:r w:rsidR="000074BD" w:rsidRPr="00342CBC">
              <w:rPr>
                <w:rFonts w:ascii="Arial" w:hAnsi="Arial" w:cs="Arial"/>
                <w:sz w:val="10"/>
                <w:szCs w:val="10"/>
              </w:rPr>
              <w:t>Archeologické múzeum v pr</w:t>
            </w:r>
            <w:r w:rsidR="008354D3">
              <w:rPr>
                <w:rFonts w:ascii="Arial" w:hAnsi="Arial" w:cs="Arial"/>
                <w:sz w:val="10"/>
                <w:szCs w:val="10"/>
              </w:rPr>
              <w:t xml:space="preserve">írode Liptovská Mara – </w:t>
            </w:r>
            <w:proofErr w:type="spellStart"/>
            <w:r w:rsidR="008354D3">
              <w:rPr>
                <w:rFonts w:ascii="Arial" w:hAnsi="Arial" w:cs="Arial"/>
                <w:sz w:val="10"/>
                <w:szCs w:val="10"/>
              </w:rPr>
              <w:t>Havránok</w:t>
            </w:r>
            <w:proofErr w:type="spellEnd"/>
            <w:r w:rsidR="008354D3">
              <w:rPr>
                <w:rFonts w:ascii="Arial" w:hAnsi="Arial" w:cs="Arial"/>
                <w:sz w:val="10"/>
                <w:szCs w:val="10"/>
              </w:rPr>
              <w:t>:</w:t>
            </w:r>
            <w:r w:rsidR="000074BD" w:rsidRPr="00342CBC">
              <w:rPr>
                <w:rFonts w:ascii="Arial" w:hAnsi="Arial" w:cs="Arial"/>
                <w:sz w:val="10"/>
                <w:szCs w:val="10"/>
              </w:rPr>
              <w:t xml:space="preserve"> </w:t>
            </w:r>
            <w:r w:rsidRPr="00342CBC">
              <w:rPr>
                <w:rFonts w:ascii="Arial" w:hAnsi="Arial" w:cs="Arial"/>
                <w:sz w:val="10"/>
                <w:szCs w:val="10"/>
              </w:rPr>
              <w:t xml:space="preserve">expozícia keltského </w:t>
            </w:r>
            <w:r w:rsidR="000074BD" w:rsidRPr="00342CBC">
              <w:rPr>
                <w:rFonts w:ascii="Arial" w:hAnsi="Arial" w:cs="Arial"/>
                <w:sz w:val="10"/>
                <w:szCs w:val="10"/>
              </w:rPr>
              <w:t>osídlenia</w:t>
            </w:r>
            <w:r w:rsidRPr="00342CBC">
              <w:rPr>
                <w:rFonts w:ascii="Arial" w:hAnsi="Arial" w:cs="Arial"/>
                <w:sz w:val="10"/>
                <w:szCs w:val="10"/>
              </w:rPr>
              <w:t xml:space="preserve"> </w:t>
            </w:r>
            <w:r w:rsidRPr="00342CBC">
              <w:rPr>
                <w:rFonts w:ascii="Arial" w:hAnsi="Arial" w:cs="Arial"/>
                <w:sz w:val="10"/>
                <w:szCs w:val="10"/>
                <w:lang w:val="en-GB"/>
              </w:rPr>
              <w:t>(</w:t>
            </w:r>
            <w:r w:rsidRPr="00342CBC">
              <w:rPr>
                <w:rFonts w:ascii="Arial" w:hAnsi="Arial" w:cs="Arial"/>
                <w:sz w:val="10"/>
                <w:szCs w:val="10"/>
              </w:rPr>
              <w:t>obec Bobrovník</w:t>
            </w:r>
            <w:r w:rsidRPr="00342CBC">
              <w:rPr>
                <w:rFonts w:ascii="Arial" w:hAnsi="Arial" w:cs="Arial"/>
                <w:sz w:val="10"/>
                <w:szCs w:val="10"/>
                <w:lang w:val="en-GB"/>
              </w:rPr>
              <w:t>)</w:t>
            </w:r>
          </w:p>
          <w:p w14:paraId="3F8486F1" w14:textId="1F1E5BA4" w:rsidR="005C6273" w:rsidRPr="00342CBC" w:rsidRDefault="008B0ABB">
            <w:pPr>
              <w:pStyle w:val="Odsekzoznamu"/>
              <w:numPr>
                <w:ilvl w:val="0"/>
                <w:numId w:val="7"/>
              </w:numPr>
              <w:spacing w:line="276" w:lineRule="auto"/>
              <w:ind w:left="172" w:hanging="172"/>
              <w:rPr>
                <w:rFonts w:ascii="Arial" w:hAnsi="Arial" w:cs="Arial"/>
                <w:sz w:val="10"/>
                <w:szCs w:val="10"/>
              </w:rPr>
            </w:pPr>
            <w:r w:rsidRPr="00342CBC">
              <w:rPr>
                <w:rFonts w:ascii="Arial" w:hAnsi="Arial" w:cs="Arial"/>
                <w:sz w:val="10"/>
                <w:szCs w:val="10"/>
              </w:rPr>
              <w:t>Liptovské múze</w:t>
            </w:r>
            <w:r w:rsidR="008354D3">
              <w:rPr>
                <w:rFonts w:ascii="Arial" w:hAnsi="Arial" w:cs="Arial"/>
                <w:sz w:val="10"/>
                <w:szCs w:val="10"/>
              </w:rPr>
              <w:t xml:space="preserve">um – expozícia Likavského hradu – </w:t>
            </w:r>
            <w:r w:rsidR="000074BD" w:rsidRPr="00342CBC">
              <w:rPr>
                <w:rFonts w:ascii="Arial" w:hAnsi="Arial" w:cs="Arial"/>
                <w:sz w:val="10"/>
                <w:szCs w:val="10"/>
              </w:rPr>
              <w:t xml:space="preserve">Hunyadyho veža </w:t>
            </w:r>
            <w:r w:rsidRPr="00342CBC">
              <w:rPr>
                <w:rFonts w:ascii="Arial" w:hAnsi="Arial" w:cs="Arial"/>
                <w:sz w:val="10"/>
                <w:szCs w:val="10"/>
              </w:rPr>
              <w:t>(obec Likavka)</w:t>
            </w:r>
          </w:p>
        </w:tc>
      </w:tr>
      <w:tr w:rsidR="009A33A6" w:rsidRPr="00342CBC" w14:paraId="4270C138" w14:textId="5A39B26D" w:rsidTr="00644210">
        <w:tc>
          <w:tcPr>
            <w:tcW w:w="1418" w:type="dxa"/>
          </w:tcPr>
          <w:p w14:paraId="65A7E1FA" w14:textId="05E6E59F" w:rsidR="009A33A6" w:rsidRPr="00342CBC" w:rsidRDefault="009A33A6" w:rsidP="00342CBC">
            <w:pPr>
              <w:spacing w:line="276" w:lineRule="auto"/>
              <w:rPr>
                <w:rFonts w:ascii="Arial" w:hAnsi="Arial" w:cs="Arial"/>
                <w:b/>
                <w:bCs/>
                <w:sz w:val="12"/>
                <w:szCs w:val="12"/>
              </w:rPr>
            </w:pPr>
            <w:r w:rsidRPr="00342CBC">
              <w:rPr>
                <w:rFonts w:ascii="Arial" w:hAnsi="Arial" w:cs="Arial"/>
                <w:b/>
                <w:bCs/>
                <w:sz w:val="12"/>
                <w:szCs w:val="12"/>
              </w:rPr>
              <w:t>Štátna inštitúcia</w:t>
            </w:r>
          </w:p>
        </w:tc>
        <w:tc>
          <w:tcPr>
            <w:tcW w:w="2551" w:type="dxa"/>
          </w:tcPr>
          <w:p w14:paraId="749514D9" w14:textId="07EF9A46" w:rsidR="0098799F" w:rsidRPr="00342CBC" w:rsidRDefault="0098799F">
            <w:pPr>
              <w:pStyle w:val="Odsekzoznamu"/>
              <w:numPr>
                <w:ilvl w:val="0"/>
                <w:numId w:val="2"/>
              </w:numPr>
              <w:spacing w:line="276" w:lineRule="auto"/>
              <w:ind w:left="173" w:hanging="173"/>
              <w:rPr>
                <w:rFonts w:ascii="Arial" w:hAnsi="Arial" w:cs="Arial"/>
                <w:sz w:val="10"/>
                <w:szCs w:val="10"/>
              </w:rPr>
            </w:pPr>
            <w:r w:rsidRPr="00342CBC">
              <w:rPr>
                <w:rFonts w:ascii="Arial" w:hAnsi="Arial" w:cs="Arial"/>
                <w:sz w:val="10"/>
                <w:szCs w:val="10"/>
              </w:rPr>
              <w:t>S</w:t>
            </w:r>
            <w:r w:rsidR="006C0805" w:rsidRPr="00342CBC">
              <w:rPr>
                <w:rFonts w:ascii="Arial" w:hAnsi="Arial" w:cs="Arial"/>
                <w:sz w:val="10"/>
                <w:szCs w:val="10"/>
              </w:rPr>
              <w:t>lovenské múzeum ochrany prírody a jaskyniarstva so špecializovanou knižnicou a verejným archívom</w:t>
            </w:r>
            <w:r w:rsidR="00973FB9" w:rsidRPr="00342CBC">
              <w:rPr>
                <w:rFonts w:ascii="Arial" w:hAnsi="Arial" w:cs="Arial"/>
                <w:sz w:val="10"/>
                <w:szCs w:val="10"/>
              </w:rPr>
              <w:t xml:space="preserve"> (zriaďovateľ Ministerstvo životného prostredia SR)</w:t>
            </w:r>
          </w:p>
        </w:tc>
        <w:tc>
          <w:tcPr>
            <w:tcW w:w="2694" w:type="dxa"/>
          </w:tcPr>
          <w:p w14:paraId="164DD1A7" w14:textId="26027A25" w:rsidR="009A33A6" w:rsidRPr="00342CBC" w:rsidRDefault="008354D3">
            <w:pPr>
              <w:pStyle w:val="Odsekzoznamu"/>
              <w:numPr>
                <w:ilvl w:val="0"/>
                <w:numId w:val="3"/>
              </w:numPr>
              <w:spacing w:line="276" w:lineRule="auto"/>
              <w:ind w:left="176" w:hanging="176"/>
              <w:rPr>
                <w:rFonts w:ascii="Arial" w:hAnsi="Arial" w:cs="Arial"/>
                <w:sz w:val="10"/>
                <w:szCs w:val="10"/>
              </w:rPr>
            </w:pPr>
            <w:r>
              <w:rPr>
                <w:rFonts w:ascii="Arial" w:hAnsi="Arial" w:cs="Arial"/>
                <w:sz w:val="10"/>
                <w:szCs w:val="10"/>
              </w:rPr>
              <w:t xml:space="preserve">SNG – </w:t>
            </w:r>
            <w:r w:rsidR="008B0ABB" w:rsidRPr="00342CBC">
              <w:rPr>
                <w:rFonts w:ascii="Arial" w:hAnsi="Arial" w:cs="Arial"/>
                <w:sz w:val="10"/>
                <w:szCs w:val="10"/>
              </w:rPr>
              <w:t>Galéria Ľudovíta Fullu</w:t>
            </w:r>
            <w:r w:rsidR="009F4BBA" w:rsidRPr="00342CBC">
              <w:rPr>
                <w:rFonts w:ascii="Arial" w:hAnsi="Arial" w:cs="Arial"/>
                <w:sz w:val="10"/>
                <w:szCs w:val="10"/>
              </w:rPr>
              <w:t xml:space="preserve"> </w:t>
            </w:r>
            <w:r w:rsidR="009F4BBA" w:rsidRPr="00342CBC">
              <w:rPr>
                <w:rFonts w:ascii="Arial" w:hAnsi="Arial" w:cs="Arial"/>
                <w:sz w:val="10"/>
                <w:szCs w:val="10"/>
                <w:lang w:val="en-GB"/>
              </w:rPr>
              <w:t>(</w:t>
            </w:r>
            <w:r w:rsidR="009F4BBA" w:rsidRPr="00342CBC">
              <w:rPr>
                <w:rFonts w:ascii="Arial" w:hAnsi="Arial" w:cs="Arial"/>
                <w:sz w:val="10"/>
                <w:szCs w:val="10"/>
              </w:rPr>
              <w:t>zriaďovateľ Ministerstvo kultúry SR</w:t>
            </w:r>
            <w:r w:rsidR="009F4BBA" w:rsidRPr="00342CBC">
              <w:rPr>
                <w:rFonts w:ascii="Arial" w:hAnsi="Arial" w:cs="Arial"/>
                <w:sz w:val="10"/>
                <w:szCs w:val="10"/>
                <w:lang w:val="en-GB"/>
              </w:rPr>
              <w:t>)</w:t>
            </w:r>
          </w:p>
        </w:tc>
        <w:tc>
          <w:tcPr>
            <w:tcW w:w="2409" w:type="dxa"/>
          </w:tcPr>
          <w:p w14:paraId="727EE87F" w14:textId="77777777" w:rsidR="009A33A6" w:rsidRPr="00342CBC" w:rsidRDefault="009A33A6" w:rsidP="00342CBC">
            <w:pPr>
              <w:pStyle w:val="Odsekzoznamu"/>
              <w:spacing w:line="276" w:lineRule="auto"/>
              <w:ind w:left="173"/>
              <w:rPr>
                <w:rFonts w:ascii="Arial" w:hAnsi="Arial" w:cs="Arial"/>
                <w:sz w:val="10"/>
                <w:szCs w:val="10"/>
              </w:rPr>
            </w:pPr>
          </w:p>
        </w:tc>
      </w:tr>
    </w:tbl>
    <w:p w14:paraId="7A404320" w14:textId="39C6DE71" w:rsidR="009A33A6" w:rsidRPr="00342CBC" w:rsidRDefault="00AC4727" w:rsidP="00342CBC">
      <w:pPr>
        <w:spacing w:after="0" w:line="276" w:lineRule="auto"/>
        <w:jc w:val="both"/>
        <w:rPr>
          <w:rFonts w:ascii="Arial" w:hAnsi="Arial" w:cs="Arial"/>
          <w:sz w:val="12"/>
          <w:szCs w:val="12"/>
        </w:rPr>
      </w:pPr>
      <w:r w:rsidRPr="00342CBC">
        <w:rPr>
          <w:rFonts w:ascii="Arial" w:hAnsi="Arial" w:cs="Arial"/>
          <w:sz w:val="12"/>
          <w:szCs w:val="12"/>
        </w:rPr>
        <w:t xml:space="preserve"> </w:t>
      </w:r>
      <w:r w:rsidR="00651D1A" w:rsidRPr="00342CBC">
        <w:rPr>
          <w:rFonts w:ascii="Arial" w:hAnsi="Arial" w:cs="Arial"/>
          <w:sz w:val="12"/>
          <w:szCs w:val="12"/>
        </w:rPr>
        <w:t xml:space="preserve">Zdroj: </w:t>
      </w:r>
      <w:r w:rsidR="000A27C7">
        <w:rPr>
          <w:rFonts w:ascii="Arial" w:hAnsi="Arial" w:cs="Arial"/>
          <w:sz w:val="12"/>
          <w:szCs w:val="12"/>
        </w:rPr>
        <w:t>V</w:t>
      </w:r>
      <w:r w:rsidR="00651D1A" w:rsidRPr="00342CBC">
        <w:rPr>
          <w:rFonts w:ascii="Arial" w:hAnsi="Arial" w:cs="Arial"/>
          <w:sz w:val="12"/>
          <w:szCs w:val="12"/>
        </w:rPr>
        <w:t>lastné spracovanie autora zo zdrojov z</w:t>
      </w:r>
      <w:r w:rsidR="00423C31">
        <w:rPr>
          <w:rFonts w:ascii="Arial" w:hAnsi="Arial" w:cs="Arial"/>
          <w:sz w:val="12"/>
          <w:szCs w:val="12"/>
        </w:rPr>
        <w:t> </w:t>
      </w:r>
      <w:r w:rsidR="00651D1A" w:rsidRPr="00342CBC">
        <w:rPr>
          <w:rFonts w:ascii="Arial" w:hAnsi="Arial" w:cs="Arial"/>
          <w:sz w:val="12"/>
          <w:szCs w:val="12"/>
        </w:rPr>
        <w:t>internetu</w:t>
      </w:r>
      <w:r w:rsidR="00423C31">
        <w:rPr>
          <w:rFonts w:ascii="Arial" w:hAnsi="Arial" w:cs="Arial"/>
          <w:sz w:val="12"/>
          <w:szCs w:val="12"/>
        </w:rPr>
        <w:t>.</w:t>
      </w:r>
    </w:p>
    <w:p w14:paraId="79568973" w14:textId="77777777" w:rsidR="00651D1A" w:rsidRPr="00342CBC" w:rsidRDefault="00651D1A" w:rsidP="00342CBC">
      <w:pPr>
        <w:spacing w:after="0" w:line="276" w:lineRule="auto"/>
        <w:jc w:val="both"/>
        <w:rPr>
          <w:rFonts w:ascii="Arial" w:hAnsi="Arial" w:cs="Arial"/>
          <w:sz w:val="18"/>
          <w:szCs w:val="18"/>
        </w:rPr>
      </w:pPr>
    </w:p>
    <w:p w14:paraId="7115E5A9" w14:textId="40524094" w:rsidR="00541931" w:rsidRPr="00C0085E" w:rsidRDefault="00541931" w:rsidP="00342CBC">
      <w:pPr>
        <w:spacing w:after="0" w:line="276" w:lineRule="auto"/>
        <w:jc w:val="both"/>
        <w:rPr>
          <w:rFonts w:ascii="Arial" w:hAnsi="Arial" w:cs="Arial"/>
          <w:sz w:val="18"/>
          <w:szCs w:val="18"/>
        </w:rPr>
      </w:pPr>
      <w:r w:rsidRPr="00C0085E">
        <w:rPr>
          <w:rFonts w:ascii="Arial" w:hAnsi="Arial" w:cs="Arial"/>
          <w:sz w:val="18"/>
          <w:szCs w:val="18"/>
        </w:rPr>
        <w:t>Najvýznamnejšou a</w:t>
      </w:r>
      <w:r w:rsidR="008354D3">
        <w:rPr>
          <w:rFonts w:ascii="Arial" w:hAnsi="Arial" w:cs="Arial"/>
          <w:sz w:val="18"/>
          <w:szCs w:val="18"/>
        </w:rPr>
        <w:t xml:space="preserve"> zároveň</w:t>
      </w:r>
      <w:r w:rsidRPr="00C0085E">
        <w:rPr>
          <w:rFonts w:ascii="Arial" w:hAnsi="Arial" w:cs="Arial"/>
          <w:sz w:val="18"/>
          <w:szCs w:val="18"/>
        </w:rPr>
        <w:t xml:space="preserve"> najrozsiahlejšou muzeálnou inštitúciou na Liptove je </w:t>
      </w:r>
      <w:r w:rsidRPr="00C0085E">
        <w:rPr>
          <w:rFonts w:ascii="Arial" w:hAnsi="Arial" w:cs="Arial"/>
          <w:b/>
          <w:bCs/>
          <w:sz w:val="18"/>
          <w:szCs w:val="18"/>
        </w:rPr>
        <w:t>Liptovské múzeum.</w:t>
      </w:r>
      <w:r w:rsidRPr="00C0085E">
        <w:rPr>
          <w:rFonts w:ascii="Arial" w:hAnsi="Arial" w:cs="Arial"/>
          <w:color w:val="000000"/>
          <w:spacing w:val="3"/>
          <w:sz w:val="18"/>
          <w:szCs w:val="18"/>
          <w:shd w:val="clear" w:color="auto" w:fill="FFFFFF"/>
        </w:rPr>
        <w:t xml:space="preserve"> J</w:t>
      </w:r>
      <w:r w:rsidR="008354D3">
        <w:rPr>
          <w:rFonts w:ascii="Arial" w:hAnsi="Arial" w:cs="Arial"/>
          <w:color w:val="000000"/>
          <w:spacing w:val="3"/>
          <w:sz w:val="18"/>
          <w:szCs w:val="18"/>
          <w:shd w:val="clear" w:color="auto" w:fill="FFFFFF"/>
        </w:rPr>
        <w:t>e j</w:t>
      </w:r>
      <w:r w:rsidRPr="00C0085E">
        <w:rPr>
          <w:rFonts w:ascii="Arial" w:hAnsi="Arial" w:cs="Arial"/>
          <w:color w:val="000000"/>
          <w:spacing w:val="3"/>
          <w:sz w:val="18"/>
          <w:szCs w:val="18"/>
          <w:shd w:val="clear" w:color="auto" w:fill="FFFFFF"/>
        </w:rPr>
        <w:t>edn</w:t>
      </w:r>
      <w:r w:rsidR="008354D3">
        <w:rPr>
          <w:rFonts w:ascii="Arial" w:hAnsi="Arial" w:cs="Arial"/>
          <w:color w:val="000000"/>
          <w:spacing w:val="3"/>
          <w:sz w:val="18"/>
          <w:szCs w:val="18"/>
          <w:shd w:val="clear" w:color="auto" w:fill="FFFFFF"/>
        </w:rPr>
        <w:t>ou</w:t>
      </w:r>
      <w:r w:rsidRPr="00C0085E">
        <w:rPr>
          <w:rFonts w:ascii="Arial" w:hAnsi="Arial" w:cs="Arial"/>
          <w:color w:val="000000"/>
          <w:spacing w:val="3"/>
          <w:sz w:val="18"/>
          <w:szCs w:val="18"/>
          <w:shd w:val="clear" w:color="auto" w:fill="FFFFFF"/>
        </w:rPr>
        <w:t xml:space="preserve"> z najstarších a najväčších kultúrnych inštitúcií na Liptove</w:t>
      </w:r>
      <w:r w:rsidR="008354D3">
        <w:rPr>
          <w:rFonts w:ascii="Arial" w:hAnsi="Arial" w:cs="Arial"/>
          <w:color w:val="000000"/>
          <w:spacing w:val="3"/>
          <w:sz w:val="18"/>
          <w:szCs w:val="18"/>
          <w:shd w:val="clear" w:color="auto" w:fill="FFFFFF"/>
        </w:rPr>
        <w:t xml:space="preserve"> a</w:t>
      </w:r>
      <w:r w:rsidRPr="00C0085E">
        <w:rPr>
          <w:rFonts w:ascii="Arial" w:hAnsi="Arial" w:cs="Arial"/>
          <w:color w:val="000000"/>
          <w:spacing w:val="3"/>
          <w:sz w:val="18"/>
          <w:szCs w:val="18"/>
          <w:shd w:val="clear" w:color="auto" w:fill="FFFFFF"/>
        </w:rPr>
        <w:t xml:space="preserve"> v roku 2022 oslavuje 110. výročie založenia. Spravuje </w:t>
      </w:r>
      <w:r w:rsidRPr="00C0085E">
        <w:rPr>
          <w:rFonts w:ascii="Arial" w:hAnsi="Arial" w:cs="Arial"/>
          <w:b/>
          <w:bCs/>
          <w:color w:val="000000"/>
          <w:spacing w:val="3"/>
          <w:sz w:val="18"/>
          <w:szCs w:val="18"/>
          <w:shd w:val="clear" w:color="auto" w:fill="FFFFFF"/>
        </w:rPr>
        <w:t>10 veľkých expozícií</w:t>
      </w:r>
      <w:r w:rsidRPr="00C0085E">
        <w:rPr>
          <w:rFonts w:ascii="Arial" w:hAnsi="Arial" w:cs="Arial"/>
          <w:color w:val="000000"/>
          <w:spacing w:val="3"/>
          <w:sz w:val="18"/>
          <w:szCs w:val="18"/>
          <w:shd w:val="clear" w:color="auto" w:fill="FFFFFF"/>
        </w:rPr>
        <w:t xml:space="preserve"> na celom Liptove</w:t>
      </w:r>
      <w:r w:rsidR="00C0085E" w:rsidRPr="00C0085E">
        <w:rPr>
          <w:rFonts w:ascii="Arial" w:hAnsi="Arial" w:cs="Arial"/>
          <w:color w:val="000000"/>
          <w:spacing w:val="3"/>
          <w:sz w:val="18"/>
          <w:szCs w:val="18"/>
          <w:shd w:val="clear" w:color="auto" w:fill="FFFFFF"/>
        </w:rPr>
        <w:t xml:space="preserve">: </w:t>
      </w:r>
      <w:r w:rsidR="00C0085E" w:rsidRPr="00C0085E">
        <w:rPr>
          <w:rFonts w:ascii="Arial" w:hAnsi="Arial" w:cs="Arial"/>
          <w:color w:val="000000"/>
          <w:spacing w:val="3"/>
          <w:sz w:val="18"/>
          <w:szCs w:val="18"/>
          <w:shd w:val="clear" w:color="auto" w:fill="FFFFFF"/>
          <w:lang w:val="en-GB"/>
        </w:rPr>
        <w:t xml:space="preserve">(1) </w:t>
      </w:r>
      <w:r w:rsidR="00C0085E" w:rsidRPr="00C0085E">
        <w:rPr>
          <w:rFonts w:ascii="Arial" w:hAnsi="Arial" w:cs="Arial"/>
          <w:color w:val="000000"/>
          <w:spacing w:val="3"/>
          <w:sz w:val="18"/>
          <w:szCs w:val="18"/>
          <w:shd w:val="clear" w:color="auto" w:fill="FFFFFF"/>
        </w:rPr>
        <w:t xml:space="preserve">Múzeum Čierny orol Liptovský Mikuláš, </w:t>
      </w:r>
      <w:r w:rsidR="00C0085E" w:rsidRPr="00C0085E">
        <w:rPr>
          <w:rFonts w:ascii="Arial" w:hAnsi="Arial" w:cs="Arial"/>
          <w:color w:val="000000"/>
          <w:spacing w:val="3"/>
          <w:sz w:val="18"/>
          <w:szCs w:val="18"/>
          <w:shd w:val="clear" w:color="auto" w:fill="FFFFFF"/>
          <w:lang w:val="en-GB"/>
        </w:rPr>
        <w:t xml:space="preserve">(2) </w:t>
      </w:r>
      <w:r w:rsidR="00C0085E" w:rsidRPr="00C0085E">
        <w:rPr>
          <w:rFonts w:ascii="Arial" w:hAnsi="Arial" w:cs="Arial"/>
          <w:color w:val="000000"/>
          <w:spacing w:val="3"/>
          <w:sz w:val="18"/>
          <w:szCs w:val="18"/>
          <w:shd w:val="clear" w:color="auto" w:fill="FFFFFF"/>
        </w:rPr>
        <w:t>Národopisné múzeum Liptovský Hrádok</w:t>
      </w:r>
      <w:r w:rsidR="00C0085E" w:rsidRPr="00C0085E">
        <w:rPr>
          <w:rFonts w:ascii="Arial" w:hAnsi="Arial" w:cs="Arial"/>
          <w:color w:val="000000"/>
          <w:spacing w:val="3"/>
          <w:sz w:val="18"/>
          <w:szCs w:val="18"/>
        </w:rPr>
        <w:t xml:space="preserve">, </w:t>
      </w:r>
      <w:r w:rsidR="00C0085E" w:rsidRPr="00C0085E">
        <w:rPr>
          <w:rFonts w:ascii="Arial" w:hAnsi="Arial" w:cs="Arial"/>
          <w:color w:val="000000"/>
          <w:spacing w:val="3"/>
          <w:sz w:val="18"/>
          <w:szCs w:val="18"/>
          <w:lang w:val="en-GB"/>
        </w:rPr>
        <w:t xml:space="preserve">(3) </w:t>
      </w:r>
      <w:r w:rsidR="00C0085E" w:rsidRPr="00C0085E">
        <w:rPr>
          <w:rFonts w:ascii="Arial" w:hAnsi="Arial" w:cs="Arial"/>
          <w:color w:val="000000"/>
          <w:spacing w:val="3"/>
          <w:sz w:val="18"/>
          <w:szCs w:val="18"/>
          <w:shd w:val="clear" w:color="auto" w:fill="FFFFFF"/>
        </w:rPr>
        <w:t>Múzeum liptovskej dediny Pribylina</w:t>
      </w:r>
      <w:r w:rsidR="00C0085E" w:rsidRPr="00C0085E">
        <w:rPr>
          <w:rFonts w:ascii="Arial" w:hAnsi="Arial" w:cs="Arial"/>
          <w:color w:val="000000"/>
          <w:spacing w:val="3"/>
          <w:sz w:val="18"/>
          <w:szCs w:val="18"/>
        </w:rPr>
        <w:t xml:space="preserve">, </w:t>
      </w:r>
      <w:r w:rsidR="00C0085E" w:rsidRPr="00C0085E">
        <w:rPr>
          <w:rFonts w:ascii="Arial" w:hAnsi="Arial" w:cs="Arial"/>
          <w:color w:val="000000"/>
          <w:spacing w:val="3"/>
          <w:sz w:val="18"/>
          <w:szCs w:val="18"/>
          <w:lang w:val="en-GB"/>
        </w:rPr>
        <w:t xml:space="preserve">(4) </w:t>
      </w:r>
      <w:r w:rsidR="00C0085E" w:rsidRPr="00C0085E">
        <w:rPr>
          <w:rFonts w:ascii="Arial" w:hAnsi="Arial" w:cs="Arial"/>
          <w:color w:val="000000"/>
          <w:spacing w:val="3"/>
          <w:sz w:val="18"/>
          <w:szCs w:val="18"/>
          <w:shd w:val="clear" w:color="auto" w:fill="FFFFFF"/>
        </w:rPr>
        <w:t xml:space="preserve">Hrad Likava, </w:t>
      </w:r>
      <w:r w:rsidR="00C0085E" w:rsidRPr="00C0085E">
        <w:rPr>
          <w:rFonts w:ascii="Arial" w:hAnsi="Arial" w:cs="Arial"/>
          <w:color w:val="000000"/>
          <w:spacing w:val="3"/>
          <w:sz w:val="18"/>
          <w:szCs w:val="18"/>
          <w:shd w:val="clear" w:color="auto" w:fill="FFFFFF"/>
          <w:lang w:val="en-GB"/>
        </w:rPr>
        <w:t xml:space="preserve">(5) </w:t>
      </w:r>
      <w:r w:rsidR="00C0085E" w:rsidRPr="00C0085E">
        <w:rPr>
          <w:rFonts w:ascii="Arial" w:hAnsi="Arial" w:cs="Arial"/>
          <w:color w:val="000000"/>
          <w:spacing w:val="3"/>
          <w:sz w:val="18"/>
          <w:szCs w:val="18"/>
          <w:shd w:val="clear" w:color="auto" w:fill="FFFFFF"/>
        </w:rPr>
        <w:t xml:space="preserve">Archeologické múzeum v prírode NKP Liptovská Mara – </w:t>
      </w:r>
      <w:proofErr w:type="spellStart"/>
      <w:r w:rsidR="00C0085E" w:rsidRPr="00C0085E">
        <w:rPr>
          <w:rFonts w:ascii="Arial" w:hAnsi="Arial" w:cs="Arial"/>
          <w:color w:val="000000"/>
          <w:spacing w:val="3"/>
          <w:sz w:val="18"/>
          <w:szCs w:val="18"/>
          <w:shd w:val="clear" w:color="auto" w:fill="FFFFFF"/>
        </w:rPr>
        <w:t>Havránok</w:t>
      </w:r>
      <w:proofErr w:type="spellEnd"/>
      <w:r w:rsidR="00C0085E" w:rsidRPr="00C0085E">
        <w:rPr>
          <w:rFonts w:ascii="Arial" w:hAnsi="Arial" w:cs="Arial"/>
          <w:color w:val="000000"/>
          <w:spacing w:val="3"/>
          <w:sz w:val="18"/>
          <w:szCs w:val="18"/>
        </w:rPr>
        <w:t xml:space="preserve">, </w:t>
      </w:r>
      <w:r w:rsidR="00C0085E" w:rsidRPr="00C0085E">
        <w:rPr>
          <w:rFonts w:ascii="Arial" w:hAnsi="Arial" w:cs="Arial"/>
          <w:color w:val="000000"/>
          <w:spacing w:val="3"/>
          <w:sz w:val="18"/>
          <w:szCs w:val="18"/>
          <w:lang w:val="en-GB"/>
        </w:rPr>
        <w:t xml:space="preserve">(6) </w:t>
      </w:r>
      <w:r w:rsidR="00C0085E" w:rsidRPr="00C0085E">
        <w:rPr>
          <w:rFonts w:ascii="Arial" w:hAnsi="Arial" w:cs="Arial"/>
          <w:color w:val="000000"/>
          <w:spacing w:val="3"/>
          <w:sz w:val="18"/>
          <w:szCs w:val="18"/>
          <w:shd w:val="clear" w:color="auto" w:fill="FFFFFF"/>
        </w:rPr>
        <w:t xml:space="preserve">Roľnícky dom a dvor </w:t>
      </w:r>
      <w:proofErr w:type="spellStart"/>
      <w:r w:rsidR="00C0085E" w:rsidRPr="00C0085E">
        <w:rPr>
          <w:rFonts w:ascii="Arial" w:hAnsi="Arial" w:cs="Arial"/>
          <w:color w:val="000000"/>
          <w:spacing w:val="3"/>
          <w:sz w:val="18"/>
          <w:szCs w:val="18"/>
          <w:shd w:val="clear" w:color="auto" w:fill="FFFFFF"/>
        </w:rPr>
        <w:t>Vlkolínec</w:t>
      </w:r>
      <w:proofErr w:type="spellEnd"/>
      <w:r w:rsidR="00C0085E" w:rsidRPr="00C0085E">
        <w:rPr>
          <w:rFonts w:ascii="Arial" w:hAnsi="Arial" w:cs="Arial"/>
          <w:color w:val="000000"/>
          <w:spacing w:val="3"/>
          <w:sz w:val="18"/>
          <w:szCs w:val="18"/>
        </w:rPr>
        <w:t xml:space="preserve">, </w:t>
      </w:r>
      <w:r w:rsidR="00C0085E" w:rsidRPr="00C0085E">
        <w:rPr>
          <w:rFonts w:ascii="Arial" w:hAnsi="Arial" w:cs="Arial"/>
          <w:color w:val="000000"/>
          <w:spacing w:val="3"/>
          <w:sz w:val="18"/>
          <w:szCs w:val="18"/>
          <w:lang w:val="en-GB"/>
        </w:rPr>
        <w:t xml:space="preserve">(7) </w:t>
      </w:r>
      <w:r w:rsidR="00C0085E" w:rsidRPr="00C0085E">
        <w:rPr>
          <w:rFonts w:ascii="Arial" w:hAnsi="Arial" w:cs="Arial"/>
          <w:color w:val="000000"/>
          <w:spacing w:val="3"/>
          <w:sz w:val="18"/>
          <w:szCs w:val="18"/>
          <w:shd w:val="clear" w:color="auto" w:fill="FFFFFF"/>
        </w:rPr>
        <w:t>Gotický ko</w:t>
      </w:r>
      <w:r w:rsidR="008354D3">
        <w:rPr>
          <w:rFonts w:ascii="Arial" w:hAnsi="Arial" w:cs="Arial"/>
          <w:color w:val="000000"/>
          <w:spacing w:val="3"/>
          <w:sz w:val="18"/>
          <w:szCs w:val="18"/>
          <w:shd w:val="clear" w:color="auto" w:fill="FFFFFF"/>
        </w:rPr>
        <w:t>stol Všetkých svätých Ludrová-</w:t>
      </w:r>
      <w:r w:rsidR="00C0085E" w:rsidRPr="00C0085E">
        <w:rPr>
          <w:rFonts w:ascii="Arial" w:hAnsi="Arial" w:cs="Arial"/>
          <w:color w:val="000000"/>
          <w:spacing w:val="3"/>
          <w:sz w:val="18"/>
          <w:szCs w:val="18"/>
          <w:shd w:val="clear" w:color="auto" w:fill="FFFFFF"/>
        </w:rPr>
        <w:t>Kút</w:t>
      </w:r>
      <w:r w:rsidR="00C0085E" w:rsidRPr="00C0085E">
        <w:rPr>
          <w:rFonts w:ascii="Arial" w:hAnsi="Arial" w:cs="Arial"/>
          <w:color w:val="000000"/>
          <w:spacing w:val="3"/>
          <w:sz w:val="18"/>
          <w:szCs w:val="18"/>
        </w:rPr>
        <w:t xml:space="preserve">, </w:t>
      </w:r>
      <w:r w:rsidR="00C0085E" w:rsidRPr="00C0085E">
        <w:rPr>
          <w:rFonts w:ascii="Arial" w:hAnsi="Arial" w:cs="Arial"/>
          <w:color w:val="000000"/>
          <w:spacing w:val="3"/>
          <w:sz w:val="18"/>
          <w:szCs w:val="18"/>
          <w:lang w:val="en-GB"/>
        </w:rPr>
        <w:t xml:space="preserve">(8) </w:t>
      </w:r>
      <w:r w:rsidR="00C0085E" w:rsidRPr="00C0085E">
        <w:rPr>
          <w:rFonts w:ascii="Arial" w:hAnsi="Arial" w:cs="Arial"/>
          <w:color w:val="000000"/>
          <w:spacing w:val="3"/>
          <w:sz w:val="18"/>
          <w:szCs w:val="18"/>
          <w:shd w:val="clear" w:color="auto" w:fill="FFFFFF"/>
        </w:rPr>
        <w:t>Banícky dom Vyšná Boca</w:t>
      </w:r>
      <w:r w:rsidR="00C0085E" w:rsidRPr="00C0085E">
        <w:rPr>
          <w:rFonts w:ascii="Arial" w:hAnsi="Arial" w:cs="Arial"/>
          <w:color w:val="000000"/>
          <w:spacing w:val="3"/>
          <w:sz w:val="18"/>
          <w:szCs w:val="18"/>
        </w:rPr>
        <w:t xml:space="preserve">, </w:t>
      </w:r>
      <w:r w:rsidR="00C0085E" w:rsidRPr="00C0085E">
        <w:rPr>
          <w:rFonts w:ascii="Arial" w:hAnsi="Arial" w:cs="Arial"/>
          <w:color w:val="000000"/>
          <w:spacing w:val="3"/>
          <w:sz w:val="18"/>
          <w:szCs w:val="18"/>
          <w:lang w:val="en-GB"/>
        </w:rPr>
        <w:t xml:space="preserve">(9) </w:t>
      </w:r>
      <w:r w:rsidR="00C0085E" w:rsidRPr="00C0085E">
        <w:rPr>
          <w:rFonts w:ascii="Arial" w:hAnsi="Arial" w:cs="Arial"/>
          <w:color w:val="000000"/>
          <w:spacing w:val="3"/>
          <w:sz w:val="18"/>
          <w:szCs w:val="18"/>
          <w:shd w:val="clear" w:color="auto" w:fill="FFFFFF"/>
        </w:rPr>
        <w:t xml:space="preserve">Múzeum baníctva a hutníctva Maša – Liptovský Hrádok a </w:t>
      </w:r>
      <w:r w:rsidR="00C0085E" w:rsidRPr="00C0085E">
        <w:rPr>
          <w:rFonts w:ascii="Arial" w:hAnsi="Arial" w:cs="Arial"/>
          <w:color w:val="000000"/>
          <w:spacing w:val="3"/>
          <w:sz w:val="18"/>
          <w:szCs w:val="18"/>
          <w:shd w:val="clear" w:color="auto" w:fill="FFFFFF"/>
          <w:lang w:val="en-GB"/>
        </w:rPr>
        <w:t>(10) cent</w:t>
      </w:r>
      <w:proofErr w:type="spellStart"/>
      <w:r w:rsidR="00C0085E" w:rsidRPr="00C0085E">
        <w:rPr>
          <w:rFonts w:ascii="Arial" w:hAnsi="Arial" w:cs="Arial"/>
          <w:color w:val="000000"/>
          <w:spacing w:val="3"/>
          <w:sz w:val="18"/>
          <w:szCs w:val="18"/>
          <w:shd w:val="clear" w:color="auto" w:fill="FFFFFF"/>
        </w:rPr>
        <w:t>rálna</w:t>
      </w:r>
      <w:proofErr w:type="spellEnd"/>
      <w:r w:rsidR="00C0085E" w:rsidRPr="00C0085E">
        <w:rPr>
          <w:rFonts w:ascii="Arial" w:hAnsi="Arial" w:cs="Arial"/>
          <w:color w:val="000000"/>
          <w:spacing w:val="3"/>
          <w:sz w:val="18"/>
          <w:szCs w:val="18"/>
          <w:shd w:val="clear" w:color="auto" w:fill="FFFFFF"/>
        </w:rPr>
        <w:t xml:space="preserve"> budova v Ružomberku. </w:t>
      </w:r>
      <w:r w:rsidRPr="00C0085E">
        <w:rPr>
          <w:rFonts w:ascii="Arial" w:hAnsi="Arial" w:cs="Arial"/>
          <w:color w:val="000000"/>
          <w:spacing w:val="3"/>
          <w:sz w:val="18"/>
          <w:szCs w:val="18"/>
          <w:shd w:val="clear" w:color="auto" w:fill="FFFFFF"/>
        </w:rPr>
        <w:t>Zbierkový fond Liptovského múzea tvorí 205 000 zbierkových predmetov z oblasti histórie, archeológie, národopisu a prírodovedy. Veľká časť zbierkových predmetov je uložená v depozitároch, v priestoroch a miestnostiach múzea so špeciálnym režimom.</w:t>
      </w:r>
    </w:p>
    <w:p w14:paraId="193AEF14" w14:textId="71215376" w:rsidR="00545845" w:rsidRPr="00342CBC" w:rsidRDefault="00CA0876" w:rsidP="00342CBC">
      <w:pPr>
        <w:spacing w:after="0" w:line="276" w:lineRule="auto"/>
        <w:jc w:val="both"/>
        <w:rPr>
          <w:rFonts w:ascii="Arial" w:hAnsi="Arial" w:cs="Arial"/>
          <w:sz w:val="18"/>
          <w:szCs w:val="18"/>
        </w:rPr>
      </w:pPr>
      <w:r w:rsidRPr="00342CBC">
        <w:rPr>
          <w:rFonts w:ascii="Arial" w:hAnsi="Arial" w:cs="Arial"/>
          <w:sz w:val="18"/>
          <w:szCs w:val="18"/>
        </w:rPr>
        <w:t xml:space="preserve">Rozsahom </w:t>
      </w:r>
      <w:r w:rsidR="009F4AD2" w:rsidRPr="00342CBC">
        <w:rPr>
          <w:rFonts w:ascii="Arial" w:hAnsi="Arial" w:cs="Arial"/>
          <w:sz w:val="18"/>
          <w:szCs w:val="18"/>
        </w:rPr>
        <w:t xml:space="preserve">svojich </w:t>
      </w:r>
      <w:r w:rsidRPr="00342CBC">
        <w:rPr>
          <w:rFonts w:ascii="Arial" w:hAnsi="Arial" w:cs="Arial"/>
          <w:sz w:val="18"/>
          <w:szCs w:val="18"/>
        </w:rPr>
        <w:t xml:space="preserve">zbierok </w:t>
      </w:r>
      <w:r w:rsidR="00545845" w:rsidRPr="00342CBC">
        <w:rPr>
          <w:rFonts w:ascii="Arial" w:hAnsi="Arial" w:cs="Arial"/>
          <w:sz w:val="18"/>
          <w:szCs w:val="18"/>
        </w:rPr>
        <w:t xml:space="preserve">(37 500 kusov) </w:t>
      </w:r>
      <w:r w:rsidR="006C0805" w:rsidRPr="00342CBC">
        <w:rPr>
          <w:rFonts w:ascii="Arial" w:hAnsi="Arial" w:cs="Arial"/>
          <w:sz w:val="18"/>
          <w:szCs w:val="18"/>
        </w:rPr>
        <w:t>sa</w:t>
      </w:r>
      <w:r w:rsidRPr="00342CBC">
        <w:rPr>
          <w:rFonts w:ascii="Arial" w:hAnsi="Arial" w:cs="Arial"/>
          <w:sz w:val="18"/>
          <w:szCs w:val="18"/>
        </w:rPr>
        <w:t xml:space="preserve"> </w:t>
      </w:r>
      <w:r w:rsidRPr="00342CBC">
        <w:rPr>
          <w:rFonts w:ascii="Arial" w:hAnsi="Arial" w:cs="Arial"/>
          <w:b/>
          <w:bCs/>
          <w:sz w:val="18"/>
          <w:szCs w:val="18"/>
        </w:rPr>
        <w:t>Múzeum Janka Kráľa</w:t>
      </w:r>
      <w:r w:rsidRPr="00342CBC">
        <w:rPr>
          <w:rFonts w:ascii="Arial" w:hAnsi="Arial" w:cs="Arial"/>
          <w:sz w:val="18"/>
          <w:szCs w:val="18"/>
        </w:rPr>
        <w:t xml:space="preserve"> radí k najväčším mestským múzeám na Slovensku.</w:t>
      </w:r>
      <w:r w:rsidR="00545845" w:rsidRPr="00342CBC">
        <w:rPr>
          <w:rFonts w:ascii="Arial" w:hAnsi="Arial" w:cs="Arial"/>
          <w:sz w:val="18"/>
          <w:szCs w:val="18"/>
        </w:rPr>
        <w:t xml:space="preserve"> Ponúka štyri stále expozície: Kapitoly z histórie mesta Liptovský Mikuláš (1994), Mikulášska mučiareň (1999), </w:t>
      </w:r>
      <w:proofErr w:type="spellStart"/>
      <w:r w:rsidR="00545845" w:rsidRPr="00342CBC">
        <w:rPr>
          <w:rFonts w:ascii="Arial" w:hAnsi="Arial" w:cs="Arial"/>
          <w:sz w:val="18"/>
          <w:szCs w:val="18"/>
        </w:rPr>
        <w:t>Tatrín</w:t>
      </w:r>
      <w:proofErr w:type="spellEnd"/>
      <w:r w:rsidR="00545845" w:rsidRPr="00342CBC">
        <w:rPr>
          <w:rFonts w:ascii="Arial" w:hAnsi="Arial" w:cs="Arial"/>
          <w:sz w:val="18"/>
          <w:szCs w:val="18"/>
        </w:rPr>
        <w:t xml:space="preserve"> a Žiadosti slovenského národa (1987) a Rodný dom </w:t>
      </w:r>
      <w:proofErr w:type="spellStart"/>
      <w:r w:rsidR="00545845" w:rsidRPr="00342CBC">
        <w:rPr>
          <w:rFonts w:ascii="Arial" w:hAnsi="Arial" w:cs="Arial"/>
          <w:sz w:val="18"/>
          <w:szCs w:val="18"/>
        </w:rPr>
        <w:t>Rázusovcov</w:t>
      </w:r>
      <w:proofErr w:type="spellEnd"/>
      <w:r w:rsidR="00545845" w:rsidRPr="00342CBC">
        <w:rPr>
          <w:rFonts w:ascii="Arial" w:hAnsi="Arial" w:cs="Arial"/>
          <w:sz w:val="18"/>
          <w:szCs w:val="18"/>
        </w:rPr>
        <w:t xml:space="preserve"> (1993) vo Vrbici; v letnej sezóne aj prehliadku synagógy. Múzeum je sídlom občianskych združení Spolok Martina Rázusa (2002) a Spolok priateľov MUDr. Pavla Straussa (2003).</w:t>
      </w:r>
      <w:r w:rsidR="000074BD" w:rsidRPr="00342CBC">
        <w:rPr>
          <w:rFonts w:ascii="Arial" w:hAnsi="Arial" w:cs="Arial"/>
          <w:sz w:val="18"/>
          <w:szCs w:val="18"/>
        </w:rPr>
        <w:t xml:space="preserve"> </w:t>
      </w:r>
      <w:r w:rsidR="00C0085E">
        <w:rPr>
          <w:rFonts w:ascii="Arial" w:hAnsi="Arial" w:cs="Arial"/>
          <w:sz w:val="18"/>
          <w:szCs w:val="18"/>
        </w:rPr>
        <w:t xml:space="preserve">V dome s pamätnou tabuľou Aurela Stodolu </w:t>
      </w:r>
      <w:r w:rsidR="00AD3461">
        <w:rPr>
          <w:rFonts w:ascii="Arial" w:hAnsi="Arial" w:cs="Arial"/>
          <w:sz w:val="18"/>
          <w:szCs w:val="18"/>
        </w:rPr>
        <w:t>bol</w:t>
      </w:r>
      <w:r w:rsidR="00C0085E">
        <w:rPr>
          <w:rFonts w:ascii="Arial" w:hAnsi="Arial" w:cs="Arial"/>
          <w:sz w:val="18"/>
          <w:szCs w:val="18"/>
        </w:rPr>
        <w:t>a</w:t>
      </w:r>
      <w:r w:rsidR="00AD3461">
        <w:rPr>
          <w:rFonts w:ascii="Arial" w:hAnsi="Arial" w:cs="Arial"/>
          <w:sz w:val="18"/>
          <w:szCs w:val="18"/>
        </w:rPr>
        <w:t xml:space="preserve"> zriaden</w:t>
      </w:r>
      <w:r w:rsidR="00C0085E">
        <w:rPr>
          <w:rFonts w:ascii="Arial" w:hAnsi="Arial" w:cs="Arial"/>
          <w:sz w:val="18"/>
          <w:szCs w:val="18"/>
        </w:rPr>
        <w:t>á pamätná izba</w:t>
      </w:r>
      <w:r w:rsidR="00AD3461">
        <w:rPr>
          <w:rFonts w:ascii="Arial" w:hAnsi="Arial" w:cs="Arial"/>
          <w:sz w:val="18"/>
          <w:szCs w:val="18"/>
        </w:rPr>
        <w:t xml:space="preserve"> Aurela Stodolu, ktor</w:t>
      </w:r>
      <w:r w:rsidR="008354D3">
        <w:rPr>
          <w:rFonts w:ascii="Arial" w:hAnsi="Arial" w:cs="Arial"/>
          <w:sz w:val="18"/>
          <w:szCs w:val="18"/>
        </w:rPr>
        <w:t>á</w:t>
      </w:r>
      <w:r w:rsidR="00AD3461">
        <w:rPr>
          <w:rFonts w:ascii="Arial" w:hAnsi="Arial" w:cs="Arial"/>
          <w:sz w:val="18"/>
          <w:szCs w:val="18"/>
        </w:rPr>
        <w:t xml:space="preserve"> je však momentálne ne</w:t>
      </w:r>
      <w:r w:rsidR="00C0085E">
        <w:rPr>
          <w:rFonts w:ascii="Arial" w:hAnsi="Arial" w:cs="Arial"/>
          <w:sz w:val="18"/>
          <w:szCs w:val="18"/>
        </w:rPr>
        <w:t>prístupná verejnosti.</w:t>
      </w:r>
      <w:r w:rsidR="00AD3461">
        <w:rPr>
          <w:rFonts w:ascii="Arial" w:hAnsi="Arial" w:cs="Arial"/>
          <w:sz w:val="18"/>
          <w:szCs w:val="18"/>
        </w:rPr>
        <w:t xml:space="preserve"> </w:t>
      </w:r>
      <w:r w:rsidR="00AD3461" w:rsidRPr="00AD3461">
        <w:rPr>
          <w:rFonts w:ascii="Arial" w:hAnsi="Arial" w:cs="Arial"/>
          <w:b/>
          <w:bCs/>
          <w:sz w:val="18"/>
          <w:szCs w:val="18"/>
        </w:rPr>
        <w:t>S</w:t>
      </w:r>
      <w:r w:rsidR="009F4AD2" w:rsidRPr="00342CBC">
        <w:rPr>
          <w:rFonts w:ascii="Arial" w:hAnsi="Arial" w:cs="Arial"/>
          <w:b/>
          <w:bCs/>
          <w:sz w:val="18"/>
          <w:szCs w:val="18"/>
        </w:rPr>
        <w:t>ynagóga v Liptovskom Mikuláši</w:t>
      </w:r>
      <w:r w:rsidR="001D77B1" w:rsidRPr="00342CBC">
        <w:rPr>
          <w:rFonts w:ascii="Arial" w:hAnsi="Arial" w:cs="Arial"/>
          <w:b/>
          <w:bCs/>
          <w:sz w:val="18"/>
          <w:szCs w:val="18"/>
        </w:rPr>
        <w:t xml:space="preserve"> </w:t>
      </w:r>
      <w:r w:rsidR="001D77B1" w:rsidRPr="00342CBC">
        <w:rPr>
          <w:rFonts w:ascii="Arial" w:hAnsi="Arial" w:cs="Arial"/>
          <w:sz w:val="18"/>
          <w:szCs w:val="18"/>
        </w:rPr>
        <w:t>(NKP)</w:t>
      </w:r>
      <w:r w:rsidR="000074BD" w:rsidRPr="00342CBC">
        <w:rPr>
          <w:rFonts w:ascii="Arial" w:hAnsi="Arial" w:cs="Arial"/>
          <w:sz w:val="18"/>
          <w:szCs w:val="18"/>
        </w:rPr>
        <w:t xml:space="preserve">, ktorá </w:t>
      </w:r>
      <w:r w:rsidR="008354D3">
        <w:rPr>
          <w:rFonts w:ascii="Arial" w:hAnsi="Arial" w:cs="Arial"/>
          <w:sz w:val="18"/>
          <w:szCs w:val="18"/>
        </w:rPr>
        <w:t xml:space="preserve">patrí medzi najväčšie a </w:t>
      </w:r>
      <w:r w:rsidR="009F4AD2" w:rsidRPr="00342CBC">
        <w:rPr>
          <w:rFonts w:ascii="Arial" w:hAnsi="Arial" w:cs="Arial"/>
          <w:sz w:val="18"/>
          <w:szCs w:val="18"/>
        </w:rPr>
        <w:t>najštýlovejšie na Slovensku</w:t>
      </w:r>
      <w:r w:rsidR="008354D3">
        <w:rPr>
          <w:rFonts w:ascii="Arial" w:hAnsi="Arial" w:cs="Arial"/>
          <w:sz w:val="18"/>
          <w:szCs w:val="18"/>
        </w:rPr>
        <w:t>,</w:t>
      </w:r>
      <w:r w:rsidR="009F4AD2" w:rsidRPr="00342CBC">
        <w:rPr>
          <w:rFonts w:ascii="Arial" w:hAnsi="Arial" w:cs="Arial"/>
          <w:sz w:val="18"/>
          <w:szCs w:val="18"/>
        </w:rPr>
        <w:t xml:space="preserve"> vyniká bohato zdobeným secesným interiérom a </w:t>
      </w:r>
      <w:r w:rsidR="000074BD" w:rsidRPr="00342CBC">
        <w:rPr>
          <w:rFonts w:ascii="Arial" w:hAnsi="Arial" w:cs="Arial"/>
          <w:sz w:val="18"/>
          <w:szCs w:val="18"/>
        </w:rPr>
        <w:t>vyžaduje</w:t>
      </w:r>
      <w:r w:rsidR="009F4AD2" w:rsidRPr="00342CBC">
        <w:rPr>
          <w:rFonts w:ascii="Arial" w:hAnsi="Arial" w:cs="Arial"/>
          <w:sz w:val="18"/>
          <w:szCs w:val="18"/>
        </w:rPr>
        <w:t xml:space="preserve"> si</w:t>
      </w:r>
      <w:r w:rsidR="000074BD" w:rsidRPr="00342CBC">
        <w:rPr>
          <w:rFonts w:ascii="Arial" w:hAnsi="Arial" w:cs="Arial"/>
          <w:sz w:val="18"/>
          <w:szCs w:val="18"/>
        </w:rPr>
        <w:t xml:space="preserve"> komplexnú rekonštrukciu a pamiatkovú obnovu.</w:t>
      </w:r>
    </w:p>
    <w:p w14:paraId="2314EFFF" w14:textId="7601DC0A" w:rsidR="006C0805" w:rsidRPr="00342CBC" w:rsidRDefault="006C0805" w:rsidP="00342CBC">
      <w:pPr>
        <w:spacing w:after="0" w:line="276" w:lineRule="auto"/>
        <w:jc w:val="both"/>
        <w:rPr>
          <w:rFonts w:ascii="Arial" w:hAnsi="Arial" w:cs="Arial"/>
          <w:sz w:val="20"/>
          <w:szCs w:val="20"/>
          <w:highlight w:val="yellow"/>
        </w:rPr>
      </w:pPr>
    </w:p>
    <w:p w14:paraId="40635A27" w14:textId="2D9FF3E9" w:rsidR="004D3A45" w:rsidRPr="00342CBC" w:rsidRDefault="000074BD" w:rsidP="00342CBC">
      <w:pPr>
        <w:spacing w:after="0" w:line="276" w:lineRule="auto"/>
        <w:jc w:val="both"/>
        <w:rPr>
          <w:rFonts w:ascii="Arial" w:hAnsi="Arial" w:cs="Arial"/>
          <w:sz w:val="18"/>
          <w:szCs w:val="18"/>
        </w:rPr>
      </w:pPr>
      <w:r w:rsidRPr="00342CBC">
        <w:rPr>
          <w:rFonts w:ascii="Arial" w:hAnsi="Arial" w:cs="Arial"/>
          <w:sz w:val="18"/>
          <w:szCs w:val="18"/>
        </w:rPr>
        <w:t>Múzejné expozície mesta Ružomberok</w:t>
      </w:r>
      <w:r w:rsidR="009F4AD2" w:rsidRPr="00342CBC">
        <w:rPr>
          <w:rFonts w:ascii="Arial" w:hAnsi="Arial" w:cs="Arial"/>
          <w:sz w:val="18"/>
          <w:szCs w:val="18"/>
        </w:rPr>
        <w:t xml:space="preserve"> a</w:t>
      </w:r>
      <w:r w:rsidR="001D77B1" w:rsidRPr="00342CBC">
        <w:rPr>
          <w:rFonts w:ascii="Arial" w:hAnsi="Arial" w:cs="Arial"/>
          <w:sz w:val="18"/>
          <w:szCs w:val="18"/>
        </w:rPr>
        <w:t> </w:t>
      </w:r>
      <w:r w:rsidR="009F4AD2" w:rsidRPr="00342CBC">
        <w:rPr>
          <w:rFonts w:ascii="Arial" w:hAnsi="Arial" w:cs="Arial"/>
          <w:sz w:val="18"/>
          <w:szCs w:val="18"/>
        </w:rPr>
        <w:t>objekty</w:t>
      </w:r>
      <w:r w:rsidR="001D77B1" w:rsidRPr="00342CBC">
        <w:rPr>
          <w:rFonts w:ascii="Arial" w:hAnsi="Arial" w:cs="Arial"/>
          <w:sz w:val="18"/>
          <w:szCs w:val="18"/>
        </w:rPr>
        <w:t>,</w:t>
      </w:r>
      <w:r w:rsidR="009F4AD2" w:rsidRPr="00342CBC">
        <w:rPr>
          <w:rFonts w:ascii="Arial" w:hAnsi="Arial" w:cs="Arial"/>
          <w:sz w:val="18"/>
          <w:szCs w:val="18"/>
        </w:rPr>
        <w:t xml:space="preserve"> v ktorých sa nachádzajú, </w:t>
      </w:r>
      <w:r w:rsidR="001D77B1" w:rsidRPr="00342CBC">
        <w:rPr>
          <w:rFonts w:ascii="Arial" w:hAnsi="Arial" w:cs="Arial"/>
          <w:sz w:val="18"/>
          <w:szCs w:val="18"/>
        </w:rPr>
        <w:t>si vyžadujú komplexné projekty rekonštrukcie a obnovy</w:t>
      </w:r>
      <w:r w:rsidR="009F4AD2" w:rsidRPr="00342CBC">
        <w:rPr>
          <w:rFonts w:ascii="Arial" w:hAnsi="Arial" w:cs="Arial"/>
          <w:sz w:val="18"/>
          <w:szCs w:val="18"/>
        </w:rPr>
        <w:t>.</w:t>
      </w:r>
      <w:r w:rsidRPr="00342CBC">
        <w:rPr>
          <w:rFonts w:ascii="Arial" w:hAnsi="Arial" w:cs="Arial"/>
          <w:b/>
          <w:bCs/>
          <w:sz w:val="18"/>
          <w:szCs w:val="18"/>
        </w:rPr>
        <w:t xml:space="preserve"> </w:t>
      </w:r>
      <w:r w:rsidR="004D3A45" w:rsidRPr="00342CBC">
        <w:rPr>
          <w:rFonts w:ascii="Arial" w:hAnsi="Arial" w:cs="Arial"/>
          <w:b/>
          <w:bCs/>
          <w:sz w:val="18"/>
          <w:szCs w:val="18"/>
        </w:rPr>
        <w:t>Rodný dom Andreja Hlinku</w:t>
      </w:r>
      <w:r w:rsidR="004D3A45" w:rsidRPr="00342CBC">
        <w:rPr>
          <w:rFonts w:ascii="Arial" w:hAnsi="Arial" w:cs="Arial"/>
          <w:sz w:val="18"/>
          <w:szCs w:val="18"/>
        </w:rPr>
        <w:t xml:space="preserve"> v</w:t>
      </w:r>
      <w:r w:rsidR="001D77B1" w:rsidRPr="00342CBC">
        <w:rPr>
          <w:rFonts w:ascii="Arial" w:hAnsi="Arial" w:cs="Arial"/>
          <w:sz w:val="18"/>
          <w:szCs w:val="18"/>
        </w:rPr>
        <w:t> </w:t>
      </w:r>
      <w:r w:rsidR="004D3A45" w:rsidRPr="00342CBC">
        <w:rPr>
          <w:rFonts w:ascii="Arial" w:hAnsi="Arial" w:cs="Arial"/>
          <w:sz w:val="18"/>
          <w:szCs w:val="18"/>
        </w:rPr>
        <w:t>Černovej</w:t>
      </w:r>
      <w:r w:rsidR="001D77B1" w:rsidRPr="00342CBC">
        <w:rPr>
          <w:rFonts w:ascii="Arial" w:hAnsi="Arial" w:cs="Arial"/>
          <w:sz w:val="18"/>
          <w:szCs w:val="18"/>
        </w:rPr>
        <w:t xml:space="preserve">, ktorý </w:t>
      </w:r>
      <w:r w:rsidR="005C6273" w:rsidRPr="00342CBC">
        <w:rPr>
          <w:rFonts w:ascii="Arial" w:hAnsi="Arial" w:cs="Arial"/>
          <w:sz w:val="18"/>
          <w:szCs w:val="18"/>
        </w:rPr>
        <w:t>má zriadenú expozíciu o živote a diele A. Hlinku s dobovým nábytkom a jeho osobnými vecami a</w:t>
      </w:r>
      <w:r w:rsidR="001D77B1" w:rsidRPr="00342CBC">
        <w:rPr>
          <w:rFonts w:ascii="Arial" w:hAnsi="Arial" w:cs="Arial"/>
          <w:sz w:val="18"/>
          <w:szCs w:val="18"/>
        </w:rPr>
        <w:t> </w:t>
      </w:r>
      <w:r w:rsidR="005C6273" w:rsidRPr="00342CBC">
        <w:rPr>
          <w:rFonts w:ascii="Arial" w:hAnsi="Arial" w:cs="Arial"/>
          <w:sz w:val="18"/>
          <w:szCs w:val="18"/>
        </w:rPr>
        <w:t>rukopismi</w:t>
      </w:r>
      <w:r w:rsidR="001D77B1" w:rsidRPr="00342CBC">
        <w:rPr>
          <w:rFonts w:ascii="Arial" w:hAnsi="Arial" w:cs="Arial"/>
          <w:sz w:val="18"/>
          <w:szCs w:val="18"/>
        </w:rPr>
        <w:t>, si v</w:t>
      </w:r>
      <w:r w:rsidRPr="00342CBC">
        <w:rPr>
          <w:rFonts w:ascii="Arial" w:hAnsi="Arial" w:cs="Arial"/>
          <w:sz w:val="18"/>
          <w:szCs w:val="18"/>
        </w:rPr>
        <w:t xml:space="preserve">yžaduje kompletnú rekonštrukciu osvetlenia a strechy. </w:t>
      </w:r>
      <w:r w:rsidRPr="00342CBC">
        <w:rPr>
          <w:rFonts w:ascii="Arial" w:hAnsi="Arial" w:cs="Arial"/>
          <w:b/>
          <w:bCs/>
          <w:sz w:val="18"/>
          <w:szCs w:val="18"/>
        </w:rPr>
        <w:t>Mauzóleum Andreja Hlinku</w:t>
      </w:r>
      <w:r w:rsidRPr="00342CBC">
        <w:rPr>
          <w:rFonts w:ascii="Arial" w:hAnsi="Arial" w:cs="Arial"/>
          <w:sz w:val="18"/>
          <w:szCs w:val="18"/>
        </w:rPr>
        <w:t xml:space="preserve"> </w:t>
      </w:r>
      <w:r w:rsidR="001D77B1" w:rsidRPr="00342CBC">
        <w:rPr>
          <w:rFonts w:ascii="Arial" w:hAnsi="Arial" w:cs="Arial"/>
          <w:sz w:val="18"/>
          <w:szCs w:val="18"/>
          <w:lang w:val="en-GB"/>
        </w:rPr>
        <w:t xml:space="preserve">(NKP) </w:t>
      </w:r>
      <w:r w:rsidRPr="00342CBC">
        <w:rPr>
          <w:rFonts w:ascii="Arial" w:hAnsi="Arial" w:cs="Arial"/>
          <w:sz w:val="18"/>
          <w:szCs w:val="18"/>
        </w:rPr>
        <w:t xml:space="preserve">sa </w:t>
      </w:r>
      <w:proofErr w:type="spellStart"/>
      <w:r w:rsidRPr="00342CBC">
        <w:rPr>
          <w:rFonts w:ascii="Arial" w:hAnsi="Arial" w:cs="Arial"/>
          <w:sz w:val="18"/>
          <w:szCs w:val="18"/>
        </w:rPr>
        <w:t>potýka</w:t>
      </w:r>
      <w:proofErr w:type="spellEnd"/>
      <w:r w:rsidRPr="00342CBC">
        <w:rPr>
          <w:rFonts w:ascii="Arial" w:hAnsi="Arial" w:cs="Arial"/>
          <w:sz w:val="18"/>
          <w:szCs w:val="18"/>
        </w:rPr>
        <w:t xml:space="preserve"> so zatekaním a v</w:t>
      </w:r>
      <w:r w:rsidR="001D77B1" w:rsidRPr="00342CBC">
        <w:rPr>
          <w:rFonts w:ascii="Arial" w:hAnsi="Arial" w:cs="Arial"/>
          <w:sz w:val="18"/>
          <w:szCs w:val="18"/>
        </w:rPr>
        <w:t xml:space="preserve"> exteriérových </w:t>
      </w:r>
      <w:r w:rsidRPr="00342CBC">
        <w:rPr>
          <w:rFonts w:ascii="Arial" w:hAnsi="Arial" w:cs="Arial"/>
          <w:sz w:val="18"/>
          <w:szCs w:val="18"/>
        </w:rPr>
        <w:t>priestoroch je potrebná výmena ob</w:t>
      </w:r>
      <w:r w:rsidR="001D77B1" w:rsidRPr="00342CBC">
        <w:rPr>
          <w:rFonts w:ascii="Arial" w:hAnsi="Arial" w:cs="Arial"/>
          <w:sz w:val="18"/>
          <w:szCs w:val="18"/>
        </w:rPr>
        <w:t>kl</w:t>
      </w:r>
      <w:r w:rsidRPr="00342CBC">
        <w:rPr>
          <w:rFonts w:ascii="Arial" w:hAnsi="Arial" w:cs="Arial"/>
          <w:sz w:val="18"/>
          <w:szCs w:val="18"/>
        </w:rPr>
        <w:t>adu a</w:t>
      </w:r>
      <w:r w:rsidR="008354D3">
        <w:rPr>
          <w:rFonts w:ascii="Arial" w:hAnsi="Arial" w:cs="Arial"/>
          <w:sz w:val="18"/>
          <w:szCs w:val="18"/>
        </w:rPr>
        <w:t> </w:t>
      </w:r>
      <w:r w:rsidRPr="00342CBC">
        <w:rPr>
          <w:rFonts w:ascii="Arial" w:hAnsi="Arial" w:cs="Arial"/>
          <w:sz w:val="18"/>
          <w:szCs w:val="18"/>
        </w:rPr>
        <w:t>dlažby</w:t>
      </w:r>
      <w:r w:rsidR="008354D3">
        <w:rPr>
          <w:rFonts w:ascii="Arial" w:hAnsi="Arial" w:cs="Arial"/>
          <w:sz w:val="18"/>
          <w:szCs w:val="18"/>
        </w:rPr>
        <w:t>,</w:t>
      </w:r>
      <w:r w:rsidRPr="00342CBC">
        <w:rPr>
          <w:rFonts w:ascii="Arial" w:hAnsi="Arial" w:cs="Arial"/>
          <w:sz w:val="18"/>
          <w:szCs w:val="18"/>
        </w:rPr>
        <w:t xml:space="preserve"> ako aj výmena elektroinštalácie.</w:t>
      </w:r>
      <w:r w:rsidR="001D77B1" w:rsidRPr="00342CBC">
        <w:rPr>
          <w:rFonts w:ascii="Arial" w:hAnsi="Arial" w:cs="Arial"/>
          <w:sz w:val="18"/>
          <w:szCs w:val="18"/>
        </w:rPr>
        <w:t xml:space="preserve"> Expozícia v </w:t>
      </w:r>
      <w:r w:rsidR="001D77B1" w:rsidRPr="00342CBC">
        <w:rPr>
          <w:rFonts w:ascii="Arial" w:hAnsi="Arial" w:cs="Arial"/>
          <w:b/>
          <w:bCs/>
          <w:sz w:val="18"/>
          <w:szCs w:val="18"/>
        </w:rPr>
        <w:t xml:space="preserve">Sýpke na </w:t>
      </w:r>
      <w:proofErr w:type="spellStart"/>
      <w:r w:rsidR="001D77B1" w:rsidRPr="00342CBC">
        <w:rPr>
          <w:rFonts w:ascii="Arial" w:hAnsi="Arial" w:cs="Arial"/>
          <w:b/>
          <w:bCs/>
          <w:sz w:val="18"/>
          <w:szCs w:val="18"/>
        </w:rPr>
        <w:t>Vlkolínci</w:t>
      </w:r>
      <w:proofErr w:type="spellEnd"/>
      <w:r w:rsidR="001D77B1" w:rsidRPr="00342CBC">
        <w:rPr>
          <w:rFonts w:ascii="Arial" w:hAnsi="Arial" w:cs="Arial"/>
          <w:sz w:val="18"/>
          <w:szCs w:val="18"/>
        </w:rPr>
        <w:t xml:space="preserve"> si </w:t>
      </w:r>
      <w:r w:rsidR="008354D3">
        <w:rPr>
          <w:rFonts w:ascii="Arial" w:hAnsi="Arial" w:cs="Arial"/>
          <w:sz w:val="18"/>
          <w:szCs w:val="18"/>
        </w:rPr>
        <w:t xml:space="preserve">zas </w:t>
      </w:r>
      <w:r w:rsidR="001D77B1" w:rsidRPr="00342CBC">
        <w:rPr>
          <w:rFonts w:ascii="Arial" w:hAnsi="Arial" w:cs="Arial"/>
          <w:sz w:val="18"/>
          <w:szCs w:val="18"/>
        </w:rPr>
        <w:t>vyžaduje kompletnú rekonštrukciu elektroinštalácie, vnútorné zateplenie</w:t>
      </w:r>
      <w:r w:rsidR="008354D3">
        <w:rPr>
          <w:rFonts w:ascii="Arial" w:hAnsi="Arial" w:cs="Arial"/>
          <w:sz w:val="18"/>
          <w:szCs w:val="18"/>
        </w:rPr>
        <w:t xml:space="preserve"> i</w:t>
      </w:r>
      <w:r w:rsidR="001D77B1" w:rsidRPr="00342CBC">
        <w:rPr>
          <w:rFonts w:ascii="Arial" w:hAnsi="Arial" w:cs="Arial"/>
          <w:sz w:val="18"/>
          <w:szCs w:val="18"/>
        </w:rPr>
        <w:t xml:space="preserve"> rekonštrukciu WC.</w:t>
      </w:r>
    </w:p>
    <w:p w14:paraId="40308A19" w14:textId="77777777" w:rsidR="00044223" w:rsidRDefault="00044223" w:rsidP="00342CBC">
      <w:pPr>
        <w:spacing w:after="0" w:line="276" w:lineRule="auto"/>
        <w:jc w:val="both"/>
        <w:rPr>
          <w:rFonts w:ascii="Arial" w:hAnsi="Arial" w:cs="Arial"/>
          <w:b/>
          <w:bCs/>
          <w:sz w:val="18"/>
          <w:szCs w:val="18"/>
        </w:rPr>
      </w:pPr>
    </w:p>
    <w:p w14:paraId="2EAA3E7B" w14:textId="1781B963" w:rsidR="00AF51D0" w:rsidRDefault="00AF51D0" w:rsidP="00342CBC">
      <w:pPr>
        <w:spacing w:after="0" w:line="276" w:lineRule="auto"/>
        <w:jc w:val="both"/>
        <w:rPr>
          <w:rFonts w:ascii="Arial" w:hAnsi="Arial" w:cs="Arial"/>
          <w:sz w:val="18"/>
          <w:szCs w:val="18"/>
        </w:rPr>
      </w:pPr>
      <w:r w:rsidRPr="00342CBC">
        <w:rPr>
          <w:rFonts w:ascii="Arial" w:hAnsi="Arial" w:cs="Arial"/>
          <w:b/>
          <w:bCs/>
          <w:sz w:val="18"/>
          <w:szCs w:val="18"/>
        </w:rPr>
        <w:t>Galéria Ľudovíta Fullu,</w:t>
      </w:r>
      <w:r w:rsidRPr="00342CBC">
        <w:rPr>
          <w:rFonts w:ascii="Arial" w:hAnsi="Arial" w:cs="Arial"/>
          <w:sz w:val="18"/>
          <w:szCs w:val="18"/>
        </w:rPr>
        <w:t xml:space="preserve"> ktorá je jedinou galerijnou kultúrnou inštitúciou v Žilinskom kraji a sídli v architektonicky výnimočnej stavbe – pôvodnom umelcovom byte, si z dôvodu zatekania vyžaduje rekonštrukciu. Vystavené diela zo zbierkového fondu SNG boli </w:t>
      </w:r>
      <w:r w:rsidR="002C71CE">
        <w:rPr>
          <w:rFonts w:ascii="Arial" w:hAnsi="Arial" w:cs="Arial"/>
          <w:sz w:val="18"/>
          <w:szCs w:val="18"/>
        </w:rPr>
        <w:t xml:space="preserve"> </w:t>
      </w:r>
      <w:r w:rsidRPr="00342CBC">
        <w:rPr>
          <w:rFonts w:ascii="Arial" w:hAnsi="Arial" w:cs="Arial"/>
          <w:sz w:val="18"/>
          <w:szCs w:val="18"/>
        </w:rPr>
        <w:t xml:space="preserve">z bezpečnostných dôvodov v roku 2022 presunuté do depozitára.   </w:t>
      </w:r>
    </w:p>
    <w:p w14:paraId="4CF03665" w14:textId="265940F4" w:rsidR="00A82553" w:rsidRDefault="00B5505F" w:rsidP="00342CBC">
      <w:pPr>
        <w:spacing w:after="0" w:line="276" w:lineRule="auto"/>
        <w:jc w:val="both"/>
        <w:rPr>
          <w:rFonts w:ascii="Arial" w:hAnsi="Arial" w:cs="Arial"/>
          <w:sz w:val="18"/>
          <w:szCs w:val="18"/>
        </w:rPr>
      </w:pPr>
      <w:r w:rsidRPr="00342CBC">
        <w:rPr>
          <w:rFonts w:ascii="Arial" w:hAnsi="Arial" w:cs="Arial"/>
          <w:noProof/>
          <w:sz w:val="20"/>
          <w:szCs w:val="20"/>
          <w:lang w:eastAsia="sk-SK"/>
        </w:rPr>
        <w:drawing>
          <wp:anchor distT="0" distB="0" distL="114300" distR="114300" simplePos="0" relativeHeight="251649024" behindDoc="1" locked="0" layoutInCell="1" allowOverlap="1" wp14:anchorId="14146BB6" wp14:editId="28AE57BB">
            <wp:simplePos x="0" y="0"/>
            <wp:positionH relativeFrom="column">
              <wp:posOffset>-12065</wp:posOffset>
            </wp:positionH>
            <wp:positionV relativeFrom="paragraph">
              <wp:posOffset>47625</wp:posOffset>
            </wp:positionV>
            <wp:extent cx="2790825" cy="2770505"/>
            <wp:effectExtent l="0" t="0" r="0" b="0"/>
            <wp:wrapTight wrapText="bothSides">
              <wp:wrapPolygon edited="0">
                <wp:start x="0" y="0"/>
                <wp:lineTo x="0" y="21387"/>
                <wp:lineTo x="21526" y="21387"/>
                <wp:lineTo x="21526" y="0"/>
                <wp:lineTo x="0" y="0"/>
              </wp:wrapPolygon>
            </wp:wrapTight>
            <wp:docPr id="145" name="Obrázo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790825" cy="2770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2553" w:rsidRPr="00342CBC">
        <w:rPr>
          <w:rFonts w:ascii="Arial" w:hAnsi="Arial" w:cs="Arial"/>
          <w:sz w:val="18"/>
          <w:szCs w:val="18"/>
        </w:rPr>
        <w:t>Na území UMR Liptov bolo v roku 2020 evidovaných 27,5</w:t>
      </w:r>
      <w:r w:rsidR="00A82553" w:rsidRPr="00342CBC">
        <w:rPr>
          <w:rFonts w:ascii="Arial" w:hAnsi="Arial" w:cs="Arial"/>
          <w:sz w:val="18"/>
          <w:szCs w:val="18"/>
          <w:lang w:val="en-GB"/>
        </w:rPr>
        <w:t xml:space="preserve">% </w:t>
      </w:r>
      <w:r w:rsidR="00A82553" w:rsidRPr="00342CBC">
        <w:rPr>
          <w:rFonts w:ascii="Arial" w:hAnsi="Arial" w:cs="Arial"/>
          <w:b/>
          <w:bCs/>
          <w:sz w:val="18"/>
          <w:szCs w:val="18"/>
        </w:rPr>
        <w:t xml:space="preserve">knižníc </w:t>
      </w:r>
      <w:r w:rsidR="00A82553" w:rsidRPr="00342CBC">
        <w:rPr>
          <w:rFonts w:ascii="Arial" w:hAnsi="Arial" w:cs="Arial"/>
          <w:sz w:val="18"/>
          <w:szCs w:val="18"/>
        </w:rPr>
        <w:t>Žilinského kraja a 18,4</w:t>
      </w:r>
      <w:r w:rsidR="00A82553" w:rsidRPr="00342CBC">
        <w:rPr>
          <w:rFonts w:ascii="Arial" w:hAnsi="Arial" w:cs="Arial"/>
          <w:sz w:val="18"/>
          <w:szCs w:val="18"/>
          <w:lang w:val="en-GB"/>
        </w:rPr>
        <w:t xml:space="preserve">% </w:t>
      </w:r>
      <w:proofErr w:type="spellStart"/>
      <w:r w:rsidR="00A82553" w:rsidRPr="00342CBC">
        <w:rPr>
          <w:rFonts w:ascii="Arial" w:hAnsi="Arial" w:cs="Arial"/>
          <w:sz w:val="18"/>
          <w:szCs w:val="18"/>
          <w:lang w:val="en-GB"/>
        </w:rPr>
        <w:t>jeho</w:t>
      </w:r>
      <w:proofErr w:type="spellEnd"/>
      <w:r w:rsidR="00A82553" w:rsidRPr="00342CBC">
        <w:rPr>
          <w:rFonts w:ascii="Arial" w:hAnsi="Arial" w:cs="Arial"/>
          <w:sz w:val="18"/>
          <w:szCs w:val="18"/>
          <w:lang w:val="en-GB"/>
        </w:rPr>
        <w:t xml:space="preserve"> </w:t>
      </w:r>
      <w:proofErr w:type="spellStart"/>
      <w:r w:rsidR="00A82553" w:rsidRPr="00342CBC">
        <w:rPr>
          <w:rFonts w:ascii="Arial" w:hAnsi="Arial" w:cs="Arial"/>
          <w:sz w:val="18"/>
          <w:szCs w:val="18"/>
          <w:lang w:val="en-GB"/>
        </w:rPr>
        <w:t>kni</w:t>
      </w:r>
      <w:r w:rsidR="00A82553" w:rsidRPr="00342CBC">
        <w:rPr>
          <w:rFonts w:ascii="Arial" w:hAnsi="Arial" w:cs="Arial"/>
          <w:sz w:val="18"/>
          <w:szCs w:val="18"/>
        </w:rPr>
        <w:t>žných</w:t>
      </w:r>
      <w:proofErr w:type="spellEnd"/>
      <w:r w:rsidR="00A82553" w:rsidRPr="00342CBC">
        <w:rPr>
          <w:rFonts w:ascii="Arial" w:hAnsi="Arial" w:cs="Arial"/>
          <w:sz w:val="18"/>
          <w:szCs w:val="18"/>
        </w:rPr>
        <w:t xml:space="preserve"> jednotiek. V každom meste bola evidovaná 1 knižnica a v obciach UMR Liptov celkovo 9 knižníc s</w:t>
      </w:r>
      <w:r w:rsidR="008354D3">
        <w:rPr>
          <w:rFonts w:ascii="Arial" w:hAnsi="Arial" w:cs="Arial"/>
          <w:sz w:val="18"/>
          <w:szCs w:val="18"/>
        </w:rPr>
        <w:t> </w:t>
      </w:r>
      <w:r w:rsidR="00A82553" w:rsidRPr="00342CBC">
        <w:rPr>
          <w:rFonts w:ascii="Arial" w:hAnsi="Arial" w:cs="Arial"/>
          <w:sz w:val="18"/>
          <w:szCs w:val="18"/>
        </w:rPr>
        <w:t>39</w:t>
      </w:r>
      <w:r w:rsidR="008354D3">
        <w:rPr>
          <w:rFonts w:ascii="Arial" w:hAnsi="Arial" w:cs="Arial"/>
          <w:sz w:val="18"/>
          <w:szCs w:val="18"/>
        </w:rPr>
        <w:t xml:space="preserve"> </w:t>
      </w:r>
      <w:r w:rsidR="00A82553" w:rsidRPr="00342CBC">
        <w:rPr>
          <w:rFonts w:ascii="Arial" w:hAnsi="Arial" w:cs="Arial"/>
          <w:sz w:val="18"/>
          <w:szCs w:val="18"/>
        </w:rPr>
        <w:t xml:space="preserve">699 knižničnými jednotkami </w:t>
      </w:r>
      <w:r w:rsidR="00A82553" w:rsidRPr="00342CBC">
        <w:rPr>
          <w:rFonts w:ascii="Arial" w:hAnsi="Arial" w:cs="Arial"/>
          <w:sz w:val="18"/>
          <w:szCs w:val="18"/>
          <w:lang w:val="en-GB"/>
        </w:rPr>
        <w:t xml:space="preserve">(4 411 </w:t>
      </w:r>
      <w:proofErr w:type="spellStart"/>
      <w:r w:rsidR="00A82553" w:rsidRPr="00342CBC">
        <w:rPr>
          <w:rFonts w:ascii="Arial" w:hAnsi="Arial" w:cs="Arial"/>
          <w:sz w:val="18"/>
          <w:szCs w:val="18"/>
          <w:lang w:val="en-GB"/>
        </w:rPr>
        <w:t>jednotiek</w:t>
      </w:r>
      <w:proofErr w:type="spellEnd"/>
      <w:r w:rsidR="00A82553" w:rsidRPr="00342CBC">
        <w:rPr>
          <w:rFonts w:ascii="Arial" w:hAnsi="Arial" w:cs="Arial"/>
          <w:sz w:val="18"/>
          <w:szCs w:val="18"/>
          <w:lang w:val="en-GB"/>
        </w:rPr>
        <w:t xml:space="preserve"> </w:t>
      </w:r>
      <w:proofErr w:type="spellStart"/>
      <w:r w:rsidR="00A82553" w:rsidRPr="00342CBC">
        <w:rPr>
          <w:rFonts w:ascii="Arial" w:hAnsi="Arial" w:cs="Arial"/>
          <w:sz w:val="18"/>
          <w:szCs w:val="18"/>
          <w:lang w:val="en-GB"/>
        </w:rPr>
        <w:t>na</w:t>
      </w:r>
      <w:proofErr w:type="spellEnd"/>
      <w:r w:rsidR="00A82553" w:rsidRPr="00342CBC">
        <w:rPr>
          <w:rFonts w:ascii="Arial" w:hAnsi="Arial" w:cs="Arial"/>
          <w:sz w:val="18"/>
          <w:szCs w:val="18"/>
          <w:lang w:val="en-GB"/>
        </w:rPr>
        <w:t xml:space="preserve"> </w:t>
      </w:r>
      <w:proofErr w:type="spellStart"/>
      <w:r w:rsidR="00A82553" w:rsidRPr="00342CBC">
        <w:rPr>
          <w:rFonts w:ascii="Arial" w:hAnsi="Arial" w:cs="Arial"/>
          <w:sz w:val="18"/>
          <w:szCs w:val="18"/>
          <w:lang w:val="en-GB"/>
        </w:rPr>
        <w:t>kni</w:t>
      </w:r>
      <w:proofErr w:type="spellEnd"/>
      <w:r w:rsidR="00A82553" w:rsidRPr="00342CBC">
        <w:rPr>
          <w:rFonts w:ascii="Arial" w:hAnsi="Arial" w:cs="Arial"/>
          <w:sz w:val="18"/>
          <w:szCs w:val="18"/>
        </w:rPr>
        <w:t>žnicu</w:t>
      </w:r>
      <w:r w:rsidR="00A82553" w:rsidRPr="00342CBC">
        <w:rPr>
          <w:rFonts w:ascii="Arial" w:hAnsi="Arial" w:cs="Arial"/>
          <w:sz w:val="18"/>
          <w:szCs w:val="18"/>
          <w:lang w:val="en-GB"/>
        </w:rPr>
        <w:t>). Po</w:t>
      </w:r>
      <w:proofErr w:type="spellStart"/>
      <w:r w:rsidR="00A82553" w:rsidRPr="00342CBC">
        <w:rPr>
          <w:rFonts w:ascii="Arial" w:hAnsi="Arial" w:cs="Arial"/>
          <w:sz w:val="18"/>
          <w:szCs w:val="18"/>
        </w:rPr>
        <w:t>čet</w:t>
      </w:r>
      <w:proofErr w:type="spellEnd"/>
      <w:r w:rsidR="00A82553" w:rsidRPr="00342CBC">
        <w:rPr>
          <w:rFonts w:ascii="Arial" w:hAnsi="Arial" w:cs="Arial"/>
          <w:sz w:val="18"/>
          <w:szCs w:val="18"/>
        </w:rPr>
        <w:t xml:space="preserve"> knižníc v obciach v sledovanom období 2015</w:t>
      </w:r>
      <w:r w:rsidR="008354D3">
        <w:rPr>
          <w:rFonts w:ascii="Arial" w:hAnsi="Arial" w:cs="Arial"/>
          <w:sz w:val="18"/>
          <w:szCs w:val="18"/>
        </w:rPr>
        <w:t>-</w:t>
      </w:r>
      <w:r w:rsidR="00A82553" w:rsidRPr="00342CBC">
        <w:rPr>
          <w:rFonts w:ascii="Arial" w:hAnsi="Arial" w:cs="Arial"/>
          <w:sz w:val="18"/>
          <w:szCs w:val="18"/>
        </w:rPr>
        <w:t xml:space="preserve">2020 klesol o 3 knižnice. Zrušené boli knižnice obcí </w:t>
      </w:r>
      <w:proofErr w:type="spellStart"/>
      <w:r w:rsidR="00A82553" w:rsidRPr="00342CBC">
        <w:rPr>
          <w:rFonts w:ascii="Arial" w:hAnsi="Arial" w:cs="Arial"/>
          <w:sz w:val="18"/>
          <w:szCs w:val="18"/>
          <w:lang w:val="en-GB"/>
        </w:rPr>
        <w:t>Prosiek</w:t>
      </w:r>
      <w:proofErr w:type="spellEnd"/>
      <w:r w:rsidR="00A82553" w:rsidRPr="00342CBC">
        <w:rPr>
          <w:rFonts w:ascii="Arial" w:hAnsi="Arial" w:cs="Arial"/>
          <w:sz w:val="18"/>
          <w:szCs w:val="18"/>
          <w:lang w:val="en-GB"/>
        </w:rPr>
        <w:t xml:space="preserve">, </w:t>
      </w:r>
      <w:proofErr w:type="spellStart"/>
      <w:r w:rsidR="00A82553" w:rsidRPr="00342CBC">
        <w:rPr>
          <w:rFonts w:ascii="Arial" w:hAnsi="Arial" w:cs="Arial"/>
          <w:sz w:val="18"/>
          <w:szCs w:val="18"/>
          <w:lang w:val="en-GB"/>
        </w:rPr>
        <w:t>Ivachnov</w:t>
      </w:r>
      <w:proofErr w:type="spellEnd"/>
      <w:r w:rsidR="00A82553" w:rsidRPr="00342CBC">
        <w:rPr>
          <w:rFonts w:ascii="Arial" w:hAnsi="Arial" w:cs="Arial"/>
          <w:sz w:val="18"/>
          <w:szCs w:val="18"/>
        </w:rPr>
        <w:t>á</w:t>
      </w:r>
      <w:r w:rsidR="008354D3">
        <w:rPr>
          <w:rFonts w:ascii="Arial" w:hAnsi="Arial" w:cs="Arial"/>
          <w:sz w:val="18"/>
          <w:szCs w:val="18"/>
        </w:rPr>
        <w:t xml:space="preserve"> a </w:t>
      </w:r>
      <w:r w:rsidR="00A82553" w:rsidRPr="00342CBC">
        <w:rPr>
          <w:rFonts w:ascii="Arial" w:hAnsi="Arial" w:cs="Arial"/>
          <w:sz w:val="18"/>
          <w:szCs w:val="18"/>
        </w:rPr>
        <w:t>Štiavnič</w:t>
      </w:r>
      <w:r w:rsidR="008354D3">
        <w:rPr>
          <w:rFonts w:ascii="Arial" w:hAnsi="Arial" w:cs="Arial"/>
          <w:sz w:val="18"/>
          <w:szCs w:val="18"/>
        </w:rPr>
        <w:t>ka. Obce Bobrovník, Demänovská D</w:t>
      </w:r>
      <w:r w:rsidR="00A82553" w:rsidRPr="00342CBC">
        <w:rPr>
          <w:rFonts w:ascii="Arial" w:hAnsi="Arial" w:cs="Arial"/>
          <w:sz w:val="18"/>
          <w:szCs w:val="18"/>
        </w:rPr>
        <w:t>olina, Gôtovany a Turík obecnú knižnicu neprevádzkovali</w:t>
      </w:r>
      <w:r w:rsidR="00B410A1">
        <w:rPr>
          <w:rFonts w:ascii="Arial" w:hAnsi="Arial" w:cs="Arial"/>
          <w:sz w:val="18"/>
          <w:szCs w:val="18"/>
        </w:rPr>
        <w:t>.</w:t>
      </w:r>
    </w:p>
    <w:p w14:paraId="64B8D6C4" w14:textId="77777777" w:rsidR="00974972" w:rsidRDefault="00974972" w:rsidP="00342CBC">
      <w:pPr>
        <w:spacing w:after="0" w:line="276" w:lineRule="auto"/>
        <w:jc w:val="both"/>
        <w:rPr>
          <w:rFonts w:ascii="Arial" w:hAnsi="Arial" w:cs="Arial"/>
          <w:sz w:val="18"/>
          <w:szCs w:val="18"/>
        </w:rPr>
      </w:pPr>
    </w:p>
    <w:p w14:paraId="75766CA3" w14:textId="66713163" w:rsidR="00A82553" w:rsidRDefault="00A82553" w:rsidP="00342CBC">
      <w:pPr>
        <w:spacing w:after="0" w:line="276" w:lineRule="auto"/>
        <w:jc w:val="both"/>
        <w:rPr>
          <w:rFonts w:ascii="Arial" w:hAnsi="Arial" w:cs="Arial"/>
          <w:sz w:val="18"/>
          <w:szCs w:val="18"/>
          <w:lang w:val="en-GB"/>
        </w:rPr>
      </w:pPr>
      <w:r w:rsidRPr="00342CBC">
        <w:rPr>
          <w:rFonts w:ascii="Arial" w:hAnsi="Arial" w:cs="Arial"/>
          <w:b/>
          <w:bCs/>
          <w:sz w:val="18"/>
          <w:szCs w:val="18"/>
        </w:rPr>
        <w:t>Počet knižných jednotiek mestských knižníc výrazne prevýš</w:t>
      </w:r>
      <w:r w:rsidR="008354D3">
        <w:rPr>
          <w:rFonts w:ascii="Arial" w:hAnsi="Arial" w:cs="Arial"/>
          <w:b/>
          <w:bCs/>
          <w:sz w:val="18"/>
          <w:szCs w:val="18"/>
        </w:rPr>
        <w:t>il počet jednotiek na knižnicu na</w:t>
      </w:r>
      <w:r w:rsidRPr="00342CBC">
        <w:rPr>
          <w:rFonts w:ascii="Arial" w:hAnsi="Arial" w:cs="Arial"/>
          <w:b/>
          <w:bCs/>
          <w:sz w:val="18"/>
          <w:szCs w:val="18"/>
        </w:rPr>
        <w:t> území UMR Liptov v porovnaní so Žilinským krajom aj s regiónom Liptov.</w:t>
      </w:r>
      <w:r w:rsidRPr="00342CBC">
        <w:rPr>
          <w:rFonts w:ascii="Arial" w:hAnsi="Arial" w:cs="Arial"/>
          <w:sz w:val="18"/>
          <w:szCs w:val="18"/>
        </w:rPr>
        <w:t xml:space="preserve"> Kým v kraji bolo v roku 2020 na knižnicu evidovaných 9</w:t>
      </w:r>
      <w:r w:rsidR="008354D3">
        <w:rPr>
          <w:rFonts w:ascii="Arial" w:hAnsi="Arial" w:cs="Arial"/>
          <w:sz w:val="18"/>
          <w:szCs w:val="18"/>
        </w:rPr>
        <w:t xml:space="preserve"> </w:t>
      </w:r>
      <w:r w:rsidRPr="00342CBC">
        <w:rPr>
          <w:rFonts w:ascii="Arial" w:hAnsi="Arial" w:cs="Arial"/>
          <w:sz w:val="18"/>
          <w:szCs w:val="18"/>
        </w:rPr>
        <w:t>606 knižných jednotiek, na území UMR Liptov to bolo 17</w:t>
      </w:r>
      <w:r w:rsidR="008354D3">
        <w:rPr>
          <w:rFonts w:ascii="Arial" w:hAnsi="Arial" w:cs="Arial"/>
          <w:sz w:val="18"/>
          <w:szCs w:val="18"/>
        </w:rPr>
        <w:t xml:space="preserve"> </w:t>
      </w:r>
      <w:r w:rsidRPr="00342CBC">
        <w:rPr>
          <w:rFonts w:ascii="Arial" w:hAnsi="Arial" w:cs="Arial"/>
          <w:sz w:val="18"/>
          <w:szCs w:val="18"/>
        </w:rPr>
        <w:t>976 jednotiek. Mestá UMR sa na počte knižných jednotiek územia UMR Liptov podieľali 79,9</w:t>
      </w:r>
      <w:r w:rsidRPr="00342CBC">
        <w:rPr>
          <w:rFonts w:ascii="Arial" w:hAnsi="Arial" w:cs="Arial"/>
          <w:sz w:val="18"/>
          <w:szCs w:val="18"/>
          <w:lang w:val="en-GB"/>
        </w:rPr>
        <w:t xml:space="preserve">%. </w:t>
      </w:r>
    </w:p>
    <w:p w14:paraId="7AC5F3B7" w14:textId="14B0E256" w:rsidR="00BF37D7" w:rsidRDefault="00BF37D7" w:rsidP="00342CBC">
      <w:pPr>
        <w:spacing w:after="0" w:line="276" w:lineRule="auto"/>
        <w:jc w:val="both"/>
        <w:rPr>
          <w:rFonts w:ascii="Arial" w:hAnsi="Arial" w:cs="Arial"/>
          <w:sz w:val="18"/>
          <w:szCs w:val="18"/>
        </w:rPr>
      </w:pPr>
    </w:p>
    <w:p w14:paraId="6C842683" w14:textId="77777777" w:rsidR="00B5505F" w:rsidRDefault="00B5505F" w:rsidP="00342CBC">
      <w:pPr>
        <w:spacing w:after="0" w:line="276" w:lineRule="auto"/>
        <w:jc w:val="both"/>
        <w:rPr>
          <w:rFonts w:ascii="Arial" w:hAnsi="Arial" w:cs="Arial"/>
          <w:sz w:val="18"/>
          <w:szCs w:val="18"/>
        </w:rPr>
      </w:pPr>
    </w:p>
    <w:p w14:paraId="0BC20E70" w14:textId="77777777" w:rsidR="00CC275E" w:rsidRDefault="00CC275E" w:rsidP="00B5505F">
      <w:pPr>
        <w:spacing w:after="0" w:line="276" w:lineRule="auto"/>
        <w:jc w:val="both"/>
        <w:rPr>
          <w:rFonts w:ascii="Arial" w:hAnsi="Arial" w:cs="Arial"/>
          <w:sz w:val="12"/>
          <w:szCs w:val="12"/>
          <w:lang w:val="en-GB"/>
        </w:rPr>
      </w:pPr>
    </w:p>
    <w:p w14:paraId="54A9F97E" w14:textId="77777777" w:rsidR="00B5505F" w:rsidRDefault="00B5505F" w:rsidP="00B5505F">
      <w:pPr>
        <w:spacing w:after="0" w:line="276" w:lineRule="auto"/>
        <w:jc w:val="both"/>
        <w:rPr>
          <w:rFonts w:ascii="Arial" w:hAnsi="Arial" w:cs="Arial"/>
          <w:sz w:val="12"/>
          <w:szCs w:val="12"/>
          <w:lang w:val="en-GB"/>
        </w:rPr>
      </w:pPr>
    </w:p>
    <w:p w14:paraId="526F49E4" w14:textId="41B390F7" w:rsidR="00B5505F" w:rsidRPr="00B410A1" w:rsidRDefault="00B5505F" w:rsidP="00B5505F">
      <w:pPr>
        <w:spacing w:after="0" w:line="276" w:lineRule="auto"/>
        <w:jc w:val="both"/>
        <w:rPr>
          <w:rFonts w:ascii="Arial" w:hAnsi="Arial" w:cs="Arial"/>
          <w:sz w:val="12"/>
          <w:szCs w:val="12"/>
          <w:lang w:val="en-GB"/>
        </w:rPr>
      </w:pPr>
      <w:proofErr w:type="spellStart"/>
      <w:r w:rsidRPr="00B410A1">
        <w:rPr>
          <w:rFonts w:ascii="Arial" w:hAnsi="Arial" w:cs="Arial"/>
          <w:sz w:val="12"/>
          <w:szCs w:val="12"/>
          <w:lang w:val="en-GB"/>
        </w:rPr>
        <w:t>Zdroj</w:t>
      </w:r>
      <w:proofErr w:type="spellEnd"/>
      <w:r w:rsidRPr="00B410A1">
        <w:rPr>
          <w:rFonts w:ascii="Arial" w:hAnsi="Arial" w:cs="Arial"/>
          <w:sz w:val="12"/>
          <w:szCs w:val="12"/>
          <w:lang w:val="en-GB"/>
        </w:rPr>
        <w:t>: ŠÚSR, VBD_SK_</w:t>
      </w:r>
      <w:proofErr w:type="gramStart"/>
      <w:r w:rsidRPr="00B410A1">
        <w:rPr>
          <w:rFonts w:ascii="Arial" w:hAnsi="Arial" w:cs="Arial"/>
          <w:sz w:val="12"/>
          <w:szCs w:val="12"/>
          <w:lang w:val="en-GB"/>
        </w:rPr>
        <w:t>WIN:ku</w:t>
      </w:r>
      <w:proofErr w:type="gramEnd"/>
      <w:r w:rsidRPr="00B410A1">
        <w:rPr>
          <w:rFonts w:ascii="Arial" w:hAnsi="Arial" w:cs="Arial"/>
          <w:sz w:val="12"/>
          <w:szCs w:val="12"/>
          <w:lang w:val="en-GB"/>
        </w:rPr>
        <w:t>5008rr</w:t>
      </w:r>
      <w:r w:rsidR="008354D3">
        <w:rPr>
          <w:rFonts w:ascii="Arial" w:hAnsi="Arial" w:cs="Arial"/>
          <w:sz w:val="12"/>
          <w:szCs w:val="12"/>
          <w:lang w:val="en-GB"/>
        </w:rPr>
        <w:t>.</w:t>
      </w:r>
    </w:p>
    <w:p w14:paraId="253631A3" w14:textId="2BF999C4" w:rsidR="00A82553" w:rsidRPr="00525CD8" w:rsidRDefault="00525CD8" w:rsidP="00342CBC">
      <w:pPr>
        <w:spacing w:after="0" w:line="276" w:lineRule="auto"/>
        <w:jc w:val="both"/>
        <w:rPr>
          <w:rFonts w:ascii="Arial" w:hAnsi="Arial" w:cs="Arial"/>
          <w:sz w:val="18"/>
          <w:szCs w:val="18"/>
        </w:rPr>
      </w:pPr>
      <w:r w:rsidRPr="00525CD8">
        <w:rPr>
          <w:rFonts w:ascii="Arial" w:hAnsi="Arial" w:cs="Arial"/>
          <w:sz w:val="18"/>
          <w:szCs w:val="18"/>
        </w:rPr>
        <w:lastRenderedPageBreak/>
        <w:t>Z</w:t>
      </w:r>
      <w:r w:rsidR="00D649BC">
        <w:rPr>
          <w:rFonts w:ascii="Arial" w:hAnsi="Arial" w:cs="Arial"/>
          <w:sz w:val="18"/>
          <w:szCs w:val="18"/>
        </w:rPr>
        <w:t xml:space="preserve"> pohľadu verejných </w:t>
      </w:r>
      <w:r w:rsidRPr="00525CD8">
        <w:rPr>
          <w:rFonts w:ascii="Arial" w:hAnsi="Arial" w:cs="Arial"/>
          <w:sz w:val="18"/>
          <w:szCs w:val="18"/>
        </w:rPr>
        <w:t xml:space="preserve">knižníc je smerodajnejším údajom </w:t>
      </w:r>
      <w:r w:rsidR="008354D3">
        <w:rPr>
          <w:rFonts w:ascii="Arial" w:hAnsi="Arial" w:cs="Arial"/>
          <w:sz w:val="18"/>
          <w:szCs w:val="18"/>
        </w:rPr>
        <w:t>než</w:t>
      </w:r>
      <w:r w:rsidRPr="00525CD8">
        <w:rPr>
          <w:rFonts w:ascii="Arial" w:hAnsi="Arial" w:cs="Arial"/>
          <w:sz w:val="18"/>
          <w:szCs w:val="18"/>
        </w:rPr>
        <w:t xml:space="preserve"> </w:t>
      </w:r>
      <w:r w:rsidR="008354D3">
        <w:rPr>
          <w:rFonts w:ascii="Arial" w:hAnsi="Arial" w:cs="Arial"/>
          <w:sz w:val="18"/>
          <w:szCs w:val="18"/>
        </w:rPr>
        <w:t xml:space="preserve">samotný </w:t>
      </w:r>
      <w:r w:rsidRPr="00525CD8">
        <w:rPr>
          <w:rFonts w:ascii="Arial" w:hAnsi="Arial" w:cs="Arial"/>
          <w:sz w:val="18"/>
          <w:szCs w:val="18"/>
        </w:rPr>
        <w:t xml:space="preserve">objem knižného fondu, ktorý </w:t>
      </w:r>
      <w:r w:rsidR="008354D3">
        <w:rPr>
          <w:rFonts w:ascii="Arial" w:hAnsi="Arial" w:cs="Arial"/>
          <w:sz w:val="18"/>
          <w:szCs w:val="18"/>
        </w:rPr>
        <w:t xml:space="preserve">však </w:t>
      </w:r>
      <w:r w:rsidRPr="00525CD8">
        <w:rPr>
          <w:rFonts w:ascii="Arial" w:hAnsi="Arial" w:cs="Arial"/>
          <w:sz w:val="18"/>
          <w:szCs w:val="18"/>
        </w:rPr>
        <w:t xml:space="preserve">nemusí mať </w:t>
      </w:r>
      <w:proofErr w:type="spellStart"/>
      <w:r w:rsidRPr="00525CD8">
        <w:rPr>
          <w:rFonts w:ascii="Arial" w:hAnsi="Arial" w:cs="Arial"/>
          <w:sz w:val="18"/>
          <w:szCs w:val="18"/>
        </w:rPr>
        <w:t>obrátkovosť</w:t>
      </w:r>
      <w:proofErr w:type="spellEnd"/>
      <w:r w:rsidR="008354D3">
        <w:rPr>
          <w:rFonts w:ascii="Arial" w:hAnsi="Arial" w:cs="Arial"/>
          <w:sz w:val="18"/>
          <w:szCs w:val="18"/>
        </w:rPr>
        <w:t>,</w:t>
      </w:r>
      <w:r w:rsidRPr="00525CD8">
        <w:rPr>
          <w:rFonts w:ascii="Arial" w:hAnsi="Arial" w:cs="Arial"/>
          <w:sz w:val="18"/>
          <w:szCs w:val="18"/>
        </w:rPr>
        <w:t xml:space="preserve"> lebo je zastaraný, </w:t>
      </w:r>
      <w:r w:rsidR="008354D3">
        <w:rPr>
          <w:rFonts w:ascii="Arial" w:hAnsi="Arial" w:cs="Arial"/>
          <w:sz w:val="18"/>
          <w:szCs w:val="18"/>
        </w:rPr>
        <w:t xml:space="preserve">skôr </w:t>
      </w:r>
      <w:r w:rsidRPr="00525CD8">
        <w:rPr>
          <w:rFonts w:ascii="Arial" w:hAnsi="Arial" w:cs="Arial"/>
          <w:sz w:val="18"/>
          <w:szCs w:val="18"/>
        </w:rPr>
        <w:t>objem akvizíci</w:t>
      </w:r>
      <w:r>
        <w:rPr>
          <w:rFonts w:ascii="Arial" w:hAnsi="Arial" w:cs="Arial"/>
          <w:sz w:val="18"/>
          <w:szCs w:val="18"/>
        </w:rPr>
        <w:t xml:space="preserve">í </w:t>
      </w:r>
      <w:r>
        <w:rPr>
          <w:rFonts w:ascii="Arial" w:hAnsi="Arial" w:cs="Arial"/>
          <w:sz w:val="18"/>
          <w:szCs w:val="18"/>
          <w:lang w:val="en-GB"/>
        </w:rPr>
        <w:t>(</w:t>
      </w:r>
      <w:r w:rsidRPr="00525CD8">
        <w:rPr>
          <w:rFonts w:ascii="Arial" w:hAnsi="Arial" w:cs="Arial"/>
          <w:sz w:val="18"/>
          <w:szCs w:val="18"/>
        </w:rPr>
        <w:t>nákupy kníh</w:t>
      </w:r>
      <w:r>
        <w:rPr>
          <w:rFonts w:ascii="Arial" w:hAnsi="Arial" w:cs="Arial"/>
          <w:sz w:val="18"/>
          <w:szCs w:val="18"/>
        </w:rPr>
        <w:t>)</w:t>
      </w:r>
      <w:r w:rsidRPr="00525CD8">
        <w:rPr>
          <w:rFonts w:ascii="Arial" w:hAnsi="Arial" w:cs="Arial"/>
          <w:sz w:val="18"/>
          <w:szCs w:val="18"/>
        </w:rPr>
        <w:t xml:space="preserve"> za príslušný rok. Platí priama úmera, </w:t>
      </w:r>
      <w:r w:rsidR="008354D3">
        <w:rPr>
          <w:rFonts w:ascii="Arial" w:hAnsi="Arial" w:cs="Arial"/>
          <w:sz w:val="18"/>
          <w:szCs w:val="18"/>
        </w:rPr>
        <w:t xml:space="preserve">že </w:t>
      </w:r>
      <w:r w:rsidRPr="00525CD8">
        <w:rPr>
          <w:rFonts w:ascii="Arial" w:hAnsi="Arial" w:cs="Arial"/>
          <w:sz w:val="18"/>
          <w:szCs w:val="18"/>
        </w:rPr>
        <w:t xml:space="preserve">ak sú </w:t>
      </w:r>
      <w:r>
        <w:rPr>
          <w:rFonts w:ascii="Arial" w:hAnsi="Arial" w:cs="Arial"/>
          <w:sz w:val="18"/>
          <w:szCs w:val="18"/>
        </w:rPr>
        <w:t xml:space="preserve">v knižnici nakúpené </w:t>
      </w:r>
      <w:r w:rsidRPr="00525CD8">
        <w:rPr>
          <w:rFonts w:ascii="Arial" w:hAnsi="Arial" w:cs="Arial"/>
          <w:sz w:val="18"/>
          <w:szCs w:val="18"/>
        </w:rPr>
        <w:t xml:space="preserve">nové knihy, rastie aj </w:t>
      </w:r>
      <w:r w:rsidR="008354D3">
        <w:rPr>
          <w:rFonts w:ascii="Arial" w:hAnsi="Arial" w:cs="Arial"/>
          <w:sz w:val="18"/>
          <w:szCs w:val="18"/>
        </w:rPr>
        <w:t xml:space="preserve">jej </w:t>
      </w:r>
      <w:r w:rsidRPr="00525CD8">
        <w:rPr>
          <w:rFonts w:ascii="Arial" w:hAnsi="Arial" w:cs="Arial"/>
          <w:sz w:val="18"/>
          <w:szCs w:val="18"/>
        </w:rPr>
        <w:t xml:space="preserve">návštevnosť. Tento údaj však ŠÚSR nesleduje a nie je </w:t>
      </w:r>
      <w:r w:rsidR="008354D3">
        <w:rPr>
          <w:rFonts w:ascii="Arial" w:hAnsi="Arial" w:cs="Arial"/>
          <w:sz w:val="18"/>
          <w:szCs w:val="18"/>
        </w:rPr>
        <w:t xml:space="preserve">teda </w:t>
      </w:r>
      <w:r w:rsidRPr="00525CD8">
        <w:rPr>
          <w:rFonts w:ascii="Arial" w:hAnsi="Arial" w:cs="Arial"/>
          <w:sz w:val="18"/>
          <w:szCs w:val="18"/>
        </w:rPr>
        <w:t xml:space="preserve">k dispozícii. </w:t>
      </w:r>
    </w:p>
    <w:p w14:paraId="4B65CFB6" w14:textId="77777777" w:rsidR="00C0085E" w:rsidRDefault="00C0085E" w:rsidP="00342CBC">
      <w:pPr>
        <w:spacing w:after="0" w:line="276" w:lineRule="auto"/>
        <w:jc w:val="both"/>
        <w:rPr>
          <w:rFonts w:ascii="Arial" w:hAnsi="Arial" w:cs="Arial"/>
          <w:sz w:val="14"/>
          <w:szCs w:val="14"/>
          <w:lang w:val="en-GB"/>
        </w:rPr>
      </w:pPr>
    </w:p>
    <w:p w14:paraId="71BF43E8" w14:textId="473C5847" w:rsidR="00A82553" w:rsidRPr="00342CBC" w:rsidRDefault="00A82553" w:rsidP="00342CBC">
      <w:pPr>
        <w:spacing w:after="0" w:line="276" w:lineRule="auto"/>
        <w:jc w:val="both"/>
        <w:rPr>
          <w:rFonts w:ascii="Arial" w:hAnsi="Arial" w:cs="Arial"/>
          <w:sz w:val="18"/>
          <w:szCs w:val="18"/>
        </w:rPr>
      </w:pPr>
      <w:proofErr w:type="spellStart"/>
      <w:r w:rsidRPr="00342CBC">
        <w:rPr>
          <w:rFonts w:ascii="Arial" w:hAnsi="Arial" w:cs="Arial"/>
          <w:b/>
          <w:bCs/>
          <w:sz w:val="18"/>
          <w:szCs w:val="18"/>
          <w:lang w:val="en-GB"/>
        </w:rPr>
        <w:t>Mestská</w:t>
      </w:r>
      <w:proofErr w:type="spellEnd"/>
      <w:r w:rsidRPr="00342CBC">
        <w:rPr>
          <w:rFonts w:ascii="Arial" w:hAnsi="Arial" w:cs="Arial"/>
          <w:b/>
          <w:bCs/>
          <w:sz w:val="18"/>
          <w:szCs w:val="18"/>
          <w:lang w:val="en-GB"/>
        </w:rPr>
        <w:t xml:space="preserve"> </w:t>
      </w:r>
      <w:proofErr w:type="spellStart"/>
      <w:r w:rsidRPr="00342CBC">
        <w:rPr>
          <w:rFonts w:ascii="Arial" w:hAnsi="Arial" w:cs="Arial"/>
          <w:b/>
          <w:bCs/>
          <w:sz w:val="18"/>
          <w:szCs w:val="18"/>
          <w:lang w:val="en-GB"/>
        </w:rPr>
        <w:t>knižnica</w:t>
      </w:r>
      <w:proofErr w:type="spellEnd"/>
      <w:r w:rsidRPr="00342CBC">
        <w:rPr>
          <w:rFonts w:ascii="Arial" w:hAnsi="Arial" w:cs="Arial"/>
          <w:b/>
          <w:bCs/>
          <w:sz w:val="18"/>
          <w:szCs w:val="18"/>
          <w:lang w:val="en-GB"/>
        </w:rPr>
        <w:t xml:space="preserve"> v </w:t>
      </w:r>
      <w:proofErr w:type="spellStart"/>
      <w:r w:rsidRPr="00342CBC">
        <w:rPr>
          <w:rFonts w:ascii="Arial" w:hAnsi="Arial" w:cs="Arial"/>
          <w:b/>
          <w:bCs/>
          <w:sz w:val="18"/>
          <w:szCs w:val="18"/>
          <w:lang w:val="en-GB"/>
        </w:rPr>
        <w:t>Ružomberku</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ktorá</w:t>
      </w:r>
      <w:proofErr w:type="spellEnd"/>
      <w:r w:rsidRPr="00342CBC">
        <w:rPr>
          <w:rFonts w:ascii="Arial" w:hAnsi="Arial" w:cs="Arial"/>
          <w:sz w:val="18"/>
          <w:szCs w:val="18"/>
          <w:lang w:val="en-GB"/>
        </w:rPr>
        <w:t xml:space="preserve"> je </w:t>
      </w:r>
      <w:proofErr w:type="spellStart"/>
      <w:r w:rsidRPr="00342CBC">
        <w:rPr>
          <w:rFonts w:ascii="Arial" w:hAnsi="Arial" w:cs="Arial"/>
          <w:sz w:val="18"/>
          <w:szCs w:val="18"/>
          <w:lang w:val="en-GB"/>
        </w:rPr>
        <w:t>príspevkovou</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organizáciou</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mesta</w:t>
      </w:r>
      <w:proofErr w:type="spellEnd"/>
      <w:r w:rsidR="008354D3">
        <w:rPr>
          <w:rFonts w:ascii="Arial" w:hAnsi="Arial" w:cs="Arial"/>
          <w:sz w:val="18"/>
          <w:szCs w:val="18"/>
          <w:lang w:val="en-GB"/>
        </w:rPr>
        <w:t>,</w:t>
      </w:r>
      <w:r w:rsidRPr="00342CBC">
        <w:rPr>
          <w:rFonts w:ascii="Arial" w:hAnsi="Arial" w:cs="Arial"/>
          <w:sz w:val="18"/>
          <w:szCs w:val="18"/>
          <w:lang w:val="en-GB"/>
        </w:rPr>
        <w:t xml:space="preserve"> by </w:t>
      </w:r>
      <w:proofErr w:type="spellStart"/>
      <w:r w:rsidRPr="00342CBC">
        <w:rPr>
          <w:rFonts w:ascii="Arial" w:hAnsi="Arial" w:cs="Arial"/>
          <w:sz w:val="18"/>
          <w:szCs w:val="18"/>
          <w:lang w:val="en-GB"/>
        </w:rPr>
        <w:t>potrebovala</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investíciu</w:t>
      </w:r>
      <w:proofErr w:type="spellEnd"/>
      <w:r w:rsidRPr="00342CBC">
        <w:rPr>
          <w:rFonts w:ascii="Arial" w:hAnsi="Arial" w:cs="Arial"/>
          <w:sz w:val="18"/>
          <w:szCs w:val="18"/>
          <w:lang w:val="en-GB"/>
        </w:rPr>
        <w:t xml:space="preserve"> do </w:t>
      </w:r>
      <w:proofErr w:type="spellStart"/>
      <w:r w:rsidRPr="00342CBC">
        <w:rPr>
          <w:rFonts w:ascii="Arial" w:hAnsi="Arial" w:cs="Arial"/>
          <w:sz w:val="18"/>
          <w:szCs w:val="18"/>
          <w:lang w:val="en-GB"/>
        </w:rPr>
        <w:t>kompletnej</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rekonštrukcie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budovy</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zvýšenia</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hygienických</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štandardov</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zvýšenia</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kvality</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poskytovaných</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služieb</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moderni</w:t>
      </w:r>
      <w:r w:rsidRPr="00342CBC">
        <w:rPr>
          <w:rFonts w:ascii="Arial" w:hAnsi="Arial" w:cs="Arial"/>
          <w:sz w:val="18"/>
          <w:szCs w:val="18"/>
        </w:rPr>
        <w:t>zácia</w:t>
      </w:r>
      <w:proofErr w:type="spellEnd"/>
      <w:r w:rsidRPr="00342CBC">
        <w:rPr>
          <w:rFonts w:ascii="Arial" w:hAnsi="Arial" w:cs="Arial"/>
          <w:sz w:val="18"/>
          <w:szCs w:val="18"/>
        </w:rPr>
        <w:t xml:space="preserve"> knižného softwaru, modernizácia interiérového vybavenia a po</w:t>
      </w:r>
      <w:r w:rsidR="008354D3">
        <w:rPr>
          <w:rFonts w:ascii="Arial" w:hAnsi="Arial" w:cs="Arial"/>
          <w:sz w:val="18"/>
          <w:szCs w:val="18"/>
        </w:rPr>
        <w:t xml:space="preserve">čítačovej techniky, nákup </w:t>
      </w:r>
      <w:proofErr w:type="spellStart"/>
      <w:r w:rsidR="008354D3">
        <w:rPr>
          <w:rFonts w:ascii="Arial" w:hAnsi="Arial" w:cs="Arial"/>
          <w:sz w:val="18"/>
          <w:szCs w:val="18"/>
        </w:rPr>
        <w:t>bibli</w:t>
      </w:r>
      <w:r w:rsidRPr="00342CBC">
        <w:rPr>
          <w:rFonts w:ascii="Arial" w:hAnsi="Arial" w:cs="Arial"/>
          <w:sz w:val="18"/>
          <w:szCs w:val="18"/>
        </w:rPr>
        <w:t>oboxu</w:t>
      </w:r>
      <w:proofErr w:type="spellEnd"/>
      <w:r w:rsidRPr="00342CBC">
        <w:rPr>
          <w:rFonts w:ascii="Arial" w:hAnsi="Arial" w:cs="Arial"/>
          <w:sz w:val="18"/>
          <w:szCs w:val="18"/>
        </w:rPr>
        <w:t>, sterilizátor na dezinfekciu kníh a</w:t>
      </w:r>
      <w:r w:rsidR="008354D3">
        <w:rPr>
          <w:rFonts w:ascii="Arial" w:hAnsi="Arial" w:cs="Arial"/>
          <w:sz w:val="18"/>
          <w:szCs w:val="18"/>
        </w:rPr>
        <w:t> </w:t>
      </w:r>
      <w:r w:rsidRPr="00342CBC">
        <w:rPr>
          <w:rFonts w:ascii="Arial" w:hAnsi="Arial" w:cs="Arial"/>
          <w:sz w:val="18"/>
          <w:szCs w:val="18"/>
        </w:rPr>
        <w:t>i</w:t>
      </w:r>
      <w:r w:rsidR="008354D3">
        <w:rPr>
          <w:rFonts w:ascii="Arial" w:hAnsi="Arial" w:cs="Arial"/>
          <w:sz w:val="18"/>
          <w:szCs w:val="18"/>
        </w:rPr>
        <w:t>.</w:t>
      </w:r>
      <w:r w:rsidRPr="00342CBC">
        <w:rPr>
          <w:rFonts w:ascii="Arial" w:hAnsi="Arial" w:cs="Arial"/>
          <w:sz w:val="18"/>
          <w:szCs w:val="18"/>
          <w:lang w:val="en-GB"/>
        </w:rPr>
        <w:t xml:space="preserve">) a </w:t>
      </w:r>
      <w:proofErr w:type="spellStart"/>
      <w:r w:rsidRPr="00342CBC">
        <w:rPr>
          <w:rFonts w:ascii="Arial" w:hAnsi="Arial" w:cs="Arial"/>
          <w:sz w:val="18"/>
          <w:szCs w:val="18"/>
          <w:lang w:val="en-GB"/>
        </w:rPr>
        <w:t>nákupu</w:t>
      </w:r>
      <w:proofErr w:type="spellEnd"/>
      <w:r w:rsidRPr="00342CBC">
        <w:rPr>
          <w:rFonts w:ascii="Arial" w:hAnsi="Arial" w:cs="Arial"/>
          <w:sz w:val="18"/>
          <w:szCs w:val="18"/>
          <w:lang w:val="en-GB"/>
        </w:rPr>
        <w:t xml:space="preserve"> LED </w:t>
      </w:r>
      <w:proofErr w:type="spellStart"/>
      <w:r w:rsidRPr="00342CBC">
        <w:rPr>
          <w:rFonts w:ascii="Arial" w:hAnsi="Arial" w:cs="Arial"/>
          <w:sz w:val="18"/>
          <w:szCs w:val="18"/>
          <w:lang w:val="en-GB"/>
        </w:rPr>
        <w:t>pozdĺžnych</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závesných</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svietidiel</w:t>
      </w:r>
      <w:proofErr w:type="spellEnd"/>
      <w:r w:rsidRPr="00342CBC">
        <w:rPr>
          <w:rFonts w:ascii="Arial" w:hAnsi="Arial" w:cs="Arial"/>
          <w:sz w:val="18"/>
          <w:szCs w:val="18"/>
          <w:lang w:val="en-GB"/>
        </w:rPr>
        <w:t xml:space="preserve">. </w:t>
      </w:r>
    </w:p>
    <w:p w14:paraId="519D2154" w14:textId="06DCF5F7" w:rsidR="00A82553" w:rsidRPr="00342CBC" w:rsidRDefault="00A82553" w:rsidP="00737853">
      <w:pPr>
        <w:spacing w:line="276" w:lineRule="auto"/>
        <w:jc w:val="both"/>
        <w:rPr>
          <w:rFonts w:ascii="Arial" w:hAnsi="Arial" w:cs="Arial"/>
          <w:sz w:val="18"/>
          <w:szCs w:val="18"/>
        </w:rPr>
      </w:pPr>
      <w:r w:rsidRPr="00342CBC">
        <w:rPr>
          <w:rFonts w:ascii="Arial" w:hAnsi="Arial" w:cs="Arial"/>
          <w:sz w:val="18"/>
          <w:szCs w:val="18"/>
        </w:rPr>
        <w:t>Vo všeobecnosti platí, že v celkovej vekovej skladbe užívateľov knižnice najnižšie percento vykazuje mládež vo veku 16-19 rokov. Naďalej platí, že študenti stredných škôl na zaplateni</w:t>
      </w:r>
      <w:r w:rsidR="008354D3">
        <w:rPr>
          <w:rFonts w:ascii="Arial" w:hAnsi="Arial" w:cs="Arial"/>
          <w:sz w:val="18"/>
          <w:szCs w:val="18"/>
        </w:rPr>
        <w:t xml:space="preserve">e členského poplatku v knižnici </w:t>
      </w:r>
      <w:r w:rsidR="008354D3" w:rsidRPr="00342CBC">
        <w:rPr>
          <w:rFonts w:ascii="Arial" w:hAnsi="Arial" w:cs="Arial"/>
          <w:sz w:val="18"/>
          <w:szCs w:val="18"/>
        </w:rPr>
        <w:t xml:space="preserve">málo využívajú </w:t>
      </w:r>
      <w:r w:rsidRPr="00342CBC">
        <w:rPr>
          <w:rFonts w:ascii="Arial" w:hAnsi="Arial" w:cs="Arial"/>
          <w:sz w:val="18"/>
          <w:szCs w:val="18"/>
        </w:rPr>
        <w:t xml:space="preserve">kultúrne poukazy a zo strany pedagógov (alebo učebných osnov) nie sú </w:t>
      </w:r>
      <w:r w:rsidR="008354D3">
        <w:rPr>
          <w:rFonts w:ascii="Arial" w:hAnsi="Arial" w:cs="Arial"/>
          <w:sz w:val="18"/>
          <w:szCs w:val="18"/>
        </w:rPr>
        <w:t xml:space="preserve">príliš </w:t>
      </w:r>
      <w:r w:rsidRPr="00342CBC">
        <w:rPr>
          <w:rFonts w:ascii="Arial" w:hAnsi="Arial" w:cs="Arial"/>
          <w:sz w:val="18"/>
          <w:szCs w:val="18"/>
        </w:rPr>
        <w:t>motivovaní k tomu, aby čítali aspoň doplnkovú literatúru.</w:t>
      </w:r>
    </w:p>
    <w:p w14:paraId="2C4AEF38" w14:textId="2531A151" w:rsidR="00384C53" w:rsidRPr="00342CBC" w:rsidRDefault="00285200" w:rsidP="00342CBC">
      <w:pPr>
        <w:spacing w:after="0" w:line="276" w:lineRule="auto"/>
        <w:jc w:val="both"/>
        <w:rPr>
          <w:rFonts w:ascii="Arial" w:hAnsi="Arial" w:cs="Arial"/>
          <w:sz w:val="18"/>
          <w:szCs w:val="18"/>
        </w:rPr>
      </w:pPr>
      <w:r w:rsidRPr="00342CBC">
        <w:rPr>
          <w:rFonts w:ascii="Arial" w:hAnsi="Arial" w:cs="Arial"/>
          <w:b/>
          <w:bCs/>
          <w:sz w:val="18"/>
          <w:szCs w:val="18"/>
        </w:rPr>
        <w:t>Kultúrny dom Andreja Hlinku, a.</w:t>
      </w:r>
      <w:r w:rsidR="008354D3">
        <w:rPr>
          <w:rFonts w:ascii="Arial" w:hAnsi="Arial" w:cs="Arial"/>
          <w:b/>
          <w:bCs/>
          <w:sz w:val="18"/>
          <w:szCs w:val="18"/>
        </w:rPr>
        <w:t xml:space="preserve"> </w:t>
      </w:r>
      <w:r w:rsidRPr="00342CBC">
        <w:rPr>
          <w:rFonts w:ascii="Arial" w:hAnsi="Arial" w:cs="Arial"/>
          <w:b/>
          <w:bCs/>
          <w:sz w:val="18"/>
          <w:szCs w:val="18"/>
        </w:rPr>
        <w:t xml:space="preserve">s. </w:t>
      </w:r>
      <w:r w:rsidR="00384C53" w:rsidRPr="00342CBC">
        <w:rPr>
          <w:rFonts w:ascii="Arial" w:hAnsi="Arial" w:cs="Arial"/>
          <w:sz w:val="18"/>
          <w:szCs w:val="18"/>
          <w:lang w:val="en-GB"/>
        </w:rPr>
        <w:t xml:space="preserve">(KDAH) </w:t>
      </w:r>
      <w:r w:rsidRPr="00342CBC">
        <w:rPr>
          <w:rFonts w:ascii="Arial" w:hAnsi="Arial" w:cs="Arial"/>
          <w:sz w:val="18"/>
          <w:szCs w:val="18"/>
        </w:rPr>
        <w:t xml:space="preserve">a </w:t>
      </w:r>
      <w:r w:rsidR="00B51ED3" w:rsidRPr="00342CBC">
        <w:rPr>
          <w:rFonts w:ascii="Arial" w:hAnsi="Arial" w:cs="Arial"/>
          <w:b/>
          <w:bCs/>
          <w:sz w:val="18"/>
          <w:szCs w:val="18"/>
        </w:rPr>
        <w:t>Dom kultúry v Liptovskom Mikuláši</w:t>
      </w:r>
      <w:r w:rsidR="00B51ED3" w:rsidRPr="00342CBC">
        <w:rPr>
          <w:rFonts w:ascii="Arial" w:hAnsi="Arial" w:cs="Arial"/>
          <w:sz w:val="18"/>
          <w:szCs w:val="18"/>
        </w:rPr>
        <w:t xml:space="preserve"> </w:t>
      </w:r>
      <w:r w:rsidRPr="00342CBC">
        <w:rPr>
          <w:rFonts w:ascii="Arial" w:hAnsi="Arial" w:cs="Arial"/>
          <w:sz w:val="18"/>
          <w:szCs w:val="18"/>
        </w:rPr>
        <w:t xml:space="preserve">sú </w:t>
      </w:r>
      <w:r w:rsidR="00B51ED3" w:rsidRPr="00342CBC">
        <w:rPr>
          <w:rFonts w:ascii="Arial" w:hAnsi="Arial" w:cs="Arial"/>
          <w:sz w:val="18"/>
          <w:szCs w:val="18"/>
        </w:rPr>
        <w:t>profesionáln</w:t>
      </w:r>
      <w:r w:rsidRPr="00342CBC">
        <w:rPr>
          <w:rFonts w:ascii="Arial" w:hAnsi="Arial" w:cs="Arial"/>
          <w:sz w:val="18"/>
          <w:szCs w:val="18"/>
        </w:rPr>
        <w:t>e</w:t>
      </w:r>
      <w:r w:rsidR="00B51ED3" w:rsidRPr="00342CBC">
        <w:rPr>
          <w:rFonts w:ascii="Arial" w:hAnsi="Arial" w:cs="Arial"/>
          <w:sz w:val="18"/>
          <w:szCs w:val="18"/>
        </w:rPr>
        <w:t xml:space="preserve"> mestsk</w:t>
      </w:r>
      <w:r w:rsidRPr="00342CBC">
        <w:rPr>
          <w:rFonts w:ascii="Arial" w:hAnsi="Arial" w:cs="Arial"/>
          <w:sz w:val="18"/>
          <w:szCs w:val="18"/>
        </w:rPr>
        <w:t>é</w:t>
      </w:r>
      <w:r w:rsidR="00B51ED3" w:rsidRPr="00342CBC">
        <w:rPr>
          <w:rFonts w:ascii="Arial" w:hAnsi="Arial" w:cs="Arial"/>
          <w:sz w:val="18"/>
          <w:szCs w:val="18"/>
        </w:rPr>
        <w:t xml:space="preserve"> kultúrn</w:t>
      </w:r>
      <w:r w:rsidRPr="00342CBC">
        <w:rPr>
          <w:rFonts w:ascii="Arial" w:hAnsi="Arial" w:cs="Arial"/>
          <w:sz w:val="18"/>
          <w:szCs w:val="18"/>
        </w:rPr>
        <w:t>e</w:t>
      </w:r>
      <w:r w:rsidR="00B51ED3" w:rsidRPr="00342CBC">
        <w:rPr>
          <w:rFonts w:ascii="Arial" w:hAnsi="Arial" w:cs="Arial"/>
          <w:sz w:val="18"/>
          <w:szCs w:val="18"/>
        </w:rPr>
        <w:t xml:space="preserve"> inštit</w:t>
      </w:r>
      <w:r w:rsidR="0007594B" w:rsidRPr="00342CBC">
        <w:rPr>
          <w:rFonts w:ascii="Arial" w:hAnsi="Arial" w:cs="Arial"/>
          <w:sz w:val="18"/>
          <w:szCs w:val="18"/>
        </w:rPr>
        <w:t>ú</w:t>
      </w:r>
      <w:r w:rsidR="00B51ED3" w:rsidRPr="00342CBC">
        <w:rPr>
          <w:rFonts w:ascii="Arial" w:hAnsi="Arial" w:cs="Arial"/>
          <w:sz w:val="18"/>
          <w:szCs w:val="18"/>
        </w:rPr>
        <w:t>ci</w:t>
      </w:r>
      <w:r w:rsidRPr="00342CBC">
        <w:rPr>
          <w:rFonts w:ascii="Arial" w:hAnsi="Arial" w:cs="Arial"/>
          <w:sz w:val="18"/>
          <w:szCs w:val="18"/>
        </w:rPr>
        <w:t>e</w:t>
      </w:r>
      <w:r w:rsidR="00B51ED3" w:rsidRPr="00342CBC">
        <w:rPr>
          <w:rFonts w:ascii="Arial" w:hAnsi="Arial" w:cs="Arial"/>
          <w:sz w:val="18"/>
          <w:szCs w:val="18"/>
        </w:rPr>
        <w:t>, ktor</w:t>
      </w:r>
      <w:r w:rsidRPr="00342CBC">
        <w:rPr>
          <w:rFonts w:ascii="Arial" w:hAnsi="Arial" w:cs="Arial"/>
          <w:sz w:val="18"/>
          <w:szCs w:val="18"/>
        </w:rPr>
        <w:t>é</w:t>
      </w:r>
      <w:r w:rsidR="00B51ED3" w:rsidRPr="00342CBC">
        <w:rPr>
          <w:rFonts w:ascii="Arial" w:hAnsi="Arial" w:cs="Arial"/>
          <w:sz w:val="18"/>
          <w:szCs w:val="18"/>
        </w:rPr>
        <w:t xml:space="preserve"> organizačne </w:t>
      </w:r>
      <w:proofErr w:type="gramStart"/>
      <w:r w:rsidR="00B51ED3" w:rsidRPr="00342CBC">
        <w:rPr>
          <w:rFonts w:ascii="Arial" w:hAnsi="Arial" w:cs="Arial"/>
          <w:sz w:val="18"/>
          <w:szCs w:val="18"/>
        </w:rPr>
        <w:t>a</w:t>
      </w:r>
      <w:proofErr w:type="gramEnd"/>
      <w:r w:rsidR="00B51ED3" w:rsidRPr="00342CBC">
        <w:rPr>
          <w:rFonts w:ascii="Arial" w:hAnsi="Arial" w:cs="Arial"/>
          <w:sz w:val="18"/>
          <w:szCs w:val="18"/>
        </w:rPr>
        <w:t xml:space="preserve"> obsahovo zabezpečuj</w:t>
      </w:r>
      <w:r w:rsidRPr="00342CBC">
        <w:rPr>
          <w:rFonts w:ascii="Arial" w:hAnsi="Arial" w:cs="Arial"/>
          <w:sz w:val="18"/>
          <w:szCs w:val="18"/>
        </w:rPr>
        <w:t>ú</w:t>
      </w:r>
      <w:r w:rsidR="00B51ED3" w:rsidRPr="00342CBC">
        <w:rPr>
          <w:rFonts w:ascii="Arial" w:hAnsi="Arial" w:cs="Arial"/>
          <w:sz w:val="18"/>
          <w:szCs w:val="18"/>
        </w:rPr>
        <w:t xml:space="preserve"> pre potreby mesta spoločenské </w:t>
      </w:r>
      <w:r w:rsidR="0007594B" w:rsidRPr="00342CBC">
        <w:rPr>
          <w:rFonts w:ascii="Arial" w:hAnsi="Arial" w:cs="Arial"/>
          <w:sz w:val="18"/>
          <w:szCs w:val="18"/>
        </w:rPr>
        <w:t>a</w:t>
      </w:r>
      <w:r w:rsidR="00B51ED3" w:rsidRPr="00342CBC">
        <w:rPr>
          <w:rFonts w:ascii="Arial" w:hAnsi="Arial" w:cs="Arial"/>
          <w:sz w:val="18"/>
          <w:szCs w:val="18"/>
        </w:rPr>
        <w:t xml:space="preserve"> výchovno-vzdelávacie podujatia pre všetky vekové a záujmové skupiny občanov. </w:t>
      </w:r>
      <w:r w:rsidR="008354D3">
        <w:rPr>
          <w:rFonts w:ascii="Arial" w:hAnsi="Arial" w:cs="Arial"/>
          <w:sz w:val="18"/>
          <w:szCs w:val="18"/>
        </w:rPr>
        <w:t xml:space="preserve">V </w:t>
      </w:r>
      <w:r w:rsidR="00384C53" w:rsidRPr="00342CBC">
        <w:rPr>
          <w:rFonts w:ascii="Arial" w:hAnsi="Arial" w:cs="Arial"/>
          <w:sz w:val="18"/>
          <w:szCs w:val="18"/>
        </w:rPr>
        <w:t xml:space="preserve">Liptovskom Mikuláši sa Dom kultúry organizačne podieľa na najvýznamnejších mestských podujatiach: Stoličné dni, </w:t>
      </w:r>
      <w:proofErr w:type="spellStart"/>
      <w:r w:rsidR="00384C53" w:rsidRPr="00342CBC">
        <w:rPr>
          <w:rFonts w:ascii="Arial" w:hAnsi="Arial" w:cs="Arial"/>
          <w:sz w:val="18"/>
          <w:szCs w:val="18"/>
        </w:rPr>
        <w:t>Švábkafest</w:t>
      </w:r>
      <w:proofErr w:type="spellEnd"/>
      <w:r w:rsidR="00384C53" w:rsidRPr="00342CBC">
        <w:rPr>
          <w:rFonts w:ascii="Arial" w:hAnsi="Arial" w:cs="Arial"/>
          <w:sz w:val="18"/>
          <w:szCs w:val="18"/>
        </w:rPr>
        <w:t>,</w:t>
      </w:r>
      <w:r w:rsidR="00322F3B" w:rsidRPr="00342CBC">
        <w:rPr>
          <w:rFonts w:ascii="Arial" w:hAnsi="Arial" w:cs="Arial"/>
          <w:sz w:val="18"/>
          <w:szCs w:val="18"/>
        </w:rPr>
        <w:t xml:space="preserve"> </w:t>
      </w:r>
      <w:proofErr w:type="spellStart"/>
      <w:r w:rsidR="00A37FDB" w:rsidRPr="00342CBC">
        <w:rPr>
          <w:rFonts w:ascii="Arial" w:hAnsi="Arial" w:cs="Arial"/>
          <w:sz w:val="18"/>
          <w:szCs w:val="18"/>
        </w:rPr>
        <w:t>Liptovfest</w:t>
      </w:r>
      <w:proofErr w:type="spellEnd"/>
      <w:r w:rsidR="00A37FDB" w:rsidRPr="00342CBC">
        <w:rPr>
          <w:rFonts w:ascii="Arial" w:hAnsi="Arial" w:cs="Arial"/>
          <w:sz w:val="18"/>
          <w:szCs w:val="18"/>
        </w:rPr>
        <w:t xml:space="preserve">, </w:t>
      </w:r>
      <w:proofErr w:type="spellStart"/>
      <w:r w:rsidR="00A37FDB" w:rsidRPr="00342CBC">
        <w:rPr>
          <w:rFonts w:ascii="Arial" w:hAnsi="Arial" w:cs="Arial"/>
          <w:sz w:val="18"/>
          <w:szCs w:val="18"/>
        </w:rPr>
        <w:t>Street</w:t>
      </w:r>
      <w:proofErr w:type="spellEnd"/>
      <w:r w:rsidR="00A37FDB" w:rsidRPr="00342CBC">
        <w:rPr>
          <w:rFonts w:ascii="Arial" w:hAnsi="Arial" w:cs="Arial"/>
          <w:sz w:val="18"/>
          <w:szCs w:val="18"/>
        </w:rPr>
        <w:t xml:space="preserve"> </w:t>
      </w:r>
      <w:proofErr w:type="spellStart"/>
      <w:r w:rsidR="00A37FDB" w:rsidRPr="00342CBC">
        <w:rPr>
          <w:rFonts w:ascii="Arial" w:hAnsi="Arial" w:cs="Arial"/>
          <w:sz w:val="18"/>
          <w:szCs w:val="18"/>
        </w:rPr>
        <w:t>Music</w:t>
      </w:r>
      <w:proofErr w:type="spellEnd"/>
      <w:r w:rsidR="00A37FDB" w:rsidRPr="00342CBC">
        <w:rPr>
          <w:rFonts w:ascii="Arial" w:hAnsi="Arial" w:cs="Arial"/>
          <w:sz w:val="18"/>
          <w:szCs w:val="18"/>
        </w:rPr>
        <w:t xml:space="preserve"> </w:t>
      </w:r>
      <w:proofErr w:type="spellStart"/>
      <w:r w:rsidR="00A37FDB" w:rsidRPr="00342CBC">
        <w:rPr>
          <w:rFonts w:ascii="Arial" w:hAnsi="Arial" w:cs="Arial"/>
          <w:sz w:val="18"/>
          <w:szCs w:val="18"/>
        </w:rPr>
        <w:t>N</w:t>
      </w:r>
      <w:r w:rsidR="00852F0F" w:rsidRPr="00342CBC">
        <w:rPr>
          <w:rFonts w:ascii="Arial" w:hAnsi="Arial" w:cs="Arial"/>
          <w:sz w:val="18"/>
          <w:szCs w:val="18"/>
        </w:rPr>
        <w:t>i</w:t>
      </w:r>
      <w:r w:rsidR="00A37FDB" w:rsidRPr="00342CBC">
        <w:rPr>
          <w:rFonts w:ascii="Arial" w:hAnsi="Arial" w:cs="Arial"/>
          <w:sz w:val="18"/>
          <w:szCs w:val="18"/>
        </w:rPr>
        <w:t>ght</w:t>
      </w:r>
      <w:proofErr w:type="spellEnd"/>
      <w:r w:rsidR="00A37FDB" w:rsidRPr="00342CBC">
        <w:rPr>
          <w:rFonts w:ascii="Arial" w:hAnsi="Arial" w:cs="Arial"/>
          <w:sz w:val="18"/>
          <w:szCs w:val="18"/>
        </w:rPr>
        <w:t xml:space="preserve">, Mikulášsky jazzový festival, Bažant </w:t>
      </w:r>
      <w:proofErr w:type="spellStart"/>
      <w:r w:rsidR="00A37FDB" w:rsidRPr="00342CBC">
        <w:rPr>
          <w:rFonts w:ascii="Arial" w:hAnsi="Arial" w:cs="Arial"/>
          <w:sz w:val="18"/>
          <w:szCs w:val="18"/>
        </w:rPr>
        <w:t>Kinematograf</w:t>
      </w:r>
      <w:proofErr w:type="spellEnd"/>
      <w:r w:rsidR="00A37FDB" w:rsidRPr="00342CBC">
        <w:rPr>
          <w:rFonts w:ascii="Arial" w:hAnsi="Arial" w:cs="Arial"/>
          <w:sz w:val="18"/>
          <w:szCs w:val="18"/>
        </w:rPr>
        <w:t xml:space="preserve">, </w:t>
      </w:r>
      <w:r w:rsidR="00BF1261">
        <w:rPr>
          <w:rFonts w:ascii="Arial" w:hAnsi="Arial" w:cs="Arial"/>
          <w:sz w:val="18"/>
          <w:szCs w:val="18"/>
        </w:rPr>
        <w:t>f</w:t>
      </w:r>
      <w:r w:rsidR="00322F3B" w:rsidRPr="00342CBC">
        <w:rPr>
          <w:rFonts w:ascii="Arial" w:hAnsi="Arial" w:cs="Arial"/>
          <w:sz w:val="18"/>
          <w:szCs w:val="18"/>
        </w:rPr>
        <w:t xml:space="preserve">ašiangy v mestských častiach, </w:t>
      </w:r>
      <w:r w:rsidR="00384C53" w:rsidRPr="00342CBC">
        <w:rPr>
          <w:rFonts w:ascii="Arial" w:hAnsi="Arial" w:cs="Arial"/>
          <w:sz w:val="18"/>
          <w:szCs w:val="18"/>
        </w:rPr>
        <w:t xml:space="preserve"> </w:t>
      </w:r>
      <w:r w:rsidR="00BF1261">
        <w:rPr>
          <w:rFonts w:ascii="Arial" w:hAnsi="Arial" w:cs="Arial"/>
          <w:sz w:val="18"/>
          <w:szCs w:val="18"/>
        </w:rPr>
        <w:t>m</w:t>
      </w:r>
      <w:r w:rsidR="00322F3B" w:rsidRPr="00342CBC">
        <w:rPr>
          <w:rFonts w:ascii="Arial" w:hAnsi="Arial" w:cs="Arial"/>
          <w:sz w:val="18"/>
          <w:szCs w:val="18"/>
        </w:rPr>
        <w:t xml:space="preserve">ikulášsky ples, </w:t>
      </w:r>
      <w:r w:rsidR="00BF1261">
        <w:rPr>
          <w:rFonts w:ascii="Arial" w:hAnsi="Arial" w:cs="Arial"/>
          <w:sz w:val="18"/>
          <w:szCs w:val="18"/>
        </w:rPr>
        <w:t>o</w:t>
      </w:r>
      <w:r w:rsidR="00322F3B" w:rsidRPr="00342CBC">
        <w:rPr>
          <w:rFonts w:ascii="Arial" w:hAnsi="Arial" w:cs="Arial"/>
          <w:sz w:val="18"/>
          <w:szCs w:val="18"/>
        </w:rPr>
        <w:t xml:space="preserve">slavy oslobodenia mesta, </w:t>
      </w:r>
      <w:proofErr w:type="spellStart"/>
      <w:r w:rsidR="00322F3B" w:rsidRPr="00342CBC">
        <w:rPr>
          <w:rFonts w:ascii="Arial" w:hAnsi="Arial" w:cs="Arial"/>
          <w:sz w:val="18"/>
          <w:szCs w:val="18"/>
        </w:rPr>
        <w:t>Ekotopfilm</w:t>
      </w:r>
      <w:proofErr w:type="spellEnd"/>
      <w:r w:rsidR="00322F3B" w:rsidRPr="00342CBC">
        <w:rPr>
          <w:rFonts w:ascii="Arial" w:hAnsi="Arial" w:cs="Arial"/>
          <w:sz w:val="18"/>
          <w:szCs w:val="18"/>
        </w:rPr>
        <w:t xml:space="preserve"> – </w:t>
      </w:r>
      <w:proofErr w:type="spellStart"/>
      <w:r w:rsidR="00322F3B" w:rsidRPr="00342CBC">
        <w:rPr>
          <w:rFonts w:ascii="Arial" w:hAnsi="Arial" w:cs="Arial"/>
          <w:sz w:val="18"/>
          <w:szCs w:val="18"/>
        </w:rPr>
        <w:t>Envirofilm</w:t>
      </w:r>
      <w:proofErr w:type="spellEnd"/>
      <w:r w:rsidR="00322F3B" w:rsidRPr="00342CBC">
        <w:rPr>
          <w:rFonts w:ascii="Arial" w:hAnsi="Arial" w:cs="Arial"/>
          <w:sz w:val="18"/>
          <w:szCs w:val="18"/>
        </w:rPr>
        <w:t xml:space="preserve">, </w:t>
      </w:r>
      <w:r w:rsidR="007657E0" w:rsidRPr="00342CBC">
        <w:rPr>
          <w:rFonts w:ascii="Arial" w:hAnsi="Arial" w:cs="Arial"/>
          <w:sz w:val="18"/>
          <w:szCs w:val="18"/>
        </w:rPr>
        <w:t xml:space="preserve">Noc múzeí a galérií, </w:t>
      </w:r>
      <w:proofErr w:type="spellStart"/>
      <w:r w:rsidR="007657E0" w:rsidRPr="00342CBC">
        <w:rPr>
          <w:rFonts w:ascii="Arial" w:hAnsi="Arial" w:cs="Arial"/>
          <w:sz w:val="18"/>
          <w:szCs w:val="18"/>
        </w:rPr>
        <w:t>Rázusovie</w:t>
      </w:r>
      <w:proofErr w:type="spellEnd"/>
      <w:r w:rsidR="007657E0" w:rsidRPr="00342CBC">
        <w:rPr>
          <w:rFonts w:ascii="Arial" w:hAnsi="Arial" w:cs="Arial"/>
          <w:sz w:val="18"/>
          <w:szCs w:val="18"/>
        </w:rPr>
        <w:t xml:space="preserve"> Vrbica – súťaž v prednese liptovských autorov, </w:t>
      </w:r>
      <w:proofErr w:type="spellStart"/>
      <w:r w:rsidR="007657E0" w:rsidRPr="00342CBC">
        <w:rPr>
          <w:rFonts w:ascii="Arial" w:hAnsi="Arial" w:cs="Arial"/>
          <w:sz w:val="18"/>
          <w:szCs w:val="18"/>
        </w:rPr>
        <w:t>Belopotockého</w:t>
      </w:r>
      <w:proofErr w:type="spellEnd"/>
      <w:r w:rsidR="007657E0" w:rsidRPr="00342CBC">
        <w:rPr>
          <w:rFonts w:ascii="Arial" w:hAnsi="Arial" w:cs="Arial"/>
          <w:sz w:val="18"/>
          <w:szCs w:val="18"/>
        </w:rPr>
        <w:t xml:space="preserve"> Mikuláš – celoštátna postupová súťaž a prehliadka neprofesionálneho divadla, Deň rodiny k MDD,</w:t>
      </w:r>
      <w:r w:rsidR="005D0353" w:rsidRPr="00342CBC">
        <w:rPr>
          <w:rFonts w:ascii="Arial" w:hAnsi="Arial" w:cs="Arial"/>
          <w:sz w:val="18"/>
          <w:szCs w:val="18"/>
        </w:rPr>
        <w:t xml:space="preserve"> </w:t>
      </w:r>
      <w:proofErr w:type="spellStart"/>
      <w:r w:rsidR="005D0353" w:rsidRPr="00342CBC">
        <w:rPr>
          <w:rFonts w:ascii="Arial" w:hAnsi="Arial" w:cs="Arial"/>
          <w:sz w:val="18"/>
          <w:szCs w:val="18"/>
        </w:rPr>
        <w:t>Oldtimer</w:t>
      </w:r>
      <w:proofErr w:type="spellEnd"/>
      <w:r w:rsidR="005D0353" w:rsidRPr="00342CBC">
        <w:rPr>
          <w:rFonts w:ascii="Arial" w:hAnsi="Arial" w:cs="Arial"/>
          <w:sz w:val="18"/>
          <w:szCs w:val="18"/>
        </w:rPr>
        <w:t xml:space="preserve"> </w:t>
      </w:r>
      <w:proofErr w:type="spellStart"/>
      <w:r w:rsidR="005D0353" w:rsidRPr="00342CBC">
        <w:rPr>
          <w:rFonts w:ascii="Arial" w:hAnsi="Arial" w:cs="Arial"/>
          <w:sz w:val="18"/>
          <w:szCs w:val="18"/>
        </w:rPr>
        <w:t>Rallye</w:t>
      </w:r>
      <w:proofErr w:type="spellEnd"/>
      <w:r w:rsidR="005D0353" w:rsidRPr="00342CBC">
        <w:rPr>
          <w:rFonts w:ascii="Arial" w:hAnsi="Arial" w:cs="Arial"/>
          <w:sz w:val="18"/>
          <w:szCs w:val="18"/>
        </w:rPr>
        <w:t xml:space="preserve"> Tatry, </w:t>
      </w:r>
      <w:r w:rsidR="00A363D8" w:rsidRPr="00342CBC">
        <w:rPr>
          <w:rFonts w:ascii="Arial" w:hAnsi="Arial" w:cs="Arial"/>
          <w:sz w:val="18"/>
          <w:szCs w:val="18"/>
        </w:rPr>
        <w:t xml:space="preserve">Mosty </w:t>
      </w:r>
      <w:proofErr w:type="spellStart"/>
      <w:r w:rsidR="00A363D8" w:rsidRPr="00342CBC">
        <w:rPr>
          <w:rFonts w:ascii="Arial" w:hAnsi="Arial" w:cs="Arial"/>
          <w:sz w:val="18"/>
          <w:szCs w:val="18"/>
        </w:rPr>
        <w:t>Gesharim</w:t>
      </w:r>
      <w:proofErr w:type="spellEnd"/>
      <w:r w:rsidR="00A363D8" w:rsidRPr="00342CBC">
        <w:rPr>
          <w:rFonts w:ascii="Arial" w:hAnsi="Arial" w:cs="Arial"/>
          <w:sz w:val="18"/>
          <w:szCs w:val="18"/>
        </w:rPr>
        <w:t xml:space="preserve">, Rozlúčka s prázdninami, </w:t>
      </w:r>
      <w:r w:rsidR="00507CCD" w:rsidRPr="00342CBC">
        <w:rPr>
          <w:rFonts w:ascii="Arial" w:hAnsi="Arial" w:cs="Arial"/>
          <w:sz w:val="18"/>
          <w:szCs w:val="18"/>
        </w:rPr>
        <w:t>Október NAFEST – liptovské pivné dni,</w:t>
      </w:r>
      <w:r w:rsidR="00BF1261">
        <w:rPr>
          <w:rFonts w:ascii="Arial" w:hAnsi="Arial" w:cs="Arial"/>
          <w:sz w:val="18"/>
          <w:szCs w:val="18"/>
        </w:rPr>
        <w:t xml:space="preserve"> PAN – </w:t>
      </w:r>
      <w:r w:rsidR="00C77EA0" w:rsidRPr="00342CBC">
        <w:rPr>
          <w:rFonts w:ascii="Arial" w:hAnsi="Arial" w:cs="Arial"/>
          <w:sz w:val="18"/>
          <w:szCs w:val="18"/>
        </w:rPr>
        <w:t xml:space="preserve">celoslovenská súťažná prehliadka </w:t>
      </w:r>
      <w:r w:rsidR="00BF1261">
        <w:rPr>
          <w:rFonts w:ascii="Arial" w:hAnsi="Arial" w:cs="Arial"/>
          <w:sz w:val="18"/>
          <w:szCs w:val="18"/>
        </w:rPr>
        <w:t>pantomímy, m</w:t>
      </w:r>
      <w:r w:rsidR="00C77EA0" w:rsidRPr="00342CBC">
        <w:rPr>
          <w:rFonts w:ascii="Arial" w:hAnsi="Arial" w:cs="Arial"/>
          <w:sz w:val="18"/>
          <w:szCs w:val="18"/>
        </w:rPr>
        <w:t>ikuláš</w:t>
      </w:r>
      <w:r w:rsidR="00BF1261">
        <w:rPr>
          <w:rFonts w:ascii="Arial" w:hAnsi="Arial" w:cs="Arial"/>
          <w:sz w:val="18"/>
          <w:szCs w:val="18"/>
        </w:rPr>
        <w:t>s</w:t>
      </w:r>
      <w:r w:rsidR="001D77B1" w:rsidRPr="00342CBC">
        <w:rPr>
          <w:rFonts w:ascii="Arial" w:hAnsi="Arial" w:cs="Arial"/>
          <w:sz w:val="18"/>
          <w:szCs w:val="18"/>
        </w:rPr>
        <w:t>k</w:t>
      </w:r>
      <w:r w:rsidR="00C77EA0" w:rsidRPr="00342CBC">
        <w:rPr>
          <w:rFonts w:ascii="Arial" w:hAnsi="Arial" w:cs="Arial"/>
          <w:sz w:val="18"/>
          <w:szCs w:val="18"/>
        </w:rPr>
        <w:t xml:space="preserve">y jarmok, séria adventných koncertov, </w:t>
      </w:r>
      <w:r w:rsidR="00BF1261">
        <w:rPr>
          <w:rFonts w:ascii="Arial" w:hAnsi="Arial" w:cs="Arial"/>
          <w:sz w:val="18"/>
          <w:szCs w:val="18"/>
        </w:rPr>
        <w:t>v</w:t>
      </w:r>
      <w:r w:rsidR="00C77EA0" w:rsidRPr="00342CBC">
        <w:rPr>
          <w:rFonts w:ascii="Arial" w:hAnsi="Arial" w:cs="Arial"/>
          <w:sz w:val="18"/>
          <w:szCs w:val="18"/>
        </w:rPr>
        <w:t>ianočné trhy a</w:t>
      </w:r>
      <w:r w:rsidR="00BF1261">
        <w:rPr>
          <w:rFonts w:ascii="Arial" w:hAnsi="Arial" w:cs="Arial"/>
          <w:sz w:val="18"/>
          <w:szCs w:val="18"/>
        </w:rPr>
        <w:t xml:space="preserve"> </w:t>
      </w:r>
      <w:r w:rsidR="00C77EA0" w:rsidRPr="00342CBC">
        <w:rPr>
          <w:rFonts w:ascii="Arial" w:hAnsi="Arial" w:cs="Arial"/>
          <w:sz w:val="18"/>
          <w:szCs w:val="18"/>
        </w:rPr>
        <w:t>i</w:t>
      </w:r>
      <w:r w:rsidR="00BF1261">
        <w:rPr>
          <w:rFonts w:ascii="Arial" w:hAnsi="Arial" w:cs="Arial"/>
          <w:sz w:val="18"/>
          <w:szCs w:val="18"/>
        </w:rPr>
        <w:t>né</w:t>
      </w:r>
      <w:r w:rsidR="00C77EA0" w:rsidRPr="00342CBC">
        <w:rPr>
          <w:rFonts w:ascii="Arial" w:hAnsi="Arial" w:cs="Arial"/>
          <w:sz w:val="18"/>
          <w:szCs w:val="18"/>
        </w:rPr>
        <w:t>.</w:t>
      </w:r>
      <w:r w:rsidR="007657E0" w:rsidRPr="00342CBC">
        <w:rPr>
          <w:rFonts w:ascii="Arial" w:hAnsi="Arial" w:cs="Arial"/>
          <w:sz w:val="18"/>
          <w:szCs w:val="18"/>
        </w:rPr>
        <w:t xml:space="preserve"> </w:t>
      </w:r>
      <w:r w:rsidR="00852F0F" w:rsidRPr="00342CBC">
        <w:rPr>
          <w:rFonts w:ascii="Arial" w:hAnsi="Arial" w:cs="Arial"/>
          <w:sz w:val="18"/>
          <w:szCs w:val="18"/>
        </w:rPr>
        <w:t>V</w:t>
      </w:r>
      <w:r w:rsidR="00384C53" w:rsidRPr="00342CBC">
        <w:rPr>
          <w:rFonts w:ascii="Arial" w:hAnsi="Arial" w:cs="Arial"/>
          <w:sz w:val="18"/>
          <w:szCs w:val="18"/>
        </w:rPr>
        <w:t> meste Ružomberok</w:t>
      </w:r>
      <w:r w:rsidR="0075219E" w:rsidRPr="00342CBC">
        <w:rPr>
          <w:rFonts w:ascii="Arial" w:hAnsi="Arial" w:cs="Arial"/>
          <w:sz w:val="18"/>
          <w:szCs w:val="18"/>
        </w:rPr>
        <w:t xml:space="preserve"> je tomu rovnako. </w:t>
      </w:r>
      <w:r w:rsidR="00651D1A" w:rsidRPr="00342CBC">
        <w:rPr>
          <w:rFonts w:ascii="Arial" w:hAnsi="Arial" w:cs="Arial"/>
          <w:sz w:val="18"/>
          <w:szCs w:val="18"/>
        </w:rPr>
        <w:t>Kultúrny dom Andreja Hlinku s</w:t>
      </w:r>
      <w:r w:rsidR="0075219E" w:rsidRPr="00342CBC">
        <w:rPr>
          <w:rFonts w:ascii="Arial" w:hAnsi="Arial" w:cs="Arial"/>
          <w:sz w:val="18"/>
          <w:szCs w:val="18"/>
        </w:rPr>
        <w:t>poluorganizuj</w:t>
      </w:r>
      <w:r w:rsidR="00651D1A" w:rsidRPr="00342CBC">
        <w:rPr>
          <w:rFonts w:ascii="Arial" w:hAnsi="Arial" w:cs="Arial"/>
          <w:sz w:val="18"/>
          <w:szCs w:val="18"/>
        </w:rPr>
        <w:t xml:space="preserve">e významné </w:t>
      </w:r>
      <w:r w:rsidR="0075219E" w:rsidRPr="00342CBC">
        <w:rPr>
          <w:rFonts w:ascii="Arial" w:hAnsi="Arial" w:cs="Arial"/>
          <w:sz w:val="18"/>
          <w:szCs w:val="18"/>
        </w:rPr>
        <w:t xml:space="preserve">mestské podujatia ako Dni mesta Ružomberok, </w:t>
      </w:r>
      <w:r w:rsidR="00993DD2" w:rsidRPr="00342CBC">
        <w:rPr>
          <w:rFonts w:ascii="Arial" w:hAnsi="Arial" w:cs="Arial"/>
          <w:sz w:val="18"/>
          <w:szCs w:val="18"/>
        </w:rPr>
        <w:t xml:space="preserve">Ružomberská ruža – zraz veteránov, </w:t>
      </w:r>
      <w:r w:rsidR="0075219E" w:rsidRPr="00342CBC">
        <w:rPr>
          <w:rFonts w:ascii="Arial" w:hAnsi="Arial" w:cs="Arial"/>
          <w:sz w:val="18"/>
          <w:szCs w:val="18"/>
        </w:rPr>
        <w:t xml:space="preserve">Kultúrne leto, Ružomberský jarmok, Ružomberský adventný kalendár a Ružomberské Vianoce, Silvester v meste, Detský fašiangový karneval, </w:t>
      </w:r>
      <w:proofErr w:type="spellStart"/>
      <w:r w:rsidR="0075219E" w:rsidRPr="00342CBC">
        <w:rPr>
          <w:rFonts w:ascii="Arial" w:hAnsi="Arial" w:cs="Arial"/>
          <w:sz w:val="18"/>
          <w:szCs w:val="18"/>
        </w:rPr>
        <w:t>Halloween</w:t>
      </w:r>
      <w:proofErr w:type="spellEnd"/>
      <w:r w:rsidR="0075219E" w:rsidRPr="00342CBC">
        <w:rPr>
          <w:rFonts w:ascii="Arial" w:hAnsi="Arial" w:cs="Arial"/>
          <w:sz w:val="18"/>
          <w:szCs w:val="18"/>
        </w:rPr>
        <w:t xml:space="preserve"> party</w:t>
      </w:r>
      <w:r w:rsidR="00993DD2" w:rsidRPr="00342CBC">
        <w:rPr>
          <w:rFonts w:ascii="Arial" w:hAnsi="Arial" w:cs="Arial"/>
          <w:sz w:val="18"/>
          <w:szCs w:val="18"/>
        </w:rPr>
        <w:t xml:space="preserve">, </w:t>
      </w:r>
      <w:r w:rsidR="00BF1261">
        <w:rPr>
          <w:rFonts w:ascii="Arial" w:hAnsi="Arial" w:cs="Arial"/>
          <w:sz w:val="18"/>
          <w:szCs w:val="18"/>
        </w:rPr>
        <w:t>Deň detí, m</w:t>
      </w:r>
      <w:r w:rsidR="0075219E" w:rsidRPr="00342CBC">
        <w:rPr>
          <w:rFonts w:ascii="Arial" w:hAnsi="Arial" w:cs="Arial"/>
          <w:sz w:val="18"/>
          <w:szCs w:val="18"/>
        </w:rPr>
        <w:t xml:space="preserve">estský ples pre 150 hostí, </w:t>
      </w:r>
      <w:r w:rsidR="00BF1261">
        <w:rPr>
          <w:rFonts w:ascii="Arial" w:hAnsi="Arial" w:cs="Arial"/>
          <w:sz w:val="18"/>
          <w:szCs w:val="18"/>
        </w:rPr>
        <w:t>f</w:t>
      </w:r>
      <w:r w:rsidR="0075219E" w:rsidRPr="00342CBC">
        <w:rPr>
          <w:rFonts w:ascii="Arial" w:hAnsi="Arial" w:cs="Arial"/>
          <w:sz w:val="18"/>
          <w:szCs w:val="18"/>
        </w:rPr>
        <w:t>ašiango</w:t>
      </w:r>
      <w:r w:rsidR="00BF1261">
        <w:rPr>
          <w:rFonts w:ascii="Arial" w:hAnsi="Arial" w:cs="Arial"/>
          <w:sz w:val="18"/>
          <w:szCs w:val="18"/>
        </w:rPr>
        <w:t>vý sprievod mestom, vynášanie Mo</w:t>
      </w:r>
      <w:r w:rsidR="0075219E" w:rsidRPr="00342CBC">
        <w:rPr>
          <w:rFonts w:ascii="Arial" w:hAnsi="Arial" w:cs="Arial"/>
          <w:sz w:val="18"/>
          <w:szCs w:val="18"/>
        </w:rPr>
        <w:t>r</w:t>
      </w:r>
      <w:r w:rsidR="00BF1261">
        <w:rPr>
          <w:rFonts w:ascii="Arial" w:hAnsi="Arial" w:cs="Arial"/>
          <w:sz w:val="18"/>
          <w:szCs w:val="18"/>
        </w:rPr>
        <w:t>eny, s</w:t>
      </w:r>
      <w:r w:rsidR="0075219E" w:rsidRPr="00342CBC">
        <w:rPr>
          <w:rFonts w:ascii="Arial" w:hAnsi="Arial" w:cs="Arial"/>
          <w:sz w:val="18"/>
          <w:szCs w:val="18"/>
        </w:rPr>
        <w:t>tavanie mája</w:t>
      </w:r>
      <w:r w:rsidR="00BF1261">
        <w:rPr>
          <w:rFonts w:ascii="Arial" w:hAnsi="Arial" w:cs="Arial"/>
          <w:sz w:val="18"/>
          <w:szCs w:val="18"/>
        </w:rPr>
        <w:t xml:space="preserve"> či</w:t>
      </w:r>
      <w:r w:rsidR="00BF37D7">
        <w:rPr>
          <w:rFonts w:ascii="Arial" w:hAnsi="Arial" w:cs="Arial"/>
          <w:sz w:val="18"/>
          <w:szCs w:val="18"/>
        </w:rPr>
        <w:t xml:space="preserve"> </w:t>
      </w:r>
      <w:r w:rsidR="00BF1261">
        <w:rPr>
          <w:rFonts w:ascii="Arial" w:hAnsi="Arial" w:cs="Arial"/>
          <w:sz w:val="18"/>
          <w:szCs w:val="18"/>
        </w:rPr>
        <w:t>l</w:t>
      </w:r>
      <w:r w:rsidR="00BF37D7">
        <w:rPr>
          <w:rFonts w:ascii="Arial" w:hAnsi="Arial" w:cs="Arial"/>
          <w:sz w:val="18"/>
          <w:szCs w:val="18"/>
        </w:rPr>
        <w:t>ampiónový sprievod sv. Martina</w:t>
      </w:r>
      <w:r w:rsidR="0075219E" w:rsidRPr="00342CBC">
        <w:rPr>
          <w:rFonts w:ascii="Arial" w:hAnsi="Arial" w:cs="Arial"/>
          <w:sz w:val="18"/>
          <w:szCs w:val="18"/>
        </w:rPr>
        <w:t xml:space="preserve">. </w:t>
      </w:r>
    </w:p>
    <w:p w14:paraId="3BBB5B97" w14:textId="2119E87A" w:rsidR="00384C53" w:rsidRPr="00342CBC" w:rsidRDefault="00C0085E" w:rsidP="00342CBC">
      <w:pPr>
        <w:spacing w:after="0" w:line="276" w:lineRule="auto"/>
        <w:jc w:val="both"/>
        <w:rPr>
          <w:rFonts w:ascii="Arial" w:hAnsi="Arial" w:cs="Arial"/>
          <w:sz w:val="18"/>
          <w:szCs w:val="18"/>
        </w:rPr>
      </w:pPr>
      <w:r>
        <w:rPr>
          <w:rFonts w:ascii="Arial" w:hAnsi="Arial" w:cs="Arial"/>
          <w:sz w:val="18"/>
          <w:szCs w:val="18"/>
        </w:rPr>
        <w:t>Súčasný</w:t>
      </w:r>
      <w:r w:rsidR="00384C53" w:rsidRPr="00342CBC">
        <w:rPr>
          <w:rFonts w:ascii="Arial" w:hAnsi="Arial" w:cs="Arial"/>
          <w:sz w:val="18"/>
          <w:szCs w:val="18"/>
        </w:rPr>
        <w:t xml:space="preserve"> </w:t>
      </w:r>
      <w:r>
        <w:rPr>
          <w:rFonts w:ascii="Arial" w:hAnsi="Arial" w:cs="Arial"/>
          <w:sz w:val="18"/>
          <w:szCs w:val="18"/>
        </w:rPr>
        <w:t xml:space="preserve">stav </w:t>
      </w:r>
      <w:r w:rsidR="00384C53" w:rsidRPr="00342CBC">
        <w:rPr>
          <w:rFonts w:ascii="Arial" w:hAnsi="Arial" w:cs="Arial"/>
          <w:sz w:val="18"/>
          <w:szCs w:val="18"/>
        </w:rPr>
        <w:t>technick</w:t>
      </w:r>
      <w:r>
        <w:rPr>
          <w:rFonts w:ascii="Arial" w:hAnsi="Arial" w:cs="Arial"/>
          <w:sz w:val="18"/>
          <w:szCs w:val="18"/>
        </w:rPr>
        <w:t>ého</w:t>
      </w:r>
      <w:r w:rsidR="00384C53" w:rsidRPr="00342CBC">
        <w:rPr>
          <w:rFonts w:ascii="Arial" w:hAnsi="Arial" w:cs="Arial"/>
          <w:sz w:val="18"/>
          <w:szCs w:val="18"/>
        </w:rPr>
        <w:t xml:space="preserve"> a interiérového vybavenia </w:t>
      </w:r>
      <w:r w:rsidR="00384C53" w:rsidRPr="00342CBC">
        <w:rPr>
          <w:rFonts w:ascii="Arial" w:hAnsi="Arial" w:cs="Arial"/>
          <w:b/>
          <w:bCs/>
          <w:sz w:val="18"/>
          <w:szCs w:val="18"/>
        </w:rPr>
        <w:t>kultúrnych domov</w:t>
      </w:r>
      <w:r>
        <w:rPr>
          <w:rFonts w:ascii="Arial" w:hAnsi="Arial" w:cs="Arial"/>
          <w:sz w:val="18"/>
          <w:szCs w:val="18"/>
        </w:rPr>
        <w:t xml:space="preserve"> </w:t>
      </w:r>
      <w:r w:rsidR="00525CD8">
        <w:rPr>
          <w:rFonts w:ascii="Arial" w:hAnsi="Arial" w:cs="Arial"/>
          <w:sz w:val="18"/>
          <w:szCs w:val="18"/>
        </w:rPr>
        <w:t>si vyžaduje pozornosť a investície</w:t>
      </w:r>
      <w:r>
        <w:rPr>
          <w:rFonts w:ascii="Arial" w:hAnsi="Arial" w:cs="Arial"/>
          <w:sz w:val="18"/>
          <w:szCs w:val="18"/>
        </w:rPr>
        <w:t xml:space="preserve">. </w:t>
      </w:r>
      <w:r w:rsidR="00384C53" w:rsidRPr="00342CBC">
        <w:rPr>
          <w:rFonts w:ascii="Arial" w:hAnsi="Arial" w:cs="Arial"/>
          <w:sz w:val="18"/>
          <w:szCs w:val="18"/>
        </w:rPr>
        <w:t xml:space="preserve">Dom kultúry v Liptovskom Mikuláši </w:t>
      </w:r>
      <w:r w:rsidR="00705268" w:rsidRPr="00342CBC">
        <w:rPr>
          <w:rFonts w:ascii="Arial" w:hAnsi="Arial" w:cs="Arial"/>
          <w:sz w:val="18"/>
          <w:szCs w:val="18"/>
        </w:rPr>
        <w:t xml:space="preserve">prešiel </w:t>
      </w:r>
      <w:r w:rsidR="00384C53" w:rsidRPr="00342CBC">
        <w:rPr>
          <w:rFonts w:ascii="Arial" w:hAnsi="Arial" w:cs="Arial"/>
          <w:sz w:val="18"/>
          <w:szCs w:val="18"/>
        </w:rPr>
        <w:t>v</w:t>
      </w:r>
      <w:r w:rsidR="00B51ED3" w:rsidRPr="00342CBC">
        <w:rPr>
          <w:rFonts w:ascii="Arial" w:hAnsi="Arial" w:cs="Arial"/>
          <w:sz w:val="18"/>
          <w:szCs w:val="18"/>
        </w:rPr>
        <w:t xml:space="preserve"> roku 2015 vďaka cezhraničnej spolupráci s poľským mestom </w:t>
      </w:r>
      <w:proofErr w:type="spellStart"/>
      <w:r w:rsidR="00B51ED3" w:rsidRPr="00342CBC">
        <w:rPr>
          <w:rFonts w:ascii="Arial" w:hAnsi="Arial" w:cs="Arial"/>
          <w:sz w:val="18"/>
          <w:szCs w:val="18"/>
        </w:rPr>
        <w:t>Jaslo</w:t>
      </w:r>
      <w:proofErr w:type="spellEnd"/>
      <w:r w:rsidR="00B51ED3" w:rsidRPr="00342CBC">
        <w:rPr>
          <w:rFonts w:ascii="Arial" w:hAnsi="Arial" w:cs="Arial"/>
          <w:sz w:val="18"/>
          <w:szCs w:val="18"/>
        </w:rPr>
        <w:t xml:space="preserve"> </w:t>
      </w:r>
      <w:r w:rsidR="00384C53" w:rsidRPr="00342CBC">
        <w:rPr>
          <w:rFonts w:ascii="Arial" w:hAnsi="Arial" w:cs="Arial"/>
          <w:sz w:val="18"/>
          <w:szCs w:val="18"/>
        </w:rPr>
        <w:t xml:space="preserve">významnou </w:t>
      </w:r>
      <w:r w:rsidR="00B51ED3" w:rsidRPr="00342CBC">
        <w:rPr>
          <w:rFonts w:ascii="Arial" w:hAnsi="Arial" w:cs="Arial"/>
          <w:sz w:val="18"/>
          <w:szCs w:val="18"/>
        </w:rPr>
        <w:t>rekonštrukci</w:t>
      </w:r>
      <w:r w:rsidR="00384C53" w:rsidRPr="00342CBC">
        <w:rPr>
          <w:rFonts w:ascii="Arial" w:hAnsi="Arial" w:cs="Arial"/>
          <w:sz w:val="18"/>
          <w:szCs w:val="18"/>
        </w:rPr>
        <w:t>ou</w:t>
      </w:r>
      <w:r w:rsidR="00B51ED3" w:rsidRPr="00342CBC">
        <w:rPr>
          <w:rFonts w:ascii="Arial" w:hAnsi="Arial" w:cs="Arial"/>
          <w:sz w:val="18"/>
          <w:szCs w:val="18"/>
        </w:rPr>
        <w:t xml:space="preserve"> hlavnej sály, interiérového vybavenia, javiskovej techniky, vzduchotechniky a vykurovania. Realizáciou projektu sa podarilo vymeniť osvetlenie hlavnej sály, dobudovať interný rozhlas a dokúpiť profesionálnu tanečnú podlahu.</w:t>
      </w:r>
      <w:r w:rsidR="009D6CBF" w:rsidRPr="00342CBC">
        <w:rPr>
          <w:rFonts w:ascii="Arial" w:hAnsi="Arial" w:cs="Arial"/>
          <w:sz w:val="18"/>
          <w:szCs w:val="18"/>
        </w:rPr>
        <w:t xml:space="preserve"> </w:t>
      </w:r>
      <w:r w:rsidR="000A27C7">
        <w:rPr>
          <w:rFonts w:ascii="Arial" w:hAnsi="Arial" w:cs="Arial"/>
          <w:sz w:val="18"/>
          <w:szCs w:val="18"/>
          <w:lang w:val="en-GB"/>
        </w:rPr>
        <w:t>V</w:t>
      </w:r>
      <w:r w:rsidR="00384C53" w:rsidRPr="00342CBC">
        <w:rPr>
          <w:rFonts w:ascii="Arial" w:hAnsi="Arial" w:cs="Arial"/>
          <w:sz w:val="18"/>
          <w:szCs w:val="18"/>
        </w:rPr>
        <w:t xml:space="preserve"> meste Ružomberok má KDAH, a.</w:t>
      </w:r>
      <w:r w:rsidR="00BF1261">
        <w:rPr>
          <w:rFonts w:ascii="Arial" w:hAnsi="Arial" w:cs="Arial"/>
          <w:sz w:val="18"/>
          <w:szCs w:val="18"/>
        </w:rPr>
        <w:t xml:space="preserve"> </w:t>
      </w:r>
      <w:r w:rsidR="00384C53" w:rsidRPr="00342CBC">
        <w:rPr>
          <w:rFonts w:ascii="Arial" w:hAnsi="Arial" w:cs="Arial"/>
          <w:sz w:val="18"/>
          <w:szCs w:val="18"/>
        </w:rPr>
        <w:t xml:space="preserve">s. okrem prevádzky Kultúrneho domu Andreja Hlinku – </w:t>
      </w:r>
      <w:r w:rsidR="007116E1" w:rsidRPr="00342CBC">
        <w:rPr>
          <w:rFonts w:ascii="Arial" w:hAnsi="Arial" w:cs="Arial"/>
          <w:sz w:val="18"/>
          <w:szCs w:val="18"/>
        </w:rPr>
        <w:t>V</w:t>
      </w:r>
      <w:r w:rsidR="00384C53" w:rsidRPr="00342CBC">
        <w:rPr>
          <w:rFonts w:ascii="Arial" w:hAnsi="Arial" w:cs="Arial"/>
          <w:sz w:val="18"/>
          <w:szCs w:val="18"/>
        </w:rPr>
        <w:t>eľkej dvorany</w:t>
      </w:r>
      <w:r w:rsidR="00F6229F" w:rsidRPr="00342CBC">
        <w:rPr>
          <w:rFonts w:ascii="Arial" w:hAnsi="Arial" w:cs="Arial"/>
          <w:sz w:val="18"/>
          <w:szCs w:val="18"/>
        </w:rPr>
        <w:t xml:space="preserve">, Kina Kultúra, </w:t>
      </w:r>
      <w:r w:rsidR="00BF1261">
        <w:rPr>
          <w:rFonts w:ascii="Arial" w:hAnsi="Arial" w:cs="Arial"/>
          <w:sz w:val="18"/>
          <w:szCs w:val="18"/>
        </w:rPr>
        <w:t>s</w:t>
      </w:r>
      <w:r w:rsidR="00F6229F" w:rsidRPr="00342CBC">
        <w:rPr>
          <w:rFonts w:ascii="Arial" w:hAnsi="Arial" w:cs="Arial"/>
          <w:sz w:val="18"/>
          <w:szCs w:val="18"/>
        </w:rPr>
        <w:t xml:space="preserve">ynagógy a </w:t>
      </w:r>
      <w:proofErr w:type="spellStart"/>
      <w:r w:rsidR="007116E1" w:rsidRPr="00342CBC">
        <w:rPr>
          <w:rFonts w:ascii="Arial" w:hAnsi="Arial" w:cs="Arial"/>
          <w:sz w:val="18"/>
          <w:szCs w:val="18"/>
        </w:rPr>
        <w:t>Bjorsonov</w:t>
      </w:r>
      <w:r w:rsidR="00F6229F" w:rsidRPr="00342CBC">
        <w:rPr>
          <w:rFonts w:ascii="Arial" w:hAnsi="Arial" w:cs="Arial"/>
          <w:sz w:val="18"/>
          <w:szCs w:val="18"/>
        </w:rPr>
        <w:t>ho</w:t>
      </w:r>
      <w:proofErr w:type="spellEnd"/>
      <w:r w:rsidR="007116E1" w:rsidRPr="00342CBC">
        <w:rPr>
          <w:rFonts w:ascii="Arial" w:hAnsi="Arial" w:cs="Arial"/>
          <w:sz w:val="18"/>
          <w:szCs w:val="18"/>
        </w:rPr>
        <w:t xml:space="preserve"> dom</w:t>
      </w:r>
      <w:r w:rsidR="00F6229F" w:rsidRPr="00342CBC">
        <w:rPr>
          <w:rFonts w:ascii="Arial" w:hAnsi="Arial" w:cs="Arial"/>
          <w:sz w:val="18"/>
          <w:szCs w:val="18"/>
        </w:rPr>
        <w:t>u</w:t>
      </w:r>
      <w:r w:rsidR="007116E1" w:rsidRPr="00342CBC">
        <w:rPr>
          <w:rFonts w:ascii="Arial" w:hAnsi="Arial" w:cs="Arial"/>
          <w:sz w:val="18"/>
          <w:szCs w:val="18"/>
        </w:rPr>
        <w:t xml:space="preserve"> v správe </w:t>
      </w:r>
      <w:r w:rsidR="00384C53" w:rsidRPr="00342CBC">
        <w:rPr>
          <w:rFonts w:ascii="Arial" w:hAnsi="Arial" w:cs="Arial"/>
          <w:sz w:val="18"/>
          <w:szCs w:val="18"/>
        </w:rPr>
        <w:t xml:space="preserve">aj </w:t>
      </w:r>
      <w:r w:rsidR="00044223">
        <w:rPr>
          <w:rFonts w:ascii="Arial" w:hAnsi="Arial" w:cs="Arial"/>
          <w:sz w:val="18"/>
          <w:szCs w:val="18"/>
        </w:rPr>
        <w:t xml:space="preserve">3 </w:t>
      </w:r>
      <w:r w:rsidR="00705268" w:rsidRPr="00342CBC">
        <w:rPr>
          <w:rFonts w:ascii="Arial" w:hAnsi="Arial" w:cs="Arial"/>
          <w:sz w:val="18"/>
          <w:szCs w:val="18"/>
        </w:rPr>
        <w:t xml:space="preserve">miestne kultúrne domy mestských častí </w:t>
      </w:r>
      <w:r w:rsidR="00705268" w:rsidRPr="00342CBC">
        <w:rPr>
          <w:rFonts w:ascii="Arial" w:hAnsi="Arial" w:cs="Arial"/>
          <w:sz w:val="18"/>
          <w:szCs w:val="18"/>
          <w:lang w:val="en-GB"/>
        </w:rPr>
        <w:t>(</w:t>
      </w:r>
      <w:r w:rsidR="00705268" w:rsidRPr="00342CBC">
        <w:rPr>
          <w:rFonts w:ascii="Arial" w:hAnsi="Arial" w:cs="Arial"/>
          <w:sz w:val="18"/>
          <w:szCs w:val="18"/>
        </w:rPr>
        <w:t>Biely Potok, Černová a Hrboltová</w:t>
      </w:r>
      <w:r w:rsidR="00705268" w:rsidRPr="00342CBC">
        <w:rPr>
          <w:rFonts w:ascii="Arial" w:hAnsi="Arial" w:cs="Arial"/>
          <w:sz w:val="18"/>
          <w:szCs w:val="18"/>
          <w:lang w:val="en-GB"/>
        </w:rPr>
        <w:t xml:space="preserve">). </w:t>
      </w:r>
      <w:proofErr w:type="spellStart"/>
      <w:r w:rsidR="001D77B1" w:rsidRPr="00342CBC">
        <w:rPr>
          <w:rFonts w:ascii="Arial" w:hAnsi="Arial" w:cs="Arial"/>
          <w:sz w:val="18"/>
          <w:szCs w:val="18"/>
          <w:lang w:val="en-GB"/>
        </w:rPr>
        <w:t>Kult</w:t>
      </w:r>
      <w:r w:rsidR="001D77B1" w:rsidRPr="00342CBC">
        <w:rPr>
          <w:rFonts w:ascii="Arial" w:hAnsi="Arial" w:cs="Arial"/>
          <w:sz w:val="18"/>
          <w:szCs w:val="18"/>
        </w:rPr>
        <w:t>úrny</w:t>
      </w:r>
      <w:proofErr w:type="spellEnd"/>
      <w:r w:rsidR="001D77B1" w:rsidRPr="00342CBC">
        <w:rPr>
          <w:rFonts w:ascii="Arial" w:hAnsi="Arial" w:cs="Arial"/>
          <w:sz w:val="18"/>
          <w:szCs w:val="18"/>
        </w:rPr>
        <w:t xml:space="preserve"> dom Biely Potok</w:t>
      </w:r>
      <w:r w:rsidR="00053443" w:rsidRPr="00342CBC">
        <w:rPr>
          <w:rFonts w:ascii="Arial" w:hAnsi="Arial" w:cs="Arial"/>
          <w:sz w:val="18"/>
          <w:szCs w:val="18"/>
        </w:rPr>
        <w:t xml:space="preserve"> potrebuje kompletnú výmenu javiskovej, zvukovej techniky a vybavenia sály</w:t>
      </w:r>
      <w:r w:rsidR="007116E1" w:rsidRPr="00342CBC">
        <w:rPr>
          <w:rFonts w:ascii="Arial" w:hAnsi="Arial" w:cs="Arial"/>
          <w:sz w:val="18"/>
          <w:szCs w:val="18"/>
        </w:rPr>
        <w:t xml:space="preserve">. </w:t>
      </w:r>
      <w:r w:rsidR="00053443" w:rsidRPr="00342CBC">
        <w:rPr>
          <w:rFonts w:ascii="Arial" w:hAnsi="Arial" w:cs="Arial"/>
          <w:sz w:val="18"/>
          <w:szCs w:val="18"/>
        </w:rPr>
        <w:t>Kultúrny dom Černová má rovnaké nároky</w:t>
      </w:r>
      <w:r w:rsidR="007116E1" w:rsidRPr="00342CBC">
        <w:rPr>
          <w:rFonts w:ascii="Arial" w:hAnsi="Arial" w:cs="Arial"/>
          <w:sz w:val="18"/>
          <w:szCs w:val="18"/>
        </w:rPr>
        <w:t xml:space="preserve"> ako KD Biely Potok</w:t>
      </w:r>
      <w:r w:rsidR="00053443" w:rsidRPr="00342CBC">
        <w:rPr>
          <w:rFonts w:ascii="Arial" w:hAnsi="Arial" w:cs="Arial"/>
          <w:sz w:val="18"/>
          <w:szCs w:val="18"/>
        </w:rPr>
        <w:t xml:space="preserve"> vrátane rekonštrukcie hygienických zariadení</w:t>
      </w:r>
      <w:r w:rsidR="007116E1" w:rsidRPr="00342CBC">
        <w:rPr>
          <w:rFonts w:ascii="Arial" w:hAnsi="Arial" w:cs="Arial"/>
          <w:sz w:val="18"/>
          <w:szCs w:val="18"/>
        </w:rPr>
        <w:t xml:space="preserve">. </w:t>
      </w:r>
      <w:r w:rsidR="00053443" w:rsidRPr="00342CBC">
        <w:rPr>
          <w:rFonts w:ascii="Arial" w:hAnsi="Arial" w:cs="Arial"/>
          <w:sz w:val="18"/>
          <w:szCs w:val="18"/>
        </w:rPr>
        <w:t xml:space="preserve">Kultúrny dom </w:t>
      </w:r>
      <w:r w:rsidR="007116E1" w:rsidRPr="00342CBC">
        <w:rPr>
          <w:rFonts w:ascii="Arial" w:hAnsi="Arial" w:cs="Arial"/>
          <w:sz w:val="18"/>
          <w:szCs w:val="18"/>
        </w:rPr>
        <w:t>H</w:t>
      </w:r>
      <w:r w:rsidR="00053443" w:rsidRPr="00342CBC">
        <w:rPr>
          <w:rFonts w:ascii="Arial" w:hAnsi="Arial" w:cs="Arial"/>
          <w:sz w:val="18"/>
          <w:szCs w:val="18"/>
        </w:rPr>
        <w:t xml:space="preserve">rboltová potrebuje len vymaľovať podlahu na javisku </w:t>
      </w:r>
      <w:r w:rsidR="007116E1" w:rsidRPr="00342CBC">
        <w:rPr>
          <w:rFonts w:ascii="Arial" w:hAnsi="Arial" w:cs="Arial"/>
          <w:sz w:val="18"/>
          <w:szCs w:val="18"/>
        </w:rPr>
        <w:t xml:space="preserve">a </w:t>
      </w:r>
      <w:r w:rsidR="00053443" w:rsidRPr="00342CBC">
        <w:rPr>
          <w:rFonts w:ascii="Arial" w:hAnsi="Arial" w:cs="Arial"/>
          <w:sz w:val="18"/>
          <w:szCs w:val="18"/>
        </w:rPr>
        <w:t>sten</w:t>
      </w:r>
      <w:r w:rsidR="00BF1261">
        <w:rPr>
          <w:rFonts w:ascii="Arial" w:hAnsi="Arial" w:cs="Arial"/>
          <w:sz w:val="18"/>
          <w:szCs w:val="18"/>
        </w:rPr>
        <w:t xml:space="preserve">y v </w:t>
      </w:r>
      <w:r w:rsidR="00053443" w:rsidRPr="00342CBC">
        <w:rPr>
          <w:rFonts w:ascii="Arial" w:hAnsi="Arial" w:cs="Arial"/>
          <w:sz w:val="18"/>
          <w:szCs w:val="18"/>
        </w:rPr>
        <w:t xml:space="preserve">sále. </w:t>
      </w:r>
      <w:proofErr w:type="spellStart"/>
      <w:r w:rsidR="00053443" w:rsidRPr="00342CBC">
        <w:rPr>
          <w:rFonts w:ascii="Arial" w:hAnsi="Arial" w:cs="Arial"/>
          <w:sz w:val="18"/>
          <w:szCs w:val="18"/>
        </w:rPr>
        <w:t>Bjornsonov</w:t>
      </w:r>
      <w:proofErr w:type="spellEnd"/>
      <w:r w:rsidR="00053443" w:rsidRPr="00342CBC">
        <w:rPr>
          <w:rFonts w:ascii="Arial" w:hAnsi="Arial" w:cs="Arial"/>
          <w:sz w:val="18"/>
          <w:szCs w:val="18"/>
        </w:rPr>
        <w:t xml:space="preserve"> dom, ktorý je sídlom kultúrnych spolkov</w:t>
      </w:r>
      <w:r w:rsidR="007116E1" w:rsidRPr="00342CBC">
        <w:rPr>
          <w:rFonts w:ascii="Arial" w:hAnsi="Arial" w:cs="Arial"/>
          <w:sz w:val="18"/>
          <w:szCs w:val="18"/>
        </w:rPr>
        <w:t xml:space="preserve">, </w:t>
      </w:r>
      <w:r w:rsidR="00053443" w:rsidRPr="00342CBC">
        <w:rPr>
          <w:rFonts w:ascii="Arial" w:hAnsi="Arial" w:cs="Arial"/>
          <w:sz w:val="18"/>
          <w:szCs w:val="18"/>
        </w:rPr>
        <w:t>potrebuje zateplenie, výmenu okien a</w:t>
      </w:r>
      <w:r w:rsidR="00BF1261">
        <w:rPr>
          <w:rFonts w:ascii="Arial" w:hAnsi="Arial" w:cs="Arial"/>
          <w:sz w:val="18"/>
          <w:szCs w:val="18"/>
        </w:rPr>
        <w:t xml:space="preserve"> </w:t>
      </w:r>
      <w:r w:rsidR="007116E1" w:rsidRPr="00342CBC">
        <w:rPr>
          <w:rFonts w:ascii="Arial" w:hAnsi="Arial" w:cs="Arial"/>
          <w:sz w:val="18"/>
          <w:szCs w:val="18"/>
        </w:rPr>
        <w:t xml:space="preserve">komplexnú </w:t>
      </w:r>
      <w:r w:rsidR="00053443" w:rsidRPr="00342CBC">
        <w:rPr>
          <w:rFonts w:ascii="Arial" w:hAnsi="Arial" w:cs="Arial"/>
          <w:sz w:val="18"/>
          <w:szCs w:val="18"/>
        </w:rPr>
        <w:t>rekon</w:t>
      </w:r>
      <w:r w:rsidR="007116E1" w:rsidRPr="00342CBC">
        <w:rPr>
          <w:rFonts w:ascii="Arial" w:hAnsi="Arial" w:cs="Arial"/>
          <w:sz w:val="18"/>
          <w:szCs w:val="18"/>
        </w:rPr>
        <w:t>š</w:t>
      </w:r>
      <w:r w:rsidR="00053443" w:rsidRPr="00342CBC">
        <w:rPr>
          <w:rFonts w:ascii="Arial" w:hAnsi="Arial" w:cs="Arial"/>
          <w:sz w:val="18"/>
          <w:szCs w:val="18"/>
        </w:rPr>
        <w:t>trukciu elektroinštalácie. Synagóga ako kultúrny priestor má nároky na vyriešenie vlhnutia muriva</w:t>
      </w:r>
      <w:r w:rsidR="00BF1261">
        <w:rPr>
          <w:rFonts w:ascii="Arial" w:hAnsi="Arial" w:cs="Arial"/>
          <w:sz w:val="18"/>
          <w:szCs w:val="18"/>
        </w:rPr>
        <w:t xml:space="preserve"> a</w:t>
      </w:r>
      <w:r w:rsidR="00053443" w:rsidRPr="00342CBC">
        <w:rPr>
          <w:rFonts w:ascii="Arial" w:hAnsi="Arial" w:cs="Arial"/>
          <w:sz w:val="18"/>
          <w:szCs w:val="18"/>
        </w:rPr>
        <w:t xml:space="preserve"> doplnenie javiskovej a ozvučovacej techniky. Kultúrny dom Andreja Hlinku potrebuje vyriešiť vlastnú kotolňu</w:t>
      </w:r>
      <w:r w:rsidR="007116E1" w:rsidRPr="00342CBC">
        <w:rPr>
          <w:rFonts w:ascii="Arial" w:hAnsi="Arial" w:cs="Arial"/>
          <w:sz w:val="18"/>
          <w:szCs w:val="18"/>
        </w:rPr>
        <w:t xml:space="preserve"> a Veľká dvorana potrebuje doplniť a zmodernizovať javiskovú a ozvučovaciu techniku vrátane interiérového vybavenia. Kino Kultúra má nároky na servis </w:t>
      </w:r>
      <w:proofErr w:type="spellStart"/>
      <w:r w:rsidR="007116E1" w:rsidRPr="00342CBC">
        <w:rPr>
          <w:rFonts w:ascii="Arial" w:hAnsi="Arial" w:cs="Arial"/>
          <w:sz w:val="18"/>
          <w:szCs w:val="18"/>
        </w:rPr>
        <w:t>kinotechniky</w:t>
      </w:r>
      <w:proofErr w:type="spellEnd"/>
      <w:r w:rsidR="007116E1" w:rsidRPr="00342CBC">
        <w:rPr>
          <w:rFonts w:ascii="Arial" w:hAnsi="Arial" w:cs="Arial"/>
          <w:sz w:val="18"/>
          <w:szCs w:val="18"/>
        </w:rPr>
        <w:t xml:space="preserve">, modernizáciu osvetlenia a odstránenie nedostatkov vnútorného vybavenia vrátane nainštalovania platobného terminálu. </w:t>
      </w:r>
    </w:p>
    <w:p w14:paraId="7AFFFE14" w14:textId="49C32F4A" w:rsidR="00F6229F" w:rsidRPr="00342CBC" w:rsidRDefault="00F6229F" w:rsidP="00342CBC">
      <w:pPr>
        <w:spacing w:after="0" w:line="276" w:lineRule="auto"/>
        <w:jc w:val="both"/>
        <w:rPr>
          <w:rFonts w:ascii="Arial" w:hAnsi="Arial" w:cs="Arial"/>
          <w:sz w:val="18"/>
          <w:szCs w:val="18"/>
        </w:rPr>
      </w:pPr>
    </w:p>
    <w:p w14:paraId="6A069554" w14:textId="402FA84A" w:rsidR="005732A4" w:rsidRDefault="008F0B70" w:rsidP="00342CBC">
      <w:pPr>
        <w:spacing w:line="276" w:lineRule="auto"/>
        <w:jc w:val="both"/>
        <w:rPr>
          <w:rFonts w:ascii="Arial" w:hAnsi="Arial" w:cs="Arial"/>
          <w:sz w:val="18"/>
          <w:szCs w:val="18"/>
        </w:rPr>
      </w:pPr>
      <w:r w:rsidRPr="00342CBC">
        <w:rPr>
          <w:rFonts w:ascii="Arial" w:hAnsi="Arial" w:cs="Arial"/>
          <w:sz w:val="18"/>
          <w:szCs w:val="18"/>
        </w:rPr>
        <w:t xml:space="preserve">V okrese Liptovský Mikuláš sa nenachádza žiadna </w:t>
      </w:r>
      <w:r w:rsidRPr="00342CBC">
        <w:rPr>
          <w:rFonts w:ascii="Arial" w:hAnsi="Arial" w:cs="Arial"/>
          <w:b/>
          <w:bCs/>
          <w:sz w:val="18"/>
          <w:szCs w:val="18"/>
        </w:rPr>
        <w:t>pamiatková rezervácia</w:t>
      </w:r>
      <w:r w:rsidRPr="00342CBC">
        <w:rPr>
          <w:rFonts w:ascii="Arial" w:hAnsi="Arial" w:cs="Arial"/>
          <w:sz w:val="18"/>
          <w:szCs w:val="18"/>
        </w:rPr>
        <w:t xml:space="preserve">. V okrese sa </w:t>
      </w:r>
      <w:r w:rsidR="00BF1261">
        <w:rPr>
          <w:rFonts w:ascii="Arial" w:hAnsi="Arial" w:cs="Arial"/>
          <w:sz w:val="18"/>
          <w:szCs w:val="18"/>
        </w:rPr>
        <w:t xml:space="preserve">však </w:t>
      </w:r>
      <w:r w:rsidRPr="00342CBC">
        <w:rPr>
          <w:rFonts w:ascii="Arial" w:hAnsi="Arial" w:cs="Arial"/>
          <w:sz w:val="18"/>
          <w:szCs w:val="18"/>
        </w:rPr>
        <w:t xml:space="preserve">nachádzajú 4 </w:t>
      </w:r>
      <w:r w:rsidR="003C026E" w:rsidRPr="00342CBC">
        <w:rPr>
          <w:rFonts w:ascii="Arial" w:hAnsi="Arial" w:cs="Arial"/>
          <w:sz w:val="18"/>
          <w:szCs w:val="18"/>
        </w:rPr>
        <w:t xml:space="preserve">mestské </w:t>
      </w:r>
      <w:r w:rsidRPr="00342CBC">
        <w:rPr>
          <w:rFonts w:ascii="Arial" w:hAnsi="Arial" w:cs="Arial"/>
          <w:sz w:val="18"/>
          <w:szCs w:val="18"/>
        </w:rPr>
        <w:t xml:space="preserve">pamiatkové zóny </w:t>
      </w:r>
      <w:r w:rsidRPr="00342CBC">
        <w:rPr>
          <w:rFonts w:ascii="Arial" w:hAnsi="Arial" w:cs="Arial"/>
          <w:sz w:val="18"/>
          <w:szCs w:val="18"/>
          <w:lang w:val="en-GB"/>
        </w:rPr>
        <w:t>(</w:t>
      </w:r>
      <w:r w:rsidRPr="00342CBC">
        <w:rPr>
          <w:rFonts w:ascii="Arial" w:hAnsi="Arial" w:cs="Arial"/>
          <w:sz w:val="18"/>
          <w:szCs w:val="18"/>
        </w:rPr>
        <w:t>Liptovský Ján, Partizánska Ľupča, Liptovský Mikuláš</w:t>
      </w:r>
      <w:r w:rsidR="003C026E" w:rsidRPr="00342CBC">
        <w:rPr>
          <w:rFonts w:ascii="Arial" w:hAnsi="Arial" w:cs="Arial"/>
          <w:sz w:val="18"/>
          <w:szCs w:val="18"/>
        </w:rPr>
        <w:t xml:space="preserve"> – historické jadro mesta a</w:t>
      </w:r>
      <w:r w:rsidR="00BF1261">
        <w:rPr>
          <w:rFonts w:ascii="Arial" w:hAnsi="Arial" w:cs="Arial"/>
          <w:sz w:val="18"/>
          <w:szCs w:val="18"/>
        </w:rPr>
        <w:t> </w:t>
      </w:r>
      <w:proofErr w:type="spellStart"/>
      <w:r w:rsidR="003C026E" w:rsidRPr="00342CBC">
        <w:rPr>
          <w:rFonts w:ascii="Arial" w:hAnsi="Arial" w:cs="Arial"/>
          <w:sz w:val="18"/>
          <w:szCs w:val="18"/>
        </w:rPr>
        <w:t>Okoličné</w:t>
      </w:r>
      <w:proofErr w:type="spellEnd"/>
      <w:r w:rsidR="00BF1261">
        <w:rPr>
          <w:rFonts w:ascii="Arial" w:hAnsi="Arial" w:cs="Arial"/>
          <w:sz w:val="18"/>
          <w:szCs w:val="18"/>
        </w:rPr>
        <w:t>,</w:t>
      </w:r>
      <w:r w:rsidRPr="00342CBC">
        <w:rPr>
          <w:rFonts w:ascii="Arial" w:hAnsi="Arial" w:cs="Arial"/>
          <w:sz w:val="18"/>
          <w:szCs w:val="18"/>
        </w:rPr>
        <w:t xml:space="preserve"> ktoré boli vyhlásené v roku 1991</w:t>
      </w:r>
      <w:r w:rsidR="00BF1261">
        <w:rPr>
          <w:rFonts w:ascii="Arial" w:hAnsi="Arial" w:cs="Arial"/>
          <w:sz w:val="18"/>
          <w:szCs w:val="18"/>
        </w:rPr>
        <w:t xml:space="preserve">, a Liptovský Hrádok </w:t>
      </w:r>
      <w:r w:rsidRPr="00342CBC">
        <w:rPr>
          <w:rFonts w:ascii="Arial" w:hAnsi="Arial" w:cs="Arial"/>
          <w:sz w:val="18"/>
          <w:szCs w:val="18"/>
        </w:rPr>
        <w:t>vyhlásen</w:t>
      </w:r>
      <w:r w:rsidR="00BF1261">
        <w:rPr>
          <w:rFonts w:ascii="Arial" w:hAnsi="Arial" w:cs="Arial"/>
          <w:sz w:val="18"/>
          <w:szCs w:val="18"/>
        </w:rPr>
        <w:t>ý</w:t>
      </w:r>
      <w:r w:rsidRPr="00342CBC">
        <w:rPr>
          <w:rFonts w:ascii="Arial" w:hAnsi="Arial" w:cs="Arial"/>
          <w:sz w:val="18"/>
          <w:szCs w:val="18"/>
        </w:rPr>
        <w:t xml:space="preserve"> v roku 1994</w:t>
      </w:r>
      <w:r w:rsidRPr="00342CBC">
        <w:rPr>
          <w:rFonts w:ascii="Arial" w:hAnsi="Arial" w:cs="Arial"/>
          <w:sz w:val="18"/>
          <w:szCs w:val="18"/>
          <w:lang w:val="en-GB"/>
        </w:rPr>
        <w:t>)</w:t>
      </w:r>
      <w:r w:rsidRPr="00342CBC">
        <w:rPr>
          <w:rFonts w:ascii="Arial" w:hAnsi="Arial" w:cs="Arial"/>
          <w:sz w:val="18"/>
          <w:szCs w:val="18"/>
        </w:rPr>
        <w:t>. Nachádza</w:t>
      </w:r>
      <w:r w:rsidR="00BF1261">
        <w:rPr>
          <w:rFonts w:ascii="Arial" w:hAnsi="Arial" w:cs="Arial"/>
          <w:sz w:val="18"/>
          <w:szCs w:val="18"/>
        </w:rPr>
        <w:t>jú</w:t>
      </w:r>
      <w:r w:rsidRPr="00342CBC">
        <w:rPr>
          <w:rFonts w:ascii="Arial" w:hAnsi="Arial" w:cs="Arial"/>
          <w:sz w:val="18"/>
          <w:szCs w:val="18"/>
        </w:rPr>
        <w:t xml:space="preserve"> sa tu tiež 3 vidiecke pamiatkové zóny: Hybe, Nižná Boca a</w:t>
      </w:r>
      <w:r w:rsidR="00BF1261">
        <w:rPr>
          <w:rFonts w:ascii="Arial" w:hAnsi="Arial" w:cs="Arial"/>
          <w:sz w:val="18"/>
          <w:szCs w:val="18"/>
        </w:rPr>
        <w:t> </w:t>
      </w:r>
      <w:r w:rsidRPr="00342CBC">
        <w:rPr>
          <w:rFonts w:ascii="Arial" w:hAnsi="Arial" w:cs="Arial"/>
          <w:sz w:val="18"/>
          <w:szCs w:val="18"/>
        </w:rPr>
        <w:t>Východná</w:t>
      </w:r>
      <w:r w:rsidR="00BF1261">
        <w:rPr>
          <w:rFonts w:ascii="Arial" w:hAnsi="Arial" w:cs="Arial"/>
          <w:sz w:val="18"/>
          <w:szCs w:val="18"/>
        </w:rPr>
        <w:t xml:space="preserve"> – v</w:t>
      </w:r>
      <w:r w:rsidRPr="00342CBC">
        <w:rPr>
          <w:rFonts w:ascii="Arial" w:hAnsi="Arial" w:cs="Arial"/>
          <w:sz w:val="18"/>
          <w:szCs w:val="18"/>
        </w:rPr>
        <w:t xml:space="preserve">šetky </w:t>
      </w:r>
      <w:r w:rsidR="00BF1261">
        <w:rPr>
          <w:rFonts w:ascii="Arial" w:hAnsi="Arial" w:cs="Arial"/>
          <w:sz w:val="18"/>
          <w:szCs w:val="18"/>
        </w:rPr>
        <w:t xml:space="preserve">boli </w:t>
      </w:r>
      <w:r w:rsidRPr="00342CBC">
        <w:rPr>
          <w:rFonts w:ascii="Arial" w:hAnsi="Arial" w:cs="Arial"/>
          <w:sz w:val="18"/>
          <w:szCs w:val="18"/>
        </w:rPr>
        <w:t xml:space="preserve">vyhlásené v roku 1991. S výnimkou </w:t>
      </w:r>
      <w:r w:rsidR="00BF1261">
        <w:rPr>
          <w:rFonts w:ascii="Arial" w:hAnsi="Arial" w:cs="Arial"/>
          <w:sz w:val="18"/>
          <w:szCs w:val="18"/>
        </w:rPr>
        <w:t>m</w:t>
      </w:r>
      <w:r w:rsidRPr="00342CBC">
        <w:rPr>
          <w:rFonts w:ascii="Arial" w:hAnsi="Arial" w:cs="Arial"/>
          <w:sz w:val="18"/>
          <w:szCs w:val="18"/>
        </w:rPr>
        <w:t>esta Liptovsk</w:t>
      </w:r>
      <w:r w:rsidR="00BF1261">
        <w:rPr>
          <w:rFonts w:ascii="Arial" w:hAnsi="Arial" w:cs="Arial"/>
          <w:sz w:val="18"/>
          <w:szCs w:val="18"/>
        </w:rPr>
        <w:t xml:space="preserve">ý </w:t>
      </w:r>
      <w:r w:rsidRPr="00342CBC">
        <w:rPr>
          <w:rFonts w:ascii="Arial" w:hAnsi="Arial" w:cs="Arial"/>
          <w:sz w:val="18"/>
          <w:szCs w:val="18"/>
        </w:rPr>
        <w:t>Mikuláš</w:t>
      </w:r>
      <w:r w:rsidR="00BF1261">
        <w:rPr>
          <w:rFonts w:ascii="Arial" w:hAnsi="Arial" w:cs="Arial"/>
          <w:sz w:val="18"/>
          <w:szCs w:val="18"/>
        </w:rPr>
        <w:t xml:space="preserve"> ide o </w:t>
      </w:r>
      <w:r w:rsidRPr="00342CBC">
        <w:rPr>
          <w:rFonts w:ascii="Arial" w:hAnsi="Arial" w:cs="Arial"/>
          <w:sz w:val="18"/>
          <w:szCs w:val="18"/>
        </w:rPr>
        <w:t xml:space="preserve">sídla mimo územia UMR Liptov. </w:t>
      </w:r>
      <w:r w:rsidR="003C026E" w:rsidRPr="00342CBC">
        <w:rPr>
          <w:rFonts w:ascii="Arial" w:hAnsi="Arial" w:cs="Arial"/>
          <w:sz w:val="18"/>
          <w:szCs w:val="18"/>
        </w:rPr>
        <w:t>V okrese Ružomberok bola vyhlásená pa</w:t>
      </w:r>
      <w:r w:rsidR="00BF1261">
        <w:rPr>
          <w:rFonts w:ascii="Arial" w:hAnsi="Arial" w:cs="Arial"/>
          <w:sz w:val="18"/>
          <w:szCs w:val="18"/>
        </w:rPr>
        <w:t xml:space="preserve">miatková rezervácia </w:t>
      </w:r>
      <w:proofErr w:type="spellStart"/>
      <w:r w:rsidR="00BF1261">
        <w:rPr>
          <w:rFonts w:ascii="Arial" w:hAnsi="Arial" w:cs="Arial"/>
          <w:sz w:val="18"/>
          <w:szCs w:val="18"/>
        </w:rPr>
        <w:t>Vlkolínec</w:t>
      </w:r>
      <w:proofErr w:type="spellEnd"/>
      <w:r w:rsidR="00BF1261">
        <w:rPr>
          <w:rFonts w:ascii="Arial" w:hAnsi="Arial" w:cs="Arial"/>
          <w:sz w:val="18"/>
          <w:szCs w:val="18"/>
        </w:rPr>
        <w:t xml:space="preserve">, </w:t>
      </w:r>
      <w:r w:rsidR="003C026E" w:rsidRPr="00342CBC">
        <w:rPr>
          <w:rFonts w:ascii="Arial" w:hAnsi="Arial" w:cs="Arial"/>
          <w:sz w:val="18"/>
          <w:szCs w:val="18"/>
        </w:rPr>
        <w:t>dve pamiatkové zóny Ružomberok a pamiatková zóna Ľubochňa kúpele.</w:t>
      </w:r>
    </w:p>
    <w:p w14:paraId="2EB819B7" w14:textId="19982127" w:rsidR="005732A4" w:rsidRPr="005010EE" w:rsidRDefault="005732A4" w:rsidP="00342CBC">
      <w:pPr>
        <w:spacing w:line="276" w:lineRule="auto"/>
        <w:jc w:val="both"/>
        <w:rPr>
          <w:rFonts w:ascii="Arial" w:hAnsi="Arial" w:cs="Arial"/>
          <w:sz w:val="18"/>
          <w:szCs w:val="18"/>
        </w:rPr>
      </w:pPr>
      <w:r w:rsidRPr="005732A4">
        <w:rPr>
          <w:rFonts w:ascii="Arial" w:hAnsi="Arial" w:cs="Arial"/>
          <w:b/>
          <w:bCs/>
          <w:sz w:val="18"/>
          <w:szCs w:val="18"/>
        </w:rPr>
        <w:t>Región Liptov je regiónom Žilinského kraja s najväčším počtom evidovaných národných kultúrnych pamiatok</w:t>
      </w:r>
      <w:r>
        <w:rPr>
          <w:rFonts w:ascii="Arial" w:hAnsi="Arial" w:cs="Arial"/>
          <w:sz w:val="18"/>
          <w:szCs w:val="18"/>
        </w:rPr>
        <w:t xml:space="preserve"> </w:t>
      </w:r>
      <w:r>
        <w:rPr>
          <w:rFonts w:ascii="Arial" w:hAnsi="Arial" w:cs="Arial"/>
          <w:sz w:val="18"/>
          <w:szCs w:val="18"/>
          <w:lang w:val="en-GB"/>
        </w:rPr>
        <w:t xml:space="preserve">(25,7%). </w:t>
      </w:r>
      <w:r>
        <w:rPr>
          <w:rFonts w:ascii="Arial" w:hAnsi="Arial" w:cs="Arial"/>
          <w:sz w:val="18"/>
          <w:szCs w:val="18"/>
        </w:rPr>
        <w:t>Ich rozdelenie medzi okresy Liptovský Mikuláš a Ružomberok podľa početnosti je takmer rovnaké. Územie UMR Liptov eviduje 24</w:t>
      </w:r>
      <w:r w:rsidR="005010EE">
        <w:rPr>
          <w:rFonts w:ascii="Arial" w:hAnsi="Arial" w:cs="Arial"/>
          <w:sz w:val="18"/>
          <w:szCs w:val="18"/>
        </w:rPr>
        <w:t xml:space="preserve">6 NKP, čo predstavuje 54,2% z celého regiónu Liptov. Na území mesta Ružomberok je o 82 NKP viac ako na území mesta Liptovský Mikuláš. Rovnako aj obce okresu Ružomberok majú kvôli súboru pamiatkových objektov hradu Likava prevahu. </w:t>
      </w:r>
    </w:p>
    <w:p w14:paraId="43C27560" w14:textId="35F2BF86" w:rsidR="005732A4" w:rsidRDefault="005010EE" w:rsidP="005732A4">
      <w:pPr>
        <w:spacing w:after="0" w:line="276" w:lineRule="auto"/>
        <w:jc w:val="both"/>
        <w:rPr>
          <w:rFonts w:ascii="Arial" w:hAnsi="Arial" w:cs="Arial"/>
          <w:sz w:val="18"/>
          <w:szCs w:val="18"/>
        </w:rPr>
      </w:pPr>
      <w:r w:rsidRPr="005010EE">
        <w:rPr>
          <w:noProof/>
          <w:lang w:eastAsia="sk-SK"/>
        </w:rPr>
        <w:drawing>
          <wp:inline distT="0" distB="0" distL="0" distR="0" wp14:anchorId="3A3CDD7F" wp14:editId="04B914B0">
            <wp:extent cx="5760720" cy="1294130"/>
            <wp:effectExtent l="0" t="0" r="0" b="0"/>
            <wp:docPr id="260" name="Obrázok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760720" cy="1294130"/>
                    </a:xfrm>
                    <a:prstGeom prst="rect">
                      <a:avLst/>
                    </a:prstGeom>
                    <a:noFill/>
                    <a:ln>
                      <a:noFill/>
                    </a:ln>
                  </pic:spPr>
                </pic:pic>
              </a:graphicData>
            </a:graphic>
          </wp:inline>
        </w:drawing>
      </w:r>
    </w:p>
    <w:p w14:paraId="0DB64AA6" w14:textId="0E7EBF41" w:rsidR="005732A4" w:rsidRPr="005732A4" w:rsidRDefault="005732A4" w:rsidP="00342CBC">
      <w:pPr>
        <w:spacing w:line="276" w:lineRule="auto"/>
        <w:jc w:val="both"/>
        <w:rPr>
          <w:rFonts w:ascii="Arial" w:hAnsi="Arial" w:cs="Arial"/>
          <w:sz w:val="12"/>
          <w:szCs w:val="12"/>
        </w:rPr>
      </w:pPr>
      <w:r w:rsidRPr="005732A4">
        <w:rPr>
          <w:rFonts w:ascii="Arial" w:hAnsi="Arial" w:cs="Arial"/>
          <w:sz w:val="12"/>
          <w:szCs w:val="12"/>
        </w:rPr>
        <w:t>Zdroj: Register NKP, Pamiatkový úrad SR</w:t>
      </w:r>
      <w:r w:rsidR="00BF1261">
        <w:rPr>
          <w:rFonts w:ascii="Arial" w:hAnsi="Arial" w:cs="Arial"/>
          <w:sz w:val="12"/>
          <w:szCs w:val="12"/>
        </w:rPr>
        <w:t>.</w:t>
      </w:r>
    </w:p>
    <w:p w14:paraId="3E29AD4D" w14:textId="7B7DECAA" w:rsidR="00B410A1" w:rsidRPr="005732A4" w:rsidRDefault="00B410A1" w:rsidP="00B410A1">
      <w:pPr>
        <w:pStyle w:val="Nadpis2"/>
        <w:pBdr>
          <w:top w:val="single" w:sz="4" w:space="1" w:color="D0CECE" w:themeColor="background2" w:themeShade="E6"/>
          <w:left w:val="single" w:sz="4" w:space="4" w:color="D0CECE" w:themeColor="background2" w:themeShade="E6"/>
          <w:bottom w:val="single" w:sz="4" w:space="1" w:color="D0CECE" w:themeColor="background2" w:themeShade="E6"/>
          <w:right w:val="single" w:sz="4" w:space="4" w:color="D0CECE" w:themeColor="background2" w:themeShade="E6"/>
        </w:pBdr>
        <w:spacing w:before="0" w:line="276" w:lineRule="auto"/>
        <w:jc w:val="both"/>
        <w:rPr>
          <w:rFonts w:ascii="Arial" w:eastAsiaTheme="minorHAnsi" w:hAnsi="Arial" w:cs="Arial"/>
          <w:color w:val="FFFFFF" w:themeColor="background1"/>
          <w:sz w:val="18"/>
          <w:szCs w:val="18"/>
          <w:highlight w:val="darkGray"/>
        </w:rPr>
      </w:pPr>
      <w:r w:rsidRPr="00B410A1">
        <w:rPr>
          <w:rFonts w:ascii="Arial" w:eastAsiaTheme="minorHAnsi" w:hAnsi="Arial" w:cs="Arial"/>
          <w:color w:val="FFFFFF" w:themeColor="background1"/>
          <w:sz w:val="18"/>
          <w:szCs w:val="18"/>
          <w:highlight w:val="darkGray"/>
        </w:rPr>
        <w:lastRenderedPageBreak/>
        <w:t>PRÍKLAD DOBREJ PRAXE</w:t>
      </w:r>
      <w:r w:rsidR="005732A4" w:rsidRPr="005732A4">
        <w:rPr>
          <w:rFonts w:ascii="Arial" w:eastAsiaTheme="minorHAnsi" w:hAnsi="Arial" w:cs="Arial"/>
          <w:color w:val="FFFFFF" w:themeColor="background1"/>
          <w:sz w:val="18"/>
          <w:szCs w:val="18"/>
          <w:highlight w:val="darkGray"/>
        </w:rPr>
        <w:t xml:space="preserve"> </w:t>
      </w:r>
      <w:r w:rsidR="00053619">
        <w:rPr>
          <w:rFonts w:ascii="Arial" w:eastAsiaTheme="minorHAnsi" w:hAnsi="Arial" w:cs="Arial"/>
          <w:color w:val="FFFFFF" w:themeColor="background1"/>
          <w:sz w:val="18"/>
          <w:szCs w:val="18"/>
          <w:highlight w:val="darkGray"/>
        </w:rPr>
        <w:t xml:space="preserve">v </w:t>
      </w:r>
      <w:r w:rsidR="005732A4" w:rsidRPr="005732A4">
        <w:rPr>
          <w:rFonts w:ascii="Arial" w:eastAsiaTheme="minorHAnsi" w:hAnsi="Arial" w:cs="Arial"/>
          <w:color w:val="FFFFFF" w:themeColor="background1"/>
          <w:sz w:val="18"/>
          <w:szCs w:val="18"/>
          <w:highlight w:val="darkGray"/>
        </w:rPr>
        <w:t>starostlivosti o</w:t>
      </w:r>
      <w:r w:rsidR="00053619">
        <w:rPr>
          <w:rFonts w:ascii="Arial" w:eastAsiaTheme="minorHAnsi" w:hAnsi="Arial" w:cs="Arial"/>
          <w:color w:val="FFFFFF" w:themeColor="background1"/>
          <w:sz w:val="18"/>
          <w:szCs w:val="18"/>
          <w:highlight w:val="darkGray"/>
        </w:rPr>
        <w:t> národné kultúrne pamiatky</w:t>
      </w:r>
    </w:p>
    <w:p w14:paraId="7CF21745" w14:textId="22D8E965" w:rsidR="002F6C4A" w:rsidRPr="00B410A1" w:rsidRDefault="00B03EB7" w:rsidP="005732A4">
      <w:pPr>
        <w:pStyle w:val="Nadpis2"/>
        <w:pBdr>
          <w:top w:val="single" w:sz="4" w:space="1" w:color="D0CECE" w:themeColor="background2" w:themeShade="E6"/>
          <w:left w:val="single" w:sz="4" w:space="4" w:color="D0CECE" w:themeColor="background2" w:themeShade="E6"/>
          <w:bottom w:val="single" w:sz="4" w:space="1" w:color="D0CECE" w:themeColor="background2" w:themeShade="E6"/>
          <w:right w:val="single" w:sz="4" w:space="4" w:color="D0CECE" w:themeColor="background2" w:themeShade="E6"/>
        </w:pBdr>
        <w:spacing w:before="0" w:after="240" w:line="276" w:lineRule="auto"/>
        <w:jc w:val="both"/>
        <w:rPr>
          <w:rFonts w:ascii="Arial" w:eastAsiaTheme="minorHAnsi" w:hAnsi="Arial" w:cs="Arial"/>
          <w:color w:val="auto"/>
          <w:sz w:val="16"/>
          <w:szCs w:val="16"/>
        </w:rPr>
      </w:pPr>
      <w:r w:rsidRPr="00B410A1">
        <w:rPr>
          <w:rFonts w:ascii="Arial" w:eastAsiaTheme="minorHAnsi" w:hAnsi="Arial" w:cs="Arial"/>
          <w:color w:val="auto"/>
          <w:sz w:val="16"/>
          <w:szCs w:val="16"/>
        </w:rPr>
        <w:t xml:space="preserve">V oblasti </w:t>
      </w:r>
      <w:r w:rsidR="002F6C4A" w:rsidRPr="00B410A1">
        <w:rPr>
          <w:rFonts w:ascii="Arial" w:eastAsiaTheme="minorHAnsi" w:hAnsi="Arial" w:cs="Arial"/>
          <w:b/>
          <w:bCs/>
          <w:color w:val="auto"/>
          <w:sz w:val="16"/>
          <w:szCs w:val="16"/>
        </w:rPr>
        <w:t xml:space="preserve">komplexnej </w:t>
      </w:r>
      <w:r w:rsidRPr="00B410A1">
        <w:rPr>
          <w:rFonts w:ascii="Arial" w:eastAsiaTheme="minorHAnsi" w:hAnsi="Arial" w:cs="Arial"/>
          <w:b/>
          <w:bCs/>
          <w:color w:val="auto"/>
          <w:sz w:val="16"/>
          <w:szCs w:val="16"/>
        </w:rPr>
        <w:t>pamiatkovej obnovy</w:t>
      </w:r>
      <w:r w:rsidRPr="00B410A1">
        <w:rPr>
          <w:rFonts w:ascii="Arial" w:eastAsiaTheme="minorHAnsi" w:hAnsi="Arial" w:cs="Arial"/>
          <w:color w:val="auto"/>
          <w:sz w:val="16"/>
          <w:szCs w:val="16"/>
        </w:rPr>
        <w:t xml:space="preserve"> je príkladom dobrej praxe na území UMR Liptov </w:t>
      </w:r>
      <w:r w:rsidRPr="00B410A1">
        <w:rPr>
          <w:rFonts w:ascii="Arial" w:eastAsiaTheme="minorHAnsi" w:hAnsi="Arial" w:cs="Arial"/>
          <w:b/>
          <w:bCs/>
          <w:color w:val="auto"/>
          <w:sz w:val="16"/>
          <w:szCs w:val="16"/>
        </w:rPr>
        <w:t xml:space="preserve">Rímskokatolícka cirkev, farnosť </w:t>
      </w:r>
      <w:proofErr w:type="spellStart"/>
      <w:r w:rsidRPr="00B410A1">
        <w:rPr>
          <w:rFonts w:ascii="Arial" w:eastAsiaTheme="minorHAnsi" w:hAnsi="Arial" w:cs="Arial"/>
          <w:b/>
          <w:bCs/>
          <w:color w:val="auto"/>
          <w:sz w:val="16"/>
          <w:szCs w:val="16"/>
        </w:rPr>
        <w:t>Okoličné</w:t>
      </w:r>
      <w:proofErr w:type="spellEnd"/>
      <w:r w:rsidRPr="00B410A1">
        <w:rPr>
          <w:rFonts w:ascii="Arial" w:eastAsiaTheme="minorHAnsi" w:hAnsi="Arial" w:cs="Arial"/>
          <w:b/>
          <w:bCs/>
          <w:color w:val="auto"/>
          <w:sz w:val="16"/>
          <w:szCs w:val="16"/>
        </w:rPr>
        <w:t>,</w:t>
      </w:r>
      <w:r w:rsidRPr="00B410A1">
        <w:rPr>
          <w:rFonts w:ascii="Arial" w:eastAsiaTheme="minorHAnsi" w:hAnsi="Arial" w:cs="Arial"/>
          <w:color w:val="auto"/>
          <w:sz w:val="16"/>
          <w:szCs w:val="16"/>
        </w:rPr>
        <w:t xml:space="preserve"> ktorá systematicky a precízne od roku 2008</w:t>
      </w:r>
      <w:r w:rsidR="00BF1261">
        <w:rPr>
          <w:rFonts w:ascii="Arial" w:eastAsiaTheme="minorHAnsi" w:hAnsi="Arial" w:cs="Arial"/>
          <w:color w:val="auto"/>
          <w:sz w:val="16"/>
          <w:szCs w:val="16"/>
        </w:rPr>
        <w:t xml:space="preserve"> na základe architektonických a </w:t>
      </w:r>
      <w:r w:rsidR="002F6C4A" w:rsidRPr="00B410A1">
        <w:rPr>
          <w:rFonts w:ascii="Arial" w:eastAsiaTheme="minorHAnsi" w:hAnsi="Arial" w:cs="Arial"/>
          <w:color w:val="auto"/>
          <w:sz w:val="16"/>
          <w:szCs w:val="16"/>
        </w:rPr>
        <w:t>archeologických výskumov v spolupráci s Pamiatkovým úradom SR</w:t>
      </w:r>
      <w:r w:rsidRPr="00B410A1">
        <w:rPr>
          <w:rFonts w:ascii="Arial" w:eastAsiaTheme="minorHAnsi" w:hAnsi="Arial" w:cs="Arial"/>
          <w:color w:val="auto"/>
          <w:sz w:val="16"/>
          <w:szCs w:val="16"/>
        </w:rPr>
        <w:t xml:space="preserve"> </w:t>
      </w:r>
      <w:r w:rsidR="002F6C4A" w:rsidRPr="00B410A1">
        <w:rPr>
          <w:rFonts w:ascii="Arial" w:eastAsiaTheme="minorHAnsi" w:hAnsi="Arial" w:cs="Arial"/>
          <w:color w:val="auto"/>
          <w:sz w:val="16"/>
          <w:szCs w:val="16"/>
        </w:rPr>
        <w:t xml:space="preserve">a s podporou dotačných programov najmä Ministerstva kultúry SR </w:t>
      </w:r>
      <w:r w:rsidR="00B410A1">
        <w:rPr>
          <w:rFonts w:ascii="Arial" w:eastAsiaTheme="minorHAnsi" w:hAnsi="Arial" w:cs="Arial"/>
          <w:color w:val="auto"/>
          <w:sz w:val="16"/>
          <w:szCs w:val="16"/>
          <w:lang w:val="en-GB"/>
        </w:rPr>
        <w:t>(</w:t>
      </w:r>
      <w:proofErr w:type="spellStart"/>
      <w:r w:rsidR="00B410A1">
        <w:rPr>
          <w:rFonts w:ascii="Arial" w:eastAsiaTheme="minorHAnsi" w:hAnsi="Arial" w:cs="Arial"/>
          <w:color w:val="auto"/>
          <w:sz w:val="16"/>
          <w:szCs w:val="16"/>
          <w:lang w:val="en-GB"/>
        </w:rPr>
        <w:t>Obnov</w:t>
      </w:r>
      <w:proofErr w:type="spellEnd"/>
      <w:r w:rsidR="00B410A1">
        <w:rPr>
          <w:rFonts w:ascii="Arial" w:eastAsiaTheme="minorHAnsi" w:hAnsi="Arial" w:cs="Arial"/>
          <w:color w:val="auto"/>
          <w:sz w:val="16"/>
          <w:szCs w:val="16"/>
          <w:lang w:val="en-GB"/>
        </w:rPr>
        <w:t xml:space="preserve"> </w:t>
      </w:r>
      <w:proofErr w:type="spellStart"/>
      <w:r w:rsidR="00B410A1">
        <w:rPr>
          <w:rFonts w:ascii="Arial" w:eastAsiaTheme="minorHAnsi" w:hAnsi="Arial" w:cs="Arial"/>
          <w:color w:val="auto"/>
          <w:sz w:val="16"/>
          <w:szCs w:val="16"/>
          <w:lang w:val="en-GB"/>
        </w:rPr>
        <w:t>si</w:t>
      </w:r>
      <w:proofErr w:type="spellEnd"/>
      <w:r w:rsidR="00B410A1">
        <w:rPr>
          <w:rFonts w:ascii="Arial" w:eastAsiaTheme="minorHAnsi" w:hAnsi="Arial" w:cs="Arial"/>
          <w:color w:val="auto"/>
          <w:sz w:val="16"/>
          <w:szCs w:val="16"/>
          <w:lang w:val="en-GB"/>
        </w:rPr>
        <w:t xml:space="preserve"> </w:t>
      </w:r>
      <w:proofErr w:type="spellStart"/>
      <w:r w:rsidR="00B410A1">
        <w:rPr>
          <w:rFonts w:ascii="Arial" w:eastAsiaTheme="minorHAnsi" w:hAnsi="Arial" w:cs="Arial"/>
          <w:color w:val="auto"/>
          <w:sz w:val="16"/>
          <w:szCs w:val="16"/>
          <w:lang w:val="en-GB"/>
        </w:rPr>
        <w:t>svoj</w:t>
      </w:r>
      <w:proofErr w:type="spellEnd"/>
      <w:r w:rsidR="00B410A1">
        <w:rPr>
          <w:rFonts w:ascii="Arial" w:eastAsiaTheme="minorHAnsi" w:hAnsi="Arial" w:cs="Arial"/>
          <w:color w:val="auto"/>
          <w:sz w:val="16"/>
          <w:szCs w:val="16"/>
          <w:lang w:val="en-GB"/>
        </w:rPr>
        <w:t xml:space="preserve"> dom) </w:t>
      </w:r>
      <w:r w:rsidRPr="00B410A1">
        <w:rPr>
          <w:rFonts w:ascii="Arial" w:eastAsiaTheme="minorHAnsi" w:hAnsi="Arial" w:cs="Arial"/>
          <w:color w:val="auto"/>
          <w:sz w:val="16"/>
          <w:szCs w:val="16"/>
        </w:rPr>
        <w:t xml:space="preserve">obnovuje jednu z najvýznamnejších gotických stavieb na Liptove – </w:t>
      </w:r>
      <w:r w:rsidR="00BF1261">
        <w:rPr>
          <w:rFonts w:ascii="Arial" w:eastAsiaTheme="minorHAnsi" w:hAnsi="Arial" w:cs="Arial"/>
          <w:b/>
          <w:bCs/>
          <w:color w:val="auto"/>
          <w:sz w:val="16"/>
          <w:szCs w:val="16"/>
        </w:rPr>
        <w:t>K</w:t>
      </w:r>
      <w:r w:rsidRPr="00B410A1">
        <w:rPr>
          <w:rFonts w:ascii="Arial" w:eastAsiaTheme="minorHAnsi" w:hAnsi="Arial" w:cs="Arial"/>
          <w:b/>
          <w:bCs/>
          <w:color w:val="auto"/>
          <w:sz w:val="16"/>
          <w:szCs w:val="16"/>
        </w:rPr>
        <w:t>ostol sv. Petra z </w:t>
      </w:r>
      <w:proofErr w:type="spellStart"/>
      <w:r w:rsidRPr="00B410A1">
        <w:rPr>
          <w:rFonts w:ascii="Arial" w:eastAsiaTheme="minorHAnsi" w:hAnsi="Arial" w:cs="Arial"/>
          <w:b/>
          <w:bCs/>
          <w:color w:val="auto"/>
          <w:sz w:val="16"/>
          <w:szCs w:val="16"/>
        </w:rPr>
        <w:t>Alkantary</w:t>
      </w:r>
      <w:proofErr w:type="spellEnd"/>
      <w:r w:rsidRPr="00B410A1">
        <w:rPr>
          <w:rFonts w:ascii="Arial" w:eastAsiaTheme="minorHAnsi" w:hAnsi="Arial" w:cs="Arial"/>
          <w:b/>
          <w:bCs/>
          <w:color w:val="auto"/>
          <w:sz w:val="16"/>
          <w:szCs w:val="16"/>
        </w:rPr>
        <w:t xml:space="preserve"> v </w:t>
      </w:r>
      <w:proofErr w:type="spellStart"/>
      <w:r w:rsidRPr="00B410A1">
        <w:rPr>
          <w:rFonts w:ascii="Arial" w:eastAsiaTheme="minorHAnsi" w:hAnsi="Arial" w:cs="Arial"/>
          <w:b/>
          <w:bCs/>
          <w:color w:val="auto"/>
          <w:sz w:val="16"/>
          <w:szCs w:val="16"/>
        </w:rPr>
        <w:t>Okoličnom</w:t>
      </w:r>
      <w:proofErr w:type="spellEnd"/>
      <w:r w:rsidRPr="00B410A1">
        <w:rPr>
          <w:rFonts w:ascii="Arial" w:eastAsiaTheme="minorHAnsi" w:hAnsi="Arial" w:cs="Arial"/>
          <w:color w:val="auto"/>
          <w:sz w:val="16"/>
          <w:szCs w:val="16"/>
        </w:rPr>
        <w:t>.</w:t>
      </w:r>
      <w:r w:rsidR="00BF1261">
        <w:rPr>
          <w:rFonts w:ascii="Arial" w:eastAsiaTheme="minorHAnsi" w:hAnsi="Arial" w:cs="Arial"/>
          <w:color w:val="auto"/>
          <w:sz w:val="16"/>
          <w:szCs w:val="16"/>
        </w:rPr>
        <w:t xml:space="preserve"> V </w:t>
      </w:r>
      <w:r w:rsidR="00834B82">
        <w:rPr>
          <w:rFonts w:ascii="Arial" w:eastAsiaTheme="minorHAnsi" w:hAnsi="Arial" w:cs="Arial"/>
          <w:color w:val="auto"/>
          <w:sz w:val="16"/>
          <w:szCs w:val="16"/>
        </w:rPr>
        <w:t>júni 2022 bola dokončená o</w:t>
      </w:r>
      <w:r w:rsidR="002F6C4A" w:rsidRPr="00B410A1">
        <w:rPr>
          <w:rFonts w:ascii="Arial" w:eastAsiaTheme="minorHAnsi" w:hAnsi="Arial" w:cs="Arial"/>
          <w:color w:val="auto"/>
          <w:sz w:val="16"/>
          <w:szCs w:val="16"/>
        </w:rPr>
        <w:t>bnova pôvodných stredovekých úrovní podláh a </w:t>
      </w:r>
      <w:r w:rsidR="00834B82">
        <w:rPr>
          <w:rFonts w:ascii="Arial" w:eastAsiaTheme="minorHAnsi" w:hAnsi="Arial" w:cs="Arial"/>
          <w:color w:val="auto"/>
          <w:sz w:val="16"/>
          <w:szCs w:val="16"/>
        </w:rPr>
        <w:t>k</w:t>
      </w:r>
      <w:r w:rsidR="002F6C4A" w:rsidRPr="00B410A1">
        <w:rPr>
          <w:rFonts w:ascii="Arial" w:eastAsiaTheme="minorHAnsi" w:hAnsi="Arial" w:cs="Arial"/>
          <w:color w:val="auto"/>
          <w:sz w:val="16"/>
          <w:szCs w:val="16"/>
        </w:rPr>
        <w:t>omplexná obnova interiéru vrátane reštaurovania stredovekých malieb a</w:t>
      </w:r>
      <w:r w:rsidR="00834B82">
        <w:rPr>
          <w:rFonts w:ascii="Arial" w:eastAsiaTheme="minorHAnsi" w:hAnsi="Arial" w:cs="Arial"/>
          <w:color w:val="auto"/>
          <w:sz w:val="16"/>
          <w:szCs w:val="16"/>
        </w:rPr>
        <w:t> </w:t>
      </w:r>
      <w:r w:rsidR="002F6C4A" w:rsidRPr="00B410A1">
        <w:rPr>
          <w:rFonts w:ascii="Arial" w:eastAsiaTheme="minorHAnsi" w:hAnsi="Arial" w:cs="Arial"/>
          <w:color w:val="auto"/>
          <w:sz w:val="16"/>
          <w:szCs w:val="16"/>
        </w:rPr>
        <w:t>fresiek</w:t>
      </w:r>
      <w:r w:rsidR="00834B82">
        <w:rPr>
          <w:rFonts w:ascii="Arial" w:eastAsiaTheme="minorHAnsi" w:hAnsi="Arial" w:cs="Arial"/>
          <w:color w:val="auto"/>
          <w:sz w:val="16"/>
          <w:szCs w:val="16"/>
        </w:rPr>
        <w:t>, ktoré boli skryté pod nánosmi viacerých vrstiev omietky</w:t>
      </w:r>
      <w:r w:rsidR="002F6C4A" w:rsidRPr="00B410A1">
        <w:rPr>
          <w:rFonts w:ascii="Arial" w:eastAsiaTheme="minorHAnsi" w:hAnsi="Arial" w:cs="Arial"/>
          <w:color w:val="auto"/>
          <w:sz w:val="16"/>
          <w:szCs w:val="16"/>
        </w:rPr>
        <w:t>.</w:t>
      </w:r>
      <w:r w:rsidR="00AA2511" w:rsidRPr="00B410A1">
        <w:rPr>
          <w:rFonts w:ascii="Arial" w:eastAsiaTheme="minorHAnsi" w:hAnsi="Arial" w:cs="Arial"/>
          <w:color w:val="auto"/>
          <w:sz w:val="16"/>
          <w:szCs w:val="16"/>
        </w:rPr>
        <w:t xml:space="preserve"> Súčasťou kostola je aj </w:t>
      </w:r>
      <w:hyperlink r:id="rId222" w:history="1">
        <w:r w:rsidR="00AA2511" w:rsidRPr="00B410A1">
          <w:rPr>
            <w:rFonts w:ascii="Arial" w:eastAsiaTheme="minorHAnsi" w:hAnsi="Arial" w:cs="Arial"/>
            <w:color w:val="auto"/>
            <w:sz w:val="16"/>
            <w:szCs w:val="16"/>
          </w:rPr>
          <w:t>Múzeum L.</w:t>
        </w:r>
        <w:r w:rsidR="00BF1261">
          <w:rPr>
            <w:rFonts w:ascii="Arial" w:eastAsiaTheme="minorHAnsi" w:hAnsi="Arial" w:cs="Arial"/>
            <w:color w:val="auto"/>
            <w:sz w:val="16"/>
            <w:szCs w:val="16"/>
          </w:rPr>
          <w:t xml:space="preserve"> </w:t>
        </w:r>
        <w:proofErr w:type="spellStart"/>
        <w:r w:rsidR="00AA2511" w:rsidRPr="00B410A1">
          <w:rPr>
            <w:rFonts w:ascii="Arial" w:eastAsiaTheme="minorHAnsi" w:hAnsi="Arial" w:cs="Arial"/>
            <w:color w:val="auto"/>
            <w:sz w:val="16"/>
            <w:szCs w:val="16"/>
          </w:rPr>
          <w:t>Mattyasovszkého</w:t>
        </w:r>
        <w:proofErr w:type="spellEnd"/>
      </w:hyperlink>
      <w:r w:rsidR="00AA2511" w:rsidRPr="00B410A1">
        <w:rPr>
          <w:rFonts w:ascii="Arial" w:eastAsiaTheme="minorHAnsi" w:hAnsi="Arial" w:cs="Arial"/>
          <w:color w:val="auto"/>
          <w:sz w:val="16"/>
          <w:szCs w:val="16"/>
        </w:rPr>
        <w:t xml:space="preserve"> so stálou expozíciou umeleckých predmetov, ktoré sa našli pri oprave strechy kostola a súvisia s prácou stredovekej maliars</w:t>
      </w:r>
      <w:r w:rsidR="00BF1261">
        <w:rPr>
          <w:rFonts w:ascii="Arial" w:eastAsiaTheme="minorHAnsi" w:hAnsi="Arial" w:cs="Arial"/>
          <w:color w:val="auto"/>
          <w:sz w:val="16"/>
          <w:szCs w:val="16"/>
        </w:rPr>
        <w:t>kej dielne Majstra z </w:t>
      </w:r>
      <w:proofErr w:type="spellStart"/>
      <w:r w:rsidR="00BF1261">
        <w:rPr>
          <w:rFonts w:ascii="Arial" w:eastAsiaTheme="minorHAnsi" w:hAnsi="Arial" w:cs="Arial"/>
          <w:color w:val="auto"/>
          <w:sz w:val="16"/>
          <w:szCs w:val="16"/>
        </w:rPr>
        <w:t>Okoličného</w:t>
      </w:r>
      <w:proofErr w:type="spellEnd"/>
      <w:r w:rsidR="00BF1261">
        <w:rPr>
          <w:rFonts w:ascii="Arial" w:eastAsiaTheme="minorHAnsi" w:hAnsi="Arial" w:cs="Arial"/>
          <w:color w:val="auto"/>
          <w:sz w:val="16"/>
          <w:szCs w:val="16"/>
        </w:rPr>
        <w:t>.</w:t>
      </w:r>
    </w:p>
    <w:tbl>
      <w:tblPr>
        <w:tblStyle w:val="Mriekatabuky"/>
        <w:tblW w:w="0" w:type="auto"/>
        <w:tblInd w:w="108"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1418"/>
        <w:gridCol w:w="7762"/>
      </w:tblGrid>
      <w:tr w:rsidR="00CF346F" w:rsidRPr="00342CBC" w14:paraId="4C8C92D3" w14:textId="40A6943B" w:rsidTr="00644210">
        <w:tc>
          <w:tcPr>
            <w:tcW w:w="1418" w:type="dxa"/>
            <w:shd w:val="clear" w:color="auto" w:fill="E2EFD9" w:themeFill="accent6" w:themeFillTint="33"/>
          </w:tcPr>
          <w:p w14:paraId="2B313281" w14:textId="470E3017" w:rsidR="00540100" w:rsidRPr="00342CBC" w:rsidRDefault="00540100" w:rsidP="00342CBC">
            <w:pPr>
              <w:spacing w:line="276" w:lineRule="auto"/>
              <w:jc w:val="both"/>
              <w:rPr>
                <w:rFonts w:ascii="Arial" w:hAnsi="Arial" w:cs="Arial"/>
                <w:b/>
                <w:bCs/>
                <w:sz w:val="14"/>
                <w:szCs w:val="14"/>
              </w:rPr>
            </w:pPr>
            <w:r w:rsidRPr="00342CBC">
              <w:rPr>
                <w:rFonts w:ascii="Arial" w:hAnsi="Arial" w:cs="Arial"/>
                <w:b/>
                <w:bCs/>
                <w:sz w:val="14"/>
                <w:szCs w:val="14"/>
              </w:rPr>
              <w:t>Mesto</w:t>
            </w:r>
          </w:p>
        </w:tc>
        <w:tc>
          <w:tcPr>
            <w:tcW w:w="7762" w:type="dxa"/>
            <w:shd w:val="clear" w:color="auto" w:fill="E2EFD9" w:themeFill="accent6" w:themeFillTint="33"/>
          </w:tcPr>
          <w:p w14:paraId="196B3603" w14:textId="403A7FD1" w:rsidR="00540100" w:rsidRPr="00342CBC" w:rsidRDefault="00540100" w:rsidP="00342CBC">
            <w:pPr>
              <w:spacing w:line="276" w:lineRule="auto"/>
              <w:jc w:val="both"/>
              <w:rPr>
                <w:rFonts w:ascii="Arial" w:hAnsi="Arial" w:cs="Arial"/>
                <w:b/>
                <w:bCs/>
                <w:sz w:val="14"/>
                <w:szCs w:val="14"/>
              </w:rPr>
            </w:pPr>
            <w:r w:rsidRPr="00342CBC">
              <w:rPr>
                <w:rFonts w:ascii="Arial" w:hAnsi="Arial" w:cs="Arial"/>
                <w:b/>
                <w:bCs/>
                <w:sz w:val="14"/>
                <w:szCs w:val="14"/>
              </w:rPr>
              <w:t>Významná kultúrna pamiatka</w:t>
            </w:r>
          </w:p>
        </w:tc>
      </w:tr>
      <w:tr w:rsidR="00CF346F" w:rsidRPr="00342CBC" w14:paraId="4A5D6A4F" w14:textId="534A1BBD" w:rsidTr="00644210">
        <w:tc>
          <w:tcPr>
            <w:tcW w:w="1418" w:type="dxa"/>
          </w:tcPr>
          <w:p w14:paraId="47E9893C" w14:textId="094A094E" w:rsidR="00540100" w:rsidRPr="00342CBC" w:rsidRDefault="00540100" w:rsidP="00342CBC">
            <w:pPr>
              <w:spacing w:line="276" w:lineRule="auto"/>
              <w:rPr>
                <w:rFonts w:ascii="Arial" w:hAnsi="Arial" w:cs="Arial"/>
                <w:b/>
                <w:bCs/>
                <w:sz w:val="14"/>
                <w:szCs w:val="14"/>
              </w:rPr>
            </w:pPr>
            <w:r w:rsidRPr="00342CBC">
              <w:rPr>
                <w:rFonts w:ascii="Arial" w:hAnsi="Arial" w:cs="Arial"/>
                <w:b/>
                <w:bCs/>
                <w:sz w:val="14"/>
                <w:szCs w:val="14"/>
              </w:rPr>
              <w:t>Liptovský Mikuláš</w:t>
            </w:r>
          </w:p>
        </w:tc>
        <w:tc>
          <w:tcPr>
            <w:tcW w:w="7762" w:type="dxa"/>
          </w:tcPr>
          <w:p w14:paraId="64B086D8" w14:textId="773FED06" w:rsidR="00540100" w:rsidRPr="00342CBC" w:rsidRDefault="00540100">
            <w:pPr>
              <w:pStyle w:val="Odsekzoznamu"/>
              <w:numPr>
                <w:ilvl w:val="0"/>
                <w:numId w:val="1"/>
              </w:numPr>
              <w:spacing w:line="276" w:lineRule="auto"/>
              <w:ind w:left="227" w:hanging="142"/>
              <w:jc w:val="both"/>
              <w:rPr>
                <w:rFonts w:ascii="Arial" w:hAnsi="Arial" w:cs="Arial"/>
                <w:sz w:val="12"/>
                <w:szCs w:val="12"/>
              </w:rPr>
            </w:pPr>
            <w:r w:rsidRPr="00342CBC">
              <w:rPr>
                <w:rFonts w:ascii="Arial" w:hAnsi="Arial" w:cs="Arial"/>
                <w:sz w:val="12"/>
                <w:szCs w:val="12"/>
              </w:rPr>
              <w:t>meštianske domy zo 16.</w:t>
            </w:r>
            <w:r w:rsidR="00BF1261">
              <w:rPr>
                <w:rFonts w:ascii="Arial" w:hAnsi="Arial" w:cs="Arial"/>
                <w:sz w:val="12"/>
                <w:szCs w:val="12"/>
              </w:rPr>
              <w:t xml:space="preserve"> </w:t>
            </w:r>
            <w:r w:rsidRPr="00342CBC">
              <w:rPr>
                <w:rFonts w:ascii="Arial" w:hAnsi="Arial" w:cs="Arial"/>
                <w:sz w:val="12"/>
                <w:szCs w:val="12"/>
              </w:rPr>
              <w:t>a 17. storočia (</w:t>
            </w:r>
            <w:proofErr w:type="spellStart"/>
            <w:r w:rsidRPr="00342CBC">
              <w:rPr>
                <w:rFonts w:ascii="Arial" w:hAnsi="Arial" w:cs="Arial"/>
                <w:sz w:val="12"/>
                <w:szCs w:val="12"/>
              </w:rPr>
              <w:t>Pongrácovská</w:t>
            </w:r>
            <w:proofErr w:type="spellEnd"/>
            <w:r w:rsidRPr="00342CBC">
              <w:rPr>
                <w:rFonts w:ascii="Arial" w:hAnsi="Arial" w:cs="Arial"/>
                <w:sz w:val="12"/>
                <w:szCs w:val="12"/>
              </w:rPr>
              <w:t xml:space="preserve"> kúria – sídlo Centra Kolomana Sokola, </w:t>
            </w:r>
            <w:proofErr w:type="spellStart"/>
            <w:r w:rsidRPr="00342CBC">
              <w:rPr>
                <w:rFonts w:ascii="Arial" w:hAnsi="Arial" w:cs="Arial"/>
                <w:sz w:val="12"/>
                <w:szCs w:val="12"/>
              </w:rPr>
              <w:t>Seligovský</w:t>
            </w:r>
            <w:proofErr w:type="spellEnd"/>
            <w:r w:rsidRPr="00342CBC">
              <w:rPr>
                <w:rFonts w:ascii="Arial" w:hAnsi="Arial" w:cs="Arial"/>
                <w:sz w:val="12"/>
                <w:szCs w:val="12"/>
              </w:rPr>
              <w:t xml:space="preserve"> </w:t>
            </w:r>
            <w:r w:rsidR="00BF1261">
              <w:rPr>
                <w:rFonts w:ascii="Arial" w:hAnsi="Arial" w:cs="Arial"/>
                <w:sz w:val="12"/>
                <w:szCs w:val="12"/>
              </w:rPr>
              <w:t>dom – sídlo Múzea Janka Kráľa)</w:t>
            </w:r>
          </w:p>
          <w:p w14:paraId="0D5D0ADD" w14:textId="68951630" w:rsidR="00540100" w:rsidRPr="00342CBC" w:rsidRDefault="00BF1261">
            <w:pPr>
              <w:pStyle w:val="Odsekzoznamu"/>
              <w:numPr>
                <w:ilvl w:val="0"/>
                <w:numId w:val="1"/>
              </w:numPr>
              <w:spacing w:line="276" w:lineRule="auto"/>
              <w:ind w:left="227" w:hanging="142"/>
              <w:jc w:val="both"/>
              <w:rPr>
                <w:rFonts w:ascii="Arial" w:hAnsi="Arial" w:cs="Arial"/>
                <w:sz w:val="12"/>
                <w:szCs w:val="12"/>
              </w:rPr>
            </w:pPr>
            <w:r>
              <w:rPr>
                <w:rFonts w:ascii="Arial" w:hAnsi="Arial" w:cs="Arial"/>
                <w:sz w:val="12"/>
                <w:szCs w:val="12"/>
              </w:rPr>
              <w:t>župný dom (1713)</w:t>
            </w:r>
          </w:p>
          <w:p w14:paraId="6EB95530" w14:textId="60BE4E6A" w:rsidR="00540100" w:rsidRPr="00342CBC" w:rsidRDefault="00540100">
            <w:pPr>
              <w:pStyle w:val="Odsekzoznamu"/>
              <w:numPr>
                <w:ilvl w:val="0"/>
                <w:numId w:val="1"/>
              </w:numPr>
              <w:spacing w:line="276" w:lineRule="auto"/>
              <w:ind w:left="227" w:hanging="142"/>
              <w:jc w:val="both"/>
              <w:rPr>
                <w:rFonts w:ascii="Arial" w:hAnsi="Arial" w:cs="Arial"/>
                <w:sz w:val="12"/>
                <w:szCs w:val="12"/>
              </w:rPr>
            </w:pPr>
            <w:r w:rsidRPr="00342CBC">
              <w:rPr>
                <w:rFonts w:ascii="Arial" w:hAnsi="Arial" w:cs="Arial"/>
                <w:sz w:val="12"/>
                <w:szCs w:val="12"/>
              </w:rPr>
              <w:t>rímskokatolícky kostol sv. Mikuláša s neo</w:t>
            </w:r>
            <w:r w:rsidR="00BF1261">
              <w:rPr>
                <w:rFonts w:ascii="Arial" w:hAnsi="Arial" w:cs="Arial"/>
                <w:sz w:val="12"/>
                <w:szCs w:val="12"/>
              </w:rPr>
              <w:t>gotickým hlavným oltárom (1280)</w:t>
            </w:r>
          </w:p>
          <w:p w14:paraId="1BEF72D1" w14:textId="541976BE" w:rsidR="00540100" w:rsidRPr="00342CBC" w:rsidRDefault="00540100">
            <w:pPr>
              <w:pStyle w:val="Odsekzoznamu"/>
              <w:numPr>
                <w:ilvl w:val="0"/>
                <w:numId w:val="1"/>
              </w:numPr>
              <w:spacing w:line="276" w:lineRule="auto"/>
              <w:ind w:left="227" w:hanging="142"/>
              <w:jc w:val="both"/>
              <w:rPr>
                <w:rFonts w:ascii="Arial" w:hAnsi="Arial" w:cs="Arial"/>
                <w:sz w:val="12"/>
                <w:szCs w:val="12"/>
              </w:rPr>
            </w:pPr>
            <w:r w:rsidRPr="00342CBC">
              <w:rPr>
                <w:rFonts w:ascii="Arial" w:hAnsi="Arial" w:cs="Arial"/>
                <w:sz w:val="12"/>
                <w:szCs w:val="12"/>
              </w:rPr>
              <w:t>evanjelic</w:t>
            </w:r>
            <w:r w:rsidR="00BF1261">
              <w:rPr>
                <w:rFonts w:ascii="Arial" w:hAnsi="Arial" w:cs="Arial"/>
                <w:sz w:val="12"/>
                <w:szCs w:val="12"/>
              </w:rPr>
              <w:t>ký klasicistický kostol (1785)</w:t>
            </w:r>
          </w:p>
          <w:p w14:paraId="4A0D910B" w14:textId="39736881" w:rsidR="00540100" w:rsidRPr="00342CBC" w:rsidRDefault="00540100">
            <w:pPr>
              <w:pStyle w:val="Odsekzoznamu"/>
              <w:numPr>
                <w:ilvl w:val="0"/>
                <w:numId w:val="1"/>
              </w:numPr>
              <w:spacing w:line="276" w:lineRule="auto"/>
              <w:ind w:left="227" w:hanging="142"/>
              <w:jc w:val="both"/>
              <w:rPr>
                <w:rFonts w:ascii="Arial" w:hAnsi="Arial" w:cs="Arial"/>
                <w:sz w:val="12"/>
                <w:szCs w:val="12"/>
              </w:rPr>
            </w:pPr>
            <w:r w:rsidRPr="00342CBC">
              <w:rPr>
                <w:rFonts w:ascii="Arial" w:hAnsi="Arial" w:cs="Arial"/>
                <w:sz w:val="12"/>
                <w:szCs w:val="12"/>
              </w:rPr>
              <w:t>klasicistická sy</w:t>
            </w:r>
            <w:r w:rsidR="00BF1261">
              <w:rPr>
                <w:rFonts w:ascii="Arial" w:hAnsi="Arial" w:cs="Arial"/>
                <w:sz w:val="12"/>
                <w:szCs w:val="12"/>
              </w:rPr>
              <w:t>nagóga (1846)</w:t>
            </w:r>
          </w:p>
          <w:p w14:paraId="4DB511AD" w14:textId="550E8CA0" w:rsidR="00540100" w:rsidRPr="00342CBC" w:rsidRDefault="00540100">
            <w:pPr>
              <w:pStyle w:val="Odsekzoznamu"/>
              <w:numPr>
                <w:ilvl w:val="0"/>
                <w:numId w:val="1"/>
              </w:numPr>
              <w:spacing w:line="276" w:lineRule="auto"/>
              <w:ind w:left="227" w:hanging="142"/>
              <w:jc w:val="both"/>
              <w:rPr>
                <w:rFonts w:ascii="Arial" w:hAnsi="Arial" w:cs="Arial"/>
                <w:sz w:val="12"/>
                <w:szCs w:val="12"/>
              </w:rPr>
            </w:pPr>
            <w:r w:rsidRPr="00342CBC">
              <w:rPr>
                <w:rFonts w:ascii="Arial" w:hAnsi="Arial" w:cs="Arial"/>
                <w:sz w:val="12"/>
                <w:szCs w:val="12"/>
              </w:rPr>
              <w:t>bý</w:t>
            </w:r>
            <w:r w:rsidR="00BF1261">
              <w:rPr>
                <w:rFonts w:ascii="Arial" w:hAnsi="Arial" w:cs="Arial"/>
                <w:sz w:val="12"/>
                <w:szCs w:val="12"/>
              </w:rPr>
              <w:t xml:space="preserve">valý jezuitský kláštor (1760) – </w:t>
            </w:r>
            <w:r w:rsidRPr="00342CBC">
              <w:rPr>
                <w:rFonts w:ascii="Arial" w:hAnsi="Arial" w:cs="Arial"/>
                <w:sz w:val="12"/>
                <w:szCs w:val="12"/>
              </w:rPr>
              <w:t>sídlo Slovenského múzea o</w:t>
            </w:r>
            <w:r w:rsidR="00BF1261">
              <w:rPr>
                <w:rFonts w:ascii="Arial" w:hAnsi="Arial" w:cs="Arial"/>
                <w:sz w:val="12"/>
                <w:szCs w:val="12"/>
              </w:rPr>
              <w:t>chrany prírody a jaskyniarstva</w:t>
            </w:r>
          </w:p>
          <w:p w14:paraId="1902537F" w14:textId="3E2CF726" w:rsidR="00540100" w:rsidRPr="00342CBC" w:rsidRDefault="00BF1261">
            <w:pPr>
              <w:pStyle w:val="Odsekzoznamu"/>
              <w:numPr>
                <w:ilvl w:val="0"/>
                <w:numId w:val="1"/>
              </w:numPr>
              <w:spacing w:line="276" w:lineRule="auto"/>
              <w:ind w:left="227" w:hanging="142"/>
              <w:jc w:val="both"/>
              <w:rPr>
                <w:rFonts w:ascii="Arial" w:hAnsi="Arial" w:cs="Arial"/>
                <w:sz w:val="12"/>
                <w:szCs w:val="12"/>
              </w:rPr>
            </w:pPr>
            <w:r>
              <w:rPr>
                <w:rFonts w:ascii="Arial" w:hAnsi="Arial" w:cs="Arial"/>
                <w:sz w:val="12"/>
                <w:szCs w:val="12"/>
              </w:rPr>
              <w:t>Čierny orol (NKP)</w:t>
            </w:r>
          </w:p>
          <w:p w14:paraId="19DD5F8E" w14:textId="362AFD5B" w:rsidR="00540100" w:rsidRPr="00342CBC" w:rsidRDefault="00BF1261">
            <w:pPr>
              <w:pStyle w:val="Odsekzoznamu"/>
              <w:numPr>
                <w:ilvl w:val="0"/>
                <w:numId w:val="1"/>
              </w:numPr>
              <w:spacing w:line="276" w:lineRule="auto"/>
              <w:ind w:left="227" w:hanging="142"/>
              <w:jc w:val="both"/>
              <w:rPr>
                <w:rFonts w:ascii="Arial" w:hAnsi="Arial" w:cs="Arial"/>
                <w:sz w:val="12"/>
                <w:szCs w:val="12"/>
              </w:rPr>
            </w:pPr>
            <w:r>
              <w:rPr>
                <w:rFonts w:ascii="Arial" w:hAnsi="Arial" w:cs="Arial"/>
                <w:sz w:val="12"/>
                <w:szCs w:val="12"/>
              </w:rPr>
              <w:t>bývalý Katolícky dom (1929)</w:t>
            </w:r>
          </w:p>
          <w:p w14:paraId="2295E6BA" w14:textId="23AB1D33" w:rsidR="00540100" w:rsidRPr="00342CBC" w:rsidRDefault="00540100">
            <w:pPr>
              <w:pStyle w:val="Odsekzoznamu"/>
              <w:numPr>
                <w:ilvl w:val="0"/>
                <w:numId w:val="1"/>
              </w:numPr>
              <w:spacing w:line="276" w:lineRule="auto"/>
              <w:ind w:left="227" w:hanging="142"/>
              <w:jc w:val="both"/>
              <w:rPr>
                <w:rFonts w:ascii="Arial" w:hAnsi="Arial" w:cs="Arial"/>
                <w:sz w:val="12"/>
                <w:szCs w:val="12"/>
              </w:rPr>
            </w:pPr>
            <w:r w:rsidRPr="00342CBC">
              <w:rPr>
                <w:rFonts w:ascii="Arial" w:hAnsi="Arial" w:cs="Arial"/>
                <w:sz w:val="12"/>
                <w:szCs w:val="12"/>
              </w:rPr>
              <w:t>secesná budo</w:t>
            </w:r>
            <w:r w:rsidR="00BF1261">
              <w:rPr>
                <w:rFonts w:ascii="Arial" w:hAnsi="Arial" w:cs="Arial"/>
                <w:sz w:val="12"/>
                <w:szCs w:val="12"/>
              </w:rPr>
              <w:t>va Gymnázia M. M. Hodžu (1916)</w:t>
            </w:r>
          </w:p>
          <w:p w14:paraId="015EBAB5" w14:textId="160AB534" w:rsidR="00540100" w:rsidRPr="00342CBC" w:rsidRDefault="00540100">
            <w:pPr>
              <w:pStyle w:val="Odsekzoznamu"/>
              <w:numPr>
                <w:ilvl w:val="0"/>
                <w:numId w:val="1"/>
              </w:numPr>
              <w:spacing w:line="276" w:lineRule="auto"/>
              <w:ind w:left="227" w:hanging="142"/>
              <w:jc w:val="both"/>
              <w:rPr>
                <w:rFonts w:ascii="Arial" w:hAnsi="Arial" w:cs="Arial"/>
                <w:sz w:val="12"/>
                <w:szCs w:val="12"/>
              </w:rPr>
            </w:pPr>
            <w:r w:rsidRPr="00342CBC">
              <w:rPr>
                <w:rFonts w:ascii="Arial" w:hAnsi="Arial" w:cs="Arial"/>
                <w:sz w:val="12"/>
                <w:szCs w:val="12"/>
              </w:rPr>
              <w:t>kaštieľ Vranovo v </w:t>
            </w:r>
            <w:proofErr w:type="spellStart"/>
            <w:r w:rsidRPr="00342CBC">
              <w:rPr>
                <w:rFonts w:ascii="Arial" w:hAnsi="Arial" w:cs="Arial"/>
                <w:sz w:val="12"/>
                <w:szCs w:val="12"/>
              </w:rPr>
              <w:t>Palúdzke</w:t>
            </w:r>
            <w:proofErr w:type="spellEnd"/>
            <w:r w:rsidRPr="00342CBC">
              <w:rPr>
                <w:rFonts w:ascii="Arial" w:hAnsi="Arial" w:cs="Arial"/>
                <w:sz w:val="12"/>
                <w:szCs w:val="12"/>
              </w:rPr>
              <w:t xml:space="preserve"> (1500) – miesto väznenia Jur</w:t>
            </w:r>
            <w:r w:rsidR="00BF1261">
              <w:rPr>
                <w:rFonts w:ascii="Arial" w:hAnsi="Arial" w:cs="Arial"/>
                <w:sz w:val="12"/>
                <w:szCs w:val="12"/>
              </w:rPr>
              <w:t>aja Jánošíka</w:t>
            </w:r>
          </w:p>
          <w:p w14:paraId="6542A1CE" w14:textId="69870102" w:rsidR="00540100" w:rsidRPr="00342CBC" w:rsidRDefault="00540100">
            <w:pPr>
              <w:pStyle w:val="Odsekzoznamu"/>
              <w:numPr>
                <w:ilvl w:val="0"/>
                <w:numId w:val="1"/>
              </w:numPr>
              <w:spacing w:line="276" w:lineRule="auto"/>
              <w:ind w:left="227" w:hanging="142"/>
              <w:jc w:val="both"/>
              <w:rPr>
                <w:rFonts w:ascii="Arial" w:hAnsi="Arial" w:cs="Arial"/>
                <w:sz w:val="12"/>
                <w:szCs w:val="12"/>
              </w:rPr>
            </w:pPr>
            <w:r w:rsidRPr="00342CBC">
              <w:rPr>
                <w:rFonts w:ascii="Arial" w:hAnsi="Arial" w:cs="Arial"/>
                <w:sz w:val="12"/>
                <w:szCs w:val="12"/>
              </w:rPr>
              <w:t>gotický Kostol sv. Petra</w:t>
            </w:r>
            <w:r w:rsidR="00BF1261">
              <w:rPr>
                <w:rFonts w:ascii="Arial" w:hAnsi="Arial" w:cs="Arial"/>
                <w:sz w:val="12"/>
                <w:szCs w:val="12"/>
              </w:rPr>
              <w:t xml:space="preserve"> z </w:t>
            </w:r>
            <w:proofErr w:type="spellStart"/>
            <w:r w:rsidR="00BF1261">
              <w:rPr>
                <w:rFonts w:ascii="Arial" w:hAnsi="Arial" w:cs="Arial"/>
                <w:sz w:val="12"/>
                <w:szCs w:val="12"/>
              </w:rPr>
              <w:t>Alkantary</w:t>
            </w:r>
            <w:proofErr w:type="spellEnd"/>
            <w:r w:rsidR="00BF1261">
              <w:rPr>
                <w:rFonts w:ascii="Arial" w:hAnsi="Arial" w:cs="Arial"/>
                <w:sz w:val="12"/>
                <w:szCs w:val="12"/>
              </w:rPr>
              <w:t xml:space="preserve"> v </w:t>
            </w:r>
            <w:proofErr w:type="spellStart"/>
            <w:r w:rsidR="00BF1261">
              <w:rPr>
                <w:rFonts w:ascii="Arial" w:hAnsi="Arial" w:cs="Arial"/>
                <w:sz w:val="12"/>
                <w:szCs w:val="12"/>
              </w:rPr>
              <w:t>Okoličnom</w:t>
            </w:r>
            <w:proofErr w:type="spellEnd"/>
            <w:r w:rsidR="00BF1261">
              <w:rPr>
                <w:rFonts w:ascii="Arial" w:hAnsi="Arial" w:cs="Arial"/>
                <w:sz w:val="12"/>
                <w:szCs w:val="12"/>
              </w:rPr>
              <w:t xml:space="preserve"> (1492)</w:t>
            </w:r>
          </w:p>
        </w:tc>
      </w:tr>
      <w:tr w:rsidR="00CF346F" w:rsidRPr="00342CBC" w14:paraId="1FDF8ED3" w14:textId="598103B8" w:rsidTr="00644210">
        <w:tc>
          <w:tcPr>
            <w:tcW w:w="1418" w:type="dxa"/>
          </w:tcPr>
          <w:p w14:paraId="7CC440C5" w14:textId="418A8B6A" w:rsidR="00540100" w:rsidRPr="00342CBC" w:rsidRDefault="00540100" w:rsidP="00342CBC">
            <w:pPr>
              <w:spacing w:line="276" w:lineRule="auto"/>
              <w:rPr>
                <w:rFonts w:ascii="Arial" w:hAnsi="Arial" w:cs="Arial"/>
                <w:b/>
                <w:bCs/>
                <w:sz w:val="14"/>
                <w:szCs w:val="14"/>
              </w:rPr>
            </w:pPr>
            <w:r w:rsidRPr="00342CBC">
              <w:rPr>
                <w:rFonts w:ascii="Arial" w:hAnsi="Arial" w:cs="Arial"/>
                <w:b/>
                <w:bCs/>
                <w:sz w:val="14"/>
                <w:szCs w:val="14"/>
              </w:rPr>
              <w:t>Ružomberok</w:t>
            </w:r>
          </w:p>
        </w:tc>
        <w:tc>
          <w:tcPr>
            <w:tcW w:w="7762" w:type="dxa"/>
          </w:tcPr>
          <w:p w14:paraId="11E4147A" w14:textId="75B4A83F" w:rsidR="00A16632" w:rsidRPr="00342CBC" w:rsidRDefault="0036288E">
            <w:pPr>
              <w:pStyle w:val="Odsekzoznamu"/>
              <w:numPr>
                <w:ilvl w:val="0"/>
                <w:numId w:val="1"/>
              </w:numPr>
              <w:spacing w:line="276" w:lineRule="auto"/>
              <w:ind w:left="227" w:hanging="142"/>
              <w:jc w:val="both"/>
              <w:rPr>
                <w:rFonts w:ascii="Arial" w:hAnsi="Arial" w:cs="Arial"/>
                <w:sz w:val="12"/>
                <w:szCs w:val="12"/>
              </w:rPr>
            </w:pPr>
            <w:r w:rsidRPr="00342CBC">
              <w:rPr>
                <w:rFonts w:ascii="Arial" w:hAnsi="Arial" w:cs="Arial"/>
                <w:sz w:val="12"/>
                <w:szCs w:val="12"/>
              </w:rPr>
              <w:t>súbor kultúrnych pamiatok so vzťahom k osobnosti Andreja Hlinku</w:t>
            </w:r>
            <w:r w:rsidR="00A16632" w:rsidRPr="00342CBC">
              <w:rPr>
                <w:rFonts w:ascii="Arial" w:hAnsi="Arial" w:cs="Arial"/>
                <w:sz w:val="12"/>
                <w:szCs w:val="12"/>
              </w:rPr>
              <w:t xml:space="preserve">: </w:t>
            </w:r>
            <w:r w:rsidR="00BF1261">
              <w:rPr>
                <w:rFonts w:ascii="Arial" w:hAnsi="Arial" w:cs="Arial"/>
                <w:sz w:val="12"/>
                <w:szCs w:val="12"/>
              </w:rPr>
              <w:t>p</w:t>
            </w:r>
            <w:r w:rsidR="00A16632" w:rsidRPr="00342CBC">
              <w:rPr>
                <w:rFonts w:ascii="Arial" w:hAnsi="Arial" w:cs="Arial"/>
                <w:sz w:val="12"/>
                <w:szCs w:val="12"/>
              </w:rPr>
              <w:t>amätník Andreja Hlinku</w:t>
            </w:r>
          </w:p>
          <w:p w14:paraId="353D9B05" w14:textId="3B35F9C2" w:rsidR="00A16632" w:rsidRPr="00342CBC" w:rsidRDefault="00A16632">
            <w:pPr>
              <w:pStyle w:val="Odsekzoznamu"/>
              <w:numPr>
                <w:ilvl w:val="0"/>
                <w:numId w:val="1"/>
              </w:numPr>
              <w:spacing w:line="276" w:lineRule="auto"/>
              <w:ind w:left="227" w:hanging="142"/>
              <w:jc w:val="both"/>
              <w:rPr>
                <w:rFonts w:ascii="Arial" w:hAnsi="Arial" w:cs="Arial"/>
                <w:sz w:val="12"/>
                <w:szCs w:val="12"/>
              </w:rPr>
            </w:pPr>
            <w:r w:rsidRPr="00342CBC">
              <w:rPr>
                <w:rFonts w:ascii="Arial" w:hAnsi="Arial" w:cs="Arial"/>
                <w:sz w:val="12"/>
                <w:szCs w:val="12"/>
              </w:rPr>
              <w:t xml:space="preserve">sakrálne objekty: </w:t>
            </w:r>
            <w:r w:rsidR="00BF1261">
              <w:rPr>
                <w:rFonts w:ascii="Arial" w:hAnsi="Arial" w:cs="Arial"/>
                <w:sz w:val="12"/>
                <w:szCs w:val="12"/>
              </w:rPr>
              <w:t>rímsko</w:t>
            </w:r>
            <w:r w:rsidR="00AE100B">
              <w:rPr>
                <w:rFonts w:ascii="Arial" w:hAnsi="Arial" w:cs="Arial"/>
                <w:sz w:val="12"/>
                <w:szCs w:val="12"/>
              </w:rPr>
              <w:t>katolícky K</w:t>
            </w:r>
            <w:r w:rsidR="0036288E" w:rsidRPr="00342CBC">
              <w:rPr>
                <w:rFonts w:ascii="Arial" w:hAnsi="Arial" w:cs="Arial"/>
                <w:sz w:val="12"/>
                <w:szCs w:val="12"/>
              </w:rPr>
              <w:t>ostol sv. Ondreja</w:t>
            </w:r>
            <w:r w:rsidRPr="00342CBC">
              <w:rPr>
                <w:rFonts w:ascii="Arial" w:hAnsi="Arial" w:cs="Arial"/>
                <w:sz w:val="12"/>
                <w:szCs w:val="12"/>
              </w:rPr>
              <w:t xml:space="preserve">, Kostol všetkých svätých, Robotnícky kostol, </w:t>
            </w:r>
            <w:r w:rsidR="00BF1261">
              <w:rPr>
                <w:rFonts w:ascii="Arial" w:hAnsi="Arial" w:cs="Arial"/>
                <w:sz w:val="12"/>
                <w:szCs w:val="12"/>
              </w:rPr>
              <w:t>e</w:t>
            </w:r>
            <w:r w:rsidRPr="00342CBC">
              <w:rPr>
                <w:rFonts w:ascii="Arial" w:hAnsi="Arial" w:cs="Arial"/>
                <w:sz w:val="12"/>
                <w:szCs w:val="12"/>
              </w:rPr>
              <w:t>vanjelický kostol, Kláštor sv. Kríža, Kaštieľ sv. Žofie</w:t>
            </w:r>
          </w:p>
          <w:p w14:paraId="5E2D27F8" w14:textId="22DCCC01" w:rsidR="00A16632" w:rsidRPr="00342CBC" w:rsidRDefault="0036288E">
            <w:pPr>
              <w:pStyle w:val="Odsekzoznamu"/>
              <w:numPr>
                <w:ilvl w:val="0"/>
                <w:numId w:val="1"/>
              </w:numPr>
              <w:spacing w:line="276" w:lineRule="auto"/>
              <w:ind w:left="227" w:hanging="142"/>
              <w:jc w:val="both"/>
              <w:rPr>
                <w:rFonts w:ascii="Arial" w:hAnsi="Arial" w:cs="Arial"/>
                <w:sz w:val="12"/>
                <w:szCs w:val="12"/>
              </w:rPr>
            </w:pPr>
            <w:r w:rsidRPr="00342CBC">
              <w:rPr>
                <w:rFonts w:ascii="Arial" w:hAnsi="Arial" w:cs="Arial"/>
                <w:sz w:val="12"/>
                <w:szCs w:val="12"/>
              </w:rPr>
              <w:t>budova Mestského úradu</w:t>
            </w:r>
          </w:p>
          <w:p w14:paraId="4DACA337" w14:textId="6F1F9297" w:rsidR="00A16632" w:rsidRPr="00342CBC" w:rsidRDefault="0036288E">
            <w:pPr>
              <w:pStyle w:val="Odsekzoznamu"/>
              <w:numPr>
                <w:ilvl w:val="0"/>
                <w:numId w:val="1"/>
              </w:numPr>
              <w:spacing w:line="276" w:lineRule="auto"/>
              <w:ind w:left="227" w:hanging="142"/>
              <w:jc w:val="both"/>
              <w:rPr>
                <w:rFonts w:ascii="Arial" w:hAnsi="Arial" w:cs="Arial"/>
                <w:sz w:val="12"/>
                <w:szCs w:val="12"/>
              </w:rPr>
            </w:pPr>
            <w:r w:rsidRPr="00342CBC">
              <w:rPr>
                <w:rFonts w:ascii="Arial" w:hAnsi="Arial" w:cs="Arial"/>
                <w:sz w:val="12"/>
                <w:szCs w:val="12"/>
              </w:rPr>
              <w:t>Mariánsky stĺp</w:t>
            </w:r>
          </w:p>
          <w:p w14:paraId="789DC56F" w14:textId="28FF1720" w:rsidR="00A16632" w:rsidRPr="00342CBC" w:rsidRDefault="0036288E">
            <w:pPr>
              <w:pStyle w:val="Odsekzoznamu"/>
              <w:numPr>
                <w:ilvl w:val="0"/>
                <w:numId w:val="1"/>
              </w:numPr>
              <w:spacing w:line="276" w:lineRule="auto"/>
              <w:ind w:left="227" w:hanging="142"/>
              <w:jc w:val="both"/>
              <w:rPr>
                <w:rFonts w:ascii="Arial" w:hAnsi="Arial" w:cs="Arial"/>
                <w:sz w:val="12"/>
                <w:szCs w:val="12"/>
              </w:rPr>
            </w:pPr>
            <w:r w:rsidRPr="00342CBC">
              <w:rPr>
                <w:rFonts w:ascii="Arial" w:hAnsi="Arial" w:cs="Arial"/>
                <w:sz w:val="12"/>
                <w:szCs w:val="12"/>
              </w:rPr>
              <w:t>Galéria Ľudovíta Fullu</w:t>
            </w:r>
          </w:p>
          <w:p w14:paraId="056C8658" w14:textId="3C77A4D5" w:rsidR="00A16632" w:rsidRPr="00342CBC" w:rsidRDefault="0036288E">
            <w:pPr>
              <w:pStyle w:val="Odsekzoznamu"/>
              <w:numPr>
                <w:ilvl w:val="0"/>
                <w:numId w:val="1"/>
              </w:numPr>
              <w:spacing w:line="276" w:lineRule="auto"/>
              <w:ind w:left="227" w:hanging="142"/>
              <w:jc w:val="both"/>
              <w:rPr>
                <w:rFonts w:ascii="Arial" w:hAnsi="Arial" w:cs="Arial"/>
                <w:sz w:val="12"/>
                <w:szCs w:val="12"/>
              </w:rPr>
            </w:pPr>
            <w:r w:rsidRPr="00342CBC">
              <w:rPr>
                <w:rFonts w:ascii="Arial" w:hAnsi="Arial" w:cs="Arial"/>
                <w:sz w:val="12"/>
                <w:szCs w:val="12"/>
              </w:rPr>
              <w:t>Liptovské múzeum</w:t>
            </w:r>
          </w:p>
          <w:p w14:paraId="0AEA10A4" w14:textId="1D0393FE" w:rsidR="00A16632" w:rsidRPr="00342CBC" w:rsidRDefault="0036288E">
            <w:pPr>
              <w:pStyle w:val="Odsekzoznamu"/>
              <w:numPr>
                <w:ilvl w:val="0"/>
                <w:numId w:val="1"/>
              </w:numPr>
              <w:spacing w:line="276" w:lineRule="auto"/>
              <w:ind w:left="227" w:hanging="142"/>
              <w:jc w:val="both"/>
              <w:rPr>
                <w:rFonts w:ascii="Arial" w:hAnsi="Arial" w:cs="Arial"/>
                <w:sz w:val="12"/>
                <w:szCs w:val="12"/>
              </w:rPr>
            </w:pPr>
            <w:r w:rsidRPr="00342CBC">
              <w:rPr>
                <w:rFonts w:ascii="Arial" w:hAnsi="Arial" w:cs="Arial"/>
                <w:sz w:val="12"/>
                <w:szCs w:val="12"/>
              </w:rPr>
              <w:t>Kultúrny dom</w:t>
            </w:r>
          </w:p>
          <w:p w14:paraId="29E4CFAA" w14:textId="77777777" w:rsidR="00A16632" w:rsidRPr="00342CBC" w:rsidRDefault="0036288E">
            <w:pPr>
              <w:pStyle w:val="Odsekzoznamu"/>
              <w:numPr>
                <w:ilvl w:val="0"/>
                <w:numId w:val="1"/>
              </w:numPr>
              <w:spacing w:line="276" w:lineRule="auto"/>
              <w:ind w:left="227" w:hanging="142"/>
              <w:jc w:val="both"/>
              <w:rPr>
                <w:rFonts w:ascii="Arial" w:hAnsi="Arial" w:cs="Arial"/>
                <w:sz w:val="12"/>
                <w:szCs w:val="12"/>
              </w:rPr>
            </w:pPr>
            <w:r w:rsidRPr="00342CBC">
              <w:rPr>
                <w:rFonts w:ascii="Arial" w:hAnsi="Arial" w:cs="Arial"/>
                <w:sz w:val="12"/>
                <w:szCs w:val="12"/>
              </w:rPr>
              <w:t xml:space="preserve">Synagóga </w:t>
            </w:r>
          </w:p>
          <w:p w14:paraId="03264F75" w14:textId="1330563C" w:rsidR="00A16632" w:rsidRPr="00342CBC" w:rsidRDefault="0036288E">
            <w:pPr>
              <w:pStyle w:val="Odsekzoznamu"/>
              <w:numPr>
                <w:ilvl w:val="0"/>
                <w:numId w:val="1"/>
              </w:numPr>
              <w:spacing w:line="276" w:lineRule="auto"/>
              <w:ind w:left="227" w:hanging="142"/>
              <w:jc w:val="both"/>
              <w:rPr>
                <w:rFonts w:ascii="Arial" w:hAnsi="Arial" w:cs="Arial"/>
                <w:sz w:val="12"/>
                <w:szCs w:val="12"/>
              </w:rPr>
            </w:pPr>
            <w:r w:rsidRPr="00342CBC">
              <w:rPr>
                <w:rFonts w:ascii="Arial" w:hAnsi="Arial" w:cs="Arial"/>
                <w:sz w:val="12"/>
                <w:szCs w:val="12"/>
              </w:rPr>
              <w:t>Černov</w:t>
            </w:r>
            <w:r w:rsidR="00AE100B">
              <w:rPr>
                <w:rFonts w:ascii="Arial" w:hAnsi="Arial" w:cs="Arial"/>
                <w:sz w:val="12"/>
                <w:szCs w:val="12"/>
              </w:rPr>
              <w:t>á</w:t>
            </w:r>
            <w:r w:rsidR="00A16632" w:rsidRPr="00342CBC">
              <w:rPr>
                <w:rFonts w:ascii="Arial" w:hAnsi="Arial" w:cs="Arial"/>
                <w:sz w:val="12"/>
                <w:szCs w:val="12"/>
              </w:rPr>
              <w:t>:</w:t>
            </w:r>
            <w:r w:rsidRPr="00342CBC">
              <w:rPr>
                <w:rFonts w:ascii="Arial" w:hAnsi="Arial" w:cs="Arial"/>
                <w:sz w:val="12"/>
                <w:szCs w:val="12"/>
              </w:rPr>
              <w:t xml:space="preserve"> súbor pamiatok černovskej </w:t>
            </w:r>
            <w:r w:rsidR="00AE100B">
              <w:rPr>
                <w:rFonts w:ascii="Arial" w:hAnsi="Arial" w:cs="Arial"/>
                <w:sz w:val="12"/>
                <w:szCs w:val="12"/>
              </w:rPr>
              <w:t>tragédie</w:t>
            </w:r>
            <w:r w:rsidRPr="00342CBC">
              <w:rPr>
                <w:rFonts w:ascii="Arial" w:hAnsi="Arial" w:cs="Arial"/>
                <w:sz w:val="12"/>
                <w:szCs w:val="12"/>
              </w:rPr>
              <w:t xml:space="preserve"> z roku 1907</w:t>
            </w:r>
            <w:r w:rsidR="00A16632" w:rsidRPr="00342CBC">
              <w:rPr>
                <w:rFonts w:ascii="Arial" w:hAnsi="Arial" w:cs="Arial"/>
                <w:sz w:val="12"/>
                <w:szCs w:val="12"/>
              </w:rPr>
              <w:t xml:space="preserve"> </w:t>
            </w:r>
            <w:r w:rsidR="00A16632" w:rsidRPr="00342CBC">
              <w:rPr>
                <w:rFonts w:ascii="Arial" w:hAnsi="Arial" w:cs="Arial"/>
                <w:sz w:val="12"/>
                <w:szCs w:val="12"/>
                <w:lang w:val="en-GB"/>
              </w:rPr>
              <w:t>(</w:t>
            </w:r>
            <w:r w:rsidR="00AE100B">
              <w:rPr>
                <w:rFonts w:ascii="Arial" w:hAnsi="Arial" w:cs="Arial"/>
                <w:sz w:val="12"/>
                <w:szCs w:val="12"/>
              </w:rPr>
              <w:t>rímskokatolícky K</w:t>
            </w:r>
            <w:r w:rsidRPr="00342CBC">
              <w:rPr>
                <w:rFonts w:ascii="Arial" w:hAnsi="Arial" w:cs="Arial"/>
                <w:sz w:val="12"/>
                <w:szCs w:val="12"/>
              </w:rPr>
              <w:t xml:space="preserve">ostol Ružencovej Panny Márie, pamätné miesto černovskej </w:t>
            </w:r>
            <w:r w:rsidR="00AE100B">
              <w:rPr>
                <w:rFonts w:ascii="Arial" w:hAnsi="Arial" w:cs="Arial"/>
                <w:sz w:val="12"/>
                <w:szCs w:val="12"/>
              </w:rPr>
              <w:t>tragédie</w:t>
            </w:r>
            <w:r w:rsidRPr="00342CBC">
              <w:rPr>
                <w:rFonts w:ascii="Arial" w:hAnsi="Arial" w:cs="Arial"/>
                <w:sz w:val="12"/>
                <w:szCs w:val="12"/>
              </w:rPr>
              <w:t xml:space="preserve">, náhrobok černovskej </w:t>
            </w:r>
            <w:r w:rsidR="00AE100B">
              <w:rPr>
                <w:rFonts w:ascii="Arial" w:hAnsi="Arial" w:cs="Arial"/>
                <w:sz w:val="12"/>
                <w:szCs w:val="12"/>
              </w:rPr>
              <w:t>tragédie</w:t>
            </w:r>
            <w:r w:rsidRPr="00342CBC">
              <w:rPr>
                <w:rFonts w:ascii="Arial" w:hAnsi="Arial" w:cs="Arial"/>
                <w:sz w:val="12"/>
                <w:szCs w:val="12"/>
              </w:rPr>
              <w:t>, rodný dom Andreja Hlinku</w:t>
            </w:r>
            <w:r w:rsidR="00A16632" w:rsidRPr="00342CBC">
              <w:rPr>
                <w:rFonts w:ascii="Arial" w:hAnsi="Arial" w:cs="Arial"/>
                <w:sz w:val="12"/>
                <w:szCs w:val="12"/>
              </w:rPr>
              <w:t>)</w:t>
            </w:r>
          </w:p>
          <w:p w14:paraId="301EBFBE" w14:textId="1DC8BA04" w:rsidR="00A16632" w:rsidRPr="00342CBC" w:rsidRDefault="00AE100B">
            <w:pPr>
              <w:pStyle w:val="Odsekzoznamu"/>
              <w:numPr>
                <w:ilvl w:val="0"/>
                <w:numId w:val="1"/>
              </w:numPr>
              <w:spacing w:line="276" w:lineRule="auto"/>
              <w:ind w:left="227" w:hanging="142"/>
              <w:jc w:val="both"/>
              <w:rPr>
                <w:rFonts w:ascii="Arial" w:hAnsi="Arial" w:cs="Arial"/>
                <w:sz w:val="12"/>
                <w:szCs w:val="12"/>
              </w:rPr>
            </w:pPr>
            <w:r>
              <w:rPr>
                <w:rFonts w:ascii="Arial" w:hAnsi="Arial" w:cs="Arial"/>
                <w:sz w:val="12"/>
                <w:szCs w:val="12"/>
              </w:rPr>
              <w:t>Biely P</w:t>
            </w:r>
            <w:r w:rsidR="0036288E" w:rsidRPr="00342CBC">
              <w:rPr>
                <w:rFonts w:ascii="Arial" w:hAnsi="Arial" w:cs="Arial"/>
                <w:sz w:val="12"/>
                <w:szCs w:val="12"/>
              </w:rPr>
              <w:t>otok</w:t>
            </w:r>
            <w:r w:rsidR="00A16632" w:rsidRPr="00342CBC">
              <w:rPr>
                <w:rFonts w:ascii="Arial" w:hAnsi="Arial" w:cs="Arial"/>
                <w:sz w:val="12"/>
                <w:szCs w:val="12"/>
              </w:rPr>
              <w:t>:</w:t>
            </w:r>
            <w:r w:rsidR="0036288E" w:rsidRPr="00342CBC">
              <w:rPr>
                <w:rFonts w:ascii="Arial" w:hAnsi="Arial" w:cs="Arial"/>
                <w:sz w:val="12"/>
                <w:szCs w:val="12"/>
              </w:rPr>
              <w:t xml:space="preserve"> Kostol sv. Vendelína</w:t>
            </w:r>
          </w:p>
          <w:p w14:paraId="52697605" w14:textId="28F08ED7" w:rsidR="00A16632" w:rsidRPr="00342CBC" w:rsidRDefault="0036288E">
            <w:pPr>
              <w:pStyle w:val="Odsekzoznamu"/>
              <w:numPr>
                <w:ilvl w:val="0"/>
                <w:numId w:val="1"/>
              </w:numPr>
              <w:spacing w:line="276" w:lineRule="auto"/>
              <w:ind w:left="227" w:hanging="142"/>
              <w:jc w:val="both"/>
              <w:rPr>
                <w:rFonts w:ascii="Arial" w:hAnsi="Arial" w:cs="Arial"/>
                <w:sz w:val="12"/>
                <w:szCs w:val="12"/>
              </w:rPr>
            </w:pPr>
            <w:r w:rsidRPr="00342CBC">
              <w:rPr>
                <w:rFonts w:ascii="Arial" w:hAnsi="Arial" w:cs="Arial"/>
                <w:sz w:val="12"/>
                <w:szCs w:val="12"/>
              </w:rPr>
              <w:t>Hrboltová</w:t>
            </w:r>
            <w:r w:rsidR="00A16632" w:rsidRPr="00342CBC">
              <w:rPr>
                <w:rFonts w:ascii="Arial" w:hAnsi="Arial" w:cs="Arial"/>
                <w:sz w:val="12"/>
                <w:szCs w:val="12"/>
              </w:rPr>
              <w:t xml:space="preserve">: </w:t>
            </w:r>
            <w:r w:rsidRPr="00342CBC">
              <w:rPr>
                <w:rFonts w:ascii="Arial" w:hAnsi="Arial" w:cs="Arial"/>
                <w:sz w:val="12"/>
                <w:szCs w:val="12"/>
              </w:rPr>
              <w:t>Kostol sv. Kataríny Alexandrijskej</w:t>
            </w:r>
          </w:p>
          <w:p w14:paraId="0FF5D13C" w14:textId="2C91C169" w:rsidR="00540100" w:rsidRPr="00342CBC" w:rsidRDefault="0036288E" w:rsidP="00AE100B">
            <w:pPr>
              <w:pStyle w:val="Odsekzoznamu"/>
              <w:numPr>
                <w:ilvl w:val="0"/>
                <w:numId w:val="1"/>
              </w:numPr>
              <w:spacing w:line="276" w:lineRule="auto"/>
              <w:ind w:left="227" w:hanging="142"/>
              <w:jc w:val="both"/>
              <w:rPr>
                <w:rFonts w:ascii="Arial" w:hAnsi="Arial" w:cs="Arial"/>
                <w:sz w:val="12"/>
                <w:szCs w:val="12"/>
              </w:rPr>
            </w:pPr>
            <w:proofErr w:type="spellStart"/>
            <w:r w:rsidRPr="00342CBC">
              <w:rPr>
                <w:rFonts w:ascii="Arial" w:hAnsi="Arial" w:cs="Arial"/>
                <w:sz w:val="12"/>
                <w:szCs w:val="12"/>
              </w:rPr>
              <w:t>Vlkolínec</w:t>
            </w:r>
            <w:proofErr w:type="spellEnd"/>
            <w:r w:rsidR="00A16632" w:rsidRPr="00342CBC">
              <w:rPr>
                <w:rFonts w:ascii="Arial" w:hAnsi="Arial" w:cs="Arial"/>
                <w:sz w:val="12"/>
                <w:szCs w:val="12"/>
              </w:rPr>
              <w:t>:</w:t>
            </w:r>
            <w:r w:rsidRPr="00342CBC">
              <w:rPr>
                <w:rFonts w:ascii="Arial" w:hAnsi="Arial" w:cs="Arial"/>
                <w:sz w:val="12"/>
                <w:szCs w:val="12"/>
              </w:rPr>
              <w:t xml:space="preserve"> prírodná rezervácia ľudovej architektúry, ktorá v roku 1993 bola zapísaná do Zoznamu svetového kultúrneho dedičstva UNESCO</w:t>
            </w:r>
          </w:p>
        </w:tc>
      </w:tr>
      <w:tr w:rsidR="00CF346F" w:rsidRPr="00342CBC" w14:paraId="3643401E" w14:textId="3AC5693B" w:rsidTr="00644210">
        <w:tc>
          <w:tcPr>
            <w:tcW w:w="1418" w:type="dxa"/>
          </w:tcPr>
          <w:p w14:paraId="5E76EF78" w14:textId="373D777B" w:rsidR="00540100" w:rsidRPr="00342CBC" w:rsidRDefault="00540100" w:rsidP="00342CBC">
            <w:pPr>
              <w:spacing w:line="276" w:lineRule="auto"/>
              <w:rPr>
                <w:rFonts w:ascii="Arial" w:hAnsi="Arial" w:cs="Arial"/>
                <w:b/>
                <w:bCs/>
                <w:sz w:val="14"/>
                <w:szCs w:val="14"/>
              </w:rPr>
            </w:pPr>
            <w:r w:rsidRPr="00342CBC">
              <w:rPr>
                <w:rFonts w:ascii="Arial" w:hAnsi="Arial" w:cs="Arial"/>
                <w:b/>
                <w:bCs/>
                <w:sz w:val="14"/>
                <w:szCs w:val="14"/>
              </w:rPr>
              <w:t>Obce UMR Liptov okresu LM</w:t>
            </w:r>
          </w:p>
        </w:tc>
        <w:tc>
          <w:tcPr>
            <w:tcW w:w="7762" w:type="dxa"/>
          </w:tcPr>
          <w:p w14:paraId="548BE0A8" w14:textId="09FB7C50" w:rsidR="00540100" w:rsidRDefault="002235C2">
            <w:pPr>
              <w:pStyle w:val="Odsekzoznamu"/>
              <w:numPr>
                <w:ilvl w:val="0"/>
                <w:numId w:val="1"/>
              </w:numPr>
              <w:spacing w:line="276" w:lineRule="auto"/>
              <w:ind w:left="227" w:hanging="142"/>
              <w:jc w:val="both"/>
              <w:rPr>
                <w:rFonts w:ascii="Arial" w:hAnsi="Arial" w:cs="Arial"/>
                <w:sz w:val="12"/>
                <w:szCs w:val="12"/>
              </w:rPr>
            </w:pPr>
            <w:r>
              <w:rPr>
                <w:rFonts w:ascii="Arial" w:hAnsi="Arial" w:cs="Arial"/>
                <w:sz w:val="12"/>
                <w:szCs w:val="12"/>
              </w:rPr>
              <w:t>Liptovská Sieln</w:t>
            </w:r>
            <w:r w:rsidR="00AE100B">
              <w:rPr>
                <w:rFonts w:ascii="Arial" w:hAnsi="Arial" w:cs="Arial"/>
                <w:sz w:val="12"/>
                <w:szCs w:val="12"/>
              </w:rPr>
              <w:t xml:space="preserve">ica – torzo Kostola narodenia Panny </w:t>
            </w:r>
            <w:r>
              <w:rPr>
                <w:rFonts w:ascii="Arial" w:hAnsi="Arial" w:cs="Arial"/>
                <w:sz w:val="12"/>
                <w:szCs w:val="12"/>
              </w:rPr>
              <w:t>Márie (NKP</w:t>
            </w:r>
            <w:r w:rsidRPr="005E4EAB">
              <w:rPr>
                <w:rFonts w:ascii="Arial" w:hAnsi="Arial" w:cs="Arial"/>
                <w:sz w:val="12"/>
                <w:szCs w:val="12"/>
              </w:rPr>
              <w:t>)</w:t>
            </w:r>
          </w:p>
          <w:p w14:paraId="08CD35AF" w14:textId="77777777" w:rsidR="002235C2" w:rsidRPr="002235C2" w:rsidRDefault="002235C2">
            <w:pPr>
              <w:pStyle w:val="Odsekzoznamu"/>
              <w:numPr>
                <w:ilvl w:val="0"/>
                <w:numId w:val="1"/>
              </w:numPr>
              <w:spacing w:line="276" w:lineRule="auto"/>
              <w:ind w:left="227" w:hanging="142"/>
              <w:jc w:val="both"/>
              <w:rPr>
                <w:rFonts w:ascii="Arial" w:hAnsi="Arial" w:cs="Arial"/>
                <w:sz w:val="12"/>
                <w:szCs w:val="12"/>
              </w:rPr>
            </w:pPr>
            <w:r>
              <w:rPr>
                <w:rFonts w:ascii="Arial" w:hAnsi="Arial" w:cs="Arial"/>
                <w:sz w:val="12"/>
                <w:szCs w:val="12"/>
              </w:rPr>
              <w:t xml:space="preserve">Liptovská Sielnica – hradisko </w:t>
            </w:r>
            <w:proofErr w:type="spellStart"/>
            <w:r>
              <w:rPr>
                <w:rFonts w:ascii="Arial" w:hAnsi="Arial" w:cs="Arial"/>
                <w:sz w:val="12"/>
                <w:szCs w:val="12"/>
              </w:rPr>
              <w:t>Havránok</w:t>
            </w:r>
            <w:proofErr w:type="spellEnd"/>
            <w:r>
              <w:rPr>
                <w:rFonts w:ascii="Arial" w:hAnsi="Arial" w:cs="Arial"/>
                <w:sz w:val="12"/>
                <w:szCs w:val="12"/>
              </w:rPr>
              <w:t xml:space="preserve"> </w:t>
            </w:r>
            <w:r w:rsidRPr="005E4EAB">
              <w:rPr>
                <w:rFonts w:ascii="Arial" w:hAnsi="Arial" w:cs="Arial"/>
                <w:sz w:val="12"/>
                <w:szCs w:val="12"/>
              </w:rPr>
              <w:t>(NKP)</w:t>
            </w:r>
          </w:p>
          <w:p w14:paraId="1C728DAC" w14:textId="619B8246" w:rsidR="002235C2" w:rsidRDefault="002235C2">
            <w:pPr>
              <w:pStyle w:val="Odsekzoznamu"/>
              <w:numPr>
                <w:ilvl w:val="0"/>
                <w:numId w:val="1"/>
              </w:numPr>
              <w:spacing w:line="276" w:lineRule="auto"/>
              <w:ind w:left="227" w:hanging="142"/>
              <w:jc w:val="both"/>
              <w:rPr>
                <w:rFonts w:ascii="Arial" w:hAnsi="Arial" w:cs="Arial"/>
                <w:sz w:val="12"/>
                <w:szCs w:val="12"/>
              </w:rPr>
            </w:pPr>
            <w:r w:rsidRPr="005E4EAB">
              <w:rPr>
                <w:rFonts w:ascii="Arial" w:hAnsi="Arial" w:cs="Arial"/>
                <w:sz w:val="12"/>
                <w:szCs w:val="12"/>
              </w:rPr>
              <w:t>Liptovsk</w:t>
            </w:r>
            <w:r>
              <w:rPr>
                <w:rFonts w:ascii="Arial" w:hAnsi="Arial" w:cs="Arial"/>
                <w:sz w:val="12"/>
                <w:szCs w:val="12"/>
              </w:rPr>
              <w:t>á Sielnica – Liptovský hrad (NKP)</w:t>
            </w:r>
          </w:p>
          <w:p w14:paraId="5B384E10" w14:textId="7746EC8E" w:rsidR="002235C2" w:rsidRPr="002235C2" w:rsidRDefault="002235C2">
            <w:pPr>
              <w:pStyle w:val="Odsekzoznamu"/>
              <w:numPr>
                <w:ilvl w:val="0"/>
                <w:numId w:val="1"/>
              </w:numPr>
              <w:spacing w:line="276" w:lineRule="auto"/>
              <w:ind w:left="227" w:hanging="142"/>
              <w:jc w:val="both"/>
              <w:rPr>
                <w:rFonts w:ascii="Arial" w:hAnsi="Arial" w:cs="Arial"/>
                <w:sz w:val="12"/>
                <w:szCs w:val="12"/>
              </w:rPr>
            </w:pPr>
            <w:r>
              <w:rPr>
                <w:rFonts w:ascii="Arial" w:hAnsi="Arial" w:cs="Arial"/>
                <w:sz w:val="12"/>
                <w:szCs w:val="12"/>
              </w:rPr>
              <w:t>Liptovský</w:t>
            </w:r>
            <w:r w:rsidR="00AE100B">
              <w:rPr>
                <w:rFonts w:ascii="Arial" w:hAnsi="Arial" w:cs="Arial"/>
                <w:sz w:val="12"/>
                <w:szCs w:val="12"/>
              </w:rPr>
              <w:t xml:space="preserve"> Trnovec – p</w:t>
            </w:r>
            <w:r>
              <w:rPr>
                <w:rFonts w:ascii="Arial" w:hAnsi="Arial" w:cs="Arial"/>
                <w:sz w:val="12"/>
                <w:szCs w:val="12"/>
              </w:rPr>
              <w:t xml:space="preserve">amätná evanjelická fara </w:t>
            </w:r>
            <w:r w:rsidRPr="005E4EAB">
              <w:rPr>
                <w:rFonts w:ascii="Arial" w:hAnsi="Arial" w:cs="Arial"/>
                <w:sz w:val="12"/>
                <w:szCs w:val="12"/>
              </w:rPr>
              <w:t>(NKP)</w:t>
            </w:r>
          </w:p>
          <w:p w14:paraId="60E3D5A2" w14:textId="56F36AC9" w:rsidR="002235C2" w:rsidRPr="002235C2" w:rsidRDefault="002235C2">
            <w:pPr>
              <w:pStyle w:val="Odsekzoznamu"/>
              <w:numPr>
                <w:ilvl w:val="0"/>
                <w:numId w:val="1"/>
              </w:numPr>
              <w:spacing w:line="276" w:lineRule="auto"/>
              <w:ind w:left="227" w:hanging="142"/>
              <w:jc w:val="both"/>
              <w:rPr>
                <w:rFonts w:ascii="Arial" w:hAnsi="Arial" w:cs="Arial"/>
                <w:sz w:val="12"/>
                <w:szCs w:val="12"/>
              </w:rPr>
            </w:pPr>
            <w:r w:rsidRPr="005E4EAB">
              <w:rPr>
                <w:rFonts w:ascii="Arial" w:hAnsi="Arial" w:cs="Arial"/>
                <w:sz w:val="12"/>
                <w:szCs w:val="12"/>
              </w:rPr>
              <w:t>Liptovsk</w:t>
            </w:r>
            <w:r w:rsidR="00AE100B">
              <w:rPr>
                <w:rFonts w:ascii="Arial" w:hAnsi="Arial" w:cs="Arial"/>
                <w:sz w:val="12"/>
                <w:szCs w:val="12"/>
              </w:rPr>
              <w:t xml:space="preserve">ý Trnovec – Pranier – </w:t>
            </w:r>
            <w:r>
              <w:rPr>
                <w:rFonts w:ascii="Arial" w:hAnsi="Arial" w:cs="Arial"/>
                <w:sz w:val="12"/>
                <w:szCs w:val="12"/>
              </w:rPr>
              <w:t xml:space="preserve">stĺp hanby </w:t>
            </w:r>
            <w:r w:rsidRPr="005E4EAB">
              <w:rPr>
                <w:rFonts w:ascii="Arial" w:hAnsi="Arial" w:cs="Arial"/>
                <w:sz w:val="12"/>
                <w:szCs w:val="12"/>
              </w:rPr>
              <w:t>(NKP)</w:t>
            </w:r>
          </w:p>
          <w:p w14:paraId="475AFC2D" w14:textId="5E345350" w:rsidR="002235C2" w:rsidRDefault="002235C2">
            <w:pPr>
              <w:pStyle w:val="Odsekzoznamu"/>
              <w:numPr>
                <w:ilvl w:val="0"/>
                <w:numId w:val="1"/>
              </w:numPr>
              <w:spacing w:line="276" w:lineRule="auto"/>
              <w:ind w:left="227" w:hanging="142"/>
              <w:jc w:val="both"/>
              <w:rPr>
                <w:rFonts w:ascii="Arial" w:hAnsi="Arial" w:cs="Arial"/>
                <w:sz w:val="12"/>
                <w:szCs w:val="12"/>
              </w:rPr>
            </w:pPr>
            <w:r w:rsidRPr="005E4EAB">
              <w:rPr>
                <w:rFonts w:ascii="Arial" w:hAnsi="Arial" w:cs="Arial"/>
                <w:sz w:val="12"/>
                <w:szCs w:val="12"/>
              </w:rPr>
              <w:t>Dem</w:t>
            </w:r>
            <w:r w:rsidR="00AE100B">
              <w:rPr>
                <w:rFonts w:ascii="Arial" w:hAnsi="Arial" w:cs="Arial"/>
                <w:sz w:val="12"/>
                <w:szCs w:val="12"/>
              </w:rPr>
              <w:t>änovská D</w:t>
            </w:r>
            <w:r>
              <w:rPr>
                <w:rFonts w:ascii="Arial" w:hAnsi="Arial" w:cs="Arial"/>
                <w:sz w:val="12"/>
                <w:szCs w:val="12"/>
              </w:rPr>
              <w:t>olina – súbor partizánskych bunkrov (NKP)</w:t>
            </w:r>
          </w:p>
          <w:p w14:paraId="359CC113" w14:textId="000B8FB1" w:rsidR="002235C2" w:rsidRPr="002235C2" w:rsidRDefault="00AE100B">
            <w:pPr>
              <w:pStyle w:val="Odsekzoznamu"/>
              <w:numPr>
                <w:ilvl w:val="0"/>
                <w:numId w:val="1"/>
              </w:numPr>
              <w:spacing w:line="276" w:lineRule="auto"/>
              <w:ind w:left="227" w:hanging="142"/>
              <w:jc w:val="both"/>
              <w:rPr>
                <w:rFonts w:ascii="Arial" w:hAnsi="Arial" w:cs="Arial"/>
                <w:sz w:val="12"/>
                <w:szCs w:val="12"/>
              </w:rPr>
            </w:pPr>
            <w:r>
              <w:rPr>
                <w:rFonts w:ascii="Arial" w:hAnsi="Arial" w:cs="Arial"/>
                <w:sz w:val="12"/>
                <w:szCs w:val="12"/>
              </w:rPr>
              <w:t>Demänovská D</w:t>
            </w:r>
            <w:r w:rsidR="002235C2">
              <w:rPr>
                <w:rFonts w:ascii="Arial" w:hAnsi="Arial" w:cs="Arial"/>
                <w:sz w:val="12"/>
                <w:szCs w:val="12"/>
              </w:rPr>
              <w:t xml:space="preserve">olina – pamätník Jána </w:t>
            </w:r>
            <w:proofErr w:type="spellStart"/>
            <w:r w:rsidR="002235C2">
              <w:rPr>
                <w:rFonts w:ascii="Arial" w:hAnsi="Arial" w:cs="Arial"/>
                <w:sz w:val="12"/>
                <w:szCs w:val="12"/>
              </w:rPr>
              <w:t>Švermu</w:t>
            </w:r>
            <w:proofErr w:type="spellEnd"/>
            <w:r w:rsidR="002235C2">
              <w:rPr>
                <w:rFonts w:ascii="Arial" w:hAnsi="Arial" w:cs="Arial"/>
                <w:sz w:val="12"/>
                <w:szCs w:val="12"/>
              </w:rPr>
              <w:t xml:space="preserve"> </w:t>
            </w:r>
            <w:r w:rsidR="002235C2" w:rsidRPr="005E4EAB">
              <w:rPr>
                <w:rFonts w:ascii="Arial" w:hAnsi="Arial" w:cs="Arial"/>
                <w:sz w:val="12"/>
                <w:szCs w:val="12"/>
              </w:rPr>
              <w:t>(NKP)</w:t>
            </w:r>
          </w:p>
          <w:p w14:paraId="133849FE" w14:textId="4579FEA9" w:rsidR="002235C2" w:rsidRDefault="002235C2">
            <w:pPr>
              <w:pStyle w:val="Odsekzoznamu"/>
              <w:numPr>
                <w:ilvl w:val="0"/>
                <w:numId w:val="1"/>
              </w:numPr>
              <w:spacing w:line="276" w:lineRule="auto"/>
              <w:ind w:left="227" w:hanging="142"/>
              <w:jc w:val="both"/>
              <w:rPr>
                <w:rFonts w:ascii="Arial" w:hAnsi="Arial" w:cs="Arial"/>
                <w:sz w:val="12"/>
                <w:szCs w:val="12"/>
              </w:rPr>
            </w:pPr>
            <w:r w:rsidRPr="005E4EAB">
              <w:rPr>
                <w:rFonts w:ascii="Arial" w:hAnsi="Arial" w:cs="Arial"/>
                <w:sz w:val="12"/>
                <w:szCs w:val="12"/>
              </w:rPr>
              <w:t>Prosiek – gotický fili</w:t>
            </w:r>
            <w:r>
              <w:rPr>
                <w:rFonts w:ascii="Arial" w:hAnsi="Arial" w:cs="Arial"/>
                <w:sz w:val="12"/>
                <w:szCs w:val="12"/>
              </w:rPr>
              <w:t xml:space="preserve">álny </w:t>
            </w:r>
            <w:r w:rsidR="00AE100B">
              <w:rPr>
                <w:rFonts w:ascii="Arial" w:hAnsi="Arial" w:cs="Arial"/>
                <w:sz w:val="12"/>
                <w:szCs w:val="12"/>
              </w:rPr>
              <w:t>K</w:t>
            </w:r>
            <w:r>
              <w:rPr>
                <w:rFonts w:ascii="Arial" w:hAnsi="Arial" w:cs="Arial"/>
                <w:sz w:val="12"/>
                <w:szCs w:val="12"/>
              </w:rPr>
              <w:t>ostol sv. Alžbety</w:t>
            </w:r>
            <w:r w:rsidR="00D15F90">
              <w:rPr>
                <w:rFonts w:ascii="Arial" w:hAnsi="Arial" w:cs="Arial"/>
                <w:sz w:val="12"/>
                <w:szCs w:val="12"/>
              </w:rPr>
              <w:t xml:space="preserve"> (NKP)</w:t>
            </w:r>
          </w:p>
          <w:p w14:paraId="45D05F47" w14:textId="6476717C" w:rsidR="002235C2" w:rsidRPr="005E4EAB" w:rsidRDefault="00D15F90">
            <w:pPr>
              <w:pStyle w:val="Odsekzoznamu"/>
              <w:numPr>
                <w:ilvl w:val="0"/>
                <w:numId w:val="1"/>
              </w:numPr>
              <w:spacing w:line="276" w:lineRule="auto"/>
              <w:ind w:left="227" w:hanging="142"/>
              <w:jc w:val="both"/>
              <w:rPr>
                <w:rFonts w:ascii="Arial" w:hAnsi="Arial" w:cs="Arial"/>
                <w:sz w:val="12"/>
                <w:szCs w:val="12"/>
              </w:rPr>
            </w:pPr>
            <w:r>
              <w:rPr>
                <w:rFonts w:ascii="Arial" w:hAnsi="Arial" w:cs="Arial"/>
                <w:sz w:val="12"/>
                <w:szCs w:val="12"/>
              </w:rPr>
              <w:t xml:space="preserve">Prosiek – </w:t>
            </w:r>
            <w:r w:rsidR="005E4EAB">
              <w:rPr>
                <w:rFonts w:ascii="Arial" w:hAnsi="Arial" w:cs="Arial"/>
                <w:sz w:val="12"/>
                <w:szCs w:val="12"/>
              </w:rPr>
              <w:t>Hrád</w:t>
            </w:r>
            <w:r w:rsidR="00AE100B">
              <w:rPr>
                <w:rFonts w:ascii="Arial" w:hAnsi="Arial" w:cs="Arial"/>
                <w:sz w:val="12"/>
                <w:szCs w:val="12"/>
              </w:rPr>
              <w:t xml:space="preserve">ok – </w:t>
            </w:r>
            <w:r>
              <w:rPr>
                <w:rFonts w:ascii="Arial" w:hAnsi="Arial" w:cs="Arial"/>
                <w:sz w:val="12"/>
                <w:szCs w:val="12"/>
              </w:rPr>
              <w:t>op</w:t>
            </w:r>
            <w:r w:rsidR="005E4EAB">
              <w:rPr>
                <w:rFonts w:ascii="Arial" w:hAnsi="Arial" w:cs="Arial"/>
                <w:sz w:val="12"/>
                <w:szCs w:val="12"/>
              </w:rPr>
              <w:t>e</w:t>
            </w:r>
            <w:r>
              <w:rPr>
                <w:rFonts w:ascii="Arial" w:hAnsi="Arial" w:cs="Arial"/>
                <w:sz w:val="12"/>
                <w:szCs w:val="12"/>
              </w:rPr>
              <w:t xml:space="preserve">vnené sídlisko s valom </w:t>
            </w:r>
            <w:r w:rsidRPr="005E4EAB">
              <w:rPr>
                <w:rFonts w:ascii="Arial" w:hAnsi="Arial" w:cs="Arial"/>
                <w:sz w:val="12"/>
                <w:szCs w:val="12"/>
              </w:rPr>
              <w:t>(NKP)</w:t>
            </w:r>
          </w:p>
          <w:p w14:paraId="1F8B16B8" w14:textId="7C590BE6" w:rsidR="005E4EAB" w:rsidRPr="005E4EAB" w:rsidRDefault="00AE100B">
            <w:pPr>
              <w:pStyle w:val="Odsekzoznamu"/>
              <w:numPr>
                <w:ilvl w:val="0"/>
                <w:numId w:val="1"/>
              </w:numPr>
              <w:spacing w:line="276" w:lineRule="auto"/>
              <w:ind w:left="227" w:hanging="142"/>
              <w:jc w:val="both"/>
              <w:rPr>
                <w:rFonts w:ascii="Arial" w:hAnsi="Arial" w:cs="Arial"/>
                <w:sz w:val="12"/>
                <w:szCs w:val="12"/>
              </w:rPr>
            </w:pPr>
            <w:r>
              <w:rPr>
                <w:rFonts w:ascii="Arial" w:hAnsi="Arial" w:cs="Arial"/>
                <w:sz w:val="12"/>
                <w:szCs w:val="12"/>
              </w:rPr>
              <w:t xml:space="preserve">Vlachy – </w:t>
            </w:r>
            <w:r w:rsidR="005E4EAB">
              <w:rPr>
                <w:rFonts w:ascii="Arial" w:hAnsi="Arial" w:cs="Arial"/>
                <w:sz w:val="12"/>
                <w:szCs w:val="12"/>
              </w:rPr>
              <w:t xml:space="preserve">kováčska vyhňa </w:t>
            </w:r>
            <w:r w:rsidR="005E4EAB" w:rsidRPr="005E4EAB">
              <w:rPr>
                <w:rFonts w:ascii="Arial" w:hAnsi="Arial" w:cs="Arial"/>
                <w:sz w:val="12"/>
                <w:szCs w:val="12"/>
              </w:rPr>
              <w:t>(NKP)</w:t>
            </w:r>
          </w:p>
          <w:p w14:paraId="13CDBEFD" w14:textId="08B442C2" w:rsidR="005E4EAB" w:rsidRPr="002235C2" w:rsidRDefault="005E4EAB">
            <w:pPr>
              <w:pStyle w:val="Odsekzoznamu"/>
              <w:numPr>
                <w:ilvl w:val="0"/>
                <w:numId w:val="1"/>
              </w:numPr>
              <w:spacing w:line="276" w:lineRule="auto"/>
              <w:ind w:left="227" w:hanging="142"/>
              <w:jc w:val="both"/>
              <w:rPr>
                <w:rFonts w:ascii="Arial" w:hAnsi="Arial" w:cs="Arial"/>
                <w:sz w:val="12"/>
                <w:szCs w:val="12"/>
              </w:rPr>
            </w:pPr>
            <w:r w:rsidRPr="005E4EAB">
              <w:rPr>
                <w:rFonts w:ascii="Arial" w:hAnsi="Arial" w:cs="Arial"/>
                <w:sz w:val="12"/>
                <w:szCs w:val="12"/>
              </w:rPr>
              <w:t>Vlachy – kaštieľ rod.</w:t>
            </w:r>
            <w:r w:rsidR="00AE100B">
              <w:rPr>
                <w:rFonts w:ascii="Arial" w:hAnsi="Arial" w:cs="Arial"/>
                <w:sz w:val="12"/>
                <w:szCs w:val="12"/>
              </w:rPr>
              <w:t xml:space="preserve"> </w:t>
            </w:r>
            <w:proofErr w:type="spellStart"/>
            <w:r w:rsidRPr="005E4EAB">
              <w:rPr>
                <w:rFonts w:ascii="Arial" w:hAnsi="Arial" w:cs="Arial"/>
                <w:sz w:val="12"/>
                <w:szCs w:val="12"/>
              </w:rPr>
              <w:t>Kubínyi</w:t>
            </w:r>
            <w:proofErr w:type="spellEnd"/>
            <w:r w:rsidRPr="005E4EAB">
              <w:rPr>
                <w:rFonts w:ascii="Arial" w:hAnsi="Arial" w:cs="Arial"/>
                <w:sz w:val="12"/>
                <w:szCs w:val="12"/>
              </w:rPr>
              <w:t>,</w:t>
            </w:r>
            <w:r w:rsidR="00AE100B">
              <w:rPr>
                <w:rFonts w:ascii="Arial" w:hAnsi="Arial" w:cs="Arial"/>
                <w:sz w:val="12"/>
                <w:szCs w:val="12"/>
              </w:rPr>
              <w:t xml:space="preserve"> </w:t>
            </w:r>
            <w:r w:rsidRPr="005E4EAB">
              <w:rPr>
                <w:rFonts w:ascii="Arial" w:hAnsi="Arial" w:cs="Arial"/>
                <w:sz w:val="12"/>
                <w:szCs w:val="12"/>
              </w:rPr>
              <w:t>rod.</w:t>
            </w:r>
            <w:r w:rsidR="00AE100B">
              <w:rPr>
                <w:rFonts w:ascii="Arial" w:hAnsi="Arial" w:cs="Arial"/>
                <w:sz w:val="12"/>
                <w:szCs w:val="12"/>
              </w:rPr>
              <w:t xml:space="preserve"> </w:t>
            </w:r>
            <w:proofErr w:type="spellStart"/>
            <w:r w:rsidRPr="005E4EAB">
              <w:rPr>
                <w:rFonts w:ascii="Arial" w:hAnsi="Arial" w:cs="Arial"/>
                <w:sz w:val="12"/>
                <w:szCs w:val="12"/>
              </w:rPr>
              <w:t>Lónyai</w:t>
            </w:r>
            <w:proofErr w:type="spellEnd"/>
            <w:r w:rsidRPr="005E4EAB">
              <w:rPr>
                <w:rFonts w:ascii="Arial" w:hAnsi="Arial" w:cs="Arial"/>
                <w:sz w:val="12"/>
                <w:szCs w:val="12"/>
              </w:rPr>
              <w:t xml:space="preserve"> (NKP)</w:t>
            </w:r>
          </w:p>
        </w:tc>
      </w:tr>
      <w:tr w:rsidR="00CF346F" w:rsidRPr="00342CBC" w14:paraId="60D39994" w14:textId="638C9B11" w:rsidTr="00644210">
        <w:tc>
          <w:tcPr>
            <w:tcW w:w="1418" w:type="dxa"/>
          </w:tcPr>
          <w:p w14:paraId="4CFF8ACD" w14:textId="0CCB9B11" w:rsidR="00540100" w:rsidRPr="00342CBC" w:rsidRDefault="00540100" w:rsidP="00342CBC">
            <w:pPr>
              <w:spacing w:line="276" w:lineRule="auto"/>
              <w:rPr>
                <w:rFonts w:ascii="Arial" w:hAnsi="Arial" w:cs="Arial"/>
                <w:b/>
                <w:bCs/>
                <w:sz w:val="14"/>
                <w:szCs w:val="14"/>
              </w:rPr>
            </w:pPr>
            <w:r w:rsidRPr="00342CBC">
              <w:rPr>
                <w:rFonts w:ascii="Arial" w:hAnsi="Arial" w:cs="Arial"/>
                <w:b/>
                <w:bCs/>
                <w:sz w:val="14"/>
                <w:szCs w:val="14"/>
              </w:rPr>
              <w:t>Obce UMR Liptov okresu RK</w:t>
            </w:r>
          </w:p>
        </w:tc>
        <w:tc>
          <w:tcPr>
            <w:tcW w:w="7762" w:type="dxa"/>
          </w:tcPr>
          <w:p w14:paraId="3EF74E0D" w14:textId="77777777" w:rsidR="00540100" w:rsidRPr="00567ED8" w:rsidRDefault="00567ED8">
            <w:pPr>
              <w:pStyle w:val="Odsekzoznamu"/>
              <w:numPr>
                <w:ilvl w:val="0"/>
                <w:numId w:val="1"/>
              </w:numPr>
              <w:spacing w:line="276" w:lineRule="auto"/>
              <w:ind w:left="227" w:hanging="142"/>
              <w:jc w:val="both"/>
              <w:rPr>
                <w:rFonts w:ascii="Arial" w:hAnsi="Arial" w:cs="Arial"/>
                <w:sz w:val="12"/>
                <w:szCs w:val="12"/>
              </w:rPr>
            </w:pPr>
            <w:r>
              <w:rPr>
                <w:rFonts w:ascii="Arial" w:hAnsi="Arial" w:cs="Arial"/>
                <w:sz w:val="12"/>
                <w:szCs w:val="12"/>
              </w:rPr>
              <w:t xml:space="preserve">Kaštieľ </w:t>
            </w:r>
            <w:proofErr w:type="spellStart"/>
            <w:r>
              <w:rPr>
                <w:rFonts w:ascii="Arial" w:hAnsi="Arial" w:cs="Arial"/>
                <w:sz w:val="12"/>
                <w:szCs w:val="12"/>
              </w:rPr>
              <w:t>Mitošiny</w:t>
            </w:r>
            <w:proofErr w:type="spellEnd"/>
            <w:r>
              <w:rPr>
                <w:rFonts w:ascii="Arial" w:hAnsi="Arial" w:cs="Arial"/>
                <w:sz w:val="12"/>
                <w:szCs w:val="12"/>
              </w:rPr>
              <w:t xml:space="preserve"> s areálom </w:t>
            </w:r>
            <w:r w:rsidRPr="005732A4">
              <w:rPr>
                <w:rFonts w:ascii="Arial" w:hAnsi="Arial" w:cs="Arial"/>
                <w:sz w:val="12"/>
                <w:szCs w:val="12"/>
              </w:rPr>
              <w:t>(park, s</w:t>
            </w:r>
            <w:r>
              <w:rPr>
                <w:rFonts w:ascii="Arial" w:hAnsi="Arial" w:cs="Arial"/>
                <w:sz w:val="12"/>
                <w:szCs w:val="12"/>
              </w:rPr>
              <w:t>ýpka a oplotenie s bránou</w:t>
            </w:r>
            <w:r w:rsidRPr="005732A4">
              <w:rPr>
                <w:rFonts w:ascii="Arial" w:hAnsi="Arial" w:cs="Arial"/>
                <w:sz w:val="12"/>
                <w:szCs w:val="12"/>
              </w:rPr>
              <w:t>) (NKP)</w:t>
            </w:r>
          </w:p>
          <w:p w14:paraId="10C0E736" w14:textId="48D8A60C" w:rsidR="00567ED8" w:rsidRPr="00567ED8" w:rsidRDefault="00AE100B">
            <w:pPr>
              <w:pStyle w:val="Odsekzoznamu"/>
              <w:numPr>
                <w:ilvl w:val="0"/>
                <w:numId w:val="1"/>
              </w:numPr>
              <w:spacing w:line="276" w:lineRule="auto"/>
              <w:ind w:left="227" w:hanging="142"/>
              <w:jc w:val="both"/>
              <w:rPr>
                <w:rFonts w:ascii="Arial" w:hAnsi="Arial" w:cs="Arial"/>
                <w:sz w:val="12"/>
                <w:szCs w:val="12"/>
              </w:rPr>
            </w:pPr>
            <w:r>
              <w:rPr>
                <w:rFonts w:ascii="Arial" w:hAnsi="Arial" w:cs="Arial"/>
                <w:sz w:val="12"/>
                <w:szCs w:val="12"/>
              </w:rPr>
              <w:t>Ivachnová – k</w:t>
            </w:r>
            <w:r w:rsidR="00567ED8">
              <w:rPr>
                <w:rFonts w:ascii="Arial" w:hAnsi="Arial" w:cs="Arial"/>
                <w:sz w:val="12"/>
                <w:szCs w:val="12"/>
              </w:rPr>
              <w:t>aplnka/kostolík sv. J.</w:t>
            </w:r>
            <w:r>
              <w:rPr>
                <w:rFonts w:ascii="Arial" w:hAnsi="Arial" w:cs="Arial"/>
                <w:sz w:val="12"/>
                <w:szCs w:val="12"/>
              </w:rPr>
              <w:t xml:space="preserve"> </w:t>
            </w:r>
            <w:proofErr w:type="spellStart"/>
            <w:r w:rsidR="00567ED8">
              <w:rPr>
                <w:rFonts w:ascii="Arial" w:hAnsi="Arial" w:cs="Arial"/>
                <w:sz w:val="12"/>
                <w:szCs w:val="12"/>
              </w:rPr>
              <w:t>Nepomuckého</w:t>
            </w:r>
            <w:proofErr w:type="spellEnd"/>
            <w:r w:rsidR="00567ED8">
              <w:rPr>
                <w:rFonts w:ascii="Arial" w:hAnsi="Arial" w:cs="Arial"/>
                <w:sz w:val="12"/>
                <w:szCs w:val="12"/>
              </w:rPr>
              <w:t xml:space="preserve"> </w:t>
            </w:r>
            <w:r w:rsidR="00567ED8" w:rsidRPr="005732A4">
              <w:rPr>
                <w:rFonts w:ascii="Arial" w:hAnsi="Arial" w:cs="Arial"/>
                <w:sz w:val="12"/>
                <w:szCs w:val="12"/>
              </w:rPr>
              <w:t>(NKP)</w:t>
            </w:r>
          </w:p>
          <w:p w14:paraId="519D8CED" w14:textId="77777777" w:rsidR="00567ED8" w:rsidRPr="00567ED8" w:rsidRDefault="00567ED8">
            <w:pPr>
              <w:pStyle w:val="Odsekzoznamu"/>
              <w:numPr>
                <w:ilvl w:val="0"/>
                <w:numId w:val="1"/>
              </w:numPr>
              <w:spacing w:line="276" w:lineRule="auto"/>
              <w:ind w:left="227" w:hanging="142"/>
              <w:jc w:val="both"/>
              <w:rPr>
                <w:rFonts w:ascii="Arial" w:hAnsi="Arial" w:cs="Arial"/>
                <w:sz w:val="12"/>
                <w:szCs w:val="12"/>
              </w:rPr>
            </w:pPr>
            <w:r w:rsidRPr="005732A4">
              <w:rPr>
                <w:rFonts w:ascii="Arial" w:hAnsi="Arial" w:cs="Arial"/>
                <w:sz w:val="12"/>
                <w:szCs w:val="12"/>
              </w:rPr>
              <w:t>Likavka – hrad Likava (NKP)</w:t>
            </w:r>
          </w:p>
          <w:p w14:paraId="74BB4431" w14:textId="572FFF27" w:rsidR="00567ED8" w:rsidRDefault="00AE100B">
            <w:pPr>
              <w:pStyle w:val="Odsekzoznamu"/>
              <w:numPr>
                <w:ilvl w:val="0"/>
                <w:numId w:val="1"/>
              </w:numPr>
              <w:spacing w:line="276" w:lineRule="auto"/>
              <w:ind w:left="227" w:hanging="142"/>
              <w:jc w:val="both"/>
              <w:rPr>
                <w:rFonts w:ascii="Arial" w:hAnsi="Arial" w:cs="Arial"/>
                <w:sz w:val="12"/>
                <w:szCs w:val="12"/>
              </w:rPr>
            </w:pPr>
            <w:r>
              <w:rPr>
                <w:rFonts w:ascii="Arial" w:hAnsi="Arial" w:cs="Arial"/>
                <w:sz w:val="12"/>
                <w:szCs w:val="12"/>
              </w:rPr>
              <w:t xml:space="preserve">Likavka – </w:t>
            </w:r>
            <w:r w:rsidR="00567ED8" w:rsidRPr="005732A4">
              <w:rPr>
                <w:rFonts w:ascii="Arial" w:hAnsi="Arial" w:cs="Arial"/>
                <w:sz w:val="12"/>
                <w:szCs w:val="12"/>
              </w:rPr>
              <w:t>pam</w:t>
            </w:r>
            <w:r w:rsidR="00567ED8">
              <w:rPr>
                <w:rFonts w:ascii="Arial" w:hAnsi="Arial" w:cs="Arial"/>
                <w:sz w:val="12"/>
                <w:szCs w:val="12"/>
              </w:rPr>
              <w:t xml:space="preserve">ätné miesto popraveným antifašistom </w:t>
            </w:r>
            <w:proofErr w:type="spellStart"/>
            <w:r w:rsidR="00567ED8">
              <w:rPr>
                <w:rFonts w:ascii="Arial" w:hAnsi="Arial" w:cs="Arial"/>
                <w:sz w:val="12"/>
                <w:szCs w:val="12"/>
              </w:rPr>
              <w:t>Kramáriská</w:t>
            </w:r>
            <w:proofErr w:type="spellEnd"/>
            <w:r w:rsidR="00567ED8">
              <w:rPr>
                <w:rFonts w:ascii="Arial" w:hAnsi="Arial" w:cs="Arial"/>
                <w:sz w:val="12"/>
                <w:szCs w:val="12"/>
              </w:rPr>
              <w:t xml:space="preserve"> </w:t>
            </w:r>
            <w:proofErr w:type="spellStart"/>
            <w:r w:rsidR="00567ED8">
              <w:rPr>
                <w:rFonts w:ascii="Arial" w:hAnsi="Arial" w:cs="Arial"/>
                <w:sz w:val="12"/>
                <w:szCs w:val="12"/>
              </w:rPr>
              <w:t>jan</w:t>
            </w:r>
            <w:proofErr w:type="spellEnd"/>
            <w:r w:rsidR="00567ED8">
              <w:rPr>
                <w:rFonts w:ascii="Arial" w:hAnsi="Arial" w:cs="Arial"/>
                <w:sz w:val="12"/>
                <w:szCs w:val="12"/>
              </w:rPr>
              <w:t>.</w:t>
            </w:r>
            <w:r>
              <w:rPr>
                <w:rFonts w:ascii="Arial" w:hAnsi="Arial" w:cs="Arial"/>
                <w:sz w:val="12"/>
                <w:szCs w:val="12"/>
              </w:rPr>
              <w:t xml:space="preserve"> </w:t>
            </w:r>
            <w:r w:rsidR="00567ED8">
              <w:rPr>
                <w:rFonts w:ascii="Arial" w:hAnsi="Arial" w:cs="Arial"/>
                <w:sz w:val="12"/>
                <w:szCs w:val="12"/>
              </w:rPr>
              <w:t>1945</w:t>
            </w:r>
          </w:p>
          <w:p w14:paraId="2978E17C" w14:textId="77777777" w:rsidR="00567ED8" w:rsidRPr="00567ED8" w:rsidRDefault="00567ED8">
            <w:pPr>
              <w:pStyle w:val="Odsekzoznamu"/>
              <w:numPr>
                <w:ilvl w:val="0"/>
                <w:numId w:val="1"/>
              </w:numPr>
              <w:spacing w:line="276" w:lineRule="auto"/>
              <w:ind w:left="227" w:hanging="142"/>
              <w:jc w:val="both"/>
              <w:rPr>
                <w:rFonts w:ascii="Arial" w:hAnsi="Arial" w:cs="Arial"/>
                <w:sz w:val="12"/>
                <w:szCs w:val="12"/>
              </w:rPr>
            </w:pPr>
            <w:r>
              <w:rPr>
                <w:rFonts w:ascii="Arial" w:hAnsi="Arial" w:cs="Arial"/>
                <w:sz w:val="12"/>
                <w:szCs w:val="12"/>
              </w:rPr>
              <w:t xml:space="preserve">Likavka – soľný úrad so skladom </w:t>
            </w:r>
            <w:r w:rsidRPr="005732A4">
              <w:rPr>
                <w:rFonts w:ascii="Arial" w:hAnsi="Arial" w:cs="Arial"/>
                <w:sz w:val="12"/>
                <w:szCs w:val="12"/>
              </w:rPr>
              <w:t>(NKP)</w:t>
            </w:r>
          </w:p>
          <w:p w14:paraId="27E29638" w14:textId="77777777" w:rsidR="00567ED8" w:rsidRPr="00567ED8" w:rsidRDefault="00567ED8">
            <w:pPr>
              <w:pStyle w:val="Odsekzoznamu"/>
              <w:numPr>
                <w:ilvl w:val="0"/>
                <w:numId w:val="1"/>
              </w:numPr>
              <w:spacing w:line="276" w:lineRule="auto"/>
              <w:ind w:left="227" w:hanging="142"/>
              <w:jc w:val="both"/>
              <w:rPr>
                <w:rFonts w:ascii="Arial" w:hAnsi="Arial" w:cs="Arial"/>
                <w:sz w:val="12"/>
                <w:szCs w:val="12"/>
              </w:rPr>
            </w:pPr>
            <w:r w:rsidRPr="005732A4">
              <w:rPr>
                <w:rFonts w:ascii="Arial" w:hAnsi="Arial" w:cs="Arial"/>
                <w:sz w:val="12"/>
                <w:szCs w:val="12"/>
              </w:rPr>
              <w:t>Likavka – Likavsk</w:t>
            </w:r>
            <w:r>
              <w:rPr>
                <w:rFonts w:ascii="Arial" w:hAnsi="Arial" w:cs="Arial"/>
                <w:sz w:val="12"/>
                <w:szCs w:val="12"/>
              </w:rPr>
              <w:t xml:space="preserve">ý vodný mlyn </w:t>
            </w:r>
            <w:r w:rsidRPr="005732A4">
              <w:rPr>
                <w:rFonts w:ascii="Arial" w:hAnsi="Arial" w:cs="Arial"/>
                <w:sz w:val="12"/>
                <w:szCs w:val="12"/>
              </w:rPr>
              <w:t>(NKP)</w:t>
            </w:r>
          </w:p>
          <w:p w14:paraId="7D91CEEE" w14:textId="1DBB2641" w:rsidR="00567ED8" w:rsidRPr="00567ED8" w:rsidRDefault="00567ED8">
            <w:pPr>
              <w:pStyle w:val="Odsekzoznamu"/>
              <w:numPr>
                <w:ilvl w:val="0"/>
                <w:numId w:val="1"/>
              </w:numPr>
              <w:spacing w:line="276" w:lineRule="auto"/>
              <w:ind w:left="227" w:hanging="142"/>
              <w:jc w:val="both"/>
              <w:rPr>
                <w:rFonts w:ascii="Arial" w:hAnsi="Arial" w:cs="Arial"/>
                <w:sz w:val="12"/>
                <w:szCs w:val="12"/>
              </w:rPr>
            </w:pPr>
            <w:r w:rsidRPr="005732A4">
              <w:rPr>
                <w:rFonts w:ascii="Arial" w:hAnsi="Arial" w:cs="Arial"/>
                <w:sz w:val="12"/>
                <w:szCs w:val="12"/>
              </w:rPr>
              <w:t>Liptovsk</w:t>
            </w:r>
            <w:r w:rsidR="00AE100B">
              <w:rPr>
                <w:rFonts w:ascii="Arial" w:hAnsi="Arial" w:cs="Arial"/>
                <w:sz w:val="12"/>
                <w:szCs w:val="12"/>
              </w:rPr>
              <w:t>á Teplá – gotický K</w:t>
            </w:r>
            <w:r w:rsidRPr="00567ED8">
              <w:rPr>
                <w:rFonts w:ascii="Arial" w:hAnsi="Arial" w:cs="Arial"/>
                <w:sz w:val="12"/>
                <w:szCs w:val="12"/>
              </w:rPr>
              <w:t>ostol Filipa a</w:t>
            </w:r>
            <w:r>
              <w:rPr>
                <w:rFonts w:ascii="Arial" w:hAnsi="Arial" w:cs="Arial"/>
                <w:sz w:val="12"/>
                <w:szCs w:val="12"/>
              </w:rPr>
              <w:t xml:space="preserve"> </w:t>
            </w:r>
            <w:r w:rsidRPr="00567ED8">
              <w:rPr>
                <w:rFonts w:ascii="Arial" w:hAnsi="Arial" w:cs="Arial"/>
                <w:sz w:val="12"/>
                <w:szCs w:val="12"/>
              </w:rPr>
              <w:t>Jakuba</w:t>
            </w:r>
            <w:r>
              <w:rPr>
                <w:rFonts w:ascii="Arial" w:hAnsi="Arial" w:cs="Arial"/>
                <w:sz w:val="12"/>
                <w:szCs w:val="12"/>
              </w:rPr>
              <w:t xml:space="preserve"> </w:t>
            </w:r>
            <w:r w:rsidRPr="005732A4">
              <w:rPr>
                <w:rFonts w:ascii="Arial" w:hAnsi="Arial" w:cs="Arial"/>
                <w:sz w:val="12"/>
                <w:szCs w:val="12"/>
              </w:rPr>
              <w:t>(NKP)</w:t>
            </w:r>
          </w:p>
          <w:p w14:paraId="3BEA5F49" w14:textId="28A0BA30" w:rsidR="00567ED8" w:rsidRPr="00315771" w:rsidRDefault="00315771">
            <w:pPr>
              <w:pStyle w:val="Odsekzoznamu"/>
              <w:numPr>
                <w:ilvl w:val="0"/>
                <w:numId w:val="1"/>
              </w:numPr>
              <w:spacing w:line="276" w:lineRule="auto"/>
              <w:ind w:left="227" w:hanging="142"/>
              <w:jc w:val="both"/>
              <w:rPr>
                <w:rFonts w:ascii="Arial" w:hAnsi="Arial" w:cs="Arial"/>
                <w:sz w:val="12"/>
                <w:szCs w:val="12"/>
              </w:rPr>
            </w:pPr>
            <w:r w:rsidRPr="005732A4">
              <w:rPr>
                <w:rFonts w:ascii="Arial" w:hAnsi="Arial" w:cs="Arial"/>
                <w:sz w:val="12"/>
                <w:szCs w:val="12"/>
              </w:rPr>
              <w:t>Liptovsk</w:t>
            </w:r>
            <w:r>
              <w:rPr>
                <w:rFonts w:ascii="Arial" w:hAnsi="Arial" w:cs="Arial"/>
                <w:sz w:val="12"/>
                <w:szCs w:val="12"/>
              </w:rPr>
              <w:t>é Sliač</w:t>
            </w:r>
            <w:r w:rsidR="00AE100B">
              <w:rPr>
                <w:rFonts w:ascii="Arial" w:hAnsi="Arial" w:cs="Arial"/>
                <w:sz w:val="12"/>
                <w:szCs w:val="12"/>
              </w:rPr>
              <w:t>e – farský K</w:t>
            </w:r>
            <w:r w:rsidRPr="00315771">
              <w:rPr>
                <w:rFonts w:ascii="Arial" w:hAnsi="Arial" w:cs="Arial"/>
                <w:sz w:val="12"/>
                <w:szCs w:val="12"/>
              </w:rPr>
              <w:t>ostol sv.</w:t>
            </w:r>
            <w:r w:rsidR="00AE100B">
              <w:rPr>
                <w:rFonts w:ascii="Arial" w:hAnsi="Arial" w:cs="Arial"/>
                <w:sz w:val="12"/>
                <w:szCs w:val="12"/>
              </w:rPr>
              <w:t xml:space="preserve"> </w:t>
            </w:r>
            <w:r w:rsidRPr="00315771">
              <w:rPr>
                <w:rFonts w:ascii="Arial" w:hAnsi="Arial" w:cs="Arial"/>
                <w:sz w:val="12"/>
                <w:szCs w:val="12"/>
              </w:rPr>
              <w:t>Šimona a</w:t>
            </w:r>
            <w:r>
              <w:rPr>
                <w:rFonts w:ascii="Arial" w:hAnsi="Arial" w:cs="Arial"/>
                <w:sz w:val="12"/>
                <w:szCs w:val="12"/>
              </w:rPr>
              <w:t> </w:t>
            </w:r>
            <w:r w:rsidRPr="00315771">
              <w:rPr>
                <w:rFonts w:ascii="Arial" w:hAnsi="Arial" w:cs="Arial"/>
                <w:sz w:val="12"/>
                <w:szCs w:val="12"/>
              </w:rPr>
              <w:t>Júdu</w:t>
            </w:r>
            <w:r>
              <w:rPr>
                <w:rFonts w:ascii="Arial" w:hAnsi="Arial" w:cs="Arial"/>
                <w:sz w:val="12"/>
                <w:szCs w:val="12"/>
              </w:rPr>
              <w:t xml:space="preserve"> </w:t>
            </w:r>
            <w:r w:rsidRPr="005732A4">
              <w:rPr>
                <w:rFonts w:ascii="Arial" w:hAnsi="Arial" w:cs="Arial"/>
                <w:sz w:val="12"/>
                <w:szCs w:val="12"/>
              </w:rPr>
              <w:t>(NKP)</w:t>
            </w:r>
          </w:p>
          <w:p w14:paraId="0A8C50B4" w14:textId="2D356A2B" w:rsidR="00315771" w:rsidRPr="00315771" w:rsidRDefault="00AE100B">
            <w:pPr>
              <w:pStyle w:val="Odsekzoznamu"/>
              <w:numPr>
                <w:ilvl w:val="0"/>
                <w:numId w:val="1"/>
              </w:numPr>
              <w:spacing w:line="276" w:lineRule="auto"/>
              <w:ind w:left="227" w:hanging="142"/>
              <w:jc w:val="both"/>
              <w:rPr>
                <w:rFonts w:ascii="Arial" w:hAnsi="Arial" w:cs="Arial"/>
                <w:sz w:val="12"/>
                <w:szCs w:val="12"/>
              </w:rPr>
            </w:pPr>
            <w:r>
              <w:rPr>
                <w:rFonts w:ascii="Arial" w:hAnsi="Arial" w:cs="Arial"/>
                <w:sz w:val="12"/>
                <w:szCs w:val="12"/>
              </w:rPr>
              <w:t>Lisková – pomník padlým občanom 1. a 2. svetovej vojny</w:t>
            </w:r>
            <w:r w:rsidR="00315771">
              <w:rPr>
                <w:rFonts w:ascii="Arial" w:hAnsi="Arial" w:cs="Arial"/>
                <w:sz w:val="12"/>
                <w:szCs w:val="12"/>
              </w:rPr>
              <w:t xml:space="preserve"> </w:t>
            </w:r>
            <w:r w:rsidR="00315771" w:rsidRPr="005732A4">
              <w:rPr>
                <w:rFonts w:ascii="Arial" w:hAnsi="Arial" w:cs="Arial"/>
                <w:sz w:val="12"/>
                <w:szCs w:val="12"/>
              </w:rPr>
              <w:t>(NKP)</w:t>
            </w:r>
          </w:p>
          <w:p w14:paraId="2C768681" w14:textId="5CB26A18" w:rsidR="00315771" w:rsidRPr="00315771" w:rsidRDefault="00AE100B">
            <w:pPr>
              <w:pStyle w:val="Odsekzoznamu"/>
              <w:numPr>
                <w:ilvl w:val="0"/>
                <w:numId w:val="1"/>
              </w:numPr>
              <w:spacing w:line="276" w:lineRule="auto"/>
              <w:ind w:left="227" w:hanging="142"/>
              <w:jc w:val="both"/>
              <w:rPr>
                <w:rFonts w:ascii="Arial" w:hAnsi="Arial" w:cs="Arial"/>
                <w:sz w:val="12"/>
                <w:szCs w:val="12"/>
              </w:rPr>
            </w:pPr>
            <w:r>
              <w:rPr>
                <w:rFonts w:ascii="Arial" w:hAnsi="Arial" w:cs="Arial"/>
                <w:sz w:val="12"/>
                <w:szCs w:val="12"/>
              </w:rPr>
              <w:t xml:space="preserve">Lisková – </w:t>
            </w:r>
            <w:r w:rsidR="00315771" w:rsidRPr="00315771">
              <w:rPr>
                <w:rFonts w:ascii="Arial" w:hAnsi="Arial" w:cs="Arial"/>
                <w:sz w:val="12"/>
                <w:szCs w:val="12"/>
              </w:rPr>
              <w:t xml:space="preserve">Hradisko </w:t>
            </w:r>
            <w:proofErr w:type="spellStart"/>
            <w:r w:rsidR="00315771" w:rsidRPr="00315771">
              <w:rPr>
                <w:rFonts w:ascii="Arial" w:hAnsi="Arial" w:cs="Arial"/>
                <w:sz w:val="12"/>
                <w:szCs w:val="12"/>
              </w:rPr>
              <w:t>Konislav</w:t>
            </w:r>
            <w:proofErr w:type="spellEnd"/>
            <w:r w:rsidR="00315771">
              <w:rPr>
                <w:rFonts w:ascii="Arial" w:hAnsi="Arial" w:cs="Arial"/>
                <w:sz w:val="12"/>
                <w:szCs w:val="12"/>
              </w:rPr>
              <w:t xml:space="preserve"> </w:t>
            </w:r>
            <w:r w:rsidR="00315771" w:rsidRPr="005732A4">
              <w:rPr>
                <w:rFonts w:ascii="Arial" w:hAnsi="Arial" w:cs="Arial"/>
                <w:sz w:val="12"/>
                <w:szCs w:val="12"/>
              </w:rPr>
              <w:t>(NKP)</w:t>
            </w:r>
          </w:p>
          <w:p w14:paraId="027CB464" w14:textId="0227E7C8" w:rsidR="00315771" w:rsidRPr="00567ED8" w:rsidRDefault="00315771">
            <w:pPr>
              <w:pStyle w:val="Odsekzoznamu"/>
              <w:numPr>
                <w:ilvl w:val="0"/>
                <w:numId w:val="1"/>
              </w:numPr>
              <w:spacing w:line="276" w:lineRule="auto"/>
              <w:ind w:left="227" w:hanging="142"/>
              <w:jc w:val="both"/>
              <w:rPr>
                <w:rFonts w:ascii="Arial" w:hAnsi="Arial" w:cs="Arial"/>
                <w:sz w:val="12"/>
                <w:szCs w:val="12"/>
              </w:rPr>
            </w:pPr>
            <w:r>
              <w:rPr>
                <w:rFonts w:ascii="Arial" w:hAnsi="Arial" w:cs="Arial"/>
                <w:sz w:val="12"/>
                <w:szCs w:val="12"/>
              </w:rPr>
              <w:t xml:space="preserve">Lisková – funkcionalistický </w:t>
            </w:r>
            <w:r w:rsidR="00AE100B">
              <w:rPr>
                <w:rFonts w:ascii="Arial" w:hAnsi="Arial" w:cs="Arial"/>
                <w:sz w:val="12"/>
                <w:szCs w:val="12"/>
              </w:rPr>
              <w:t>farský K</w:t>
            </w:r>
            <w:r w:rsidRPr="00315771">
              <w:rPr>
                <w:rFonts w:ascii="Arial" w:hAnsi="Arial" w:cs="Arial"/>
                <w:sz w:val="12"/>
                <w:szCs w:val="12"/>
              </w:rPr>
              <w:t>ostol Premenenia Pána</w:t>
            </w:r>
            <w:r>
              <w:rPr>
                <w:rFonts w:ascii="Arial" w:hAnsi="Arial" w:cs="Arial"/>
                <w:sz w:val="12"/>
                <w:szCs w:val="12"/>
              </w:rPr>
              <w:t xml:space="preserve"> </w:t>
            </w:r>
            <w:r w:rsidRPr="005732A4">
              <w:rPr>
                <w:rFonts w:ascii="Arial" w:hAnsi="Arial" w:cs="Arial"/>
                <w:sz w:val="12"/>
                <w:szCs w:val="12"/>
              </w:rPr>
              <w:t>(NKP)</w:t>
            </w:r>
          </w:p>
        </w:tc>
      </w:tr>
    </w:tbl>
    <w:p w14:paraId="5DD1B7AD" w14:textId="09DDD97C" w:rsidR="00B11B47" w:rsidRDefault="00B11B47" w:rsidP="00B11B47">
      <w:pPr>
        <w:spacing w:line="276" w:lineRule="auto"/>
        <w:jc w:val="both"/>
        <w:rPr>
          <w:rFonts w:ascii="Arial" w:hAnsi="Arial" w:cs="Arial"/>
          <w:sz w:val="12"/>
          <w:szCs w:val="12"/>
        </w:rPr>
      </w:pPr>
      <w:r w:rsidRPr="00B11B47">
        <w:rPr>
          <w:rFonts w:ascii="Arial" w:hAnsi="Arial" w:cs="Arial"/>
          <w:sz w:val="12"/>
          <w:szCs w:val="12"/>
        </w:rPr>
        <w:t xml:space="preserve">Zdroj: </w:t>
      </w:r>
      <w:r>
        <w:rPr>
          <w:rFonts w:ascii="Arial" w:hAnsi="Arial" w:cs="Arial"/>
          <w:sz w:val="12"/>
          <w:szCs w:val="12"/>
        </w:rPr>
        <w:t>V</w:t>
      </w:r>
      <w:r w:rsidRPr="00B11B47">
        <w:rPr>
          <w:rFonts w:ascii="Arial" w:hAnsi="Arial" w:cs="Arial"/>
          <w:sz w:val="12"/>
          <w:szCs w:val="12"/>
        </w:rPr>
        <w:t>lastné spracovanie autora</w:t>
      </w:r>
      <w:r w:rsidR="00AE100B">
        <w:rPr>
          <w:rFonts w:ascii="Arial" w:hAnsi="Arial" w:cs="Arial"/>
          <w:sz w:val="12"/>
          <w:szCs w:val="12"/>
        </w:rPr>
        <w:t>.</w:t>
      </w:r>
    </w:p>
    <w:p w14:paraId="0A6F349B" w14:textId="645CF938" w:rsidR="00540100" w:rsidRPr="00342CBC" w:rsidRDefault="00540100" w:rsidP="00342CBC">
      <w:pPr>
        <w:spacing w:before="240" w:line="276" w:lineRule="auto"/>
        <w:jc w:val="both"/>
        <w:rPr>
          <w:rFonts w:ascii="Arial" w:hAnsi="Arial" w:cs="Arial"/>
          <w:b/>
          <w:bCs/>
          <w:sz w:val="18"/>
          <w:szCs w:val="18"/>
        </w:rPr>
      </w:pPr>
      <w:r w:rsidRPr="00342CBC">
        <w:rPr>
          <w:rFonts w:ascii="Arial" w:hAnsi="Arial" w:cs="Arial"/>
          <w:b/>
          <w:bCs/>
          <w:sz w:val="18"/>
          <w:szCs w:val="18"/>
        </w:rPr>
        <w:t>Prehľad návštevnosti kultúrnych inštitúcií v mestách Liptovský Mikuláš a</w:t>
      </w:r>
      <w:r w:rsidR="00E63276" w:rsidRPr="00342CBC">
        <w:rPr>
          <w:rFonts w:ascii="Arial" w:hAnsi="Arial" w:cs="Arial"/>
          <w:b/>
          <w:bCs/>
          <w:sz w:val="18"/>
          <w:szCs w:val="18"/>
        </w:rPr>
        <w:t> </w:t>
      </w:r>
      <w:r w:rsidRPr="00342CBC">
        <w:rPr>
          <w:rFonts w:ascii="Arial" w:hAnsi="Arial" w:cs="Arial"/>
          <w:b/>
          <w:bCs/>
          <w:sz w:val="18"/>
          <w:szCs w:val="18"/>
        </w:rPr>
        <w:t>Ružomberok</w:t>
      </w:r>
    </w:p>
    <w:p w14:paraId="53F2FA2F" w14:textId="627FE8C2" w:rsidR="00E63276" w:rsidRPr="00342CBC" w:rsidRDefault="00E63276" w:rsidP="00342CBC">
      <w:pPr>
        <w:spacing w:line="276" w:lineRule="auto"/>
        <w:jc w:val="both"/>
        <w:rPr>
          <w:rFonts w:ascii="Arial" w:hAnsi="Arial" w:cs="Arial"/>
          <w:sz w:val="18"/>
          <w:szCs w:val="18"/>
        </w:rPr>
      </w:pPr>
      <w:r w:rsidRPr="00342CBC">
        <w:rPr>
          <w:rFonts w:ascii="Arial" w:hAnsi="Arial" w:cs="Arial"/>
          <w:sz w:val="18"/>
          <w:szCs w:val="18"/>
        </w:rPr>
        <w:t>Návštevnos</w:t>
      </w:r>
      <w:r w:rsidR="00974972">
        <w:rPr>
          <w:rFonts w:ascii="Arial" w:hAnsi="Arial" w:cs="Arial"/>
          <w:sz w:val="18"/>
          <w:szCs w:val="18"/>
        </w:rPr>
        <w:t xml:space="preserve">ť </w:t>
      </w:r>
      <w:r w:rsidR="001A5D1A" w:rsidRPr="00342CBC">
        <w:rPr>
          <w:rFonts w:ascii="Arial" w:hAnsi="Arial" w:cs="Arial"/>
          <w:sz w:val="18"/>
          <w:szCs w:val="18"/>
        </w:rPr>
        <w:t>kultúrnych inštitúcií na území UMR Liptov bola v rokoch 2020</w:t>
      </w:r>
      <w:r w:rsidR="00AE100B">
        <w:rPr>
          <w:rFonts w:ascii="Arial" w:hAnsi="Arial" w:cs="Arial"/>
          <w:sz w:val="18"/>
          <w:szCs w:val="18"/>
        </w:rPr>
        <w:t>-</w:t>
      </w:r>
      <w:r w:rsidR="001A5D1A" w:rsidRPr="00342CBC">
        <w:rPr>
          <w:rFonts w:ascii="Arial" w:hAnsi="Arial" w:cs="Arial"/>
          <w:sz w:val="18"/>
          <w:szCs w:val="18"/>
        </w:rPr>
        <w:t>2021 výrazne ovplyvnená pandémiou</w:t>
      </w:r>
      <w:r w:rsidR="00AE100B">
        <w:rPr>
          <w:rFonts w:ascii="Arial" w:hAnsi="Arial" w:cs="Arial"/>
          <w:sz w:val="18"/>
          <w:szCs w:val="18"/>
        </w:rPr>
        <w:t xml:space="preserve"> Covid-19</w:t>
      </w:r>
      <w:r w:rsidR="001A5D1A" w:rsidRPr="00342CBC">
        <w:rPr>
          <w:rFonts w:ascii="Arial" w:hAnsi="Arial" w:cs="Arial"/>
          <w:sz w:val="18"/>
          <w:szCs w:val="18"/>
        </w:rPr>
        <w:t>. S výnimkou návštevnosti Liptovskej galérie P</w:t>
      </w:r>
      <w:r w:rsidR="00240B77">
        <w:rPr>
          <w:rFonts w:ascii="Arial" w:hAnsi="Arial" w:cs="Arial"/>
          <w:sz w:val="18"/>
          <w:szCs w:val="18"/>
        </w:rPr>
        <w:t>etra</w:t>
      </w:r>
      <w:r w:rsidR="00AE100B">
        <w:rPr>
          <w:rFonts w:ascii="Arial" w:hAnsi="Arial" w:cs="Arial"/>
          <w:sz w:val="18"/>
          <w:szCs w:val="18"/>
        </w:rPr>
        <w:t xml:space="preserve"> </w:t>
      </w:r>
      <w:r w:rsidR="001A5D1A" w:rsidRPr="00342CBC">
        <w:rPr>
          <w:rFonts w:ascii="Arial" w:hAnsi="Arial" w:cs="Arial"/>
          <w:sz w:val="18"/>
          <w:szCs w:val="18"/>
        </w:rPr>
        <w:t>M</w:t>
      </w:r>
      <w:r w:rsidR="00240B77">
        <w:rPr>
          <w:rFonts w:ascii="Arial" w:hAnsi="Arial" w:cs="Arial"/>
          <w:sz w:val="18"/>
          <w:szCs w:val="18"/>
        </w:rPr>
        <w:t>ichala</w:t>
      </w:r>
      <w:r w:rsidR="00B11B47">
        <w:rPr>
          <w:rFonts w:ascii="Arial" w:hAnsi="Arial" w:cs="Arial"/>
          <w:sz w:val="18"/>
          <w:szCs w:val="18"/>
        </w:rPr>
        <w:t xml:space="preserve"> </w:t>
      </w:r>
      <w:proofErr w:type="spellStart"/>
      <w:r w:rsidR="001A5D1A" w:rsidRPr="00342CBC">
        <w:rPr>
          <w:rFonts w:ascii="Arial" w:hAnsi="Arial" w:cs="Arial"/>
          <w:sz w:val="18"/>
          <w:szCs w:val="18"/>
        </w:rPr>
        <w:t>Bohúňa</w:t>
      </w:r>
      <w:proofErr w:type="spellEnd"/>
      <w:r w:rsidR="001A5D1A" w:rsidRPr="00342CBC">
        <w:rPr>
          <w:rFonts w:ascii="Arial" w:hAnsi="Arial" w:cs="Arial"/>
          <w:sz w:val="18"/>
          <w:szCs w:val="18"/>
        </w:rPr>
        <w:t xml:space="preserve"> za sledované obdobie rokov 2015</w:t>
      </w:r>
      <w:r w:rsidR="00AE100B">
        <w:rPr>
          <w:rFonts w:ascii="Arial" w:hAnsi="Arial" w:cs="Arial"/>
          <w:sz w:val="18"/>
          <w:szCs w:val="18"/>
        </w:rPr>
        <w:t>-</w:t>
      </w:r>
      <w:r w:rsidR="001A5D1A" w:rsidRPr="00342CBC">
        <w:rPr>
          <w:rFonts w:ascii="Arial" w:hAnsi="Arial" w:cs="Arial"/>
          <w:sz w:val="18"/>
          <w:szCs w:val="18"/>
        </w:rPr>
        <w:t xml:space="preserve">2021 všetky kultúrne inštitúcie na území </w:t>
      </w:r>
      <w:r w:rsidR="00974972">
        <w:rPr>
          <w:rFonts w:ascii="Arial" w:hAnsi="Arial" w:cs="Arial"/>
          <w:sz w:val="18"/>
          <w:szCs w:val="18"/>
        </w:rPr>
        <w:t>m</w:t>
      </w:r>
      <w:r w:rsidR="001A5D1A" w:rsidRPr="00342CBC">
        <w:rPr>
          <w:rFonts w:ascii="Arial" w:hAnsi="Arial" w:cs="Arial"/>
          <w:sz w:val="18"/>
          <w:szCs w:val="18"/>
        </w:rPr>
        <w:t>esta Liptovský Mikuláš vykazovali stabilnú návštevnosť</w:t>
      </w:r>
      <w:r w:rsidR="00AE100B">
        <w:rPr>
          <w:rFonts w:ascii="Arial" w:hAnsi="Arial" w:cs="Arial"/>
          <w:sz w:val="18"/>
          <w:szCs w:val="18"/>
        </w:rPr>
        <w:t>,</w:t>
      </w:r>
      <w:r w:rsidR="001A5D1A" w:rsidRPr="00342CBC">
        <w:rPr>
          <w:rFonts w:ascii="Arial" w:hAnsi="Arial" w:cs="Arial"/>
          <w:sz w:val="18"/>
          <w:szCs w:val="18"/>
        </w:rPr>
        <w:t xml:space="preserve"> ako aj stabilnú, prípadne rastúcu ponuku akcií.</w:t>
      </w:r>
      <w:r w:rsidR="00D46139" w:rsidRPr="00342CBC">
        <w:rPr>
          <w:rFonts w:ascii="Arial" w:hAnsi="Arial" w:cs="Arial"/>
          <w:sz w:val="18"/>
          <w:szCs w:val="18"/>
        </w:rPr>
        <w:t xml:space="preserve"> </w:t>
      </w:r>
      <w:r w:rsidR="00D46139" w:rsidRPr="00342CBC">
        <w:rPr>
          <w:rFonts w:ascii="Arial" w:hAnsi="Arial" w:cs="Arial"/>
          <w:b/>
          <w:bCs/>
          <w:sz w:val="18"/>
          <w:szCs w:val="18"/>
        </w:rPr>
        <w:t>Najnavštevova</w:t>
      </w:r>
      <w:r w:rsidR="001979ED" w:rsidRPr="00342CBC">
        <w:rPr>
          <w:rFonts w:ascii="Arial" w:hAnsi="Arial" w:cs="Arial"/>
          <w:b/>
          <w:bCs/>
          <w:sz w:val="18"/>
          <w:szCs w:val="18"/>
        </w:rPr>
        <w:t>n</w:t>
      </w:r>
      <w:r w:rsidR="00D46139" w:rsidRPr="00342CBC">
        <w:rPr>
          <w:rFonts w:ascii="Arial" w:hAnsi="Arial" w:cs="Arial"/>
          <w:b/>
          <w:bCs/>
          <w:sz w:val="18"/>
          <w:szCs w:val="18"/>
        </w:rPr>
        <w:t>ejšou inštitúciou na území mesta Liptovský Mikuláš je Slovenské múzeum ochrany prírody a</w:t>
      </w:r>
      <w:r w:rsidR="001979ED" w:rsidRPr="00342CBC">
        <w:rPr>
          <w:rFonts w:ascii="Arial" w:hAnsi="Arial" w:cs="Arial"/>
          <w:b/>
          <w:bCs/>
          <w:sz w:val="18"/>
          <w:szCs w:val="18"/>
        </w:rPr>
        <w:t> </w:t>
      </w:r>
      <w:r w:rsidR="00D46139" w:rsidRPr="00342CBC">
        <w:rPr>
          <w:rFonts w:ascii="Arial" w:hAnsi="Arial" w:cs="Arial"/>
          <w:b/>
          <w:bCs/>
          <w:sz w:val="18"/>
          <w:szCs w:val="18"/>
        </w:rPr>
        <w:t>jaskyniarstv</w:t>
      </w:r>
      <w:r w:rsidR="001979ED" w:rsidRPr="00342CBC">
        <w:rPr>
          <w:rFonts w:ascii="Arial" w:hAnsi="Arial" w:cs="Arial"/>
          <w:b/>
          <w:bCs/>
          <w:sz w:val="18"/>
          <w:szCs w:val="18"/>
        </w:rPr>
        <w:t>a.</w:t>
      </w:r>
      <w:r w:rsidR="001979ED" w:rsidRPr="00342CBC">
        <w:rPr>
          <w:rFonts w:ascii="Arial" w:hAnsi="Arial" w:cs="Arial"/>
          <w:sz w:val="18"/>
          <w:szCs w:val="18"/>
        </w:rPr>
        <w:t xml:space="preserve"> Po rozsiahlej </w:t>
      </w:r>
      <w:r w:rsidR="00D46139" w:rsidRPr="00342CBC">
        <w:rPr>
          <w:rFonts w:ascii="Arial" w:hAnsi="Arial" w:cs="Arial"/>
          <w:sz w:val="18"/>
          <w:szCs w:val="18"/>
        </w:rPr>
        <w:t>rekonštrukci</w:t>
      </w:r>
      <w:r w:rsidR="001979ED" w:rsidRPr="00342CBC">
        <w:rPr>
          <w:rFonts w:ascii="Arial" w:hAnsi="Arial" w:cs="Arial"/>
          <w:sz w:val="18"/>
          <w:szCs w:val="18"/>
        </w:rPr>
        <w:t>i</w:t>
      </w:r>
      <w:r w:rsidR="00D46139" w:rsidRPr="00342CBC">
        <w:rPr>
          <w:rFonts w:ascii="Arial" w:hAnsi="Arial" w:cs="Arial"/>
          <w:sz w:val="18"/>
          <w:szCs w:val="18"/>
        </w:rPr>
        <w:t xml:space="preserve"> budovy </w:t>
      </w:r>
      <w:r w:rsidR="001979ED" w:rsidRPr="00342CBC">
        <w:rPr>
          <w:rFonts w:ascii="Arial" w:hAnsi="Arial" w:cs="Arial"/>
          <w:sz w:val="18"/>
          <w:szCs w:val="18"/>
        </w:rPr>
        <w:t>a</w:t>
      </w:r>
      <w:r w:rsidR="00D46139" w:rsidRPr="00342CBC">
        <w:rPr>
          <w:rFonts w:ascii="Arial" w:hAnsi="Arial" w:cs="Arial"/>
          <w:sz w:val="18"/>
          <w:szCs w:val="18"/>
        </w:rPr>
        <w:t xml:space="preserve"> expozícií </w:t>
      </w:r>
      <w:r w:rsidR="001979ED" w:rsidRPr="00342CBC">
        <w:rPr>
          <w:rFonts w:ascii="Arial" w:hAnsi="Arial" w:cs="Arial"/>
          <w:sz w:val="18"/>
          <w:szCs w:val="18"/>
        </w:rPr>
        <w:t>na ploche 1400 m</w:t>
      </w:r>
      <w:r w:rsidR="001979ED" w:rsidRPr="00AE100B">
        <w:rPr>
          <w:rFonts w:ascii="Arial" w:hAnsi="Arial" w:cs="Arial"/>
          <w:sz w:val="18"/>
          <w:szCs w:val="18"/>
          <w:vertAlign w:val="superscript"/>
        </w:rPr>
        <w:t>2</w:t>
      </w:r>
      <w:r w:rsidR="001979ED" w:rsidRPr="00342CBC">
        <w:rPr>
          <w:rFonts w:ascii="Arial" w:hAnsi="Arial" w:cs="Arial"/>
          <w:sz w:val="18"/>
          <w:szCs w:val="18"/>
        </w:rPr>
        <w:t xml:space="preserve"> </w:t>
      </w:r>
      <w:r w:rsidR="00D46139" w:rsidRPr="00342CBC">
        <w:rPr>
          <w:rFonts w:ascii="Arial" w:hAnsi="Arial" w:cs="Arial"/>
          <w:sz w:val="18"/>
          <w:szCs w:val="18"/>
        </w:rPr>
        <w:t xml:space="preserve">smerom k interaktivite a využitiu moderných </w:t>
      </w:r>
      <w:r w:rsidR="001979ED" w:rsidRPr="00342CBC">
        <w:rPr>
          <w:rFonts w:ascii="Arial" w:hAnsi="Arial" w:cs="Arial"/>
          <w:sz w:val="18"/>
          <w:szCs w:val="18"/>
        </w:rPr>
        <w:t>multimédií</w:t>
      </w:r>
      <w:r w:rsidR="00AE100B">
        <w:rPr>
          <w:rFonts w:ascii="Arial" w:hAnsi="Arial" w:cs="Arial"/>
          <w:sz w:val="18"/>
          <w:szCs w:val="18"/>
        </w:rPr>
        <w:t xml:space="preserve"> je jedným z n</w:t>
      </w:r>
      <w:r w:rsidR="001979ED" w:rsidRPr="00342CBC">
        <w:rPr>
          <w:rFonts w:ascii="Arial" w:hAnsi="Arial" w:cs="Arial"/>
          <w:sz w:val="18"/>
          <w:szCs w:val="18"/>
        </w:rPr>
        <w:t>ajmodernejších múzeí na Slovensku. Opätovne bolo sprístupnené verejnosti od januára 2016. V Ružomberku patrí medzi najatraktívnejšie ciele návštevy</w:t>
      </w:r>
      <w:r w:rsidR="00746D88" w:rsidRPr="00342CBC">
        <w:rPr>
          <w:rFonts w:ascii="Arial" w:hAnsi="Arial" w:cs="Arial"/>
          <w:sz w:val="18"/>
          <w:szCs w:val="18"/>
        </w:rPr>
        <w:t xml:space="preserve"> </w:t>
      </w:r>
      <w:r w:rsidR="001979ED" w:rsidRPr="00342CBC">
        <w:rPr>
          <w:rFonts w:ascii="Arial" w:hAnsi="Arial" w:cs="Arial"/>
          <w:sz w:val="18"/>
          <w:szCs w:val="18"/>
        </w:rPr>
        <w:t>Liptovské m</w:t>
      </w:r>
      <w:r w:rsidR="00AE100B">
        <w:rPr>
          <w:rFonts w:ascii="Arial" w:hAnsi="Arial" w:cs="Arial"/>
          <w:sz w:val="18"/>
          <w:szCs w:val="18"/>
        </w:rPr>
        <w:t xml:space="preserve">úzeum, Galéria Ľudovíta Fullu a </w:t>
      </w:r>
      <w:r w:rsidR="001979ED" w:rsidRPr="00342CBC">
        <w:rPr>
          <w:rFonts w:ascii="Arial" w:hAnsi="Arial" w:cs="Arial"/>
          <w:sz w:val="18"/>
          <w:szCs w:val="18"/>
        </w:rPr>
        <w:t xml:space="preserve">Dom UNESCO </w:t>
      </w:r>
      <w:r w:rsidR="00AE100B">
        <w:rPr>
          <w:rFonts w:ascii="Arial" w:hAnsi="Arial" w:cs="Arial"/>
          <w:sz w:val="18"/>
          <w:szCs w:val="18"/>
        </w:rPr>
        <w:t>vo</w:t>
      </w:r>
      <w:r w:rsidR="001979ED" w:rsidRPr="00342CBC">
        <w:rPr>
          <w:rFonts w:ascii="Arial" w:hAnsi="Arial" w:cs="Arial"/>
          <w:sz w:val="18"/>
          <w:szCs w:val="18"/>
        </w:rPr>
        <w:t xml:space="preserve"> </w:t>
      </w:r>
      <w:proofErr w:type="spellStart"/>
      <w:r w:rsidR="001979ED" w:rsidRPr="00342CBC">
        <w:rPr>
          <w:rFonts w:ascii="Arial" w:hAnsi="Arial" w:cs="Arial"/>
          <w:sz w:val="18"/>
          <w:szCs w:val="18"/>
        </w:rPr>
        <w:t>Vlkolínci</w:t>
      </w:r>
      <w:proofErr w:type="spellEnd"/>
      <w:r w:rsidR="001979ED" w:rsidRPr="00342CBC">
        <w:rPr>
          <w:rFonts w:ascii="Arial" w:hAnsi="Arial" w:cs="Arial"/>
          <w:sz w:val="18"/>
          <w:szCs w:val="18"/>
        </w:rPr>
        <w:t xml:space="preserve">. </w:t>
      </w:r>
    </w:p>
    <w:p w14:paraId="037F3D71" w14:textId="36B5BFEA" w:rsidR="00540100" w:rsidRPr="00342CBC" w:rsidRDefault="0071694E" w:rsidP="00342CBC">
      <w:pPr>
        <w:spacing w:after="0" w:line="276" w:lineRule="auto"/>
        <w:jc w:val="both"/>
        <w:rPr>
          <w:rFonts w:ascii="Arial" w:hAnsi="Arial" w:cs="Arial"/>
          <w:sz w:val="18"/>
          <w:szCs w:val="18"/>
        </w:rPr>
      </w:pPr>
      <w:r w:rsidRPr="00342CBC">
        <w:rPr>
          <w:rFonts w:ascii="Arial" w:hAnsi="Arial" w:cs="Arial"/>
          <w:noProof/>
          <w:sz w:val="20"/>
          <w:szCs w:val="20"/>
          <w:lang w:eastAsia="sk-SK"/>
        </w:rPr>
        <w:lastRenderedPageBreak/>
        <w:drawing>
          <wp:inline distT="0" distB="0" distL="0" distR="0" wp14:anchorId="0E583A80" wp14:editId="4B5B4E32">
            <wp:extent cx="3004457" cy="5851971"/>
            <wp:effectExtent l="0" t="0" r="0" b="0"/>
            <wp:docPr id="82" name="Obrázo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3013815" cy="5870198"/>
                    </a:xfrm>
                    <a:prstGeom prst="rect">
                      <a:avLst/>
                    </a:prstGeom>
                    <a:noFill/>
                    <a:ln>
                      <a:noFill/>
                    </a:ln>
                  </pic:spPr>
                </pic:pic>
              </a:graphicData>
            </a:graphic>
          </wp:inline>
        </w:drawing>
      </w:r>
      <w:r w:rsidR="00D46139" w:rsidRPr="00342CBC">
        <w:rPr>
          <w:rFonts w:ascii="Arial" w:hAnsi="Arial" w:cs="Arial"/>
          <w:sz w:val="18"/>
          <w:szCs w:val="18"/>
        </w:rPr>
        <w:t xml:space="preserve">  </w:t>
      </w:r>
      <w:r w:rsidR="00D46139" w:rsidRPr="00342CBC">
        <w:rPr>
          <w:rFonts w:ascii="Arial" w:hAnsi="Arial" w:cs="Arial"/>
          <w:noProof/>
          <w:sz w:val="20"/>
          <w:szCs w:val="20"/>
          <w:lang w:eastAsia="sk-SK"/>
        </w:rPr>
        <w:drawing>
          <wp:inline distT="0" distB="0" distL="0" distR="0" wp14:anchorId="3E89702D" wp14:editId="08D3BF17">
            <wp:extent cx="3411032" cy="2896319"/>
            <wp:effectExtent l="0" t="0" r="0" b="0"/>
            <wp:docPr id="47" name="Obrázo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3438152" cy="2919346"/>
                    </a:xfrm>
                    <a:prstGeom prst="rect">
                      <a:avLst/>
                    </a:prstGeom>
                    <a:noFill/>
                    <a:ln>
                      <a:noFill/>
                    </a:ln>
                  </pic:spPr>
                </pic:pic>
              </a:graphicData>
            </a:graphic>
          </wp:inline>
        </w:drawing>
      </w:r>
    </w:p>
    <w:p w14:paraId="0395CBC0" w14:textId="659137DA" w:rsidR="00E63276" w:rsidRPr="00B11B47" w:rsidRDefault="00E63276" w:rsidP="00342CBC">
      <w:pPr>
        <w:spacing w:line="276" w:lineRule="auto"/>
        <w:jc w:val="both"/>
        <w:rPr>
          <w:rFonts w:ascii="Arial" w:hAnsi="Arial" w:cs="Arial"/>
          <w:sz w:val="12"/>
          <w:szCs w:val="12"/>
        </w:rPr>
      </w:pPr>
      <w:r w:rsidRPr="00B11B47">
        <w:rPr>
          <w:rFonts w:ascii="Arial" w:hAnsi="Arial" w:cs="Arial"/>
          <w:sz w:val="12"/>
          <w:szCs w:val="12"/>
        </w:rPr>
        <w:t xml:space="preserve">Zdroj: </w:t>
      </w:r>
      <w:r w:rsidR="00B11B47" w:rsidRPr="00B11B47">
        <w:rPr>
          <w:rFonts w:ascii="Arial" w:hAnsi="Arial" w:cs="Arial"/>
          <w:sz w:val="12"/>
          <w:szCs w:val="12"/>
        </w:rPr>
        <w:t>I</w:t>
      </w:r>
      <w:r w:rsidRPr="00B11B47">
        <w:rPr>
          <w:rFonts w:ascii="Arial" w:hAnsi="Arial" w:cs="Arial"/>
          <w:sz w:val="12"/>
          <w:szCs w:val="12"/>
        </w:rPr>
        <w:t xml:space="preserve">nterná evidencia </w:t>
      </w:r>
      <w:r w:rsidR="00AE100B">
        <w:rPr>
          <w:rFonts w:ascii="Arial" w:hAnsi="Arial" w:cs="Arial"/>
          <w:sz w:val="12"/>
          <w:szCs w:val="12"/>
        </w:rPr>
        <w:t>MsÚ Liptovský Mikuláš a MsÚ</w:t>
      </w:r>
      <w:r w:rsidR="00B11B47" w:rsidRPr="00B11B47">
        <w:rPr>
          <w:rFonts w:ascii="Arial" w:hAnsi="Arial" w:cs="Arial"/>
          <w:sz w:val="12"/>
          <w:szCs w:val="12"/>
        </w:rPr>
        <w:t xml:space="preserve"> Ružomberok</w:t>
      </w:r>
      <w:r w:rsidR="00AE100B">
        <w:rPr>
          <w:rFonts w:ascii="Arial" w:hAnsi="Arial" w:cs="Arial"/>
          <w:sz w:val="12"/>
          <w:szCs w:val="12"/>
        </w:rPr>
        <w:t>, Ú</w:t>
      </w:r>
      <w:r w:rsidRPr="00B11B47">
        <w:rPr>
          <w:rFonts w:ascii="Arial" w:hAnsi="Arial" w:cs="Arial"/>
          <w:sz w:val="12"/>
          <w:szCs w:val="12"/>
        </w:rPr>
        <w:t>rad Žilinského samosprávneho kraja</w:t>
      </w:r>
      <w:r w:rsidR="00AE100B">
        <w:rPr>
          <w:rFonts w:ascii="Arial" w:hAnsi="Arial" w:cs="Arial"/>
          <w:sz w:val="12"/>
          <w:szCs w:val="12"/>
        </w:rPr>
        <w:t>.</w:t>
      </w:r>
    </w:p>
    <w:p w14:paraId="0732C341" w14:textId="247266DB" w:rsidR="007451CA" w:rsidRPr="00B72E05" w:rsidRDefault="00FE43B8">
      <w:pPr>
        <w:pStyle w:val="Odsekzoznamu"/>
        <w:numPr>
          <w:ilvl w:val="2"/>
          <w:numId w:val="14"/>
        </w:numPr>
        <w:spacing w:line="276" w:lineRule="auto"/>
        <w:jc w:val="both"/>
        <w:rPr>
          <w:rFonts w:ascii="Arial" w:hAnsi="Arial" w:cs="Arial"/>
          <w:b/>
          <w:bCs/>
          <w:sz w:val="20"/>
          <w:szCs w:val="20"/>
        </w:rPr>
      </w:pPr>
      <w:r>
        <w:rPr>
          <w:rFonts w:ascii="Arial" w:hAnsi="Arial" w:cs="Arial"/>
          <w:b/>
          <w:bCs/>
          <w:sz w:val="20"/>
          <w:szCs w:val="20"/>
        </w:rPr>
        <w:t xml:space="preserve"> </w:t>
      </w:r>
      <w:r w:rsidR="00B72E05">
        <w:rPr>
          <w:rFonts w:ascii="Arial" w:hAnsi="Arial" w:cs="Arial"/>
          <w:b/>
          <w:bCs/>
          <w:sz w:val="20"/>
          <w:szCs w:val="20"/>
        </w:rPr>
        <w:t>Šport</w:t>
      </w:r>
    </w:p>
    <w:p w14:paraId="67C5233F" w14:textId="469B0792" w:rsidR="004D7592" w:rsidRPr="00342CBC" w:rsidRDefault="004D7592" w:rsidP="00342CBC">
      <w:pPr>
        <w:spacing w:after="0" w:line="276" w:lineRule="auto"/>
        <w:jc w:val="both"/>
        <w:rPr>
          <w:rFonts w:ascii="Arial" w:hAnsi="Arial" w:cs="Arial"/>
          <w:sz w:val="18"/>
          <w:szCs w:val="18"/>
        </w:rPr>
      </w:pPr>
      <w:r w:rsidRPr="00342CBC">
        <w:rPr>
          <w:rFonts w:ascii="Arial" w:hAnsi="Arial" w:cs="Arial"/>
          <w:sz w:val="18"/>
          <w:szCs w:val="18"/>
        </w:rPr>
        <w:t xml:space="preserve">Podľa dát </w:t>
      </w:r>
      <w:proofErr w:type="spellStart"/>
      <w:r w:rsidRPr="00342CBC">
        <w:rPr>
          <w:rFonts w:ascii="Arial" w:hAnsi="Arial" w:cs="Arial"/>
          <w:sz w:val="18"/>
          <w:szCs w:val="18"/>
        </w:rPr>
        <w:t>Eurostatu</w:t>
      </w:r>
      <w:proofErr w:type="spellEnd"/>
      <w:r w:rsidRPr="00342CBC">
        <w:rPr>
          <w:rFonts w:ascii="Arial" w:hAnsi="Arial" w:cs="Arial"/>
          <w:sz w:val="18"/>
          <w:szCs w:val="18"/>
        </w:rPr>
        <w:t xml:space="preserve"> až 60% Slovákov nešportuje vôbec alebo iba nepravidelne. Šport je </w:t>
      </w:r>
      <w:r w:rsidR="00AE100B">
        <w:rPr>
          <w:rFonts w:ascii="Arial" w:hAnsi="Arial" w:cs="Arial"/>
          <w:sz w:val="18"/>
          <w:szCs w:val="18"/>
        </w:rPr>
        <w:t>však</w:t>
      </w:r>
      <w:r w:rsidRPr="00342CBC">
        <w:rPr>
          <w:rFonts w:ascii="Arial" w:hAnsi="Arial" w:cs="Arial"/>
          <w:sz w:val="18"/>
          <w:szCs w:val="18"/>
        </w:rPr>
        <w:t xml:space="preserve"> jednou z kľúčových častí zdravého životného štýlu a dôležitou prevenciou pred vznikom rôznych ochorení. </w:t>
      </w:r>
    </w:p>
    <w:p w14:paraId="41793F06" w14:textId="7FA1C735" w:rsidR="007451CA" w:rsidRPr="00342CBC" w:rsidRDefault="007451CA" w:rsidP="00342CBC">
      <w:pPr>
        <w:spacing w:after="0" w:line="276" w:lineRule="auto"/>
        <w:jc w:val="both"/>
        <w:rPr>
          <w:rFonts w:ascii="Arial" w:hAnsi="Arial" w:cs="Arial"/>
          <w:sz w:val="18"/>
          <w:szCs w:val="18"/>
        </w:rPr>
      </w:pPr>
      <w:r w:rsidRPr="00342CBC">
        <w:rPr>
          <w:rFonts w:ascii="Arial" w:hAnsi="Arial" w:cs="Arial"/>
          <w:sz w:val="18"/>
          <w:szCs w:val="18"/>
        </w:rPr>
        <w:t xml:space="preserve">Obidvom jadrovým mestám </w:t>
      </w:r>
      <w:r w:rsidR="00E666E6" w:rsidRPr="00342CBC">
        <w:rPr>
          <w:rFonts w:ascii="Arial" w:hAnsi="Arial" w:cs="Arial"/>
          <w:sz w:val="18"/>
          <w:szCs w:val="18"/>
        </w:rPr>
        <w:t xml:space="preserve">UMR Liptov </w:t>
      </w:r>
      <w:r w:rsidRPr="00342CBC">
        <w:rPr>
          <w:rFonts w:ascii="Arial" w:hAnsi="Arial" w:cs="Arial"/>
          <w:sz w:val="18"/>
          <w:szCs w:val="18"/>
        </w:rPr>
        <w:t xml:space="preserve">je blízky šport, kde vyrástlo niekoľko vrcholových športovcov a olympionikov. V Liptovskom Mikuláši </w:t>
      </w:r>
      <w:r w:rsidR="00717549">
        <w:rPr>
          <w:rFonts w:ascii="Arial" w:hAnsi="Arial" w:cs="Arial"/>
          <w:sz w:val="18"/>
          <w:szCs w:val="18"/>
        </w:rPr>
        <w:t xml:space="preserve">to boli </w:t>
      </w:r>
      <w:r w:rsidRPr="00342CBC">
        <w:rPr>
          <w:rFonts w:ascii="Arial" w:hAnsi="Arial" w:cs="Arial"/>
          <w:sz w:val="18"/>
          <w:szCs w:val="18"/>
        </w:rPr>
        <w:t>najmä lyžiari, vodní slalomári, hokejisti, kulturisti</w:t>
      </w:r>
      <w:r w:rsidR="00717549">
        <w:rPr>
          <w:rFonts w:ascii="Arial" w:hAnsi="Arial" w:cs="Arial"/>
          <w:sz w:val="18"/>
          <w:szCs w:val="18"/>
        </w:rPr>
        <w:t xml:space="preserve"> a</w:t>
      </w:r>
      <w:r w:rsidRPr="00342CBC">
        <w:rPr>
          <w:rFonts w:ascii="Arial" w:hAnsi="Arial" w:cs="Arial"/>
          <w:sz w:val="18"/>
          <w:szCs w:val="18"/>
        </w:rPr>
        <w:t xml:space="preserve"> </w:t>
      </w:r>
      <w:proofErr w:type="spellStart"/>
      <w:r w:rsidRPr="00342CBC">
        <w:rPr>
          <w:rFonts w:ascii="Arial" w:hAnsi="Arial" w:cs="Arial"/>
          <w:sz w:val="18"/>
          <w:szCs w:val="18"/>
        </w:rPr>
        <w:t>bikrosári</w:t>
      </w:r>
      <w:proofErr w:type="spellEnd"/>
      <w:r w:rsidRPr="00342CBC">
        <w:rPr>
          <w:rFonts w:ascii="Arial" w:hAnsi="Arial" w:cs="Arial"/>
          <w:sz w:val="18"/>
          <w:szCs w:val="18"/>
        </w:rPr>
        <w:t>. K špičke patr</w:t>
      </w:r>
      <w:r w:rsidR="00717549">
        <w:rPr>
          <w:rFonts w:ascii="Arial" w:hAnsi="Arial" w:cs="Arial"/>
          <w:sz w:val="18"/>
          <w:szCs w:val="18"/>
        </w:rPr>
        <w:t>í</w:t>
      </w:r>
      <w:r w:rsidRPr="00342CBC">
        <w:rPr>
          <w:rFonts w:ascii="Arial" w:hAnsi="Arial" w:cs="Arial"/>
          <w:sz w:val="18"/>
          <w:szCs w:val="18"/>
        </w:rPr>
        <w:t xml:space="preserve"> olympijsk</w:t>
      </w:r>
      <w:r w:rsidR="00717549">
        <w:rPr>
          <w:rFonts w:ascii="Arial" w:hAnsi="Arial" w:cs="Arial"/>
          <w:sz w:val="18"/>
          <w:szCs w:val="18"/>
        </w:rPr>
        <w:t>ý</w:t>
      </w:r>
      <w:r w:rsidRPr="00342CBC">
        <w:rPr>
          <w:rFonts w:ascii="Arial" w:hAnsi="Arial" w:cs="Arial"/>
          <w:sz w:val="18"/>
          <w:szCs w:val="18"/>
        </w:rPr>
        <w:t xml:space="preserve"> medailist</w:t>
      </w:r>
      <w:r w:rsidR="00717549">
        <w:rPr>
          <w:rFonts w:ascii="Arial" w:hAnsi="Arial" w:cs="Arial"/>
          <w:sz w:val="18"/>
          <w:szCs w:val="18"/>
        </w:rPr>
        <w:t>a</w:t>
      </w:r>
      <w:r w:rsidRPr="00342CBC">
        <w:rPr>
          <w:rFonts w:ascii="Arial" w:hAnsi="Arial" w:cs="Arial"/>
          <w:sz w:val="18"/>
          <w:szCs w:val="18"/>
        </w:rPr>
        <w:t xml:space="preserve"> vo vodnom slalome </w:t>
      </w:r>
      <w:r w:rsidRPr="00342CBC">
        <w:rPr>
          <w:rFonts w:ascii="Arial" w:hAnsi="Arial" w:cs="Arial"/>
          <w:b/>
          <w:bCs/>
          <w:sz w:val="18"/>
          <w:szCs w:val="18"/>
        </w:rPr>
        <w:t>Michal Martikán</w:t>
      </w:r>
      <w:r w:rsidR="00FE43B8">
        <w:rPr>
          <w:rFonts w:ascii="Arial" w:hAnsi="Arial" w:cs="Arial"/>
          <w:sz w:val="18"/>
          <w:szCs w:val="18"/>
        </w:rPr>
        <w:t xml:space="preserve"> </w:t>
      </w:r>
      <w:r w:rsidRPr="00342CBC">
        <w:rPr>
          <w:rFonts w:ascii="Arial" w:hAnsi="Arial" w:cs="Arial"/>
          <w:sz w:val="18"/>
          <w:szCs w:val="18"/>
        </w:rPr>
        <w:t xml:space="preserve">a lyžiarka </w:t>
      </w:r>
      <w:r w:rsidRPr="00342CBC">
        <w:rPr>
          <w:rFonts w:ascii="Arial" w:hAnsi="Arial" w:cs="Arial"/>
          <w:b/>
          <w:bCs/>
          <w:sz w:val="18"/>
          <w:szCs w:val="18"/>
        </w:rPr>
        <w:t xml:space="preserve">Petra </w:t>
      </w:r>
      <w:proofErr w:type="spellStart"/>
      <w:r w:rsidRPr="00342CBC">
        <w:rPr>
          <w:rFonts w:ascii="Arial" w:hAnsi="Arial" w:cs="Arial"/>
          <w:b/>
          <w:bCs/>
          <w:sz w:val="18"/>
          <w:szCs w:val="18"/>
        </w:rPr>
        <w:t>Vlhová</w:t>
      </w:r>
      <w:proofErr w:type="spellEnd"/>
      <w:r w:rsidR="00717549">
        <w:rPr>
          <w:rFonts w:ascii="Arial" w:hAnsi="Arial" w:cs="Arial"/>
          <w:sz w:val="18"/>
          <w:szCs w:val="18"/>
        </w:rPr>
        <w:t xml:space="preserve"> – držiteľka veľkého glóbusu vo </w:t>
      </w:r>
      <w:r w:rsidRPr="00342CBC">
        <w:rPr>
          <w:rFonts w:ascii="Arial" w:hAnsi="Arial" w:cs="Arial"/>
          <w:sz w:val="18"/>
          <w:szCs w:val="18"/>
        </w:rPr>
        <w:t xml:space="preserve">Svetovom pohári v alpskom lyžovaní v roku 2021 a zlatá medailistka z olympiády v roku 2022. Vďaka nim sa mesto Liptovský Mikuláš hrdí prívlastkom </w:t>
      </w:r>
      <w:r w:rsidRPr="00342CBC">
        <w:rPr>
          <w:rFonts w:ascii="Arial" w:hAnsi="Arial" w:cs="Arial"/>
          <w:b/>
          <w:bCs/>
          <w:sz w:val="18"/>
          <w:szCs w:val="18"/>
        </w:rPr>
        <w:t>"mesto olympijských víťazov"</w:t>
      </w:r>
      <w:r w:rsidRPr="00717549">
        <w:rPr>
          <w:rFonts w:ascii="Arial" w:hAnsi="Arial" w:cs="Arial"/>
          <w:bCs/>
          <w:sz w:val="18"/>
          <w:szCs w:val="18"/>
        </w:rPr>
        <w:t>.</w:t>
      </w:r>
    </w:p>
    <w:p w14:paraId="65281529" w14:textId="4BEBA70E" w:rsidR="007451CA" w:rsidRPr="00342CBC" w:rsidRDefault="007451CA" w:rsidP="00342CBC">
      <w:pPr>
        <w:spacing w:after="0" w:line="276" w:lineRule="auto"/>
        <w:jc w:val="both"/>
        <w:rPr>
          <w:rFonts w:ascii="Arial" w:hAnsi="Arial" w:cs="Arial"/>
          <w:sz w:val="18"/>
          <w:szCs w:val="18"/>
        </w:rPr>
      </w:pPr>
      <w:r w:rsidRPr="00342CBC">
        <w:rPr>
          <w:rFonts w:ascii="Arial" w:hAnsi="Arial" w:cs="Arial"/>
          <w:sz w:val="18"/>
          <w:szCs w:val="18"/>
        </w:rPr>
        <w:t xml:space="preserve">Vrcholovú slovenskú súťaž </w:t>
      </w:r>
      <w:r w:rsidRPr="00342CBC">
        <w:rPr>
          <w:rFonts w:ascii="Arial" w:hAnsi="Arial" w:cs="Arial"/>
          <w:b/>
          <w:bCs/>
          <w:sz w:val="18"/>
          <w:szCs w:val="18"/>
        </w:rPr>
        <w:t>v ľadovom hokeji</w:t>
      </w:r>
      <w:r w:rsidRPr="00342CBC">
        <w:rPr>
          <w:rFonts w:ascii="Arial" w:hAnsi="Arial" w:cs="Arial"/>
          <w:sz w:val="18"/>
          <w:szCs w:val="18"/>
        </w:rPr>
        <w:t xml:space="preserve"> hrá mestský klub </w:t>
      </w:r>
      <w:r w:rsidRPr="00342CBC">
        <w:rPr>
          <w:rFonts w:ascii="Arial" w:hAnsi="Arial" w:cs="Arial"/>
          <w:b/>
          <w:bCs/>
          <w:sz w:val="18"/>
          <w:szCs w:val="18"/>
        </w:rPr>
        <w:t>HK32 Liptovský Mikuláš.</w:t>
      </w:r>
      <w:r w:rsidRPr="00342CBC">
        <w:rPr>
          <w:rFonts w:ascii="Arial" w:hAnsi="Arial" w:cs="Arial"/>
          <w:sz w:val="18"/>
          <w:szCs w:val="18"/>
        </w:rPr>
        <w:t xml:space="preserve"> Oddiel vznikol v roku 1932 pod náz</w:t>
      </w:r>
      <w:r w:rsidR="00717549">
        <w:rPr>
          <w:rFonts w:ascii="Arial" w:hAnsi="Arial" w:cs="Arial"/>
          <w:sz w:val="18"/>
          <w:szCs w:val="18"/>
        </w:rPr>
        <w:t>vom Sokol. Jeho n</w:t>
      </w:r>
      <w:r w:rsidRPr="00342CBC">
        <w:rPr>
          <w:rFonts w:ascii="Arial" w:hAnsi="Arial" w:cs="Arial"/>
          <w:sz w:val="18"/>
          <w:szCs w:val="18"/>
        </w:rPr>
        <w:t xml:space="preserve">ajväčším úspechom je 5. miesto v extraligovej súťaži v rokoch 1994/95 a 2008/09. Domovským štadiónom je </w:t>
      </w:r>
      <w:r w:rsidR="00717549">
        <w:rPr>
          <w:rFonts w:ascii="Arial" w:hAnsi="Arial" w:cs="Arial"/>
          <w:sz w:val="18"/>
          <w:szCs w:val="18"/>
        </w:rPr>
        <w:t>z</w:t>
      </w:r>
      <w:r w:rsidRPr="00342CBC">
        <w:rPr>
          <w:rFonts w:ascii="Arial" w:hAnsi="Arial" w:cs="Arial"/>
          <w:sz w:val="18"/>
          <w:szCs w:val="18"/>
        </w:rPr>
        <w:t xml:space="preserve">imný </w:t>
      </w:r>
      <w:r w:rsidR="00717549">
        <w:rPr>
          <w:rFonts w:ascii="Arial" w:hAnsi="Arial" w:cs="Arial"/>
          <w:sz w:val="18"/>
          <w:szCs w:val="18"/>
        </w:rPr>
        <w:t>š</w:t>
      </w:r>
      <w:r w:rsidRPr="00342CBC">
        <w:rPr>
          <w:rFonts w:ascii="Arial" w:hAnsi="Arial" w:cs="Arial"/>
          <w:sz w:val="18"/>
          <w:szCs w:val="18"/>
        </w:rPr>
        <w:t xml:space="preserve">tadión Liptovský Mikuláš (Titan </w:t>
      </w:r>
      <w:r w:rsidR="00FE43B8">
        <w:rPr>
          <w:rFonts w:ascii="Arial" w:hAnsi="Arial" w:cs="Arial"/>
          <w:sz w:val="18"/>
          <w:szCs w:val="18"/>
        </w:rPr>
        <w:t>A</w:t>
      </w:r>
      <w:r w:rsidRPr="00342CBC">
        <w:rPr>
          <w:rFonts w:ascii="Arial" w:hAnsi="Arial" w:cs="Arial"/>
          <w:sz w:val="18"/>
          <w:szCs w:val="18"/>
        </w:rPr>
        <w:t>réna) z roku 1967</w:t>
      </w:r>
      <w:r w:rsidR="00717549">
        <w:rPr>
          <w:rFonts w:ascii="Arial" w:hAnsi="Arial" w:cs="Arial"/>
          <w:sz w:val="18"/>
          <w:szCs w:val="18"/>
        </w:rPr>
        <w:t xml:space="preserve"> a</w:t>
      </w:r>
      <w:r w:rsidRPr="00342CBC">
        <w:rPr>
          <w:rFonts w:ascii="Arial" w:hAnsi="Arial" w:cs="Arial"/>
          <w:sz w:val="18"/>
          <w:szCs w:val="18"/>
        </w:rPr>
        <w:t xml:space="preserve"> s kapacitou 3</w:t>
      </w:r>
      <w:r w:rsidR="00717549">
        <w:rPr>
          <w:rFonts w:ascii="Arial" w:hAnsi="Arial" w:cs="Arial"/>
          <w:sz w:val="18"/>
          <w:szCs w:val="18"/>
        </w:rPr>
        <w:t xml:space="preserve"> </w:t>
      </w:r>
      <w:r w:rsidRPr="00342CBC">
        <w:rPr>
          <w:rFonts w:ascii="Arial" w:hAnsi="Arial" w:cs="Arial"/>
          <w:sz w:val="18"/>
          <w:szCs w:val="18"/>
        </w:rPr>
        <w:t xml:space="preserve">680 miest (800 na sedenie). </w:t>
      </w:r>
      <w:r w:rsidRPr="00342CBC">
        <w:rPr>
          <w:rFonts w:ascii="Arial" w:hAnsi="Arial" w:cs="Arial"/>
          <w:b/>
          <w:bCs/>
          <w:sz w:val="18"/>
          <w:szCs w:val="18"/>
        </w:rPr>
        <w:t>Mesto Ružomberok</w:t>
      </w:r>
      <w:r w:rsidRPr="00342CBC">
        <w:rPr>
          <w:rFonts w:ascii="Arial" w:hAnsi="Arial" w:cs="Arial"/>
          <w:sz w:val="18"/>
          <w:szCs w:val="18"/>
        </w:rPr>
        <w:t xml:space="preserve"> hrá najvyššiu slovenskú súťaž </w:t>
      </w:r>
      <w:r w:rsidRPr="00342CBC">
        <w:rPr>
          <w:rFonts w:ascii="Arial" w:hAnsi="Arial" w:cs="Arial"/>
          <w:sz w:val="18"/>
          <w:szCs w:val="18"/>
          <w:lang w:val="en-GB"/>
        </w:rPr>
        <w:t>(</w:t>
      </w:r>
      <w:proofErr w:type="spellStart"/>
      <w:r w:rsidRPr="00342CBC">
        <w:rPr>
          <w:rFonts w:ascii="Arial" w:hAnsi="Arial" w:cs="Arial"/>
          <w:sz w:val="18"/>
          <w:szCs w:val="18"/>
        </w:rPr>
        <w:t>Fortuna</w:t>
      </w:r>
      <w:proofErr w:type="spellEnd"/>
      <w:r w:rsidRPr="00342CBC">
        <w:rPr>
          <w:rFonts w:ascii="Arial" w:hAnsi="Arial" w:cs="Arial"/>
          <w:sz w:val="18"/>
          <w:szCs w:val="18"/>
        </w:rPr>
        <w:t xml:space="preserve"> liga) </w:t>
      </w:r>
      <w:r w:rsidRPr="00342CBC">
        <w:rPr>
          <w:rFonts w:ascii="Arial" w:hAnsi="Arial" w:cs="Arial"/>
          <w:b/>
          <w:bCs/>
          <w:sz w:val="18"/>
          <w:szCs w:val="18"/>
        </w:rPr>
        <w:t>vo futbale</w:t>
      </w:r>
      <w:r w:rsidRPr="00342CBC">
        <w:rPr>
          <w:rFonts w:ascii="Arial" w:hAnsi="Arial" w:cs="Arial"/>
          <w:sz w:val="18"/>
          <w:szCs w:val="18"/>
        </w:rPr>
        <w:t xml:space="preserve"> s klubom </w:t>
      </w:r>
      <w:r w:rsidRPr="00342CBC">
        <w:rPr>
          <w:rFonts w:ascii="Arial" w:hAnsi="Arial" w:cs="Arial"/>
          <w:b/>
          <w:bCs/>
          <w:sz w:val="18"/>
          <w:szCs w:val="18"/>
        </w:rPr>
        <w:t xml:space="preserve">MFK Ružomberok, </w:t>
      </w:r>
      <w:r w:rsidRPr="00342CBC">
        <w:rPr>
          <w:rFonts w:ascii="Arial" w:hAnsi="Arial" w:cs="Arial"/>
          <w:sz w:val="18"/>
          <w:szCs w:val="18"/>
        </w:rPr>
        <w:t>ktorý bol založený v roku 1906. V sezóne 2005/06 vyhral </w:t>
      </w:r>
      <w:hyperlink r:id="rId225" w:tooltip="Slovenský pohár vo futbale" w:history="1">
        <w:r w:rsidRPr="00342CBC">
          <w:rPr>
            <w:rFonts w:ascii="Arial" w:hAnsi="Arial" w:cs="Arial"/>
            <w:sz w:val="18"/>
            <w:szCs w:val="18"/>
          </w:rPr>
          <w:t>Slovenský pohár</w:t>
        </w:r>
      </w:hyperlink>
      <w:r w:rsidRPr="00342CBC">
        <w:rPr>
          <w:rFonts w:ascii="Arial" w:hAnsi="Arial" w:cs="Arial"/>
          <w:sz w:val="18"/>
          <w:szCs w:val="18"/>
        </w:rPr>
        <w:t> a titul majstra v </w:t>
      </w:r>
      <w:hyperlink r:id="rId226" w:tooltip="Fortuna liga" w:history="1">
        <w:r w:rsidRPr="00342CBC">
          <w:rPr>
            <w:rFonts w:ascii="Arial" w:hAnsi="Arial" w:cs="Arial"/>
            <w:sz w:val="18"/>
            <w:szCs w:val="18"/>
          </w:rPr>
          <w:t>najvyššej</w:t>
        </w:r>
        <w:r w:rsidR="00717549" w:rsidRPr="00717549">
          <w:t xml:space="preserve"> </w:t>
        </w:r>
        <w:r w:rsidR="00717549" w:rsidRPr="00717549">
          <w:rPr>
            <w:rFonts w:ascii="Arial" w:hAnsi="Arial" w:cs="Arial"/>
            <w:sz w:val="18"/>
            <w:szCs w:val="18"/>
          </w:rPr>
          <w:t xml:space="preserve">slovenskej </w:t>
        </w:r>
        <w:r w:rsidRPr="00342CBC">
          <w:rPr>
            <w:rFonts w:ascii="Arial" w:hAnsi="Arial" w:cs="Arial"/>
            <w:sz w:val="18"/>
            <w:szCs w:val="18"/>
          </w:rPr>
          <w:t>súťaži</w:t>
        </w:r>
      </w:hyperlink>
      <w:r w:rsidRPr="00342CBC">
        <w:rPr>
          <w:rFonts w:ascii="Arial" w:hAnsi="Arial" w:cs="Arial"/>
          <w:sz w:val="18"/>
          <w:szCs w:val="18"/>
        </w:rPr>
        <w:t xml:space="preserve">. V sezóne 2020/21 vo </w:t>
      </w:r>
      <w:proofErr w:type="spellStart"/>
      <w:r w:rsidRPr="00342CBC">
        <w:rPr>
          <w:rFonts w:ascii="Arial" w:hAnsi="Arial" w:cs="Arial"/>
          <w:sz w:val="18"/>
          <w:szCs w:val="18"/>
        </w:rPr>
        <w:t>Fortuna</w:t>
      </w:r>
      <w:proofErr w:type="spellEnd"/>
      <w:r w:rsidRPr="00342CBC">
        <w:rPr>
          <w:rFonts w:ascii="Arial" w:hAnsi="Arial" w:cs="Arial"/>
          <w:sz w:val="18"/>
          <w:szCs w:val="18"/>
        </w:rPr>
        <w:t xml:space="preserve"> </w:t>
      </w:r>
      <w:r w:rsidR="00717549">
        <w:rPr>
          <w:rFonts w:ascii="Arial" w:hAnsi="Arial" w:cs="Arial"/>
          <w:sz w:val="18"/>
          <w:szCs w:val="18"/>
        </w:rPr>
        <w:t>lige obsadil</w:t>
      </w:r>
      <w:r w:rsidRPr="00342CBC">
        <w:rPr>
          <w:rFonts w:ascii="Arial" w:hAnsi="Arial" w:cs="Arial"/>
          <w:sz w:val="18"/>
          <w:szCs w:val="18"/>
        </w:rPr>
        <w:t xml:space="preserve"> 8. miesto. Domovským stánkom je futbalový </w:t>
      </w:r>
      <w:hyperlink r:id="rId227" w:history="1">
        <w:r w:rsidR="00717549">
          <w:rPr>
            <w:rFonts w:ascii="Arial" w:hAnsi="Arial" w:cs="Arial"/>
            <w:sz w:val="18"/>
            <w:szCs w:val="18"/>
          </w:rPr>
          <w:t>š</w:t>
        </w:r>
        <w:r w:rsidRPr="00342CBC">
          <w:rPr>
            <w:rFonts w:ascii="Arial" w:hAnsi="Arial" w:cs="Arial"/>
            <w:sz w:val="18"/>
            <w:szCs w:val="18"/>
          </w:rPr>
          <w:t xml:space="preserve">tadión pod </w:t>
        </w:r>
        <w:proofErr w:type="spellStart"/>
        <w:r w:rsidRPr="00342CBC">
          <w:rPr>
            <w:rFonts w:ascii="Arial" w:hAnsi="Arial" w:cs="Arial"/>
            <w:sz w:val="18"/>
            <w:szCs w:val="18"/>
          </w:rPr>
          <w:t>Čebraťom</w:t>
        </w:r>
        <w:proofErr w:type="spellEnd"/>
      </w:hyperlink>
      <w:r w:rsidRPr="00342CBC">
        <w:rPr>
          <w:rFonts w:ascii="Arial" w:hAnsi="Arial" w:cs="Arial"/>
          <w:sz w:val="18"/>
          <w:szCs w:val="18"/>
        </w:rPr>
        <w:t xml:space="preserve"> s kapacitou 4</w:t>
      </w:r>
      <w:r w:rsidR="00717549">
        <w:rPr>
          <w:rFonts w:ascii="Arial" w:hAnsi="Arial" w:cs="Arial"/>
          <w:sz w:val="18"/>
          <w:szCs w:val="18"/>
        </w:rPr>
        <w:t xml:space="preserve"> </w:t>
      </w:r>
      <w:r w:rsidRPr="00342CBC">
        <w:rPr>
          <w:rFonts w:ascii="Arial" w:hAnsi="Arial" w:cs="Arial"/>
          <w:sz w:val="18"/>
          <w:szCs w:val="18"/>
        </w:rPr>
        <w:t xml:space="preserve">876 divákov. </w:t>
      </w:r>
    </w:p>
    <w:p w14:paraId="4DC0B384" w14:textId="7D4CF07C" w:rsidR="007451CA" w:rsidRPr="00342CBC" w:rsidRDefault="007451CA" w:rsidP="00342CBC">
      <w:pPr>
        <w:spacing w:after="0" w:line="276" w:lineRule="auto"/>
        <w:jc w:val="both"/>
        <w:rPr>
          <w:rFonts w:ascii="Arial" w:hAnsi="Arial" w:cs="Arial"/>
          <w:sz w:val="18"/>
          <w:szCs w:val="18"/>
        </w:rPr>
      </w:pPr>
      <w:r w:rsidRPr="00342CBC">
        <w:rPr>
          <w:rFonts w:ascii="Arial" w:hAnsi="Arial" w:cs="Arial"/>
          <w:sz w:val="18"/>
          <w:szCs w:val="18"/>
        </w:rPr>
        <w:t>Naj</w:t>
      </w:r>
      <w:r w:rsidRPr="00342CBC">
        <w:rPr>
          <w:rFonts w:ascii="Arial" w:hAnsi="Arial" w:cs="Arial"/>
          <w:sz w:val="18"/>
          <w:szCs w:val="18"/>
          <w:lang w:val="en-GB"/>
        </w:rPr>
        <w:t>v</w:t>
      </w:r>
      <w:proofErr w:type="spellStart"/>
      <w:r w:rsidR="00717549">
        <w:rPr>
          <w:rFonts w:ascii="Arial" w:hAnsi="Arial" w:cs="Arial"/>
          <w:sz w:val="18"/>
          <w:szCs w:val="18"/>
        </w:rPr>
        <w:t>äčšiu</w:t>
      </w:r>
      <w:proofErr w:type="spellEnd"/>
      <w:r w:rsidR="00717549">
        <w:rPr>
          <w:rFonts w:ascii="Arial" w:hAnsi="Arial" w:cs="Arial"/>
          <w:sz w:val="18"/>
          <w:szCs w:val="18"/>
        </w:rPr>
        <w:t xml:space="preserve"> športovú tradíciu </w:t>
      </w:r>
      <w:r w:rsidRPr="00342CBC">
        <w:rPr>
          <w:rFonts w:ascii="Arial" w:hAnsi="Arial" w:cs="Arial"/>
          <w:sz w:val="18"/>
          <w:szCs w:val="18"/>
        </w:rPr>
        <w:t xml:space="preserve">v meste Ružomberok </w:t>
      </w:r>
      <w:r w:rsidR="00717549" w:rsidRPr="00342CBC">
        <w:rPr>
          <w:rFonts w:ascii="Arial" w:hAnsi="Arial" w:cs="Arial"/>
          <w:sz w:val="18"/>
          <w:szCs w:val="18"/>
        </w:rPr>
        <w:t xml:space="preserve">má </w:t>
      </w:r>
      <w:r w:rsidRPr="00342CBC">
        <w:rPr>
          <w:rFonts w:ascii="Arial" w:hAnsi="Arial" w:cs="Arial"/>
          <w:b/>
          <w:bCs/>
          <w:sz w:val="18"/>
          <w:szCs w:val="18"/>
        </w:rPr>
        <w:t>mestský ženský basketbalový klub</w:t>
      </w:r>
      <w:r w:rsidR="00717549">
        <w:rPr>
          <w:rFonts w:ascii="Arial" w:hAnsi="Arial" w:cs="Arial"/>
          <w:sz w:val="18"/>
          <w:szCs w:val="18"/>
        </w:rPr>
        <w:t xml:space="preserve"> MBK Ružomberok, ktorý j</w:t>
      </w:r>
      <w:r w:rsidRPr="00342CBC">
        <w:rPr>
          <w:rFonts w:ascii="Arial" w:hAnsi="Arial" w:cs="Arial"/>
          <w:sz w:val="18"/>
          <w:szCs w:val="18"/>
        </w:rPr>
        <w:t>e najúspešnejší</w:t>
      </w:r>
      <w:r w:rsidR="00717549">
        <w:rPr>
          <w:rFonts w:ascii="Arial" w:hAnsi="Arial" w:cs="Arial"/>
          <w:sz w:val="18"/>
          <w:szCs w:val="18"/>
        </w:rPr>
        <w:t>m</w:t>
      </w:r>
      <w:r w:rsidRPr="00342CBC">
        <w:rPr>
          <w:rFonts w:ascii="Arial" w:hAnsi="Arial" w:cs="Arial"/>
          <w:sz w:val="18"/>
          <w:szCs w:val="18"/>
        </w:rPr>
        <w:t xml:space="preserve"> slovenským ženským </w:t>
      </w:r>
      <w:hyperlink r:id="rId228" w:tooltip="Basketbal" w:history="1">
        <w:r w:rsidRPr="00342CBC">
          <w:rPr>
            <w:rFonts w:ascii="Arial" w:hAnsi="Arial" w:cs="Arial"/>
            <w:sz w:val="18"/>
            <w:szCs w:val="18"/>
          </w:rPr>
          <w:t>basketbalový</w:t>
        </w:r>
      </w:hyperlink>
      <w:r w:rsidRPr="00342CBC">
        <w:rPr>
          <w:rFonts w:ascii="Arial" w:hAnsi="Arial" w:cs="Arial"/>
          <w:sz w:val="18"/>
          <w:szCs w:val="18"/>
        </w:rPr>
        <w:t>m klubom.</w:t>
      </w:r>
      <w:r w:rsidR="003A745A" w:rsidRPr="00342CBC">
        <w:rPr>
          <w:rFonts w:ascii="Arial" w:hAnsi="Arial" w:cs="Arial"/>
          <w:sz w:val="18"/>
          <w:szCs w:val="18"/>
        </w:rPr>
        <w:t xml:space="preserve"> </w:t>
      </w:r>
      <w:r w:rsidR="00717549">
        <w:rPr>
          <w:rFonts w:ascii="Arial" w:hAnsi="Arial" w:cs="Arial"/>
          <w:sz w:val="18"/>
          <w:szCs w:val="18"/>
        </w:rPr>
        <w:t xml:space="preserve">Založený bol v roku 1941 a </w:t>
      </w:r>
      <w:r w:rsidRPr="00342CBC">
        <w:rPr>
          <w:rFonts w:ascii="Arial" w:hAnsi="Arial" w:cs="Arial"/>
          <w:sz w:val="18"/>
          <w:szCs w:val="18"/>
        </w:rPr>
        <w:t>účastníkom </w:t>
      </w:r>
      <w:hyperlink r:id="rId229" w:tooltip="Česko-slovenská basketbalová liga žien" w:history="1">
        <w:r w:rsidRPr="00342CBC">
          <w:rPr>
            <w:rFonts w:ascii="Arial" w:hAnsi="Arial" w:cs="Arial"/>
            <w:sz w:val="18"/>
            <w:szCs w:val="18"/>
          </w:rPr>
          <w:t>československej ligy</w:t>
        </w:r>
      </w:hyperlink>
      <w:r w:rsidRPr="00342CBC">
        <w:rPr>
          <w:rFonts w:ascii="Arial" w:hAnsi="Arial" w:cs="Arial"/>
          <w:sz w:val="18"/>
          <w:szCs w:val="18"/>
        </w:rPr>
        <w:t> bol prvý raz v roku 1979. Získal 14 titulov majstra ČSR a SR po sebe (1991-2003) a je celkovo 14-násobný</w:t>
      </w:r>
      <w:r w:rsidR="00717549">
        <w:rPr>
          <w:rFonts w:ascii="Arial" w:hAnsi="Arial" w:cs="Arial"/>
          <w:sz w:val="18"/>
          <w:szCs w:val="18"/>
        </w:rPr>
        <w:t>m</w:t>
      </w:r>
      <w:r w:rsidRPr="00342CBC">
        <w:rPr>
          <w:rFonts w:ascii="Arial" w:hAnsi="Arial" w:cs="Arial"/>
          <w:sz w:val="18"/>
          <w:szCs w:val="18"/>
        </w:rPr>
        <w:t xml:space="preserve"> majstr</w:t>
      </w:r>
      <w:r w:rsidR="00717549">
        <w:rPr>
          <w:rFonts w:ascii="Arial" w:hAnsi="Arial" w:cs="Arial"/>
          <w:sz w:val="18"/>
          <w:szCs w:val="18"/>
        </w:rPr>
        <w:t>om</w:t>
      </w:r>
      <w:r w:rsidRPr="00342CBC">
        <w:rPr>
          <w:rFonts w:ascii="Arial" w:hAnsi="Arial" w:cs="Arial"/>
          <w:sz w:val="18"/>
          <w:szCs w:val="18"/>
        </w:rPr>
        <w:t xml:space="preserve"> Slovenska. Ako jediný slovenský</w:t>
      </w:r>
      <w:r w:rsidR="00717549">
        <w:rPr>
          <w:rFonts w:ascii="Arial" w:hAnsi="Arial" w:cs="Arial"/>
          <w:sz w:val="18"/>
          <w:szCs w:val="18"/>
        </w:rPr>
        <w:t xml:space="preserve"> </w:t>
      </w:r>
      <w:r w:rsidRPr="00342CBC">
        <w:rPr>
          <w:rFonts w:ascii="Arial" w:hAnsi="Arial" w:cs="Arial"/>
          <w:sz w:val="18"/>
          <w:szCs w:val="18"/>
        </w:rPr>
        <w:t>(a</w:t>
      </w:r>
      <w:r w:rsidR="00BB733E">
        <w:rPr>
          <w:rFonts w:ascii="Arial" w:hAnsi="Arial" w:cs="Arial"/>
          <w:sz w:val="18"/>
          <w:szCs w:val="18"/>
        </w:rPr>
        <w:t>j</w:t>
      </w:r>
      <w:r w:rsidRPr="00342CBC">
        <w:rPr>
          <w:rFonts w:ascii="Arial" w:hAnsi="Arial" w:cs="Arial"/>
          <w:sz w:val="18"/>
          <w:szCs w:val="18"/>
        </w:rPr>
        <w:t xml:space="preserve"> československý) tím dvakrát po sebe zvíťazil v najprestížnejšej európskej basketbalovej súťaži </w:t>
      </w:r>
      <w:hyperlink r:id="rId230" w:tooltip="Euroliga v basketbale žien" w:history="1">
        <w:r w:rsidRPr="00342CBC">
          <w:rPr>
            <w:rFonts w:ascii="Arial" w:hAnsi="Arial" w:cs="Arial"/>
            <w:sz w:val="18"/>
            <w:szCs w:val="18"/>
          </w:rPr>
          <w:t>Eurolige</w:t>
        </w:r>
      </w:hyperlink>
      <w:r w:rsidRPr="00342CBC">
        <w:rPr>
          <w:rFonts w:ascii="Arial" w:hAnsi="Arial" w:cs="Arial"/>
          <w:sz w:val="18"/>
          <w:szCs w:val="18"/>
        </w:rPr>
        <w:t> v rokoch 19</w:t>
      </w:r>
      <w:r w:rsidR="00717549">
        <w:rPr>
          <w:rFonts w:ascii="Arial" w:hAnsi="Arial" w:cs="Arial"/>
          <w:sz w:val="18"/>
          <w:szCs w:val="18"/>
        </w:rPr>
        <w:t>99 a 2000. Svoje domáce zápasy b</w:t>
      </w:r>
      <w:r w:rsidRPr="00342CBC">
        <w:rPr>
          <w:rFonts w:ascii="Arial" w:hAnsi="Arial" w:cs="Arial"/>
          <w:sz w:val="18"/>
          <w:szCs w:val="18"/>
        </w:rPr>
        <w:t>asketbalovej extraligy žien hrá v športovej hale Koniareň s kapacitou 4</w:t>
      </w:r>
      <w:r w:rsidR="00717549">
        <w:rPr>
          <w:rFonts w:ascii="Arial" w:hAnsi="Arial" w:cs="Arial"/>
          <w:sz w:val="18"/>
          <w:szCs w:val="18"/>
        </w:rPr>
        <w:t xml:space="preserve"> </w:t>
      </w:r>
      <w:r w:rsidRPr="00342CBC">
        <w:rPr>
          <w:rFonts w:ascii="Arial" w:hAnsi="Arial" w:cs="Arial"/>
          <w:sz w:val="18"/>
          <w:szCs w:val="18"/>
        </w:rPr>
        <w:t>500 divákov. Je najviac podporovaným športom z mestského rozpočtu.</w:t>
      </w:r>
    </w:p>
    <w:p w14:paraId="74B39ED3" w14:textId="77777777" w:rsidR="007451CA" w:rsidRPr="00342CBC" w:rsidRDefault="007451CA" w:rsidP="00342CBC">
      <w:pPr>
        <w:spacing w:after="0" w:line="276" w:lineRule="auto"/>
        <w:jc w:val="both"/>
        <w:rPr>
          <w:rFonts w:ascii="Arial" w:hAnsi="Arial" w:cs="Arial"/>
          <w:sz w:val="18"/>
          <w:szCs w:val="18"/>
        </w:rPr>
      </w:pPr>
    </w:p>
    <w:p w14:paraId="766F871C" w14:textId="6DC40919" w:rsidR="0002554C" w:rsidRPr="00641F61" w:rsidRDefault="007451CA" w:rsidP="00342CBC">
      <w:pPr>
        <w:spacing w:after="0" w:line="276" w:lineRule="auto"/>
        <w:jc w:val="both"/>
        <w:rPr>
          <w:rFonts w:ascii="Arial" w:hAnsi="Arial" w:cs="Arial"/>
          <w:sz w:val="18"/>
          <w:szCs w:val="18"/>
          <w:lang w:val="en-GB"/>
        </w:rPr>
      </w:pPr>
      <w:r w:rsidRPr="00342CBC">
        <w:rPr>
          <w:rFonts w:ascii="Arial" w:hAnsi="Arial" w:cs="Arial"/>
          <w:sz w:val="18"/>
          <w:szCs w:val="18"/>
        </w:rPr>
        <w:lastRenderedPageBreak/>
        <w:t xml:space="preserve">Na podporu neprofesionálneho športu v oblasti </w:t>
      </w:r>
      <w:r w:rsidRPr="00342CBC">
        <w:rPr>
          <w:rFonts w:ascii="Arial" w:hAnsi="Arial" w:cs="Arial"/>
          <w:b/>
          <w:bCs/>
          <w:sz w:val="18"/>
          <w:szCs w:val="18"/>
        </w:rPr>
        <w:t>rozvoja telovýchovy</w:t>
      </w:r>
      <w:r w:rsidRPr="00342CBC">
        <w:rPr>
          <w:rFonts w:ascii="Arial" w:hAnsi="Arial" w:cs="Arial"/>
          <w:sz w:val="18"/>
          <w:szCs w:val="18"/>
        </w:rPr>
        <w:t xml:space="preserve"> má </w:t>
      </w:r>
      <w:r w:rsidR="00717549">
        <w:rPr>
          <w:rFonts w:ascii="Arial" w:hAnsi="Arial" w:cs="Arial"/>
          <w:sz w:val="18"/>
          <w:szCs w:val="18"/>
          <w:u w:val="single"/>
        </w:rPr>
        <w:t>m</w:t>
      </w:r>
      <w:r w:rsidRPr="00342CBC">
        <w:rPr>
          <w:rFonts w:ascii="Arial" w:hAnsi="Arial" w:cs="Arial"/>
          <w:sz w:val="18"/>
          <w:szCs w:val="18"/>
          <w:u w:val="single"/>
        </w:rPr>
        <w:t>esto Liptovský Mikuláš</w:t>
      </w:r>
      <w:r w:rsidRPr="00342CBC">
        <w:rPr>
          <w:rFonts w:ascii="Arial" w:hAnsi="Arial" w:cs="Arial"/>
          <w:sz w:val="18"/>
          <w:szCs w:val="18"/>
        </w:rPr>
        <w:t xml:space="preserve"> prijaté Všeobecné záväzné nariadenie (VZN) č. 12/2020/VZN </w:t>
      </w:r>
      <w:r w:rsidR="002E1513">
        <w:rPr>
          <w:rFonts w:ascii="Arial" w:hAnsi="Arial" w:cs="Arial"/>
          <w:b/>
          <w:bCs/>
          <w:sz w:val="18"/>
          <w:szCs w:val="18"/>
        </w:rPr>
        <w:t xml:space="preserve">o </w:t>
      </w:r>
      <w:r w:rsidRPr="00342CBC">
        <w:rPr>
          <w:rFonts w:ascii="Arial" w:hAnsi="Arial" w:cs="Arial"/>
          <w:b/>
          <w:bCs/>
          <w:sz w:val="18"/>
          <w:szCs w:val="18"/>
        </w:rPr>
        <w:t>poskytovaní finančných dotácií</w:t>
      </w:r>
      <w:r w:rsidRPr="00342CBC">
        <w:rPr>
          <w:rFonts w:ascii="Arial" w:hAnsi="Arial" w:cs="Arial"/>
          <w:sz w:val="18"/>
          <w:szCs w:val="18"/>
        </w:rPr>
        <w:t xml:space="preserve"> z rozpočtu mesta Liptovský Mikuláš, ktoré nahradilo predošlé VZN č. 3/2019/VZN a predtým platné 15/2016/VZN. V roku 2019 sa prerozdelili dotácie vo výške 19</w:t>
      </w:r>
      <w:r w:rsidR="002E1513">
        <w:rPr>
          <w:rFonts w:ascii="Arial" w:hAnsi="Arial" w:cs="Arial"/>
          <w:sz w:val="18"/>
          <w:szCs w:val="18"/>
        </w:rPr>
        <w:t xml:space="preserve"> </w:t>
      </w:r>
      <w:r w:rsidRPr="00342CBC">
        <w:rPr>
          <w:rFonts w:ascii="Arial" w:hAnsi="Arial" w:cs="Arial"/>
          <w:sz w:val="18"/>
          <w:szCs w:val="18"/>
        </w:rPr>
        <w:t xml:space="preserve">225 </w:t>
      </w:r>
      <w:r w:rsidR="002E1513">
        <w:rPr>
          <w:rFonts w:ascii="Arial" w:hAnsi="Arial" w:cs="Arial"/>
          <w:sz w:val="18"/>
          <w:szCs w:val="18"/>
        </w:rPr>
        <w:t>EUR</w:t>
      </w:r>
      <w:r w:rsidRPr="00342CBC">
        <w:rPr>
          <w:rFonts w:ascii="Arial" w:hAnsi="Arial" w:cs="Arial"/>
          <w:sz w:val="18"/>
          <w:szCs w:val="18"/>
        </w:rPr>
        <w:t xml:space="preserve"> a v roku 2018 vo výške 15</w:t>
      </w:r>
      <w:r w:rsidR="002E1513">
        <w:rPr>
          <w:rFonts w:ascii="Arial" w:hAnsi="Arial" w:cs="Arial"/>
          <w:sz w:val="18"/>
          <w:szCs w:val="18"/>
        </w:rPr>
        <w:t xml:space="preserve"> </w:t>
      </w:r>
      <w:r w:rsidRPr="00342CBC">
        <w:rPr>
          <w:rFonts w:ascii="Arial" w:hAnsi="Arial" w:cs="Arial"/>
          <w:sz w:val="18"/>
          <w:szCs w:val="18"/>
        </w:rPr>
        <w:t xml:space="preserve">000 </w:t>
      </w:r>
      <w:r w:rsidR="002E1513">
        <w:rPr>
          <w:rFonts w:ascii="Arial" w:hAnsi="Arial" w:cs="Arial"/>
          <w:sz w:val="18"/>
          <w:szCs w:val="18"/>
        </w:rPr>
        <w:t>EUR</w:t>
      </w:r>
      <w:r w:rsidRPr="00342CBC">
        <w:rPr>
          <w:rFonts w:ascii="Arial" w:hAnsi="Arial" w:cs="Arial"/>
          <w:sz w:val="18"/>
          <w:szCs w:val="18"/>
        </w:rPr>
        <w:t>. V rokoch 2020</w:t>
      </w:r>
      <w:r w:rsidR="002E1513">
        <w:rPr>
          <w:rFonts w:ascii="Arial" w:hAnsi="Arial" w:cs="Arial"/>
          <w:sz w:val="18"/>
          <w:szCs w:val="18"/>
        </w:rPr>
        <w:t>-</w:t>
      </w:r>
      <w:r w:rsidRPr="00342CBC">
        <w:rPr>
          <w:rFonts w:ascii="Arial" w:hAnsi="Arial" w:cs="Arial"/>
          <w:sz w:val="18"/>
          <w:szCs w:val="18"/>
        </w:rPr>
        <w:t xml:space="preserve">2021 </w:t>
      </w:r>
      <w:r w:rsidR="002E1513">
        <w:rPr>
          <w:rFonts w:ascii="Arial" w:hAnsi="Arial" w:cs="Arial"/>
          <w:sz w:val="18"/>
          <w:szCs w:val="18"/>
        </w:rPr>
        <w:t xml:space="preserve">mesto </w:t>
      </w:r>
      <w:r w:rsidRPr="00342CBC">
        <w:rPr>
          <w:rFonts w:ascii="Arial" w:hAnsi="Arial" w:cs="Arial"/>
          <w:sz w:val="18"/>
          <w:szCs w:val="18"/>
        </w:rPr>
        <w:t xml:space="preserve">dotácie neposkytovalo. </w:t>
      </w:r>
      <w:r w:rsidRPr="00342CBC">
        <w:rPr>
          <w:rFonts w:ascii="Arial" w:hAnsi="Arial" w:cs="Arial"/>
          <w:sz w:val="18"/>
          <w:szCs w:val="18"/>
          <w:u w:val="single"/>
        </w:rPr>
        <w:t>Mesto Ružomberok</w:t>
      </w:r>
      <w:r w:rsidRPr="00342CBC">
        <w:rPr>
          <w:rFonts w:ascii="Arial" w:hAnsi="Arial" w:cs="Arial"/>
          <w:sz w:val="18"/>
          <w:szCs w:val="18"/>
        </w:rPr>
        <w:t xml:space="preserve"> poskytuje dotácie v oblasti neprofesionálneho športu v zmysle VZN </w:t>
      </w:r>
      <w:r w:rsidR="002E1513">
        <w:rPr>
          <w:rFonts w:ascii="Arial" w:hAnsi="Arial" w:cs="Arial"/>
          <w:sz w:val="18"/>
          <w:szCs w:val="18"/>
        </w:rPr>
        <w:t xml:space="preserve">č. </w:t>
      </w:r>
      <w:r w:rsidRPr="00342CBC">
        <w:rPr>
          <w:rFonts w:ascii="Arial" w:hAnsi="Arial" w:cs="Arial"/>
          <w:sz w:val="18"/>
          <w:szCs w:val="18"/>
        </w:rPr>
        <w:t>1/2017 o poskytovaní dotácií na všeobecne prospešné služby vo výchove a rozvoji telesnej kultúry. V roku 202</w:t>
      </w:r>
      <w:r w:rsidR="00641F61">
        <w:rPr>
          <w:rFonts w:ascii="Arial" w:hAnsi="Arial" w:cs="Arial"/>
          <w:sz w:val="18"/>
          <w:szCs w:val="18"/>
        </w:rPr>
        <w:t>1</w:t>
      </w:r>
      <w:r w:rsidRPr="00342CBC">
        <w:rPr>
          <w:rFonts w:ascii="Arial" w:hAnsi="Arial" w:cs="Arial"/>
          <w:sz w:val="18"/>
          <w:szCs w:val="18"/>
        </w:rPr>
        <w:t xml:space="preserve"> prerozdelil</w:t>
      </w:r>
      <w:r w:rsidR="002E1513">
        <w:rPr>
          <w:rFonts w:ascii="Arial" w:hAnsi="Arial" w:cs="Arial"/>
          <w:sz w:val="18"/>
          <w:szCs w:val="18"/>
        </w:rPr>
        <w:t>o</w:t>
      </w:r>
      <w:r w:rsidRPr="00342CBC">
        <w:rPr>
          <w:rFonts w:ascii="Arial" w:hAnsi="Arial" w:cs="Arial"/>
          <w:sz w:val="18"/>
          <w:szCs w:val="18"/>
        </w:rPr>
        <w:t xml:space="preserve"> pre športové kluby a športové organizácie sumu </w:t>
      </w:r>
      <w:r w:rsidR="00641F61">
        <w:rPr>
          <w:rFonts w:ascii="Arial" w:hAnsi="Arial" w:cs="Arial"/>
          <w:sz w:val="18"/>
          <w:szCs w:val="18"/>
        </w:rPr>
        <w:t>51</w:t>
      </w:r>
      <w:r w:rsidR="00BB733E">
        <w:rPr>
          <w:rFonts w:ascii="Arial" w:hAnsi="Arial" w:cs="Arial"/>
          <w:sz w:val="18"/>
          <w:szCs w:val="18"/>
        </w:rPr>
        <w:t xml:space="preserve"> </w:t>
      </w:r>
      <w:r w:rsidR="00641F61">
        <w:rPr>
          <w:rFonts w:ascii="Arial" w:hAnsi="Arial" w:cs="Arial"/>
          <w:sz w:val="18"/>
          <w:szCs w:val="18"/>
        </w:rPr>
        <w:t>410</w:t>
      </w:r>
      <w:r w:rsidRPr="00342CBC">
        <w:rPr>
          <w:rFonts w:ascii="Arial" w:hAnsi="Arial" w:cs="Arial"/>
          <w:sz w:val="18"/>
          <w:szCs w:val="18"/>
        </w:rPr>
        <w:t xml:space="preserve"> </w:t>
      </w:r>
      <w:r w:rsidR="002E1513">
        <w:rPr>
          <w:rFonts w:ascii="Arial" w:hAnsi="Arial" w:cs="Arial"/>
          <w:sz w:val="18"/>
          <w:szCs w:val="18"/>
        </w:rPr>
        <w:t>EUR</w:t>
      </w:r>
      <w:r w:rsidR="00641F61">
        <w:rPr>
          <w:rFonts w:ascii="Arial" w:hAnsi="Arial" w:cs="Arial"/>
          <w:sz w:val="18"/>
          <w:szCs w:val="18"/>
        </w:rPr>
        <w:t xml:space="preserve"> na podporu športových podujatí a</w:t>
      </w:r>
      <w:r w:rsidR="002E1513">
        <w:rPr>
          <w:rFonts w:ascii="Arial" w:hAnsi="Arial" w:cs="Arial"/>
          <w:sz w:val="18"/>
          <w:szCs w:val="18"/>
        </w:rPr>
        <w:t> </w:t>
      </w:r>
      <w:r w:rsidR="00641F61">
        <w:rPr>
          <w:rFonts w:ascii="Arial" w:hAnsi="Arial" w:cs="Arial"/>
          <w:sz w:val="18"/>
          <w:szCs w:val="18"/>
        </w:rPr>
        <w:t>494</w:t>
      </w:r>
      <w:r w:rsidR="002E1513">
        <w:rPr>
          <w:rFonts w:ascii="Arial" w:hAnsi="Arial" w:cs="Arial"/>
          <w:sz w:val="18"/>
          <w:szCs w:val="18"/>
        </w:rPr>
        <w:t xml:space="preserve"> </w:t>
      </w:r>
      <w:r w:rsidR="00641F61">
        <w:rPr>
          <w:rFonts w:ascii="Arial" w:hAnsi="Arial" w:cs="Arial"/>
          <w:sz w:val="18"/>
          <w:szCs w:val="18"/>
        </w:rPr>
        <w:t xml:space="preserve">580 </w:t>
      </w:r>
      <w:r w:rsidR="002E1513">
        <w:rPr>
          <w:rFonts w:ascii="Arial" w:hAnsi="Arial" w:cs="Arial"/>
          <w:sz w:val="18"/>
          <w:szCs w:val="18"/>
        </w:rPr>
        <w:t>EUR</w:t>
      </w:r>
      <w:r w:rsidR="00641F61">
        <w:rPr>
          <w:rFonts w:ascii="Arial" w:hAnsi="Arial" w:cs="Arial"/>
          <w:sz w:val="18"/>
          <w:szCs w:val="18"/>
        </w:rPr>
        <w:t xml:space="preserve"> na odporu činnosti športových klubov</w:t>
      </w:r>
      <w:r w:rsidRPr="00342CBC">
        <w:rPr>
          <w:rFonts w:ascii="Arial" w:hAnsi="Arial" w:cs="Arial"/>
          <w:sz w:val="18"/>
          <w:szCs w:val="18"/>
        </w:rPr>
        <w:t>.</w:t>
      </w:r>
      <w:r w:rsidRPr="00342CBC">
        <w:rPr>
          <w:rStyle w:val="Odkaznapoznmkupodiarou"/>
          <w:rFonts w:ascii="Arial" w:hAnsi="Arial" w:cs="Arial"/>
          <w:sz w:val="18"/>
          <w:szCs w:val="18"/>
        </w:rPr>
        <w:footnoteReference w:id="35"/>
      </w:r>
      <w:r w:rsidRPr="00342CBC">
        <w:rPr>
          <w:rFonts w:ascii="Arial" w:hAnsi="Arial" w:cs="Arial"/>
          <w:sz w:val="18"/>
          <w:szCs w:val="18"/>
        </w:rPr>
        <w:t xml:space="preserve"> </w:t>
      </w:r>
      <w:r w:rsidR="00641F61">
        <w:rPr>
          <w:rFonts w:ascii="Arial" w:hAnsi="Arial" w:cs="Arial"/>
          <w:sz w:val="18"/>
          <w:szCs w:val="18"/>
        </w:rPr>
        <w:t xml:space="preserve">Z toho najvyššie sumy na činnosť boli poskytnuté Mestskému basketbalovému klubu MBK Ružomberok </w:t>
      </w:r>
      <w:r w:rsidR="00641F61">
        <w:rPr>
          <w:rFonts w:ascii="Arial" w:hAnsi="Arial" w:cs="Arial"/>
          <w:sz w:val="18"/>
          <w:szCs w:val="18"/>
          <w:lang w:val="en-GB"/>
        </w:rPr>
        <w:t>(</w:t>
      </w:r>
      <w:r w:rsidR="00641F61">
        <w:rPr>
          <w:rFonts w:ascii="Arial" w:hAnsi="Arial" w:cs="Arial"/>
          <w:sz w:val="18"/>
          <w:szCs w:val="18"/>
        </w:rPr>
        <w:t>310</w:t>
      </w:r>
      <w:r w:rsidR="00BB733E">
        <w:rPr>
          <w:rFonts w:ascii="Arial" w:hAnsi="Arial" w:cs="Arial"/>
          <w:sz w:val="18"/>
          <w:szCs w:val="18"/>
        </w:rPr>
        <w:t xml:space="preserve"> </w:t>
      </w:r>
      <w:r w:rsidR="00641F61">
        <w:rPr>
          <w:rFonts w:ascii="Arial" w:hAnsi="Arial" w:cs="Arial"/>
          <w:sz w:val="18"/>
          <w:szCs w:val="18"/>
        </w:rPr>
        <w:t xml:space="preserve">000 </w:t>
      </w:r>
      <w:r w:rsidR="002E1513">
        <w:rPr>
          <w:rFonts w:ascii="Arial" w:hAnsi="Arial" w:cs="Arial"/>
          <w:sz w:val="18"/>
          <w:szCs w:val="18"/>
        </w:rPr>
        <w:t>EUR</w:t>
      </w:r>
      <w:r w:rsidR="00641F61">
        <w:rPr>
          <w:rFonts w:ascii="Arial" w:hAnsi="Arial" w:cs="Arial"/>
          <w:sz w:val="18"/>
          <w:szCs w:val="18"/>
        </w:rPr>
        <w:t xml:space="preserve">), pre Mestský hokejový klub </w:t>
      </w:r>
      <w:r w:rsidR="00641F61">
        <w:rPr>
          <w:rFonts w:ascii="Arial" w:hAnsi="Arial" w:cs="Arial"/>
          <w:sz w:val="18"/>
          <w:szCs w:val="18"/>
          <w:lang w:val="en-GB"/>
        </w:rPr>
        <w:t>(</w:t>
      </w:r>
      <w:r w:rsidR="00641F61">
        <w:rPr>
          <w:rFonts w:ascii="Arial" w:hAnsi="Arial" w:cs="Arial"/>
          <w:sz w:val="18"/>
          <w:szCs w:val="18"/>
        </w:rPr>
        <w:t>38</w:t>
      </w:r>
      <w:r w:rsidR="00BB733E">
        <w:rPr>
          <w:rFonts w:ascii="Arial" w:hAnsi="Arial" w:cs="Arial"/>
          <w:sz w:val="18"/>
          <w:szCs w:val="18"/>
        </w:rPr>
        <w:t xml:space="preserve"> </w:t>
      </w:r>
      <w:r w:rsidR="00641F61">
        <w:rPr>
          <w:rFonts w:ascii="Arial" w:hAnsi="Arial" w:cs="Arial"/>
          <w:sz w:val="18"/>
          <w:szCs w:val="18"/>
        </w:rPr>
        <w:t xml:space="preserve">000 </w:t>
      </w:r>
      <w:r w:rsidR="002E1513">
        <w:rPr>
          <w:rFonts w:ascii="Arial" w:hAnsi="Arial" w:cs="Arial"/>
          <w:sz w:val="18"/>
          <w:szCs w:val="18"/>
        </w:rPr>
        <w:t>EUR</w:t>
      </w:r>
      <w:r w:rsidR="00641F61">
        <w:rPr>
          <w:rFonts w:ascii="Arial" w:hAnsi="Arial" w:cs="Arial"/>
          <w:sz w:val="18"/>
          <w:szCs w:val="18"/>
        </w:rPr>
        <w:t>), na činnosť TJ Máj Ružomberok Černová (22</w:t>
      </w:r>
      <w:r w:rsidR="00BB733E">
        <w:rPr>
          <w:rFonts w:ascii="Arial" w:hAnsi="Arial" w:cs="Arial"/>
          <w:sz w:val="18"/>
          <w:szCs w:val="18"/>
        </w:rPr>
        <w:t xml:space="preserve"> </w:t>
      </w:r>
      <w:r w:rsidR="00641F61">
        <w:rPr>
          <w:rFonts w:ascii="Arial" w:hAnsi="Arial" w:cs="Arial"/>
          <w:sz w:val="18"/>
          <w:szCs w:val="18"/>
        </w:rPr>
        <w:t xml:space="preserve">500 </w:t>
      </w:r>
      <w:r w:rsidR="002E1513">
        <w:rPr>
          <w:rFonts w:ascii="Arial" w:hAnsi="Arial" w:cs="Arial"/>
          <w:sz w:val="18"/>
          <w:szCs w:val="18"/>
        </w:rPr>
        <w:t>EUR</w:t>
      </w:r>
      <w:r w:rsidR="00641F61">
        <w:rPr>
          <w:rFonts w:ascii="Arial" w:hAnsi="Arial" w:cs="Arial"/>
          <w:sz w:val="18"/>
          <w:szCs w:val="18"/>
          <w:lang w:val="en-GB"/>
        </w:rPr>
        <w:t xml:space="preserve">) </w:t>
      </w:r>
      <w:r w:rsidR="00641F61">
        <w:rPr>
          <w:rFonts w:ascii="Arial" w:hAnsi="Arial" w:cs="Arial"/>
          <w:sz w:val="18"/>
          <w:szCs w:val="18"/>
        </w:rPr>
        <w:t>a pre ŠK stolného tenisu Ružomberok (17</w:t>
      </w:r>
      <w:r w:rsidR="00BB733E">
        <w:rPr>
          <w:rFonts w:ascii="Arial" w:hAnsi="Arial" w:cs="Arial"/>
          <w:sz w:val="18"/>
          <w:szCs w:val="18"/>
        </w:rPr>
        <w:t xml:space="preserve"> </w:t>
      </w:r>
      <w:r w:rsidR="00641F61">
        <w:rPr>
          <w:rFonts w:ascii="Arial" w:hAnsi="Arial" w:cs="Arial"/>
          <w:sz w:val="18"/>
          <w:szCs w:val="18"/>
        </w:rPr>
        <w:t xml:space="preserve">000 </w:t>
      </w:r>
      <w:r w:rsidR="002E1513">
        <w:rPr>
          <w:rFonts w:ascii="Arial" w:hAnsi="Arial" w:cs="Arial"/>
          <w:sz w:val="18"/>
          <w:szCs w:val="18"/>
        </w:rPr>
        <w:t>EUR</w:t>
      </w:r>
      <w:r w:rsidR="00641F61">
        <w:rPr>
          <w:rFonts w:ascii="Arial" w:hAnsi="Arial" w:cs="Arial"/>
          <w:sz w:val="18"/>
          <w:szCs w:val="18"/>
          <w:lang w:val="en-GB"/>
        </w:rPr>
        <w:t>).</w:t>
      </w:r>
    </w:p>
    <w:p w14:paraId="1D00876D" w14:textId="3858217D" w:rsidR="00F346DC" w:rsidRPr="00342CBC" w:rsidRDefault="00F346DC" w:rsidP="00342CBC">
      <w:pPr>
        <w:spacing w:after="0" w:line="276" w:lineRule="auto"/>
        <w:jc w:val="both"/>
        <w:rPr>
          <w:rFonts w:ascii="Arial" w:hAnsi="Arial" w:cs="Arial"/>
          <w:sz w:val="18"/>
          <w:szCs w:val="18"/>
        </w:rPr>
      </w:pPr>
    </w:p>
    <w:p w14:paraId="625D1109" w14:textId="3E9EF8B6" w:rsidR="0002632F" w:rsidRPr="00342CBC" w:rsidRDefault="00F346DC" w:rsidP="00342CBC">
      <w:pPr>
        <w:spacing w:line="276" w:lineRule="auto"/>
        <w:jc w:val="both"/>
        <w:rPr>
          <w:rFonts w:ascii="Arial" w:hAnsi="Arial" w:cs="Arial"/>
          <w:sz w:val="18"/>
          <w:szCs w:val="18"/>
        </w:rPr>
      </w:pPr>
      <w:r w:rsidRPr="00342CBC">
        <w:rPr>
          <w:rFonts w:ascii="Arial" w:hAnsi="Arial" w:cs="Arial"/>
          <w:b/>
          <w:bCs/>
          <w:sz w:val="18"/>
          <w:szCs w:val="18"/>
        </w:rPr>
        <w:t>Športová infraštruktúra</w:t>
      </w:r>
      <w:r w:rsidR="001B0460">
        <w:rPr>
          <w:rFonts w:ascii="Arial" w:hAnsi="Arial" w:cs="Arial"/>
          <w:b/>
          <w:bCs/>
          <w:sz w:val="18"/>
          <w:szCs w:val="18"/>
        </w:rPr>
        <w:t xml:space="preserve">: </w:t>
      </w:r>
      <w:r w:rsidR="0002632F" w:rsidRPr="00AE3DCB">
        <w:rPr>
          <w:rFonts w:ascii="Arial" w:hAnsi="Arial" w:cs="Arial"/>
          <w:sz w:val="18"/>
          <w:szCs w:val="18"/>
        </w:rPr>
        <w:t>Za sledované obdobie rokov 2015</w:t>
      </w:r>
      <w:r w:rsidR="002E1513">
        <w:rPr>
          <w:rFonts w:ascii="Arial" w:hAnsi="Arial" w:cs="Arial"/>
          <w:sz w:val="18"/>
          <w:szCs w:val="18"/>
        </w:rPr>
        <w:t>-</w:t>
      </w:r>
      <w:r w:rsidR="0002632F" w:rsidRPr="00AE3DCB">
        <w:rPr>
          <w:rFonts w:ascii="Arial" w:hAnsi="Arial" w:cs="Arial"/>
          <w:sz w:val="18"/>
          <w:szCs w:val="18"/>
        </w:rPr>
        <w:t xml:space="preserve">2021 sa rozsah a kvalita športovej infraštruktúry na území UMR Liptov takmer nezmenil s výnimkou dobudovania </w:t>
      </w:r>
      <w:proofErr w:type="spellStart"/>
      <w:r w:rsidR="0002632F" w:rsidRPr="00AE3DCB">
        <w:rPr>
          <w:rFonts w:ascii="Arial" w:hAnsi="Arial" w:cs="Arial"/>
          <w:sz w:val="18"/>
          <w:szCs w:val="18"/>
        </w:rPr>
        <w:t>skateparku</w:t>
      </w:r>
      <w:proofErr w:type="spellEnd"/>
      <w:r w:rsidR="0002632F" w:rsidRPr="00AE3DCB">
        <w:rPr>
          <w:rFonts w:ascii="Arial" w:hAnsi="Arial" w:cs="Arial"/>
          <w:sz w:val="18"/>
          <w:szCs w:val="18"/>
        </w:rPr>
        <w:t xml:space="preserve"> v Liptovskom Mikuláši.</w:t>
      </w:r>
      <w:r w:rsidR="00B11B47" w:rsidRPr="00AE3DCB">
        <w:rPr>
          <w:rFonts w:ascii="Arial" w:hAnsi="Arial" w:cs="Arial"/>
          <w:sz w:val="18"/>
          <w:szCs w:val="18"/>
        </w:rPr>
        <w:t xml:space="preserve"> V Ružomberku </w:t>
      </w:r>
      <w:r w:rsidR="00AE3DCB">
        <w:rPr>
          <w:rFonts w:ascii="Arial" w:hAnsi="Arial" w:cs="Arial"/>
          <w:sz w:val="18"/>
          <w:szCs w:val="18"/>
        </w:rPr>
        <w:t>naďalej absentujú</w:t>
      </w:r>
      <w:r w:rsidR="001B0460">
        <w:rPr>
          <w:rFonts w:ascii="Arial" w:hAnsi="Arial" w:cs="Arial"/>
          <w:sz w:val="18"/>
          <w:szCs w:val="18"/>
        </w:rPr>
        <w:t xml:space="preserve"> </w:t>
      </w:r>
      <w:r w:rsidR="00B11B47" w:rsidRPr="00AE3DCB">
        <w:rPr>
          <w:rFonts w:ascii="Arial" w:hAnsi="Arial" w:cs="Arial"/>
          <w:sz w:val="18"/>
          <w:szCs w:val="18"/>
        </w:rPr>
        <w:t>atletické areály</w:t>
      </w:r>
      <w:r w:rsidR="00AE3DCB" w:rsidRPr="00AE3DCB">
        <w:rPr>
          <w:rFonts w:ascii="Arial" w:hAnsi="Arial" w:cs="Arial"/>
          <w:sz w:val="18"/>
          <w:szCs w:val="18"/>
        </w:rPr>
        <w:t xml:space="preserve">, </w:t>
      </w:r>
      <w:r w:rsidR="00B11B47" w:rsidRPr="00AE3DCB">
        <w:rPr>
          <w:rFonts w:ascii="Arial" w:hAnsi="Arial" w:cs="Arial"/>
          <w:sz w:val="18"/>
          <w:szCs w:val="18"/>
        </w:rPr>
        <w:t>telocvične pre verejnosť</w:t>
      </w:r>
      <w:r w:rsidR="00AE3DCB" w:rsidRPr="00AE3DCB">
        <w:rPr>
          <w:rFonts w:ascii="Arial" w:hAnsi="Arial" w:cs="Arial"/>
          <w:sz w:val="18"/>
          <w:szCs w:val="18"/>
        </w:rPr>
        <w:t xml:space="preserve"> </w:t>
      </w:r>
      <w:r w:rsidR="002E1513">
        <w:rPr>
          <w:rFonts w:ascii="Arial" w:hAnsi="Arial" w:cs="Arial"/>
          <w:sz w:val="18"/>
          <w:szCs w:val="18"/>
        </w:rPr>
        <w:t>i</w:t>
      </w:r>
      <w:r w:rsidR="00AE3DCB" w:rsidRPr="00AE3DCB">
        <w:rPr>
          <w:rFonts w:ascii="Arial" w:hAnsi="Arial" w:cs="Arial"/>
          <w:sz w:val="18"/>
          <w:szCs w:val="18"/>
        </w:rPr>
        <w:t> </w:t>
      </w:r>
      <w:proofErr w:type="spellStart"/>
      <w:r w:rsidR="00AE3DCB" w:rsidRPr="00AE3DCB">
        <w:rPr>
          <w:rFonts w:ascii="Arial" w:hAnsi="Arial" w:cs="Arial"/>
          <w:sz w:val="18"/>
          <w:szCs w:val="18"/>
        </w:rPr>
        <w:t>multifuknčné</w:t>
      </w:r>
      <w:proofErr w:type="spellEnd"/>
      <w:r w:rsidR="00AE3DCB" w:rsidRPr="00AE3DCB">
        <w:rPr>
          <w:rFonts w:ascii="Arial" w:hAnsi="Arial" w:cs="Arial"/>
          <w:sz w:val="18"/>
          <w:szCs w:val="18"/>
        </w:rPr>
        <w:t xml:space="preserve"> športové haly. Prehľad športových zariadení a vybavenosti za obce UMR Liptov sa </w:t>
      </w:r>
      <w:r w:rsidR="002E1513">
        <w:rPr>
          <w:rFonts w:ascii="Arial" w:hAnsi="Arial" w:cs="Arial"/>
          <w:sz w:val="18"/>
          <w:szCs w:val="18"/>
        </w:rPr>
        <w:t xml:space="preserve">nám </w:t>
      </w:r>
      <w:r w:rsidR="00AE3DCB" w:rsidRPr="00AE3DCB">
        <w:rPr>
          <w:rFonts w:ascii="Arial" w:hAnsi="Arial" w:cs="Arial"/>
          <w:sz w:val="18"/>
          <w:szCs w:val="18"/>
        </w:rPr>
        <w:t>nepodarilo získať.</w:t>
      </w:r>
    </w:p>
    <w:p w14:paraId="4E5BBDA6" w14:textId="4AFB0D3C" w:rsidR="00F346DC" w:rsidRPr="00342CBC" w:rsidRDefault="001D08A9" w:rsidP="00342CBC">
      <w:pPr>
        <w:spacing w:after="0" w:line="276" w:lineRule="auto"/>
        <w:jc w:val="both"/>
        <w:rPr>
          <w:rFonts w:ascii="Arial" w:hAnsi="Arial" w:cs="Arial"/>
          <w:sz w:val="18"/>
          <w:szCs w:val="18"/>
          <w:lang w:val="en-GB"/>
        </w:rPr>
      </w:pPr>
      <w:r w:rsidRPr="001D08A9">
        <w:rPr>
          <w:noProof/>
          <w:lang w:eastAsia="sk-SK"/>
        </w:rPr>
        <w:drawing>
          <wp:inline distT="0" distB="0" distL="0" distR="0" wp14:anchorId="288B7572" wp14:editId="60912393">
            <wp:extent cx="6578548" cy="2113808"/>
            <wp:effectExtent l="0" t="0" r="0" b="0"/>
            <wp:docPr id="264" name="Obrázok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606994" cy="2122948"/>
                    </a:xfrm>
                    <a:prstGeom prst="rect">
                      <a:avLst/>
                    </a:prstGeom>
                    <a:noFill/>
                    <a:ln>
                      <a:noFill/>
                    </a:ln>
                  </pic:spPr>
                </pic:pic>
              </a:graphicData>
            </a:graphic>
          </wp:inline>
        </w:drawing>
      </w:r>
    </w:p>
    <w:p w14:paraId="2F218DBF" w14:textId="36F22200" w:rsidR="00F346DC" w:rsidRPr="00B11B47" w:rsidRDefault="00F346DC" w:rsidP="00342CBC">
      <w:pPr>
        <w:spacing w:after="0" w:line="276" w:lineRule="auto"/>
        <w:jc w:val="both"/>
        <w:rPr>
          <w:rFonts w:ascii="Arial" w:hAnsi="Arial" w:cs="Arial"/>
          <w:sz w:val="12"/>
          <w:szCs w:val="12"/>
          <w:lang w:val="en-GB"/>
        </w:rPr>
      </w:pPr>
      <w:r w:rsidRPr="00342CBC">
        <w:rPr>
          <w:rFonts w:ascii="Arial" w:hAnsi="Arial" w:cs="Arial"/>
          <w:sz w:val="12"/>
          <w:szCs w:val="12"/>
        </w:rPr>
        <w:t xml:space="preserve">Zdroj: </w:t>
      </w:r>
      <w:r w:rsidR="00B11B47">
        <w:rPr>
          <w:rFonts w:ascii="Arial" w:hAnsi="Arial" w:cs="Arial"/>
          <w:sz w:val="12"/>
          <w:szCs w:val="12"/>
        </w:rPr>
        <w:t>I</w:t>
      </w:r>
      <w:r w:rsidRPr="00342CBC">
        <w:rPr>
          <w:rFonts w:ascii="Arial" w:hAnsi="Arial" w:cs="Arial"/>
          <w:sz w:val="12"/>
          <w:szCs w:val="12"/>
        </w:rPr>
        <w:t>nterná evidencia</w:t>
      </w:r>
      <w:r w:rsidR="00B11B47">
        <w:rPr>
          <w:rFonts w:ascii="Arial" w:hAnsi="Arial" w:cs="Arial"/>
          <w:sz w:val="12"/>
          <w:szCs w:val="12"/>
        </w:rPr>
        <w:t xml:space="preserve"> MsÚ Liptovský Mikuláš a MsÚ </w:t>
      </w:r>
      <w:proofErr w:type="spellStart"/>
      <w:r w:rsidR="00B11B47">
        <w:rPr>
          <w:rFonts w:ascii="Arial" w:hAnsi="Arial" w:cs="Arial"/>
          <w:sz w:val="12"/>
          <w:szCs w:val="12"/>
        </w:rPr>
        <w:t>Ružombe</w:t>
      </w:r>
      <w:r w:rsidR="00B11B47">
        <w:rPr>
          <w:rFonts w:ascii="Arial" w:hAnsi="Arial" w:cs="Arial"/>
          <w:sz w:val="12"/>
          <w:szCs w:val="12"/>
          <w:lang w:val="en-GB"/>
        </w:rPr>
        <w:t>rok</w:t>
      </w:r>
      <w:proofErr w:type="spellEnd"/>
      <w:r w:rsidR="002E1513">
        <w:rPr>
          <w:rFonts w:ascii="Arial" w:hAnsi="Arial" w:cs="Arial"/>
          <w:sz w:val="12"/>
          <w:szCs w:val="12"/>
          <w:lang w:val="en-GB"/>
        </w:rPr>
        <w:t>.</w:t>
      </w:r>
    </w:p>
    <w:p w14:paraId="181730B1" w14:textId="4CB3B23E" w:rsidR="00996154" w:rsidRPr="00342CBC" w:rsidRDefault="00996154" w:rsidP="00342CBC">
      <w:pPr>
        <w:spacing w:after="0" w:line="276" w:lineRule="auto"/>
        <w:jc w:val="both"/>
        <w:rPr>
          <w:rFonts w:ascii="Arial" w:hAnsi="Arial" w:cs="Arial"/>
          <w:sz w:val="12"/>
          <w:szCs w:val="12"/>
        </w:rPr>
      </w:pPr>
    </w:p>
    <w:p w14:paraId="4002BB7C" w14:textId="1A37F3F7" w:rsidR="0042396A" w:rsidRPr="00342CBC" w:rsidRDefault="00D821CB" w:rsidP="00342CBC">
      <w:pPr>
        <w:spacing w:after="0" w:line="276" w:lineRule="auto"/>
        <w:jc w:val="both"/>
        <w:rPr>
          <w:rFonts w:ascii="Arial" w:hAnsi="Arial" w:cs="Arial"/>
          <w:sz w:val="18"/>
          <w:szCs w:val="18"/>
        </w:rPr>
      </w:pPr>
      <w:r w:rsidRPr="00342CBC">
        <w:rPr>
          <w:rFonts w:ascii="Arial" w:hAnsi="Arial" w:cs="Arial"/>
          <w:sz w:val="18"/>
          <w:szCs w:val="18"/>
        </w:rPr>
        <w:t xml:space="preserve">V meste Liptovský Mikuláš je vybudované medzinárodne športovisko pre vodný slalom </w:t>
      </w:r>
      <w:r w:rsidRPr="00342CBC">
        <w:rPr>
          <w:rFonts w:ascii="Arial" w:hAnsi="Arial" w:cs="Arial"/>
          <w:b/>
          <w:bCs/>
          <w:sz w:val="18"/>
          <w:szCs w:val="18"/>
        </w:rPr>
        <w:t xml:space="preserve">„Areál vodného slalomu Ondreja </w:t>
      </w:r>
      <w:proofErr w:type="spellStart"/>
      <w:r w:rsidRPr="00342CBC">
        <w:rPr>
          <w:rFonts w:ascii="Arial" w:hAnsi="Arial" w:cs="Arial"/>
          <w:b/>
          <w:bCs/>
          <w:sz w:val="18"/>
          <w:szCs w:val="18"/>
        </w:rPr>
        <w:t>Cibáka</w:t>
      </w:r>
      <w:proofErr w:type="spellEnd"/>
      <w:r w:rsidRPr="00342CBC">
        <w:rPr>
          <w:rFonts w:ascii="Arial" w:hAnsi="Arial" w:cs="Arial"/>
          <w:b/>
          <w:bCs/>
          <w:sz w:val="18"/>
          <w:szCs w:val="18"/>
        </w:rPr>
        <w:t xml:space="preserve">“ </w:t>
      </w:r>
      <w:r w:rsidRPr="00342CBC">
        <w:rPr>
          <w:rFonts w:ascii="Arial" w:hAnsi="Arial" w:cs="Arial"/>
          <w:sz w:val="18"/>
          <w:szCs w:val="18"/>
        </w:rPr>
        <w:t>s lodenicou, kde sa uskutočnilo niekoľko vrcholových súťaží a pretekov. Bol vybudovaný na Váhu v roku 1978. Napriek tomu, že bol kanál umelo vyhĺbený, brehy vyložené oblými kameňmi pozvoľna klesajúce do koryta mu dávajú prírodný charakter. Momentálne je areál vo vlastníctve</w:t>
      </w:r>
      <w:r w:rsidR="0042396A" w:rsidRPr="00342CBC">
        <w:rPr>
          <w:rFonts w:ascii="Arial" w:hAnsi="Arial" w:cs="Arial"/>
          <w:sz w:val="18"/>
          <w:szCs w:val="18"/>
        </w:rPr>
        <w:t xml:space="preserve"> profesionálneho športového</w:t>
      </w:r>
      <w:r w:rsidRPr="00342CBC">
        <w:rPr>
          <w:rFonts w:ascii="Arial" w:hAnsi="Arial" w:cs="Arial"/>
          <w:sz w:val="18"/>
          <w:szCs w:val="18"/>
        </w:rPr>
        <w:t xml:space="preserve"> klubu Dukla Banská Bystrica. </w:t>
      </w:r>
      <w:r w:rsidR="0042396A" w:rsidRPr="00342CBC">
        <w:rPr>
          <w:rFonts w:ascii="Arial" w:hAnsi="Arial" w:cs="Arial"/>
          <w:sz w:val="18"/>
          <w:szCs w:val="18"/>
        </w:rPr>
        <w:t xml:space="preserve">Areál je v prevažnej miere využívaný vodnými slalomármi, ale svoje miesto si tu nachádzajú </w:t>
      </w:r>
      <w:r w:rsidR="002E1513">
        <w:rPr>
          <w:rFonts w:ascii="Arial" w:hAnsi="Arial" w:cs="Arial"/>
          <w:sz w:val="18"/>
          <w:szCs w:val="18"/>
        </w:rPr>
        <w:t xml:space="preserve">aj rekreační </w:t>
      </w:r>
      <w:proofErr w:type="spellStart"/>
      <w:r w:rsidR="002E1513">
        <w:rPr>
          <w:rFonts w:ascii="Arial" w:hAnsi="Arial" w:cs="Arial"/>
          <w:sz w:val="18"/>
          <w:szCs w:val="18"/>
        </w:rPr>
        <w:t>rafteri</w:t>
      </w:r>
      <w:proofErr w:type="spellEnd"/>
      <w:r w:rsidR="002E1513">
        <w:rPr>
          <w:rFonts w:ascii="Arial" w:hAnsi="Arial" w:cs="Arial"/>
          <w:sz w:val="18"/>
          <w:szCs w:val="18"/>
        </w:rPr>
        <w:t>. Pre nich sú</w:t>
      </w:r>
      <w:r w:rsidR="0042396A" w:rsidRPr="00342CBC">
        <w:rPr>
          <w:rFonts w:ascii="Arial" w:hAnsi="Arial" w:cs="Arial"/>
          <w:sz w:val="18"/>
          <w:szCs w:val="18"/>
        </w:rPr>
        <w:t xml:space="preserve"> tu k dispozícii inštruktori a požičovňa vodáckej výstroje.</w:t>
      </w:r>
    </w:p>
    <w:p w14:paraId="483734D6" w14:textId="6178DBFD" w:rsidR="00D821CB" w:rsidRPr="00342CBC" w:rsidRDefault="00D821CB" w:rsidP="00342CBC">
      <w:pPr>
        <w:spacing w:after="0" w:line="276" w:lineRule="auto"/>
        <w:jc w:val="both"/>
        <w:rPr>
          <w:rFonts w:ascii="Arial" w:hAnsi="Arial" w:cs="Arial"/>
          <w:sz w:val="18"/>
          <w:szCs w:val="18"/>
        </w:rPr>
      </w:pPr>
      <w:r w:rsidRPr="00342CBC">
        <w:rPr>
          <w:rFonts w:ascii="Arial" w:hAnsi="Arial" w:cs="Arial"/>
          <w:sz w:val="18"/>
          <w:szCs w:val="18"/>
        </w:rPr>
        <w:t>Blízkos</w:t>
      </w:r>
      <w:r w:rsidR="002E1513">
        <w:rPr>
          <w:rFonts w:ascii="Arial" w:hAnsi="Arial" w:cs="Arial"/>
          <w:sz w:val="18"/>
          <w:szCs w:val="18"/>
        </w:rPr>
        <w:t xml:space="preserve">ť lyžiarskeho strediska Jasná v </w:t>
      </w:r>
      <w:r w:rsidRPr="00342CBC">
        <w:rPr>
          <w:rFonts w:ascii="Arial" w:hAnsi="Arial" w:cs="Arial"/>
          <w:sz w:val="18"/>
          <w:szCs w:val="18"/>
        </w:rPr>
        <w:t>Demänovskej doline robí mesto Liptovský Mikuláš „brá</w:t>
      </w:r>
      <w:r w:rsidR="001B0460">
        <w:rPr>
          <w:rFonts w:ascii="Arial" w:hAnsi="Arial" w:cs="Arial"/>
          <w:sz w:val="18"/>
          <w:szCs w:val="18"/>
        </w:rPr>
        <w:t>nou</w:t>
      </w:r>
      <w:r w:rsidRPr="00342CBC">
        <w:rPr>
          <w:rFonts w:ascii="Arial" w:hAnsi="Arial" w:cs="Arial"/>
          <w:sz w:val="18"/>
          <w:szCs w:val="18"/>
        </w:rPr>
        <w:t>“ do tohto vrcholového lyžiarskeho strediska vo vlastníctve spoločnosti TMR a.</w:t>
      </w:r>
      <w:r w:rsidR="002E1513">
        <w:rPr>
          <w:rFonts w:ascii="Arial" w:hAnsi="Arial" w:cs="Arial"/>
          <w:sz w:val="18"/>
          <w:szCs w:val="18"/>
        </w:rPr>
        <w:t xml:space="preserve"> s., v ktorom je v </w:t>
      </w:r>
      <w:r w:rsidRPr="00342CBC">
        <w:rPr>
          <w:rFonts w:ascii="Arial" w:hAnsi="Arial" w:cs="Arial"/>
          <w:sz w:val="18"/>
          <w:szCs w:val="18"/>
        </w:rPr>
        <w:t xml:space="preserve">3-ročnej periodicite </w:t>
      </w:r>
      <w:r w:rsidR="002E1513">
        <w:rPr>
          <w:rFonts w:ascii="Arial" w:hAnsi="Arial" w:cs="Arial"/>
          <w:sz w:val="18"/>
          <w:szCs w:val="18"/>
        </w:rPr>
        <w:t xml:space="preserve">organizovaný </w:t>
      </w:r>
      <w:r w:rsidRPr="00342CBC">
        <w:rPr>
          <w:rFonts w:ascii="Arial" w:hAnsi="Arial" w:cs="Arial"/>
          <w:b/>
          <w:bCs/>
          <w:sz w:val="18"/>
          <w:szCs w:val="18"/>
        </w:rPr>
        <w:t>Svetový pohár v zjazdovom lyžovaní</w:t>
      </w:r>
      <w:r w:rsidRPr="00342CBC">
        <w:rPr>
          <w:rFonts w:ascii="Arial" w:hAnsi="Arial" w:cs="Arial"/>
          <w:sz w:val="18"/>
          <w:szCs w:val="18"/>
        </w:rPr>
        <w:t xml:space="preserve"> v disciplíne slalom žien, na ktorom </w:t>
      </w:r>
      <w:r w:rsidR="002E1513">
        <w:rPr>
          <w:rFonts w:ascii="Arial" w:hAnsi="Arial" w:cs="Arial"/>
          <w:sz w:val="18"/>
          <w:szCs w:val="18"/>
        </w:rPr>
        <w:t>sa organizačne spolupodieľa aj m</w:t>
      </w:r>
      <w:r w:rsidRPr="00342CBC">
        <w:rPr>
          <w:rFonts w:ascii="Arial" w:hAnsi="Arial" w:cs="Arial"/>
          <w:sz w:val="18"/>
          <w:szCs w:val="18"/>
        </w:rPr>
        <w:t>esto Liptovský Mikuláš.</w:t>
      </w:r>
    </w:p>
    <w:p w14:paraId="3771313F" w14:textId="7ECBBE5B" w:rsidR="00996154" w:rsidRPr="00342CBC" w:rsidRDefault="00996154" w:rsidP="00342CBC">
      <w:pPr>
        <w:spacing w:after="0" w:line="276" w:lineRule="auto"/>
        <w:jc w:val="both"/>
        <w:rPr>
          <w:rFonts w:ascii="Arial" w:hAnsi="Arial" w:cs="Arial"/>
          <w:sz w:val="18"/>
          <w:szCs w:val="18"/>
        </w:rPr>
      </w:pPr>
      <w:r w:rsidRPr="00342CBC">
        <w:rPr>
          <w:rFonts w:ascii="Arial" w:hAnsi="Arial" w:cs="Arial"/>
          <w:sz w:val="18"/>
          <w:szCs w:val="18"/>
        </w:rPr>
        <w:t xml:space="preserve">Modernou multifunkčnou halou vybudovanou </w:t>
      </w:r>
      <w:r w:rsidR="00D821CB" w:rsidRPr="00342CBC">
        <w:rPr>
          <w:rFonts w:ascii="Arial" w:hAnsi="Arial" w:cs="Arial"/>
          <w:sz w:val="18"/>
          <w:szCs w:val="18"/>
        </w:rPr>
        <w:t xml:space="preserve">v roku 2009 </w:t>
      </w:r>
      <w:r w:rsidRPr="00342CBC">
        <w:rPr>
          <w:rFonts w:ascii="Arial" w:hAnsi="Arial" w:cs="Arial"/>
          <w:sz w:val="18"/>
          <w:szCs w:val="18"/>
        </w:rPr>
        <w:t xml:space="preserve">pri </w:t>
      </w:r>
      <w:proofErr w:type="spellStart"/>
      <w:r w:rsidRPr="00342CBC">
        <w:rPr>
          <w:rFonts w:ascii="Arial" w:hAnsi="Arial" w:cs="Arial"/>
          <w:sz w:val="18"/>
          <w:szCs w:val="18"/>
        </w:rPr>
        <w:t>aquaparku</w:t>
      </w:r>
      <w:proofErr w:type="spellEnd"/>
      <w:r w:rsidRPr="00342CBC">
        <w:rPr>
          <w:rFonts w:ascii="Arial" w:hAnsi="Arial" w:cs="Arial"/>
          <w:sz w:val="18"/>
          <w:szCs w:val="18"/>
        </w:rPr>
        <w:t xml:space="preserve"> Tatralandia je </w:t>
      </w:r>
      <w:r w:rsidRPr="00342CBC">
        <w:rPr>
          <w:rFonts w:ascii="Arial" w:hAnsi="Arial" w:cs="Arial"/>
          <w:b/>
          <w:bCs/>
          <w:sz w:val="18"/>
          <w:szCs w:val="18"/>
        </w:rPr>
        <w:t>Liptov Aréna,</w:t>
      </w:r>
      <w:r w:rsidRPr="00342CBC">
        <w:rPr>
          <w:rFonts w:ascii="Arial" w:hAnsi="Arial" w:cs="Arial"/>
          <w:sz w:val="18"/>
          <w:szCs w:val="18"/>
        </w:rPr>
        <w:t xml:space="preserve"> ktorá umožňuje využitie 3 ihrísk súčasne a je vhodná pre tenis, bedminton, volejbal, basketbal, sálový futbal, </w:t>
      </w:r>
      <w:proofErr w:type="spellStart"/>
      <w:r w:rsidRPr="00342CBC">
        <w:rPr>
          <w:rFonts w:ascii="Arial" w:hAnsi="Arial" w:cs="Arial"/>
          <w:sz w:val="18"/>
          <w:szCs w:val="18"/>
        </w:rPr>
        <w:t>florbal</w:t>
      </w:r>
      <w:proofErr w:type="spellEnd"/>
      <w:r w:rsidRPr="00342CBC">
        <w:rPr>
          <w:rFonts w:ascii="Arial" w:hAnsi="Arial" w:cs="Arial"/>
          <w:sz w:val="18"/>
          <w:szCs w:val="18"/>
        </w:rPr>
        <w:t>, gymnastik</w:t>
      </w:r>
      <w:r w:rsidR="0098773E" w:rsidRPr="00342CBC">
        <w:rPr>
          <w:rFonts w:ascii="Arial" w:hAnsi="Arial" w:cs="Arial"/>
          <w:sz w:val="18"/>
          <w:szCs w:val="18"/>
        </w:rPr>
        <w:t>u,</w:t>
      </w:r>
      <w:r w:rsidRPr="00342CBC">
        <w:rPr>
          <w:rFonts w:ascii="Arial" w:hAnsi="Arial" w:cs="Arial"/>
          <w:sz w:val="18"/>
          <w:szCs w:val="18"/>
        </w:rPr>
        <w:t xml:space="preserve"> stolný tenis</w:t>
      </w:r>
      <w:r w:rsidR="002E1513">
        <w:rPr>
          <w:rFonts w:ascii="Arial" w:hAnsi="Arial" w:cs="Arial"/>
          <w:sz w:val="18"/>
          <w:szCs w:val="18"/>
        </w:rPr>
        <w:t xml:space="preserve"> a </w:t>
      </w:r>
      <w:r w:rsidRPr="00342CBC">
        <w:rPr>
          <w:rFonts w:ascii="Arial" w:hAnsi="Arial" w:cs="Arial"/>
          <w:sz w:val="18"/>
          <w:szCs w:val="18"/>
        </w:rPr>
        <w:t xml:space="preserve"> </w:t>
      </w:r>
      <w:proofErr w:type="spellStart"/>
      <w:r w:rsidRPr="00342CBC">
        <w:rPr>
          <w:rFonts w:ascii="Arial" w:hAnsi="Arial" w:cs="Arial"/>
          <w:sz w:val="18"/>
          <w:szCs w:val="18"/>
        </w:rPr>
        <w:t>speedminton</w:t>
      </w:r>
      <w:proofErr w:type="spellEnd"/>
      <w:r w:rsidRPr="00342CBC">
        <w:rPr>
          <w:rFonts w:ascii="Arial" w:hAnsi="Arial" w:cs="Arial"/>
          <w:sz w:val="18"/>
          <w:szCs w:val="18"/>
        </w:rPr>
        <w:t xml:space="preserve">. Hala </w:t>
      </w:r>
      <w:r w:rsidR="002E1513">
        <w:rPr>
          <w:rFonts w:ascii="Arial" w:hAnsi="Arial" w:cs="Arial"/>
          <w:sz w:val="18"/>
          <w:szCs w:val="18"/>
        </w:rPr>
        <w:t>s</w:t>
      </w:r>
      <w:r w:rsidRPr="00342CBC">
        <w:rPr>
          <w:rFonts w:ascii="Arial" w:hAnsi="Arial" w:cs="Arial"/>
          <w:sz w:val="18"/>
          <w:szCs w:val="18"/>
        </w:rPr>
        <w:t xml:space="preserve"> ploch</w:t>
      </w:r>
      <w:r w:rsidR="002E1513">
        <w:rPr>
          <w:rFonts w:ascii="Arial" w:hAnsi="Arial" w:cs="Arial"/>
          <w:sz w:val="18"/>
          <w:szCs w:val="18"/>
        </w:rPr>
        <w:t>ou</w:t>
      </w:r>
      <w:r w:rsidRPr="00342CBC">
        <w:rPr>
          <w:rFonts w:ascii="Arial" w:hAnsi="Arial" w:cs="Arial"/>
          <w:sz w:val="18"/>
          <w:szCs w:val="18"/>
        </w:rPr>
        <w:t xml:space="preserve"> 1</w:t>
      </w:r>
      <w:r w:rsidR="002E1513">
        <w:rPr>
          <w:rFonts w:ascii="Arial" w:hAnsi="Arial" w:cs="Arial"/>
          <w:sz w:val="18"/>
          <w:szCs w:val="18"/>
        </w:rPr>
        <w:t xml:space="preserve"> </w:t>
      </w:r>
      <w:r w:rsidRPr="00342CBC">
        <w:rPr>
          <w:rFonts w:ascii="Arial" w:hAnsi="Arial" w:cs="Arial"/>
          <w:sz w:val="18"/>
          <w:szCs w:val="18"/>
        </w:rPr>
        <w:t>900 m</w:t>
      </w:r>
      <w:r w:rsidRPr="002E1513">
        <w:rPr>
          <w:rFonts w:ascii="Arial" w:hAnsi="Arial" w:cs="Arial"/>
          <w:sz w:val="18"/>
          <w:szCs w:val="18"/>
          <w:vertAlign w:val="superscript"/>
        </w:rPr>
        <w:t>2</w:t>
      </w:r>
      <w:r w:rsidRPr="00342CBC">
        <w:rPr>
          <w:rFonts w:ascii="Arial" w:hAnsi="Arial" w:cs="Arial"/>
          <w:sz w:val="18"/>
          <w:szCs w:val="18"/>
        </w:rPr>
        <w:t xml:space="preserve"> </w:t>
      </w:r>
      <w:r w:rsidR="001B0460">
        <w:rPr>
          <w:rFonts w:ascii="Arial" w:hAnsi="Arial" w:cs="Arial"/>
          <w:sz w:val="18"/>
          <w:szCs w:val="18"/>
          <w:lang w:val="en-GB"/>
        </w:rPr>
        <w:t>(</w:t>
      </w:r>
      <w:proofErr w:type="spellStart"/>
      <w:r w:rsidRPr="00342CBC">
        <w:rPr>
          <w:rFonts w:ascii="Arial" w:hAnsi="Arial" w:cs="Arial"/>
          <w:sz w:val="18"/>
          <w:szCs w:val="18"/>
        </w:rPr>
        <w:t>taraflex</w:t>
      </w:r>
      <w:proofErr w:type="spellEnd"/>
      <w:r w:rsidR="001B0460">
        <w:rPr>
          <w:rFonts w:ascii="Arial" w:hAnsi="Arial" w:cs="Arial"/>
          <w:sz w:val="18"/>
          <w:szCs w:val="18"/>
        </w:rPr>
        <w:t>)</w:t>
      </w:r>
      <w:r w:rsidRPr="00342CBC">
        <w:rPr>
          <w:rFonts w:ascii="Arial" w:hAnsi="Arial" w:cs="Arial"/>
          <w:sz w:val="18"/>
          <w:szCs w:val="18"/>
        </w:rPr>
        <w:t xml:space="preserve"> je vhodná na organizovanie firemnýc</w:t>
      </w:r>
      <w:r w:rsidR="002E1513">
        <w:rPr>
          <w:rFonts w:ascii="Arial" w:hAnsi="Arial" w:cs="Arial"/>
          <w:sz w:val="18"/>
          <w:szCs w:val="18"/>
        </w:rPr>
        <w:t>h športových hier i kultúrno-</w:t>
      </w:r>
      <w:r w:rsidRPr="00342CBC">
        <w:rPr>
          <w:rFonts w:ascii="Arial" w:hAnsi="Arial" w:cs="Arial"/>
          <w:sz w:val="18"/>
          <w:szCs w:val="18"/>
        </w:rPr>
        <w:t xml:space="preserve">spoločenských podujatí. </w:t>
      </w:r>
      <w:r w:rsidR="00D821CB" w:rsidRPr="00342CBC">
        <w:rPr>
          <w:rFonts w:ascii="Arial" w:hAnsi="Arial" w:cs="Arial"/>
          <w:sz w:val="18"/>
          <w:szCs w:val="18"/>
        </w:rPr>
        <w:t>Celková kapacita Liptov Arény je 230 miest na sedenie na hlavnej tribúne a 800 miest na sedenie na prenosnej tribúne. </w:t>
      </w:r>
      <w:r w:rsidRPr="00342CBC">
        <w:rPr>
          <w:rFonts w:ascii="Arial" w:hAnsi="Arial" w:cs="Arial"/>
          <w:sz w:val="18"/>
          <w:szCs w:val="18"/>
        </w:rPr>
        <w:t xml:space="preserve">K dispozícii </w:t>
      </w:r>
      <w:r w:rsidR="002E1513">
        <w:rPr>
          <w:rFonts w:ascii="Arial" w:hAnsi="Arial" w:cs="Arial"/>
          <w:sz w:val="18"/>
          <w:szCs w:val="18"/>
        </w:rPr>
        <w:t>je</w:t>
      </w:r>
      <w:r w:rsidRPr="00342CBC">
        <w:rPr>
          <w:rFonts w:ascii="Arial" w:hAnsi="Arial" w:cs="Arial"/>
          <w:sz w:val="18"/>
          <w:szCs w:val="18"/>
        </w:rPr>
        <w:t xml:space="preserve"> bezplatné parkovisko s kapacitou 600 parkovacích miest.</w:t>
      </w:r>
    </w:p>
    <w:p w14:paraId="32991C71" w14:textId="141A38B0" w:rsidR="0042396A" w:rsidRPr="00342CBC" w:rsidRDefault="0042396A" w:rsidP="00342CBC">
      <w:pPr>
        <w:spacing w:after="0" w:line="276" w:lineRule="auto"/>
        <w:jc w:val="both"/>
        <w:rPr>
          <w:rFonts w:ascii="Arial" w:hAnsi="Arial" w:cs="Arial"/>
          <w:sz w:val="16"/>
          <w:szCs w:val="16"/>
        </w:rPr>
      </w:pPr>
      <w:r w:rsidRPr="00342CBC">
        <w:rPr>
          <w:rFonts w:ascii="Arial" w:hAnsi="Arial" w:cs="Arial"/>
          <w:sz w:val="18"/>
          <w:szCs w:val="18"/>
        </w:rPr>
        <w:t xml:space="preserve">Mesto Liptovský Mikuláš má ako súčasť mestskej zástavby vytvorenú </w:t>
      </w:r>
      <w:r w:rsidRPr="00342CBC">
        <w:rPr>
          <w:rFonts w:ascii="Arial" w:hAnsi="Arial" w:cs="Arial"/>
          <w:b/>
          <w:bCs/>
          <w:sz w:val="18"/>
          <w:szCs w:val="18"/>
        </w:rPr>
        <w:t>mestskú športovú zónu</w:t>
      </w:r>
      <w:r w:rsidRPr="00342CBC">
        <w:rPr>
          <w:rFonts w:ascii="Arial" w:hAnsi="Arial" w:cs="Arial"/>
          <w:sz w:val="18"/>
          <w:szCs w:val="18"/>
        </w:rPr>
        <w:t xml:space="preserve"> v juhozápadnej časti centra mesta pri ohybe Váhu,</w:t>
      </w:r>
      <w:r w:rsidR="00154920" w:rsidRPr="00342CBC">
        <w:rPr>
          <w:rFonts w:ascii="Arial" w:hAnsi="Arial" w:cs="Arial"/>
          <w:sz w:val="18"/>
          <w:szCs w:val="18"/>
        </w:rPr>
        <w:t xml:space="preserve"> </w:t>
      </w:r>
      <w:r w:rsidRPr="00342CBC">
        <w:rPr>
          <w:rFonts w:ascii="Arial" w:hAnsi="Arial" w:cs="Arial"/>
          <w:sz w:val="18"/>
          <w:szCs w:val="18"/>
        </w:rPr>
        <w:t>ohraničen</w:t>
      </w:r>
      <w:r w:rsidR="00154920" w:rsidRPr="00342CBC">
        <w:rPr>
          <w:rFonts w:ascii="Arial" w:hAnsi="Arial" w:cs="Arial"/>
          <w:sz w:val="18"/>
          <w:szCs w:val="18"/>
        </w:rPr>
        <w:t>ú</w:t>
      </w:r>
      <w:r w:rsidRPr="00342CBC">
        <w:rPr>
          <w:rFonts w:ascii="Arial" w:hAnsi="Arial" w:cs="Arial"/>
          <w:sz w:val="18"/>
          <w:szCs w:val="18"/>
        </w:rPr>
        <w:t xml:space="preserve"> ulicami Vajanského – Starohorská – Nábrežie J. Kráľa s prevahou športových zariadení celomestského významu. Návštevník tu na jednom mieste nájde krytú plaváreň, zimný štadión, </w:t>
      </w:r>
      <w:proofErr w:type="spellStart"/>
      <w:r w:rsidRPr="00342CBC">
        <w:rPr>
          <w:rFonts w:ascii="Arial" w:hAnsi="Arial" w:cs="Arial"/>
          <w:sz w:val="18"/>
          <w:szCs w:val="18"/>
        </w:rPr>
        <w:t>squash</w:t>
      </w:r>
      <w:r w:rsidR="002E1513">
        <w:rPr>
          <w:rFonts w:ascii="Arial" w:hAnsi="Arial" w:cs="Arial"/>
          <w:sz w:val="18"/>
          <w:szCs w:val="18"/>
        </w:rPr>
        <w:t>ovú</w:t>
      </w:r>
      <w:proofErr w:type="spellEnd"/>
      <w:r w:rsidRPr="00342CBC">
        <w:rPr>
          <w:rFonts w:ascii="Arial" w:hAnsi="Arial" w:cs="Arial"/>
          <w:sz w:val="18"/>
          <w:szCs w:val="18"/>
        </w:rPr>
        <w:t xml:space="preserve"> halu Liptov, </w:t>
      </w:r>
      <w:proofErr w:type="spellStart"/>
      <w:r w:rsidRPr="00342CBC">
        <w:rPr>
          <w:rFonts w:ascii="Arial" w:hAnsi="Arial" w:cs="Arial"/>
          <w:sz w:val="18"/>
          <w:szCs w:val="18"/>
        </w:rPr>
        <w:t>bowlingovú</w:t>
      </w:r>
      <w:proofErr w:type="spellEnd"/>
      <w:r w:rsidRPr="00342CBC">
        <w:rPr>
          <w:rFonts w:ascii="Arial" w:hAnsi="Arial" w:cs="Arial"/>
          <w:sz w:val="18"/>
          <w:szCs w:val="18"/>
        </w:rPr>
        <w:t xml:space="preserve"> a tenisovú halu, 6 tenisových dvorcov, ihrisko pre skateboard</w:t>
      </w:r>
      <w:r w:rsidR="002E1513">
        <w:rPr>
          <w:rFonts w:ascii="Arial" w:hAnsi="Arial" w:cs="Arial"/>
          <w:sz w:val="18"/>
          <w:szCs w:val="18"/>
        </w:rPr>
        <w:t>y, lodenicu a</w:t>
      </w:r>
      <w:r w:rsidRPr="00342CBC">
        <w:rPr>
          <w:rFonts w:ascii="Arial" w:hAnsi="Arial" w:cs="Arial"/>
          <w:sz w:val="18"/>
          <w:szCs w:val="18"/>
        </w:rPr>
        <w:t xml:space="preserve"> telocvičňu Sokolovňa</w:t>
      </w:r>
      <w:r w:rsidRPr="00342CBC">
        <w:rPr>
          <w:rFonts w:ascii="Arial" w:hAnsi="Arial" w:cs="Arial"/>
          <w:sz w:val="16"/>
          <w:szCs w:val="16"/>
        </w:rPr>
        <w:t>.</w:t>
      </w:r>
    </w:p>
    <w:p w14:paraId="24C9DA5A" w14:textId="6F0EAE9D" w:rsidR="00996154" w:rsidRPr="00342CBC" w:rsidRDefault="00996154" w:rsidP="00342CBC">
      <w:pPr>
        <w:spacing w:after="0" w:line="276" w:lineRule="auto"/>
        <w:jc w:val="both"/>
        <w:rPr>
          <w:rFonts w:ascii="Arial" w:hAnsi="Arial" w:cs="Arial"/>
          <w:sz w:val="18"/>
          <w:szCs w:val="18"/>
        </w:rPr>
      </w:pPr>
      <w:r w:rsidRPr="00342CBC">
        <w:rPr>
          <w:rFonts w:ascii="Arial" w:hAnsi="Arial" w:cs="Arial"/>
          <w:sz w:val="18"/>
          <w:szCs w:val="18"/>
        </w:rPr>
        <w:t xml:space="preserve">Špecifickou </w:t>
      </w:r>
      <w:r w:rsidR="003B3E44" w:rsidRPr="00342CBC">
        <w:rPr>
          <w:rFonts w:ascii="Arial" w:hAnsi="Arial" w:cs="Arial"/>
          <w:sz w:val="18"/>
          <w:szCs w:val="18"/>
        </w:rPr>
        <w:t xml:space="preserve">športovou </w:t>
      </w:r>
      <w:r w:rsidRPr="00342CBC">
        <w:rPr>
          <w:rFonts w:ascii="Arial" w:hAnsi="Arial" w:cs="Arial"/>
          <w:sz w:val="18"/>
          <w:szCs w:val="18"/>
        </w:rPr>
        <w:t xml:space="preserve">plochou v meste Liptovský Mikuláš je </w:t>
      </w:r>
      <w:r w:rsidRPr="00342CBC">
        <w:rPr>
          <w:rFonts w:ascii="Arial" w:hAnsi="Arial" w:cs="Arial"/>
          <w:b/>
          <w:bCs/>
          <w:sz w:val="18"/>
          <w:szCs w:val="18"/>
        </w:rPr>
        <w:t>areál Vojenskej akadémie v Demänovej</w:t>
      </w:r>
      <w:r w:rsidRPr="00342CBC">
        <w:rPr>
          <w:rFonts w:ascii="Arial" w:hAnsi="Arial" w:cs="Arial"/>
          <w:sz w:val="18"/>
          <w:szCs w:val="18"/>
        </w:rPr>
        <w:t xml:space="preserve"> so športovou vybavenosťou</w:t>
      </w:r>
      <w:r w:rsidR="003B3E44" w:rsidRPr="00342CBC">
        <w:rPr>
          <w:rFonts w:ascii="Arial" w:hAnsi="Arial" w:cs="Arial"/>
          <w:sz w:val="18"/>
          <w:szCs w:val="18"/>
        </w:rPr>
        <w:t xml:space="preserve"> vrátane plavárne</w:t>
      </w:r>
      <w:r w:rsidRPr="00342CBC">
        <w:rPr>
          <w:rFonts w:ascii="Arial" w:hAnsi="Arial" w:cs="Arial"/>
          <w:sz w:val="18"/>
          <w:szCs w:val="18"/>
        </w:rPr>
        <w:t>, ktorá je však verejnosti neprístupná.</w:t>
      </w:r>
    </w:p>
    <w:p w14:paraId="6D804B7D" w14:textId="25017466" w:rsidR="00874576" w:rsidRPr="00342CBC" w:rsidRDefault="00874576" w:rsidP="00342CBC">
      <w:pPr>
        <w:spacing w:after="0" w:line="276" w:lineRule="auto"/>
        <w:jc w:val="both"/>
        <w:rPr>
          <w:rFonts w:ascii="Arial" w:hAnsi="Arial" w:cs="Arial"/>
          <w:sz w:val="18"/>
          <w:szCs w:val="18"/>
        </w:rPr>
      </w:pPr>
      <w:r w:rsidRPr="00342CBC">
        <w:rPr>
          <w:rFonts w:ascii="Arial" w:hAnsi="Arial" w:cs="Arial"/>
          <w:sz w:val="18"/>
          <w:szCs w:val="18"/>
        </w:rPr>
        <w:t xml:space="preserve">Súčasťou mestského prostredia mesta Ružomberok je lyžiarske stredisko </w:t>
      </w:r>
      <w:r w:rsidR="003B3E44" w:rsidRPr="00342CBC">
        <w:rPr>
          <w:rFonts w:ascii="Arial" w:hAnsi="Arial" w:cs="Arial"/>
          <w:b/>
          <w:bCs/>
          <w:sz w:val="18"/>
          <w:szCs w:val="18"/>
        </w:rPr>
        <w:t xml:space="preserve">SKI and Bike </w:t>
      </w:r>
      <w:proofErr w:type="spellStart"/>
      <w:r w:rsidR="003B3E44" w:rsidRPr="00342CBC">
        <w:rPr>
          <w:rFonts w:ascii="Arial" w:hAnsi="Arial" w:cs="Arial"/>
          <w:b/>
          <w:bCs/>
          <w:sz w:val="18"/>
          <w:szCs w:val="18"/>
        </w:rPr>
        <w:t>Family</w:t>
      </w:r>
      <w:proofErr w:type="spellEnd"/>
      <w:r w:rsidR="003B3E44" w:rsidRPr="00342CBC">
        <w:rPr>
          <w:rFonts w:ascii="Arial" w:hAnsi="Arial" w:cs="Arial"/>
          <w:b/>
          <w:bCs/>
          <w:sz w:val="18"/>
          <w:szCs w:val="18"/>
        </w:rPr>
        <w:t xml:space="preserve"> Park </w:t>
      </w:r>
      <w:proofErr w:type="spellStart"/>
      <w:r w:rsidR="003B3E44" w:rsidRPr="00342CBC">
        <w:rPr>
          <w:rFonts w:ascii="Arial" w:hAnsi="Arial" w:cs="Arial"/>
          <w:b/>
          <w:bCs/>
          <w:sz w:val="18"/>
          <w:szCs w:val="18"/>
        </w:rPr>
        <w:t>Malino</w:t>
      </w:r>
      <w:proofErr w:type="spellEnd"/>
      <w:r w:rsidR="003B3E44" w:rsidRPr="00342CBC">
        <w:rPr>
          <w:rFonts w:ascii="Arial" w:hAnsi="Arial" w:cs="Arial"/>
          <w:b/>
          <w:bCs/>
          <w:sz w:val="18"/>
          <w:szCs w:val="18"/>
        </w:rPr>
        <w:t xml:space="preserve"> Brdo</w:t>
      </w:r>
      <w:r w:rsidR="003B3E44" w:rsidRPr="00342CBC">
        <w:rPr>
          <w:rFonts w:ascii="Arial" w:hAnsi="Arial" w:cs="Arial"/>
          <w:sz w:val="18"/>
          <w:szCs w:val="18"/>
        </w:rPr>
        <w:t xml:space="preserve">, ktoré je vybavené 6 lyžiarskymi vlekmi, 4-sedačkovou lanovkou a 8-miestnou kabínkovou lanovkou. Najdlhšia zjazdovka meria 3,9 km. Súčasťou je aj </w:t>
      </w:r>
      <w:proofErr w:type="spellStart"/>
      <w:r w:rsidR="003B3E44" w:rsidRPr="00342CBC">
        <w:rPr>
          <w:rFonts w:ascii="Arial" w:hAnsi="Arial" w:cs="Arial"/>
          <w:sz w:val="18"/>
          <w:szCs w:val="18"/>
        </w:rPr>
        <w:t>snowboardový</w:t>
      </w:r>
      <w:proofErr w:type="spellEnd"/>
      <w:r w:rsidR="003B3E44" w:rsidRPr="00342CBC">
        <w:rPr>
          <w:rFonts w:ascii="Arial" w:hAnsi="Arial" w:cs="Arial"/>
          <w:sz w:val="18"/>
          <w:szCs w:val="18"/>
        </w:rPr>
        <w:t xml:space="preserve"> park s dĺžkou trate 200 m a 8 druhmi prekážok.</w:t>
      </w:r>
    </w:p>
    <w:p w14:paraId="11AF167C" w14:textId="1FBB4E1C" w:rsidR="007755BE" w:rsidRDefault="00F346DC" w:rsidP="00501638">
      <w:pPr>
        <w:spacing w:before="240" w:line="276" w:lineRule="auto"/>
        <w:jc w:val="both"/>
        <w:rPr>
          <w:rFonts w:ascii="Arial" w:hAnsi="Arial" w:cs="Arial"/>
          <w:sz w:val="18"/>
          <w:szCs w:val="18"/>
        </w:rPr>
      </w:pPr>
      <w:r w:rsidRPr="00342CBC">
        <w:rPr>
          <w:rFonts w:ascii="Arial" w:hAnsi="Arial" w:cs="Arial"/>
          <w:b/>
          <w:bCs/>
          <w:sz w:val="18"/>
          <w:szCs w:val="18"/>
        </w:rPr>
        <w:t xml:space="preserve">Športové </w:t>
      </w:r>
      <w:r w:rsidR="00874576" w:rsidRPr="00342CBC">
        <w:rPr>
          <w:rFonts w:ascii="Arial" w:hAnsi="Arial" w:cs="Arial"/>
          <w:b/>
          <w:bCs/>
          <w:sz w:val="18"/>
          <w:szCs w:val="18"/>
        </w:rPr>
        <w:t>kluby a</w:t>
      </w:r>
      <w:r w:rsidR="00641F61">
        <w:rPr>
          <w:rFonts w:ascii="Arial" w:hAnsi="Arial" w:cs="Arial"/>
          <w:b/>
          <w:bCs/>
          <w:sz w:val="18"/>
          <w:szCs w:val="18"/>
        </w:rPr>
        <w:t> </w:t>
      </w:r>
      <w:r w:rsidR="00874576" w:rsidRPr="00342CBC">
        <w:rPr>
          <w:rFonts w:ascii="Arial" w:hAnsi="Arial" w:cs="Arial"/>
          <w:b/>
          <w:bCs/>
          <w:sz w:val="18"/>
          <w:szCs w:val="18"/>
        </w:rPr>
        <w:t>organizácie</w:t>
      </w:r>
      <w:r w:rsidR="00641F61">
        <w:rPr>
          <w:rFonts w:ascii="Arial" w:hAnsi="Arial" w:cs="Arial"/>
          <w:b/>
          <w:bCs/>
          <w:sz w:val="18"/>
          <w:szCs w:val="18"/>
        </w:rPr>
        <w:t xml:space="preserve">: </w:t>
      </w:r>
      <w:r w:rsidR="00501638" w:rsidRPr="00342CBC">
        <w:rPr>
          <w:rFonts w:ascii="Arial" w:hAnsi="Arial" w:cs="Arial"/>
          <w:sz w:val="18"/>
          <w:szCs w:val="18"/>
        </w:rPr>
        <w:t>Medzi organizácie s najväčším po</w:t>
      </w:r>
      <w:r w:rsidR="002E1513">
        <w:rPr>
          <w:rFonts w:ascii="Arial" w:hAnsi="Arial" w:cs="Arial"/>
          <w:sz w:val="18"/>
          <w:szCs w:val="18"/>
        </w:rPr>
        <w:t>čtom členov v m</w:t>
      </w:r>
      <w:r w:rsidR="00501638" w:rsidRPr="00342CBC">
        <w:rPr>
          <w:rFonts w:ascii="Arial" w:hAnsi="Arial" w:cs="Arial"/>
          <w:sz w:val="18"/>
          <w:szCs w:val="18"/>
        </w:rPr>
        <w:t xml:space="preserve">este Ružomberok patrí TJ Máj Černová, Klub slovenských turistov, Miestny hokejový klub a TJ Sokol. </w:t>
      </w:r>
      <w:r w:rsidR="00501638">
        <w:rPr>
          <w:rFonts w:ascii="Arial" w:hAnsi="Arial" w:cs="Arial"/>
          <w:sz w:val="18"/>
          <w:szCs w:val="18"/>
        </w:rPr>
        <w:t xml:space="preserve">Informácia o tom, ktorý športový klub z </w:t>
      </w:r>
      <w:r w:rsidR="00501638" w:rsidRPr="00342CBC">
        <w:rPr>
          <w:rFonts w:ascii="Arial" w:hAnsi="Arial" w:cs="Arial"/>
          <w:sz w:val="18"/>
          <w:szCs w:val="18"/>
        </w:rPr>
        <w:t>mest</w:t>
      </w:r>
      <w:r w:rsidR="00501638">
        <w:rPr>
          <w:rFonts w:ascii="Arial" w:hAnsi="Arial" w:cs="Arial"/>
          <w:sz w:val="18"/>
          <w:szCs w:val="18"/>
        </w:rPr>
        <w:t>a</w:t>
      </w:r>
      <w:r w:rsidR="00501638" w:rsidRPr="00342CBC">
        <w:rPr>
          <w:rFonts w:ascii="Arial" w:hAnsi="Arial" w:cs="Arial"/>
          <w:sz w:val="18"/>
          <w:szCs w:val="18"/>
        </w:rPr>
        <w:t xml:space="preserve"> Liptovský Mikuláš </w:t>
      </w:r>
      <w:r w:rsidR="00501638">
        <w:rPr>
          <w:rFonts w:ascii="Arial" w:hAnsi="Arial" w:cs="Arial"/>
          <w:sz w:val="18"/>
          <w:szCs w:val="18"/>
        </w:rPr>
        <w:t xml:space="preserve">má najväčší počet členov, </w:t>
      </w:r>
      <w:r w:rsidR="002E1513">
        <w:rPr>
          <w:rFonts w:ascii="Arial" w:hAnsi="Arial" w:cs="Arial"/>
          <w:sz w:val="18"/>
          <w:szCs w:val="18"/>
        </w:rPr>
        <w:t xml:space="preserve">nám </w:t>
      </w:r>
      <w:r w:rsidR="00501638">
        <w:rPr>
          <w:rFonts w:ascii="Arial" w:hAnsi="Arial" w:cs="Arial"/>
          <w:sz w:val="18"/>
          <w:szCs w:val="18"/>
        </w:rPr>
        <w:t xml:space="preserve">nebola poskytnutá. </w:t>
      </w:r>
      <w:r w:rsidR="00874576" w:rsidRPr="00342CBC">
        <w:rPr>
          <w:rFonts w:ascii="Arial" w:hAnsi="Arial" w:cs="Arial"/>
          <w:sz w:val="18"/>
          <w:szCs w:val="18"/>
        </w:rPr>
        <w:t>N</w:t>
      </w:r>
      <w:r w:rsidR="0002554C" w:rsidRPr="00342CBC">
        <w:rPr>
          <w:rFonts w:ascii="Arial" w:hAnsi="Arial" w:cs="Arial"/>
          <w:sz w:val="18"/>
          <w:szCs w:val="18"/>
        </w:rPr>
        <w:t>ajvýznamnejšie</w:t>
      </w:r>
      <w:r w:rsidR="0002554C" w:rsidRPr="00342CBC">
        <w:rPr>
          <w:rFonts w:ascii="Arial" w:hAnsi="Arial" w:cs="Arial"/>
          <w:b/>
          <w:bCs/>
          <w:sz w:val="18"/>
          <w:szCs w:val="18"/>
        </w:rPr>
        <w:t xml:space="preserve"> športové kluby a organizácie</w:t>
      </w:r>
      <w:r w:rsidR="0002554C" w:rsidRPr="00342CBC">
        <w:rPr>
          <w:rFonts w:ascii="Arial" w:hAnsi="Arial" w:cs="Arial"/>
          <w:sz w:val="18"/>
          <w:szCs w:val="18"/>
        </w:rPr>
        <w:t xml:space="preserve"> na území UMR Liptov, ktor</w:t>
      </w:r>
      <w:r w:rsidR="002E1513">
        <w:rPr>
          <w:rFonts w:ascii="Arial" w:hAnsi="Arial" w:cs="Arial"/>
          <w:sz w:val="18"/>
          <w:szCs w:val="18"/>
        </w:rPr>
        <w:t>é</w:t>
      </w:r>
      <w:r w:rsidR="0002554C" w:rsidRPr="00342CBC">
        <w:rPr>
          <w:rFonts w:ascii="Arial" w:hAnsi="Arial" w:cs="Arial"/>
          <w:sz w:val="18"/>
          <w:szCs w:val="18"/>
        </w:rPr>
        <w:t xml:space="preserve"> sú zároveň tradičnými žiadateľmi o dotácie z rozpočtov samospráv</w:t>
      </w:r>
      <w:r w:rsidR="00874576" w:rsidRPr="00342CBC">
        <w:rPr>
          <w:rFonts w:ascii="Arial" w:hAnsi="Arial" w:cs="Arial"/>
          <w:sz w:val="18"/>
          <w:szCs w:val="18"/>
        </w:rPr>
        <w:t>, uvádza</w:t>
      </w:r>
      <w:r w:rsidR="002E1513">
        <w:rPr>
          <w:rFonts w:ascii="Arial" w:hAnsi="Arial" w:cs="Arial"/>
          <w:sz w:val="18"/>
          <w:szCs w:val="18"/>
        </w:rPr>
        <w:t>jú</w:t>
      </w:r>
      <w:r w:rsidR="00874576" w:rsidRPr="00342CBC">
        <w:rPr>
          <w:rFonts w:ascii="Arial" w:hAnsi="Arial" w:cs="Arial"/>
          <w:sz w:val="18"/>
          <w:szCs w:val="18"/>
        </w:rPr>
        <w:t xml:space="preserve"> nasledovný prehľad</w:t>
      </w:r>
      <w:r w:rsidR="00641F61">
        <w:rPr>
          <w:rFonts w:ascii="Arial" w:hAnsi="Arial" w:cs="Arial"/>
          <w:sz w:val="18"/>
          <w:szCs w:val="18"/>
        </w:rPr>
        <w:t>.</w:t>
      </w:r>
    </w:p>
    <w:p w14:paraId="201DC825" w14:textId="448D342C" w:rsidR="00737853" w:rsidRPr="00342CBC" w:rsidRDefault="00D50BBC" w:rsidP="00737853">
      <w:pPr>
        <w:spacing w:after="0" w:line="276" w:lineRule="auto"/>
        <w:jc w:val="both"/>
        <w:rPr>
          <w:rFonts w:ascii="Arial" w:hAnsi="Arial" w:cs="Arial"/>
          <w:sz w:val="18"/>
          <w:szCs w:val="18"/>
        </w:rPr>
      </w:pPr>
      <w:r w:rsidRPr="00D50BBC">
        <w:rPr>
          <w:noProof/>
        </w:rPr>
        <w:lastRenderedPageBreak/>
        <w:drawing>
          <wp:inline distT="0" distB="0" distL="0" distR="0" wp14:anchorId="6F1560E3" wp14:editId="6F50A66F">
            <wp:extent cx="6347361" cy="5685091"/>
            <wp:effectExtent l="0" t="0" r="0" b="0"/>
            <wp:docPr id="170" name="Obrázo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6360242" cy="5696628"/>
                    </a:xfrm>
                    <a:prstGeom prst="rect">
                      <a:avLst/>
                    </a:prstGeom>
                    <a:noFill/>
                    <a:ln>
                      <a:noFill/>
                    </a:ln>
                  </pic:spPr>
                </pic:pic>
              </a:graphicData>
            </a:graphic>
          </wp:inline>
        </w:drawing>
      </w:r>
    </w:p>
    <w:p w14:paraId="50149FCD" w14:textId="7F26F990" w:rsidR="00BF604E" w:rsidRPr="00342CBC" w:rsidRDefault="00BF604E" w:rsidP="00342CBC">
      <w:pPr>
        <w:spacing w:after="0" w:line="276" w:lineRule="auto"/>
        <w:jc w:val="both"/>
        <w:rPr>
          <w:rFonts w:ascii="Arial" w:hAnsi="Arial" w:cs="Arial"/>
          <w:sz w:val="12"/>
          <w:szCs w:val="12"/>
        </w:rPr>
      </w:pPr>
      <w:r w:rsidRPr="00342CBC">
        <w:rPr>
          <w:rFonts w:ascii="Arial" w:hAnsi="Arial" w:cs="Arial"/>
          <w:sz w:val="12"/>
          <w:szCs w:val="12"/>
        </w:rPr>
        <w:t xml:space="preserve">Zdroj: </w:t>
      </w:r>
      <w:r w:rsidR="00AE3DCB">
        <w:rPr>
          <w:rFonts w:ascii="Arial" w:hAnsi="Arial" w:cs="Arial"/>
          <w:sz w:val="12"/>
          <w:szCs w:val="12"/>
        </w:rPr>
        <w:t>V</w:t>
      </w:r>
      <w:r w:rsidRPr="00342CBC">
        <w:rPr>
          <w:rFonts w:ascii="Arial" w:hAnsi="Arial" w:cs="Arial"/>
          <w:sz w:val="12"/>
          <w:szCs w:val="12"/>
        </w:rPr>
        <w:t>lastné spracovanie autora zo zdrojov z</w:t>
      </w:r>
      <w:r w:rsidR="002E1513">
        <w:rPr>
          <w:rFonts w:ascii="Arial" w:hAnsi="Arial" w:cs="Arial"/>
          <w:sz w:val="12"/>
          <w:szCs w:val="12"/>
        </w:rPr>
        <w:t> </w:t>
      </w:r>
      <w:r w:rsidRPr="00342CBC">
        <w:rPr>
          <w:rFonts w:ascii="Arial" w:hAnsi="Arial" w:cs="Arial"/>
          <w:sz w:val="12"/>
          <w:szCs w:val="12"/>
        </w:rPr>
        <w:t>internetu</w:t>
      </w:r>
      <w:r w:rsidR="002E1513">
        <w:rPr>
          <w:rFonts w:ascii="Arial" w:hAnsi="Arial" w:cs="Arial"/>
          <w:sz w:val="12"/>
          <w:szCs w:val="12"/>
        </w:rPr>
        <w:t>.</w:t>
      </w:r>
    </w:p>
    <w:p w14:paraId="4B8AC227" w14:textId="2331DA42" w:rsidR="002B371E" w:rsidRPr="00342CBC" w:rsidRDefault="00AE3DCB" w:rsidP="002B371E">
      <w:pPr>
        <w:spacing w:before="240" w:line="276" w:lineRule="auto"/>
        <w:jc w:val="both"/>
        <w:rPr>
          <w:rFonts w:ascii="Arial" w:hAnsi="Arial" w:cs="Arial"/>
          <w:sz w:val="18"/>
          <w:szCs w:val="18"/>
        </w:rPr>
      </w:pPr>
      <w:r>
        <w:rPr>
          <w:rFonts w:ascii="Arial" w:hAnsi="Arial" w:cs="Arial"/>
          <w:sz w:val="18"/>
          <w:szCs w:val="18"/>
        </w:rPr>
        <w:t>N</w:t>
      </w:r>
      <w:r w:rsidR="007451CA" w:rsidRPr="00342CBC">
        <w:rPr>
          <w:rFonts w:ascii="Arial" w:hAnsi="Arial" w:cs="Arial"/>
          <w:sz w:val="18"/>
          <w:szCs w:val="18"/>
        </w:rPr>
        <w:t xml:space="preserve">ajvýznamnejšie </w:t>
      </w:r>
      <w:r w:rsidR="007451CA" w:rsidRPr="00342CBC">
        <w:rPr>
          <w:rFonts w:ascii="Arial" w:hAnsi="Arial" w:cs="Arial"/>
          <w:b/>
          <w:bCs/>
          <w:sz w:val="18"/>
          <w:szCs w:val="18"/>
        </w:rPr>
        <w:t>tradičné športové podujatia na území UMR Liptov</w:t>
      </w:r>
      <w:r w:rsidR="00874576" w:rsidRPr="00342CBC">
        <w:rPr>
          <w:rFonts w:ascii="Arial" w:hAnsi="Arial" w:cs="Arial"/>
          <w:sz w:val="18"/>
          <w:szCs w:val="18"/>
        </w:rPr>
        <w:t>, ktoré organizujú miestne športové kluby a</w:t>
      </w:r>
      <w:r w:rsidR="008B503A">
        <w:rPr>
          <w:rFonts w:ascii="Arial" w:hAnsi="Arial" w:cs="Arial"/>
          <w:sz w:val="18"/>
          <w:szCs w:val="18"/>
        </w:rPr>
        <w:t> </w:t>
      </w:r>
      <w:r w:rsidR="00874576" w:rsidRPr="00342CBC">
        <w:rPr>
          <w:rFonts w:ascii="Arial" w:hAnsi="Arial" w:cs="Arial"/>
          <w:sz w:val="18"/>
          <w:szCs w:val="18"/>
        </w:rPr>
        <w:t>organizácie</w:t>
      </w:r>
      <w:r w:rsidR="008B503A">
        <w:rPr>
          <w:rFonts w:ascii="Arial" w:hAnsi="Arial" w:cs="Arial"/>
          <w:sz w:val="18"/>
          <w:szCs w:val="18"/>
        </w:rPr>
        <w:t>,</w:t>
      </w:r>
      <w:r w:rsidR="00874576" w:rsidRPr="00342CBC">
        <w:rPr>
          <w:rFonts w:ascii="Arial" w:hAnsi="Arial" w:cs="Arial"/>
          <w:b/>
          <w:bCs/>
          <w:sz w:val="18"/>
          <w:szCs w:val="18"/>
        </w:rPr>
        <w:t xml:space="preserve"> </w:t>
      </w:r>
      <w:r>
        <w:rPr>
          <w:rFonts w:ascii="Arial" w:hAnsi="Arial" w:cs="Arial"/>
          <w:sz w:val="18"/>
          <w:szCs w:val="18"/>
        </w:rPr>
        <w:t>sú</w:t>
      </w:r>
      <w:r w:rsidR="00641F61">
        <w:rPr>
          <w:rFonts w:ascii="Arial" w:hAnsi="Arial" w:cs="Arial"/>
          <w:sz w:val="18"/>
          <w:szCs w:val="18"/>
        </w:rPr>
        <w:t xml:space="preserve"> uvedené</w:t>
      </w:r>
      <w:r>
        <w:rPr>
          <w:rFonts w:ascii="Arial" w:hAnsi="Arial" w:cs="Arial"/>
          <w:sz w:val="18"/>
          <w:szCs w:val="18"/>
        </w:rPr>
        <w:t xml:space="preserve"> v tabuľke nižšie.</w:t>
      </w:r>
    </w:p>
    <w:p w14:paraId="423842A0" w14:textId="009865FB" w:rsidR="00723558" w:rsidRPr="00342CBC" w:rsidRDefault="00370643" w:rsidP="00342CBC">
      <w:pPr>
        <w:spacing w:after="0" w:line="276" w:lineRule="auto"/>
        <w:jc w:val="both"/>
        <w:rPr>
          <w:rFonts w:ascii="Arial" w:hAnsi="Arial" w:cs="Arial"/>
          <w:sz w:val="18"/>
          <w:szCs w:val="18"/>
        </w:rPr>
      </w:pPr>
      <w:r w:rsidRPr="00370643">
        <w:rPr>
          <w:noProof/>
        </w:rPr>
        <w:drawing>
          <wp:inline distT="0" distB="0" distL="0" distR="0" wp14:anchorId="747FDB09" wp14:editId="4039B99B">
            <wp:extent cx="5973288" cy="2479263"/>
            <wp:effectExtent l="0" t="0" r="0" b="0"/>
            <wp:docPr id="176" name="Obrázo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978500" cy="2481426"/>
                    </a:xfrm>
                    <a:prstGeom prst="rect">
                      <a:avLst/>
                    </a:prstGeom>
                    <a:noFill/>
                    <a:ln>
                      <a:noFill/>
                    </a:ln>
                  </pic:spPr>
                </pic:pic>
              </a:graphicData>
            </a:graphic>
          </wp:inline>
        </w:drawing>
      </w:r>
    </w:p>
    <w:p w14:paraId="27D43877" w14:textId="57385126" w:rsidR="007451CA" w:rsidRDefault="007451CA" w:rsidP="00342CBC">
      <w:pPr>
        <w:spacing w:after="0" w:line="276" w:lineRule="auto"/>
        <w:jc w:val="both"/>
        <w:rPr>
          <w:rFonts w:ascii="Arial" w:hAnsi="Arial" w:cs="Arial"/>
          <w:sz w:val="12"/>
          <w:szCs w:val="12"/>
        </w:rPr>
      </w:pPr>
      <w:r w:rsidRPr="00342CBC">
        <w:rPr>
          <w:rFonts w:ascii="Arial" w:hAnsi="Arial" w:cs="Arial"/>
          <w:sz w:val="12"/>
          <w:szCs w:val="12"/>
        </w:rPr>
        <w:t xml:space="preserve">Zdroj: </w:t>
      </w:r>
      <w:r w:rsidR="00AE3DCB">
        <w:rPr>
          <w:rFonts w:ascii="Arial" w:hAnsi="Arial" w:cs="Arial"/>
          <w:sz w:val="12"/>
          <w:szCs w:val="12"/>
        </w:rPr>
        <w:t>V</w:t>
      </w:r>
      <w:r w:rsidRPr="00342CBC">
        <w:rPr>
          <w:rFonts w:ascii="Arial" w:hAnsi="Arial" w:cs="Arial"/>
          <w:sz w:val="12"/>
          <w:szCs w:val="12"/>
        </w:rPr>
        <w:t>lastné spracovanie autora zo zdrojov z</w:t>
      </w:r>
      <w:r w:rsidR="008B503A">
        <w:rPr>
          <w:rFonts w:ascii="Arial" w:hAnsi="Arial" w:cs="Arial"/>
          <w:sz w:val="12"/>
          <w:szCs w:val="12"/>
        </w:rPr>
        <w:t> </w:t>
      </w:r>
      <w:r w:rsidRPr="00342CBC">
        <w:rPr>
          <w:rFonts w:ascii="Arial" w:hAnsi="Arial" w:cs="Arial"/>
          <w:sz w:val="12"/>
          <w:szCs w:val="12"/>
        </w:rPr>
        <w:t>internetu</w:t>
      </w:r>
      <w:r w:rsidR="008B503A">
        <w:rPr>
          <w:rFonts w:ascii="Arial" w:hAnsi="Arial" w:cs="Arial"/>
          <w:sz w:val="12"/>
          <w:szCs w:val="12"/>
        </w:rPr>
        <w:t>.</w:t>
      </w:r>
    </w:p>
    <w:p w14:paraId="1704B497" w14:textId="161598D1" w:rsidR="00B5505F" w:rsidRDefault="00B5505F" w:rsidP="00342CBC">
      <w:pPr>
        <w:spacing w:after="0" w:line="276" w:lineRule="auto"/>
        <w:jc w:val="both"/>
        <w:rPr>
          <w:rFonts w:ascii="Arial" w:hAnsi="Arial" w:cs="Arial"/>
          <w:sz w:val="12"/>
          <w:szCs w:val="12"/>
        </w:rPr>
      </w:pPr>
    </w:p>
    <w:p w14:paraId="55944711" w14:textId="5DB8936A" w:rsidR="00B5505F" w:rsidRDefault="00B5505F" w:rsidP="00342CBC">
      <w:pPr>
        <w:spacing w:after="0" w:line="276" w:lineRule="auto"/>
        <w:jc w:val="both"/>
        <w:rPr>
          <w:rFonts w:ascii="Arial" w:hAnsi="Arial" w:cs="Arial"/>
          <w:sz w:val="12"/>
          <w:szCs w:val="12"/>
        </w:rPr>
      </w:pPr>
    </w:p>
    <w:p w14:paraId="05972107" w14:textId="2E8BB81B" w:rsidR="00AB4717" w:rsidRPr="002A0351" w:rsidRDefault="00501638">
      <w:pPr>
        <w:pStyle w:val="Odsekzoznamu"/>
        <w:numPr>
          <w:ilvl w:val="2"/>
          <w:numId w:val="14"/>
        </w:numPr>
        <w:spacing w:line="276" w:lineRule="auto"/>
        <w:jc w:val="both"/>
        <w:rPr>
          <w:rFonts w:ascii="Arial" w:hAnsi="Arial" w:cs="Arial"/>
          <w:b/>
          <w:bCs/>
          <w:sz w:val="20"/>
          <w:szCs w:val="20"/>
        </w:rPr>
      </w:pPr>
      <w:r>
        <w:rPr>
          <w:rFonts w:ascii="Arial" w:hAnsi="Arial" w:cs="Arial"/>
          <w:b/>
          <w:bCs/>
          <w:sz w:val="20"/>
          <w:szCs w:val="20"/>
        </w:rPr>
        <w:lastRenderedPageBreak/>
        <w:t xml:space="preserve"> </w:t>
      </w:r>
      <w:r w:rsidR="002A0351">
        <w:rPr>
          <w:rFonts w:ascii="Arial" w:hAnsi="Arial" w:cs="Arial"/>
          <w:b/>
          <w:bCs/>
          <w:sz w:val="20"/>
          <w:szCs w:val="20"/>
        </w:rPr>
        <w:t>Cestovný ruch</w:t>
      </w:r>
    </w:p>
    <w:p w14:paraId="0F221F89" w14:textId="34E4C35F" w:rsidR="00AB4717" w:rsidRPr="00342CBC" w:rsidRDefault="00AB4717" w:rsidP="00342CBC">
      <w:pPr>
        <w:spacing w:after="0" w:line="276" w:lineRule="auto"/>
        <w:jc w:val="both"/>
        <w:rPr>
          <w:rFonts w:ascii="Arial" w:hAnsi="Arial" w:cs="Arial"/>
          <w:sz w:val="18"/>
          <w:szCs w:val="18"/>
        </w:rPr>
      </w:pPr>
      <w:r w:rsidRPr="00342CBC">
        <w:rPr>
          <w:rFonts w:ascii="Arial" w:hAnsi="Arial" w:cs="Arial"/>
          <w:sz w:val="18"/>
          <w:szCs w:val="18"/>
        </w:rPr>
        <w:t xml:space="preserve">Región Liptov je </w:t>
      </w:r>
      <w:r w:rsidR="001055E7" w:rsidRPr="00342CBC">
        <w:rPr>
          <w:rFonts w:ascii="Arial" w:hAnsi="Arial" w:cs="Arial"/>
          <w:sz w:val="18"/>
          <w:szCs w:val="18"/>
        </w:rPr>
        <w:t xml:space="preserve">výnimočný </w:t>
      </w:r>
      <w:r w:rsidRPr="00342CBC">
        <w:rPr>
          <w:rFonts w:ascii="Arial" w:hAnsi="Arial" w:cs="Arial"/>
          <w:sz w:val="18"/>
          <w:szCs w:val="18"/>
        </w:rPr>
        <w:t xml:space="preserve">svojou atraktivitou z </w:t>
      </w:r>
      <w:r w:rsidR="005B0534">
        <w:rPr>
          <w:rFonts w:ascii="Arial" w:hAnsi="Arial" w:cs="Arial"/>
          <w:sz w:val="18"/>
          <w:szCs w:val="18"/>
        </w:rPr>
        <w:t>pohľadu</w:t>
      </w:r>
      <w:r w:rsidRPr="00342CBC">
        <w:rPr>
          <w:rFonts w:ascii="Arial" w:hAnsi="Arial" w:cs="Arial"/>
          <w:sz w:val="18"/>
          <w:szCs w:val="18"/>
        </w:rPr>
        <w:t xml:space="preserve"> cestovného ruchu postaveného najmä na možnostiach zimnej turistiky s najvýznamnejším </w:t>
      </w:r>
      <w:r w:rsidR="002B5B2C">
        <w:rPr>
          <w:rFonts w:ascii="Arial" w:hAnsi="Arial" w:cs="Arial"/>
          <w:sz w:val="18"/>
          <w:szCs w:val="18"/>
        </w:rPr>
        <w:t xml:space="preserve">slovenským lyžiarskym areálom </w:t>
      </w:r>
      <w:r w:rsidRPr="00342CBC">
        <w:rPr>
          <w:rFonts w:ascii="Arial" w:hAnsi="Arial" w:cs="Arial"/>
          <w:sz w:val="18"/>
          <w:szCs w:val="18"/>
        </w:rPr>
        <w:t>Jasn</w:t>
      </w:r>
      <w:r w:rsidR="002B5B2C">
        <w:rPr>
          <w:rFonts w:ascii="Arial" w:hAnsi="Arial" w:cs="Arial"/>
          <w:sz w:val="18"/>
          <w:szCs w:val="18"/>
        </w:rPr>
        <w:t xml:space="preserve">á v Demänovskej doline, </w:t>
      </w:r>
      <w:r w:rsidRPr="00342CBC">
        <w:rPr>
          <w:rFonts w:ascii="Arial" w:hAnsi="Arial" w:cs="Arial"/>
          <w:sz w:val="18"/>
          <w:szCs w:val="18"/>
        </w:rPr>
        <w:t xml:space="preserve">v kombinácii s pobytom pri vode, ktorého rekreačnú stránku zabezpečujú dva </w:t>
      </w:r>
      <w:proofErr w:type="spellStart"/>
      <w:r w:rsidRPr="00342CBC">
        <w:rPr>
          <w:rFonts w:ascii="Arial" w:hAnsi="Arial" w:cs="Arial"/>
          <w:sz w:val="18"/>
          <w:szCs w:val="18"/>
        </w:rPr>
        <w:t>aquaparky</w:t>
      </w:r>
      <w:proofErr w:type="spellEnd"/>
      <w:r w:rsidRPr="00342CBC">
        <w:rPr>
          <w:rFonts w:ascii="Arial" w:hAnsi="Arial" w:cs="Arial"/>
          <w:sz w:val="18"/>
          <w:szCs w:val="18"/>
        </w:rPr>
        <w:t xml:space="preserve"> v Bešeňovej a</w:t>
      </w:r>
      <w:r w:rsidR="001055E7" w:rsidRPr="00342CBC">
        <w:rPr>
          <w:rFonts w:ascii="Arial" w:hAnsi="Arial" w:cs="Arial"/>
          <w:sz w:val="18"/>
          <w:szCs w:val="18"/>
        </w:rPr>
        <w:t xml:space="preserve"> Tatralandia v </w:t>
      </w:r>
      <w:r w:rsidRPr="00342CBC">
        <w:rPr>
          <w:rFonts w:ascii="Arial" w:hAnsi="Arial" w:cs="Arial"/>
          <w:sz w:val="18"/>
          <w:szCs w:val="18"/>
        </w:rPr>
        <w:t xml:space="preserve">Liptovskom Mikuláši s medzinárodnou klientelou, termálne kúpalisko v Liptovskom </w:t>
      </w:r>
      <w:proofErr w:type="spellStart"/>
      <w:r w:rsidRPr="00342CBC">
        <w:rPr>
          <w:rFonts w:ascii="Arial" w:hAnsi="Arial" w:cs="Arial"/>
          <w:sz w:val="18"/>
          <w:szCs w:val="18"/>
        </w:rPr>
        <w:t>Jáne</w:t>
      </w:r>
      <w:proofErr w:type="spellEnd"/>
      <w:r w:rsidRPr="00342CBC">
        <w:rPr>
          <w:rFonts w:ascii="Arial" w:hAnsi="Arial" w:cs="Arial"/>
          <w:sz w:val="18"/>
          <w:szCs w:val="18"/>
        </w:rPr>
        <w:t xml:space="preserve"> a liečebnú stránku dopĺňajú Liptovské liečebné kúpele Lúčky a v menšej miere aj </w:t>
      </w:r>
      <w:proofErr w:type="spellStart"/>
      <w:r w:rsidRPr="00342CBC">
        <w:rPr>
          <w:rFonts w:ascii="Arial" w:hAnsi="Arial" w:cs="Arial"/>
          <w:sz w:val="18"/>
          <w:szCs w:val="18"/>
        </w:rPr>
        <w:t>Železnô</w:t>
      </w:r>
      <w:proofErr w:type="spellEnd"/>
      <w:r w:rsidRPr="00342CBC">
        <w:rPr>
          <w:rFonts w:ascii="Arial" w:hAnsi="Arial" w:cs="Arial"/>
          <w:sz w:val="18"/>
          <w:szCs w:val="18"/>
        </w:rPr>
        <w:t xml:space="preserve"> a Ľubochňa. Centrom letnej turistiky sú masívy hôr obkolesujúce Liptovskú kotlinu dostupné pre peších turistov a horských cyklistov, ako aj vodná nádrž Liptovská Mara, ktorá poskytuje výborné podmienky na </w:t>
      </w:r>
      <w:r w:rsidR="001055E7" w:rsidRPr="00342CBC">
        <w:rPr>
          <w:rFonts w:ascii="Arial" w:hAnsi="Arial" w:cs="Arial"/>
          <w:sz w:val="18"/>
          <w:szCs w:val="18"/>
        </w:rPr>
        <w:t xml:space="preserve">pobyt pri vode, </w:t>
      </w:r>
      <w:r w:rsidRPr="00342CBC">
        <w:rPr>
          <w:rFonts w:ascii="Arial" w:hAnsi="Arial" w:cs="Arial"/>
          <w:sz w:val="18"/>
          <w:szCs w:val="18"/>
        </w:rPr>
        <w:t xml:space="preserve">vodné športy a rybolov. Rozvoj podnikania v cestovnom ruchu v regióne podporuje ale aj kultúrny potenciál prejavujúci sa v množstve kultúrnych pamiatok, vysokom počte pamiatkových rezervácií </w:t>
      </w:r>
      <w:r w:rsidR="00D60E5C" w:rsidRPr="00342CBC">
        <w:rPr>
          <w:rFonts w:ascii="Arial" w:hAnsi="Arial" w:cs="Arial"/>
          <w:sz w:val="18"/>
          <w:szCs w:val="18"/>
        </w:rPr>
        <w:t xml:space="preserve">vrátane UNESCO lokality </w:t>
      </w:r>
      <w:proofErr w:type="spellStart"/>
      <w:r w:rsidR="00D60E5C" w:rsidRPr="00342CBC">
        <w:rPr>
          <w:rFonts w:ascii="Arial" w:hAnsi="Arial" w:cs="Arial"/>
          <w:sz w:val="18"/>
          <w:szCs w:val="18"/>
        </w:rPr>
        <w:t>Vlkolínec</w:t>
      </w:r>
      <w:proofErr w:type="spellEnd"/>
      <w:r w:rsidR="00D60E5C" w:rsidRPr="00342CBC">
        <w:rPr>
          <w:rFonts w:ascii="Arial" w:hAnsi="Arial" w:cs="Arial"/>
          <w:sz w:val="18"/>
          <w:szCs w:val="18"/>
        </w:rPr>
        <w:t xml:space="preserve"> </w:t>
      </w:r>
      <w:r w:rsidRPr="00342CBC">
        <w:rPr>
          <w:rFonts w:ascii="Arial" w:hAnsi="Arial" w:cs="Arial"/>
          <w:sz w:val="18"/>
          <w:szCs w:val="18"/>
        </w:rPr>
        <w:t xml:space="preserve">a pamiatkových zón a širokej ponuke </w:t>
      </w:r>
      <w:r w:rsidRPr="001A3330">
        <w:rPr>
          <w:rFonts w:ascii="Arial" w:hAnsi="Arial" w:cs="Arial"/>
          <w:sz w:val="18"/>
          <w:szCs w:val="18"/>
        </w:rPr>
        <w:t>kultúrno</w:t>
      </w:r>
      <w:r w:rsidR="002B5B2C">
        <w:rPr>
          <w:rFonts w:ascii="Arial" w:hAnsi="Arial" w:cs="Arial"/>
          <w:sz w:val="18"/>
          <w:szCs w:val="18"/>
        </w:rPr>
        <w:t>-s</w:t>
      </w:r>
      <w:r w:rsidRPr="001A3330">
        <w:rPr>
          <w:rFonts w:ascii="Arial" w:hAnsi="Arial" w:cs="Arial"/>
          <w:sz w:val="18"/>
          <w:szCs w:val="18"/>
        </w:rPr>
        <w:t>poločenského vyžitia.</w:t>
      </w:r>
      <w:r w:rsidR="00DE7D22" w:rsidRPr="00342CBC">
        <w:rPr>
          <w:rFonts w:ascii="Arial" w:hAnsi="Arial" w:cs="Arial"/>
          <w:sz w:val="16"/>
          <w:szCs w:val="16"/>
        </w:rPr>
        <w:t xml:space="preserve"> </w:t>
      </w:r>
      <w:r w:rsidR="00DE7D22" w:rsidRPr="00342CBC">
        <w:rPr>
          <w:rFonts w:ascii="Arial" w:hAnsi="Arial" w:cs="Arial"/>
          <w:b/>
          <w:bCs/>
          <w:sz w:val="18"/>
          <w:szCs w:val="18"/>
        </w:rPr>
        <w:t>Región je druhým najnavštevovanejším regiónom na Slovensku po Vysokých Tatrách</w:t>
      </w:r>
      <w:r w:rsidR="00F62E10" w:rsidRPr="00342CBC">
        <w:rPr>
          <w:rFonts w:ascii="Arial" w:hAnsi="Arial" w:cs="Arial"/>
          <w:b/>
          <w:bCs/>
          <w:sz w:val="18"/>
          <w:szCs w:val="18"/>
        </w:rPr>
        <w:t xml:space="preserve"> a najnavštevovanejším regiónom Žilinského kraja</w:t>
      </w:r>
      <w:r w:rsidR="00DE7D22" w:rsidRPr="00342CBC">
        <w:rPr>
          <w:rFonts w:ascii="Arial" w:hAnsi="Arial" w:cs="Arial"/>
          <w:b/>
          <w:bCs/>
          <w:sz w:val="18"/>
          <w:szCs w:val="18"/>
        </w:rPr>
        <w:t>.</w:t>
      </w:r>
      <w:r w:rsidR="00A44A43" w:rsidRPr="00342CBC">
        <w:rPr>
          <w:rFonts w:ascii="Arial" w:hAnsi="Arial" w:cs="Arial"/>
          <w:b/>
          <w:bCs/>
          <w:sz w:val="18"/>
          <w:szCs w:val="18"/>
        </w:rPr>
        <w:t xml:space="preserve"> </w:t>
      </w:r>
      <w:r w:rsidR="00A44A43" w:rsidRPr="00342CBC">
        <w:rPr>
          <w:rFonts w:ascii="Arial" w:hAnsi="Arial" w:cs="Arial"/>
          <w:sz w:val="18"/>
          <w:szCs w:val="18"/>
        </w:rPr>
        <w:t>V roku 2021 tvorili prenocovania v regióne Liptov 56,2</w:t>
      </w:r>
      <w:r w:rsidR="00A44A43" w:rsidRPr="00342CBC">
        <w:rPr>
          <w:rFonts w:ascii="Arial" w:hAnsi="Arial" w:cs="Arial"/>
          <w:sz w:val="18"/>
          <w:szCs w:val="18"/>
          <w:lang w:val="en-GB"/>
        </w:rPr>
        <w:t xml:space="preserve">% </w:t>
      </w:r>
      <w:r w:rsidR="00A44A43" w:rsidRPr="00342CBC">
        <w:rPr>
          <w:rFonts w:ascii="Arial" w:hAnsi="Arial" w:cs="Arial"/>
          <w:sz w:val="18"/>
          <w:szCs w:val="18"/>
        </w:rPr>
        <w:t>Žilinského kraja a región Liptov vygeneroval 55,4</w:t>
      </w:r>
      <w:r w:rsidR="00A44A43" w:rsidRPr="00342CBC">
        <w:rPr>
          <w:rFonts w:ascii="Arial" w:hAnsi="Arial" w:cs="Arial"/>
          <w:sz w:val="18"/>
          <w:szCs w:val="18"/>
          <w:lang w:val="en-GB"/>
        </w:rPr>
        <w:t>% po</w:t>
      </w:r>
      <w:proofErr w:type="spellStart"/>
      <w:r w:rsidR="00A44A43" w:rsidRPr="00342CBC">
        <w:rPr>
          <w:rFonts w:ascii="Arial" w:hAnsi="Arial" w:cs="Arial"/>
          <w:sz w:val="18"/>
          <w:szCs w:val="18"/>
        </w:rPr>
        <w:t>čtu</w:t>
      </w:r>
      <w:proofErr w:type="spellEnd"/>
      <w:r w:rsidR="00A44A43" w:rsidRPr="00342CBC">
        <w:rPr>
          <w:rFonts w:ascii="Arial" w:hAnsi="Arial" w:cs="Arial"/>
          <w:sz w:val="18"/>
          <w:szCs w:val="18"/>
        </w:rPr>
        <w:t xml:space="preserve"> návštevníkov Žilinského kraja.</w:t>
      </w:r>
    </w:p>
    <w:p w14:paraId="1D53E8E7" w14:textId="77777777" w:rsidR="00CD52EB" w:rsidRPr="00342CBC" w:rsidRDefault="00CD52EB" w:rsidP="00342CBC">
      <w:pPr>
        <w:spacing w:after="0" w:line="276" w:lineRule="auto"/>
        <w:jc w:val="both"/>
        <w:rPr>
          <w:rFonts w:ascii="Arial" w:hAnsi="Arial" w:cs="Arial"/>
          <w:sz w:val="18"/>
          <w:szCs w:val="18"/>
        </w:rPr>
      </w:pPr>
    </w:p>
    <w:p w14:paraId="3B573DD1" w14:textId="58A64240" w:rsidR="00D60E5C" w:rsidRPr="00342CBC" w:rsidRDefault="00E3706A" w:rsidP="00342CBC">
      <w:pPr>
        <w:spacing w:line="276" w:lineRule="auto"/>
        <w:jc w:val="both"/>
        <w:rPr>
          <w:rFonts w:ascii="Arial" w:hAnsi="Arial" w:cs="Arial"/>
          <w:b/>
          <w:bCs/>
          <w:sz w:val="18"/>
          <w:szCs w:val="18"/>
          <w:lang w:val="en-GB"/>
        </w:rPr>
      </w:pPr>
      <w:proofErr w:type="spellStart"/>
      <w:r w:rsidRPr="00342CBC">
        <w:rPr>
          <w:rFonts w:ascii="Arial" w:hAnsi="Arial" w:cs="Arial"/>
          <w:b/>
          <w:bCs/>
          <w:sz w:val="18"/>
          <w:szCs w:val="18"/>
          <w:lang w:val="en-GB"/>
        </w:rPr>
        <w:t>P</w:t>
      </w:r>
      <w:r w:rsidR="005B0534">
        <w:rPr>
          <w:rFonts w:ascii="Arial" w:hAnsi="Arial" w:cs="Arial"/>
          <w:b/>
          <w:bCs/>
          <w:sz w:val="18"/>
          <w:szCs w:val="18"/>
          <w:lang w:val="en-GB"/>
        </w:rPr>
        <w:t>rimárna</w:t>
      </w:r>
      <w:proofErr w:type="spellEnd"/>
      <w:r w:rsidR="005B0534">
        <w:rPr>
          <w:rFonts w:ascii="Arial" w:hAnsi="Arial" w:cs="Arial"/>
          <w:b/>
          <w:bCs/>
          <w:sz w:val="18"/>
          <w:szCs w:val="18"/>
          <w:lang w:val="en-GB"/>
        </w:rPr>
        <w:t xml:space="preserve"> </w:t>
      </w:r>
      <w:proofErr w:type="spellStart"/>
      <w:r w:rsidR="005B0534">
        <w:rPr>
          <w:rFonts w:ascii="Arial" w:hAnsi="Arial" w:cs="Arial"/>
          <w:b/>
          <w:bCs/>
          <w:sz w:val="18"/>
          <w:szCs w:val="18"/>
          <w:lang w:val="en-GB"/>
        </w:rPr>
        <w:t>p</w:t>
      </w:r>
      <w:r w:rsidR="00D60E5C" w:rsidRPr="00342CBC">
        <w:rPr>
          <w:rFonts w:ascii="Arial" w:hAnsi="Arial" w:cs="Arial"/>
          <w:b/>
          <w:bCs/>
          <w:sz w:val="18"/>
          <w:szCs w:val="18"/>
          <w:lang w:val="en-GB"/>
        </w:rPr>
        <w:t>onuka</w:t>
      </w:r>
      <w:proofErr w:type="spellEnd"/>
      <w:r w:rsidR="00D60E5C" w:rsidRPr="00342CBC">
        <w:rPr>
          <w:rFonts w:ascii="Arial" w:hAnsi="Arial" w:cs="Arial"/>
          <w:b/>
          <w:bCs/>
          <w:sz w:val="18"/>
          <w:szCs w:val="18"/>
          <w:lang w:val="en-GB"/>
        </w:rPr>
        <w:t xml:space="preserve"> </w:t>
      </w:r>
      <w:proofErr w:type="spellStart"/>
      <w:r w:rsidR="00D60E5C" w:rsidRPr="00342CBC">
        <w:rPr>
          <w:rFonts w:ascii="Arial" w:hAnsi="Arial" w:cs="Arial"/>
          <w:b/>
          <w:bCs/>
          <w:sz w:val="18"/>
          <w:szCs w:val="18"/>
          <w:lang w:val="en-GB"/>
        </w:rPr>
        <w:t>cestovného</w:t>
      </w:r>
      <w:proofErr w:type="spellEnd"/>
      <w:r w:rsidR="00D60E5C" w:rsidRPr="00342CBC">
        <w:rPr>
          <w:rFonts w:ascii="Arial" w:hAnsi="Arial" w:cs="Arial"/>
          <w:b/>
          <w:bCs/>
          <w:sz w:val="18"/>
          <w:szCs w:val="18"/>
          <w:lang w:val="en-GB"/>
        </w:rPr>
        <w:t xml:space="preserve"> </w:t>
      </w:r>
      <w:proofErr w:type="spellStart"/>
      <w:r w:rsidR="00D60E5C" w:rsidRPr="00342CBC">
        <w:rPr>
          <w:rFonts w:ascii="Arial" w:hAnsi="Arial" w:cs="Arial"/>
          <w:b/>
          <w:bCs/>
          <w:sz w:val="18"/>
          <w:szCs w:val="18"/>
          <w:lang w:val="en-GB"/>
        </w:rPr>
        <w:t>ruchu</w:t>
      </w:r>
      <w:proofErr w:type="spellEnd"/>
      <w:r w:rsidR="00D60E5C" w:rsidRPr="00342CBC">
        <w:rPr>
          <w:rFonts w:ascii="Arial" w:hAnsi="Arial" w:cs="Arial"/>
          <w:b/>
          <w:bCs/>
          <w:sz w:val="18"/>
          <w:szCs w:val="18"/>
          <w:lang w:val="en-GB"/>
        </w:rPr>
        <w:t xml:space="preserve"> </w:t>
      </w:r>
      <w:proofErr w:type="spellStart"/>
      <w:r w:rsidR="00D60E5C" w:rsidRPr="00342CBC">
        <w:rPr>
          <w:rFonts w:ascii="Arial" w:hAnsi="Arial" w:cs="Arial"/>
          <w:b/>
          <w:bCs/>
          <w:sz w:val="18"/>
          <w:szCs w:val="18"/>
          <w:lang w:val="en-GB"/>
        </w:rPr>
        <w:t>na</w:t>
      </w:r>
      <w:proofErr w:type="spellEnd"/>
      <w:r w:rsidR="00D60E5C" w:rsidRPr="00342CBC">
        <w:rPr>
          <w:rFonts w:ascii="Arial" w:hAnsi="Arial" w:cs="Arial"/>
          <w:b/>
          <w:bCs/>
          <w:sz w:val="18"/>
          <w:szCs w:val="18"/>
          <w:lang w:val="en-GB"/>
        </w:rPr>
        <w:t xml:space="preserve"> </w:t>
      </w:r>
      <w:proofErr w:type="spellStart"/>
      <w:r w:rsidR="00D60E5C" w:rsidRPr="00342CBC">
        <w:rPr>
          <w:rFonts w:ascii="Arial" w:hAnsi="Arial" w:cs="Arial"/>
          <w:b/>
          <w:bCs/>
          <w:sz w:val="18"/>
          <w:szCs w:val="18"/>
          <w:lang w:val="en-GB"/>
        </w:rPr>
        <w:t>území</w:t>
      </w:r>
      <w:proofErr w:type="spellEnd"/>
      <w:r w:rsidR="00D60E5C" w:rsidRPr="00342CBC">
        <w:rPr>
          <w:rFonts w:ascii="Arial" w:hAnsi="Arial" w:cs="Arial"/>
          <w:b/>
          <w:bCs/>
          <w:sz w:val="18"/>
          <w:szCs w:val="18"/>
          <w:lang w:val="en-GB"/>
        </w:rPr>
        <w:t xml:space="preserve"> UMR Liptov</w:t>
      </w:r>
    </w:p>
    <w:p w14:paraId="2DFEE952" w14:textId="6C7B3E82" w:rsidR="00E3706A" w:rsidRPr="00BF6F37" w:rsidRDefault="00BF6F37" w:rsidP="00342CBC">
      <w:pPr>
        <w:spacing w:after="0" w:line="276" w:lineRule="auto"/>
        <w:jc w:val="both"/>
        <w:rPr>
          <w:rFonts w:ascii="Arial" w:hAnsi="Arial" w:cs="Arial"/>
          <w:b/>
          <w:bCs/>
          <w:sz w:val="18"/>
          <w:szCs w:val="18"/>
          <w:lang w:val="en-GB"/>
        </w:rPr>
      </w:pPr>
      <w:r w:rsidRPr="00BF6F37">
        <w:rPr>
          <w:noProof/>
        </w:rPr>
        <w:drawing>
          <wp:inline distT="0" distB="0" distL="0" distR="0" wp14:anchorId="458BE889" wp14:editId="11F18EE7">
            <wp:extent cx="4851070" cy="2413947"/>
            <wp:effectExtent l="0" t="0" r="0" b="0"/>
            <wp:docPr id="42"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860348" cy="2418564"/>
                    </a:xfrm>
                    <a:prstGeom prst="rect">
                      <a:avLst/>
                    </a:prstGeom>
                    <a:noFill/>
                    <a:ln>
                      <a:noFill/>
                    </a:ln>
                  </pic:spPr>
                </pic:pic>
              </a:graphicData>
            </a:graphic>
          </wp:inline>
        </w:drawing>
      </w:r>
    </w:p>
    <w:p w14:paraId="23B7FBEB" w14:textId="711E96EB" w:rsidR="00EC53F3" w:rsidRPr="00342CBC" w:rsidRDefault="00EC53F3" w:rsidP="00342CBC">
      <w:pPr>
        <w:spacing w:after="0" w:line="276" w:lineRule="auto"/>
        <w:rPr>
          <w:rFonts w:ascii="Arial" w:hAnsi="Arial" w:cs="Arial"/>
          <w:sz w:val="12"/>
          <w:szCs w:val="12"/>
        </w:rPr>
      </w:pPr>
      <w:r w:rsidRPr="00342CBC">
        <w:rPr>
          <w:rFonts w:ascii="Arial" w:hAnsi="Arial" w:cs="Arial"/>
          <w:sz w:val="12"/>
          <w:szCs w:val="12"/>
        </w:rPr>
        <w:t xml:space="preserve">Zdroj: </w:t>
      </w:r>
      <w:r w:rsidR="00AE3DCB">
        <w:rPr>
          <w:rFonts w:ascii="Arial" w:hAnsi="Arial" w:cs="Arial"/>
          <w:sz w:val="12"/>
          <w:szCs w:val="12"/>
        </w:rPr>
        <w:t>V</w:t>
      </w:r>
      <w:r w:rsidRPr="00342CBC">
        <w:rPr>
          <w:rFonts w:ascii="Arial" w:hAnsi="Arial" w:cs="Arial"/>
          <w:sz w:val="12"/>
          <w:szCs w:val="12"/>
        </w:rPr>
        <w:t>lastné spracovanie autora</w:t>
      </w:r>
      <w:r w:rsidR="00AE3DCB">
        <w:rPr>
          <w:rFonts w:ascii="Arial" w:hAnsi="Arial" w:cs="Arial"/>
          <w:sz w:val="12"/>
          <w:szCs w:val="12"/>
        </w:rPr>
        <w:t xml:space="preserve"> zo zdrojov internetu</w:t>
      </w:r>
      <w:r w:rsidR="002B5B2C">
        <w:rPr>
          <w:rFonts w:ascii="Arial" w:hAnsi="Arial" w:cs="Arial"/>
          <w:sz w:val="12"/>
          <w:szCs w:val="12"/>
        </w:rPr>
        <w:t>.</w:t>
      </w:r>
    </w:p>
    <w:p w14:paraId="6B8ABB22" w14:textId="77777777" w:rsidR="001A3330" w:rsidRDefault="001A3330" w:rsidP="001A3330">
      <w:pPr>
        <w:spacing w:after="0" w:line="276" w:lineRule="auto"/>
        <w:jc w:val="both"/>
        <w:rPr>
          <w:rFonts w:ascii="Arial" w:hAnsi="Arial" w:cs="Arial"/>
          <w:sz w:val="18"/>
          <w:szCs w:val="18"/>
        </w:rPr>
      </w:pPr>
    </w:p>
    <w:p w14:paraId="4C7762E6" w14:textId="6AFF57BF" w:rsidR="001A3330" w:rsidRDefault="001A3330" w:rsidP="001A3330">
      <w:pPr>
        <w:spacing w:after="0" w:line="276" w:lineRule="auto"/>
        <w:jc w:val="both"/>
        <w:rPr>
          <w:rFonts w:ascii="Arial" w:hAnsi="Arial" w:cs="Arial"/>
          <w:sz w:val="18"/>
          <w:szCs w:val="18"/>
        </w:rPr>
      </w:pPr>
      <w:r w:rsidRPr="00342CBC">
        <w:rPr>
          <w:rFonts w:ascii="Arial" w:hAnsi="Arial" w:cs="Arial"/>
          <w:sz w:val="18"/>
          <w:szCs w:val="18"/>
        </w:rPr>
        <w:t xml:space="preserve">Oficiálnou autoritou na manažment rozvoja cestovného ruchu a marketing regiónu Liptov pod </w:t>
      </w:r>
      <w:r>
        <w:rPr>
          <w:rFonts w:ascii="Arial" w:hAnsi="Arial" w:cs="Arial"/>
          <w:sz w:val="18"/>
          <w:szCs w:val="18"/>
        </w:rPr>
        <w:t xml:space="preserve">turistickou </w:t>
      </w:r>
      <w:proofErr w:type="spellStart"/>
      <w:r w:rsidRPr="00342CBC">
        <w:rPr>
          <w:rFonts w:ascii="Arial" w:hAnsi="Arial" w:cs="Arial"/>
          <w:sz w:val="18"/>
          <w:szCs w:val="18"/>
        </w:rPr>
        <w:t>destinačnou</w:t>
      </w:r>
      <w:proofErr w:type="spellEnd"/>
      <w:r w:rsidRPr="00342CBC">
        <w:rPr>
          <w:rFonts w:ascii="Arial" w:hAnsi="Arial" w:cs="Arial"/>
          <w:sz w:val="18"/>
          <w:szCs w:val="18"/>
        </w:rPr>
        <w:t xml:space="preserve"> značkou „Liptov – treba zažiť“</w:t>
      </w:r>
      <w:r w:rsidR="002B5B2C">
        <w:rPr>
          <w:rFonts w:ascii="Arial" w:hAnsi="Arial" w:cs="Arial"/>
          <w:sz w:val="18"/>
          <w:szCs w:val="18"/>
        </w:rPr>
        <w:t xml:space="preserve"> orientovanou</w:t>
      </w:r>
      <w:r w:rsidRPr="00342CBC">
        <w:rPr>
          <w:rFonts w:ascii="Arial" w:hAnsi="Arial" w:cs="Arial"/>
          <w:sz w:val="18"/>
          <w:szCs w:val="18"/>
        </w:rPr>
        <w:t xml:space="preserve"> smerom na domáceho </w:t>
      </w:r>
      <w:r w:rsidR="002B5B2C">
        <w:rPr>
          <w:rFonts w:ascii="Arial" w:hAnsi="Arial" w:cs="Arial"/>
          <w:sz w:val="18"/>
          <w:szCs w:val="18"/>
        </w:rPr>
        <w:t xml:space="preserve">i </w:t>
      </w:r>
      <w:r w:rsidRPr="00342CBC">
        <w:rPr>
          <w:rFonts w:ascii="Arial" w:hAnsi="Arial" w:cs="Arial"/>
          <w:sz w:val="18"/>
          <w:szCs w:val="18"/>
        </w:rPr>
        <w:t xml:space="preserve">zahraničného návštevníka je </w:t>
      </w:r>
      <w:r w:rsidR="002B5B2C">
        <w:rPr>
          <w:rFonts w:ascii="Arial" w:hAnsi="Arial" w:cs="Arial"/>
          <w:b/>
          <w:bCs/>
          <w:sz w:val="18"/>
          <w:szCs w:val="18"/>
        </w:rPr>
        <w:t>O</w:t>
      </w:r>
      <w:r w:rsidRPr="00342CBC">
        <w:rPr>
          <w:rFonts w:ascii="Arial" w:hAnsi="Arial" w:cs="Arial"/>
          <w:b/>
          <w:bCs/>
          <w:sz w:val="18"/>
          <w:szCs w:val="18"/>
        </w:rPr>
        <w:t>blastná organizácia cestovného ruchu (OOCR) Región Liptov</w:t>
      </w:r>
      <w:r w:rsidR="002B5B2C">
        <w:rPr>
          <w:rFonts w:ascii="Arial" w:hAnsi="Arial" w:cs="Arial"/>
          <w:sz w:val="18"/>
          <w:szCs w:val="18"/>
        </w:rPr>
        <w:t>, ktorá je členom K</w:t>
      </w:r>
      <w:r w:rsidRPr="00342CBC">
        <w:rPr>
          <w:rFonts w:ascii="Arial" w:hAnsi="Arial" w:cs="Arial"/>
          <w:sz w:val="18"/>
          <w:szCs w:val="18"/>
        </w:rPr>
        <w:t xml:space="preserve">rajskej organizácie cestovného ruchu </w:t>
      </w:r>
      <w:r>
        <w:rPr>
          <w:rFonts w:ascii="Arial" w:hAnsi="Arial" w:cs="Arial"/>
          <w:sz w:val="18"/>
          <w:szCs w:val="18"/>
          <w:lang w:val="en-GB"/>
        </w:rPr>
        <w:t xml:space="preserve">(KOCR) </w:t>
      </w:r>
      <w:r w:rsidRPr="00342CBC">
        <w:rPr>
          <w:rFonts w:ascii="Arial" w:hAnsi="Arial" w:cs="Arial"/>
          <w:sz w:val="18"/>
          <w:szCs w:val="18"/>
        </w:rPr>
        <w:t xml:space="preserve">Žilinský turistický kraj. OOCR Región Liptov tiež podporuje a sama organizuje podujatia na zvyšovanie návštevnosti, systematicky zastrešuje rozvoj cykloturistiky na celom území regiónu Liptov, vydáva a distribuuje regionálnu kartu Liptov Region </w:t>
      </w:r>
      <w:proofErr w:type="spellStart"/>
      <w:r w:rsidRPr="00342CBC">
        <w:rPr>
          <w:rFonts w:ascii="Arial" w:hAnsi="Arial" w:cs="Arial"/>
          <w:sz w:val="18"/>
          <w:szCs w:val="18"/>
        </w:rPr>
        <w:t>Card</w:t>
      </w:r>
      <w:proofErr w:type="spellEnd"/>
      <w:r w:rsidRPr="00342CBC">
        <w:rPr>
          <w:rFonts w:ascii="Arial" w:hAnsi="Arial" w:cs="Arial"/>
          <w:sz w:val="18"/>
          <w:szCs w:val="18"/>
        </w:rPr>
        <w:t>, prevádzkuje</w:t>
      </w:r>
      <w:r w:rsidR="002B5B2C">
        <w:rPr>
          <w:rFonts w:ascii="Arial" w:hAnsi="Arial" w:cs="Arial"/>
          <w:sz w:val="18"/>
          <w:szCs w:val="18"/>
        </w:rPr>
        <w:t xml:space="preserve"> </w:t>
      </w:r>
      <w:proofErr w:type="spellStart"/>
      <w:r w:rsidR="002B5B2C">
        <w:rPr>
          <w:rFonts w:ascii="Arial" w:hAnsi="Arial" w:cs="Arial"/>
          <w:sz w:val="18"/>
          <w:szCs w:val="18"/>
        </w:rPr>
        <w:t>Ski</w:t>
      </w:r>
      <w:proofErr w:type="spellEnd"/>
      <w:r w:rsidR="002B5B2C">
        <w:rPr>
          <w:rFonts w:ascii="Arial" w:hAnsi="Arial" w:cs="Arial"/>
          <w:sz w:val="18"/>
          <w:szCs w:val="18"/>
        </w:rPr>
        <w:t xml:space="preserve"> a </w:t>
      </w:r>
      <w:proofErr w:type="spellStart"/>
      <w:r w:rsidR="002B5B2C">
        <w:rPr>
          <w:rFonts w:ascii="Arial" w:hAnsi="Arial" w:cs="Arial"/>
          <w:sz w:val="18"/>
          <w:szCs w:val="18"/>
        </w:rPr>
        <w:t>Aqua</w:t>
      </w:r>
      <w:proofErr w:type="spellEnd"/>
      <w:r w:rsidR="002B5B2C">
        <w:rPr>
          <w:rFonts w:ascii="Arial" w:hAnsi="Arial" w:cs="Arial"/>
          <w:sz w:val="18"/>
          <w:szCs w:val="18"/>
        </w:rPr>
        <w:t xml:space="preserve"> </w:t>
      </w:r>
      <w:proofErr w:type="spellStart"/>
      <w:r w:rsidR="002B5B2C">
        <w:rPr>
          <w:rFonts w:ascii="Arial" w:hAnsi="Arial" w:cs="Arial"/>
          <w:sz w:val="18"/>
          <w:szCs w:val="18"/>
        </w:rPr>
        <w:t>busy</w:t>
      </w:r>
      <w:proofErr w:type="spellEnd"/>
      <w:r w:rsidR="002B5B2C">
        <w:rPr>
          <w:rFonts w:ascii="Arial" w:hAnsi="Arial" w:cs="Arial"/>
          <w:sz w:val="18"/>
          <w:szCs w:val="18"/>
        </w:rPr>
        <w:t xml:space="preserve"> a prevádzkuje C</w:t>
      </w:r>
      <w:r w:rsidRPr="00342CBC">
        <w:rPr>
          <w:rFonts w:ascii="Arial" w:hAnsi="Arial" w:cs="Arial"/>
          <w:sz w:val="18"/>
          <w:szCs w:val="18"/>
        </w:rPr>
        <w:t xml:space="preserve">entrálny rezervačný systém </w:t>
      </w:r>
      <w:r>
        <w:rPr>
          <w:rFonts w:ascii="Arial" w:hAnsi="Arial" w:cs="Arial"/>
          <w:sz w:val="18"/>
          <w:szCs w:val="18"/>
        </w:rPr>
        <w:t xml:space="preserve">ubytovania </w:t>
      </w:r>
      <w:r w:rsidRPr="00342CBC">
        <w:rPr>
          <w:rFonts w:ascii="Arial" w:hAnsi="Arial" w:cs="Arial"/>
          <w:sz w:val="18"/>
          <w:szCs w:val="18"/>
          <w:lang w:val="en-GB"/>
        </w:rPr>
        <w:t>(CRS)</w:t>
      </w:r>
      <w:r w:rsidRPr="00342CBC">
        <w:rPr>
          <w:rFonts w:ascii="Arial" w:hAnsi="Arial" w:cs="Arial"/>
          <w:sz w:val="18"/>
          <w:szCs w:val="18"/>
        </w:rPr>
        <w:t>. OOCR Región Liptov mala k 31.3.2022 19-člennú členskú základňu zloženú zo samospráv, podnikateľských a nepodnikateľských subjektov, ktor</w:t>
      </w:r>
      <w:r w:rsidR="002B5B2C">
        <w:rPr>
          <w:rFonts w:ascii="Arial" w:hAnsi="Arial" w:cs="Arial"/>
          <w:sz w:val="18"/>
          <w:szCs w:val="18"/>
        </w:rPr>
        <w:t>é</w:t>
      </w:r>
      <w:r w:rsidRPr="00342CBC">
        <w:rPr>
          <w:rFonts w:ascii="Arial" w:hAnsi="Arial" w:cs="Arial"/>
          <w:sz w:val="18"/>
          <w:szCs w:val="18"/>
        </w:rPr>
        <w:t xml:space="preserve"> pokrývajú majoritu výkonov v cestovnom ruchu </w:t>
      </w:r>
      <w:r w:rsidRPr="00342CBC">
        <w:rPr>
          <w:rFonts w:ascii="Arial" w:hAnsi="Arial" w:cs="Arial"/>
          <w:sz w:val="18"/>
          <w:szCs w:val="18"/>
          <w:lang w:val="en-GB"/>
        </w:rPr>
        <w:t>v </w:t>
      </w:r>
      <w:proofErr w:type="spellStart"/>
      <w:r w:rsidRPr="00342CBC">
        <w:rPr>
          <w:rFonts w:ascii="Arial" w:hAnsi="Arial" w:cs="Arial"/>
          <w:sz w:val="18"/>
          <w:szCs w:val="18"/>
          <w:lang w:val="en-GB"/>
        </w:rPr>
        <w:t>regi</w:t>
      </w:r>
      <w:r w:rsidRPr="00342CBC">
        <w:rPr>
          <w:rFonts w:ascii="Arial" w:hAnsi="Arial" w:cs="Arial"/>
          <w:sz w:val="18"/>
          <w:szCs w:val="18"/>
        </w:rPr>
        <w:t>óne</w:t>
      </w:r>
      <w:proofErr w:type="spellEnd"/>
      <w:r w:rsidRPr="00342CBC">
        <w:rPr>
          <w:rFonts w:ascii="Arial" w:hAnsi="Arial" w:cs="Arial"/>
          <w:sz w:val="18"/>
          <w:szCs w:val="18"/>
        </w:rPr>
        <w:t xml:space="preserve"> Liptov.</w:t>
      </w:r>
    </w:p>
    <w:p w14:paraId="1B19F656" w14:textId="77777777" w:rsidR="001A3330" w:rsidRPr="00342CBC" w:rsidRDefault="001A3330" w:rsidP="001A3330">
      <w:pPr>
        <w:spacing w:after="0" w:line="276" w:lineRule="auto"/>
        <w:jc w:val="both"/>
        <w:rPr>
          <w:rFonts w:ascii="Arial" w:hAnsi="Arial" w:cs="Arial"/>
          <w:sz w:val="18"/>
          <w:szCs w:val="18"/>
        </w:rPr>
      </w:pPr>
    </w:p>
    <w:p w14:paraId="4E0C007B" w14:textId="1AE52DB8" w:rsidR="001A3330" w:rsidRPr="00342CBC" w:rsidRDefault="0057140B" w:rsidP="001A3330">
      <w:pPr>
        <w:spacing w:after="0" w:line="276" w:lineRule="auto"/>
        <w:jc w:val="both"/>
        <w:rPr>
          <w:rFonts w:ascii="Arial" w:hAnsi="Arial" w:cs="Arial"/>
          <w:sz w:val="18"/>
          <w:szCs w:val="18"/>
        </w:rPr>
      </w:pPr>
      <w:r w:rsidRPr="0057140B">
        <w:rPr>
          <w:noProof/>
        </w:rPr>
        <w:drawing>
          <wp:inline distT="0" distB="0" distL="0" distR="0" wp14:anchorId="2D1881C1" wp14:editId="53E123D0">
            <wp:extent cx="2733131" cy="1246909"/>
            <wp:effectExtent l="0" t="0" r="0" b="0"/>
            <wp:docPr id="101" name="Obrázo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748635" cy="1253982"/>
                    </a:xfrm>
                    <a:prstGeom prst="rect">
                      <a:avLst/>
                    </a:prstGeom>
                    <a:noFill/>
                    <a:ln>
                      <a:noFill/>
                    </a:ln>
                  </pic:spPr>
                </pic:pic>
              </a:graphicData>
            </a:graphic>
          </wp:inline>
        </w:drawing>
      </w:r>
    </w:p>
    <w:p w14:paraId="3D7B5436" w14:textId="1306D87E" w:rsidR="001A3330" w:rsidRDefault="001A3330" w:rsidP="001A3330">
      <w:pPr>
        <w:spacing w:after="0" w:line="276" w:lineRule="auto"/>
        <w:jc w:val="both"/>
        <w:rPr>
          <w:rFonts w:ascii="Arial" w:hAnsi="Arial" w:cs="Arial"/>
          <w:sz w:val="12"/>
          <w:szCs w:val="12"/>
        </w:rPr>
      </w:pPr>
      <w:r w:rsidRPr="00342CBC">
        <w:rPr>
          <w:rFonts w:ascii="Arial" w:hAnsi="Arial" w:cs="Arial"/>
          <w:sz w:val="12"/>
          <w:szCs w:val="12"/>
        </w:rPr>
        <w:t>Zdroj: Register oblastných organizácií cestovného ruchu, Ministerstvo dopravy a výstavby SR, Sekcia cestovného ruchu</w:t>
      </w:r>
      <w:r w:rsidR="002B5B2C">
        <w:rPr>
          <w:rFonts w:ascii="Arial" w:hAnsi="Arial" w:cs="Arial"/>
          <w:sz w:val="12"/>
          <w:szCs w:val="12"/>
        </w:rPr>
        <w:t>.</w:t>
      </w:r>
    </w:p>
    <w:p w14:paraId="1640EBBE" w14:textId="305E5D62" w:rsidR="00501638" w:rsidRDefault="00B06B66" w:rsidP="003A13E7">
      <w:pPr>
        <w:spacing w:before="240" w:line="276" w:lineRule="auto"/>
        <w:jc w:val="both"/>
        <w:rPr>
          <w:rStyle w:val="Vrazn"/>
          <w:rFonts w:ascii="Poppins" w:hAnsi="Poppins" w:cs="Poppins"/>
          <w:color w:val="373737"/>
          <w:shd w:val="clear" w:color="auto" w:fill="FEFEFE"/>
        </w:rPr>
      </w:pPr>
      <w:r w:rsidRPr="00553426">
        <w:rPr>
          <w:rFonts w:ascii="Arial" w:hAnsi="Arial" w:cs="Arial"/>
          <w:sz w:val="18"/>
          <w:szCs w:val="18"/>
        </w:rPr>
        <w:t>Región Liptov je</w:t>
      </w:r>
      <w:r w:rsidR="00553426">
        <w:rPr>
          <w:rFonts w:ascii="Arial" w:hAnsi="Arial" w:cs="Arial"/>
          <w:sz w:val="18"/>
          <w:szCs w:val="18"/>
        </w:rPr>
        <w:t xml:space="preserve"> regiónom vhodným pre peších turistov aj cykloturistov. Je </w:t>
      </w:r>
      <w:r w:rsidRPr="00553426">
        <w:rPr>
          <w:rFonts w:ascii="Arial" w:hAnsi="Arial" w:cs="Arial"/>
          <w:sz w:val="18"/>
          <w:szCs w:val="18"/>
        </w:rPr>
        <w:t xml:space="preserve">výnimočným aj </w:t>
      </w:r>
      <w:r w:rsidRPr="00553426">
        <w:rPr>
          <w:rFonts w:ascii="Arial" w:hAnsi="Arial" w:cs="Arial"/>
          <w:b/>
          <w:bCs/>
          <w:sz w:val="18"/>
          <w:szCs w:val="18"/>
        </w:rPr>
        <w:t>dĺžkou značených peších turistických trás, ktorá je najväčšia v Žilinskom kraji.</w:t>
      </w:r>
      <w:r w:rsidRPr="00553426">
        <w:rPr>
          <w:rFonts w:ascii="Arial" w:hAnsi="Arial" w:cs="Arial"/>
          <w:sz w:val="18"/>
          <w:szCs w:val="18"/>
        </w:rPr>
        <w:t xml:space="preserve"> V regióne Liptov sa nachádza cca</w:t>
      </w:r>
      <w:r w:rsidR="002B5B2C">
        <w:rPr>
          <w:rFonts w:ascii="Arial" w:hAnsi="Arial" w:cs="Arial"/>
          <w:sz w:val="18"/>
          <w:szCs w:val="18"/>
        </w:rPr>
        <w:t>.</w:t>
      </w:r>
      <w:r w:rsidRPr="00553426">
        <w:rPr>
          <w:rFonts w:ascii="Arial" w:hAnsi="Arial" w:cs="Arial"/>
          <w:sz w:val="18"/>
          <w:szCs w:val="18"/>
        </w:rPr>
        <w:t xml:space="preserve"> </w:t>
      </w:r>
      <w:r w:rsidRPr="00553426">
        <w:rPr>
          <w:rFonts w:ascii="Arial" w:hAnsi="Arial" w:cs="Arial"/>
          <w:b/>
          <w:bCs/>
          <w:sz w:val="18"/>
          <w:szCs w:val="18"/>
        </w:rPr>
        <w:t>50 turistických chodníkov a značených trás v celkovej dĺžke 1</w:t>
      </w:r>
      <w:r w:rsidR="002B5B2C">
        <w:rPr>
          <w:rFonts w:ascii="Arial" w:hAnsi="Arial" w:cs="Arial"/>
          <w:b/>
          <w:bCs/>
          <w:sz w:val="18"/>
          <w:szCs w:val="18"/>
        </w:rPr>
        <w:t xml:space="preserve"> </w:t>
      </w:r>
      <w:r w:rsidRPr="00553426">
        <w:rPr>
          <w:rFonts w:ascii="Arial" w:hAnsi="Arial" w:cs="Arial"/>
          <w:b/>
          <w:bCs/>
          <w:sz w:val="18"/>
          <w:szCs w:val="18"/>
        </w:rPr>
        <w:t>185 km</w:t>
      </w:r>
      <w:r w:rsidR="00553426" w:rsidRPr="00553426">
        <w:rPr>
          <w:rFonts w:ascii="Arial" w:hAnsi="Arial" w:cs="Arial"/>
          <w:sz w:val="18"/>
          <w:szCs w:val="18"/>
        </w:rPr>
        <w:t xml:space="preserve"> prevažne v </w:t>
      </w:r>
      <w:r w:rsidRPr="00553426">
        <w:rPr>
          <w:rFonts w:ascii="Arial" w:hAnsi="Arial" w:cs="Arial"/>
          <w:sz w:val="18"/>
          <w:szCs w:val="18"/>
        </w:rPr>
        <w:t xml:space="preserve">Národnom parku Vysoké Tatry </w:t>
      </w:r>
      <w:r w:rsidRPr="00B107BE">
        <w:rPr>
          <w:rFonts w:ascii="Arial" w:hAnsi="Arial" w:cs="Arial"/>
          <w:sz w:val="18"/>
          <w:szCs w:val="18"/>
        </w:rPr>
        <w:t>(Liptovská časť Západných Tatier), Národnom parku Nízke Tatry, Národnom parku Veľká Fatra a v Chočských vrchoch. Celková dĺžka vyznačených chodníkov na Slovensku je viac ako 14</w:t>
      </w:r>
      <w:r w:rsidR="002B5B2C">
        <w:rPr>
          <w:rFonts w:ascii="Arial" w:hAnsi="Arial" w:cs="Arial"/>
          <w:sz w:val="18"/>
          <w:szCs w:val="18"/>
        </w:rPr>
        <w:t xml:space="preserve"> </w:t>
      </w:r>
      <w:r w:rsidR="00C02DEE">
        <w:rPr>
          <w:rFonts w:ascii="Arial" w:hAnsi="Arial" w:cs="Arial"/>
          <w:sz w:val="18"/>
          <w:szCs w:val="18"/>
        </w:rPr>
        <w:t>tisíc</w:t>
      </w:r>
      <w:r w:rsidRPr="00B107BE">
        <w:rPr>
          <w:rFonts w:ascii="Arial" w:hAnsi="Arial" w:cs="Arial"/>
          <w:sz w:val="18"/>
          <w:szCs w:val="18"/>
        </w:rPr>
        <w:t xml:space="preserve"> km.</w:t>
      </w:r>
      <w:r w:rsidR="00B107BE" w:rsidRPr="00B107BE">
        <w:rPr>
          <w:rFonts w:ascii="Arial" w:hAnsi="Arial" w:cs="Arial"/>
          <w:sz w:val="18"/>
          <w:szCs w:val="18"/>
        </w:rPr>
        <w:t xml:space="preserve"> </w:t>
      </w:r>
      <w:proofErr w:type="spellStart"/>
      <w:r w:rsidR="00B107BE" w:rsidRPr="00B107BE">
        <w:rPr>
          <w:rFonts w:ascii="Arial" w:hAnsi="Arial" w:cs="Arial"/>
          <w:sz w:val="18"/>
          <w:szCs w:val="18"/>
        </w:rPr>
        <w:t>Cykloregión</w:t>
      </w:r>
      <w:proofErr w:type="spellEnd"/>
      <w:r w:rsidR="00B107BE" w:rsidRPr="00B107BE">
        <w:rPr>
          <w:rFonts w:ascii="Arial" w:hAnsi="Arial" w:cs="Arial"/>
          <w:sz w:val="18"/>
          <w:szCs w:val="18"/>
        </w:rPr>
        <w:t xml:space="preserve"> Liptov eviduje a spravuje </w:t>
      </w:r>
      <w:r w:rsidR="00B107BE" w:rsidRPr="00B107BE">
        <w:rPr>
          <w:rFonts w:ascii="Arial" w:hAnsi="Arial" w:cs="Arial"/>
          <w:b/>
          <w:bCs/>
          <w:sz w:val="18"/>
          <w:szCs w:val="18"/>
        </w:rPr>
        <w:t>sieť</w:t>
      </w:r>
      <w:r w:rsidR="00501638">
        <w:rPr>
          <w:rFonts w:ascii="Arial" w:hAnsi="Arial" w:cs="Arial"/>
          <w:b/>
          <w:bCs/>
          <w:sz w:val="18"/>
          <w:szCs w:val="18"/>
        </w:rPr>
        <w:t xml:space="preserve"> </w:t>
      </w:r>
      <w:r w:rsidR="00B107BE" w:rsidRPr="00B107BE">
        <w:rPr>
          <w:rFonts w:ascii="Arial" w:hAnsi="Arial" w:cs="Arial"/>
          <w:b/>
          <w:bCs/>
          <w:sz w:val="18"/>
          <w:szCs w:val="18"/>
        </w:rPr>
        <w:t xml:space="preserve">značených cykloturistických trás </w:t>
      </w:r>
      <w:r w:rsidR="00C02DEE">
        <w:rPr>
          <w:rFonts w:ascii="Arial" w:hAnsi="Arial" w:cs="Arial"/>
          <w:b/>
          <w:bCs/>
          <w:sz w:val="18"/>
          <w:szCs w:val="18"/>
        </w:rPr>
        <w:t xml:space="preserve">s dĺžkou </w:t>
      </w:r>
      <w:r w:rsidR="00B107BE" w:rsidRPr="00B107BE">
        <w:rPr>
          <w:rFonts w:ascii="Arial" w:hAnsi="Arial" w:cs="Arial"/>
          <w:b/>
          <w:bCs/>
          <w:sz w:val="18"/>
          <w:szCs w:val="18"/>
        </w:rPr>
        <w:t>850 km</w:t>
      </w:r>
      <w:r w:rsidR="00B107BE" w:rsidRPr="00B107BE">
        <w:rPr>
          <w:rFonts w:ascii="Arial" w:hAnsi="Arial" w:cs="Arial"/>
          <w:sz w:val="18"/>
          <w:szCs w:val="18"/>
        </w:rPr>
        <w:t xml:space="preserve">, ktoré postupne dopĺňa o mobiliár podľa jednotného </w:t>
      </w:r>
      <w:proofErr w:type="spellStart"/>
      <w:r w:rsidR="00B107BE" w:rsidRPr="00B107BE">
        <w:rPr>
          <w:rFonts w:ascii="Arial" w:hAnsi="Arial" w:cs="Arial"/>
          <w:sz w:val="18"/>
          <w:szCs w:val="18"/>
        </w:rPr>
        <w:t>dizajnmanuálu</w:t>
      </w:r>
      <w:proofErr w:type="spellEnd"/>
      <w:r w:rsidR="00B107BE" w:rsidRPr="00B107BE">
        <w:rPr>
          <w:rFonts w:ascii="Arial" w:hAnsi="Arial" w:cs="Arial"/>
          <w:sz w:val="18"/>
          <w:szCs w:val="18"/>
        </w:rPr>
        <w:t>.</w:t>
      </w:r>
      <w:r w:rsidR="00B107BE">
        <w:rPr>
          <w:rStyle w:val="Vrazn"/>
          <w:rFonts w:ascii="Poppins" w:hAnsi="Poppins" w:cs="Poppins"/>
          <w:color w:val="373737"/>
          <w:shd w:val="clear" w:color="auto" w:fill="FEFEFE"/>
        </w:rPr>
        <w:t xml:space="preserve"> </w:t>
      </w:r>
    </w:p>
    <w:p w14:paraId="5B53AB8A" w14:textId="511F5855" w:rsidR="009F4207" w:rsidRPr="00501638" w:rsidRDefault="004536A8" w:rsidP="004536A8">
      <w:pPr>
        <w:spacing w:before="240" w:after="0" w:line="276" w:lineRule="auto"/>
        <w:jc w:val="both"/>
        <w:rPr>
          <w:rFonts w:ascii="Arial" w:hAnsi="Arial" w:cs="Arial"/>
          <w:sz w:val="18"/>
          <w:szCs w:val="18"/>
        </w:rPr>
      </w:pPr>
      <w:r w:rsidRPr="00342CBC">
        <w:rPr>
          <w:rFonts w:ascii="Arial" w:hAnsi="Arial" w:cs="Arial"/>
          <w:sz w:val="18"/>
          <w:szCs w:val="18"/>
          <w:lang w:val="en-GB"/>
        </w:rPr>
        <w:t>Regi</w:t>
      </w:r>
      <w:proofErr w:type="spellStart"/>
      <w:r w:rsidRPr="00342CBC">
        <w:rPr>
          <w:rFonts w:ascii="Arial" w:hAnsi="Arial" w:cs="Arial"/>
          <w:sz w:val="18"/>
          <w:szCs w:val="18"/>
        </w:rPr>
        <w:t>ón</w:t>
      </w:r>
      <w:proofErr w:type="spellEnd"/>
      <w:r w:rsidRPr="00342CBC">
        <w:rPr>
          <w:rFonts w:ascii="Arial" w:hAnsi="Arial" w:cs="Arial"/>
          <w:sz w:val="18"/>
          <w:szCs w:val="18"/>
        </w:rPr>
        <w:t xml:space="preserve"> Liptov v rekordnom </w:t>
      </w:r>
      <w:proofErr w:type="spellStart"/>
      <w:r w:rsidRPr="00342CBC">
        <w:rPr>
          <w:rFonts w:ascii="Arial" w:hAnsi="Arial" w:cs="Arial"/>
          <w:sz w:val="18"/>
          <w:szCs w:val="18"/>
        </w:rPr>
        <w:t>predpandemickom</w:t>
      </w:r>
      <w:proofErr w:type="spellEnd"/>
      <w:r w:rsidRPr="00342CBC">
        <w:rPr>
          <w:rFonts w:ascii="Arial" w:hAnsi="Arial" w:cs="Arial"/>
          <w:sz w:val="18"/>
          <w:szCs w:val="18"/>
        </w:rPr>
        <w:t xml:space="preserve"> roku 2019 disponoval 5</w:t>
      </w:r>
      <w:r>
        <w:rPr>
          <w:rFonts w:ascii="Arial" w:hAnsi="Arial" w:cs="Arial"/>
          <w:sz w:val="18"/>
          <w:szCs w:val="18"/>
        </w:rPr>
        <w:t>95</w:t>
      </w:r>
      <w:r w:rsidRPr="00342CBC">
        <w:rPr>
          <w:rFonts w:ascii="Arial" w:hAnsi="Arial" w:cs="Arial"/>
          <w:sz w:val="18"/>
          <w:szCs w:val="18"/>
        </w:rPr>
        <w:t xml:space="preserve"> </w:t>
      </w:r>
      <w:r w:rsidRPr="00342CBC">
        <w:rPr>
          <w:rFonts w:ascii="Arial" w:hAnsi="Arial" w:cs="Arial"/>
          <w:b/>
          <w:bCs/>
          <w:sz w:val="18"/>
          <w:szCs w:val="18"/>
        </w:rPr>
        <w:t>ubytovacími zariadeniami</w:t>
      </w:r>
      <w:r w:rsidRPr="00342CBC">
        <w:rPr>
          <w:rFonts w:ascii="Arial" w:hAnsi="Arial" w:cs="Arial"/>
          <w:sz w:val="18"/>
          <w:szCs w:val="18"/>
        </w:rPr>
        <w:t xml:space="preserve"> s lôžkovou kapacitou 2</w:t>
      </w:r>
      <w:r>
        <w:rPr>
          <w:rFonts w:ascii="Arial" w:hAnsi="Arial" w:cs="Arial"/>
          <w:sz w:val="18"/>
          <w:szCs w:val="18"/>
        </w:rPr>
        <w:t>5</w:t>
      </w:r>
      <w:r w:rsidR="00C02DEE">
        <w:rPr>
          <w:rFonts w:ascii="Arial" w:hAnsi="Arial" w:cs="Arial"/>
          <w:sz w:val="18"/>
          <w:szCs w:val="18"/>
        </w:rPr>
        <w:t xml:space="preserve"> </w:t>
      </w:r>
      <w:r>
        <w:rPr>
          <w:rFonts w:ascii="Arial" w:hAnsi="Arial" w:cs="Arial"/>
          <w:sz w:val="18"/>
          <w:szCs w:val="18"/>
        </w:rPr>
        <w:t>286</w:t>
      </w:r>
      <w:r w:rsidRPr="00342CBC">
        <w:rPr>
          <w:rFonts w:ascii="Arial" w:hAnsi="Arial" w:cs="Arial"/>
          <w:sz w:val="18"/>
          <w:szCs w:val="18"/>
        </w:rPr>
        <w:t xml:space="preserve"> lôžok. Na jedno ubytovacie zariadenie</w:t>
      </w:r>
      <w:r w:rsidRPr="00342CBC">
        <w:rPr>
          <w:rFonts w:ascii="Arial" w:hAnsi="Arial" w:cs="Arial"/>
          <w:sz w:val="18"/>
          <w:szCs w:val="18"/>
          <w:lang w:val="en-GB"/>
        </w:rPr>
        <w:t xml:space="preserve"> </w:t>
      </w:r>
      <w:proofErr w:type="spellStart"/>
      <w:r w:rsidRPr="00342CBC">
        <w:rPr>
          <w:rFonts w:ascii="Arial" w:hAnsi="Arial" w:cs="Arial"/>
          <w:sz w:val="18"/>
          <w:szCs w:val="18"/>
          <w:lang w:val="en-GB"/>
        </w:rPr>
        <w:t>pripadalo</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priemerne</w:t>
      </w:r>
      <w:proofErr w:type="spellEnd"/>
      <w:r w:rsidRPr="00342CBC">
        <w:rPr>
          <w:rFonts w:ascii="Arial" w:hAnsi="Arial" w:cs="Arial"/>
          <w:sz w:val="18"/>
          <w:szCs w:val="18"/>
          <w:lang w:val="en-GB"/>
        </w:rPr>
        <w:t xml:space="preserve"> </w:t>
      </w:r>
      <w:r>
        <w:rPr>
          <w:rFonts w:ascii="Arial" w:hAnsi="Arial" w:cs="Arial"/>
          <w:sz w:val="18"/>
          <w:szCs w:val="18"/>
          <w:lang w:val="en-GB"/>
        </w:rPr>
        <w:t xml:space="preserve">42,5 </w:t>
      </w:r>
      <w:proofErr w:type="spellStart"/>
      <w:r w:rsidRPr="00342CBC">
        <w:rPr>
          <w:rFonts w:ascii="Arial" w:hAnsi="Arial" w:cs="Arial"/>
          <w:sz w:val="18"/>
          <w:szCs w:val="18"/>
          <w:lang w:val="en-GB"/>
        </w:rPr>
        <w:t>lôžok</w:t>
      </w:r>
      <w:proofErr w:type="spellEnd"/>
      <w:r w:rsidRPr="00342CBC">
        <w:rPr>
          <w:rFonts w:ascii="Arial" w:hAnsi="Arial" w:cs="Arial"/>
          <w:sz w:val="18"/>
          <w:szCs w:val="18"/>
          <w:lang w:val="en-GB"/>
        </w:rPr>
        <w:t>.</w:t>
      </w:r>
      <w:r w:rsidRPr="00342CBC">
        <w:rPr>
          <w:rFonts w:ascii="Arial" w:hAnsi="Arial" w:cs="Arial"/>
          <w:sz w:val="18"/>
          <w:szCs w:val="18"/>
        </w:rPr>
        <w:t xml:space="preserve"> </w:t>
      </w:r>
      <w:r w:rsidR="00C02DEE">
        <w:rPr>
          <w:rFonts w:ascii="Arial" w:hAnsi="Arial" w:cs="Arial"/>
          <w:b/>
          <w:bCs/>
          <w:sz w:val="18"/>
          <w:szCs w:val="18"/>
        </w:rPr>
        <w:t xml:space="preserve">Do vypuknutia pandémie sa v </w:t>
      </w:r>
      <w:r w:rsidR="003A13E7" w:rsidRPr="00501638">
        <w:rPr>
          <w:rFonts w:ascii="Arial" w:hAnsi="Arial" w:cs="Arial"/>
          <w:b/>
          <w:bCs/>
          <w:sz w:val="18"/>
          <w:szCs w:val="18"/>
        </w:rPr>
        <w:t xml:space="preserve">regióne Liptov za </w:t>
      </w:r>
      <w:r w:rsidR="003A13E7" w:rsidRPr="00501638">
        <w:rPr>
          <w:rFonts w:ascii="Arial" w:hAnsi="Arial" w:cs="Arial"/>
          <w:b/>
          <w:bCs/>
          <w:sz w:val="18"/>
          <w:szCs w:val="18"/>
        </w:rPr>
        <w:lastRenderedPageBreak/>
        <w:t>sledované obdobie rokov 2017</w:t>
      </w:r>
      <w:r w:rsidR="00C02DEE">
        <w:rPr>
          <w:rFonts w:ascii="Arial" w:hAnsi="Arial" w:cs="Arial"/>
          <w:b/>
          <w:bCs/>
          <w:sz w:val="18"/>
          <w:szCs w:val="18"/>
        </w:rPr>
        <w:t>-</w:t>
      </w:r>
      <w:r w:rsidR="003A13E7" w:rsidRPr="00501638">
        <w:rPr>
          <w:rFonts w:ascii="Arial" w:hAnsi="Arial" w:cs="Arial"/>
          <w:b/>
          <w:bCs/>
          <w:sz w:val="18"/>
          <w:szCs w:val="18"/>
        </w:rPr>
        <w:t xml:space="preserve">2019 priemerne otváralo 57 ubytovacích zariadení a 992 </w:t>
      </w:r>
      <w:r w:rsidR="003A13E7" w:rsidRPr="00501638">
        <w:rPr>
          <w:rFonts w:ascii="Arial" w:hAnsi="Arial" w:cs="Arial"/>
          <w:b/>
          <w:bCs/>
          <w:sz w:val="18"/>
          <w:szCs w:val="18"/>
          <w:lang w:val="en-GB"/>
        </w:rPr>
        <w:t>l</w:t>
      </w:r>
      <w:proofErr w:type="spellStart"/>
      <w:r w:rsidR="003A13E7" w:rsidRPr="00501638">
        <w:rPr>
          <w:rFonts w:ascii="Arial" w:hAnsi="Arial" w:cs="Arial"/>
          <w:b/>
          <w:bCs/>
          <w:sz w:val="18"/>
          <w:szCs w:val="18"/>
        </w:rPr>
        <w:t>ôžok</w:t>
      </w:r>
      <w:proofErr w:type="spellEnd"/>
      <w:r w:rsidR="003A13E7" w:rsidRPr="00501638">
        <w:rPr>
          <w:rFonts w:ascii="Arial" w:hAnsi="Arial" w:cs="Arial"/>
          <w:b/>
          <w:bCs/>
          <w:sz w:val="18"/>
          <w:szCs w:val="18"/>
        </w:rPr>
        <w:t xml:space="preserve"> ročne.</w:t>
      </w:r>
      <w:r w:rsidR="003A13E7" w:rsidRPr="00342CBC">
        <w:rPr>
          <w:rFonts w:ascii="Arial" w:hAnsi="Arial" w:cs="Arial"/>
          <w:sz w:val="18"/>
          <w:szCs w:val="18"/>
        </w:rPr>
        <w:t xml:space="preserve"> </w:t>
      </w:r>
      <w:r w:rsidR="003A13E7" w:rsidRPr="00342CBC">
        <w:rPr>
          <w:rFonts w:ascii="Arial" w:hAnsi="Arial" w:cs="Arial"/>
          <w:sz w:val="18"/>
          <w:szCs w:val="18"/>
          <w:lang w:val="en-GB"/>
        </w:rPr>
        <w:t xml:space="preserve">Región Liptov v </w:t>
      </w:r>
      <w:proofErr w:type="spellStart"/>
      <w:r w:rsidR="003A13E7" w:rsidRPr="00342CBC">
        <w:rPr>
          <w:rFonts w:ascii="Arial" w:hAnsi="Arial" w:cs="Arial"/>
          <w:sz w:val="18"/>
          <w:szCs w:val="18"/>
          <w:lang w:val="en-GB"/>
        </w:rPr>
        <w:t>roku</w:t>
      </w:r>
      <w:proofErr w:type="spellEnd"/>
      <w:r w:rsidR="003A13E7" w:rsidRPr="00342CBC">
        <w:rPr>
          <w:rFonts w:ascii="Arial" w:hAnsi="Arial" w:cs="Arial"/>
          <w:sz w:val="18"/>
          <w:szCs w:val="18"/>
          <w:lang w:val="en-GB"/>
        </w:rPr>
        <w:t xml:space="preserve"> 202</w:t>
      </w:r>
      <w:r w:rsidR="003A13E7">
        <w:rPr>
          <w:rFonts w:ascii="Arial" w:hAnsi="Arial" w:cs="Arial"/>
          <w:sz w:val="18"/>
          <w:szCs w:val="18"/>
          <w:lang w:val="en-GB"/>
        </w:rPr>
        <w:t>1</w:t>
      </w:r>
      <w:r w:rsidR="003A13E7" w:rsidRPr="00342CBC">
        <w:rPr>
          <w:rFonts w:ascii="Arial" w:hAnsi="Arial" w:cs="Arial"/>
          <w:sz w:val="18"/>
          <w:szCs w:val="18"/>
          <w:lang w:val="en-GB"/>
        </w:rPr>
        <w:t xml:space="preserve"> </w:t>
      </w:r>
      <w:proofErr w:type="spellStart"/>
      <w:r w:rsidR="003A13E7" w:rsidRPr="00342CBC">
        <w:rPr>
          <w:rFonts w:ascii="Arial" w:hAnsi="Arial" w:cs="Arial"/>
          <w:sz w:val="18"/>
          <w:szCs w:val="18"/>
          <w:lang w:val="en-GB"/>
        </w:rPr>
        <w:t>tvoril</w:t>
      </w:r>
      <w:proofErr w:type="spellEnd"/>
      <w:r w:rsidR="003A13E7" w:rsidRPr="00342CBC">
        <w:rPr>
          <w:rFonts w:ascii="Arial" w:hAnsi="Arial" w:cs="Arial"/>
          <w:sz w:val="18"/>
          <w:szCs w:val="18"/>
          <w:lang w:val="en-GB"/>
        </w:rPr>
        <w:t xml:space="preserve"> </w:t>
      </w:r>
      <w:r w:rsidR="003A13E7">
        <w:rPr>
          <w:rFonts w:ascii="Arial" w:hAnsi="Arial" w:cs="Arial"/>
          <w:sz w:val="18"/>
          <w:szCs w:val="18"/>
          <w:lang w:val="en-GB"/>
        </w:rPr>
        <w:t>46</w:t>
      </w:r>
      <w:r w:rsidR="00C02DEE">
        <w:rPr>
          <w:rFonts w:ascii="Arial" w:hAnsi="Arial" w:cs="Arial"/>
          <w:sz w:val="18"/>
          <w:szCs w:val="18"/>
          <w:lang w:val="en-GB"/>
        </w:rPr>
        <w:t>,</w:t>
      </w:r>
      <w:r w:rsidR="003A13E7" w:rsidRPr="00342CBC">
        <w:rPr>
          <w:rFonts w:ascii="Arial" w:hAnsi="Arial" w:cs="Arial"/>
          <w:sz w:val="18"/>
          <w:szCs w:val="18"/>
          <w:lang w:val="en-GB"/>
        </w:rPr>
        <w:t xml:space="preserve">2% </w:t>
      </w:r>
      <w:proofErr w:type="spellStart"/>
      <w:r w:rsidR="003A13E7" w:rsidRPr="00342CBC">
        <w:rPr>
          <w:rFonts w:ascii="Arial" w:hAnsi="Arial" w:cs="Arial"/>
          <w:sz w:val="18"/>
          <w:szCs w:val="18"/>
          <w:lang w:val="en-GB"/>
        </w:rPr>
        <w:t>počtu</w:t>
      </w:r>
      <w:proofErr w:type="spellEnd"/>
      <w:r w:rsidR="003A13E7" w:rsidRPr="00342CBC">
        <w:rPr>
          <w:rFonts w:ascii="Arial" w:hAnsi="Arial" w:cs="Arial"/>
          <w:sz w:val="18"/>
          <w:szCs w:val="18"/>
          <w:lang w:val="en-GB"/>
        </w:rPr>
        <w:t xml:space="preserve"> </w:t>
      </w:r>
      <w:proofErr w:type="spellStart"/>
      <w:r w:rsidR="003A13E7" w:rsidRPr="00342CBC">
        <w:rPr>
          <w:rFonts w:ascii="Arial" w:hAnsi="Arial" w:cs="Arial"/>
          <w:sz w:val="18"/>
          <w:szCs w:val="18"/>
          <w:lang w:val="en-GB"/>
        </w:rPr>
        <w:t>ubytovacích</w:t>
      </w:r>
      <w:proofErr w:type="spellEnd"/>
      <w:r w:rsidR="003A13E7" w:rsidRPr="00342CBC">
        <w:rPr>
          <w:rFonts w:ascii="Arial" w:hAnsi="Arial" w:cs="Arial"/>
          <w:sz w:val="18"/>
          <w:szCs w:val="18"/>
          <w:lang w:val="en-GB"/>
        </w:rPr>
        <w:t xml:space="preserve"> </w:t>
      </w:r>
      <w:proofErr w:type="spellStart"/>
      <w:r w:rsidR="003A13E7" w:rsidRPr="00342CBC">
        <w:rPr>
          <w:rFonts w:ascii="Arial" w:hAnsi="Arial" w:cs="Arial"/>
          <w:sz w:val="18"/>
          <w:szCs w:val="18"/>
          <w:lang w:val="en-GB"/>
        </w:rPr>
        <w:t>zariadení</w:t>
      </w:r>
      <w:proofErr w:type="spellEnd"/>
      <w:r w:rsidR="003A13E7" w:rsidRPr="00342CBC">
        <w:rPr>
          <w:rFonts w:ascii="Arial" w:hAnsi="Arial" w:cs="Arial"/>
          <w:sz w:val="18"/>
          <w:szCs w:val="18"/>
          <w:lang w:val="en-GB"/>
        </w:rPr>
        <w:t xml:space="preserve"> v</w:t>
      </w:r>
      <w:r w:rsidR="003A13E7">
        <w:rPr>
          <w:rFonts w:ascii="Arial" w:hAnsi="Arial" w:cs="Arial"/>
          <w:sz w:val="18"/>
          <w:szCs w:val="18"/>
          <w:lang w:val="en-GB"/>
        </w:rPr>
        <w:t> </w:t>
      </w:r>
      <w:r w:rsidR="003A13E7">
        <w:rPr>
          <w:rFonts w:ascii="Arial" w:hAnsi="Arial" w:cs="Arial"/>
          <w:sz w:val="18"/>
          <w:szCs w:val="18"/>
        </w:rPr>
        <w:t xml:space="preserve">Žilinskom </w:t>
      </w:r>
      <w:proofErr w:type="spellStart"/>
      <w:r w:rsidR="003A13E7" w:rsidRPr="00342CBC">
        <w:rPr>
          <w:rFonts w:ascii="Arial" w:hAnsi="Arial" w:cs="Arial"/>
          <w:sz w:val="18"/>
          <w:szCs w:val="18"/>
          <w:lang w:val="en-GB"/>
        </w:rPr>
        <w:t>kraji</w:t>
      </w:r>
      <w:proofErr w:type="spellEnd"/>
      <w:r w:rsidR="003A13E7" w:rsidRPr="00342CBC">
        <w:rPr>
          <w:rFonts w:ascii="Arial" w:hAnsi="Arial" w:cs="Arial"/>
          <w:sz w:val="18"/>
          <w:szCs w:val="18"/>
          <w:lang w:val="en-GB"/>
        </w:rPr>
        <w:t xml:space="preserve"> a </w:t>
      </w:r>
      <w:r w:rsidR="003A13E7">
        <w:rPr>
          <w:rFonts w:ascii="Arial" w:hAnsi="Arial" w:cs="Arial"/>
          <w:sz w:val="18"/>
          <w:szCs w:val="18"/>
          <w:lang w:val="en-GB"/>
        </w:rPr>
        <w:t>51</w:t>
      </w:r>
      <w:r w:rsidR="003A13E7" w:rsidRPr="00342CBC">
        <w:rPr>
          <w:rFonts w:ascii="Arial" w:hAnsi="Arial" w:cs="Arial"/>
          <w:sz w:val="18"/>
          <w:szCs w:val="18"/>
          <w:lang w:val="en-GB"/>
        </w:rPr>
        <w:t>,</w:t>
      </w:r>
      <w:r w:rsidR="003A13E7">
        <w:rPr>
          <w:rFonts w:ascii="Arial" w:hAnsi="Arial" w:cs="Arial"/>
          <w:sz w:val="18"/>
          <w:szCs w:val="18"/>
          <w:lang w:val="en-GB"/>
        </w:rPr>
        <w:t>2</w:t>
      </w:r>
      <w:r w:rsidR="003A13E7" w:rsidRPr="00342CBC">
        <w:rPr>
          <w:rFonts w:ascii="Arial" w:hAnsi="Arial" w:cs="Arial"/>
          <w:sz w:val="18"/>
          <w:szCs w:val="18"/>
          <w:lang w:val="en-GB"/>
        </w:rPr>
        <w:t xml:space="preserve">% </w:t>
      </w:r>
      <w:r w:rsidR="003A13E7" w:rsidRPr="00342CBC">
        <w:rPr>
          <w:rFonts w:ascii="Arial" w:hAnsi="Arial" w:cs="Arial"/>
          <w:sz w:val="18"/>
          <w:szCs w:val="18"/>
        </w:rPr>
        <w:t xml:space="preserve">počtu lôžkovej kapacity kraja. </w:t>
      </w:r>
      <w:r w:rsidR="003A13E7" w:rsidRPr="00342CBC">
        <w:rPr>
          <w:rFonts w:ascii="Arial" w:hAnsi="Arial" w:cs="Arial"/>
          <w:b/>
          <w:bCs/>
          <w:sz w:val="18"/>
          <w:szCs w:val="18"/>
        </w:rPr>
        <w:t>Okres Liptovský Mikuláš tvorí 7</w:t>
      </w:r>
      <w:r w:rsidR="003A13E7">
        <w:rPr>
          <w:rFonts w:ascii="Arial" w:hAnsi="Arial" w:cs="Arial"/>
          <w:b/>
          <w:bCs/>
          <w:sz w:val="18"/>
          <w:szCs w:val="18"/>
        </w:rPr>
        <w:t>4,8</w:t>
      </w:r>
      <w:r w:rsidR="003A13E7" w:rsidRPr="00342CBC">
        <w:rPr>
          <w:rFonts w:ascii="Arial" w:hAnsi="Arial" w:cs="Arial"/>
          <w:b/>
          <w:bCs/>
          <w:sz w:val="18"/>
          <w:szCs w:val="18"/>
          <w:lang w:val="en-GB"/>
        </w:rPr>
        <w:t xml:space="preserve">% </w:t>
      </w:r>
      <w:r w:rsidR="003A13E7" w:rsidRPr="00342CBC">
        <w:rPr>
          <w:rFonts w:ascii="Arial" w:hAnsi="Arial" w:cs="Arial"/>
          <w:b/>
          <w:bCs/>
          <w:sz w:val="18"/>
          <w:szCs w:val="18"/>
        </w:rPr>
        <w:t>lôžkovej kapacity regiónu Liptov a je významne závislý od cestovného ruchu.</w:t>
      </w:r>
      <w:r w:rsidR="00501638">
        <w:rPr>
          <w:rFonts w:ascii="Arial" w:hAnsi="Arial" w:cs="Arial"/>
          <w:sz w:val="18"/>
          <w:szCs w:val="18"/>
        </w:rPr>
        <w:t xml:space="preserve"> </w:t>
      </w:r>
      <w:r w:rsidR="009F4207">
        <w:rPr>
          <w:rFonts w:ascii="Arial" w:hAnsi="Arial" w:cs="Arial"/>
          <w:sz w:val="18"/>
          <w:szCs w:val="18"/>
        </w:rPr>
        <w:t>V </w:t>
      </w:r>
      <w:proofErr w:type="spellStart"/>
      <w:r w:rsidR="009F4207">
        <w:rPr>
          <w:rFonts w:ascii="Arial" w:hAnsi="Arial" w:cs="Arial"/>
          <w:sz w:val="18"/>
          <w:szCs w:val="18"/>
        </w:rPr>
        <w:t>pandemickom</w:t>
      </w:r>
      <w:proofErr w:type="spellEnd"/>
      <w:r w:rsidR="009F4207">
        <w:rPr>
          <w:rFonts w:ascii="Arial" w:hAnsi="Arial" w:cs="Arial"/>
          <w:sz w:val="18"/>
          <w:szCs w:val="18"/>
        </w:rPr>
        <w:t xml:space="preserve"> období rokov </w:t>
      </w:r>
      <w:r w:rsidR="009B217F" w:rsidRPr="00342CBC">
        <w:rPr>
          <w:rFonts w:ascii="Arial" w:hAnsi="Arial" w:cs="Arial"/>
          <w:sz w:val="18"/>
          <w:szCs w:val="18"/>
        </w:rPr>
        <w:t xml:space="preserve">2019 a 2020 počet </w:t>
      </w:r>
      <w:r>
        <w:rPr>
          <w:rFonts w:ascii="Arial" w:hAnsi="Arial" w:cs="Arial"/>
          <w:sz w:val="18"/>
          <w:szCs w:val="18"/>
        </w:rPr>
        <w:t xml:space="preserve">lôžok </w:t>
      </w:r>
      <w:r w:rsidR="009F4207">
        <w:rPr>
          <w:rFonts w:ascii="Arial" w:hAnsi="Arial" w:cs="Arial"/>
          <w:sz w:val="18"/>
          <w:szCs w:val="18"/>
        </w:rPr>
        <w:t xml:space="preserve">vzrástol o 287 lôžok </w:t>
      </w:r>
      <w:r w:rsidR="009F4207">
        <w:rPr>
          <w:rFonts w:ascii="Arial" w:hAnsi="Arial" w:cs="Arial"/>
          <w:sz w:val="18"/>
          <w:szCs w:val="18"/>
          <w:lang w:val="en-GB"/>
        </w:rPr>
        <w:t>(</w:t>
      </w:r>
      <w:r w:rsidR="009B217F" w:rsidRPr="00342CBC">
        <w:rPr>
          <w:rFonts w:ascii="Arial" w:hAnsi="Arial" w:cs="Arial"/>
          <w:sz w:val="18"/>
          <w:szCs w:val="18"/>
        </w:rPr>
        <w:t>o </w:t>
      </w:r>
      <w:r w:rsidR="009F4207">
        <w:rPr>
          <w:rFonts w:ascii="Arial" w:hAnsi="Arial" w:cs="Arial"/>
          <w:sz w:val="18"/>
          <w:szCs w:val="18"/>
        </w:rPr>
        <w:t>1</w:t>
      </w:r>
      <w:r w:rsidR="009B217F" w:rsidRPr="00342CBC">
        <w:rPr>
          <w:rFonts w:ascii="Arial" w:hAnsi="Arial" w:cs="Arial"/>
          <w:sz w:val="18"/>
          <w:szCs w:val="18"/>
        </w:rPr>
        <w:t>,</w:t>
      </w:r>
      <w:r w:rsidR="009F4207">
        <w:rPr>
          <w:rFonts w:ascii="Arial" w:hAnsi="Arial" w:cs="Arial"/>
          <w:sz w:val="18"/>
          <w:szCs w:val="18"/>
        </w:rPr>
        <w:t>3</w:t>
      </w:r>
      <w:r w:rsidR="009B217F" w:rsidRPr="00342CBC">
        <w:rPr>
          <w:rFonts w:ascii="Arial" w:hAnsi="Arial" w:cs="Arial"/>
          <w:sz w:val="18"/>
          <w:szCs w:val="18"/>
          <w:lang w:val="en-GB"/>
        </w:rPr>
        <w:t>%</w:t>
      </w:r>
      <w:r w:rsidR="009F4207">
        <w:rPr>
          <w:rFonts w:ascii="Arial" w:hAnsi="Arial" w:cs="Arial"/>
          <w:sz w:val="18"/>
          <w:szCs w:val="18"/>
          <w:lang w:val="en-GB"/>
        </w:rPr>
        <w:t xml:space="preserve">) </w:t>
      </w:r>
      <w:r w:rsidR="009F4207">
        <w:rPr>
          <w:rFonts w:ascii="Arial" w:hAnsi="Arial" w:cs="Arial"/>
          <w:sz w:val="18"/>
          <w:szCs w:val="18"/>
        </w:rPr>
        <w:t xml:space="preserve">pri súčasnom poklese </w:t>
      </w:r>
      <w:proofErr w:type="spellStart"/>
      <w:r w:rsidR="009B217F" w:rsidRPr="00342CBC">
        <w:rPr>
          <w:rFonts w:ascii="Arial" w:hAnsi="Arial" w:cs="Arial"/>
          <w:sz w:val="18"/>
          <w:szCs w:val="18"/>
          <w:lang w:val="en-GB"/>
        </w:rPr>
        <w:t>ubytovac</w:t>
      </w:r>
      <w:r w:rsidR="009B217F" w:rsidRPr="00342CBC">
        <w:rPr>
          <w:rFonts w:ascii="Arial" w:hAnsi="Arial" w:cs="Arial"/>
          <w:sz w:val="18"/>
          <w:szCs w:val="18"/>
        </w:rPr>
        <w:t>ích</w:t>
      </w:r>
      <w:proofErr w:type="spellEnd"/>
      <w:r w:rsidR="009B217F" w:rsidRPr="00342CBC">
        <w:rPr>
          <w:rFonts w:ascii="Arial" w:hAnsi="Arial" w:cs="Arial"/>
          <w:sz w:val="18"/>
          <w:szCs w:val="18"/>
        </w:rPr>
        <w:t xml:space="preserve"> zariaden</w:t>
      </w:r>
      <w:r w:rsidR="009F4207">
        <w:rPr>
          <w:rFonts w:ascii="Arial" w:hAnsi="Arial" w:cs="Arial"/>
          <w:sz w:val="18"/>
          <w:szCs w:val="18"/>
        </w:rPr>
        <w:t xml:space="preserve">í o 36 </w:t>
      </w:r>
      <w:r w:rsidR="00BD2390" w:rsidRPr="00342CBC">
        <w:rPr>
          <w:rFonts w:ascii="Arial" w:hAnsi="Arial" w:cs="Arial"/>
          <w:sz w:val="18"/>
          <w:szCs w:val="18"/>
          <w:lang w:val="en-GB"/>
        </w:rPr>
        <w:t>(</w:t>
      </w:r>
      <w:r w:rsidR="009F4207">
        <w:rPr>
          <w:rFonts w:ascii="Arial" w:hAnsi="Arial" w:cs="Arial"/>
          <w:sz w:val="18"/>
          <w:szCs w:val="18"/>
          <w:lang w:val="en-GB"/>
        </w:rPr>
        <w:t xml:space="preserve">z toho </w:t>
      </w:r>
      <w:r w:rsidR="00BD2390" w:rsidRPr="00342CBC">
        <w:rPr>
          <w:rFonts w:ascii="Arial" w:hAnsi="Arial" w:cs="Arial"/>
          <w:sz w:val="18"/>
          <w:szCs w:val="18"/>
          <w:lang w:val="en-GB"/>
        </w:rPr>
        <w:t>3</w:t>
      </w:r>
      <w:r w:rsidR="009F4207">
        <w:rPr>
          <w:rFonts w:ascii="Arial" w:hAnsi="Arial" w:cs="Arial"/>
          <w:sz w:val="18"/>
          <w:szCs w:val="18"/>
          <w:lang w:val="en-GB"/>
        </w:rPr>
        <w:t>1</w:t>
      </w:r>
      <w:r w:rsidR="00BD2390" w:rsidRPr="00342CBC">
        <w:rPr>
          <w:rFonts w:ascii="Arial" w:hAnsi="Arial" w:cs="Arial"/>
          <w:sz w:val="18"/>
          <w:szCs w:val="18"/>
          <w:lang w:val="en-GB"/>
        </w:rPr>
        <w:t xml:space="preserve"> </w:t>
      </w:r>
      <w:proofErr w:type="spellStart"/>
      <w:r w:rsidR="00BD2390" w:rsidRPr="00342CBC">
        <w:rPr>
          <w:rFonts w:ascii="Arial" w:hAnsi="Arial" w:cs="Arial"/>
          <w:sz w:val="18"/>
          <w:szCs w:val="18"/>
          <w:lang w:val="en-GB"/>
        </w:rPr>
        <w:t>zariadení</w:t>
      </w:r>
      <w:proofErr w:type="spellEnd"/>
      <w:r w:rsidR="009F4207">
        <w:rPr>
          <w:rFonts w:ascii="Arial" w:hAnsi="Arial" w:cs="Arial"/>
          <w:sz w:val="18"/>
          <w:szCs w:val="18"/>
          <w:lang w:val="en-GB"/>
        </w:rPr>
        <w:t xml:space="preserve"> v </w:t>
      </w:r>
      <w:proofErr w:type="spellStart"/>
      <w:r w:rsidR="006C7C22" w:rsidRPr="00342CBC">
        <w:rPr>
          <w:rFonts w:ascii="Arial" w:hAnsi="Arial" w:cs="Arial"/>
          <w:sz w:val="18"/>
          <w:szCs w:val="18"/>
          <w:lang w:val="en-GB"/>
        </w:rPr>
        <w:t>okrese</w:t>
      </w:r>
      <w:proofErr w:type="spellEnd"/>
      <w:r w:rsidR="006C7C22" w:rsidRPr="00342CBC">
        <w:rPr>
          <w:rFonts w:ascii="Arial" w:hAnsi="Arial" w:cs="Arial"/>
          <w:sz w:val="18"/>
          <w:szCs w:val="18"/>
          <w:lang w:val="en-GB"/>
        </w:rPr>
        <w:t xml:space="preserve"> </w:t>
      </w:r>
      <w:proofErr w:type="spellStart"/>
      <w:r w:rsidR="006C7C22" w:rsidRPr="00342CBC">
        <w:rPr>
          <w:rFonts w:ascii="Arial" w:hAnsi="Arial" w:cs="Arial"/>
          <w:sz w:val="18"/>
          <w:szCs w:val="18"/>
          <w:lang w:val="en-GB"/>
        </w:rPr>
        <w:t>Liptovsk</w:t>
      </w:r>
      <w:proofErr w:type="spellEnd"/>
      <w:r w:rsidR="006C7C22" w:rsidRPr="00342CBC">
        <w:rPr>
          <w:rFonts w:ascii="Arial" w:hAnsi="Arial" w:cs="Arial"/>
          <w:sz w:val="18"/>
          <w:szCs w:val="18"/>
        </w:rPr>
        <w:t>ý Mikuláš</w:t>
      </w:r>
      <w:r w:rsidR="009F4207">
        <w:rPr>
          <w:rFonts w:ascii="Arial" w:hAnsi="Arial" w:cs="Arial"/>
          <w:sz w:val="18"/>
          <w:szCs w:val="18"/>
          <w:lang w:val="en-GB"/>
        </w:rPr>
        <w:t>)</w:t>
      </w:r>
      <w:r w:rsidR="00BD2390" w:rsidRPr="00342CBC">
        <w:rPr>
          <w:rFonts w:ascii="Arial" w:hAnsi="Arial" w:cs="Arial"/>
          <w:sz w:val="18"/>
          <w:szCs w:val="18"/>
          <w:lang w:val="en-GB"/>
        </w:rPr>
        <w:t xml:space="preserve">. </w:t>
      </w:r>
      <w:r w:rsidR="009F4207">
        <w:rPr>
          <w:rFonts w:ascii="Arial" w:hAnsi="Arial" w:cs="Arial"/>
          <w:sz w:val="18"/>
          <w:szCs w:val="18"/>
          <w:lang w:val="en-GB"/>
        </w:rPr>
        <w:t xml:space="preserve">Za </w:t>
      </w:r>
      <w:proofErr w:type="spellStart"/>
      <w:r w:rsidR="009F4207">
        <w:rPr>
          <w:rFonts w:ascii="Arial" w:hAnsi="Arial" w:cs="Arial"/>
          <w:sz w:val="18"/>
          <w:szCs w:val="18"/>
          <w:lang w:val="en-GB"/>
        </w:rPr>
        <w:t>sledovan</w:t>
      </w:r>
      <w:proofErr w:type="spellEnd"/>
      <w:r w:rsidR="009F4207">
        <w:rPr>
          <w:rFonts w:ascii="Arial" w:hAnsi="Arial" w:cs="Arial"/>
          <w:sz w:val="18"/>
          <w:szCs w:val="18"/>
        </w:rPr>
        <w:t>é obdobie rokov 2017</w:t>
      </w:r>
      <w:r w:rsidR="00C02DEE">
        <w:rPr>
          <w:rFonts w:ascii="Arial" w:hAnsi="Arial" w:cs="Arial"/>
          <w:sz w:val="18"/>
          <w:szCs w:val="18"/>
        </w:rPr>
        <w:t>-</w:t>
      </w:r>
      <w:r w:rsidR="009F4207">
        <w:rPr>
          <w:rFonts w:ascii="Arial" w:hAnsi="Arial" w:cs="Arial"/>
          <w:sz w:val="18"/>
          <w:szCs w:val="18"/>
        </w:rPr>
        <w:t xml:space="preserve">2020 sa počet ubytovacích zariadení v regióne zvýšil o 45 (8,1%), z toho 37 zariadení pribudlo v okrese Liptovský Mikuláš pri súčasnom raste počtu lôžok o 423 </w:t>
      </w:r>
      <w:r w:rsidR="009F4207">
        <w:rPr>
          <w:rFonts w:ascii="Arial" w:hAnsi="Arial" w:cs="Arial"/>
          <w:sz w:val="18"/>
          <w:szCs w:val="18"/>
          <w:lang w:val="en-GB"/>
        </w:rPr>
        <w:t xml:space="preserve">(1,7%), </w:t>
      </w:r>
      <w:r w:rsidR="009F4207">
        <w:rPr>
          <w:rFonts w:ascii="Arial" w:hAnsi="Arial" w:cs="Arial"/>
          <w:sz w:val="18"/>
          <w:szCs w:val="18"/>
        </w:rPr>
        <w:t>kým v Žilinskom kraji sa ich počet znížil o 1,6</w:t>
      </w:r>
      <w:r w:rsidR="009F4207">
        <w:rPr>
          <w:rFonts w:ascii="Arial" w:hAnsi="Arial" w:cs="Arial"/>
          <w:sz w:val="18"/>
          <w:szCs w:val="18"/>
          <w:lang w:val="en-GB"/>
        </w:rPr>
        <w:t>%.</w:t>
      </w:r>
    </w:p>
    <w:p w14:paraId="29735C5E" w14:textId="70FE4B74" w:rsidR="00DD044B" w:rsidRPr="00342CBC" w:rsidRDefault="00154D59" w:rsidP="004536A8">
      <w:pPr>
        <w:spacing w:after="0" w:line="276" w:lineRule="auto"/>
        <w:jc w:val="both"/>
        <w:rPr>
          <w:rFonts w:ascii="Arial" w:hAnsi="Arial" w:cs="Arial"/>
          <w:sz w:val="18"/>
          <w:szCs w:val="18"/>
        </w:rPr>
      </w:pPr>
      <w:r w:rsidRPr="00154D59">
        <w:rPr>
          <w:noProof/>
          <w:lang w:eastAsia="sk-SK"/>
        </w:rPr>
        <w:drawing>
          <wp:inline distT="0" distB="0" distL="0" distR="0" wp14:anchorId="1C28740D" wp14:editId="56DFF98F">
            <wp:extent cx="5760720" cy="1100455"/>
            <wp:effectExtent l="0" t="0" r="0" b="0"/>
            <wp:docPr id="277" name="Obrázok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760720" cy="1100455"/>
                    </a:xfrm>
                    <a:prstGeom prst="rect">
                      <a:avLst/>
                    </a:prstGeom>
                    <a:noFill/>
                    <a:ln>
                      <a:noFill/>
                    </a:ln>
                  </pic:spPr>
                </pic:pic>
              </a:graphicData>
            </a:graphic>
          </wp:inline>
        </w:drawing>
      </w:r>
    </w:p>
    <w:p w14:paraId="33E82C6E" w14:textId="6E30B00E" w:rsidR="00DD044B" w:rsidRDefault="00DD044B" w:rsidP="00342CBC">
      <w:pPr>
        <w:spacing w:after="0" w:line="276" w:lineRule="auto"/>
        <w:rPr>
          <w:rFonts w:ascii="Arial" w:hAnsi="Arial" w:cs="Arial"/>
          <w:sz w:val="12"/>
          <w:szCs w:val="12"/>
        </w:rPr>
      </w:pPr>
      <w:r w:rsidRPr="00E90757">
        <w:rPr>
          <w:rFonts w:ascii="Arial" w:hAnsi="Arial" w:cs="Arial"/>
          <w:sz w:val="12"/>
          <w:szCs w:val="12"/>
        </w:rPr>
        <w:t>Zdroj: ŠÚSR</w:t>
      </w:r>
      <w:r w:rsidR="00E90757" w:rsidRPr="00E90757">
        <w:rPr>
          <w:sz w:val="12"/>
          <w:szCs w:val="12"/>
        </w:rPr>
        <w:t xml:space="preserve">, </w:t>
      </w:r>
      <w:r w:rsidR="00E90757" w:rsidRPr="00E90757">
        <w:rPr>
          <w:rFonts w:ascii="Arial" w:hAnsi="Arial" w:cs="Arial"/>
          <w:sz w:val="12"/>
          <w:szCs w:val="12"/>
        </w:rPr>
        <w:t>vbd_sk_win2:cr3809qr</w:t>
      </w:r>
      <w:r w:rsidR="00C02DEE">
        <w:rPr>
          <w:rFonts w:ascii="Arial" w:hAnsi="Arial" w:cs="Arial"/>
          <w:sz w:val="12"/>
          <w:szCs w:val="12"/>
        </w:rPr>
        <w:t>.</w:t>
      </w:r>
    </w:p>
    <w:p w14:paraId="08EF6DDC" w14:textId="7932F9FA" w:rsidR="003A13E7" w:rsidRPr="00CB1085" w:rsidRDefault="003A13E7" w:rsidP="00342CBC">
      <w:pPr>
        <w:spacing w:after="0" w:line="276" w:lineRule="auto"/>
        <w:rPr>
          <w:rFonts w:ascii="Arial" w:hAnsi="Arial" w:cs="Arial"/>
          <w:sz w:val="18"/>
          <w:szCs w:val="18"/>
        </w:rPr>
      </w:pPr>
    </w:p>
    <w:p w14:paraId="33ACDE16" w14:textId="56409334" w:rsidR="00CB1085" w:rsidRPr="00FE60DE" w:rsidRDefault="00CB1085" w:rsidP="00FE60DE">
      <w:pPr>
        <w:spacing w:after="0" w:line="276" w:lineRule="auto"/>
        <w:jc w:val="both"/>
        <w:rPr>
          <w:rFonts w:ascii="Arial" w:hAnsi="Arial" w:cs="Arial"/>
          <w:b/>
          <w:bCs/>
          <w:sz w:val="18"/>
          <w:szCs w:val="18"/>
        </w:rPr>
      </w:pPr>
      <w:r w:rsidRPr="00154D59">
        <w:rPr>
          <w:rFonts w:ascii="Arial" w:hAnsi="Arial" w:cs="Arial"/>
          <w:b/>
          <w:bCs/>
          <w:sz w:val="18"/>
          <w:szCs w:val="18"/>
        </w:rPr>
        <w:t>Za sledované obdobie rokov 2017</w:t>
      </w:r>
      <w:r w:rsidR="00C02DEE">
        <w:rPr>
          <w:rFonts w:ascii="Arial" w:hAnsi="Arial" w:cs="Arial"/>
          <w:b/>
          <w:bCs/>
          <w:sz w:val="18"/>
          <w:szCs w:val="18"/>
        </w:rPr>
        <w:t>-</w:t>
      </w:r>
      <w:r w:rsidRPr="00154D59">
        <w:rPr>
          <w:rFonts w:ascii="Arial" w:hAnsi="Arial" w:cs="Arial"/>
          <w:b/>
          <w:bCs/>
          <w:sz w:val="18"/>
          <w:szCs w:val="18"/>
        </w:rPr>
        <w:t xml:space="preserve">2021 mal počet ubytovacích zariadení najväčší </w:t>
      </w:r>
      <w:proofErr w:type="spellStart"/>
      <w:r w:rsidR="00C02DEE">
        <w:rPr>
          <w:rFonts w:ascii="Arial" w:hAnsi="Arial" w:cs="Arial"/>
          <w:b/>
          <w:bCs/>
          <w:sz w:val="18"/>
          <w:szCs w:val="18"/>
          <w:lang w:val="en-GB"/>
        </w:rPr>
        <w:t>percentuálny</w:t>
      </w:r>
      <w:proofErr w:type="spellEnd"/>
      <w:r w:rsidR="004536A8">
        <w:rPr>
          <w:rFonts w:ascii="Arial" w:hAnsi="Arial" w:cs="Arial"/>
          <w:b/>
          <w:bCs/>
          <w:sz w:val="18"/>
          <w:szCs w:val="18"/>
          <w:lang w:val="en-GB"/>
        </w:rPr>
        <w:t xml:space="preserve"> </w:t>
      </w:r>
      <w:r w:rsidRPr="00154D59">
        <w:rPr>
          <w:rFonts w:ascii="Arial" w:hAnsi="Arial" w:cs="Arial"/>
          <w:b/>
          <w:bCs/>
          <w:sz w:val="18"/>
          <w:szCs w:val="18"/>
        </w:rPr>
        <w:t xml:space="preserve">nárast </w:t>
      </w:r>
      <w:r w:rsidR="00154D59" w:rsidRPr="00154D59">
        <w:rPr>
          <w:rFonts w:ascii="Arial" w:hAnsi="Arial" w:cs="Arial"/>
          <w:b/>
          <w:bCs/>
          <w:sz w:val="18"/>
          <w:szCs w:val="18"/>
        </w:rPr>
        <w:t>v obci</w:t>
      </w:r>
      <w:r w:rsidR="00C02DEE">
        <w:rPr>
          <w:rFonts w:ascii="Arial" w:hAnsi="Arial" w:cs="Arial"/>
          <w:b/>
          <w:bCs/>
          <w:sz w:val="18"/>
          <w:szCs w:val="18"/>
        </w:rPr>
        <w:t xml:space="preserve"> Demänovská D</w:t>
      </w:r>
      <w:r w:rsidRPr="00154D59">
        <w:rPr>
          <w:rFonts w:ascii="Arial" w:hAnsi="Arial" w:cs="Arial"/>
          <w:b/>
          <w:bCs/>
          <w:sz w:val="18"/>
          <w:szCs w:val="18"/>
        </w:rPr>
        <w:t>olina</w:t>
      </w:r>
      <w:r w:rsidR="00C02DEE">
        <w:rPr>
          <w:rFonts w:ascii="Arial" w:hAnsi="Arial" w:cs="Arial"/>
          <w:b/>
          <w:bCs/>
          <w:sz w:val="18"/>
          <w:szCs w:val="18"/>
        </w:rPr>
        <w:t>, a to</w:t>
      </w:r>
      <w:r w:rsidRPr="00154D59">
        <w:rPr>
          <w:rFonts w:ascii="Arial" w:hAnsi="Arial" w:cs="Arial"/>
          <w:b/>
          <w:bCs/>
          <w:sz w:val="18"/>
          <w:szCs w:val="18"/>
        </w:rPr>
        <w:t xml:space="preserve"> </w:t>
      </w:r>
      <w:r w:rsidR="00154D59" w:rsidRPr="00154D59">
        <w:rPr>
          <w:rFonts w:ascii="Arial" w:hAnsi="Arial" w:cs="Arial"/>
          <w:b/>
          <w:bCs/>
          <w:sz w:val="18"/>
          <w:szCs w:val="18"/>
          <w:lang w:val="en-GB"/>
        </w:rPr>
        <w:t xml:space="preserve">o 31 </w:t>
      </w:r>
      <w:proofErr w:type="spellStart"/>
      <w:r w:rsidR="00154D59" w:rsidRPr="00154D59">
        <w:rPr>
          <w:rFonts w:ascii="Arial" w:hAnsi="Arial" w:cs="Arial"/>
          <w:b/>
          <w:bCs/>
          <w:sz w:val="18"/>
          <w:szCs w:val="18"/>
          <w:lang w:val="en-GB"/>
        </w:rPr>
        <w:t>zariaden</w:t>
      </w:r>
      <w:proofErr w:type="spellEnd"/>
      <w:r w:rsidR="00154D59" w:rsidRPr="00154D59">
        <w:rPr>
          <w:rFonts w:ascii="Arial" w:hAnsi="Arial" w:cs="Arial"/>
          <w:b/>
          <w:bCs/>
          <w:sz w:val="18"/>
          <w:szCs w:val="18"/>
        </w:rPr>
        <w:t>í (45,6</w:t>
      </w:r>
      <w:r w:rsidR="00154D59" w:rsidRPr="00154D59">
        <w:rPr>
          <w:rFonts w:ascii="Arial" w:hAnsi="Arial" w:cs="Arial"/>
          <w:b/>
          <w:bCs/>
          <w:sz w:val="18"/>
          <w:szCs w:val="18"/>
          <w:lang w:val="en-GB"/>
        </w:rPr>
        <w:t xml:space="preserve">%) </w:t>
      </w:r>
      <w:r w:rsidR="00154D59" w:rsidRPr="00154D59">
        <w:rPr>
          <w:rFonts w:ascii="Arial" w:hAnsi="Arial" w:cs="Arial"/>
          <w:b/>
          <w:bCs/>
          <w:sz w:val="18"/>
          <w:szCs w:val="18"/>
        </w:rPr>
        <w:t xml:space="preserve">pri súčasnom poklese počtu lôžok 162 </w:t>
      </w:r>
      <w:r w:rsidR="00154D59" w:rsidRPr="00154D59">
        <w:rPr>
          <w:rFonts w:ascii="Arial" w:hAnsi="Arial" w:cs="Arial"/>
          <w:b/>
          <w:bCs/>
          <w:sz w:val="18"/>
          <w:szCs w:val="18"/>
          <w:lang w:val="en-GB"/>
        </w:rPr>
        <w:t>(3,6%)</w:t>
      </w:r>
      <w:r w:rsidR="00154D59">
        <w:rPr>
          <w:rFonts w:ascii="Arial" w:hAnsi="Arial" w:cs="Arial"/>
          <w:b/>
          <w:bCs/>
          <w:sz w:val="18"/>
          <w:szCs w:val="18"/>
          <w:lang w:val="en-GB"/>
        </w:rPr>
        <w:t xml:space="preserve"> </w:t>
      </w:r>
      <w:proofErr w:type="spellStart"/>
      <w:r w:rsidR="00154D59">
        <w:rPr>
          <w:rFonts w:ascii="Arial" w:hAnsi="Arial" w:cs="Arial"/>
          <w:b/>
          <w:bCs/>
          <w:sz w:val="18"/>
          <w:szCs w:val="18"/>
          <w:lang w:val="en-GB"/>
        </w:rPr>
        <w:t>na</w:t>
      </w:r>
      <w:proofErr w:type="spellEnd"/>
      <w:r w:rsidR="00154D59">
        <w:rPr>
          <w:rFonts w:ascii="Arial" w:hAnsi="Arial" w:cs="Arial"/>
          <w:b/>
          <w:bCs/>
          <w:sz w:val="18"/>
          <w:szCs w:val="18"/>
          <w:lang w:val="en-GB"/>
        </w:rPr>
        <w:t xml:space="preserve"> 4</w:t>
      </w:r>
      <w:r w:rsidR="00C02DEE">
        <w:rPr>
          <w:rFonts w:ascii="Arial" w:hAnsi="Arial" w:cs="Arial"/>
          <w:b/>
          <w:bCs/>
          <w:sz w:val="18"/>
          <w:szCs w:val="18"/>
          <w:lang w:val="en-GB"/>
        </w:rPr>
        <w:t xml:space="preserve"> </w:t>
      </w:r>
      <w:r w:rsidR="00154D59">
        <w:rPr>
          <w:rFonts w:ascii="Arial" w:hAnsi="Arial" w:cs="Arial"/>
          <w:b/>
          <w:bCs/>
          <w:sz w:val="18"/>
          <w:szCs w:val="18"/>
          <w:lang w:val="en-GB"/>
        </w:rPr>
        <w:t>302 l</w:t>
      </w:r>
      <w:proofErr w:type="spellStart"/>
      <w:r w:rsidR="00154D59">
        <w:rPr>
          <w:rFonts w:ascii="Arial" w:hAnsi="Arial" w:cs="Arial"/>
          <w:b/>
          <w:bCs/>
          <w:sz w:val="18"/>
          <w:szCs w:val="18"/>
        </w:rPr>
        <w:t>ôžok</w:t>
      </w:r>
      <w:proofErr w:type="spellEnd"/>
      <w:r w:rsidR="00154D59">
        <w:rPr>
          <w:rFonts w:ascii="Arial" w:hAnsi="Arial" w:cs="Arial"/>
          <w:b/>
          <w:bCs/>
          <w:sz w:val="18"/>
          <w:szCs w:val="18"/>
        </w:rPr>
        <w:t xml:space="preserve">. </w:t>
      </w:r>
      <w:r w:rsidR="00FE60DE">
        <w:rPr>
          <w:rFonts w:ascii="Arial" w:hAnsi="Arial" w:cs="Arial"/>
          <w:sz w:val="18"/>
          <w:szCs w:val="18"/>
        </w:rPr>
        <w:t>N</w:t>
      </w:r>
      <w:r w:rsidR="00FE60DE" w:rsidRPr="00FE60DE">
        <w:rPr>
          <w:rFonts w:ascii="Arial" w:hAnsi="Arial" w:cs="Arial"/>
          <w:sz w:val="18"/>
          <w:szCs w:val="18"/>
        </w:rPr>
        <w:t xml:space="preserve">ajväčší </w:t>
      </w:r>
      <w:r w:rsidR="00FE60DE">
        <w:rPr>
          <w:rFonts w:ascii="Arial" w:hAnsi="Arial" w:cs="Arial"/>
          <w:sz w:val="18"/>
          <w:szCs w:val="18"/>
        </w:rPr>
        <w:t>absolútny ná</w:t>
      </w:r>
      <w:r w:rsidR="00FE60DE" w:rsidRPr="00FE60DE">
        <w:rPr>
          <w:rFonts w:ascii="Arial" w:hAnsi="Arial" w:cs="Arial"/>
          <w:sz w:val="18"/>
          <w:szCs w:val="18"/>
        </w:rPr>
        <w:t xml:space="preserve">rast bol </w:t>
      </w:r>
      <w:r w:rsidR="00FE60DE">
        <w:rPr>
          <w:rFonts w:ascii="Arial" w:hAnsi="Arial" w:cs="Arial"/>
          <w:sz w:val="18"/>
          <w:szCs w:val="18"/>
        </w:rPr>
        <w:t>evidovaný v meste</w:t>
      </w:r>
      <w:r w:rsidR="00FE60DE" w:rsidRPr="00FE60DE">
        <w:rPr>
          <w:rFonts w:ascii="Arial" w:hAnsi="Arial" w:cs="Arial"/>
          <w:sz w:val="18"/>
          <w:szCs w:val="18"/>
        </w:rPr>
        <w:t xml:space="preserve"> </w:t>
      </w:r>
      <w:r w:rsidR="00FE60DE">
        <w:rPr>
          <w:rFonts w:ascii="Arial" w:hAnsi="Arial" w:cs="Arial"/>
          <w:sz w:val="18"/>
          <w:szCs w:val="18"/>
        </w:rPr>
        <w:t xml:space="preserve">Ružomberok </w:t>
      </w:r>
      <w:r w:rsidR="00FE60DE" w:rsidRPr="00FE60DE">
        <w:rPr>
          <w:rFonts w:ascii="Arial" w:hAnsi="Arial" w:cs="Arial"/>
          <w:sz w:val="18"/>
          <w:szCs w:val="18"/>
          <w:lang w:val="en-GB"/>
        </w:rPr>
        <w:t>o 1</w:t>
      </w:r>
      <w:r w:rsidR="00FE60DE">
        <w:rPr>
          <w:rFonts w:ascii="Arial" w:hAnsi="Arial" w:cs="Arial"/>
          <w:sz w:val="18"/>
          <w:szCs w:val="18"/>
          <w:lang w:val="en-GB"/>
        </w:rPr>
        <w:t>9</w:t>
      </w:r>
      <w:r w:rsidR="00FE60DE" w:rsidRPr="00FE60DE">
        <w:rPr>
          <w:rFonts w:ascii="Arial" w:hAnsi="Arial" w:cs="Arial"/>
          <w:sz w:val="18"/>
          <w:szCs w:val="18"/>
          <w:lang w:val="en-GB"/>
        </w:rPr>
        <w:t xml:space="preserve"> </w:t>
      </w:r>
      <w:proofErr w:type="spellStart"/>
      <w:r w:rsidR="00FE60DE" w:rsidRPr="00FE60DE">
        <w:rPr>
          <w:rFonts w:ascii="Arial" w:hAnsi="Arial" w:cs="Arial"/>
          <w:sz w:val="18"/>
          <w:szCs w:val="18"/>
          <w:lang w:val="en-GB"/>
        </w:rPr>
        <w:t>zariaden</w:t>
      </w:r>
      <w:proofErr w:type="spellEnd"/>
      <w:r w:rsidR="00FE60DE" w:rsidRPr="00FE60DE">
        <w:rPr>
          <w:rFonts w:ascii="Arial" w:hAnsi="Arial" w:cs="Arial"/>
          <w:sz w:val="18"/>
          <w:szCs w:val="18"/>
        </w:rPr>
        <w:t>í (</w:t>
      </w:r>
      <w:r w:rsidR="00FE60DE">
        <w:rPr>
          <w:rFonts w:ascii="Arial" w:hAnsi="Arial" w:cs="Arial"/>
          <w:sz w:val="18"/>
          <w:szCs w:val="18"/>
        </w:rPr>
        <w:t>35,8</w:t>
      </w:r>
      <w:r w:rsidR="00FE60DE" w:rsidRPr="00FE60DE">
        <w:rPr>
          <w:rFonts w:ascii="Arial" w:hAnsi="Arial" w:cs="Arial"/>
          <w:sz w:val="18"/>
          <w:szCs w:val="18"/>
          <w:lang w:val="en-GB"/>
        </w:rPr>
        <w:t xml:space="preserve">%) </w:t>
      </w:r>
      <w:r w:rsidR="00FE60DE" w:rsidRPr="00FE60DE">
        <w:rPr>
          <w:rFonts w:ascii="Arial" w:hAnsi="Arial" w:cs="Arial"/>
          <w:sz w:val="18"/>
          <w:szCs w:val="18"/>
        </w:rPr>
        <w:t xml:space="preserve">pri súčasnom poklese počtu lôžok </w:t>
      </w:r>
      <w:r w:rsidR="00FE60DE">
        <w:rPr>
          <w:rFonts w:ascii="Arial" w:hAnsi="Arial" w:cs="Arial"/>
          <w:sz w:val="18"/>
          <w:szCs w:val="18"/>
        </w:rPr>
        <w:t>25</w:t>
      </w:r>
      <w:r w:rsidR="00FE60DE" w:rsidRPr="00FE60DE">
        <w:rPr>
          <w:rFonts w:ascii="Arial" w:hAnsi="Arial" w:cs="Arial"/>
          <w:sz w:val="18"/>
          <w:szCs w:val="18"/>
        </w:rPr>
        <w:t xml:space="preserve"> </w:t>
      </w:r>
      <w:r w:rsidR="00FE60DE" w:rsidRPr="00FE60DE">
        <w:rPr>
          <w:rFonts w:ascii="Arial" w:hAnsi="Arial" w:cs="Arial"/>
          <w:sz w:val="18"/>
          <w:szCs w:val="18"/>
          <w:lang w:val="en-GB"/>
        </w:rPr>
        <w:t>(-1,</w:t>
      </w:r>
      <w:r w:rsidR="00FE60DE">
        <w:rPr>
          <w:rFonts w:ascii="Arial" w:hAnsi="Arial" w:cs="Arial"/>
          <w:sz w:val="18"/>
          <w:szCs w:val="18"/>
          <w:lang w:val="en-GB"/>
        </w:rPr>
        <w:t>2</w:t>
      </w:r>
      <w:r w:rsidR="00FE60DE" w:rsidRPr="00FE60DE">
        <w:rPr>
          <w:rFonts w:ascii="Arial" w:hAnsi="Arial" w:cs="Arial"/>
          <w:sz w:val="18"/>
          <w:szCs w:val="18"/>
          <w:lang w:val="en-GB"/>
        </w:rPr>
        <w:t xml:space="preserve">%) </w:t>
      </w:r>
      <w:proofErr w:type="spellStart"/>
      <w:r w:rsidR="00FE60DE" w:rsidRPr="00FE60DE">
        <w:rPr>
          <w:rFonts w:ascii="Arial" w:hAnsi="Arial" w:cs="Arial"/>
          <w:sz w:val="18"/>
          <w:szCs w:val="18"/>
          <w:lang w:val="en-GB"/>
        </w:rPr>
        <w:t>na</w:t>
      </w:r>
      <w:proofErr w:type="spellEnd"/>
      <w:r w:rsidR="00FE60DE" w:rsidRPr="00FE60DE">
        <w:rPr>
          <w:rFonts w:ascii="Arial" w:hAnsi="Arial" w:cs="Arial"/>
          <w:sz w:val="18"/>
          <w:szCs w:val="18"/>
          <w:lang w:val="en-GB"/>
        </w:rPr>
        <w:t xml:space="preserve"> 2</w:t>
      </w:r>
      <w:r w:rsidR="00C02DEE">
        <w:rPr>
          <w:rFonts w:ascii="Arial" w:hAnsi="Arial" w:cs="Arial"/>
          <w:sz w:val="18"/>
          <w:szCs w:val="18"/>
          <w:lang w:val="en-GB"/>
        </w:rPr>
        <w:t xml:space="preserve"> </w:t>
      </w:r>
      <w:r w:rsidR="00FE60DE">
        <w:rPr>
          <w:rFonts w:ascii="Arial" w:hAnsi="Arial" w:cs="Arial"/>
          <w:sz w:val="18"/>
          <w:szCs w:val="18"/>
          <w:lang w:val="en-GB"/>
        </w:rPr>
        <w:t>089</w:t>
      </w:r>
      <w:r w:rsidR="00FE60DE" w:rsidRPr="00FE60DE">
        <w:rPr>
          <w:rFonts w:ascii="Arial" w:hAnsi="Arial" w:cs="Arial"/>
          <w:sz w:val="18"/>
          <w:szCs w:val="18"/>
          <w:lang w:val="en-GB"/>
        </w:rPr>
        <w:t xml:space="preserve"> l</w:t>
      </w:r>
      <w:proofErr w:type="spellStart"/>
      <w:r w:rsidR="00FE60DE" w:rsidRPr="00FE60DE">
        <w:rPr>
          <w:rFonts w:ascii="Arial" w:hAnsi="Arial" w:cs="Arial"/>
          <w:sz w:val="18"/>
          <w:szCs w:val="18"/>
        </w:rPr>
        <w:t>ôžok</w:t>
      </w:r>
      <w:proofErr w:type="spellEnd"/>
      <w:r w:rsidR="00FE60DE" w:rsidRPr="00FE60DE">
        <w:rPr>
          <w:rFonts w:ascii="Arial" w:hAnsi="Arial" w:cs="Arial"/>
          <w:sz w:val="18"/>
          <w:szCs w:val="18"/>
        </w:rPr>
        <w:t>.</w:t>
      </w:r>
      <w:r w:rsidR="00FE60DE">
        <w:rPr>
          <w:rFonts w:ascii="Arial" w:hAnsi="Arial" w:cs="Arial"/>
          <w:b/>
          <w:bCs/>
          <w:sz w:val="18"/>
          <w:szCs w:val="18"/>
        </w:rPr>
        <w:t xml:space="preserve"> </w:t>
      </w:r>
      <w:r w:rsidR="00FE60DE" w:rsidRPr="00FE60DE">
        <w:rPr>
          <w:rFonts w:ascii="Arial" w:hAnsi="Arial" w:cs="Arial"/>
          <w:sz w:val="18"/>
          <w:szCs w:val="18"/>
        </w:rPr>
        <w:t xml:space="preserve">Tretí najväčší </w:t>
      </w:r>
      <w:r w:rsidR="00C02DEE">
        <w:rPr>
          <w:rFonts w:ascii="Arial" w:hAnsi="Arial" w:cs="Arial"/>
          <w:sz w:val="18"/>
          <w:szCs w:val="18"/>
        </w:rPr>
        <w:t>ná</w:t>
      </w:r>
      <w:r w:rsidR="00FE60DE" w:rsidRPr="00FE60DE">
        <w:rPr>
          <w:rFonts w:ascii="Arial" w:hAnsi="Arial" w:cs="Arial"/>
          <w:sz w:val="18"/>
          <w:szCs w:val="18"/>
        </w:rPr>
        <w:t xml:space="preserve">rast bol v obci Liptovský Trnovec </w:t>
      </w:r>
      <w:r w:rsidR="00FE60DE" w:rsidRPr="00FE60DE">
        <w:rPr>
          <w:rFonts w:ascii="Arial" w:hAnsi="Arial" w:cs="Arial"/>
          <w:sz w:val="18"/>
          <w:szCs w:val="18"/>
          <w:lang w:val="en-GB"/>
        </w:rPr>
        <w:t xml:space="preserve">o 18 </w:t>
      </w:r>
      <w:proofErr w:type="spellStart"/>
      <w:r w:rsidR="00FE60DE" w:rsidRPr="00FE60DE">
        <w:rPr>
          <w:rFonts w:ascii="Arial" w:hAnsi="Arial" w:cs="Arial"/>
          <w:sz w:val="18"/>
          <w:szCs w:val="18"/>
          <w:lang w:val="en-GB"/>
        </w:rPr>
        <w:t>zariaden</w:t>
      </w:r>
      <w:proofErr w:type="spellEnd"/>
      <w:r w:rsidR="00FE60DE" w:rsidRPr="00FE60DE">
        <w:rPr>
          <w:rFonts w:ascii="Arial" w:hAnsi="Arial" w:cs="Arial"/>
          <w:sz w:val="18"/>
          <w:szCs w:val="18"/>
        </w:rPr>
        <w:t>í (75</w:t>
      </w:r>
      <w:r w:rsidR="00FE60DE" w:rsidRPr="00FE60DE">
        <w:rPr>
          <w:rFonts w:ascii="Arial" w:hAnsi="Arial" w:cs="Arial"/>
          <w:sz w:val="18"/>
          <w:szCs w:val="18"/>
          <w:lang w:val="en-GB"/>
        </w:rPr>
        <w:t xml:space="preserve">%) </w:t>
      </w:r>
      <w:r w:rsidR="00FE60DE" w:rsidRPr="00FE60DE">
        <w:rPr>
          <w:rFonts w:ascii="Arial" w:hAnsi="Arial" w:cs="Arial"/>
          <w:sz w:val="18"/>
          <w:szCs w:val="18"/>
        </w:rPr>
        <w:t xml:space="preserve">pri súčasnom poklese počtu lôžok 40 </w:t>
      </w:r>
      <w:r w:rsidR="00FE60DE" w:rsidRPr="00FE60DE">
        <w:rPr>
          <w:rFonts w:ascii="Arial" w:hAnsi="Arial" w:cs="Arial"/>
          <w:sz w:val="18"/>
          <w:szCs w:val="18"/>
          <w:lang w:val="en-GB"/>
        </w:rPr>
        <w:t xml:space="preserve">(-1,5%) </w:t>
      </w:r>
      <w:proofErr w:type="spellStart"/>
      <w:r w:rsidR="00FE60DE" w:rsidRPr="00FE60DE">
        <w:rPr>
          <w:rFonts w:ascii="Arial" w:hAnsi="Arial" w:cs="Arial"/>
          <w:sz w:val="18"/>
          <w:szCs w:val="18"/>
          <w:lang w:val="en-GB"/>
        </w:rPr>
        <w:t>na</w:t>
      </w:r>
      <w:proofErr w:type="spellEnd"/>
      <w:r w:rsidR="00FE60DE" w:rsidRPr="00FE60DE">
        <w:rPr>
          <w:rFonts w:ascii="Arial" w:hAnsi="Arial" w:cs="Arial"/>
          <w:sz w:val="18"/>
          <w:szCs w:val="18"/>
          <w:lang w:val="en-GB"/>
        </w:rPr>
        <w:t xml:space="preserve"> 2</w:t>
      </w:r>
      <w:r w:rsidR="00C02DEE">
        <w:rPr>
          <w:rFonts w:ascii="Arial" w:hAnsi="Arial" w:cs="Arial"/>
          <w:sz w:val="18"/>
          <w:szCs w:val="18"/>
          <w:lang w:val="en-GB"/>
        </w:rPr>
        <w:t xml:space="preserve"> </w:t>
      </w:r>
      <w:r w:rsidR="00FE60DE" w:rsidRPr="00FE60DE">
        <w:rPr>
          <w:rFonts w:ascii="Arial" w:hAnsi="Arial" w:cs="Arial"/>
          <w:sz w:val="18"/>
          <w:szCs w:val="18"/>
          <w:lang w:val="en-GB"/>
        </w:rPr>
        <w:t>655 l</w:t>
      </w:r>
      <w:proofErr w:type="spellStart"/>
      <w:r w:rsidR="00FE60DE" w:rsidRPr="00FE60DE">
        <w:rPr>
          <w:rFonts w:ascii="Arial" w:hAnsi="Arial" w:cs="Arial"/>
          <w:sz w:val="18"/>
          <w:szCs w:val="18"/>
        </w:rPr>
        <w:t>ôžok</w:t>
      </w:r>
      <w:proofErr w:type="spellEnd"/>
      <w:r w:rsidR="00FE60DE" w:rsidRPr="00FE60DE">
        <w:rPr>
          <w:rFonts w:ascii="Arial" w:hAnsi="Arial" w:cs="Arial"/>
          <w:sz w:val="18"/>
          <w:szCs w:val="18"/>
        </w:rPr>
        <w:t>.</w:t>
      </w:r>
      <w:r w:rsidR="00FE60DE">
        <w:rPr>
          <w:rFonts w:ascii="Arial" w:hAnsi="Arial" w:cs="Arial"/>
          <w:b/>
          <w:bCs/>
          <w:sz w:val="18"/>
          <w:szCs w:val="18"/>
        </w:rPr>
        <w:t xml:space="preserve"> </w:t>
      </w:r>
      <w:r w:rsidR="00FE60DE">
        <w:rPr>
          <w:rFonts w:ascii="Arial" w:hAnsi="Arial" w:cs="Arial"/>
          <w:sz w:val="18"/>
          <w:szCs w:val="18"/>
        </w:rPr>
        <w:t>Štvrtý</w:t>
      </w:r>
      <w:r w:rsidR="00FE60DE" w:rsidRPr="00FE60DE">
        <w:rPr>
          <w:rFonts w:ascii="Arial" w:hAnsi="Arial" w:cs="Arial"/>
          <w:sz w:val="18"/>
          <w:szCs w:val="18"/>
        </w:rPr>
        <w:t xml:space="preserve"> najväčší </w:t>
      </w:r>
      <w:r w:rsidR="00C02DEE">
        <w:rPr>
          <w:rFonts w:ascii="Arial" w:hAnsi="Arial" w:cs="Arial"/>
          <w:sz w:val="18"/>
          <w:szCs w:val="18"/>
        </w:rPr>
        <w:t>ná</w:t>
      </w:r>
      <w:r w:rsidR="00FE60DE" w:rsidRPr="00FE60DE">
        <w:rPr>
          <w:rFonts w:ascii="Arial" w:hAnsi="Arial" w:cs="Arial"/>
          <w:sz w:val="18"/>
          <w:szCs w:val="18"/>
        </w:rPr>
        <w:t xml:space="preserve">rast bol </w:t>
      </w:r>
      <w:r w:rsidR="00091D65">
        <w:rPr>
          <w:rFonts w:ascii="Arial" w:hAnsi="Arial" w:cs="Arial"/>
          <w:sz w:val="18"/>
          <w:szCs w:val="18"/>
        </w:rPr>
        <w:t>zaznamenaný v meste Liptovský Mikuláš</w:t>
      </w:r>
      <w:r w:rsidR="00FE60DE" w:rsidRPr="00FE60DE">
        <w:rPr>
          <w:rFonts w:ascii="Arial" w:hAnsi="Arial" w:cs="Arial"/>
          <w:sz w:val="18"/>
          <w:szCs w:val="18"/>
        </w:rPr>
        <w:t xml:space="preserve"> </w:t>
      </w:r>
      <w:r w:rsidR="00FE60DE" w:rsidRPr="00FE60DE">
        <w:rPr>
          <w:rFonts w:ascii="Arial" w:hAnsi="Arial" w:cs="Arial"/>
          <w:sz w:val="18"/>
          <w:szCs w:val="18"/>
          <w:lang w:val="en-GB"/>
        </w:rPr>
        <w:t>o 1</w:t>
      </w:r>
      <w:r w:rsidR="00091D65">
        <w:rPr>
          <w:rFonts w:ascii="Arial" w:hAnsi="Arial" w:cs="Arial"/>
          <w:sz w:val="18"/>
          <w:szCs w:val="18"/>
          <w:lang w:val="en-GB"/>
        </w:rPr>
        <w:t>3</w:t>
      </w:r>
      <w:r w:rsidR="00FE60DE" w:rsidRPr="00FE60DE">
        <w:rPr>
          <w:rFonts w:ascii="Arial" w:hAnsi="Arial" w:cs="Arial"/>
          <w:sz w:val="18"/>
          <w:szCs w:val="18"/>
          <w:lang w:val="en-GB"/>
        </w:rPr>
        <w:t xml:space="preserve"> </w:t>
      </w:r>
      <w:proofErr w:type="spellStart"/>
      <w:r w:rsidR="00FE60DE" w:rsidRPr="00FE60DE">
        <w:rPr>
          <w:rFonts w:ascii="Arial" w:hAnsi="Arial" w:cs="Arial"/>
          <w:sz w:val="18"/>
          <w:szCs w:val="18"/>
          <w:lang w:val="en-GB"/>
        </w:rPr>
        <w:t>zariaden</w:t>
      </w:r>
      <w:proofErr w:type="spellEnd"/>
      <w:r w:rsidR="00FE60DE" w:rsidRPr="00FE60DE">
        <w:rPr>
          <w:rFonts w:ascii="Arial" w:hAnsi="Arial" w:cs="Arial"/>
          <w:sz w:val="18"/>
          <w:szCs w:val="18"/>
        </w:rPr>
        <w:t>í (</w:t>
      </w:r>
      <w:r w:rsidR="00091D65">
        <w:rPr>
          <w:rFonts w:ascii="Arial" w:hAnsi="Arial" w:cs="Arial"/>
          <w:sz w:val="18"/>
          <w:szCs w:val="18"/>
        </w:rPr>
        <w:t>1</w:t>
      </w:r>
      <w:r w:rsidR="00FE60DE" w:rsidRPr="00FE60DE">
        <w:rPr>
          <w:rFonts w:ascii="Arial" w:hAnsi="Arial" w:cs="Arial"/>
          <w:sz w:val="18"/>
          <w:szCs w:val="18"/>
        </w:rPr>
        <w:t>5</w:t>
      </w:r>
      <w:r w:rsidR="00091D65">
        <w:rPr>
          <w:rFonts w:ascii="Arial" w:hAnsi="Arial" w:cs="Arial"/>
          <w:sz w:val="18"/>
          <w:szCs w:val="18"/>
        </w:rPr>
        <w:t>,7</w:t>
      </w:r>
      <w:r w:rsidR="00FE60DE" w:rsidRPr="00FE60DE">
        <w:rPr>
          <w:rFonts w:ascii="Arial" w:hAnsi="Arial" w:cs="Arial"/>
          <w:sz w:val="18"/>
          <w:szCs w:val="18"/>
          <w:lang w:val="en-GB"/>
        </w:rPr>
        <w:t xml:space="preserve">%) </w:t>
      </w:r>
      <w:r w:rsidR="00FE60DE" w:rsidRPr="00FE60DE">
        <w:rPr>
          <w:rFonts w:ascii="Arial" w:hAnsi="Arial" w:cs="Arial"/>
          <w:sz w:val="18"/>
          <w:szCs w:val="18"/>
        </w:rPr>
        <w:t xml:space="preserve">pri súčasnom poklese počtu lôžok </w:t>
      </w:r>
      <w:r w:rsidR="00091D65">
        <w:rPr>
          <w:rFonts w:ascii="Arial" w:hAnsi="Arial" w:cs="Arial"/>
          <w:sz w:val="18"/>
          <w:szCs w:val="18"/>
        </w:rPr>
        <w:t>190</w:t>
      </w:r>
      <w:r w:rsidR="00FE60DE" w:rsidRPr="00FE60DE">
        <w:rPr>
          <w:rFonts w:ascii="Arial" w:hAnsi="Arial" w:cs="Arial"/>
          <w:sz w:val="18"/>
          <w:szCs w:val="18"/>
        </w:rPr>
        <w:t xml:space="preserve"> </w:t>
      </w:r>
      <w:r w:rsidR="00FE60DE" w:rsidRPr="00FE60DE">
        <w:rPr>
          <w:rFonts w:ascii="Arial" w:hAnsi="Arial" w:cs="Arial"/>
          <w:sz w:val="18"/>
          <w:szCs w:val="18"/>
          <w:lang w:val="en-GB"/>
        </w:rPr>
        <w:t>(-</w:t>
      </w:r>
      <w:r w:rsidR="00091D65">
        <w:rPr>
          <w:rFonts w:ascii="Arial" w:hAnsi="Arial" w:cs="Arial"/>
          <w:sz w:val="18"/>
          <w:szCs w:val="18"/>
          <w:lang w:val="en-GB"/>
        </w:rPr>
        <w:t>5</w:t>
      </w:r>
      <w:r w:rsidR="00FE60DE" w:rsidRPr="00FE60DE">
        <w:rPr>
          <w:rFonts w:ascii="Arial" w:hAnsi="Arial" w:cs="Arial"/>
          <w:sz w:val="18"/>
          <w:szCs w:val="18"/>
          <w:lang w:val="en-GB"/>
        </w:rPr>
        <w:t>,</w:t>
      </w:r>
      <w:r w:rsidR="00091D65">
        <w:rPr>
          <w:rFonts w:ascii="Arial" w:hAnsi="Arial" w:cs="Arial"/>
          <w:sz w:val="18"/>
          <w:szCs w:val="18"/>
          <w:lang w:val="en-GB"/>
        </w:rPr>
        <w:t>9</w:t>
      </w:r>
      <w:r w:rsidR="00FE60DE" w:rsidRPr="00FE60DE">
        <w:rPr>
          <w:rFonts w:ascii="Arial" w:hAnsi="Arial" w:cs="Arial"/>
          <w:sz w:val="18"/>
          <w:szCs w:val="18"/>
          <w:lang w:val="en-GB"/>
        </w:rPr>
        <w:t xml:space="preserve">%) </w:t>
      </w:r>
      <w:proofErr w:type="spellStart"/>
      <w:r w:rsidR="00FE60DE" w:rsidRPr="00FE60DE">
        <w:rPr>
          <w:rFonts w:ascii="Arial" w:hAnsi="Arial" w:cs="Arial"/>
          <w:sz w:val="18"/>
          <w:szCs w:val="18"/>
          <w:lang w:val="en-GB"/>
        </w:rPr>
        <w:t>na</w:t>
      </w:r>
      <w:proofErr w:type="spellEnd"/>
      <w:r w:rsidR="00FE60DE" w:rsidRPr="00FE60DE">
        <w:rPr>
          <w:rFonts w:ascii="Arial" w:hAnsi="Arial" w:cs="Arial"/>
          <w:sz w:val="18"/>
          <w:szCs w:val="18"/>
          <w:lang w:val="en-GB"/>
        </w:rPr>
        <w:t xml:space="preserve"> </w:t>
      </w:r>
      <w:r w:rsidR="00091D65">
        <w:rPr>
          <w:rFonts w:ascii="Arial" w:hAnsi="Arial" w:cs="Arial"/>
          <w:sz w:val="18"/>
          <w:szCs w:val="18"/>
          <w:lang w:val="en-GB"/>
        </w:rPr>
        <w:t>3</w:t>
      </w:r>
      <w:r w:rsidR="00C02DEE">
        <w:rPr>
          <w:rFonts w:ascii="Arial" w:hAnsi="Arial" w:cs="Arial"/>
          <w:sz w:val="18"/>
          <w:szCs w:val="18"/>
          <w:lang w:val="en-GB"/>
        </w:rPr>
        <w:t xml:space="preserve"> </w:t>
      </w:r>
      <w:r w:rsidR="00091D65">
        <w:rPr>
          <w:rFonts w:ascii="Arial" w:hAnsi="Arial" w:cs="Arial"/>
          <w:sz w:val="18"/>
          <w:szCs w:val="18"/>
          <w:lang w:val="en-GB"/>
        </w:rPr>
        <w:t>010</w:t>
      </w:r>
      <w:r w:rsidR="00FE60DE" w:rsidRPr="00FE60DE">
        <w:rPr>
          <w:rFonts w:ascii="Arial" w:hAnsi="Arial" w:cs="Arial"/>
          <w:sz w:val="18"/>
          <w:szCs w:val="18"/>
          <w:lang w:val="en-GB"/>
        </w:rPr>
        <w:t xml:space="preserve"> l</w:t>
      </w:r>
      <w:proofErr w:type="spellStart"/>
      <w:r w:rsidR="00FE60DE" w:rsidRPr="00FE60DE">
        <w:rPr>
          <w:rFonts w:ascii="Arial" w:hAnsi="Arial" w:cs="Arial"/>
          <w:sz w:val="18"/>
          <w:szCs w:val="18"/>
        </w:rPr>
        <w:t>ôžok</w:t>
      </w:r>
      <w:proofErr w:type="spellEnd"/>
      <w:r w:rsidR="00FE60DE" w:rsidRPr="00FE60DE">
        <w:rPr>
          <w:rFonts w:ascii="Arial" w:hAnsi="Arial" w:cs="Arial"/>
          <w:sz w:val="18"/>
          <w:szCs w:val="18"/>
        </w:rPr>
        <w:t>.</w:t>
      </w:r>
    </w:p>
    <w:p w14:paraId="5D094909" w14:textId="681A5007" w:rsidR="003A13E7" w:rsidRDefault="003A13E7" w:rsidP="00342CBC">
      <w:pPr>
        <w:spacing w:after="0" w:line="276" w:lineRule="auto"/>
        <w:rPr>
          <w:rFonts w:ascii="Arial" w:hAnsi="Arial" w:cs="Arial"/>
          <w:sz w:val="12"/>
          <w:szCs w:val="12"/>
        </w:rPr>
      </w:pPr>
    </w:p>
    <w:p w14:paraId="7A8A2B94" w14:textId="317079A3" w:rsidR="00154D59" w:rsidRDefault="00154D59" w:rsidP="00154D59">
      <w:pPr>
        <w:spacing w:after="0" w:line="276" w:lineRule="auto"/>
        <w:rPr>
          <w:rFonts w:ascii="Arial" w:hAnsi="Arial" w:cs="Arial"/>
          <w:sz w:val="12"/>
          <w:szCs w:val="12"/>
        </w:rPr>
      </w:pPr>
      <w:r w:rsidRPr="00154D59">
        <w:rPr>
          <w:noProof/>
          <w:lang w:eastAsia="sk-SK"/>
        </w:rPr>
        <w:drawing>
          <wp:inline distT="0" distB="0" distL="0" distR="0" wp14:anchorId="40E941B5" wp14:editId="6975C507">
            <wp:extent cx="5098145" cy="2128723"/>
            <wp:effectExtent l="0" t="0" r="0" b="0"/>
            <wp:docPr id="278" name="Obrázok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119337" cy="2137572"/>
                    </a:xfrm>
                    <a:prstGeom prst="rect">
                      <a:avLst/>
                    </a:prstGeom>
                    <a:noFill/>
                    <a:ln>
                      <a:noFill/>
                    </a:ln>
                  </pic:spPr>
                </pic:pic>
              </a:graphicData>
            </a:graphic>
          </wp:inline>
        </w:drawing>
      </w:r>
    </w:p>
    <w:p w14:paraId="63888D6E" w14:textId="7B03FE9E" w:rsidR="00154D59" w:rsidRDefault="00154D59" w:rsidP="00154D59">
      <w:pPr>
        <w:spacing w:after="0" w:line="276" w:lineRule="auto"/>
        <w:rPr>
          <w:rFonts w:ascii="Arial" w:hAnsi="Arial" w:cs="Arial"/>
          <w:sz w:val="12"/>
          <w:szCs w:val="12"/>
        </w:rPr>
      </w:pPr>
      <w:r w:rsidRPr="00E90757">
        <w:rPr>
          <w:rFonts w:ascii="Arial" w:hAnsi="Arial" w:cs="Arial"/>
          <w:sz w:val="12"/>
          <w:szCs w:val="12"/>
        </w:rPr>
        <w:t>Zdroj: ŠÚSR</w:t>
      </w:r>
      <w:r w:rsidRPr="00E90757">
        <w:rPr>
          <w:sz w:val="12"/>
          <w:szCs w:val="12"/>
        </w:rPr>
        <w:t xml:space="preserve">, </w:t>
      </w:r>
      <w:r w:rsidRPr="00E90757">
        <w:rPr>
          <w:rFonts w:ascii="Arial" w:hAnsi="Arial" w:cs="Arial"/>
          <w:sz w:val="12"/>
          <w:szCs w:val="12"/>
        </w:rPr>
        <w:t>vbd_sk_win2:cr3809qr</w:t>
      </w:r>
    </w:p>
    <w:p w14:paraId="634BF745" w14:textId="77777777" w:rsidR="00BF6F37" w:rsidRDefault="00BF6F37" w:rsidP="00154D59">
      <w:pPr>
        <w:spacing w:after="0" w:line="276" w:lineRule="auto"/>
        <w:rPr>
          <w:rFonts w:ascii="Arial" w:hAnsi="Arial" w:cs="Arial"/>
          <w:sz w:val="12"/>
          <w:szCs w:val="12"/>
        </w:rPr>
      </w:pPr>
    </w:p>
    <w:p w14:paraId="31833C65" w14:textId="7347C507" w:rsidR="00154D59" w:rsidRDefault="00154D59" w:rsidP="00154D59">
      <w:pPr>
        <w:spacing w:after="0" w:line="276" w:lineRule="auto"/>
        <w:rPr>
          <w:rFonts w:ascii="Arial" w:hAnsi="Arial" w:cs="Arial"/>
          <w:sz w:val="12"/>
          <w:szCs w:val="12"/>
        </w:rPr>
      </w:pPr>
      <w:r w:rsidRPr="00154D59">
        <w:rPr>
          <w:noProof/>
          <w:lang w:eastAsia="sk-SK"/>
        </w:rPr>
        <w:drawing>
          <wp:inline distT="0" distB="0" distL="0" distR="0" wp14:anchorId="12D2162A" wp14:editId="661494D4">
            <wp:extent cx="5106009" cy="2132006"/>
            <wp:effectExtent l="0" t="0" r="0" b="0"/>
            <wp:docPr id="279" name="Obrázok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109820" cy="2133597"/>
                    </a:xfrm>
                    <a:prstGeom prst="rect">
                      <a:avLst/>
                    </a:prstGeom>
                    <a:noFill/>
                    <a:ln>
                      <a:noFill/>
                    </a:ln>
                  </pic:spPr>
                </pic:pic>
              </a:graphicData>
            </a:graphic>
          </wp:inline>
        </w:drawing>
      </w:r>
    </w:p>
    <w:p w14:paraId="7492AEC2" w14:textId="107D5EE3" w:rsidR="00154D59" w:rsidRDefault="00154D59" w:rsidP="00154D59">
      <w:pPr>
        <w:spacing w:after="0" w:line="276" w:lineRule="auto"/>
        <w:rPr>
          <w:rFonts w:ascii="Arial" w:hAnsi="Arial" w:cs="Arial"/>
          <w:sz w:val="12"/>
          <w:szCs w:val="12"/>
        </w:rPr>
      </w:pPr>
      <w:r w:rsidRPr="00E90757">
        <w:rPr>
          <w:rFonts w:ascii="Arial" w:hAnsi="Arial" w:cs="Arial"/>
          <w:sz w:val="12"/>
          <w:szCs w:val="12"/>
        </w:rPr>
        <w:t>Zdroj: ŠÚSR</w:t>
      </w:r>
      <w:r w:rsidRPr="00E90757">
        <w:rPr>
          <w:sz w:val="12"/>
          <w:szCs w:val="12"/>
        </w:rPr>
        <w:t xml:space="preserve">, </w:t>
      </w:r>
      <w:r w:rsidRPr="00E90757">
        <w:rPr>
          <w:rFonts w:ascii="Arial" w:hAnsi="Arial" w:cs="Arial"/>
          <w:sz w:val="12"/>
          <w:szCs w:val="12"/>
        </w:rPr>
        <w:t>vbd_sk_win2:cr3809qr</w:t>
      </w:r>
      <w:r w:rsidR="00C02DEE">
        <w:rPr>
          <w:rFonts w:ascii="Arial" w:hAnsi="Arial" w:cs="Arial"/>
          <w:sz w:val="12"/>
          <w:szCs w:val="12"/>
        </w:rPr>
        <w:t>.</w:t>
      </w:r>
    </w:p>
    <w:p w14:paraId="7CAF0882" w14:textId="428D98F4" w:rsidR="00CB1085" w:rsidRPr="00342CBC" w:rsidRDefault="00CB1085" w:rsidP="00342CBC">
      <w:pPr>
        <w:spacing w:after="0" w:line="276" w:lineRule="auto"/>
        <w:rPr>
          <w:rFonts w:ascii="Arial" w:hAnsi="Arial" w:cs="Arial"/>
          <w:sz w:val="12"/>
          <w:szCs w:val="12"/>
        </w:rPr>
      </w:pPr>
    </w:p>
    <w:p w14:paraId="15764AFA" w14:textId="3DFA9BE4" w:rsidR="00DD044B" w:rsidRPr="00573228" w:rsidRDefault="00DD044B" w:rsidP="00342CBC">
      <w:pPr>
        <w:spacing w:line="276" w:lineRule="auto"/>
        <w:jc w:val="both"/>
        <w:rPr>
          <w:rFonts w:ascii="Arial" w:hAnsi="Arial" w:cs="Arial"/>
          <w:sz w:val="18"/>
          <w:szCs w:val="18"/>
        </w:rPr>
      </w:pPr>
      <w:r w:rsidRPr="00342CBC">
        <w:rPr>
          <w:rFonts w:ascii="Arial" w:hAnsi="Arial" w:cs="Arial"/>
          <w:sz w:val="18"/>
          <w:szCs w:val="18"/>
        </w:rPr>
        <w:t xml:space="preserve">Na území UMR Liptov sú k dispozícii </w:t>
      </w:r>
      <w:r w:rsidR="00120E16" w:rsidRPr="00342CBC">
        <w:rPr>
          <w:rFonts w:ascii="Arial" w:hAnsi="Arial" w:cs="Arial"/>
          <w:sz w:val="18"/>
          <w:szCs w:val="18"/>
        </w:rPr>
        <w:t xml:space="preserve">návštevníkom </w:t>
      </w:r>
      <w:r w:rsidR="00E673E4">
        <w:rPr>
          <w:rFonts w:ascii="Arial" w:hAnsi="Arial" w:cs="Arial"/>
          <w:sz w:val="18"/>
          <w:szCs w:val="18"/>
        </w:rPr>
        <w:t>tri</w:t>
      </w:r>
      <w:r w:rsidR="00120E16" w:rsidRPr="00342CBC">
        <w:rPr>
          <w:rFonts w:ascii="Arial" w:hAnsi="Arial" w:cs="Arial"/>
          <w:sz w:val="18"/>
          <w:szCs w:val="18"/>
        </w:rPr>
        <w:t xml:space="preserve"> </w:t>
      </w:r>
      <w:r w:rsidR="00120E16" w:rsidRPr="00342CBC">
        <w:rPr>
          <w:rFonts w:ascii="Arial" w:hAnsi="Arial" w:cs="Arial"/>
          <w:b/>
          <w:bCs/>
          <w:sz w:val="18"/>
          <w:szCs w:val="18"/>
        </w:rPr>
        <w:t xml:space="preserve">turistické informačné </w:t>
      </w:r>
      <w:r w:rsidR="00227241" w:rsidRPr="00342CBC">
        <w:rPr>
          <w:rFonts w:ascii="Arial" w:hAnsi="Arial" w:cs="Arial"/>
          <w:b/>
          <w:bCs/>
          <w:sz w:val="18"/>
          <w:szCs w:val="18"/>
        </w:rPr>
        <w:t>centrá</w:t>
      </w:r>
      <w:r w:rsidR="00227241" w:rsidRPr="00342CBC">
        <w:rPr>
          <w:rFonts w:ascii="Arial" w:hAnsi="Arial" w:cs="Arial"/>
          <w:sz w:val="18"/>
          <w:szCs w:val="18"/>
        </w:rPr>
        <w:t xml:space="preserve"> </w:t>
      </w:r>
      <w:r w:rsidR="00227241" w:rsidRPr="00342CBC">
        <w:rPr>
          <w:rFonts w:ascii="Arial" w:hAnsi="Arial" w:cs="Arial"/>
          <w:sz w:val="18"/>
          <w:szCs w:val="18"/>
          <w:lang w:val="en-GB"/>
        </w:rPr>
        <w:t>(TIC)</w:t>
      </w:r>
      <w:r w:rsidR="00120E16" w:rsidRPr="00342CBC">
        <w:rPr>
          <w:rFonts w:ascii="Arial" w:hAnsi="Arial" w:cs="Arial"/>
          <w:sz w:val="18"/>
          <w:szCs w:val="18"/>
        </w:rPr>
        <w:t xml:space="preserve">: </w:t>
      </w:r>
      <w:r w:rsidR="00E673E4">
        <w:rPr>
          <w:rFonts w:ascii="Arial" w:hAnsi="Arial" w:cs="Arial"/>
          <w:sz w:val="18"/>
          <w:szCs w:val="18"/>
        </w:rPr>
        <w:t xml:space="preserve">TIC </w:t>
      </w:r>
      <w:r w:rsidR="00120E16" w:rsidRPr="00342CBC">
        <w:rPr>
          <w:rFonts w:ascii="Arial" w:hAnsi="Arial" w:cs="Arial"/>
          <w:sz w:val="18"/>
          <w:szCs w:val="18"/>
        </w:rPr>
        <w:t>Liptovsk</w:t>
      </w:r>
      <w:r w:rsidR="00E673E4">
        <w:rPr>
          <w:rFonts w:ascii="Arial" w:hAnsi="Arial" w:cs="Arial"/>
          <w:sz w:val="18"/>
          <w:szCs w:val="18"/>
        </w:rPr>
        <w:t>ý</w:t>
      </w:r>
      <w:r w:rsidR="00120E16" w:rsidRPr="00342CBC">
        <w:rPr>
          <w:rFonts w:ascii="Arial" w:hAnsi="Arial" w:cs="Arial"/>
          <w:sz w:val="18"/>
          <w:szCs w:val="18"/>
        </w:rPr>
        <w:t xml:space="preserve"> Mikuláš</w:t>
      </w:r>
      <w:r w:rsidR="00E673E4">
        <w:rPr>
          <w:rFonts w:ascii="Arial" w:hAnsi="Arial" w:cs="Arial"/>
          <w:sz w:val="18"/>
          <w:szCs w:val="18"/>
        </w:rPr>
        <w:t>, TIC</w:t>
      </w:r>
      <w:r w:rsidR="00227241" w:rsidRPr="00342CBC">
        <w:rPr>
          <w:rFonts w:ascii="Arial" w:hAnsi="Arial" w:cs="Arial"/>
          <w:sz w:val="18"/>
          <w:szCs w:val="18"/>
        </w:rPr>
        <w:t> </w:t>
      </w:r>
      <w:r w:rsidR="00120E16" w:rsidRPr="00342CBC">
        <w:rPr>
          <w:rFonts w:ascii="Arial" w:hAnsi="Arial" w:cs="Arial"/>
          <w:sz w:val="18"/>
          <w:szCs w:val="18"/>
        </w:rPr>
        <w:t>Ružomber</w:t>
      </w:r>
      <w:r w:rsidR="00E673E4">
        <w:rPr>
          <w:rFonts w:ascii="Arial" w:hAnsi="Arial" w:cs="Arial"/>
          <w:sz w:val="18"/>
          <w:szCs w:val="18"/>
        </w:rPr>
        <w:t>ok a TIC pri Jaskyni Slobody</w:t>
      </w:r>
      <w:r w:rsidR="00227241" w:rsidRPr="00342CBC">
        <w:rPr>
          <w:rFonts w:ascii="Arial" w:hAnsi="Arial" w:cs="Arial"/>
          <w:sz w:val="18"/>
          <w:szCs w:val="18"/>
        </w:rPr>
        <w:t>, ktoré čiastočne obsluhujú lokálnymi informáciami aj miestnych obyvateľov.</w:t>
      </w:r>
      <w:r w:rsidR="000745A1">
        <w:rPr>
          <w:rFonts w:ascii="Arial" w:hAnsi="Arial" w:cs="Arial"/>
          <w:sz w:val="18"/>
          <w:szCs w:val="18"/>
        </w:rPr>
        <w:t xml:space="preserve"> Za sledované obdobie 2015</w:t>
      </w:r>
      <w:r w:rsidR="00C02DEE">
        <w:rPr>
          <w:rFonts w:ascii="Arial" w:hAnsi="Arial" w:cs="Arial"/>
          <w:sz w:val="18"/>
          <w:szCs w:val="18"/>
        </w:rPr>
        <w:t>-</w:t>
      </w:r>
      <w:r w:rsidR="000745A1">
        <w:rPr>
          <w:rFonts w:ascii="Arial" w:hAnsi="Arial" w:cs="Arial"/>
          <w:sz w:val="18"/>
          <w:szCs w:val="18"/>
        </w:rPr>
        <w:t xml:space="preserve">2021 bola priemerná návšteva </w:t>
      </w:r>
      <w:r w:rsidR="000745A1" w:rsidRPr="000745A1">
        <w:rPr>
          <w:rFonts w:ascii="Arial" w:hAnsi="Arial" w:cs="Arial"/>
          <w:b/>
          <w:bCs/>
          <w:sz w:val="18"/>
          <w:szCs w:val="18"/>
        </w:rPr>
        <w:t>TIC Ružomberok</w:t>
      </w:r>
      <w:r w:rsidR="000745A1">
        <w:rPr>
          <w:rFonts w:ascii="Arial" w:hAnsi="Arial" w:cs="Arial"/>
          <w:sz w:val="18"/>
          <w:szCs w:val="18"/>
        </w:rPr>
        <w:t xml:space="preserve"> na úrovni 23</w:t>
      </w:r>
      <w:r w:rsidR="00C02DEE">
        <w:rPr>
          <w:rFonts w:ascii="Arial" w:hAnsi="Arial" w:cs="Arial"/>
          <w:sz w:val="18"/>
          <w:szCs w:val="18"/>
        </w:rPr>
        <w:t xml:space="preserve"> </w:t>
      </w:r>
      <w:r w:rsidR="000745A1">
        <w:rPr>
          <w:rFonts w:ascii="Arial" w:hAnsi="Arial" w:cs="Arial"/>
          <w:sz w:val="18"/>
          <w:szCs w:val="18"/>
        </w:rPr>
        <w:t xml:space="preserve">766 návštev ročne, pričom priemerne pripadalo na jedného zahraničného klienta 9,3 domáceho klienta. Najväčšia zahraničná návštevnosť TIC Ružomberok </w:t>
      </w:r>
      <w:r w:rsidR="00C02DEE">
        <w:rPr>
          <w:rFonts w:ascii="Arial" w:hAnsi="Arial" w:cs="Arial"/>
          <w:sz w:val="18"/>
          <w:szCs w:val="18"/>
        </w:rPr>
        <w:t xml:space="preserve">bola </w:t>
      </w:r>
      <w:r w:rsidR="000745A1">
        <w:rPr>
          <w:rFonts w:ascii="Arial" w:hAnsi="Arial" w:cs="Arial"/>
          <w:sz w:val="18"/>
          <w:szCs w:val="18"/>
        </w:rPr>
        <w:t>v roku 2016 a domáca v roku 2015. Celková návštevnosť TIC za sledované obdobie medziročne klesala.</w:t>
      </w:r>
      <w:r w:rsidR="00573228">
        <w:rPr>
          <w:rFonts w:ascii="Arial" w:hAnsi="Arial" w:cs="Arial"/>
          <w:sz w:val="18"/>
          <w:szCs w:val="18"/>
        </w:rPr>
        <w:t xml:space="preserve"> </w:t>
      </w:r>
      <w:r w:rsidR="00573228" w:rsidRPr="004536A8">
        <w:rPr>
          <w:rFonts w:ascii="Arial" w:hAnsi="Arial" w:cs="Arial"/>
          <w:b/>
          <w:bCs/>
          <w:sz w:val="18"/>
          <w:szCs w:val="18"/>
        </w:rPr>
        <w:t>TIC Liptovský Mikuláš</w:t>
      </w:r>
      <w:r w:rsidR="00573228">
        <w:rPr>
          <w:rFonts w:ascii="Arial" w:hAnsi="Arial" w:cs="Arial"/>
          <w:sz w:val="18"/>
          <w:szCs w:val="18"/>
        </w:rPr>
        <w:t xml:space="preserve"> navštívilo za sledované obdobie priemerne o</w:t>
      </w:r>
      <w:r w:rsidR="00C02DEE">
        <w:rPr>
          <w:rFonts w:ascii="Arial" w:hAnsi="Arial" w:cs="Arial"/>
          <w:sz w:val="18"/>
          <w:szCs w:val="18"/>
        </w:rPr>
        <w:t> </w:t>
      </w:r>
      <w:r w:rsidR="00573228">
        <w:rPr>
          <w:rFonts w:ascii="Arial" w:hAnsi="Arial" w:cs="Arial"/>
          <w:sz w:val="18"/>
          <w:szCs w:val="18"/>
        </w:rPr>
        <w:t>24</w:t>
      </w:r>
      <w:r w:rsidR="00C02DEE">
        <w:rPr>
          <w:rFonts w:ascii="Arial" w:hAnsi="Arial" w:cs="Arial"/>
          <w:sz w:val="18"/>
          <w:szCs w:val="18"/>
        </w:rPr>
        <w:t xml:space="preserve"> </w:t>
      </w:r>
      <w:r w:rsidR="00573228">
        <w:rPr>
          <w:rFonts w:ascii="Arial" w:hAnsi="Arial" w:cs="Arial"/>
          <w:sz w:val="18"/>
          <w:szCs w:val="18"/>
        </w:rPr>
        <w:t xml:space="preserve">922 návštevníkov viac ročne. Na jedného zahraničného pritom pripadlo priemerne </w:t>
      </w:r>
      <w:r w:rsidR="00573228">
        <w:rPr>
          <w:rFonts w:ascii="Arial" w:hAnsi="Arial" w:cs="Arial"/>
          <w:sz w:val="18"/>
          <w:szCs w:val="18"/>
        </w:rPr>
        <w:lastRenderedPageBreak/>
        <w:t>1,25 domáceho návštevníka, najviac v roku 2021</w:t>
      </w:r>
      <w:r w:rsidR="00C02DEE">
        <w:rPr>
          <w:rFonts w:ascii="Arial" w:hAnsi="Arial" w:cs="Arial"/>
          <w:sz w:val="18"/>
          <w:szCs w:val="18"/>
        </w:rPr>
        <w:t>, a to</w:t>
      </w:r>
      <w:r w:rsidR="00573228">
        <w:rPr>
          <w:rFonts w:ascii="Arial" w:hAnsi="Arial" w:cs="Arial"/>
          <w:sz w:val="18"/>
          <w:szCs w:val="18"/>
        </w:rPr>
        <w:t xml:space="preserve"> 1,78 návštevníka. TIC Liptovský Mikuláš navštevuje len </w:t>
      </w:r>
      <w:r w:rsidR="00C02DEE">
        <w:rPr>
          <w:rFonts w:ascii="Arial" w:hAnsi="Arial" w:cs="Arial"/>
          <w:sz w:val="18"/>
          <w:szCs w:val="18"/>
        </w:rPr>
        <w:t>o niečo</w:t>
      </w:r>
      <w:r w:rsidR="00573228">
        <w:rPr>
          <w:rFonts w:ascii="Arial" w:hAnsi="Arial" w:cs="Arial"/>
          <w:sz w:val="18"/>
          <w:szCs w:val="18"/>
        </w:rPr>
        <w:t xml:space="preserve"> viac domácich návštevníkov ako zahraničných, pričom poloha obidvoch TIC v centre mesta je rovnako atraktívna. </w:t>
      </w:r>
    </w:p>
    <w:p w14:paraId="06C9E6F2" w14:textId="02233110" w:rsidR="00227241" w:rsidRPr="00342CBC" w:rsidRDefault="00370643" w:rsidP="00342CBC">
      <w:pPr>
        <w:spacing w:after="0" w:line="276" w:lineRule="auto"/>
        <w:rPr>
          <w:rFonts w:ascii="Arial" w:hAnsi="Arial" w:cs="Arial"/>
          <w:sz w:val="18"/>
          <w:szCs w:val="18"/>
        </w:rPr>
      </w:pPr>
      <w:r w:rsidRPr="00370643">
        <w:rPr>
          <w:noProof/>
        </w:rPr>
        <w:drawing>
          <wp:inline distT="0" distB="0" distL="0" distR="0" wp14:anchorId="32C42F24" wp14:editId="6C083B53">
            <wp:extent cx="4518561" cy="1745514"/>
            <wp:effectExtent l="0" t="0" r="0" b="0"/>
            <wp:docPr id="180" name="Obrázo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538655" cy="1753276"/>
                    </a:xfrm>
                    <a:prstGeom prst="rect">
                      <a:avLst/>
                    </a:prstGeom>
                    <a:noFill/>
                    <a:ln>
                      <a:noFill/>
                    </a:ln>
                  </pic:spPr>
                </pic:pic>
              </a:graphicData>
            </a:graphic>
          </wp:inline>
        </w:drawing>
      </w:r>
    </w:p>
    <w:p w14:paraId="50878909" w14:textId="36446C04" w:rsidR="00227241" w:rsidRDefault="00227241" w:rsidP="00342CBC">
      <w:pPr>
        <w:spacing w:after="0" w:line="276" w:lineRule="auto"/>
        <w:rPr>
          <w:rFonts w:ascii="Arial" w:hAnsi="Arial" w:cs="Arial"/>
          <w:sz w:val="12"/>
          <w:szCs w:val="12"/>
        </w:rPr>
      </w:pPr>
      <w:r w:rsidRPr="00342CBC">
        <w:rPr>
          <w:rFonts w:ascii="Arial" w:hAnsi="Arial" w:cs="Arial"/>
          <w:sz w:val="12"/>
          <w:szCs w:val="12"/>
        </w:rPr>
        <w:t xml:space="preserve">Zdroj: </w:t>
      </w:r>
      <w:r w:rsidR="00E673E4">
        <w:rPr>
          <w:rFonts w:ascii="Arial" w:hAnsi="Arial" w:cs="Arial"/>
          <w:sz w:val="12"/>
          <w:szCs w:val="12"/>
        </w:rPr>
        <w:t>I</w:t>
      </w:r>
      <w:r w:rsidRPr="00342CBC">
        <w:rPr>
          <w:rFonts w:ascii="Arial" w:hAnsi="Arial" w:cs="Arial"/>
          <w:sz w:val="12"/>
          <w:szCs w:val="12"/>
        </w:rPr>
        <w:t>nterná evidencia TIC</w:t>
      </w:r>
      <w:r w:rsidR="00573228">
        <w:rPr>
          <w:rFonts w:ascii="Arial" w:hAnsi="Arial" w:cs="Arial"/>
          <w:sz w:val="12"/>
          <w:szCs w:val="12"/>
        </w:rPr>
        <w:t>, údaje za TIC Jaskyňa Slobody</w:t>
      </w:r>
      <w:r w:rsidR="004503DE">
        <w:rPr>
          <w:rFonts w:ascii="Arial" w:hAnsi="Arial" w:cs="Arial"/>
          <w:sz w:val="12"/>
          <w:szCs w:val="12"/>
        </w:rPr>
        <w:t xml:space="preserve"> nie sú k dispozícii</w:t>
      </w:r>
    </w:p>
    <w:p w14:paraId="5517BEF3" w14:textId="0B055283" w:rsidR="005B0534" w:rsidRDefault="005B0534" w:rsidP="00342CBC">
      <w:pPr>
        <w:spacing w:after="0" w:line="276" w:lineRule="auto"/>
        <w:rPr>
          <w:rFonts w:ascii="Arial" w:hAnsi="Arial" w:cs="Arial"/>
          <w:sz w:val="12"/>
          <w:szCs w:val="12"/>
        </w:rPr>
      </w:pPr>
    </w:p>
    <w:p w14:paraId="1F4C34E6" w14:textId="74B5CB4E" w:rsidR="005B0534" w:rsidRPr="0027572E" w:rsidRDefault="005B0534" w:rsidP="005C32D6">
      <w:pPr>
        <w:spacing w:after="0" w:line="276" w:lineRule="auto"/>
        <w:jc w:val="both"/>
        <w:rPr>
          <w:rFonts w:ascii="Arial" w:hAnsi="Arial" w:cs="Arial"/>
          <w:sz w:val="18"/>
          <w:szCs w:val="18"/>
          <w:lang w:val="en-GB"/>
        </w:rPr>
      </w:pPr>
      <w:proofErr w:type="spellStart"/>
      <w:r w:rsidRPr="0027572E">
        <w:rPr>
          <w:rFonts w:ascii="Arial" w:hAnsi="Arial" w:cs="Arial"/>
          <w:sz w:val="18"/>
          <w:szCs w:val="18"/>
          <w:lang w:val="en-GB"/>
        </w:rPr>
        <w:t>Medzi</w:t>
      </w:r>
      <w:proofErr w:type="spellEnd"/>
      <w:r w:rsidRPr="0027572E">
        <w:rPr>
          <w:rFonts w:ascii="Arial" w:hAnsi="Arial" w:cs="Arial"/>
          <w:sz w:val="18"/>
          <w:szCs w:val="18"/>
          <w:lang w:val="en-GB"/>
        </w:rPr>
        <w:t xml:space="preserve"> </w:t>
      </w:r>
      <w:proofErr w:type="spellStart"/>
      <w:r w:rsidRPr="0027572E">
        <w:rPr>
          <w:rFonts w:ascii="Arial" w:hAnsi="Arial" w:cs="Arial"/>
          <w:sz w:val="18"/>
          <w:szCs w:val="18"/>
          <w:lang w:val="en-GB"/>
        </w:rPr>
        <w:t>najnavštevovanejšie</w:t>
      </w:r>
      <w:proofErr w:type="spellEnd"/>
      <w:r w:rsidRPr="0027572E">
        <w:rPr>
          <w:rFonts w:ascii="Arial" w:hAnsi="Arial" w:cs="Arial"/>
          <w:sz w:val="18"/>
          <w:szCs w:val="18"/>
          <w:lang w:val="en-GB"/>
        </w:rPr>
        <w:t xml:space="preserve"> </w:t>
      </w:r>
      <w:proofErr w:type="spellStart"/>
      <w:r w:rsidRPr="0027572E">
        <w:rPr>
          <w:rFonts w:ascii="Arial" w:hAnsi="Arial" w:cs="Arial"/>
          <w:sz w:val="18"/>
          <w:szCs w:val="18"/>
          <w:lang w:val="en-GB"/>
        </w:rPr>
        <w:t>prírodné</w:t>
      </w:r>
      <w:proofErr w:type="spellEnd"/>
      <w:r w:rsidRPr="0027572E">
        <w:rPr>
          <w:rFonts w:ascii="Arial" w:hAnsi="Arial" w:cs="Arial"/>
          <w:sz w:val="18"/>
          <w:szCs w:val="18"/>
          <w:lang w:val="en-GB"/>
        </w:rPr>
        <w:t xml:space="preserve"> </w:t>
      </w:r>
      <w:proofErr w:type="spellStart"/>
      <w:r w:rsidRPr="0027572E">
        <w:rPr>
          <w:rFonts w:ascii="Arial" w:hAnsi="Arial" w:cs="Arial"/>
          <w:sz w:val="18"/>
          <w:szCs w:val="18"/>
          <w:lang w:val="en-GB"/>
        </w:rPr>
        <w:t>at</w:t>
      </w:r>
      <w:r w:rsidR="0027572E">
        <w:rPr>
          <w:rFonts w:ascii="Arial" w:hAnsi="Arial" w:cs="Arial"/>
          <w:sz w:val="18"/>
          <w:szCs w:val="18"/>
          <w:lang w:val="en-GB"/>
        </w:rPr>
        <w:t>r</w:t>
      </w:r>
      <w:r w:rsidRPr="0027572E">
        <w:rPr>
          <w:rFonts w:ascii="Arial" w:hAnsi="Arial" w:cs="Arial"/>
          <w:sz w:val="18"/>
          <w:szCs w:val="18"/>
          <w:lang w:val="en-GB"/>
        </w:rPr>
        <w:t>akcie</w:t>
      </w:r>
      <w:proofErr w:type="spellEnd"/>
      <w:r w:rsidRPr="0027572E">
        <w:rPr>
          <w:rFonts w:ascii="Arial" w:hAnsi="Arial" w:cs="Arial"/>
          <w:sz w:val="18"/>
          <w:szCs w:val="18"/>
          <w:lang w:val="en-GB"/>
        </w:rPr>
        <w:t xml:space="preserve"> </w:t>
      </w:r>
      <w:proofErr w:type="spellStart"/>
      <w:r w:rsidRPr="0027572E">
        <w:rPr>
          <w:rFonts w:ascii="Arial" w:hAnsi="Arial" w:cs="Arial"/>
          <w:sz w:val="18"/>
          <w:szCs w:val="18"/>
          <w:lang w:val="en-GB"/>
        </w:rPr>
        <w:t>regiónu</w:t>
      </w:r>
      <w:proofErr w:type="spellEnd"/>
      <w:r w:rsidRPr="0027572E">
        <w:rPr>
          <w:rFonts w:ascii="Arial" w:hAnsi="Arial" w:cs="Arial"/>
          <w:sz w:val="18"/>
          <w:szCs w:val="18"/>
          <w:lang w:val="en-GB"/>
        </w:rPr>
        <w:t xml:space="preserve"> Liptov v </w:t>
      </w:r>
      <w:proofErr w:type="spellStart"/>
      <w:r w:rsidRPr="0027572E">
        <w:rPr>
          <w:rFonts w:ascii="Arial" w:hAnsi="Arial" w:cs="Arial"/>
          <w:sz w:val="18"/>
          <w:szCs w:val="18"/>
          <w:lang w:val="en-GB"/>
        </w:rPr>
        <w:t>letnom</w:t>
      </w:r>
      <w:proofErr w:type="spellEnd"/>
      <w:r w:rsidRPr="0027572E">
        <w:rPr>
          <w:rFonts w:ascii="Arial" w:hAnsi="Arial" w:cs="Arial"/>
          <w:sz w:val="18"/>
          <w:szCs w:val="18"/>
          <w:lang w:val="en-GB"/>
        </w:rPr>
        <w:t xml:space="preserve"> </w:t>
      </w:r>
      <w:proofErr w:type="spellStart"/>
      <w:r w:rsidRPr="0027572E">
        <w:rPr>
          <w:rFonts w:ascii="Arial" w:hAnsi="Arial" w:cs="Arial"/>
          <w:sz w:val="18"/>
          <w:szCs w:val="18"/>
          <w:lang w:val="en-GB"/>
        </w:rPr>
        <w:t>období</w:t>
      </w:r>
      <w:proofErr w:type="spellEnd"/>
      <w:r w:rsidRPr="0027572E">
        <w:rPr>
          <w:rFonts w:ascii="Arial" w:hAnsi="Arial" w:cs="Arial"/>
          <w:sz w:val="18"/>
          <w:szCs w:val="18"/>
          <w:lang w:val="en-GB"/>
        </w:rPr>
        <w:t xml:space="preserve"> patr</w:t>
      </w:r>
      <w:r w:rsidR="0027572E">
        <w:rPr>
          <w:rFonts w:ascii="Arial" w:hAnsi="Arial" w:cs="Arial"/>
          <w:sz w:val="18"/>
          <w:szCs w:val="18"/>
          <w:lang w:val="en-GB"/>
        </w:rPr>
        <w:t>i</w:t>
      </w:r>
      <w:r w:rsidRPr="0027572E">
        <w:rPr>
          <w:rFonts w:ascii="Arial" w:hAnsi="Arial" w:cs="Arial"/>
          <w:sz w:val="18"/>
          <w:szCs w:val="18"/>
          <w:lang w:val="en-GB"/>
        </w:rPr>
        <w:t xml:space="preserve">a </w:t>
      </w:r>
      <w:proofErr w:type="spellStart"/>
      <w:r w:rsidRPr="0027572E">
        <w:rPr>
          <w:rFonts w:ascii="Arial" w:hAnsi="Arial" w:cs="Arial"/>
          <w:sz w:val="18"/>
          <w:szCs w:val="18"/>
          <w:lang w:val="en-GB"/>
        </w:rPr>
        <w:t>Demänovské</w:t>
      </w:r>
      <w:proofErr w:type="spellEnd"/>
      <w:r w:rsidRPr="0027572E">
        <w:rPr>
          <w:rFonts w:ascii="Arial" w:hAnsi="Arial" w:cs="Arial"/>
          <w:sz w:val="18"/>
          <w:szCs w:val="18"/>
          <w:lang w:val="en-GB"/>
        </w:rPr>
        <w:t xml:space="preserve"> </w:t>
      </w:r>
      <w:proofErr w:type="spellStart"/>
      <w:r w:rsidRPr="0027572E">
        <w:rPr>
          <w:rFonts w:ascii="Arial" w:hAnsi="Arial" w:cs="Arial"/>
          <w:sz w:val="18"/>
          <w:szCs w:val="18"/>
          <w:lang w:val="en-GB"/>
        </w:rPr>
        <w:t>jaskyne</w:t>
      </w:r>
      <w:proofErr w:type="spellEnd"/>
      <w:r w:rsidR="00C02DEE">
        <w:rPr>
          <w:rFonts w:ascii="Arial" w:hAnsi="Arial" w:cs="Arial"/>
          <w:sz w:val="18"/>
          <w:szCs w:val="18"/>
          <w:lang w:val="en-GB"/>
        </w:rPr>
        <w:t xml:space="preserve"> – </w:t>
      </w:r>
      <w:proofErr w:type="spellStart"/>
      <w:r w:rsidR="00C02DEE">
        <w:rPr>
          <w:rFonts w:ascii="Arial" w:hAnsi="Arial" w:cs="Arial"/>
          <w:sz w:val="18"/>
          <w:szCs w:val="18"/>
          <w:lang w:val="en-GB"/>
        </w:rPr>
        <w:t>Demänovská</w:t>
      </w:r>
      <w:proofErr w:type="spellEnd"/>
      <w:r w:rsidR="00C02DEE">
        <w:rPr>
          <w:rFonts w:ascii="Arial" w:hAnsi="Arial" w:cs="Arial"/>
          <w:sz w:val="18"/>
          <w:szCs w:val="18"/>
          <w:lang w:val="en-GB"/>
        </w:rPr>
        <w:t xml:space="preserve"> </w:t>
      </w:r>
      <w:proofErr w:type="spellStart"/>
      <w:r w:rsidR="00C02DEE">
        <w:rPr>
          <w:rFonts w:ascii="Arial" w:hAnsi="Arial" w:cs="Arial"/>
          <w:sz w:val="18"/>
          <w:szCs w:val="18"/>
          <w:lang w:val="en-GB"/>
        </w:rPr>
        <w:t>j</w:t>
      </w:r>
      <w:r w:rsidRPr="0027572E">
        <w:rPr>
          <w:rFonts w:ascii="Arial" w:hAnsi="Arial" w:cs="Arial"/>
          <w:sz w:val="18"/>
          <w:szCs w:val="18"/>
          <w:lang w:val="en-GB"/>
        </w:rPr>
        <w:t>askyňa</w:t>
      </w:r>
      <w:proofErr w:type="spellEnd"/>
      <w:r w:rsidRPr="0027572E">
        <w:rPr>
          <w:rFonts w:ascii="Arial" w:hAnsi="Arial" w:cs="Arial"/>
          <w:sz w:val="18"/>
          <w:szCs w:val="18"/>
          <w:lang w:val="en-GB"/>
        </w:rPr>
        <w:t xml:space="preserve"> </w:t>
      </w:r>
      <w:proofErr w:type="spellStart"/>
      <w:r w:rsidR="00C02DEE">
        <w:rPr>
          <w:rFonts w:ascii="Arial" w:hAnsi="Arial" w:cs="Arial"/>
          <w:sz w:val="18"/>
          <w:szCs w:val="18"/>
          <w:lang w:val="en-GB"/>
        </w:rPr>
        <w:t>s</w:t>
      </w:r>
      <w:r w:rsidRPr="0027572E">
        <w:rPr>
          <w:rFonts w:ascii="Arial" w:hAnsi="Arial" w:cs="Arial"/>
          <w:sz w:val="18"/>
          <w:szCs w:val="18"/>
          <w:lang w:val="en-GB"/>
        </w:rPr>
        <w:t>lobody</w:t>
      </w:r>
      <w:proofErr w:type="spellEnd"/>
      <w:r w:rsidRPr="0027572E">
        <w:rPr>
          <w:rFonts w:ascii="Arial" w:hAnsi="Arial" w:cs="Arial"/>
          <w:sz w:val="18"/>
          <w:szCs w:val="18"/>
          <w:lang w:val="en-GB"/>
        </w:rPr>
        <w:t xml:space="preserve"> a </w:t>
      </w:r>
      <w:proofErr w:type="spellStart"/>
      <w:r w:rsidRPr="0027572E">
        <w:rPr>
          <w:rFonts w:ascii="Arial" w:hAnsi="Arial" w:cs="Arial"/>
          <w:sz w:val="18"/>
          <w:szCs w:val="18"/>
          <w:lang w:val="en-GB"/>
        </w:rPr>
        <w:t>Demänovská</w:t>
      </w:r>
      <w:proofErr w:type="spellEnd"/>
      <w:r w:rsidRPr="0027572E">
        <w:rPr>
          <w:rFonts w:ascii="Arial" w:hAnsi="Arial" w:cs="Arial"/>
          <w:sz w:val="18"/>
          <w:szCs w:val="18"/>
          <w:lang w:val="en-GB"/>
        </w:rPr>
        <w:t xml:space="preserve"> </w:t>
      </w:r>
      <w:proofErr w:type="spellStart"/>
      <w:r w:rsidRPr="0027572E">
        <w:rPr>
          <w:rFonts w:ascii="Arial" w:hAnsi="Arial" w:cs="Arial"/>
          <w:sz w:val="18"/>
          <w:szCs w:val="18"/>
          <w:lang w:val="en-GB"/>
        </w:rPr>
        <w:t>ľadová</w:t>
      </w:r>
      <w:proofErr w:type="spellEnd"/>
      <w:r w:rsidRPr="0027572E">
        <w:rPr>
          <w:rFonts w:ascii="Arial" w:hAnsi="Arial" w:cs="Arial"/>
          <w:sz w:val="18"/>
          <w:szCs w:val="18"/>
          <w:lang w:val="en-GB"/>
        </w:rPr>
        <w:t xml:space="preserve"> </w:t>
      </w:r>
      <w:proofErr w:type="spellStart"/>
      <w:r w:rsidRPr="0027572E">
        <w:rPr>
          <w:rFonts w:ascii="Arial" w:hAnsi="Arial" w:cs="Arial"/>
          <w:sz w:val="18"/>
          <w:szCs w:val="18"/>
          <w:lang w:val="en-GB"/>
        </w:rPr>
        <w:t>jaskyňa</w:t>
      </w:r>
      <w:proofErr w:type="spellEnd"/>
      <w:r w:rsidRPr="0027572E">
        <w:rPr>
          <w:rFonts w:ascii="Arial" w:hAnsi="Arial" w:cs="Arial"/>
          <w:sz w:val="18"/>
          <w:szCs w:val="18"/>
          <w:lang w:val="en-GB"/>
        </w:rPr>
        <w:t xml:space="preserve">. </w:t>
      </w:r>
      <w:proofErr w:type="spellStart"/>
      <w:r w:rsidRPr="005C32D6">
        <w:rPr>
          <w:rFonts w:ascii="Arial" w:hAnsi="Arial" w:cs="Arial"/>
          <w:b/>
          <w:bCs/>
          <w:sz w:val="18"/>
          <w:szCs w:val="18"/>
          <w:lang w:val="en-GB"/>
        </w:rPr>
        <w:t>Sú</w:t>
      </w:r>
      <w:proofErr w:type="spellEnd"/>
      <w:r w:rsidRPr="005C32D6">
        <w:rPr>
          <w:rFonts w:ascii="Arial" w:hAnsi="Arial" w:cs="Arial"/>
          <w:b/>
          <w:bCs/>
          <w:sz w:val="18"/>
          <w:szCs w:val="18"/>
          <w:lang w:val="en-GB"/>
        </w:rPr>
        <w:t xml:space="preserve"> </w:t>
      </w:r>
      <w:proofErr w:type="spellStart"/>
      <w:r w:rsidRPr="005C32D6">
        <w:rPr>
          <w:rFonts w:ascii="Arial" w:hAnsi="Arial" w:cs="Arial"/>
          <w:b/>
          <w:bCs/>
          <w:sz w:val="18"/>
          <w:szCs w:val="18"/>
          <w:lang w:val="en-GB"/>
        </w:rPr>
        <w:t>vyhľadávané</w:t>
      </w:r>
      <w:proofErr w:type="spellEnd"/>
      <w:r w:rsidRPr="005C32D6">
        <w:rPr>
          <w:rFonts w:ascii="Arial" w:hAnsi="Arial" w:cs="Arial"/>
          <w:b/>
          <w:bCs/>
          <w:sz w:val="18"/>
          <w:szCs w:val="18"/>
          <w:lang w:val="en-GB"/>
        </w:rPr>
        <w:t xml:space="preserve"> </w:t>
      </w:r>
      <w:proofErr w:type="spellStart"/>
      <w:r w:rsidRPr="005C32D6">
        <w:rPr>
          <w:rFonts w:ascii="Arial" w:hAnsi="Arial" w:cs="Arial"/>
          <w:b/>
          <w:bCs/>
          <w:sz w:val="18"/>
          <w:szCs w:val="18"/>
          <w:lang w:val="en-GB"/>
        </w:rPr>
        <w:t>najmä</w:t>
      </w:r>
      <w:proofErr w:type="spellEnd"/>
      <w:r w:rsidRPr="005C32D6">
        <w:rPr>
          <w:rFonts w:ascii="Arial" w:hAnsi="Arial" w:cs="Arial"/>
          <w:b/>
          <w:bCs/>
          <w:sz w:val="18"/>
          <w:szCs w:val="18"/>
          <w:lang w:val="en-GB"/>
        </w:rPr>
        <w:t xml:space="preserve"> </w:t>
      </w:r>
      <w:proofErr w:type="spellStart"/>
      <w:r w:rsidRPr="005C32D6">
        <w:rPr>
          <w:rFonts w:ascii="Arial" w:hAnsi="Arial" w:cs="Arial"/>
          <w:b/>
          <w:bCs/>
          <w:sz w:val="18"/>
          <w:szCs w:val="18"/>
          <w:lang w:val="en-GB"/>
        </w:rPr>
        <w:t>zahraničnou</w:t>
      </w:r>
      <w:proofErr w:type="spellEnd"/>
      <w:r w:rsidRPr="005C32D6">
        <w:rPr>
          <w:rFonts w:ascii="Arial" w:hAnsi="Arial" w:cs="Arial"/>
          <w:b/>
          <w:bCs/>
          <w:sz w:val="18"/>
          <w:szCs w:val="18"/>
          <w:lang w:val="en-GB"/>
        </w:rPr>
        <w:t xml:space="preserve"> </w:t>
      </w:r>
      <w:proofErr w:type="spellStart"/>
      <w:r w:rsidRPr="005C32D6">
        <w:rPr>
          <w:rFonts w:ascii="Arial" w:hAnsi="Arial" w:cs="Arial"/>
          <w:b/>
          <w:bCs/>
          <w:sz w:val="18"/>
          <w:szCs w:val="18"/>
          <w:lang w:val="en-GB"/>
        </w:rPr>
        <w:t>klientelou</w:t>
      </w:r>
      <w:proofErr w:type="spellEnd"/>
      <w:r w:rsidR="005C32D6">
        <w:rPr>
          <w:rFonts w:ascii="Arial" w:hAnsi="Arial" w:cs="Arial"/>
          <w:sz w:val="18"/>
          <w:szCs w:val="18"/>
          <w:lang w:val="en-GB"/>
        </w:rPr>
        <w:t xml:space="preserve"> (</w:t>
      </w:r>
      <w:r w:rsidR="005C32D6">
        <w:rPr>
          <w:rFonts w:ascii="Arial" w:hAnsi="Arial" w:cs="Arial"/>
          <w:sz w:val="18"/>
          <w:szCs w:val="18"/>
        </w:rPr>
        <w:t xml:space="preserve">viac Demänovská jaskyňa </w:t>
      </w:r>
      <w:r w:rsidR="00C02DEE">
        <w:rPr>
          <w:rFonts w:ascii="Arial" w:hAnsi="Arial" w:cs="Arial"/>
          <w:sz w:val="18"/>
          <w:szCs w:val="18"/>
        </w:rPr>
        <w:t>s</w:t>
      </w:r>
      <w:r w:rsidR="005C32D6">
        <w:rPr>
          <w:rFonts w:ascii="Arial" w:hAnsi="Arial" w:cs="Arial"/>
          <w:sz w:val="18"/>
          <w:szCs w:val="18"/>
        </w:rPr>
        <w:t>lobody ako Demänovská ľadová jaskyňa</w:t>
      </w:r>
      <w:r w:rsidR="005C32D6">
        <w:rPr>
          <w:rFonts w:ascii="Arial" w:hAnsi="Arial" w:cs="Arial"/>
          <w:sz w:val="18"/>
          <w:szCs w:val="18"/>
          <w:lang w:val="en-GB"/>
        </w:rPr>
        <w:t>)</w:t>
      </w:r>
      <w:r w:rsidR="0027572E">
        <w:rPr>
          <w:rFonts w:ascii="Arial" w:hAnsi="Arial" w:cs="Arial"/>
          <w:sz w:val="18"/>
          <w:szCs w:val="18"/>
          <w:lang w:val="en-GB"/>
        </w:rPr>
        <w:t xml:space="preserve"> </w:t>
      </w:r>
      <w:r w:rsidR="005C32D6">
        <w:rPr>
          <w:rFonts w:ascii="Arial" w:hAnsi="Arial" w:cs="Arial"/>
          <w:sz w:val="18"/>
          <w:szCs w:val="18"/>
          <w:lang w:val="en-GB"/>
        </w:rPr>
        <w:t xml:space="preserve">s </w:t>
      </w:r>
      <w:proofErr w:type="spellStart"/>
      <w:r w:rsidR="0027572E">
        <w:rPr>
          <w:rFonts w:ascii="Arial" w:hAnsi="Arial" w:cs="Arial"/>
          <w:sz w:val="18"/>
          <w:szCs w:val="18"/>
          <w:lang w:val="en-GB"/>
        </w:rPr>
        <w:t>výnimkou</w:t>
      </w:r>
      <w:proofErr w:type="spellEnd"/>
      <w:r w:rsidR="0027572E">
        <w:rPr>
          <w:rFonts w:ascii="Arial" w:hAnsi="Arial" w:cs="Arial"/>
          <w:sz w:val="18"/>
          <w:szCs w:val="18"/>
          <w:lang w:val="en-GB"/>
        </w:rPr>
        <w:t xml:space="preserve"> </w:t>
      </w:r>
      <w:proofErr w:type="spellStart"/>
      <w:r w:rsidR="0027572E">
        <w:rPr>
          <w:rFonts w:ascii="Arial" w:hAnsi="Arial" w:cs="Arial"/>
          <w:sz w:val="18"/>
          <w:szCs w:val="18"/>
          <w:lang w:val="en-GB"/>
        </w:rPr>
        <w:t>pandemick</w:t>
      </w:r>
      <w:r w:rsidR="005C32D6">
        <w:rPr>
          <w:rFonts w:ascii="Arial" w:hAnsi="Arial" w:cs="Arial"/>
          <w:sz w:val="18"/>
          <w:szCs w:val="18"/>
        </w:rPr>
        <w:t>ých</w:t>
      </w:r>
      <w:proofErr w:type="spellEnd"/>
      <w:r w:rsidR="0027572E">
        <w:rPr>
          <w:rFonts w:ascii="Arial" w:hAnsi="Arial" w:cs="Arial"/>
          <w:sz w:val="18"/>
          <w:szCs w:val="18"/>
          <w:lang w:val="en-GB"/>
        </w:rPr>
        <w:t xml:space="preserve"> </w:t>
      </w:r>
      <w:proofErr w:type="spellStart"/>
      <w:r w:rsidR="0027572E">
        <w:rPr>
          <w:rFonts w:ascii="Arial" w:hAnsi="Arial" w:cs="Arial"/>
          <w:sz w:val="18"/>
          <w:szCs w:val="18"/>
          <w:lang w:val="en-GB"/>
        </w:rPr>
        <w:t>rok</w:t>
      </w:r>
      <w:r w:rsidR="005C32D6">
        <w:rPr>
          <w:rFonts w:ascii="Arial" w:hAnsi="Arial" w:cs="Arial"/>
          <w:sz w:val="18"/>
          <w:szCs w:val="18"/>
          <w:lang w:val="en-GB"/>
        </w:rPr>
        <w:t>ov</w:t>
      </w:r>
      <w:proofErr w:type="spellEnd"/>
      <w:r w:rsidR="0027572E">
        <w:rPr>
          <w:rFonts w:ascii="Arial" w:hAnsi="Arial" w:cs="Arial"/>
          <w:sz w:val="18"/>
          <w:szCs w:val="18"/>
          <w:lang w:val="en-GB"/>
        </w:rPr>
        <w:t xml:space="preserve"> 2020 a 2021, </w:t>
      </w:r>
      <w:proofErr w:type="spellStart"/>
      <w:r w:rsidR="0027572E">
        <w:rPr>
          <w:rFonts w:ascii="Arial" w:hAnsi="Arial" w:cs="Arial"/>
          <w:sz w:val="18"/>
          <w:szCs w:val="18"/>
          <w:lang w:val="en-GB"/>
        </w:rPr>
        <w:t>kedy</w:t>
      </w:r>
      <w:proofErr w:type="spellEnd"/>
      <w:r w:rsidR="0027572E">
        <w:rPr>
          <w:rFonts w:ascii="Arial" w:hAnsi="Arial" w:cs="Arial"/>
          <w:sz w:val="18"/>
          <w:szCs w:val="18"/>
          <w:lang w:val="en-GB"/>
        </w:rPr>
        <w:t xml:space="preserve"> </w:t>
      </w:r>
      <w:proofErr w:type="spellStart"/>
      <w:r w:rsidR="0027572E">
        <w:rPr>
          <w:rFonts w:ascii="Arial" w:hAnsi="Arial" w:cs="Arial"/>
          <w:sz w:val="18"/>
          <w:szCs w:val="18"/>
          <w:lang w:val="en-GB"/>
        </w:rPr>
        <w:t>prevládala</w:t>
      </w:r>
      <w:proofErr w:type="spellEnd"/>
      <w:r w:rsidR="0027572E">
        <w:rPr>
          <w:rFonts w:ascii="Arial" w:hAnsi="Arial" w:cs="Arial"/>
          <w:sz w:val="18"/>
          <w:szCs w:val="18"/>
          <w:lang w:val="en-GB"/>
        </w:rPr>
        <w:t xml:space="preserve"> </w:t>
      </w:r>
      <w:proofErr w:type="spellStart"/>
      <w:r w:rsidR="0027572E">
        <w:rPr>
          <w:rFonts w:ascii="Arial" w:hAnsi="Arial" w:cs="Arial"/>
          <w:sz w:val="18"/>
          <w:szCs w:val="18"/>
          <w:lang w:val="en-GB"/>
        </w:rPr>
        <w:t>návštevnosť</w:t>
      </w:r>
      <w:proofErr w:type="spellEnd"/>
      <w:r w:rsidR="0027572E">
        <w:rPr>
          <w:rFonts w:ascii="Arial" w:hAnsi="Arial" w:cs="Arial"/>
          <w:sz w:val="18"/>
          <w:szCs w:val="18"/>
          <w:lang w:val="en-GB"/>
        </w:rPr>
        <w:t xml:space="preserve"> </w:t>
      </w:r>
      <w:proofErr w:type="spellStart"/>
      <w:r w:rsidR="005C32D6">
        <w:rPr>
          <w:rFonts w:ascii="Arial" w:hAnsi="Arial" w:cs="Arial"/>
          <w:sz w:val="18"/>
          <w:szCs w:val="18"/>
          <w:lang w:val="en-GB"/>
        </w:rPr>
        <w:t>Slovákov</w:t>
      </w:r>
      <w:proofErr w:type="spellEnd"/>
      <w:r w:rsidR="005C32D6">
        <w:rPr>
          <w:rFonts w:ascii="Arial" w:hAnsi="Arial" w:cs="Arial"/>
          <w:sz w:val="18"/>
          <w:szCs w:val="18"/>
          <w:lang w:val="en-GB"/>
        </w:rPr>
        <w:t xml:space="preserve">. Za </w:t>
      </w:r>
      <w:proofErr w:type="spellStart"/>
      <w:r w:rsidR="005C32D6">
        <w:rPr>
          <w:rFonts w:ascii="Arial" w:hAnsi="Arial" w:cs="Arial"/>
          <w:sz w:val="18"/>
          <w:szCs w:val="18"/>
          <w:lang w:val="en-GB"/>
        </w:rPr>
        <w:t>sledované</w:t>
      </w:r>
      <w:proofErr w:type="spellEnd"/>
      <w:r w:rsidR="005C32D6">
        <w:rPr>
          <w:rFonts w:ascii="Arial" w:hAnsi="Arial" w:cs="Arial"/>
          <w:sz w:val="18"/>
          <w:szCs w:val="18"/>
          <w:lang w:val="en-GB"/>
        </w:rPr>
        <w:t xml:space="preserve"> </w:t>
      </w:r>
      <w:proofErr w:type="spellStart"/>
      <w:r w:rsidR="005C32D6">
        <w:rPr>
          <w:rFonts w:ascii="Arial" w:hAnsi="Arial" w:cs="Arial"/>
          <w:sz w:val="18"/>
          <w:szCs w:val="18"/>
          <w:lang w:val="en-GB"/>
        </w:rPr>
        <w:t>obdobie</w:t>
      </w:r>
      <w:proofErr w:type="spellEnd"/>
      <w:r w:rsidR="005C32D6">
        <w:rPr>
          <w:rFonts w:ascii="Arial" w:hAnsi="Arial" w:cs="Arial"/>
          <w:sz w:val="18"/>
          <w:szCs w:val="18"/>
          <w:lang w:val="en-GB"/>
        </w:rPr>
        <w:t xml:space="preserve"> </w:t>
      </w:r>
      <w:proofErr w:type="spellStart"/>
      <w:r w:rsidR="005C32D6">
        <w:rPr>
          <w:rFonts w:ascii="Arial" w:hAnsi="Arial" w:cs="Arial"/>
          <w:sz w:val="18"/>
          <w:szCs w:val="18"/>
          <w:lang w:val="en-GB"/>
        </w:rPr>
        <w:t>rokov</w:t>
      </w:r>
      <w:proofErr w:type="spellEnd"/>
      <w:r w:rsidR="005C32D6">
        <w:rPr>
          <w:rFonts w:ascii="Arial" w:hAnsi="Arial" w:cs="Arial"/>
          <w:sz w:val="18"/>
          <w:szCs w:val="18"/>
          <w:lang w:val="en-GB"/>
        </w:rPr>
        <w:t xml:space="preserve"> 2015</w:t>
      </w:r>
      <w:r w:rsidR="00C02DEE">
        <w:rPr>
          <w:rFonts w:ascii="Arial" w:hAnsi="Arial" w:cs="Arial"/>
          <w:sz w:val="18"/>
          <w:szCs w:val="18"/>
          <w:lang w:val="en-GB"/>
        </w:rPr>
        <w:t>-</w:t>
      </w:r>
      <w:r w:rsidR="005C32D6">
        <w:rPr>
          <w:rFonts w:ascii="Arial" w:hAnsi="Arial" w:cs="Arial"/>
          <w:sz w:val="18"/>
          <w:szCs w:val="18"/>
          <w:lang w:val="en-GB"/>
        </w:rPr>
        <w:t xml:space="preserve">2021 </w:t>
      </w:r>
      <w:proofErr w:type="spellStart"/>
      <w:r w:rsidR="005C32D6">
        <w:rPr>
          <w:rFonts w:ascii="Arial" w:hAnsi="Arial" w:cs="Arial"/>
          <w:sz w:val="18"/>
          <w:szCs w:val="18"/>
          <w:lang w:val="en-GB"/>
        </w:rPr>
        <w:t>navštívilo</w:t>
      </w:r>
      <w:proofErr w:type="spellEnd"/>
      <w:r w:rsidR="005C32D6">
        <w:rPr>
          <w:rFonts w:ascii="Arial" w:hAnsi="Arial" w:cs="Arial"/>
          <w:sz w:val="18"/>
          <w:szCs w:val="18"/>
          <w:lang w:val="en-GB"/>
        </w:rPr>
        <w:t xml:space="preserve"> </w:t>
      </w:r>
      <w:proofErr w:type="spellStart"/>
      <w:r w:rsidR="005C32D6">
        <w:rPr>
          <w:rFonts w:ascii="Arial" w:hAnsi="Arial" w:cs="Arial"/>
          <w:sz w:val="18"/>
          <w:szCs w:val="18"/>
          <w:lang w:val="en-GB"/>
        </w:rPr>
        <w:t>Demänovskú</w:t>
      </w:r>
      <w:proofErr w:type="spellEnd"/>
      <w:r w:rsidR="005C32D6">
        <w:rPr>
          <w:rFonts w:ascii="Arial" w:hAnsi="Arial" w:cs="Arial"/>
          <w:sz w:val="18"/>
          <w:szCs w:val="18"/>
          <w:lang w:val="en-GB"/>
        </w:rPr>
        <w:t xml:space="preserve"> </w:t>
      </w:r>
      <w:proofErr w:type="spellStart"/>
      <w:r w:rsidR="005C32D6">
        <w:rPr>
          <w:rFonts w:ascii="Arial" w:hAnsi="Arial" w:cs="Arial"/>
          <w:sz w:val="18"/>
          <w:szCs w:val="18"/>
          <w:lang w:val="en-GB"/>
        </w:rPr>
        <w:t>jaskyňu</w:t>
      </w:r>
      <w:proofErr w:type="spellEnd"/>
      <w:r w:rsidR="005C32D6">
        <w:rPr>
          <w:rFonts w:ascii="Arial" w:hAnsi="Arial" w:cs="Arial"/>
          <w:sz w:val="18"/>
          <w:szCs w:val="18"/>
          <w:lang w:val="en-GB"/>
        </w:rPr>
        <w:t xml:space="preserve"> </w:t>
      </w:r>
      <w:proofErr w:type="spellStart"/>
      <w:r w:rsidR="005C32D6">
        <w:rPr>
          <w:rFonts w:ascii="Arial" w:hAnsi="Arial" w:cs="Arial"/>
          <w:sz w:val="18"/>
          <w:szCs w:val="18"/>
          <w:lang w:val="en-GB"/>
        </w:rPr>
        <w:t>slobody</w:t>
      </w:r>
      <w:proofErr w:type="spellEnd"/>
      <w:r w:rsidR="005C32D6">
        <w:rPr>
          <w:rFonts w:ascii="Arial" w:hAnsi="Arial" w:cs="Arial"/>
          <w:sz w:val="18"/>
          <w:szCs w:val="18"/>
          <w:lang w:val="en-GB"/>
        </w:rPr>
        <w:t xml:space="preserve"> </w:t>
      </w:r>
      <w:proofErr w:type="spellStart"/>
      <w:r w:rsidR="00C02DEE">
        <w:rPr>
          <w:rFonts w:ascii="Arial" w:hAnsi="Arial" w:cs="Arial"/>
          <w:sz w:val="18"/>
          <w:szCs w:val="18"/>
          <w:lang w:val="en-GB"/>
        </w:rPr>
        <w:t>priemerne</w:t>
      </w:r>
      <w:proofErr w:type="spellEnd"/>
      <w:r w:rsidR="00C02DEE">
        <w:rPr>
          <w:rFonts w:ascii="Arial" w:hAnsi="Arial" w:cs="Arial"/>
          <w:sz w:val="18"/>
          <w:szCs w:val="18"/>
          <w:lang w:val="en-GB"/>
        </w:rPr>
        <w:t xml:space="preserve"> </w:t>
      </w:r>
      <w:r w:rsidR="005C32D6">
        <w:rPr>
          <w:rFonts w:ascii="Arial" w:hAnsi="Arial" w:cs="Arial"/>
          <w:sz w:val="18"/>
          <w:szCs w:val="18"/>
          <w:lang w:val="en-GB"/>
        </w:rPr>
        <w:t xml:space="preserve">100 </w:t>
      </w:r>
      <w:proofErr w:type="spellStart"/>
      <w:r w:rsidR="005C32D6">
        <w:rPr>
          <w:rFonts w:ascii="Arial" w:hAnsi="Arial" w:cs="Arial"/>
          <w:sz w:val="18"/>
          <w:szCs w:val="18"/>
          <w:lang w:val="en-GB"/>
        </w:rPr>
        <w:t>tis</w:t>
      </w:r>
      <w:r w:rsidR="00C02DEE">
        <w:rPr>
          <w:rFonts w:ascii="Arial" w:hAnsi="Arial" w:cs="Arial"/>
          <w:sz w:val="18"/>
          <w:szCs w:val="18"/>
          <w:lang w:val="en-GB"/>
        </w:rPr>
        <w:t>íc</w:t>
      </w:r>
      <w:proofErr w:type="spellEnd"/>
      <w:r w:rsidR="005C32D6">
        <w:rPr>
          <w:rFonts w:ascii="Arial" w:hAnsi="Arial" w:cs="Arial"/>
          <w:sz w:val="18"/>
          <w:szCs w:val="18"/>
          <w:lang w:val="en-GB"/>
        </w:rPr>
        <w:t xml:space="preserve"> </w:t>
      </w:r>
      <w:proofErr w:type="spellStart"/>
      <w:r w:rsidR="005C32D6">
        <w:rPr>
          <w:rFonts w:ascii="Arial" w:hAnsi="Arial" w:cs="Arial"/>
          <w:sz w:val="18"/>
          <w:szCs w:val="18"/>
          <w:lang w:val="en-GB"/>
        </w:rPr>
        <w:t>návštevníkov</w:t>
      </w:r>
      <w:proofErr w:type="spellEnd"/>
      <w:r w:rsidR="005C32D6">
        <w:rPr>
          <w:rFonts w:ascii="Arial" w:hAnsi="Arial" w:cs="Arial"/>
          <w:sz w:val="18"/>
          <w:szCs w:val="18"/>
          <w:lang w:val="en-GB"/>
        </w:rPr>
        <w:t xml:space="preserve"> </w:t>
      </w:r>
      <w:proofErr w:type="spellStart"/>
      <w:r w:rsidR="005C32D6">
        <w:rPr>
          <w:rFonts w:ascii="Arial" w:hAnsi="Arial" w:cs="Arial"/>
          <w:sz w:val="18"/>
          <w:szCs w:val="18"/>
          <w:lang w:val="en-GB"/>
        </w:rPr>
        <w:t>ročne</w:t>
      </w:r>
      <w:proofErr w:type="spellEnd"/>
      <w:r w:rsidR="00C02DEE">
        <w:rPr>
          <w:rFonts w:ascii="Arial" w:hAnsi="Arial" w:cs="Arial"/>
          <w:sz w:val="18"/>
          <w:szCs w:val="18"/>
          <w:lang w:val="en-GB"/>
        </w:rPr>
        <w:t>,</w:t>
      </w:r>
      <w:r w:rsidR="005C32D6">
        <w:rPr>
          <w:rFonts w:ascii="Arial" w:hAnsi="Arial" w:cs="Arial"/>
          <w:sz w:val="18"/>
          <w:szCs w:val="18"/>
          <w:lang w:val="en-GB"/>
        </w:rPr>
        <w:t xml:space="preserve"> </w:t>
      </w:r>
      <w:proofErr w:type="spellStart"/>
      <w:r w:rsidR="005C32D6">
        <w:rPr>
          <w:rFonts w:ascii="Arial" w:hAnsi="Arial" w:cs="Arial"/>
          <w:sz w:val="18"/>
          <w:szCs w:val="18"/>
          <w:lang w:val="en-GB"/>
        </w:rPr>
        <w:t>pričom</w:t>
      </w:r>
      <w:proofErr w:type="spellEnd"/>
      <w:r w:rsidR="005C32D6">
        <w:rPr>
          <w:rFonts w:ascii="Arial" w:hAnsi="Arial" w:cs="Arial"/>
          <w:sz w:val="18"/>
          <w:szCs w:val="18"/>
          <w:lang w:val="en-GB"/>
        </w:rPr>
        <w:t xml:space="preserve"> </w:t>
      </w:r>
      <w:proofErr w:type="spellStart"/>
      <w:r w:rsidR="005C32D6">
        <w:rPr>
          <w:rFonts w:ascii="Arial" w:hAnsi="Arial" w:cs="Arial"/>
          <w:sz w:val="18"/>
          <w:szCs w:val="18"/>
          <w:lang w:val="en-GB"/>
        </w:rPr>
        <w:t>na</w:t>
      </w:r>
      <w:proofErr w:type="spellEnd"/>
      <w:r w:rsidR="005C32D6">
        <w:rPr>
          <w:rFonts w:ascii="Arial" w:hAnsi="Arial" w:cs="Arial"/>
          <w:sz w:val="18"/>
          <w:szCs w:val="18"/>
          <w:lang w:val="en-GB"/>
        </w:rPr>
        <w:t xml:space="preserve"> </w:t>
      </w:r>
      <w:proofErr w:type="spellStart"/>
      <w:r w:rsidR="005C32D6">
        <w:rPr>
          <w:rFonts w:ascii="Arial" w:hAnsi="Arial" w:cs="Arial"/>
          <w:sz w:val="18"/>
          <w:szCs w:val="18"/>
          <w:lang w:val="en-GB"/>
        </w:rPr>
        <w:t>jedného</w:t>
      </w:r>
      <w:proofErr w:type="spellEnd"/>
      <w:r w:rsidR="005C32D6">
        <w:rPr>
          <w:rFonts w:ascii="Arial" w:hAnsi="Arial" w:cs="Arial"/>
          <w:sz w:val="18"/>
          <w:szCs w:val="18"/>
          <w:lang w:val="en-GB"/>
        </w:rPr>
        <w:t xml:space="preserve"> </w:t>
      </w:r>
      <w:proofErr w:type="spellStart"/>
      <w:r w:rsidR="005C32D6">
        <w:rPr>
          <w:rFonts w:ascii="Arial" w:hAnsi="Arial" w:cs="Arial"/>
          <w:sz w:val="18"/>
          <w:szCs w:val="18"/>
          <w:lang w:val="en-GB"/>
        </w:rPr>
        <w:t>zahraničného</w:t>
      </w:r>
      <w:proofErr w:type="spellEnd"/>
      <w:r w:rsidR="005C32D6">
        <w:rPr>
          <w:rFonts w:ascii="Arial" w:hAnsi="Arial" w:cs="Arial"/>
          <w:sz w:val="18"/>
          <w:szCs w:val="18"/>
          <w:lang w:val="en-GB"/>
        </w:rPr>
        <w:t xml:space="preserve"> </w:t>
      </w:r>
      <w:proofErr w:type="spellStart"/>
      <w:r w:rsidR="005C32D6">
        <w:rPr>
          <w:rFonts w:ascii="Arial" w:hAnsi="Arial" w:cs="Arial"/>
          <w:sz w:val="18"/>
          <w:szCs w:val="18"/>
          <w:lang w:val="en-GB"/>
        </w:rPr>
        <w:t>návštevníka</w:t>
      </w:r>
      <w:proofErr w:type="spellEnd"/>
      <w:r w:rsidR="005C32D6">
        <w:rPr>
          <w:rFonts w:ascii="Arial" w:hAnsi="Arial" w:cs="Arial"/>
          <w:sz w:val="18"/>
          <w:szCs w:val="18"/>
          <w:lang w:val="en-GB"/>
        </w:rPr>
        <w:t xml:space="preserve"> </w:t>
      </w:r>
      <w:proofErr w:type="spellStart"/>
      <w:r w:rsidR="005C32D6">
        <w:rPr>
          <w:rFonts w:ascii="Arial" w:hAnsi="Arial" w:cs="Arial"/>
          <w:sz w:val="18"/>
          <w:szCs w:val="18"/>
          <w:lang w:val="en-GB"/>
        </w:rPr>
        <w:t>pripadlo</w:t>
      </w:r>
      <w:proofErr w:type="spellEnd"/>
      <w:r w:rsidR="005C32D6">
        <w:rPr>
          <w:rFonts w:ascii="Arial" w:hAnsi="Arial" w:cs="Arial"/>
          <w:sz w:val="18"/>
          <w:szCs w:val="18"/>
          <w:lang w:val="en-GB"/>
        </w:rPr>
        <w:t xml:space="preserve"> </w:t>
      </w:r>
      <w:proofErr w:type="spellStart"/>
      <w:r w:rsidR="005C32D6">
        <w:rPr>
          <w:rFonts w:ascii="Arial" w:hAnsi="Arial" w:cs="Arial"/>
          <w:sz w:val="18"/>
          <w:szCs w:val="18"/>
          <w:lang w:val="en-GB"/>
        </w:rPr>
        <w:t>priemerne</w:t>
      </w:r>
      <w:proofErr w:type="spellEnd"/>
      <w:r w:rsidR="005C32D6">
        <w:rPr>
          <w:rFonts w:ascii="Arial" w:hAnsi="Arial" w:cs="Arial"/>
          <w:sz w:val="18"/>
          <w:szCs w:val="18"/>
          <w:lang w:val="en-GB"/>
        </w:rPr>
        <w:t xml:space="preserve"> 1,33 </w:t>
      </w:r>
      <w:proofErr w:type="spellStart"/>
      <w:r w:rsidR="005C32D6">
        <w:rPr>
          <w:rFonts w:ascii="Arial" w:hAnsi="Arial" w:cs="Arial"/>
          <w:sz w:val="18"/>
          <w:szCs w:val="18"/>
          <w:lang w:val="en-GB"/>
        </w:rPr>
        <w:t>Slováka</w:t>
      </w:r>
      <w:proofErr w:type="spellEnd"/>
      <w:r w:rsidR="00C02DEE">
        <w:rPr>
          <w:rFonts w:ascii="Arial" w:hAnsi="Arial" w:cs="Arial"/>
          <w:sz w:val="18"/>
          <w:szCs w:val="18"/>
          <w:lang w:val="en-GB"/>
        </w:rPr>
        <w:t>,</w:t>
      </w:r>
      <w:r w:rsidR="005C32D6">
        <w:rPr>
          <w:rFonts w:ascii="Arial" w:hAnsi="Arial" w:cs="Arial"/>
          <w:sz w:val="18"/>
          <w:szCs w:val="18"/>
          <w:lang w:val="en-GB"/>
        </w:rPr>
        <w:t xml:space="preserve"> a </w:t>
      </w:r>
      <w:proofErr w:type="spellStart"/>
      <w:r w:rsidR="005C32D6">
        <w:rPr>
          <w:rFonts w:ascii="Arial" w:hAnsi="Arial" w:cs="Arial"/>
          <w:sz w:val="18"/>
          <w:szCs w:val="18"/>
          <w:lang w:val="en-GB"/>
        </w:rPr>
        <w:t>Demänovskú</w:t>
      </w:r>
      <w:proofErr w:type="spellEnd"/>
      <w:r w:rsidR="005C32D6">
        <w:rPr>
          <w:rFonts w:ascii="Arial" w:hAnsi="Arial" w:cs="Arial"/>
          <w:sz w:val="18"/>
          <w:szCs w:val="18"/>
          <w:lang w:val="en-GB"/>
        </w:rPr>
        <w:t xml:space="preserve"> </w:t>
      </w:r>
      <w:proofErr w:type="spellStart"/>
      <w:r w:rsidR="005C32D6">
        <w:rPr>
          <w:rFonts w:ascii="Arial" w:hAnsi="Arial" w:cs="Arial"/>
          <w:sz w:val="18"/>
          <w:szCs w:val="18"/>
          <w:lang w:val="en-GB"/>
        </w:rPr>
        <w:t>ľadovú</w:t>
      </w:r>
      <w:proofErr w:type="spellEnd"/>
      <w:r w:rsidR="005C32D6">
        <w:rPr>
          <w:rFonts w:ascii="Arial" w:hAnsi="Arial" w:cs="Arial"/>
          <w:sz w:val="18"/>
          <w:szCs w:val="18"/>
          <w:lang w:val="en-GB"/>
        </w:rPr>
        <w:t xml:space="preserve"> </w:t>
      </w:r>
      <w:proofErr w:type="spellStart"/>
      <w:r w:rsidR="005C32D6">
        <w:rPr>
          <w:rFonts w:ascii="Arial" w:hAnsi="Arial" w:cs="Arial"/>
          <w:sz w:val="18"/>
          <w:szCs w:val="18"/>
          <w:lang w:val="en-GB"/>
        </w:rPr>
        <w:t>jaskyňu</w:t>
      </w:r>
      <w:proofErr w:type="spellEnd"/>
      <w:r w:rsidR="005C32D6">
        <w:rPr>
          <w:rFonts w:ascii="Arial" w:hAnsi="Arial" w:cs="Arial"/>
          <w:sz w:val="18"/>
          <w:szCs w:val="18"/>
          <w:lang w:val="en-GB"/>
        </w:rPr>
        <w:t xml:space="preserve"> 65 </w:t>
      </w:r>
      <w:proofErr w:type="spellStart"/>
      <w:r w:rsidR="005C32D6">
        <w:rPr>
          <w:rFonts w:ascii="Arial" w:hAnsi="Arial" w:cs="Arial"/>
          <w:sz w:val="18"/>
          <w:szCs w:val="18"/>
          <w:lang w:val="en-GB"/>
        </w:rPr>
        <w:t>tis</w:t>
      </w:r>
      <w:r w:rsidR="00C02DEE">
        <w:rPr>
          <w:rFonts w:ascii="Arial" w:hAnsi="Arial" w:cs="Arial"/>
          <w:sz w:val="18"/>
          <w:szCs w:val="18"/>
          <w:lang w:val="en-GB"/>
        </w:rPr>
        <w:t>íc</w:t>
      </w:r>
      <w:proofErr w:type="spellEnd"/>
      <w:r w:rsidR="005C32D6">
        <w:rPr>
          <w:rFonts w:ascii="Arial" w:hAnsi="Arial" w:cs="Arial"/>
          <w:sz w:val="18"/>
          <w:szCs w:val="18"/>
          <w:lang w:val="en-GB"/>
        </w:rPr>
        <w:t xml:space="preserve"> </w:t>
      </w:r>
      <w:proofErr w:type="spellStart"/>
      <w:r w:rsidR="005C32D6">
        <w:rPr>
          <w:rFonts w:ascii="Arial" w:hAnsi="Arial" w:cs="Arial"/>
          <w:sz w:val="18"/>
          <w:szCs w:val="18"/>
          <w:lang w:val="en-GB"/>
        </w:rPr>
        <w:t>návštevníkov</w:t>
      </w:r>
      <w:proofErr w:type="spellEnd"/>
      <w:r w:rsidR="00C02DEE">
        <w:rPr>
          <w:rFonts w:ascii="Arial" w:hAnsi="Arial" w:cs="Arial"/>
          <w:sz w:val="18"/>
          <w:szCs w:val="18"/>
          <w:lang w:val="en-GB"/>
        </w:rPr>
        <w:t xml:space="preserve"> </w:t>
      </w:r>
      <w:proofErr w:type="spellStart"/>
      <w:r w:rsidR="00C02DEE">
        <w:rPr>
          <w:rFonts w:ascii="Arial" w:hAnsi="Arial" w:cs="Arial"/>
          <w:sz w:val="18"/>
          <w:szCs w:val="18"/>
          <w:lang w:val="en-GB"/>
        </w:rPr>
        <w:t>ročne</w:t>
      </w:r>
      <w:proofErr w:type="spellEnd"/>
      <w:r w:rsidR="00C02DEE">
        <w:rPr>
          <w:rFonts w:ascii="Arial" w:hAnsi="Arial" w:cs="Arial"/>
          <w:sz w:val="18"/>
          <w:szCs w:val="18"/>
          <w:lang w:val="en-GB"/>
        </w:rPr>
        <w:t>,</w:t>
      </w:r>
      <w:r w:rsidR="005C32D6">
        <w:rPr>
          <w:rFonts w:ascii="Arial" w:hAnsi="Arial" w:cs="Arial"/>
          <w:sz w:val="18"/>
          <w:szCs w:val="18"/>
          <w:lang w:val="en-GB"/>
        </w:rPr>
        <w:t xml:space="preserve"> s </w:t>
      </w:r>
      <w:proofErr w:type="spellStart"/>
      <w:r w:rsidR="005C32D6">
        <w:rPr>
          <w:rFonts w:ascii="Arial" w:hAnsi="Arial" w:cs="Arial"/>
          <w:sz w:val="18"/>
          <w:szCs w:val="18"/>
          <w:lang w:val="en-GB"/>
        </w:rPr>
        <w:t>priemerným</w:t>
      </w:r>
      <w:proofErr w:type="spellEnd"/>
      <w:r w:rsidR="005C32D6">
        <w:rPr>
          <w:rFonts w:ascii="Arial" w:hAnsi="Arial" w:cs="Arial"/>
          <w:sz w:val="18"/>
          <w:szCs w:val="18"/>
          <w:lang w:val="en-GB"/>
        </w:rPr>
        <w:t xml:space="preserve"> </w:t>
      </w:r>
      <w:proofErr w:type="spellStart"/>
      <w:r w:rsidR="005C32D6">
        <w:rPr>
          <w:rFonts w:ascii="Arial" w:hAnsi="Arial" w:cs="Arial"/>
          <w:sz w:val="18"/>
          <w:szCs w:val="18"/>
          <w:lang w:val="en-GB"/>
        </w:rPr>
        <w:t>pomerom</w:t>
      </w:r>
      <w:proofErr w:type="spellEnd"/>
      <w:r w:rsidR="005C32D6">
        <w:rPr>
          <w:rFonts w:ascii="Arial" w:hAnsi="Arial" w:cs="Arial"/>
          <w:sz w:val="18"/>
          <w:szCs w:val="18"/>
          <w:lang w:val="en-GB"/>
        </w:rPr>
        <w:t xml:space="preserve"> 1,96 </w:t>
      </w:r>
      <w:proofErr w:type="spellStart"/>
      <w:r w:rsidR="005C32D6">
        <w:rPr>
          <w:rFonts w:ascii="Arial" w:hAnsi="Arial" w:cs="Arial"/>
          <w:sz w:val="18"/>
          <w:szCs w:val="18"/>
          <w:lang w:val="en-GB"/>
        </w:rPr>
        <w:t>Slováka</w:t>
      </w:r>
      <w:proofErr w:type="spellEnd"/>
      <w:r w:rsidR="005C32D6">
        <w:rPr>
          <w:rFonts w:ascii="Arial" w:hAnsi="Arial" w:cs="Arial"/>
          <w:sz w:val="18"/>
          <w:szCs w:val="18"/>
          <w:lang w:val="en-GB"/>
        </w:rPr>
        <w:t xml:space="preserve"> </w:t>
      </w:r>
      <w:proofErr w:type="spellStart"/>
      <w:r w:rsidR="005C32D6">
        <w:rPr>
          <w:rFonts w:ascii="Arial" w:hAnsi="Arial" w:cs="Arial"/>
          <w:sz w:val="18"/>
          <w:szCs w:val="18"/>
          <w:lang w:val="en-GB"/>
        </w:rPr>
        <w:t>na</w:t>
      </w:r>
      <w:proofErr w:type="spellEnd"/>
      <w:r w:rsidR="005C32D6">
        <w:rPr>
          <w:rFonts w:ascii="Arial" w:hAnsi="Arial" w:cs="Arial"/>
          <w:sz w:val="18"/>
          <w:szCs w:val="18"/>
          <w:lang w:val="en-GB"/>
        </w:rPr>
        <w:t xml:space="preserve"> </w:t>
      </w:r>
      <w:proofErr w:type="spellStart"/>
      <w:r w:rsidR="005C32D6">
        <w:rPr>
          <w:rFonts w:ascii="Arial" w:hAnsi="Arial" w:cs="Arial"/>
          <w:sz w:val="18"/>
          <w:szCs w:val="18"/>
          <w:lang w:val="en-GB"/>
        </w:rPr>
        <w:t>jedného</w:t>
      </w:r>
      <w:proofErr w:type="spellEnd"/>
      <w:r w:rsidR="005C32D6">
        <w:rPr>
          <w:rFonts w:ascii="Arial" w:hAnsi="Arial" w:cs="Arial"/>
          <w:sz w:val="18"/>
          <w:szCs w:val="18"/>
          <w:lang w:val="en-GB"/>
        </w:rPr>
        <w:t xml:space="preserve"> </w:t>
      </w:r>
      <w:proofErr w:type="spellStart"/>
      <w:r w:rsidR="005C32D6">
        <w:rPr>
          <w:rFonts w:ascii="Arial" w:hAnsi="Arial" w:cs="Arial"/>
          <w:sz w:val="18"/>
          <w:szCs w:val="18"/>
          <w:lang w:val="en-GB"/>
        </w:rPr>
        <w:t>zahraničného</w:t>
      </w:r>
      <w:proofErr w:type="spellEnd"/>
      <w:r w:rsidR="005C32D6">
        <w:rPr>
          <w:rFonts w:ascii="Arial" w:hAnsi="Arial" w:cs="Arial"/>
          <w:sz w:val="18"/>
          <w:szCs w:val="18"/>
          <w:lang w:val="en-GB"/>
        </w:rPr>
        <w:t xml:space="preserve"> </w:t>
      </w:r>
      <w:proofErr w:type="spellStart"/>
      <w:r w:rsidR="005C32D6">
        <w:rPr>
          <w:rFonts w:ascii="Arial" w:hAnsi="Arial" w:cs="Arial"/>
          <w:sz w:val="18"/>
          <w:szCs w:val="18"/>
          <w:lang w:val="en-GB"/>
        </w:rPr>
        <w:t>návštevníka</w:t>
      </w:r>
      <w:proofErr w:type="spellEnd"/>
      <w:r w:rsidR="005C32D6">
        <w:rPr>
          <w:rFonts w:ascii="Arial" w:hAnsi="Arial" w:cs="Arial"/>
          <w:sz w:val="18"/>
          <w:szCs w:val="18"/>
          <w:lang w:val="en-GB"/>
        </w:rPr>
        <w:t xml:space="preserve">. </w:t>
      </w:r>
    </w:p>
    <w:p w14:paraId="0EB9CF36" w14:textId="480D5D88" w:rsidR="005B0534" w:rsidRDefault="005B0534" w:rsidP="00342CBC">
      <w:pPr>
        <w:spacing w:after="0" w:line="276" w:lineRule="auto"/>
        <w:rPr>
          <w:rFonts w:ascii="Arial" w:hAnsi="Arial" w:cs="Arial"/>
          <w:sz w:val="12"/>
          <w:szCs w:val="12"/>
        </w:rPr>
      </w:pPr>
    </w:p>
    <w:p w14:paraId="43CA0AEA" w14:textId="2698A2B1" w:rsidR="0027572E" w:rsidRDefault="0027572E" w:rsidP="00342CBC">
      <w:pPr>
        <w:spacing w:after="0" w:line="276" w:lineRule="auto"/>
        <w:rPr>
          <w:rFonts w:ascii="Arial" w:hAnsi="Arial" w:cs="Arial"/>
          <w:sz w:val="12"/>
          <w:szCs w:val="12"/>
        </w:rPr>
      </w:pPr>
      <w:r w:rsidRPr="0027572E">
        <w:rPr>
          <w:noProof/>
          <w:lang w:eastAsia="sk-SK"/>
        </w:rPr>
        <w:drawing>
          <wp:inline distT="0" distB="0" distL="0" distR="0" wp14:anchorId="3CEA268B" wp14:editId="40DF02B0">
            <wp:extent cx="4599590" cy="1270565"/>
            <wp:effectExtent l="0" t="0" r="0" b="0"/>
            <wp:docPr id="256" name="Obrázok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625724" cy="1277784"/>
                    </a:xfrm>
                    <a:prstGeom prst="rect">
                      <a:avLst/>
                    </a:prstGeom>
                    <a:noFill/>
                    <a:ln>
                      <a:noFill/>
                    </a:ln>
                  </pic:spPr>
                </pic:pic>
              </a:graphicData>
            </a:graphic>
          </wp:inline>
        </w:drawing>
      </w:r>
    </w:p>
    <w:p w14:paraId="006C66A1" w14:textId="20534CA6" w:rsidR="0027572E" w:rsidRPr="00342CBC" w:rsidRDefault="0027572E" w:rsidP="00342CBC">
      <w:pPr>
        <w:spacing w:after="0" w:line="276" w:lineRule="auto"/>
        <w:rPr>
          <w:rFonts w:ascii="Arial" w:hAnsi="Arial" w:cs="Arial"/>
          <w:sz w:val="12"/>
          <w:szCs w:val="12"/>
        </w:rPr>
      </w:pPr>
      <w:r>
        <w:rPr>
          <w:rFonts w:ascii="Arial" w:hAnsi="Arial" w:cs="Arial"/>
          <w:sz w:val="12"/>
          <w:szCs w:val="12"/>
        </w:rPr>
        <w:t xml:space="preserve">Zdroj: </w:t>
      </w:r>
      <w:r w:rsidR="00C02DEE">
        <w:rPr>
          <w:rFonts w:ascii="Arial" w:hAnsi="Arial" w:cs="Arial"/>
          <w:sz w:val="12"/>
          <w:szCs w:val="12"/>
        </w:rPr>
        <w:t xml:space="preserve">Evidencia ŠOP – </w:t>
      </w:r>
      <w:r>
        <w:rPr>
          <w:rFonts w:ascii="Arial" w:hAnsi="Arial" w:cs="Arial"/>
          <w:sz w:val="12"/>
          <w:szCs w:val="12"/>
        </w:rPr>
        <w:t>Správ</w:t>
      </w:r>
      <w:r w:rsidR="005C32D6">
        <w:rPr>
          <w:rFonts w:ascii="Arial" w:hAnsi="Arial" w:cs="Arial"/>
          <w:sz w:val="12"/>
          <w:szCs w:val="12"/>
        </w:rPr>
        <w:t>y</w:t>
      </w:r>
      <w:r>
        <w:rPr>
          <w:rFonts w:ascii="Arial" w:hAnsi="Arial" w:cs="Arial"/>
          <w:sz w:val="12"/>
          <w:szCs w:val="12"/>
        </w:rPr>
        <w:t xml:space="preserve"> slovenských jaskýň</w:t>
      </w:r>
      <w:r w:rsidR="00C02DEE">
        <w:rPr>
          <w:rFonts w:ascii="Arial" w:hAnsi="Arial" w:cs="Arial"/>
          <w:sz w:val="12"/>
          <w:szCs w:val="12"/>
        </w:rPr>
        <w:t>.</w:t>
      </w:r>
    </w:p>
    <w:p w14:paraId="3D69CF13" w14:textId="65E47EAC" w:rsidR="00F4164E" w:rsidRPr="00342CBC" w:rsidRDefault="00D60E5C" w:rsidP="00342CBC">
      <w:pPr>
        <w:spacing w:before="240" w:line="276" w:lineRule="auto"/>
        <w:jc w:val="both"/>
        <w:rPr>
          <w:rFonts w:ascii="Arial" w:hAnsi="Arial" w:cs="Arial"/>
          <w:sz w:val="18"/>
          <w:szCs w:val="18"/>
          <w:lang w:val="en-GB"/>
        </w:rPr>
      </w:pPr>
      <w:proofErr w:type="spellStart"/>
      <w:r w:rsidRPr="00342CBC">
        <w:rPr>
          <w:rFonts w:ascii="Arial" w:hAnsi="Arial" w:cs="Arial"/>
          <w:b/>
          <w:bCs/>
          <w:sz w:val="18"/>
          <w:szCs w:val="18"/>
          <w:lang w:val="en-GB"/>
        </w:rPr>
        <w:t>Výkony</w:t>
      </w:r>
      <w:proofErr w:type="spellEnd"/>
      <w:r w:rsidRPr="00342CBC">
        <w:rPr>
          <w:rFonts w:ascii="Arial" w:hAnsi="Arial" w:cs="Arial"/>
          <w:b/>
          <w:bCs/>
          <w:sz w:val="18"/>
          <w:szCs w:val="18"/>
          <w:lang w:val="en-GB"/>
        </w:rPr>
        <w:t xml:space="preserve"> </w:t>
      </w:r>
      <w:proofErr w:type="spellStart"/>
      <w:r w:rsidRPr="00342CBC">
        <w:rPr>
          <w:rFonts w:ascii="Arial" w:hAnsi="Arial" w:cs="Arial"/>
          <w:b/>
          <w:bCs/>
          <w:sz w:val="18"/>
          <w:szCs w:val="18"/>
          <w:lang w:val="en-GB"/>
        </w:rPr>
        <w:t>cestovného</w:t>
      </w:r>
      <w:proofErr w:type="spellEnd"/>
      <w:r w:rsidRPr="00342CBC">
        <w:rPr>
          <w:rFonts w:ascii="Arial" w:hAnsi="Arial" w:cs="Arial"/>
          <w:b/>
          <w:bCs/>
          <w:sz w:val="18"/>
          <w:szCs w:val="18"/>
          <w:lang w:val="en-GB"/>
        </w:rPr>
        <w:t xml:space="preserve"> </w:t>
      </w:r>
      <w:proofErr w:type="spellStart"/>
      <w:r w:rsidRPr="00342CBC">
        <w:rPr>
          <w:rFonts w:ascii="Arial" w:hAnsi="Arial" w:cs="Arial"/>
          <w:b/>
          <w:bCs/>
          <w:sz w:val="18"/>
          <w:szCs w:val="18"/>
          <w:lang w:val="en-GB"/>
        </w:rPr>
        <w:t>ruchu</w:t>
      </w:r>
      <w:proofErr w:type="spellEnd"/>
      <w:r w:rsidR="00C70F22">
        <w:rPr>
          <w:rFonts w:ascii="Arial" w:hAnsi="Arial" w:cs="Arial"/>
          <w:b/>
          <w:bCs/>
          <w:sz w:val="18"/>
          <w:szCs w:val="18"/>
          <w:lang w:val="en-GB"/>
        </w:rPr>
        <w:t xml:space="preserve">: </w:t>
      </w:r>
      <w:proofErr w:type="spellStart"/>
      <w:r w:rsidR="00F4164E" w:rsidRPr="00342CBC">
        <w:rPr>
          <w:rFonts w:ascii="Arial" w:hAnsi="Arial" w:cs="Arial"/>
          <w:sz w:val="18"/>
          <w:szCs w:val="18"/>
          <w:lang w:val="en-GB"/>
        </w:rPr>
        <w:t>Dopad</w:t>
      </w:r>
      <w:proofErr w:type="spellEnd"/>
      <w:r w:rsidR="00F4164E" w:rsidRPr="00342CBC">
        <w:rPr>
          <w:rFonts w:ascii="Arial" w:hAnsi="Arial" w:cs="Arial"/>
          <w:sz w:val="18"/>
          <w:szCs w:val="18"/>
          <w:lang w:val="en-GB"/>
        </w:rPr>
        <w:t xml:space="preserve"> </w:t>
      </w:r>
      <w:proofErr w:type="spellStart"/>
      <w:r w:rsidR="00F4164E" w:rsidRPr="00342CBC">
        <w:rPr>
          <w:rFonts w:ascii="Arial" w:hAnsi="Arial" w:cs="Arial"/>
          <w:sz w:val="18"/>
          <w:szCs w:val="18"/>
          <w:lang w:val="en-GB"/>
        </w:rPr>
        <w:t>pandémie</w:t>
      </w:r>
      <w:proofErr w:type="spellEnd"/>
      <w:r w:rsidR="00F4164E" w:rsidRPr="00342CBC">
        <w:rPr>
          <w:rFonts w:ascii="Arial" w:hAnsi="Arial" w:cs="Arial"/>
          <w:sz w:val="18"/>
          <w:szCs w:val="18"/>
          <w:lang w:val="en-GB"/>
        </w:rPr>
        <w:t xml:space="preserve"> </w:t>
      </w:r>
      <w:proofErr w:type="spellStart"/>
      <w:r w:rsidR="00F4164E" w:rsidRPr="00342CBC">
        <w:rPr>
          <w:rFonts w:ascii="Arial" w:hAnsi="Arial" w:cs="Arial"/>
          <w:sz w:val="18"/>
          <w:szCs w:val="18"/>
          <w:lang w:val="en-GB"/>
        </w:rPr>
        <w:t>sa</w:t>
      </w:r>
      <w:proofErr w:type="spellEnd"/>
      <w:r w:rsidR="00F4164E" w:rsidRPr="00342CBC">
        <w:rPr>
          <w:rFonts w:ascii="Arial" w:hAnsi="Arial" w:cs="Arial"/>
          <w:sz w:val="18"/>
          <w:szCs w:val="18"/>
          <w:lang w:val="en-GB"/>
        </w:rPr>
        <w:t xml:space="preserve"> </w:t>
      </w:r>
      <w:proofErr w:type="spellStart"/>
      <w:r w:rsidR="00F4164E" w:rsidRPr="00342CBC">
        <w:rPr>
          <w:rFonts w:ascii="Arial" w:hAnsi="Arial" w:cs="Arial"/>
          <w:sz w:val="18"/>
          <w:szCs w:val="18"/>
          <w:lang w:val="en-GB"/>
        </w:rPr>
        <w:t>na</w:t>
      </w:r>
      <w:proofErr w:type="spellEnd"/>
      <w:r w:rsidR="00F4164E" w:rsidRPr="00342CBC">
        <w:rPr>
          <w:rFonts w:ascii="Arial" w:hAnsi="Arial" w:cs="Arial"/>
          <w:sz w:val="18"/>
          <w:szCs w:val="18"/>
          <w:lang w:val="en-GB"/>
        </w:rPr>
        <w:t xml:space="preserve"> </w:t>
      </w:r>
      <w:proofErr w:type="spellStart"/>
      <w:r w:rsidR="00F4164E" w:rsidRPr="00342CBC">
        <w:rPr>
          <w:rFonts w:ascii="Arial" w:hAnsi="Arial" w:cs="Arial"/>
          <w:sz w:val="18"/>
          <w:szCs w:val="18"/>
          <w:lang w:val="en-GB"/>
        </w:rPr>
        <w:t>území</w:t>
      </w:r>
      <w:proofErr w:type="spellEnd"/>
      <w:r w:rsidR="00F4164E" w:rsidRPr="00342CBC">
        <w:rPr>
          <w:rFonts w:ascii="Arial" w:hAnsi="Arial" w:cs="Arial"/>
          <w:sz w:val="18"/>
          <w:szCs w:val="18"/>
          <w:lang w:val="en-GB"/>
        </w:rPr>
        <w:t xml:space="preserve"> UMR Liptov </w:t>
      </w:r>
      <w:proofErr w:type="spellStart"/>
      <w:r w:rsidR="00F4164E" w:rsidRPr="00342CBC">
        <w:rPr>
          <w:rFonts w:ascii="Arial" w:hAnsi="Arial" w:cs="Arial"/>
          <w:sz w:val="18"/>
          <w:szCs w:val="18"/>
          <w:lang w:val="en-GB"/>
        </w:rPr>
        <w:t>výrazne</w:t>
      </w:r>
      <w:proofErr w:type="spellEnd"/>
      <w:r w:rsidR="00F4164E" w:rsidRPr="00342CBC">
        <w:rPr>
          <w:rFonts w:ascii="Arial" w:hAnsi="Arial" w:cs="Arial"/>
          <w:sz w:val="18"/>
          <w:szCs w:val="18"/>
          <w:lang w:val="en-GB"/>
        </w:rPr>
        <w:t xml:space="preserve"> </w:t>
      </w:r>
      <w:proofErr w:type="spellStart"/>
      <w:r w:rsidR="00F4164E" w:rsidRPr="00342CBC">
        <w:rPr>
          <w:rFonts w:ascii="Arial" w:hAnsi="Arial" w:cs="Arial"/>
          <w:sz w:val="18"/>
          <w:szCs w:val="18"/>
          <w:lang w:val="en-GB"/>
        </w:rPr>
        <w:t>prejavil</w:t>
      </w:r>
      <w:proofErr w:type="spellEnd"/>
      <w:r w:rsidR="00F4164E" w:rsidRPr="00342CBC">
        <w:rPr>
          <w:rFonts w:ascii="Arial" w:hAnsi="Arial" w:cs="Arial"/>
          <w:sz w:val="18"/>
          <w:szCs w:val="18"/>
          <w:lang w:val="en-GB"/>
        </w:rPr>
        <w:t xml:space="preserve"> v</w:t>
      </w:r>
      <w:r w:rsidR="007C102F" w:rsidRPr="00342CBC">
        <w:rPr>
          <w:rFonts w:ascii="Arial" w:hAnsi="Arial" w:cs="Arial"/>
          <w:sz w:val="18"/>
          <w:szCs w:val="18"/>
          <w:lang w:val="en-GB"/>
        </w:rPr>
        <w:t xml:space="preserve"> </w:t>
      </w:r>
      <w:proofErr w:type="spellStart"/>
      <w:r w:rsidR="007C102F" w:rsidRPr="00342CBC">
        <w:rPr>
          <w:rFonts w:ascii="Arial" w:hAnsi="Arial" w:cs="Arial"/>
          <w:sz w:val="18"/>
          <w:szCs w:val="18"/>
          <w:lang w:val="en-GB"/>
        </w:rPr>
        <w:t>poklese</w:t>
      </w:r>
      <w:proofErr w:type="spellEnd"/>
      <w:r w:rsidR="00F4164E" w:rsidRPr="00342CBC">
        <w:rPr>
          <w:rFonts w:ascii="Arial" w:hAnsi="Arial" w:cs="Arial"/>
          <w:sz w:val="18"/>
          <w:szCs w:val="18"/>
          <w:lang w:val="en-GB"/>
        </w:rPr>
        <w:t xml:space="preserve"> </w:t>
      </w:r>
      <w:proofErr w:type="spellStart"/>
      <w:r w:rsidR="00F4164E" w:rsidRPr="00342CBC">
        <w:rPr>
          <w:rFonts w:ascii="Arial" w:hAnsi="Arial" w:cs="Arial"/>
          <w:sz w:val="18"/>
          <w:szCs w:val="18"/>
          <w:lang w:val="en-GB"/>
        </w:rPr>
        <w:t>výber</w:t>
      </w:r>
      <w:r w:rsidR="007C102F" w:rsidRPr="00342CBC">
        <w:rPr>
          <w:rFonts w:ascii="Arial" w:hAnsi="Arial" w:cs="Arial"/>
          <w:sz w:val="18"/>
          <w:szCs w:val="18"/>
          <w:lang w:val="en-GB"/>
        </w:rPr>
        <w:t>u</w:t>
      </w:r>
      <w:proofErr w:type="spellEnd"/>
      <w:r w:rsidR="00F4164E" w:rsidRPr="00342CBC">
        <w:rPr>
          <w:rFonts w:ascii="Arial" w:hAnsi="Arial" w:cs="Arial"/>
          <w:sz w:val="18"/>
          <w:szCs w:val="18"/>
          <w:lang w:val="en-GB"/>
        </w:rPr>
        <w:t xml:space="preserve"> </w:t>
      </w:r>
      <w:proofErr w:type="spellStart"/>
      <w:r w:rsidR="00F4164E" w:rsidRPr="00342CBC">
        <w:rPr>
          <w:rFonts w:ascii="Arial" w:hAnsi="Arial" w:cs="Arial"/>
          <w:sz w:val="18"/>
          <w:szCs w:val="18"/>
          <w:lang w:val="en-GB"/>
        </w:rPr>
        <w:t>miestnej</w:t>
      </w:r>
      <w:proofErr w:type="spellEnd"/>
      <w:r w:rsidR="00F4164E" w:rsidRPr="00342CBC">
        <w:rPr>
          <w:rFonts w:ascii="Arial" w:hAnsi="Arial" w:cs="Arial"/>
          <w:sz w:val="18"/>
          <w:szCs w:val="18"/>
          <w:lang w:val="en-GB"/>
        </w:rPr>
        <w:t xml:space="preserve"> </w:t>
      </w:r>
      <w:proofErr w:type="spellStart"/>
      <w:r w:rsidR="00F4164E" w:rsidRPr="00342CBC">
        <w:rPr>
          <w:rFonts w:ascii="Arial" w:hAnsi="Arial" w:cs="Arial"/>
          <w:b/>
          <w:bCs/>
          <w:sz w:val="18"/>
          <w:szCs w:val="18"/>
          <w:lang w:val="en-GB"/>
        </w:rPr>
        <w:t>dane</w:t>
      </w:r>
      <w:proofErr w:type="spellEnd"/>
      <w:r w:rsidR="00F4164E" w:rsidRPr="00342CBC">
        <w:rPr>
          <w:rFonts w:ascii="Arial" w:hAnsi="Arial" w:cs="Arial"/>
          <w:b/>
          <w:bCs/>
          <w:sz w:val="18"/>
          <w:szCs w:val="18"/>
          <w:lang w:val="en-GB"/>
        </w:rPr>
        <w:t xml:space="preserve"> </w:t>
      </w:r>
      <w:r w:rsidR="007C102F" w:rsidRPr="00342CBC">
        <w:rPr>
          <w:rFonts w:ascii="Arial" w:hAnsi="Arial" w:cs="Arial"/>
          <w:b/>
          <w:bCs/>
          <w:sz w:val="18"/>
          <w:szCs w:val="18"/>
          <w:lang w:val="en-GB"/>
        </w:rPr>
        <w:t xml:space="preserve">z </w:t>
      </w:r>
      <w:proofErr w:type="spellStart"/>
      <w:r w:rsidR="007C102F" w:rsidRPr="00342CBC">
        <w:rPr>
          <w:rFonts w:ascii="Arial" w:hAnsi="Arial" w:cs="Arial"/>
          <w:b/>
          <w:bCs/>
          <w:sz w:val="18"/>
          <w:szCs w:val="18"/>
          <w:lang w:val="en-GB"/>
        </w:rPr>
        <w:t>ubytovania</w:t>
      </w:r>
      <w:proofErr w:type="spellEnd"/>
      <w:r w:rsidR="007C102F" w:rsidRPr="00342CBC">
        <w:rPr>
          <w:rFonts w:ascii="Arial" w:hAnsi="Arial" w:cs="Arial"/>
          <w:sz w:val="18"/>
          <w:szCs w:val="18"/>
          <w:lang w:val="en-GB"/>
        </w:rPr>
        <w:t xml:space="preserve"> </w:t>
      </w:r>
      <w:proofErr w:type="spellStart"/>
      <w:r w:rsidR="003A3FEE" w:rsidRPr="00342CBC">
        <w:rPr>
          <w:rFonts w:ascii="Arial" w:hAnsi="Arial" w:cs="Arial"/>
          <w:sz w:val="18"/>
          <w:szCs w:val="18"/>
          <w:lang w:val="en-GB"/>
        </w:rPr>
        <w:t>obidvoch</w:t>
      </w:r>
      <w:proofErr w:type="spellEnd"/>
      <w:r w:rsidR="003A3FEE" w:rsidRPr="00342CBC">
        <w:rPr>
          <w:rFonts w:ascii="Arial" w:hAnsi="Arial" w:cs="Arial"/>
          <w:sz w:val="18"/>
          <w:szCs w:val="18"/>
          <w:lang w:val="en-GB"/>
        </w:rPr>
        <w:t xml:space="preserve"> </w:t>
      </w:r>
      <w:proofErr w:type="spellStart"/>
      <w:r w:rsidR="003A3FEE" w:rsidRPr="00342CBC">
        <w:rPr>
          <w:rFonts w:ascii="Arial" w:hAnsi="Arial" w:cs="Arial"/>
          <w:sz w:val="18"/>
          <w:szCs w:val="18"/>
          <w:lang w:val="en-GB"/>
        </w:rPr>
        <w:t>miest</w:t>
      </w:r>
      <w:proofErr w:type="spellEnd"/>
      <w:r w:rsidR="003A3FEE" w:rsidRPr="00342CBC">
        <w:rPr>
          <w:rFonts w:ascii="Arial" w:hAnsi="Arial" w:cs="Arial"/>
          <w:sz w:val="18"/>
          <w:szCs w:val="18"/>
          <w:lang w:val="en-GB"/>
        </w:rPr>
        <w:t xml:space="preserve"> a </w:t>
      </w:r>
      <w:proofErr w:type="spellStart"/>
      <w:r w:rsidR="00F4164E" w:rsidRPr="00342CBC">
        <w:rPr>
          <w:rFonts w:ascii="Arial" w:hAnsi="Arial" w:cs="Arial"/>
          <w:sz w:val="18"/>
          <w:szCs w:val="18"/>
          <w:lang w:val="en-GB"/>
        </w:rPr>
        <w:t>samospráv</w:t>
      </w:r>
      <w:proofErr w:type="spellEnd"/>
      <w:r w:rsidR="00F4164E" w:rsidRPr="00342CBC">
        <w:rPr>
          <w:rFonts w:ascii="Arial" w:hAnsi="Arial" w:cs="Arial"/>
          <w:sz w:val="18"/>
          <w:szCs w:val="18"/>
          <w:lang w:val="en-GB"/>
        </w:rPr>
        <w:t xml:space="preserve">, </w:t>
      </w:r>
      <w:proofErr w:type="spellStart"/>
      <w:r w:rsidR="00F4164E" w:rsidRPr="00342CBC">
        <w:rPr>
          <w:rFonts w:ascii="Arial" w:hAnsi="Arial" w:cs="Arial"/>
          <w:sz w:val="18"/>
          <w:szCs w:val="18"/>
          <w:lang w:val="en-GB"/>
        </w:rPr>
        <w:t>ktoré</w:t>
      </w:r>
      <w:proofErr w:type="spellEnd"/>
      <w:r w:rsidR="00F4164E" w:rsidRPr="00342CBC">
        <w:rPr>
          <w:rFonts w:ascii="Arial" w:hAnsi="Arial" w:cs="Arial"/>
          <w:sz w:val="18"/>
          <w:szCs w:val="18"/>
          <w:lang w:val="en-GB"/>
        </w:rPr>
        <w:t xml:space="preserve"> </w:t>
      </w:r>
      <w:r w:rsidR="00A509A4" w:rsidRPr="00342CBC">
        <w:rPr>
          <w:rFonts w:ascii="Arial" w:hAnsi="Arial" w:cs="Arial"/>
          <w:sz w:val="18"/>
          <w:szCs w:val="18"/>
          <w:lang w:val="en-GB"/>
        </w:rPr>
        <w:t xml:space="preserve">pre </w:t>
      </w:r>
      <w:proofErr w:type="spellStart"/>
      <w:r w:rsidR="00A509A4" w:rsidRPr="00342CBC">
        <w:rPr>
          <w:rFonts w:ascii="Arial" w:hAnsi="Arial" w:cs="Arial"/>
          <w:sz w:val="18"/>
          <w:szCs w:val="18"/>
          <w:lang w:val="en-GB"/>
        </w:rPr>
        <w:t>účely</w:t>
      </w:r>
      <w:proofErr w:type="spellEnd"/>
      <w:r w:rsidR="00A509A4" w:rsidRPr="00342CBC">
        <w:rPr>
          <w:rFonts w:ascii="Arial" w:hAnsi="Arial" w:cs="Arial"/>
          <w:sz w:val="18"/>
          <w:szCs w:val="18"/>
          <w:lang w:val="en-GB"/>
        </w:rPr>
        <w:t xml:space="preserve"> </w:t>
      </w:r>
      <w:proofErr w:type="spellStart"/>
      <w:r w:rsidR="00A509A4" w:rsidRPr="00342CBC">
        <w:rPr>
          <w:rFonts w:ascii="Arial" w:hAnsi="Arial" w:cs="Arial"/>
          <w:sz w:val="18"/>
          <w:szCs w:val="18"/>
          <w:lang w:val="en-GB"/>
        </w:rPr>
        <w:t>tohto</w:t>
      </w:r>
      <w:proofErr w:type="spellEnd"/>
      <w:r w:rsidR="00A509A4" w:rsidRPr="00342CBC">
        <w:rPr>
          <w:rFonts w:ascii="Arial" w:hAnsi="Arial" w:cs="Arial"/>
          <w:sz w:val="18"/>
          <w:szCs w:val="18"/>
          <w:lang w:val="en-GB"/>
        </w:rPr>
        <w:t xml:space="preserve"> </w:t>
      </w:r>
      <w:proofErr w:type="spellStart"/>
      <w:r w:rsidR="00A509A4" w:rsidRPr="00342CBC">
        <w:rPr>
          <w:rFonts w:ascii="Arial" w:hAnsi="Arial" w:cs="Arial"/>
          <w:sz w:val="18"/>
          <w:szCs w:val="18"/>
          <w:lang w:val="en-GB"/>
        </w:rPr>
        <w:t>dokumentu</w:t>
      </w:r>
      <w:proofErr w:type="spellEnd"/>
      <w:r w:rsidR="00A509A4" w:rsidRPr="00342CBC">
        <w:rPr>
          <w:rFonts w:ascii="Arial" w:hAnsi="Arial" w:cs="Arial"/>
          <w:sz w:val="18"/>
          <w:szCs w:val="18"/>
          <w:lang w:val="en-GB"/>
        </w:rPr>
        <w:t xml:space="preserve"> </w:t>
      </w:r>
      <w:proofErr w:type="spellStart"/>
      <w:r w:rsidR="00F4164E" w:rsidRPr="00342CBC">
        <w:rPr>
          <w:rFonts w:ascii="Arial" w:hAnsi="Arial" w:cs="Arial"/>
          <w:sz w:val="18"/>
          <w:szCs w:val="18"/>
          <w:lang w:val="en-GB"/>
        </w:rPr>
        <w:t>nazývame</w:t>
      </w:r>
      <w:proofErr w:type="spellEnd"/>
      <w:r w:rsidR="00F4164E" w:rsidRPr="00342CBC">
        <w:rPr>
          <w:rFonts w:ascii="Arial" w:hAnsi="Arial" w:cs="Arial"/>
          <w:sz w:val="18"/>
          <w:szCs w:val="18"/>
          <w:lang w:val="en-GB"/>
        </w:rPr>
        <w:t xml:space="preserve"> “</w:t>
      </w:r>
      <w:proofErr w:type="spellStart"/>
      <w:r w:rsidR="00F4164E" w:rsidRPr="00342CBC">
        <w:rPr>
          <w:rFonts w:ascii="Arial" w:hAnsi="Arial" w:cs="Arial"/>
          <w:sz w:val="18"/>
          <w:szCs w:val="18"/>
          <w:lang w:val="en-GB"/>
        </w:rPr>
        <w:t>turistické</w:t>
      </w:r>
      <w:proofErr w:type="spellEnd"/>
      <w:r w:rsidR="00F4164E" w:rsidRPr="00342CBC">
        <w:rPr>
          <w:rFonts w:ascii="Arial" w:hAnsi="Arial" w:cs="Arial"/>
          <w:sz w:val="18"/>
          <w:szCs w:val="18"/>
          <w:lang w:val="en-GB"/>
        </w:rPr>
        <w:t xml:space="preserve"> </w:t>
      </w:r>
      <w:proofErr w:type="spellStart"/>
      <w:r w:rsidR="00F4164E" w:rsidRPr="00342CBC">
        <w:rPr>
          <w:rFonts w:ascii="Arial" w:hAnsi="Arial" w:cs="Arial"/>
          <w:sz w:val="18"/>
          <w:szCs w:val="18"/>
          <w:lang w:val="en-GB"/>
        </w:rPr>
        <w:t>samosprávy</w:t>
      </w:r>
      <w:proofErr w:type="spellEnd"/>
      <w:r w:rsidR="00F4164E" w:rsidRPr="00342CBC">
        <w:rPr>
          <w:rFonts w:ascii="Arial" w:hAnsi="Arial" w:cs="Arial"/>
          <w:sz w:val="18"/>
          <w:szCs w:val="18"/>
          <w:lang w:val="en-GB"/>
        </w:rPr>
        <w:t>”</w:t>
      </w:r>
      <w:r w:rsidR="003A3FEE" w:rsidRPr="00342CBC">
        <w:rPr>
          <w:rFonts w:ascii="Arial" w:hAnsi="Arial" w:cs="Arial"/>
          <w:sz w:val="18"/>
          <w:szCs w:val="18"/>
          <w:lang w:val="en-GB"/>
        </w:rPr>
        <w:t xml:space="preserve"> (</w:t>
      </w:r>
      <w:r w:rsidR="003A3FEE" w:rsidRPr="00342CBC">
        <w:rPr>
          <w:rFonts w:ascii="Arial" w:hAnsi="Arial" w:cs="Arial"/>
          <w:sz w:val="18"/>
          <w:szCs w:val="18"/>
        </w:rPr>
        <w:t>De</w:t>
      </w:r>
      <w:r w:rsidR="003A3FEE" w:rsidRPr="00342CBC">
        <w:rPr>
          <w:rFonts w:ascii="Arial" w:hAnsi="Arial" w:cs="Arial"/>
          <w:sz w:val="18"/>
          <w:szCs w:val="18"/>
          <w:lang w:val="en-GB"/>
        </w:rPr>
        <w:t>m</w:t>
      </w:r>
      <w:proofErr w:type="spellStart"/>
      <w:r w:rsidR="00C02DEE">
        <w:rPr>
          <w:rFonts w:ascii="Arial" w:hAnsi="Arial" w:cs="Arial"/>
          <w:sz w:val="18"/>
          <w:szCs w:val="18"/>
        </w:rPr>
        <w:t>änovská</w:t>
      </w:r>
      <w:proofErr w:type="spellEnd"/>
      <w:r w:rsidR="00C02DEE">
        <w:rPr>
          <w:rFonts w:ascii="Arial" w:hAnsi="Arial" w:cs="Arial"/>
          <w:sz w:val="18"/>
          <w:szCs w:val="18"/>
        </w:rPr>
        <w:t xml:space="preserve"> D</w:t>
      </w:r>
      <w:r w:rsidR="003A3FEE" w:rsidRPr="00342CBC">
        <w:rPr>
          <w:rFonts w:ascii="Arial" w:hAnsi="Arial" w:cs="Arial"/>
          <w:sz w:val="18"/>
          <w:szCs w:val="18"/>
        </w:rPr>
        <w:t>olina, Bešeňová, Liptovský Trnovec, Liptovská Sielnica, Bobrovník</w:t>
      </w:r>
      <w:r w:rsidR="003A3FEE" w:rsidRPr="00342CBC">
        <w:rPr>
          <w:rFonts w:ascii="Arial" w:hAnsi="Arial" w:cs="Arial"/>
          <w:sz w:val="18"/>
          <w:szCs w:val="18"/>
          <w:lang w:val="en-GB"/>
        </w:rPr>
        <w:t>)</w:t>
      </w:r>
      <w:r w:rsidR="00F4164E" w:rsidRPr="00342CBC">
        <w:rPr>
          <w:rFonts w:ascii="Arial" w:hAnsi="Arial" w:cs="Arial"/>
          <w:sz w:val="18"/>
          <w:szCs w:val="18"/>
          <w:lang w:val="en-GB"/>
        </w:rPr>
        <w:t xml:space="preserve">. V </w:t>
      </w:r>
      <w:proofErr w:type="spellStart"/>
      <w:r w:rsidR="00F4164E" w:rsidRPr="00342CBC">
        <w:rPr>
          <w:rFonts w:ascii="Arial" w:hAnsi="Arial" w:cs="Arial"/>
          <w:sz w:val="18"/>
          <w:szCs w:val="18"/>
          <w:lang w:val="en-GB"/>
        </w:rPr>
        <w:t>prípade</w:t>
      </w:r>
      <w:proofErr w:type="spellEnd"/>
      <w:r w:rsidR="00F4164E" w:rsidRPr="00342CBC">
        <w:rPr>
          <w:rFonts w:ascii="Arial" w:hAnsi="Arial" w:cs="Arial"/>
          <w:sz w:val="18"/>
          <w:szCs w:val="18"/>
          <w:lang w:val="en-GB"/>
        </w:rPr>
        <w:t xml:space="preserve"> </w:t>
      </w:r>
      <w:proofErr w:type="spellStart"/>
      <w:r w:rsidR="00F4164E" w:rsidRPr="00303C8F">
        <w:rPr>
          <w:rFonts w:ascii="Arial" w:hAnsi="Arial" w:cs="Arial"/>
          <w:b/>
          <w:bCs/>
          <w:sz w:val="18"/>
          <w:szCs w:val="18"/>
          <w:lang w:val="en-GB"/>
        </w:rPr>
        <w:t>mesta</w:t>
      </w:r>
      <w:proofErr w:type="spellEnd"/>
      <w:r w:rsidR="00F4164E" w:rsidRPr="00303C8F">
        <w:rPr>
          <w:rFonts w:ascii="Arial" w:hAnsi="Arial" w:cs="Arial"/>
          <w:b/>
          <w:bCs/>
          <w:sz w:val="18"/>
          <w:szCs w:val="18"/>
          <w:lang w:val="en-GB"/>
        </w:rPr>
        <w:t xml:space="preserve"> </w:t>
      </w:r>
      <w:proofErr w:type="spellStart"/>
      <w:r w:rsidR="00F4164E" w:rsidRPr="00303C8F">
        <w:rPr>
          <w:rFonts w:ascii="Arial" w:hAnsi="Arial" w:cs="Arial"/>
          <w:b/>
          <w:bCs/>
          <w:sz w:val="18"/>
          <w:szCs w:val="18"/>
          <w:lang w:val="en-GB"/>
        </w:rPr>
        <w:t>Liptovský</w:t>
      </w:r>
      <w:proofErr w:type="spellEnd"/>
      <w:r w:rsidR="00F4164E" w:rsidRPr="00303C8F">
        <w:rPr>
          <w:rFonts w:ascii="Arial" w:hAnsi="Arial" w:cs="Arial"/>
          <w:b/>
          <w:bCs/>
          <w:sz w:val="18"/>
          <w:szCs w:val="18"/>
          <w:lang w:val="en-GB"/>
        </w:rPr>
        <w:t xml:space="preserve"> </w:t>
      </w:r>
      <w:proofErr w:type="spellStart"/>
      <w:r w:rsidR="00F4164E" w:rsidRPr="00303C8F">
        <w:rPr>
          <w:rFonts w:ascii="Arial" w:hAnsi="Arial" w:cs="Arial"/>
          <w:b/>
          <w:bCs/>
          <w:sz w:val="18"/>
          <w:szCs w:val="18"/>
          <w:lang w:val="en-GB"/>
        </w:rPr>
        <w:t>Mikuláš</w:t>
      </w:r>
      <w:proofErr w:type="spellEnd"/>
      <w:r w:rsidR="00F4164E" w:rsidRPr="00342CBC">
        <w:rPr>
          <w:rFonts w:ascii="Arial" w:hAnsi="Arial" w:cs="Arial"/>
          <w:sz w:val="18"/>
          <w:szCs w:val="18"/>
          <w:lang w:val="en-GB"/>
        </w:rPr>
        <w:t xml:space="preserve"> </w:t>
      </w:r>
      <w:proofErr w:type="spellStart"/>
      <w:r w:rsidR="00F4164E" w:rsidRPr="00342CBC">
        <w:rPr>
          <w:rFonts w:ascii="Arial" w:hAnsi="Arial" w:cs="Arial"/>
          <w:sz w:val="18"/>
          <w:szCs w:val="18"/>
          <w:lang w:val="en-GB"/>
        </w:rPr>
        <w:t>išlo</w:t>
      </w:r>
      <w:proofErr w:type="spellEnd"/>
      <w:r w:rsidR="00F4164E" w:rsidRPr="00342CBC">
        <w:rPr>
          <w:rFonts w:ascii="Arial" w:hAnsi="Arial" w:cs="Arial"/>
          <w:sz w:val="18"/>
          <w:szCs w:val="18"/>
          <w:lang w:val="en-GB"/>
        </w:rPr>
        <w:t xml:space="preserve"> </w:t>
      </w:r>
      <w:proofErr w:type="spellStart"/>
      <w:r w:rsidR="00F4164E" w:rsidRPr="00342CBC">
        <w:rPr>
          <w:rFonts w:ascii="Arial" w:hAnsi="Arial" w:cs="Arial"/>
          <w:sz w:val="18"/>
          <w:szCs w:val="18"/>
          <w:lang w:val="en-GB"/>
        </w:rPr>
        <w:t>medzi</w:t>
      </w:r>
      <w:proofErr w:type="spellEnd"/>
      <w:r w:rsidR="00F4164E" w:rsidRPr="00342CBC">
        <w:rPr>
          <w:rFonts w:ascii="Arial" w:hAnsi="Arial" w:cs="Arial"/>
          <w:sz w:val="18"/>
          <w:szCs w:val="18"/>
          <w:lang w:val="en-GB"/>
        </w:rPr>
        <w:t xml:space="preserve"> </w:t>
      </w:r>
      <w:proofErr w:type="spellStart"/>
      <w:r w:rsidR="00F4164E" w:rsidRPr="00342CBC">
        <w:rPr>
          <w:rFonts w:ascii="Arial" w:hAnsi="Arial" w:cs="Arial"/>
          <w:sz w:val="18"/>
          <w:szCs w:val="18"/>
          <w:lang w:val="en-GB"/>
        </w:rPr>
        <w:t>rokmi</w:t>
      </w:r>
      <w:proofErr w:type="spellEnd"/>
      <w:r w:rsidR="00F4164E" w:rsidRPr="00342CBC">
        <w:rPr>
          <w:rFonts w:ascii="Arial" w:hAnsi="Arial" w:cs="Arial"/>
          <w:sz w:val="18"/>
          <w:szCs w:val="18"/>
          <w:lang w:val="en-GB"/>
        </w:rPr>
        <w:t xml:space="preserve"> 2019</w:t>
      </w:r>
      <w:r w:rsidR="00C02DEE">
        <w:rPr>
          <w:rFonts w:ascii="Arial" w:hAnsi="Arial" w:cs="Arial"/>
          <w:sz w:val="18"/>
          <w:szCs w:val="18"/>
          <w:lang w:val="en-GB"/>
        </w:rPr>
        <w:t>-</w:t>
      </w:r>
      <w:r w:rsidR="00F4164E" w:rsidRPr="00342CBC">
        <w:rPr>
          <w:rFonts w:ascii="Arial" w:hAnsi="Arial" w:cs="Arial"/>
          <w:sz w:val="18"/>
          <w:szCs w:val="18"/>
          <w:lang w:val="en-GB"/>
        </w:rPr>
        <w:t xml:space="preserve">2021 o </w:t>
      </w:r>
      <w:proofErr w:type="spellStart"/>
      <w:r w:rsidR="00F4164E" w:rsidRPr="00342CBC">
        <w:rPr>
          <w:rFonts w:ascii="Arial" w:hAnsi="Arial" w:cs="Arial"/>
          <w:sz w:val="18"/>
          <w:szCs w:val="18"/>
          <w:lang w:val="en-GB"/>
        </w:rPr>
        <w:t>pokles</w:t>
      </w:r>
      <w:proofErr w:type="spellEnd"/>
      <w:r w:rsidR="00F4164E" w:rsidRPr="00342CBC">
        <w:rPr>
          <w:rFonts w:ascii="Arial" w:hAnsi="Arial" w:cs="Arial"/>
          <w:sz w:val="18"/>
          <w:szCs w:val="18"/>
          <w:lang w:val="en-GB"/>
        </w:rPr>
        <w:t xml:space="preserve"> </w:t>
      </w:r>
      <w:proofErr w:type="spellStart"/>
      <w:r w:rsidR="00F4164E" w:rsidRPr="00342CBC">
        <w:rPr>
          <w:rFonts w:ascii="Arial" w:hAnsi="Arial" w:cs="Arial"/>
          <w:sz w:val="18"/>
          <w:szCs w:val="18"/>
          <w:lang w:val="en-GB"/>
        </w:rPr>
        <w:t>miestnej</w:t>
      </w:r>
      <w:proofErr w:type="spellEnd"/>
      <w:r w:rsidR="00F4164E" w:rsidRPr="00342CBC">
        <w:rPr>
          <w:rFonts w:ascii="Arial" w:hAnsi="Arial" w:cs="Arial"/>
          <w:sz w:val="18"/>
          <w:szCs w:val="18"/>
          <w:lang w:val="en-GB"/>
        </w:rPr>
        <w:t xml:space="preserve"> </w:t>
      </w:r>
      <w:proofErr w:type="spellStart"/>
      <w:r w:rsidR="00F4164E" w:rsidRPr="00342CBC">
        <w:rPr>
          <w:rFonts w:ascii="Arial" w:hAnsi="Arial" w:cs="Arial"/>
          <w:sz w:val="18"/>
          <w:szCs w:val="18"/>
          <w:lang w:val="en-GB"/>
        </w:rPr>
        <w:t>dane</w:t>
      </w:r>
      <w:proofErr w:type="spellEnd"/>
      <w:r w:rsidR="00F4164E" w:rsidRPr="00342CBC">
        <w:rPr>
          <w:rFonts w:ascii="Arial" w:hAnsi="Arial" w:cs="Arial"/>
          <w:sz w:val="18"/>
          <w:szCs w:val="18"/>
          <w:lang w:val="en-GB"/>
        </w:rPr>
        <w:t xml:space="preserve"> v</w:t>
      </w:r>
      <w:r w:rsidR="003A3FEE" w:rsidRPr="00342CBC">
        <w:rPr>
          <w:rFonts w:ascii="Arial" w:hAnsi="Arial" w:cs="Arial"/>
          <w:sz w:val="18"/>
          <w:szCs w:val="18"/>
          <w:lang w:val="en-GB"/>
        </w:rPr>
        <w:t xml:space="preserve"> </w:t>
      </w:r>
      <w:proofErr w:type="spellStart"/>
      <w:r w:rsidR="003A3FEE" w:rsidRPr="00342CBC">
        <w:rPr>
          <w:rFonts w:ascii="Arial" w:hAnsi="Arial" w:cs="Arial"/>
          <w:sz w:val="18"/>
          <w:szCs w:val="18"/>
          <w:lang w:val="en-GB"/>
        </w:rPr>
        <w:t>hodnote</w:t>
      </w:r>
      <w:proofErr w:type="spellEnd"/>
      <w:r w:rsidR="003A3FEE" w:rsidRPr="00342CBC">
        <w:rPr>
          <w:rFonts w:ascii="Arial" w:hAnsi="Arial" w:cs="Arial"/>
          <w:sz w:val="18"/>
          <w:szCs w:val="18"/>
          <w:lang w:val="en-GB"/>
        </w:rPr>
        <w:t xml:space="preserve"> </w:t>
      </w:r>
      <w:r w:rsidR="00F4164E" w:rsidRPr="00342CBC">
        <w:rPr>
          <w:rFonts w:ascii="Arial" w:hAnsi="Arial" w:cs="Arial"/>
          <w:sz w:val="18"/>
          <w:szCs w:val="18"/>
          <w:lang w:val="en-GB"/>
        </w:rPr>
        <w:t>58</w:t>
      </w:r>
      <w:r w:rsidR="00C02DEE">
        <w:rPr>
          <w:rFonts w:ascii="Arial" w:hAnsi="Arial" w:cs="Arial"/>
          <w:sz w:val="18"/>
          <w:szCs w:val="18"/>
          <w:lang w:val="en-GB"/>
        </w:rPr>
        <w:t xml:space="preserve"> </w:t>
      </w:r>
      <w:r w:rsidR="00F4164E" w:rsidRPr="00342CBC">
        <w:rPr>
          <w:rFonts w:ascii="Arial" w:hAnsi="Arial" w:cs="Arial"/>
          <w:sz w:val="18"/>
          <w:szCs w:val="18"/>
          <w:lang w:val="en-GB"/>
        </w:rPr>
        <w:t xml:space="preserve">809 </w:t>
      </w:r>
      <w:r w:rsidR="00C02DEE">
        <w:rPr>
          <w:rFonts w:ascii="Arial" w:hAnsi="Arial" w:cs="Arial"/>
          <w:sz w:val="18"/>
          <w:szCs w:val="18"/>
          <w:lang w:val="en-GB"/>
        </w:rPr>
        <w:t>EUR</w:t>
      </w:r>
      <w:r w:rsidR="00F4164E" w:rsidRPr="00342CBC">
        <w:rPr>
          <w:rFonts w:ascii="Arial" w:hAnsi="Arial" w:cs="Arial"/>
          <w:sz w:val="18"/>
          <w:szCs w:val="18"/>
          <w:lang w:val="en-GB"/>
        </w:rPr>
        <w:t xml:space="preserve"> (</w:t>
      </w:r>
      <w:r w:rsidR="00D554CB">
        <w:rPr>
          <w:rFonts w:ascii="Arial" w:hAnsi="Arial" w:cs="Arial"/>
          <w:sz w:val="18"/>
          <w:szCs w:val="18"/>
          <w:lang w:val="en-GB"/>
        </w:rPr>
        <w:t xml:space="preserve">o </w:t>
      </w:r>
      <w:r w:rsidR="00F4164E" w:rsidRPr="00342CBC">
        <w:rPr>
          <w:rFonts w:ascii="Arial" w:hAnsi="Arial" w:cs="Arial"/>
          <w:sz w:val="18"/>
          <w:szCs w:val="18"/>
          <w:lang w:val="en-GB"/>
        </w:rPr>
        <w:t>22,4%) a </w:t>
      </w:r>
      <w:proofErr w:type="spellStart"/>
      <w:r w:rsidR="00F4164E" w:rsidRPr="00342CBC">
        <w:rPr>
          <w:rFonts w:ascii="Arial" w:hAnsi="Arial" w:cs="Arial"/>
          <w:sz w:val="18"/>
          <w:szCs w:val="18"/>
          <w:lang w:val="en-GB"/>
        </w:rPr>
        <w:t>počet</w:t>
      </w:r>
      <w:proofErr w:type="spellEnd"/>
      <w:r w:rsidR="00F4164E" w:rsidRPr="00342CBC">
        <w:rPr>
          <w:rFonts w:ascii="Arial" w:hAnsi="Arial" w:cs="Arial"/>
          <w:sz w:val="18"/>
          <w:szCs w:val="18"/>
          <w:lang w:val="en-GB"/>
        </w:rPr>
        <w:t xml:space="preserve"> </w:t>
      </w:r>
      <w:proofErr w:type="spellStart"/>
      <w:r w:rsidR="00F4164E" w:rsidRPr="00342CBC">
        <w:rPr>
          <w:rFonts w:ascii="Arial" w:hAnsi="Arial" w:cs="Arial"/>
          <w:sz w:val="18"/>
          <w:szCs w:val="18"/>
          <w:lang w:val="en-GB"/>
        </w:rPr>
        <w:t>platiteľov</w:t>
      </w:r>
      <w:proofErr w:type="spellEnd"/>
      <w:r w:rsidR="00F4164E" w:rsidRPr="00342CBC">
        <w:rPr>
          <w:rFonts w:ascii="Arial" w:hAnsi="Arial" w:cs="Arial"/>
          <w:sz w:val="18"/>
          <w:szCs w:val="18"/>
          <w:lang w:val="en-GB"/>
        </w:rPr>
        <w:t xml:space="preserve"> </w:t>
      </w:r>
      <w:proofErr w:type="spellStart"/>
      <w:r w:rsidR="00F4164E" w:rsidRPr="00342CBC">
        <w:rPr>
          <w:rFonts w:ascii="Arial" w:hAnsi="Arial" w:cs="Arial"/>
          <w:sz w:val="18"/>
          <w:szCs w:val="18"/>
          <w:lang w:val="en-GB"/>
        </w:rPr>
        <w:t>dane</w:t>
      </w:r>
      <w:proofErr w:type="spellEnd"/>
      <w:r w:rsidR="00F4164E" w:rsidRPr="00342CBC">
        <w:rPr>
          <w:rFonts w:ascii="Arial" w:hAnsi="Arial" w:cs="Arial"/>
          <w:sz w:val="18"/>
          <w:szCs w:val="18"/>
          <w:lang w:val="en-GB"/>
        </w:rPr>
        <w:t xml:space="preserve"> </w:t>
      </w:r>
      <w:proofErr w:type="spellStart"/>
      <w:r w:rsidR="00F4164E" w:rsidRPr="00342CBC">
        <w:rPr>
          <w:rFonts w:ascii="Arial" w:hAnsi="Arial" w:cs="Arial"/>
          <w:sz w:val="18"/>
          <w:szCs w:val="18"/>
          <w:lang w:val="en-GB"/>
        </w:rPr>
        <w:t>klesol</w:t>
      </w:r>
      <w:proofErr w:type="spellEnd"/>
      <w:r w:rsidR="00F4164E" w:rsidRPr="00342CBC">
        <w:rPr>
          <w:rFonts w:ascii="Arial" w:hAnsi="Arial" w:cs="Arial"/>
          <w:sz w:val="18"/>
          <w:szCs w:val="18"/>
          <w:lang w:val="en-GB"/>
        </w:rPr>
        <w:t xml:space="preserve"> o 25 </w:t>
      </w:r>
      <w:proofErr w:type="spellStart"/>
      <w:r w:rsidR="00F4164E" w:rsidRPr="00342CBC">
        <w:rPr>
          <w:rFonts w:ascii="Arial" w:hAnsi="Arial" w:cs="Arial"/>
          <w:sz w:val="18"/>
          <w:szCs w:val="18"/>
          <w:lang w:val="en-GB"/>
        </w:rPr>
        <w:t>subjektov</w:t>
      </w:r>
      <w:proofErr w:type="spellEnd"/>
      <w:r w:rsidR="00F4164E" w:rsidRPr="00342CBC">
        <w:rPr>
          <w:rFonts w:ascii="Arial" w:hAnsi="Arial" w:cs="Arial"/>
          <w:sz w:val="18"/>
          <w:szCs w:val="18"/>
          <w:lang w:val="en-GB"/>
        </w:rPr>
        <w:t>.</w:t>
      </w:r>
      <w:r w:rsidR="007C102F" w:rsidRPr="00342CBC">
        <w:rPr>
          <w:rFonts w:ascii="Arial" w:hAnsi="Arial" w:cs="Arial"/>
          <w:sz w:val="18"/>
          <w:szCs w:val="18"/>
          <w:lang w:val="en-GB"/>
        </w:rPr>
        <w:t xml:space="preserve"> </w:t>
      </w:r>
      <w:r w:rsidR="00D554CB">
        <w:rPr>
          <w:rFonts w:ascii="Arial" w:hAnsi="Arial" w:cs="Arial"/>
          <w:sz w:val="18"/>
          <w:szCs w:val="18"/>
          <w:lang w:val="en-GB"/>
        </w:rPr>
        <w:t xml:space="preserve">V </w:t>
      </w:r>
      <w:proofErr w:type="spellStart"/>
      <w:r w:rsidR="00D554CB">
        <w:rPr>
          <w:rFonts w:ascii="Arial" w:hAnsi="Arial" w:cs="Arial"/>
          <w:sz w:val="18"/>
          <w:szCs w:val="18"/>
          <w:lang w:val="en-GB"/>
        </w:rPr>
        <w:t>meste</w:t>
      </w:r>
      <w:proofErr w:type="spellEnd"/>
      <w:r w:rsidR="00D554CB">
        <w:rPr>
          <w:rFonts w:ascii="Arial" w:hAnsi="Arial" w:cs="Arial"/>
          <w:sz w:val="18"/>
          <w:szCs w:val="18"/>
          <w:lang w:val="en-GB"/>
        </w:rPr>
        <w:t xml:space="preserve"> </w:t>
      </w:r>
      <w:proofErr w:type="spellStart"/>
      <w:r w:rsidR="00D554CB">
        <w:rPr>
          <w:rFonts w:ascii="Arial" w:hAnsi="Arial" w:cs="Arial"/>
          <w:sz w:val="18"/>
          <w:szCs w:val="18"/>
          <w:lang w:val="en-GB"/>
        </w:rPr>
        <w:t>Ružomberok</w:t>
      </w:r>
      <w:proofErr w:type="spellEnd"/>
      <w:r w:rsidR="00D554CB">
        <w:rPr>
          <w:rFonts w:ascii="Arial" w:hAnsi="Arial" w:cs="Arial"/>
          <w:sz w:val="18"/>
          <w:szCs w:val="18"/>
          <w:lang w:val="en-GB"/>
        </w:rPr>
        <w:t xml:space="preserve"> </w:t>
      </w:r>
      <w:proofErr w:type="spellStart"/>
      <w:r w:rsidR="00D554CB">
        <w:rPr>
          <w:rFonts w:ascii="Arial" w:hAnsi="Arial" w:cs="Arial"/>
          <w:sz w:val="18"/>
          <w:szCs w:val="18"/>
          <w:lang w:val="en-GB"/>
        </w:rPr>
        <w:t>bol</w:t>
      </w:r>
      <w:proofErr w:type="spellEnd"/>
      <w:r w:rsidR="00D554CB">
        <w:rPr>
          <w:rFonts w:ascii="Arial" w:hAnsi="Arial" w:cs="Arial"/>
          <w:sz w:val="18"/>
          <w:szCs w:val="18"/>
          <w:lang w:val="en-GB"/>
        </w:rPr>
        <w:t xml:space="preserve"> </w:t>
      </w:r>
      <w:proofErr w:type="spellStart"/>
      <w:r w:rsidR="00D554CB">
        <w:rPr>
          <w:rFonts w:ascii="Arial" w:hAnsi="Arial" w:cs="Arial"/>
          <w:sz w:val="18"/>
          <w:szCs w:val="18"/>
          <w:lang w:val="en-GB"/>
        </w:rPr>
        <w:t>tento</w:t>
      </w:r>
      <w:proofErr w:type="spellEnd"/>
      <w:r w:rsidR="00D554CB">
        <w:rPr>
          <w:rFonts w:ascii="Arial" w:hAnsi="Arial" w:cs="Arial"/>
          <w:sz w:val="18"/>
          <w:szCs w:val="18"/>
          <w:lang w:val="en-GB"/>
        </w:rPr>
        <w:t xml:space="preserve"> </w:t>
      </w:r>
      <w:proofErr w:type="spellStart"/>
      <w:r w:rsidR="00D554CB">
        <w:rPr>
          <w:rFonts w:ascii="Arial" w:hAnsi="Arial" w:cs="Arial"/>
          <w:sz w:val="18"/>
          <w:szCs w:val="18"/>
          <w:lang w:val="en-GB"/>
        </w:rPr>
        <w:t>pokles</w:t>
      </w:r>
      <w:proofErr w:type="spellEnd"/>
      <w:r w:rsidR="00D554CB">
        <w:rPr>
          <w:rFonts w:ascii="Arial" w:hAnsi="Arial" w:cs="Arial"/>
          <w:sz w:val="18"/>
          <w:szCs w:val="18"/>
          <w:lang w:val="en-GB"/>
        </w:rPr>
        <w:t xml:space="preserve"> o 31,7%. </w:t>
      </w:r>
      <w:r w:rsidR="007C102F" w:rsidRPr="00342CBC">
        <w:rPr>
          <w:rFonts w:ascii="Arial" w:hAnsi="Arial" w:cs="Arial"/>
          <w:sz w:val="18"/>
          <w:szCs w:val="18"/>
          <w:lang w:val="en-GB"/>
        </w:rPr>
        <w:t>Za</w:t>
      </w:r>
      <w:r w:rsidR="00C02DEE">
        <w:rPr>
          <w:rFonts w:ascii="Arial" w:hAnsi="Arial" w:cs="Arial"/>
          <w:sz w:val="18"/>
          <w:szCs w:val="18"/>
          <w:lang w:val="en-GB"/>
        </w:rPr>
        <w:t xml:space="preserve"> </w:t>
      </w:r>
      <w:proofErr w:type="spellStart"/>
      <w:r w:rsidR="00C02DEE">
        <w:rPr>
          <w:rFonts w:ascii="Arial" w:hAnsi="Arial" w:cs="Arial"/>
          <w:sz w:val="18"/>
          <w:szCs w:val="18"/>
          <w:lang w:val="en-GB"/>
        </w:rPr>
        <w:t>sledované</w:t>
      </w:r>
      <w:proofErr w:type="spellEnd"/>
      <w:r w:rsidR="00C02DEE">
        <w:rPr>
          <w:rFonts w:ascii="Arial" w:hAnsi="Arial" w:cs="Arial"/>
          <w:sz w:val="18"/>
          <w:szCs w:val="18"/>
          <w:lang w:val="en-GB"/>
        </w:rPr>
        <w:t xml:space="preserve"> </w:t>
      </w:r>
      <w:proofErr w:type="spellStart"/>
      <w:r w:rsidR="00C02DEE">
        <w:rPr>
          <w:rFonts w:ascii="Arial" w:hAnsi="Arial" w:cs="Arial"/>
          <w:sz w:val="18"/>
          <w:szCs w:val="18"/>
          <w:lang w:val="en-GB"/>
        </w:rPr>
        <w:t>obdobie</w:t>
      </w:r>
      <w:proofErr w:type="spellEnd"/>
      <w:r w:rsidR="00C02DEE">
        <w:rPr>
          <w:rFonts w:ascii="Arial" w:hAnsi="Arial" w:cs="Arial"/>
          <w:sz w:val="18"/>
          <w:szCs w:val="18"/>
          <w:lang w:val="en-GB"/>
        </w:rPr>
        <w:t xml:space="preserve"> </w:t>
      </w:r>
      <w:proofErr w:type="spellStart"/>
      <w:r w:rsidR="00C02DEE">
        <w:rPr>
          <w:rFonts w:ascii="Arial" w:hAnsi="Arial" w:cs="Arial"/>
          <w:sz w:val="18"/>
          <w:szCs w:val="18"/>
          <w:lang w:val="en-GB"/>
        </w:rPr>
        <w:t>rokov</w:t>
      </w:r>
      <w:proofErr w:type="spellEnd"/>
      <w:r w:rsidR="00C02DEE">
        <w:rPr>
          <w:rFonts w:ascii="Arial" w:hAnsi="Arial" w:cs="Arial"/>
          <w:sz w:val="18"/>
          <w:szCs w:val="18"/>
          <w:lang w:val="en-GB"/>
        </w:rPr>
        <w:t xml:space="preserve"> 2015-</w:t>
      </w:r>
      <w:r w:rsidR="007C102F" w:rsidRPr="00342CBC">
        <w:rPr>
          <w:rFonts w:ascii="Arial" w:hAnsi="Arial" w:cs="Arial"/>
          <w:sz w:val="18"/>
          <w:szCs w:val="18"/>
          <w:lang w:val="en-GB"/>
        </w:rPr>
        <w:t xml:space="preserve">2019 </w:t>
      </w:r>
      <w:proofErr w:type="spellStart"/>
      <w:r w:rsidR="007C102F" w:rsidRPr="00342CBC">
        <w:rPr>
          <w:rFonts w:ascii="Arial" w:hAnsi="Arial" w:cs="Arial"/>
          <w:sz w:val="18"/>
          <w:szCs w:val="18"/>
          <w:lang w:val="en-GB"/>
        </w:rPr>
        <w:t>daň</w:t>
      </w:r>
      <w:proofErr w:type="spellEnd"/>
      <w:r w:rsidR="007C102F" w:rsidRPr="00342CBC">
        <w:rPr>
          <w:rFonts w:ascii="Arial" w:hAnsi="Arial" w:cs="Arial"/>
          <w:sz w:val="18"/>
          <w:szCs w:val="18"/>
          <w:lang w:val="en-GB"/>
        </w:rPr>
        <w:t xml:space="preserve"> z </w:t>
      </w:r>
      <w:proofErr w:type="spellStart"/>
      <w:r w:rsidR="007C102F" w:rsidRPr="00342CBC">
        <w:rPr>
          <w:rFonts w:ascii="Arial" w:hAnsi="Arial" w:cs="Arial"/>
          <w:sz w:val="18"/>
          <w:szCs w:val="18"/>
          <w:lang w:val="en-GB"/>
        </w:rPr>
        <w:t>ubytovania</w:t>
      </w:r>
      <w:proofErr w:type="spellEnd"/>
      <w:r w:rsidR="007C102F" w:rsidRPr="00342CBC">
        <w:rPr>
          <w:rFonts w:ascii="Arial" w:hAnsi="Arial" w:cs="Arial"/>
          <w:sz w:val="18"/>
          <w:szCs w:val="18"/>
          <w:lang w:val="en-GB"/>
        </w:rPr>
        <w:t xml:space="preserve"> </w:t>
      </w:r>
      <w:proofErr w:type="spellStart"/>
      <w:r w:rsidR="007C102F" w:rsidRPr="00342CBC">
        <w:rPr>
          <w:rFonts w:ascii="Arial" w:hAnsi="Arial" w:cs="Arial"/>
          <w:sz w:val="18"/>
          <w:szCs w:val="18"/>
          <w:lang w:val="en-GB"/>
        </w:rPr>
        <w:t>mestu</w:t>
      </w:r>
      <w:proofErr w:type="spellEnd"/>
      <w:r w:rsidR="007C102F" w:rsidRPr="00342CBC">
        <w:rPr>
          <w:rFonts w:ascii="Arial" w:hAnsi="Arial" w:cs="Arial"/>
          <w:sz w:val="18"/>
          <w:szCs w:val="18"/>
          <w:lang w:val="en-GB"/>
        </w:rPr>
        <w:t xml:space="preserve"> </w:t>
      </w:r>
      <w:proofErr w:type="spellStart"/>
      <w:r w:rsidR="00D554CB">
        <w:rPr>
          <w:rFonts w:ascii="Arial" w:hAnsi="Arial" w:cs="Arial"/>
          <w:sz w:val="18"/>
          <w:szCs w:val="18"/>
          <w:lang w:val="en-GB"/>
        </w:rPr>
        <w:t>Liptovsk</w:t>
      </w:r>
      <w:proofErr w:type="spellEnd"/>
      <w:r w:rsidR="00D554CB">
        <w:rPr>
          <w:rFonts w:ascii="Arial" w:hAnsi="Arial" w:cs="Arial"/>
          <w:sz w:val="18"/>
          <w:szCs w:val="18"/>
        </w:rPr>
        <w:t xml:space="preserve">ý Mikuláš </w:t>
      </w:r>
      <w:proofErr w:type="spellStart"/>
      <w:r w:rsidR="007C102F" w:rsidRPr="00342CBC">
        <w:rPr>
          <w:rFonts w:ascii="Arial" w:hAnsi="Arial" w:cs="Arial"/>
          <w:sz w:val="18"/>
          <w:szCs w:val="18"/>
          <w:lang w:val="en-GB"/>
        </w:rPr>
        <w:t>rástla</w:t>
      </w:r>
      <w:proofErr w:type="spellEnd"/>
      <w:r w:rsidR="007C102F" w:rsidRPr="00342CBC">
        <w:rPr>
          <w:rFonts w:ascii="Arial" w:hAnsi="Arial" w:cs="Arial"/>
          <w:sz w:val="18"/>
          <w:szCs w:val="18"/>
          <w:lang w:val="en-GB"/>
        </w:rPr>
        <w:t xml:space="preserve"> </w:t>
      </w:r>
      <w:proofErr w:type="spellStart"/>
      <w:r w:rsidR="00A509A4" w:rsidRPr="00342CBC">
        <w:rPr>
          <w:rFonts w:ascii="Arial" w:hAnsi="Arial" w:cs="Arial"/>
          <w:sz w:val="18"/>
          <w:szCs w:val="18"/>
          <w:lang w:val="en-GB"/>
        </w:rPr>
        <w:t>priemerne</w:t>
      </w:r>
      <w:proofErr w:type="spellEnd"/>
      <w:r w:rsidR="00A509A4" w:rsidRPr="00342CBC">
        <w:rPr>
          <w:rFonts w:ascii="Arial" w:hAnsi="Arial" w:cs="Arial"/>
          <w:sz w:val="18"/>
          <w:szCs w:val="18"/>
          <w:lang w:val="en-GB"/>
        </w:rPr>
        <w:t xml:space="preserve"> </w:t>
      </w:r>
      <w:proofErr w:type="spellStart"/>
      <w:r w:rsidR="00D554CB">
        <w:rPr>
          <w:rFonts w:ascii="Arial" w:hAnsi="Arial" w:cs="Arial"/>
          <w:sz w:val="18"/>
          <w:szCs w:val="18"/>
          <w:lang w:val="en-GB"/>
        </w:rPr>
        <w:t>medziroročne</w:t>
      </w:r>
      <w:proofErr w:type="spellEnd"/>
      <w:r w:rsidR="00D554CB">
        <w:rPr>
          <w:rFonts w:ascii="Arial" w:hAnsi="Arial" w:cs="Arial"/>
          <w:sz w:val="18"/>
          <w:szCs w:val="18"/>
          <w:lang w:val="en-GB"/>
        </w:rPr>
        <w:t xml:space="preserve"> </w:t>
      </w:r>
      <w:r w:rsidR="007C102F" w:rsidRPr="00342CBC">
        <w:rPr>
          <w:rFonts w:ascii="Arial" w:hAnsi="Arial" w:cs="Arial"/>
          <w:sz w:val="18"/>
          <w:szCs w:val="18"/>
          <w:lang w:val="en-GB"/>
        </w:rPr>
        <w:t>o 19</w:t>
      </w:r>
      <w:r w:rsidR="00C02DEE">
        <w:rPr>
          <w:rFonts w:ascii="Arial" w:hAnsi="Arial" w:cs="Arial"/>
          <w:sz w:val="18"/>
          <w:szCs w:val="18"/>
          <w:lang w:val="en-GB"/>
        </w:rPr>
        <w:t xml:space="preserve"> </w:t>
      </w:r>
      <w:r w:rsidR="007C102F" w:rsidRPr="00342CBC">
        <w:rPr>
          <w:rFonts w:ascii="Arial" w:hAnsi="Arial" w:cs="Arial"/>
          <w:sz w:val="18"/>
          <w:szCs w:val="18"/>
          <w:lang w:val="en-GB"/>
        </w:rPr>
        <w:t xml:space="preserve">402 </w:t>
      </w:r>
      <w:r w:rsidR="00C02DEE">
        <w:rPr>
          <w:rFonts w:ascii="Arial" w:hAnsi="Arial" w:cs="Arial"/>
          <w:sz w:val="18"/>
          <w:szCs w:val="18"/>
          <w:lang w:val="en-GB"/>
        </w:rPr>
        <w:t>EUR</w:t>
      </w:r>
      <w:r w:rsidR="007C102F" w:rsidRPr="00342CBC">
        <w:rPr>
          <w:rFonts w:ascii="Arial" w:hAnsi="Arial" w:cs="Arial"/>
          <w:sz w:val="18"/>
          <w:szCs w:val="18"/>
          <w:lang w:val="en-GB"/>
        </w:rPr>
        <w:t xml:space="preserve"> </w:t>
      </w:r>
      <w:proofErr w:type="spellStart"/>
      <w:r w:rsidR="007C102F" w:rsidRPr="00342CBC">
        <w:rPr>
          <w:rFonts w:ascii="Arial" w:hAnsi="Arial" w:cs="Arial"/>
          <w:sz w:val="18"/>
          <w:szCs w:val="18"/>
          <w:lang w:val="en-GB"/>
        </w:rPr>
        <w:t>ročne</w:t>
      </w:r>
      <w:proofErr w:type="spellEnd"/>
      <w:r w:rsidR="00D554CB">
        <w:rPr>
          <w:rFonts w:ascii="Arial" w:hAnsi="Arial" w:cs="Arial"/>
          <w:sz w:val="18"/>
          <w:szCs w:val="18"/>
          <w:lang w:val="en-GB"/>
        </w:rPr>
        <w:t xml:space="preserve"> a </w:t>
      </w:r>
      <w:proofErr w:type="spellStart"/>
      <w:r w:rsidR="00D554CB">
        <w:rPr>
          <w:rFonts w:ascii="Arial" w:hAnsi="Arial" w:cs="Arial"/>
          <w:sz w:val="18"/>
          <w:szCs w:val="18"/>
          <w:lang w:val="en-GB"/>
        </w:rPr>
        <w:t>mestu</w:t>
      </w:r>
      <w:proofErr w:type="spellEnd"/>
      <w:r w:rsidR="00D554CB">
        <w:rPr>
          <w:rFonts w:ascii="Arial" w:hAnsi="Arial" w:cs="Arial"/>
          <w:sz w:val="18"/>
          <w:szCs w:val="18"/>
          <w:lang w:val="en-GB"/>
        </w:rPr>
        <w:t xml:space="preserve"> </w:t>
      </w:r>
      <w:proofErr w:type="spellStart"/>
      <w:r w:rsidR="00D554CB">
        <w:rPr>
          <w:rFonts w:ascii="Arial" w:hAnsi="Arial" w:cs="Arial"/>
          <w:sz w:val="18"/>
          <w:szCs w:val="18"/>
          <w:lang w:val="en-GB"/>
        </w:rPr>
        <w:t>Ružomberok</w:t>
      </w:r>
      <w:proofErr w:type="spellEnd"/>
      <w:r w:rsidR="00D554CB">
        <w:rPr>
          <w:rFonts w:ascii="Arial" w:hAnsi="Arial" w:cs="Arial"/>
          <w:sz w:val="18"/>
          <w:szCs w:val="18"/>
          <w:lang w:val="en-GB"/>
        </w:rPr>
        <w:t xml:space="preserve"> o 9 267 EUR</w:t>
      </w:r>
      <w:r w:rsidR="007C102F" w:rsidRPr="00342CBC">
        <w:rPr>
          <w:rFonts w:ascii="Arial" w:hAnsi="Arial" w:cs="Arial"/>
          <w:sz w:val="18"/>
          <w:szCs w:val="18"/>
          <w:lang w:val="en-GB"/>
        </w:rPr>
        <w:t>.</w:t>
      </w:r>
      <w:r w:rsidR="00D554CB">
        <w:rPr>
          <w:rFonts w:ascii="Arial" w:hAnsi="Arial" w:cs="Arial"/>
          <w:sz w:val="18"/>
          <w:szCs w:val="18"/>
          <w:lang w:val="en-GB"/>
        </w:rPr>
        <w:t xml:space="preserve"> Mesto </w:t>
      </w:r>
      <w:proofErr w:type="spellStart"/>
      <w:r w:rsidR="00D554CB">
        <w:rPr>
          <w:rFonts w:ascii="Arial" w:hAnsi="Arial" w:cs="Arial"/>
          <w:sz w:val="18"/>
          <w:szCs w:val="18"/>
          <w:lang w:val="en-GB"/>
        </w:rPr>
        <w:t>Liptovský</w:t>
      </w:r>
      <w:proofErr w:type="spellEnd"/>
      <w:r w:rsidR="00D554CB">
        <w:rPr>
          <w:rFonts w:ascii="Arial" w:hAnsi="Arial" w:cs="Arial"/>
          <w:sz w:val="18"/>
          <w:szCs w:val="18"/>
          <w:lang w:val="en-GB"/>
        </w:rPr>
        <w:t xml:space="preserve"> </w:t>
      </w:r>
      <w:proofErr w:type="spellStart"/>
      <w:r w:rsidR="00D554CB">
        <w:rPr>
          <w:rFonts w:ascii="Arial" w:hAnsi="Arial" w:cs="Arial"/>
          <w:sz w:val="18"/>
          <w:szCs w:val="18"/>
          <w:lang w:val="en-GB"/>
        </w:rPr>
        <w:t>Mikuláš</w:t>
      </w:r>
      <w:proofErr w:type="spellEnd"/>
      <w:r w:rsidR="00D554CB">
        <w:rPr>
          <w:rFonts w:ascii="Arial" w:hAnsi="Arial" w:cs="Arial"/>
          <w:sz w:val="18"/>
          <w:szCs w:val="18"/>
          <w:lang w:val="en-GB"/>
        </w:rPr>
        <w:t xml:space="preserve"> </w:t>
      </w:r>
      <w:proofErr w:type="spellStart"/>
      <w:r w:rsidR="00D554CB">
        <w:rPr>
          <w:rFonts w:ascii="Arial" w:hAnsi="Arial" w:cs="Arial"/>
          <w:sz w:val="18"/>
          <w:szCs w:val="18"/>
          <w:lang w:val="en-GB"/>
        </w:rPr>
        <w:t>vyb</w:t>
      </w:r>
      <w:r w:rsidR="00AD7DBD">
        <w:rPr>
          <w:rFonts w:ascii="Arial" w:hAnsi="Arial" w:cs="Arial"/>
          <w:sz w:val="18"/>
          <w:szCs w:val="18"/>
          <w:lang w:val="en-GB"/>
        </w:rPr>
        <w:t>ralo</w:t>
      </w:r>
      <w:proofErr w:type="spellEnd"/>
      <w:r w:rsidR="00AD7DBD">
        <w:rPr>
          <w:rFonts w:ascii="Arial" w:hAnsi="Arial" w:cs="Arial"/>
          <w:sz w:val="18"/>
          <w:szCs w:val="18"/>
          <w:lang w:val="en-GB"/>
        </w:rPr>
        <w:t xml:space="preserve"> </w:t>
      </w:r>
      <w:proofErr w:type="spellStart"/>
      <w:r w:rsidR="00AD7DBD">
        <w:rPr>
          <w:rFonts w:ascii="Arial" w:hAnsi="Arial" w:cs="Arial"/>
          <w:sz w:val="18"/>
          <w:szCs w:val="18"/>
          <w:lang w:val="en-GB"/>
        </w:rPr>
        <w:t>priemerne</w:t>
      </w:r>
      <w:proofErr w:type="spellEnd"/>
      <w:r w:rsidR="00D554CB">
        <w:rPr>
          <w:rFonts w:ascii="Arial" w:hAnsi="Arial" w:cs="Arial"/>
          <w:sz w:val="18"/>
          <w:szCs w:val="18"/>
          <w:lang w:val="en-GB"/>
        </w:rPr>
        <w:t xml:space="preserve"> </w:t>
      </w:r>
      <w:r w:rsidR="00AD7DBD">
        <w:rPr>
          <w:rFonts w:ascii="Arial" w:hAnsi="Arial" w:cs="Arial"/>
          <w:sz w:val="18"/>
          <w:szCs w:val="18"/>
          <w:lang w:val="en-GB"/>
        </w:rPr>
        <w:t xml:space="preserve">za </w:t>
      </w:r>
      <w:proofErr w:type="spellStart"/>
      <w:r w:rsidR="00AD7DBD">
        <w:rPr>
          <w:rFonts w:ascii="Arial" w:hAnsi="Arial" w:cs="Arial"/>
          <w:sz w:val="18"/>
          <w:szCs w:val="18"/>
          <w:lang w:val="en-GB"/>
        </w:rPr>
        <w:t>sledované</w:t>
      </w:r>
      <w:proofErr w:type="spellEnd"/>
      <w:r w:rsidR="00AD7DBD">
        <w:rPr>
          <w:rFonts w:ascii="Arial" w:hAnsi="Arial" w:cs="Arial"/>
          <w:sz w:val="18"/>
          <w:szCs w:val="18"/>
          <w:lang w:val="en-GB"/>
        </w:rPr>
        <w:t xml:space="preserve"> </w:t>
      </w:r>
      <w:proofErr w:type="spellStart"/>
      <w:r w:rsidR="00AD7DBD">
        <w:rPr>
          <w:rFonts w:ascii="Arial" w:hAnsi="Arial" w:cs="Arial"/>
          <w:sz w:val="18"/>
          <w:szCs w:val="18"/>
          <w:lang w:val="en-GB"/>
        </w:rPr>
        <w:t>obdobie</w:t>
      </w:r>
      <w:proofErr w:type="spellEnd"/>
      <w:r w:rsidR="00AD7DBD">
        <w:rPr>
          <w:rFonts w:ascii="Arial" w:hAnsi="Arial" w:cs="Arial"/>
          <w:sz w:val="18"/>
          <w:szCs w:val="18"/>
          <w:lang w:val="en-GB"/>
        </w:rPr>
        <w:t xml:space="preserve"> </w:t>
      </w:r>
      <w:proofErr w:type="spellStart"/>
      <w:r w:rsidR="00AD7DBD">
        <w:rPr>
          <w:rFonts w:ascii="Arial" w:hAnsi="Arial" w:cs="Arial"/>
          <w:sz w:val="18"/>
          <w:szCs w:val="18"/>
          <w:lang w:val="en-GB"/>
        </w:rPr>
        <w:t>rokov</w:t>
      </w:r>
      <w:proofErr w:type="spellEnd"/>
      <w:r w:rsidR="00AD7DBD">
        <w:rPr>
          <w:rFonts w:ascii="Arial" w:hAnsi="Arial" w:cs="Arial"/>
          <w:sz w:val="18"/>
          <w:szCs w:val="18"/>
          <w:lang w:val="en-GB"/>
        </w:rPr>
        <w:t xml:space="preserve"> 2015 – 2021 </w:t>
      </w:r>
      <w:proofErr w:type="spellStart"/>
      <w:r w:rsidR="00D554CB">
        <w:rPr>
          <w:rFonts w:ascii="Arial" w:hAnsi="Arial" w:cs="Arial"/>
          <w:sz w:val="18"/>
          <w:szCs w:val="18"/>
          <w:lang w:val="en-GB"/>
        </w:rPr>
        <w:t>na</w:t>
      </w:r>
      <w:proofErr w:type="spellEnd"/>
      <w:r w:rsidR="00D554CB">
        <w:rPr>
          <w:rFonts w:ascii="Arial" w:hAnsi="Arial" w:cs="Arial"/>
          <w:sz w:val="18"/>
          <w:szCs w:val="18"/>
          <w:lang w:val="en-GB"/>
        </w:rPr>
        <w:t xml:space="preserve"> </w:t>
      </w:r>
      <w:proofErr w:type="spellStart"/>
      <w:r w:rsidR="00D554CB">
        <w:rPr>
          <w:rFonts w:ascii="Arial" w:hAnsi="Arial" w:cs="Arial"/>
          <w:sz w:val="18"/>
          <w:szCs w:val="18"/>
          <w:lang w:val="en-GB"/>
        </w:rPr>
        <w:t>dani</w:t>
      </w:r>
      <w:proofErr w:type="spellEnd"/>
      <w:r w:rsidR="00D554CB">
        <w:rPr>
          <w:rFonts w:ascii="Arial" w:hAnsi="Arial" w:cs="Arial"/>
          <w:sz w:val="18"/>
          <w:szCs w:val="18"/>
          <w:lang w:val="en-GB"/>
        </w:rPr>
        <w:t xml:space="preserve"> z </w:t>
      </w:r>
      <w:proofErr w:type="spellStart"/>
      <w:r w:rsidR="00D554CB">
        <w:rPr>
          <w:rFonts w:ascii="Arial" w:hAnsi="Arial" w:cs="Arial"/>
          <w:sz w:val="18"/>
          <w:szCs w:val="18"/>
          <w:lang w:val="en-GB"/>
        </w:rPr>
        <w:t>ubytovania</w:t>
      </w:r>
      <w:proofErr w:type="spellEnd"/>
      <w:r w:rsidR="00D554CB">
        <w:rPr>
          <w:rFonts w:ascii="Arial" w:hAnsi="Arial" w:cs="Arial"/>
          <w:sz w:val="18"/>
          <w:szCs w:val="18"/>
          <w:lang w:val="en-GB"/>
        </w:rPr>
        <w:t xml:space="preserve"> 2,6-n</w:t>
      </w:r>
      <w:proofErr w:type="spellStart"/>
      <w:r w:rsidR="00D554CB">
        <w:rPr>
          <w:rFonts w:ascii="Arial" w:hAnsi="Arial" w:cs="Arial"/>
          <w:sz w:val="18"/>
          <w:szCs w:val="18"/>
        </w:rPr>
        <w:t>ásobne</w:t>
      </w:r>
      <w:proofErr w:type="spellEnd"/>
      <w:r w:rsidR="00D554CB">
        <w:rPr>
          <w:rFonts w:ascii="Arial" w:hAnsi="Arial" w:cs="Arial"/>
          <w:sz w:val="18"/>
          <w:szCs w:val="18"/>
        </w:rPr>
        <w:t xml:space="preserve"> viac ako m</w:t>
      </w:r>
      <w:r w:rsidR="00AD7DBD">
        <w:rPr>
          <w:rFonts w:ascii="Arial" w:hAnsi="Arial" w:cs="Arial"/>
          <w:sz w:val="18"/>
          <w:szCs w:val="18"/>
        </w:rPr>
        <w:t>e</w:t>
      </w:r>
      <w:r w:rsidR="00D554CB">
        <w:rPr>
          <w:rFonts w:ascii="Arial" w:hAnsi="Arial" w:cs="Arial"/>
          <w:sz w:val="18"/>
          <w:szCs w:val="18"/>
        </w:rPr>
        <w:t>sto Ružom</w:t>
      </w:r>
      <w:r w:rsidR="00AD7DBD">
        <w:rPr>
          <w:rFonts w:ascii="Arial" w:hAnsi="Arial" w:cs="Arial"/>
          <w:sz w:val="18"/>
          <w:szCs w:val="18"/>
        </w:rPr>
        <w:t>b</w:t>
      </w:r>
      <w:r w:rsidR="00D554CB">
        <w:rPr>
          <w:rFonts w:ascii="Arial" w:hAnsi="Arial" w:cs="Arial"/>
          <w:sz w:val="18"/>
          <w:szCs w:val="18"/>
        </w:rPr>
        <w:t>erok.</w:t>
      </w:r>
      <w:r w:rsidR="00303C8F">
        <w:rPr>
          <w:rFonts w:ascii="Arial" w:hAnsi="Arial" w:cs="Arial"/>
          <w:sz w:val="18"/>
          <w:szCs w:val="18"/>
          <w:lang w:val="en-GB"/>
        </w:rPr>
        <w:t xml:space="preserve"> </w:t>
      </w:r>
    </w:p>
    <w:p w14:paraId="3E4FC9EB" w14:textId="7BE26701" w:rsidR="007C102F" w:rsidRPr="00342CBC" w:rsidRDefault="00D554CB" w:rsidP="00342CBC">
      <w:pPr>
        <w:spacing w:after="0" w:line="276" w:lineRule="auto"/>
        <w:jc w:val="both"/>
        <w:rPr>
          <w:rFonts w:ascii="Arial" w:hAnsi="Arial" w:cs="Arial"/>
          <w:sz w:val="18"/>
          <w:szCs w:val="18"/>
          <w:lang w:val="en-GB"/>
        </w:rPr>
      </w:pPr>
      <w:r w:rsidRPr="00D554CB">
        <w:drawing>
          <wp:inline distT="0" distB="0" distL="0" distR="0" wp14:anchorId="49087668" wp14:editId="67287263">
            <wp:extent cx="6645910" cy="2117725"/>
            <wp:effectExtent l="0" t="0" r="0" b="0"/>
            <wp:docPr id="41" name="Obrázo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6645910" cy="2117725"/>
                    </a:xfrm>
                    <a:prstGeom prst="rect">
                      <a:avLst/>
                    </a:prstGeom>
                    <a:noFill/>
                    <a:ln>
                      <a:noFill/>
                    </a:ln>
                  </pic:spPr>
                </pic:pic>
              </a:graphicData>
            </a:graphic>
          </wp:inline>
        </w:drawing>
      </w:r>
    </w:p>
    <w:p w14:paraId="7DF3B98B" w14:textId="4314CE48" w:rsidR="007C102F" w:rsidRPr="00342CBC" w:rsidRDefault="00C02DEE" w:rsidP="00342CBC">
      <w:pPr>
        <w:spacing w:line="276" w:lineRule="auto"/>
        <w:jc w:val="both"/>
        <w:rPr>
          <w:rFonts w:ascii="Arial" w:hAnsi="Arial" w:cs="Arial"/>
          <w:sz w:val="12"/>
          <w:szCs w:val="12"/>
          <w:lang w:val="en-GB"/>
        </w:rPr>
      </w:pPr>
      <w:proofErr w:type="spellStart"/>
      <w:r>
        <w:rPr>
          <w:rFonts w:ascii="Arial" w:hAnsi="Arial" w:cs="Arial"/>
          <w:sz w:val="12"/>
          <w:szCs w:val="12"/>
          <w:lang w:val="en-GB"/>
        </w:rPr>
        <w:t>Zdroj</w:t>
      </w:r>
      <w:proofErr w:type="spellEnd"/>
      <w:r>
        <w:rPr>
          <w:rFonts w:ascii="Arial" w:hAnsi="Arial" w:cs="Arial"/>
          <w:sz w:val="12"/>
          <w:szCs w:val="12"/>
          <w:lang w:val="en-GB"/>
        </w:rPr>
        <w:t xml:space="preserve">: </w:t>
      </w:r>
      <w:proofErr w:type="spellStart"/>
      <w:r>
        <w:rPr>
          <w:rFonts w:ascii="Arial" w:hAnsi="Arial" w:cs="Arial"/>
          <w:sz w:val="12"/>
          <w:szCs w:val="12"/>
          <w:lang w:val="en-GB"/>
        </w:rPr>
        <w:t>I</w:t>
      </w:r>
      <w:r w:rsidR="007C102F" w:rsidRPr="00342CBC">
        <w:rPr>
          <w:rFonts w:ascii="Arial" w:hAnsi="Arial" w:cs="Arial"/>
          <w:sz w:val="12"/>
          <w:szCs w:val="12"/>
          <w:lang w:val="en-GB"/>
        </w:rPr>
        <w:t>nterná</w:t>
      </w:r>
      <w:proofErr w:type="spellEnd"/>
      <w:r w:rsidR="007C102F" w:rsidRPr="00342CBC">
        <w:rPr>
          <w:rFonts w:ascii="Arial" w:hAnsi="Arial" w:cs="Arial"/>
          <w:sz w:val="12"/>
          <w:szCs w:val="12"/>
          <w:lang w:val="en-GB"/>
        </w:rPr>
        <w:t xml:space="preserve"> </w:t>
      </w:r>
      <w:proofErr w:type="spellStart"/>
      <w:r w:rsidR="007C102F" w:rsidRPr="00342CBC">
        <w:rPr>
          <w:rFonts w:ascii="Arial" w:hAnsi="Arial" w:cs="Arial"/>
          <w:sz w:val="12"/>
          <w:szCs w:val="12"/>
          <w:lang w:val="en-GB"/>
        </w:rPr>
        <w:t>evidencia</w:t>
      </w:r>
      <w:proofErr w:type="spellEnd"/>
      <w:r w:rsidR="007C102F" w:rsidRPr="00342CBC">
        <w:rPr>
          <w:rFonts w:ascii="Arial" w:hAnsi="Arial" w:cs="Arial"/>
          <w:sz w:val="12"/>
          <w:szCs w:val="12"/>
          <w:lang w:val="en-GB"/>
        </w:rPr>
        <w:t xml:space="preserve"> </w:t>
      </w:r>
      <w:proofErr w:type="spellStart"/>
      <w:r w:rsidR="007C102F" w:rsidRPr="00342CBC">
        <w:rPr>
          <w:rFonts w:ascii="Arial" w:hAnsi="Arial" w:cs="Arial"/>
          <w:sz w:val="12"/>
          <w:szCs w:val="12"/>
          <w:lang w:val="en-GB"/>
        </w:rPr>
        <w:t>mestských</w:t>
      </w:r>
      <w:proofErr w:type="spellEnd"/>
      <w:r w:rsidR="007C102F" w:rsidRPr="00342CBC">
        <w:rPr>
          <w:rFonts w:ascii="Arial" w:hAnsi="Arial" w:cs="Arial"/>
          <w:sz w:val="12"/>
          <w:szCs w:val="12"/>
          <w:lang w:val="en-GB"/>
        </w:rPr>
        <w:t xml:space="preserve"> </w:t>
      </w:r>
      <w:proofErr w:type="gramStart"/>
      <w:r w:rsidR="007C102F" w:rsidRPr="00342CBC">
        <w:rPr>
          <w:rFonts w:ascii="Arial" w:hAnsi="Arial" w:cs="Arial"/>
          <w:sz w:val="12"/>
          <w:szCs w:val="12"/>
          <w:lang w:val="en-GB"/>
        </w:rPr>
        <w:t>a</w:t>
      </w:r>
      <w:proofErr w:type="gramEnd"/>
      <w:r w:rsidR="007C102F" w:rsidRPr="00342CBC">
        <w:rPr>
          <w:rFonts w:ascii="Arial" w:hAnsi="Arial" w:cs="Arial"/>
          <w:sz w:val="12"/>
          <w:szCs w:val="12"/>
          <w:lang w:val="en-GB"/>
        </w:rPr>
        <w:t xml:space="preserve"> </w:t>
      </w:r>
      <w:proofErr w:type="spellStart"/>
      <w:r w:rsidR="007C102F" w:rsidRPr="00342CBC">
        <w:rPr>
          <w:rFonts w:ascii="Arial" w:hAnsi="Arial" w:cs="Arial"/>
          <w:sz w:val="12"/>
          <w:szCs w:val="12"/>
          <w:lang w:val="en-GB"/>
        </w:rPr>
        <w:t>obecných</w:t>
      </w:r>
      <w:proofErr w:type="spellEnd"/>
      <w:r w:rsidR="007C102F" w:rsidRPr="00342CBC">
        <w:rPr>
          <w:rFonts w:ascii="Arial" w:hAnsi="Arial" w:cs="Arial"/>
          <w:sz w:val="12"/>
          <w:szCs w:val="12"/>
          <w:lang w:val="en-GB"/>
        </w:rPr>
        <w:t xml:space="preserve"> </w:t>
      </w:r>
      <w:proofErr w:type="spellStart"/>
      <w:r w:rsidR="007C102F" w:rsidRPr="00342CBC">
        <w:rPr>
          <w:rFonts w:ascii="Arial" w:hAnsi="Arial" w:cs="Arial"/>
          <w:sz w:val="12"/>
          <w:szCs w:val="12"/>
          <w:lang w:val="en-GB"/>
        </w:rPr>
        <w:t>úradov</w:t>
      </w:r>
      <w:proofErr w:type="spellEnd"/>
      <w:r>
        <w:rPr>
          <w:rFonts w:ascii="Arial" w:hAnsi="Arial" w:cs="Arial"/>
          <w:sz w:val="12"/>
          <w:szCs w:val="12"/>
          <w:lang w:val="en-GB"/>
        </w:rPr>
        <w:t>.</w:t>
      </w:r>
    </w:p>
    <w:p w14:paraId="42083A1B" w14:textId="6B5BC248" w:rsidR="004B1CB8" w:rsidRDefault="00227241" w:rsidP="00B208C7">
      <w:pPr>
        <w:spacing w:before="240" w:line="276" w:lineRule="auto"/>
        <w:jc w:val="both"/>
        <w:rPr>
          <w:rFonts w:ascii="Arial" w:hAnsi="Arial" w:cs="Arial"/>
          <w:sz w:val="18"/>
          <w:szCs w:val="18"/>
          <w:lang w:val="en-GB"/>
        </w:rPr>
      </w:pPr>
      <w:proofErr w:type="spellStart"/>
      <w:r w:rsidRPr="00342CBC">
        <w:rPr>
          <w:rFonts w:ascii="Arial" w:hAnsi="Arial" w:cs="Arial"/>
          <w:sz w:val="18"/>
          <w:szCs w:val="18"/>
          <w:lang w:val="en-GB"/>
        </w:rPr>
        <w:t>Oficiálna</w:t>
      </w:r>
      <w:proofErr w:type="spellEnd"/>
      <w:r w:rsidRPr="00342CBC">
        <w:rPr>
          <w:rFonts w:ascii="Arial" w:hAnsi="Arial" w:cs="Arial"/>
          <w:sz w:val="18"/>
          <w:szCs w:val="18"/>
          <w:lang w:val="en-GB"/>
        </w:rPr>
        <w:t xml:space="preserve"> </w:t>
      </w:r>
      <w:proofErr w:type="spellStart"/>
      <w:r w:rsidRPr="00342CBC">
        <w:rPr>
          <w:rFonts w:ascii="Arial" w:hAnsi="Arial" w:cs="Arial"/>
          <w:b/>
          <w:bCs/>
          <w:sz w:val="18"/>
          <w:szCs w:val="18"/>
          <w:lang w:val="en-GB"/>
        </w:rPr>
        <w:t>Ubytovacia</w:t>
      </w:r>
      <w:proofErr w:type="spellEnd"/>
      <w:r w:rsidRPr="00342CBC">
        <w:rPr>
          <w:rFonts w:ascii="Arial" w:hAnsi="Arial" w:cs="Arial"/>
          <w:b/>
          <w:bCs/>
          <w:sz w:val="18"/>
          <w:szCs w:val="18"/>
          <w:lang w:val="en-GB"/>
        </w:rPr>
        <w:t xml:space="preserve"> </w:t>
      </w:r>
      <w:proofErr w:type="spellStart"/>
      <w:r w:rsidRPr="00342CBC">
        <w:rPr>
          <w:rFonts w:ascii="Arial" w:hAnsi="Arial" w:cs="Arial"/>
          <w:b/>
          <w:bCs/>
          <w:sz w:val="18"/>
          <w:szCs w:val="18"/>
          <w:lang w:val="en-GB"/>
        </w:rPr>
        <w:t>štatistika</w:t>
      </w:r>
      <w:proofErr w:type="spellEnd"/>
      <w:r w:rsidRPr="00342CBC">
        <w:rPr>
          <w:rFonts w:ascii="Arial" w:hAnsi="Arial" w:cs="Arial"/>
          <w:sz w:val="18"/>
          <w:szCs w:val="18"/>
          <w:lang w:val="en-GB"/>
        </w:rPr>
        <w:t xml:space="preserve"> </w:t>
      </w:r>
      <w:r w:rsidRPr="00C02DEE">
        <w:rPr>
          <w:rFonts w:ascii="Arial" w:hAnsi="Arial" w:cs="Arial"/>
          <w:b/>
          <w:sz w:val="18"/>
          <w:szCs w:val="18"/>
          <w:lang w:val="en-GB"/>
        </w:rPr>
        <w:t>ŠÚSR</w:t>
      </w:r>
      <w:r w:rsidRPr="00342CBC">
        <w:rPr>
          <w:rFonts w:ascii="Arial" w:hAnsi="Arial" w:cs="Arial"/>
          <w:sz w:val="18"/>
          <w:szCs w:val="18"/>
          <w:lang w:val="en-GB"/>
        </w:rPr>
        <w:t xml:space="preserve">, </w:t>
      </w:r>
      <w:proofErr w:type="spellStart"/>
      <w:r w:rsidRPr="00342CBC">
        <w:rPr>
          <w:rFonts w:ascii="Arial" w:hAnsi="Arial" w:cs="Arial"/>
          <w:sz w:val="18"/>
          <w:szCs w:val="18"/>
          <w:lang w:val="en-GB"/>
        </w:rPr>
        <w:t>ktorá</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eviduje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prenocovania</w:t>
      </w:r>
      <w:proofErr w:type="spellEnd"/>
      <w:r w:rsidRPr="00342CBC">
        <w:rPr>
          <w:rFonts w:ascii="Arial" w:hAnsi="Arial" w:cs="Arial"/>
          <w:sz w:val="18"/>
          <w:szCs w:val="18"/>
          <w:lang w:val="en-GB"/>
        </w:rPr>
        <w:t xml:space="preserve"> a </w:t>
      </w:r>
      <w:proofErr w:type="spellStart"/>
      <w:r w:rsidRPr="00342CBC">
        <w:rPr>
          <w:rFonts w:ascii="Arial" w:hAnsi="Arial" w:cs="Arial"/>
          <w:sz w:val="18"/>
          <w:szCs w:val="18"/>
          <w:lang w:val="en-GB"/>
        </w:rPr>
        <w:t>návštevníkov</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ubytovacích</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zariadení</w:t>
      </w:r>
      <w:proofErr w:type="spellEnd"/>
      <w:r w:rsidRPr="00342CBC">
        <w:rPr>
          <w:rFonts w:ascii="Arial" w:hAnsi="Arial" w:cs="Arial"/>
          <w:sz w:val="18"/>
          <w:szCs w:val="18"/>
          <w:lang w:val="en-GB"/>
        </w:rPr>
        <w:t xml:space="preserve"> </w:t>
      </w:r>
      <w:r w:rsidR="00C02DEE">
        <w:rPr>
          <w:rFonts w:ascii="Arial" w:hAnsi="Arial" w:cs="Arial"/>
          <w:sz w:val="18"/>
          <w:szCs w:val="18"/>
          <w:lang w:val="en-GB"/>
        </w:rPr>
        <w:t>v</w:t>
      </w:r>
      <w:r w:rsidR="00F4164E" w:rsidRPr="00342CBC">
        <w:rPr>
          <w:rFonts w:ascii="Arial" w:hAnsi="Arial" w:cs="Arial"/>
          <w:sz w:val="18"/>
          <w:szCs w:val="18"/>
          <w:lang w:val="en-GB"/>
        </w:rPr>
        <w:t xml:space="preserve"> </w:t>
      </w:r>
      <w:proofErr w:type="spellStart"/>
      <w:r w:rsidR="00F4164E" w:rsidRPr="00342CBC">
        <w:rPr>
          <w:rFonts w:ascii="Arial" w:hAnsi="Arial" w:cs="Arial"/>
          <w:sz w:val="18"/>
          <w:szCs w:val="18"/>
          <w:lang w:val="en-GB"/>
        </w:rPr>
        <w:t>jednotlivých</w:t>
      </w:r>
      <w:proofErr w:type="spellEnd"/>
      <w:r w:rsidR="00F4164E" w:rsidRPr="00342CBC">
        <w:rPr>
          <w:rFonts w:ascii="Arial" w:hAnsi="Arial" w:cs="Arial"/>
          <w:sz w:val="18"/>
          <w:szCs w:val="18"/>
          <w:lang w:val="en-GB"/>
        </w:rPr>
        <w:t xml:space="preserve"> </w:t>
      </w:r>
      <w:proofErr w:type="spellStart"/>
      <w:r w:rsidR="00F4164E" w:rsidRPr="00342CBC">
        <w:rPr>
          <w:rFonts w:ascii="Arial" w:hAnsi="Arial" w:cs="Arial"/>
          <w:sz w:val="18"/>
          <w:szCs w:val="18"/>
          <w:lang w:val="en-GB"/>
        </w:rPr>
        <w:t>samosprávach</w:t>
      </w:r>
      <w:proofErr w:type="spellEnd"/>
      <w:r w:rsidR="00C02DEE">
        <w:rPr>
          <w:rFonts w:ascii="Arial" w:hAnsi="Arial" w:cs="Arial"/>
          <w:sz w:val="18"/>
          <w:szCs w:val="18"/>
          <w:lang w:val="en-GB"/>
        </w:rPr>
        <w:t>,</w:t>
      </w:r>
      <w:r w:rsidR="00F4164E" w:rsidRPr="00342CBC">
        <w:rPr>
          <w:rFonts w:ascii="Arial" w:hAnsi="Arial" w:cs="Arial"/>
          <w:sz w:val="18"/>
          <w:szCs w:val="18"/>
          <w:lang w:val="en-GB"/>
        </w:rPr>
        <w:t xml:space="preserve"> </w:t>
      </w:r>
      <w:r w:rsidRPr="00342CBC">
        <w:rPr>
          <w:rFonts w:ascii="Arial" w:hAnsi="Arial" w:cs="Arial"/>
          <w:sz w:val="18"/>
          <w:szCs w:val="18"/>
          <w:lang w:val="en-GB"/>
        </w:rPr>
        <w:t xml:space="preserve">bola </w:t>
      </w:r>
      <w:proofErr w:type="spellStart"/>
      <w:r w:rsidRPr="00342CBC">
        <w:rPr>
          <w:rFonts w:ascii="Arial" w:hAnsi="Arial" w:cs="Arial"/>
          <w:sz w:val="18"/>
          <w:szCs w:val="18"/>
          <w:lang w:val="en-GB"/>
        </w:rPr>
        <w:t>rovnako</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významne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ovplyvnená</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pandemickou</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situáciou</w:t>
      </w:r>
      <w:proofErr w:type="spellEnd"/>
      <w:r w:rsidRPr="00342CBC">
        <w:rPr>
          <w:rFonts w:ascii="Arial" w:hAnsi="Arial" w:cs="Arial"/>
          <w:sz w:val="18"/>
          <w:szCs w:val="18"/>
          <w:lang w:val="en-GB"/>
        </w:rPr>
        <w:t xml:space="preserve"> v </w:t>
      </w:r>
      <w:proofErr w:type="spellStart"/>
      <w:r w:rsidRPr="00342CBC">
        <w:rPr>
          <w:rFonts w:ascii="Arial" w:hAnsi="Arial" w:cs="Arial"/>
          <w:sz w:val="18"/>
          <w:szCs w:val="18"/>
          <w:lang w:val="en-GB"/>
        </w:rPr>
        <w:t>rokoch</w:t>
      </w:r>
      <w:proofErr w:type="spellEnd"/>
      <w:r w:rsidRPr="00342CBC">
        <w:rPr>
          <w:rFonts w:ascii="Arial" w:hAnsi="Arial" w:cs="Arial"/>
          <w:sz w:val="18"/>
          <w:szCs w:val="18"/>
          <w:lang w:val="en-GB"/>
        </w:rPr>
        <w:t xml:space="preserve"> 2020 a 2021</w:t>
      </w:r>
      <w:r w:rsidR="00C02DEE">
        <w:rPr>
          <w:rFonts w:ascii="Arial" w:hAnsi="Arial" w:cs="Arial"/>
          <w:sz w:val="18"/>
          <w:szCs w:val="18"/>
          <w:lang w:val="en-GB"/>
        </w:rPr>
        <w:t>,</w:t>
      </w:r>
      <w:r w:rsidRPr="00342CBC">
        <w:rPr>
          <w:rFonts w:ascii="Arial" w:hAnsi="Arial" w:cs="Arial"/>
          <w:sz w:val="18"/>
          <w:szCs w:val="18"/>
          <w:lang w:val="en-GB"/>
        </w:rPr>
        <w:t xml:space="preserve"> </w:t>
      </w:r>
      <w:proofErr w:type="spellStart"/>
      <w:r w:rsidRPr="00342CBC">
        <w:rPr>
          <w:rFonts w:ascii="Arial" w:hAnsi="Arial" w:cs="Arial"/>
          <w:sz w:val="18"/>
          <w:szCs w:val="18"/>
          <w:lang w:val="en-GB"/>
        </w:rPr>
        <w:t>k</w:t>
      </w:r>
      <w:r w:rsidR="00C02DEE">
        <w:rPr>
          <w:rFonts w:ascii="Arial" w:hAnsi="Arial" w:cs="Arial"/>
          <w:sz w:val="18"/>
          <w:szCs w:val="18"/>
          <w:lang w:val="en-GB"/>
        </w:rPr>
        <w:t>e</w:t>
      </w:r>
      <w:r w:rsidRPr="00342CBC">
        <w:rPr>
          <w:rFonts w:ascii="Arial" w:hAnsi="Arial" w:cs="Arial"/>
          <w:sz w:val="18"/>
          <w:szCs w:val="18"/>
          <w:lang w:val="en-GB"/>
        </w:rPr>
        <w:t>d</w:t>
      </w:r>
      <w:r w:rsidR="00C02DEE">
        <w:rPr>
          <w:rFonts w:ascii="Arial" w:hAnsi="Arial" w:cs="Arial"/>
          <w:sz w:val="18"/>
          <w:szCs w:val="18"/>
          <w:lang w:val="en-GB"/>
        </w:rPr>
        <w:t>y</w:t>
      </w:r>
      <w:proofErr w:type="spellEnd"/>
      <w:r w:rsidRPr="00342CBC">
        <w:rPr>
          <w:rFonts w:ascii="Arial" w:hAnsi="Arial" w:cs="Arial"/>
          <w:sz w:val="18"/>
          <w:szCs w:val="18"/>
          <w:lang w:val="en-GB"/>
        </w:rPr>
        <w:t xml:space="preserve"> tri </w:t>
      </w:r>
      <w:proofErr w:type="spellStart"/>
      <w:r w:rsidR="00C02DEE">
        <w:rPr>
          <w:rFonts w:ascii="Arial" w:hAnsi="Arial" w:cs="Arial"/>
          <w:sz w:val="18"/>
          <w:szCs w:val="18"/>
          <w:lang w:val="en-GB"/>
        </w:rPr>
        <w:t>najväčšie</w:t>
      </w:r>
      <w:proofErr w:type="spellEnd"/>
      <w:r w:rsidR="00C02DEE">
        <w:rPr>
          <w:rFonts w:ascii="Arial" w:hAnsi="Arial" w:cs="Arial"/>
          <w:sz w:val="18"/>
          <w:szCs w:val="18"/>
          <w:lang w:val="en-GB"/>
        </w:rPr>
        <w:t xml:space="preserve"> </w:t>
      </w:r>
      <w:proofErr w:type="spellStart"/>
      <w:r w:rsidR="00C02DEE">
        <w:rPr>
          <w:rFonts w:ascii="Arial" w:hAnsi="Arial" w:cs="Arial"/>
          <w:sz w:val="18"/>
          <w:szCs w:val="18"/>
          <w:lang w:val="en-GB"/>
        </w:rPr>
        <w:t>atrakcie</w:t>
      </w:r>
      <w:proofErr w:type="spellEnd"/>
      <w:r w:rsidR="00C02DEE">
        <w:rPr>
          <w:rFonts w:ascii="Arial" w:hAnsi="Arial" w:cs="Arial"/>
          <w:sz w:val="18"/>
          <w:szCs w:val="18"/>
          <w:lang w:val="en-GB"/>
        </w:rPr>
        <w:t xml:space="preserve"> </w:t>
      </w:r>
      <w:proofErr w:type="spellStart"/>
      <w:r w:rsidR="00C02DEE">
        <w:rPr>
          <w:rFonts w:ascii="Arial" w:hAnsi="Arial" w:cs="Arial"/>
          <w:sz w:val="18"/>
          <w:szCs w:val="18"/>
          <w:lang w:val="en-GB"/>
        </w:rPr>
        <w:t>na</w:t>
      </w:r>
      <w:proofErr w:type="spellEnd"/>
      <w:r w:rsidR="00C02DEE">
        <w:rPr>
          <w:rFonts w:ascii="Arial" w:hAnsi="Arial" w:cs="Arial"/>
          <w:sz w:val="18"/>
          <w:szCs w:val="18"/>
          <w:lang w:val="en-GB"/>
        </w:rPr>
        <w:t xml:space="preserve"> </w:t>
      </w:r>
      <w:proofErr w:type="spellStart"/>
      <w:r w:rsidR="00C02DEE">
        <w:rPr>
          <w:rFonts w:ascii="Arial" w:hAnsi="Arial" w:cs="Arial"/>
          <w:sz w:val="18"/>
          <w:szCs w:val="18"/>
          <w:lang w:val="en-GB"/>
        </w:rPr>
        <w:t>Liptove</w:t>
      </w:r>
      <w:proofErr w:type="spellEnd"/>
      <w:r w:rsidR="00C02DEE">
        <w:rPr>
          <w:rFonts w:ascii="Arial" w:hAnsi="Arial" w:cs="Arial"/>
          <w:sz w:val="18"/>
          <w:szCs w:val="18"/>
          <w:lang w:val="en-GB"/>
        </w:rPr>
        <w:t xml:space="preserve"> (</w:t>
      </w:r>
      <w:proofErr w:type="spellStart"/>
      <w:r w:rsidRPr="00342CBC">
        <w:rPr>
          <w:rFonts w:ascii="Arial" w:hAnsi="Arial" w:cs="Arial"/>
          <w:sz w:val="18"/>
          <w:szCs w:val="18"/>
          <w:lang w:val="en-GB"/>
        </w:rPr>
        <w:t>lyžiarske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stredisko</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Jasná</w:t>
      </w:r>
      <w:proofErr w:type="spellEnd"/>
      <w:r w:rsidRPr="00342CBC">
        <w:rPr>
          <w:rFonts w:ascii="Arial" w:hAnsi="Arial" w:cs="Arial"/>
          <w:sz w:val="18"/>
          <w:szCs w:val="18"/>
          <w:lang w:val="en-GB"/>
        </w:rPr>
        <w:t xml:space="preserve"> v </w:t>
      </w:r>
      <w:proofErr w:type="spellStart"/>
      <w:r w:rsidRPr="00342CBC">
        <w:rPr>
          <w:rFonts w:ascii="Arial" w:hAnsi="Arial" w:cs="Arial"/>
          <w:sz w:val="18"/>
          <w:szCs w:val="18"/>
          <w:lang w:val="en-GB"/>
        </w:rPr>
        <w:t>zimnej</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sezóne</w:t>
      </w:r>
      <w:proofErr w:type="spellEnd"/>
      <w:r w:rsidRPr="00342CBC">
        <w:rPr>
          <w:rFonts w:ascii="Arial" w:hAnsi="Arial" w:cs="Arial"/>
          <w:sz w:val="18"/>
          <w:szCs w:val="18"/>
          <w:lang w:val="en-GB"/>
        </w:rPr>
        <w:t xml:space="preserve"> 2020/2021 a </w:t>
      </w:r>
      <w:proofErr w:type="spellStart"/>
      <w:r w:rsidRPr="00342CBC">
        <w:rPr>
          <w:rFonts w:ascii="Arial" w:hAnsi="Arial" w:cs="Arial"/>
          <w:sz w:val="18"/>
          <w:szCs w:val="18"/>
          <w:lang w:val="en-GB"/>
        </w:rPr>
        <w:t>obidva</w:t>
      </w:r>
      <w:proofErr w:type="spellEnd"/>
      <w:r w:rsidRPr="00342CBC">
        <w:rPr>
          <w:rFonts w:ascii="Arial" w:hAnsi="Arial" w:cs="Arial"/>
          <w:sz w:val="18"/>
          <w:szCs w:val="18"/>
          <w:lang w:val="en-GB"/>
        </w:rPr>
        <w:t xml:space="preserve"> aquapark</w:t>
      </w:r>
      <w:r w:rsidRPr="00342CBC">
        <w:rPr>
          <w:rFonts w:ascii="Arial" w:hAnsi="Arial" w:cs="Arial"/>
          <w:sz w:val="18"/>
          <w:szCs w:val="18"/>
        </w:rPr>
        <w:t>y</w:t>
      </w:r>
      <w:r w:rsidR="00C02DEE">
        <w:rPr>
          <w:rFonts w:ascii="Arial" w:hAnsi="Arial" w:cs="Arial"/>
          <w:sz w:val="18"/>
          <w:szCs w:val="18"/>
        </w:rPr>
        <w:t>)</w:t>
      </w:r>
      <w:r w:rsidRPr="00342CBC">
        <w:rPr>
          <w:rFonts w:ascii="Arial" w:hAnsi="Arial" w:cs="Arial"/>
          <w:sz w:val="18"/>
          <w:szCs w:val="18"/>
        </w:rPr>
        <w:t xml:space="preserve"> </w:t>
      </w:r>
      <w:proofErr w:type="spellStart"/>
      <w:r w:rsidR="00C02DEE" w:rsidRPr="00342CBC">
        <w:rPr>
          <w:rFonts w:ascii="Arial" w:hAnsi="Arial" w:cs="Arial"/>
          <w:sz w:val="18"/>
          <w:szCs w:val="18"/>
          <w:lang w:val="en-GB"/>
        </w:rPr>
        <w:t>prakticky</w:t>
      </w:r>
      <w:proofErr w:type="spellEnd"/>
      <w:r w:rsidR="00C02DEE" w:rsidRPr="00342CBC">
        <w:rPr>
          <w:rFonts w:ascii="Arial" w:hAnsi="Arial" w:cs="Arial"/>
          <w:sz w:val="18"/>
          <w:szCs w:val="18"/>
          <w:lang w:val="en-GB"/>
        </w:rPr>
        <w:t xml:space="preserve"> </w:t>
      </w:r>
      <w:r w:rsidRPr="00342CBC">
        <w:rPr>
          <w:rFonts w:ascii="Arial" w:hAnsi="Arial" w:cs="Arial"/>
          <w:sz w:val="18"/>
          <w:szCs w:val="18"/>
        </w:rPr>
        <w:t>neposkytovali svoje služby.</w:t>
      </w:r>
      <w:r w:rsidRPr="00342CBC">
        <w:rPr>
          <w:rFonts w:ascii="Arial" w:hAnsi="Arial" w:cs="Arial"/>
          <w:sz w:val="18"/>
          <w:szCs w:val="18"/>
          <w:lang w:val="en-GB"/>
        </w:rPr>
        <w:t xml:space="preserve"> </w:t>
      </w:r>
      <w:proofErr w:type="spellStart"/>
      <w:r w:rsidR="00A509A4" w:rsidRPr="00342CBC">
        <w:rPr>
          <w:rFonts w:ascii="Arial" w:hAnsi="Arial" w:cs="Arial"/>
          <w:b/>
          <w:bCs/>
          <w:sz w:val="18"/>
          <w:szCs w:val="18"/>
          <w:lang w:val="en-GB"/>
        </w:rPr>
        <w:t>Rok</w:t>
      </w:r>
      <w:proofErr w:type="spellEnd"/>
      <w:r w:rsidR="00A509A4" w:rsidRPr="00342CBC">
        <w:rPr>
          <w:rFonts w:ascii="Arial" w:hAnsi="Arial" w:cs="Arial"/>
          <w:b/>
          <w:bCs/>
          <w:sz w:val="18"/>
          <w:szCs w:val="18"/>
          <w:lang w:val="en-GB"/>
        </w:rPr>
        <w:t xml:space="preserve"> 2019 </w:t>
      </w:r>
      <w:proofErr w:type="spellStart"/>
      <w:r w:rsidR="00A509A4" w:rsidRPr="00342CBC">
        <w:rPr>
          <w:rFonts w:ascii="Arial" w:hAnsi="Arial" w:cs="Arial"/>
          <w:b/>
          <w:bCs/>
          <w:sz w:val="18"/>
          <w:szCs w:val="18"/>
          <w:lang w:val="en-GB"/>
        </w:rPr>
        <w:t>bol</w:t>
      </w:r>
      <w:proofErr w:type="spellEnd"/>
      <w:r w:rsidR="00A509A4" w:rsidRPr="00342CBC">
        <w:rPr>
          <w:rFonts w:ascii="Arial" w:hAnsi="Arial" w:cs="Arial"/>
          <w:b/>
          <w:bCs/>
          <w:sz w:val="18"/>
          <w:szCs w:val="18"/>
          <w:lang w:val="en-GB"/>
        </w:rPr>
        <w:t xml:space="preserve"> </w:t>
      </w:r>
      <w:proofErr w:type="spellStart"/>
      <w:r w:rsidR="00A509A4" w:rsidRPr="00342CBC">
        <w:rPr>
          <w:rFonts w:ascii="Arial" w:hAnsi="Arial" w:cs="Arial"/>
          <w:b/>
          <w:bCs/>
          <w:sz w:val="18"/>
          <w:szCs w:val="18"/>
          <w:lang w:val="en-GB"/>
        </w:rPr>
        <w:t>rekordným</w:t>
      </w:r>
      <w:proofErr w:type="spellEnd"/>
      <w:r w:rsidR="00A509A4" w:rsidRPr="00342CBC">
        <w:rPr>
          <w:rFonts w:ascii="Arial" w:hAnsi="Arial" w:cs="Arial"/>
          <w:b/>
          <w:bCs/>
          <w:sz w:val="18"/>
          <w:szCs w:val="18"/>
          <w:lang w:val="en-GB"/>
        </w:rPr>
        <w:t xml:space="preserve"> </w:t>
      </w:r>
      <w:proofErr w:type="spellStart"/>
      <w:r w:rsidR="00A509A4" w:rsidRPr="00342CBC">
        <w:rPr>
          <w:rFonts w:ascii="Arial" w:hAnsi="Arial" w:cs="Arial"/>
          <w:b/>
          <w:bCs/>
          <w:sz w:val="18"/>
          <w:szCs w:val="18"/>
          <w:lang w:val="en-GB"/>
        </w:rPr>
        <w:t>rokom</w:t>
      </w:r>
      <w:proofErr w:type="spellEnd"/>
      <w:r w:rsidR="00A509A4" w:rsidRPr="00342CBC">
        <w:rPr>
          <w:rFonts w:ascii="Arial" w:hAnsi="Arial" w:cs="Arial"/>
          <w:b/>
          <w:bCs/>
          <w:sz w:val="18"/>
          <w:szCs w:val="18"/>
          <w:lang w:val="en-GB"/>
        </w:rPr>
        <w:t xml:space="preserve">, </w:t>
      </w:r>
      <w:proofErr w:type="spellStart"/>
      <w:r w:rsidR="00A509A4" w:rsidRPr="00342CBC">
        <w:rPr>
          <w:rFonts w:ascii="Arial" w:hAnsi="Arial" w:cs="Arial"/>
          <w:b/>
          <w:bCs/>
          <w:sz w:val="18"/>
          <w:szCs w:val="18"/>
          <w:lang w:val="en-GB"/>
        </w:rPr>
        <w:t>čo</w:t>
      </w:r>
      <w:proofErr w:type="spellEnd"/>
      <w:r w:rsidR="00A509A4" w:rsidRPr="00342CBC">
        <w:rPr>
          <w:rFonts w:ascii="Arial" w:hAnsi="Arial" w:cs="Arial"/>
          <w:b/>
          <w:bCs/>
          <w:sz w:val="18"/>
          <w:szCs w:val="18"/>
          <w:lang w:val="en-GB"/>
        </w:rPr>
        <w:t xml:space="preserve"> </w:t>
      </w:r>
      <w:proofErr w:type="spellStart"/>
      <w:r w:rsidR="00C02DEE">
        <w:rPr>
          <w:rFonts w:ascii="Arial" w:hAnsi="Arial" w:cs="Arial"/>
          <w:b/>
          <w:bCs/>
          <w:sz w:val="18"/>
          <w:szCs w:val="18"/>
          <w:lang w:val="en-GB"/>
        </w:rPr>
        <w:t>sa</w:t>
      </w:r>
      <w:proofErr w:type="spellEnd"/>
      <w:r w:rsidR="00C02DEE">
        <w:rPr>
          <w:rFonts w:ascii="Arial" w:hAnsi="Arial" w:cs="Arial"/>
          <w:b/>
          <w:bCs/>
          <w:sz w:val="18"/>
          <w:szCs w:val="18"/>
          <w:lang w:val="en-GB"/>
        </w:rPr>
        <w:t xml:space="preserve"> </w:t>
      </w:r>
      <w:proofErr w:type="spellStart"/>
      <w:r w:rsidR="00C02DEE">
        <w:rPr>
          <w:rFonts w:ascii="Arial" w:hAnsi="Arial" w:cs="Arial"/>
          <w:b/>
          <w:bCs/>
          <w:sz w:val="18"/>
          <w:szCs w:val="18"/>
          <w:lang w:val="en-GB"/>
        </w:rPr>
        <w:t>týka</w:t>
      </w:r>
      <w:proofErr w:type="spellEnd"/>
      <w:r w:rsidR="00A509A4" w:rsidRPr="00342CBC">
        <w:rPr>
          <w:rFonts w:ascii="Arial" w:hAnsi="Arial" w:cs="Arial"/>
          <w:b/>
          <w:bCs/>
          <w:sz w:val="18"/>
          <w:szCs w:val="18"/>
          <w:lang w:val="en-GB"/>
        </w:rPr>
        <w:t xml:space="preserve"> </w:t>
      </w:r>
      <w:proofErr w:type="spellStart"/>
      <w:r w:rsidR="00A509A4" w:rsidRPr="00342CBC">
        <w:rPr>
          <w:rFonts w:ascii="Arial" w:hAnsi="Arial" w:cs="Arial"/>
          <w:b/>
          <w:bCs/>
          <w:sz w:val="18"/>
          <w:szCs w:val="18"/>
          <w:lang w:val="en-GB"/>
        </w:rPr>
        <w:t>počtu</w:t>
      </w:r>
      <w:proofErr w:type="spellEnd"/>
      <w:r w:rsidR="00A509A4" w:rsidRPr="00342CBC">
        <w:rPr>
          <w:rFonts w:ascii="Arial" w:hAnsi="Arial" w:cs="Arial"/>
          <w:b/>
          <w:bCs/>
          <w:sz w:val="18"/>
          <w:szCs w:val="18"/>
          <w:lang w:val="en-GB"/>
        </w:rPr>
        <w:t xml:space="preserve"> </w:t>
      </w:r>
      <w:proofErr w:type="spellStart"/>
      <w:r w:rsidR="00A509A4" w:rsidRPr="00342CBC">
        <w:rPr>
          <w:rFonts w:ascii="Arial" w:hAnsi="Arial" w:cs="Arial"/>
          <w:b/>
          <w:bCs/>
          <w:sz w:val="18"/>
          <w:szCs w:val="18"/>
          <w:lang w:val="en-GB"/>
        </w:rPr>
        <w:t>návštevníkov</w:t>
      </w:r>
      <w:proofErr w:type="spellEnd"/>
      <w:r w:rsidR="00A509A4" w:rsidRPr="00342CBC">
        <w:rPr>
          <w:rFonts w:ascii="Arial" w:hAnsi="Arial" w:cs="Arial"/>
          <w:b/>
          <w:bCs/>
          <w:sz w:val="18"/>
          <w:szCs w:val="18"/>
          <w:lang w:val="en-GB"/>
        </w:rPr>
        <w:t xml:space="preserve"> </w:t>
      </w:r>
      <w:r w:rsidR="00FB20F5" w:rsidRPr="00342CBC">
        <w:rPr>
          <w:rFonts w:ascii="Arial" w:hAnsi="Arial" w:cs="Arial"/>
          <w:b/>
          <w:bCs/>
          <w:sz w:val="18"/>
          <w:szCs w:val="18"/>
          <w:lang w:val="en-GB"/>
        </w:rPr>
        <w:t xml:space="preserve">(724 647 </w:t>
      </w:r>
      <w:r w:rsidR="00FB20F5" w:rsidRPr="00342CBC">
        <w:rPr>
          <w:rFonts w:ascii="Arial" w:hAnsi="Arial" w:cs="Arial"/>
          <w:b/>
          <w:bCs/>
          <w:sz w:val="18"/>
          <w:szCs w:val="18"/>
        </w:rPr>
        <w:t>osôb</w:t>
      </w:r>
      <w:r w:rsidR="00FB20F5" w:rsidRPr="00342CBC">
        <w:rPr>
          <w:rFonts w:ascii="Arial" w:hAnsi="Arial" w:cs="Arial"/>
          <w:b/>
          <w:bCs/>
          <w:sz w:val="18"/>
          <w:szCs w:val="18"/>
          <w:lang w:val="en-GB"/>
        </w:rPr>
        <w:t xml:space="preserve">) </w:t>
      </w:r>
      <w:proofErr w:type="spellStart"/>
      <w:r w:rsidR="00A509A4" w:rsidRPr="00342CBC">
        <w:rPr>
          <w:rFonts w:ascii="Arial" w:hAnsi="Arial" w:cs="Arial"/>
          <w:b/>
          <w:bCs/>
          <w:sz w:val="18"/>
          <w:szCs w:val="18"/>
          <w:lang w:val="en-GB"/>
        </w:rPr>
        <w:t>aj</w:t>
      </w:r>
      <w:proofErr w:type="spellEnd"/>
      <w:r w:rsidR="00A509A4" w:rsidRPr="00342CBC">
        <w:rPr>
          <w:rFonts w:ascii="Arial" w:hAnsi="Arial" w:cs="Arial"/>
          <w:b/>
          <w:bCs/>
          <w:sz w:val="18"/>
          <w:szCs w:val="18"/>
          <w:lang w:val="en-GB"/>
        </w:rPr>
        <w:t xml:space="preserve"> </w:t>
      </w:r>
      <w:proofErr w:type="spellStart"/>
      <w:r w:rsidR="00C02DEE">
        <w:rPr>
          <w:rFonts w:ascii="Arial" w:hAnsi="Arial" w:cs="Arial"/>
          <w:b/>
          <w:bCs/>
          <w:sz w:val="18"/>
          <w:szCs w:val="18"/>
          <w:lang w:val="en-GB"/>
        </w:rPr>
        <w:t>počtu</w:t>
      </w:r>
      <w:proofErr w:type="spellEnd"/>
      <w:r w:rsidR="00C02DEE">
        <w:rPr>
          <w:rFonts w:ascii="Arial" w:hAnsi="Arial" w:cs="Arial"/>
          <w:b/>
          <w:bCs/>
          <w:sz w:val="18"/>
          <w:szCs w:val="18"/>
          <w:lang w:val="en-GB"/>
        </w:rPr>
        <w:t xml:space="preserve"> </w:t>
      </w:r>
      <w:proofErr w:type="spellStart"/>
      <w:r w:rsidR="00A509A4" w:rsidRPr="00342CBC">
        <w:rPr>
          <w:rFonts w:ascii="Arial" w:hAnsi="Arial" w:cs="Arial"/>
          <w:b/>
          <w:bCs/>
          <w:sz w:val="18"/>
          <w:szCs w:val="18"/>
          <w:lang w:val="en-GB"/>
        </w:rPr>
        <w:t>prenocovaní</w:t>
      </w:r>
      <w:proofErr w:type="spellEnd"/>
      <w:r w:rsidR="00A509A4" w:rsidRPr="00342CBC">
        <w:rPr>
          <w:rFonts w:ascii="Arial" w:hAnsi="Arial" w:cs="Arial"/>
          <w:b/>
          <w:bCs/>
          <w:sz w:val="18"/>
          <w:szCs w:val="18"/>
          <w:lang w:val="en-GB"/>
        </w:rPr>
        <w:t xml:space="preserve"> </w:t>
      </w:r>
      <w:r w:rsidR="00FB20F5" w:rsidRPr="00342CBC">
        <w:rPr>
          <w:rFonts w:ascii="Arial" w:hAnsi="Arial" w:cs="Arial"/>
          <w:b/>
          <w:bCs/>
          <w:sz w:val="18"/>
          <w:szCs w:val="18"/>
          <w:lang w:val="en-GB"/>
        </w:rPr>
        <w:t xml:space="preserve">v </w:t>
      </w:r>
      <w:proofErr w:type="spellStart"/>
      <w:r w:rsidR="00FB20F5" w:rsidRPr="00342CBC">
        <w:rPr>
          <w:rFonts w:ascii="Arial" w:hAnsi="Arial" w:cs="Arial"/>
          <w:b/>
          <w:bCs/>
          <w:sz w:val="18"/>
          <w:szCs w:val="18"/>
          <w:lang w:val="en-GB"/>
        </w:rPr>
        <w:t>regióne</w:t>
      </w:r>
      <w:proofErr w:type="spellEnd"/>
      <w:r w:rsidR="00A509A4" w:rsidRPr="00342CBC">
        <w:rPr>
          <w:rFonts w:ascii="Arial" w:hAnsi="Arial" w:cs="Arial"/>
          <w:b/>
          <w:bCs/>
          <w:sz w:val="18"/>
          <w:szCs w:val="18"/>
          <w:lang w:val="en-GB"/>
        </w:rPr>
        <w:t xml:space="preserve"> Liptov</w:t>
      </w:r>
      <w:r w:rsidR="007E62B8" w:rsidRPr="00342CBC">
        <w:rPr>
          <w:rFonts w:ascii="Arial" w:hAnsi="Arial" w:cs="Arial"/>
          <w:b/>
          <w:bCs/>
          <w:sz w:val="18"/>
          <w:szCs w:val="18"/>
          <w:lang w:val="en-GB"/>
        </w:rPr>
        <w:t xml:space="preserve"> </w:t>
      </w:r>
      <w:r w:rsidR="00FB20F5" w:rsidRPr="00342CBC">
        <w:rPr>
          <w:rFonts w:ascii="Arial" w:hAnsi="Arial" w:cs="Arial"/>
          <w:b/>
          <w:bCs/>
          <w:sz w:val="18"/>
          <w:szCs w:val="18"/>
          <w:lang w:val="en-GB"/>
        </w:rPr>
        <w:t xml:space="preserve">(2 002 947 </w:t>
      </w:r>
      <w:proofErr w:type="spellStart"/>
      <w:r w:rsidR="00FB20F5" w:rsidRPr="00342CBC">
        <w:rPr>
          <w:rFonts w:ascii="Arial" w:hAnsi="Arial" w:cs="Arial"/>
          <w:b/>
          <w:bCs/>
          <w:sz w:val="18"/>
          <w:szCs w:val="18"/>
          <w:lang w:val="en-GB"/>
        </w:rPr>
        <w:t>prenocovan</w:t>
      </w:r>
      <w:proofErr w:type="spellEnd"/>
      <w:r w:rsidR="00FB20F5" w:rsidRPr="00342CBC">
        <w:rPr>
          <w:rFonts w:ascii="Arial" w:hAnsi="Arial" w:cs="Arial"/>
          <w:b/>
          <w:bCs/>
          <w:sz w:val="18"/>
          <w:szCs w:val="18"/>
        </w:rPr>
        <w:t>í</w:t>
      </w:r>
      <w:r w:rsidR="00FB20F5" w:rsidRPr="00342CBC">
        <w:rPr>
          <w:rFonts w:ascii="Arial" w:hAnsi="Arial" w:cs="Arial"/>
          <w:b/>
          <w:bCs/>
          <w:sz w:val="18"/>
          <w:szCs w:val="18"/>
          <w:lang w:val="en-GB"/>
        </w:rPr>
        <w:t>)</w:t>
      </w:r>
      <w:r w:rsidR="00A509A4" w:rsidRPr="00342CBC">
        <w:rPr>
          <w:rFonts w:ascii="Arial" w:hAnsi="Arial" w:cs="Arial"/>
          <w:b/>
          <w:bCs/>
          <w:sz w:val="18"/>
          <w:szCs w:val="18"/>
          <w:lang w:val="en-GB"/>
        </w:rPr>
        <w:t>.</w:t>
      </w:r>
      <w:r w:rsidR="00FB20F5" w:rsidRPr="00342CBC">
        <w:rPr>
          <w:rFonts w:ascii="Arial" w:hAnsi="Arial" w:cs="Arial"/>
          <w:b/>
          <w:bCs/>
          <w:sz w:val="18"/>
          <w:szCs w:val="18"/>
          <w:lang w:val="en-GB"/>
        </w:rPr>
        <w:t xml:space="preserve"> Za </w:t>
      </w:r>
      <w:proofErr w:type="spellStart"/>
      <w:r w:rsidR="00FB20F5" w:rsidRPr="00342CBC">
        <w:rPr>
          <w:rFonts w:ascii="Arial" w:hAnsi="Arial" w:cs="Arial"/>
          <w:b/>
          <w:bCs/>
          <w:sz w:val="18"/>
          <w:szCs w:val="18"/>
          <w:lang w:val="en-GB"/>
        </w:rPr>
        <w:t>sledované</w:t>
      </w:r>
      <w:proofErr w:type="spellEnd"/>
      <w:r w:rsidR="00FB20F5" w:rsidRPr="00342CBC">
        <w:rPr>
          <w:rFonts w:ascii="Arial" w:hAnsi="Arial" w:cs="Arial"/>
          <w:b/>
          <w:bCs/>
          <w:sz w:val="18"/>
          <w:szCs w:val="18"/>
          <w:lang w:val="en-GB"/>
        </w:rPr>
        <w:t xml:space="preserve"> </w:t>
      </w:r>
      <w:proofErr w:type="spellStart"/>
      <w:r w:rsidR="00FB20F5" w:rsidRPr="00342CBC">
        <w:rPr>
          <w:rFonts w:ascii="Arial" w:hAnsi="Arial" w:cs="Arial"/>
          <w:b/>
          <w:bCs/>
          <w:sz w:val="18"/>
          <w:szCs w:val="18"/>
          <w:lang w:val="en-GB"/>
        </w:rPr>
        <w:t>obdobie</w:t>
      </w:r>
      <w:proofErr w:type="spellEnd"/>
      <w:r w:rsidR="00FB20F5" w:rsidRPr="00342CBC">
        <w:rPr>
          <w:rFonts w:ascii="Arial" w:hAnsi="Arial" w:cs="Arial"/>
          <w:b/>
          <w:bCs/>
          <w:sz w:val="18"/>
          <w:szCs w:val="18"/>
          <w:lang w:val="en-GB"/>
        </w:rPr>
        <w:t xml:space="preserve"> </w:t>
      </w:r>
      <w:proofErr w:type="spellStart"/>
      <w:r w:rsidR="00FB20F5" w:rsidRPr="00342CBC">
        <w:rPr>
          <w:rFonts w:ascii="Arial" w:hAnsi="Arial" w:cs="Arial"/>
          <w:b/>
          <w:bCs/>
          <w:sz w:val="18"/>
          <w:szCs w:val="18"/>
          <w:lang w:val="en-GB"/>
        </w:rPr>
        <w:t>rokov</w:t>
      </w:r>
      <w:proofErr w:type="spellEnd"/>
      <w:r w:rsidR="00FB20F5" w:rsidRPr="00342CBC">
        <w:rPr>
          <w:rFonts w:ascii="Arial" w:hAnsi="Arial" w:cs="Arial"/>
          <w:b/>
          <w:bCs/>
          <w:sz w:val="18"/>
          <w:szCs w:val="18"/>
          <w:lang w:val="en-GB"/>
        </w:rPr>
        <w:t xml:space="preserve"> 2015</w:t>
      </w:r>
      <w:r w:rsidR="00C02DEE">
        <w:rPr>
          <w:rFonts w:ascii="Arial" w:hAnsi="Arial" w:cs="Arial"/>
          <w:b/>
          <w:bCs/>
          <w:sz w:val="18"/>
          <w:szCs w:val="18"/>
          <w:lang w:val="en-GB"/>
        </w:rPr>
        <w:t>-</w:t>
      </w:r>
      <w:r w:rsidR="00FB20F5" w:rsidRPr="00342CBC">
        <w:rPr>
          <w:rFonts w:ascii="Arial" w:hAnsi="Arial" w:cs="Arial"/>
          <w:b/>
          <w:bCs/>
          <w:sz w:val="18"/>
          <w:szCs w:val="18"/>
          <w:lang w:val="en-GB"/>
        </w:rPr>
        <w:t xml:space="preserve">2019 </w:t>
      </w:r>
      <w:proofErr w:type="spellStart"/>
      <w:r w:rsidR="00FB20F5" w:rsidRPr="00342CBC">
        <w:rPr>
          <w:rFonts w:ascii="Arial" w:hAnsi="Arial" w:cs="Arial"/>
          <w:b/>
          <w:bCs/>
          <w:sz w:val="18"/>
          <w:szCs w:val="18"/>
          <w:lang w:val="en-GB"/>
        </w:rPr>
        <w:t>sa</w:t>
      </w:r>
      <w:proofErr w:type="spellEnd"/>
      <w:r w:rsidR="00FB20F5" w:rsidRPr="00342CBC">
        <w:rPr>
          <w:rFonts w:ascii="Arial" w:hAnsi="Arial" w:cs="Arial"/>
          <w:b/>
          <w:bCs/>
          <w:sz w:val="18"/>
          <w:szCs w:val="18"/>
          <w:lang w:val="en-GB"/>
        </w:rPr>
        <w:t xml:space="preserve"> </w:t>
      </w:r>
      <w:proofErr w:type="spellStart"/>
      <w:r w:rsidR="0073051B" w:rsidRPr="00342CBC">
        <w:rPr>
          <w:rFonts w:ascii="Arial" w:hAnsi="Arial" w:cs="Arial"/>
          <w:b/>
          <w:bCs/>
          <w:sz w:val="18"/>
          <w:szCs w:val="18"/>
          <w:lang w:val="en-GB"/>
        </w:rPr>
        <w:t>počet</w:t>
      </w:r>
      <w:proofErr w:type="spellEnd"/>
      <w:r w:rsidR="0073051B" w:rsidRPr="00342CBC">
        <w:rPr>
          <w:rFonts w:ascii="Arial" w:hAnsi="Arial" w:cs="Arial"/>
          <w:b/>
          <w:bCs/>
          <w:sz w:val="18"/>
          <w:szCs w:val="18"/>
          <w:lang w:val="en-GB"/>
        </w:rPr>
        <w:t xml:space="preserve"> </w:t>
      </w:r>
      <w:proofErr w:type="spellStart"/>
      <w:r w:rsidR="0073051B" w:rsidRPr="00342CBC">
        <w:rPr>
          <w:rFonts w:ascii="Arial" w:hAnsi="Arial" w:cs="Arial"/>
          <w:b/>
          <w:bCs/>
          <w:sz w:val="18"/>
          <w:szCs w:val="18"/>
          <w:lang w:val="en-GB"/>
        </w:rPr>
        <w:t>prenocovaní</w:t>
      </w:r>
      <w:proofErr w:type="spellEnd"/>
      <w:r w:rsidR="0073051B" w:rsidRPr="00342CBC">
        <w:rPr>
          <w:rFonts w:ascii="Arial" w:hAnsi="Arial" w:cs="Arial"/>
          <w:b/>
          <w:bCs/>
          <w:sz w:val="18"/>
          <w:szCs w:val="18"/>
          <w:lang w:val="en-GB"/>
        </w:rPr>
        <w:t xml:space="preserve"> </w:t>
      </w:r>
      <w:proofErr w:type="spellStart"/>
      <w:r w:rsidR="00A44A43" w:rsidRPr="00342CBC">
        <w:rPr>
          <w:rFonts w:ascii="Arial" w:hAnsi="Arial" w:cs="Arial"/>
          <w:b/>
          <w:bCs/>
          <w:sz w:val="18"/>
          <w:szCs w:val="18"/>
          <w:lang w:val="en-GB"/>
        </w:rPr>
        <w:t>zvýšil</w:t>
      </w:r>
      <w:proofErr w:type="spellEnd"/>
      <w:r w:rsidR="00A44A43" w:rsidRPr="00342CBC">
        <w:rPr>
          <w:rFonts w:ascii="Arial" w:hAnsi="Arial" w:cs="Arial"/>
          <w:b/>
          <w:bCs/>
          <w:sz w:val="18"/>
          <w:szCs w:val="18"/>
          <w:lang w:val="en-GB"/>
        </w:rPr>
        <w:t xml:space="preserve"> </w:t>
      </w:r>
      <w:r w:rsidR="0073051B" w:rsidRPr="00342CBC">
        <w:rPr>
          <w:rFonts w:ascii="Arial" w:hAnsi="Arial" w:cs="Arial"/>
          <w:b/>
          <w:bCs/>
          <w:sz w:val="18"/>
          <w:szCs w:val="18"/>
          <w:lang w:val="en-GB"/>
        </w:rPr>
        <w:t xml:space="preserve">o 46,3% </w:t>
      </w:r>
      <w:r w:rsidR="0073051B" w:rsidRPr="00342CBC">
        <w:rPr>
          <w:rFonts w:ascii="Arial" w:hAnsi="Arial" w:cs="Arial"/>
          <w:sz w:val="18"/>
          <w:szCs w:val="18"/>
          <w:lang w:val="en-GB"/>
        </w:rPr>
        <w:t>(</w:t>
      </w:r>
      <w:proofErr w:type="spellStart"/>
      <w:r w:rsidR="0073051B" w:rsidRPr="00342CBC">
        <w:rPr>
          <w:rFonts w:ascii="Arial" w:hAnsi="Arial" w:cs="Arial"/>
          <w:sz w:val="18"/>
          <w:szCs w:val="18"/>
          <w:lang w:val="en-GB"/>
        </w:rPr>
        <w:t>priemerne</w:t>
      </w:r>
      <w:proofErr w:type="spellEnd"/>
      <w:r w:rsidR="0073051B" w:rsidRPr="00342CBC">
        <w:rPr>
          <w:rFonts w:ascii="Arial" w:hAnsi="Arial" w:cs="Arial"/>
          <w:sz w:val="18"/>
          <w:szCs w:val="18"/>
          <w:lang w:val="en-GB"/>
        </w:rPr>
        <w:t xml:space="preserve"> 126 850 </w:t>
      </w:r>
      <w:proofErr w:type="spellStart"/>
      <w:r w:rsidR="0073051B" w:rsidRPr="00342CBC">
        <w:rPr>
          <w:rFonts w:ascii="Arial" w:hAnsi="Arial" w:cs="Arial"/>
          <w:sz w:val="18"/>
          <w:szCs w:val="18"/>
          <w:lang w:val="en-GB"/>
        </w:rPr>
        <w:t>ro</w:t>
      </w:r>
      <w:r w:rsidR="0073051B" w:rsidRPr="00342CBC">
        <w:rPr>
          <w:rFonts w:ascii="Arial" w:hAnsi="Arial" w:cs="Arial"/>
          <w:sz w:val="18"/>
          <w:szCs w:val="18"/>
        </w:rPr>
        <w:t>čne</w:t>
      </w:r>
      <w:proofErr w:type="spellEnd"/>
      <w:r w:rsidR="0073051B" w:rsidRPr="00342CBC">
        <w:rPr>
          <w:rFonts w:ascii="Arial" w:hAnsi="Arial" w:cs="Arial"/>
          <w:sz w:val="18"/>
          <w:szCs w:val="18"/>
          <w:lang w:val="en-GB"/>
        </w:rPr>
        <w:t>)</w:t>
      </w:r>
      <w:r w:rsidR="0073051B" w:rsidRPr="00342CBC">
        <w:rPr>
          <w:rFonts w:ascii="Arial" w:hAnsi="Arial" w:cs="Arial"/>
          <w:b/>
          <w:bCs/>
          <w:sz w:val="18"/>
          <w:szCs w:val="18"/>
          <w:lang w:val="en-GB"/>
        </w:rPr>
        <w:t xml:space="preserve"> </w:t>
      </w:r>
      <w:r w:rsidR="0073051B" w:rsidRPr="00342CBC">
        <w:rPr>
          <w:rFonts w:ascii="Arial" w:hAnsi="Arial" w:cs="Arial"/>
          <w:b/>
          <w:bCs/>
          <w:sz w:val="18"/>
          <w:szCs w:val="18"/>
          <w:lang w:val="en-GB"/>
        </w:rPr>
        <w:lastRenderedPageBreak/>
        <w:t>a po</w:t>
      </w:r>
      <w:proofErr w:type="spellStart"/>
      <w:r w:rsidR="0073051B" w:rsidRPr="00342CBC">
        <w:rPr>
          <w:rFonts w:ascii="Arial" w:hAnsi="Arial" w:cs="Arial"/>
          <w:b/>
          <w:bCs/>
          <w:sz w:val="18"/>
          <w:szCs w:val="18"/>
        </w:rPr>
        <w:t>čet</w:t>
      </w:r>
      <w:proofErr w:type="spellEnd"/>
      <w:r w:rsidR="0073051B" w:rsidRPr="00342CBC">
        <w:rPr>
          <w:rFonts w:ascii="Arial" w:hAnsi="Arial" w:cs="Arial"/>
          <w:b/>
          <w:bCs/>
          <w:sz w:val="18"/>
          <w:szCs w:val="18"/>
        </w:rPr>
        <w:t xml:space="preserve"> návštevníkov o 49,6</w:t>
      </w:r>
      <w:r w:rsidR="0073051B" w:rsidRPr="00342CBC">
        <w:rPr>
          <w:rFonts w:ascii="Arial" w:hAnsi="Arial" w:cs="Arial"/>
          <w:b/>
          <w:bCs/>
          <w:sz w:val="18"/>
          <w:szCs w:val="18"/>
          <w:lang w:val="en-GB"/>
        </w:rPr>
        <w:t xml:space="preserve">% </w:t>
      </w:r>
      <w:r w:rsidR="0073051B" w:rsidRPr="00342CBC">
        <w:rPr>
          <w:rFonts w:ascii="Arial" w:hAnsi="Arial" w:cs="Arial"/>
          <w:sz w:val="18"/>
          <w:szCs w:val="18"/>
          <w:lang w:val="en-GB"/>
        </w:rPr>
        <w:t>(</w:t>
      </w:r>
      <w:proofErr w:type="spellStart"/>
      <w:r w:rsidR="0073051B" w:rsidRPr="00342CBC">
        <w:rPr>
          <w:rFonts w:ascii="Arial" w:hAnsi="Arial" w:cs="Arial"/>
          <w:sz w:val="18"/>
          <w:szCs w:val="18"/>
          <w:lang w:val="en-GB"/>
        </w:rPr>
        <w:t>priemerne</w:t>
      </w:r>
      <w:proofErr w:type="spellEnd"/>
      <w:r w:rsidR="0073051B" w:rsidRPr="00342CBC">
        <w:rPr>
          <w:rFonts w:ascii="Arial" w:hAnsi="Arial" w:cs="Arial"/>
          <w:sz w:val="18"/>
          <w:szCs w:val="18"/>
          <w:lang w:val="en-GB"/>
        </w:rPr>
        <w:t xml:space="preserve"> 48 031 </w:t>
      </w:r>
      <w:proofErr w:type="spellStart"/>
      <w:r w:rsidR="0073051B" w:rsidRPr="00342CBC">
        <w:rPr>
          <w:rFonts w:ascii="Arial" w:hAnsi="Arial" w:cs="Arial"/>
          <w:sz w:val="18"/>
          <w:szCs w:val="18"/>
          <w:lang w:val="en-GB"/>
        </w:rPr>
        <w:t>ro</w:t>
      </w:r>
      <w:r w:rsidR="0073051B" w:rsidRPr="00342CBC">
        <w:rPr>
          <w:rFonts w:ascii="Arial" w:hAnsi="Arial" w:cs="Arial"/>
          <w:sz w:val="18"/>
          <w:szCs w:val="18"/>
        </w:rPr>
        <w:t>čne</w:t>
      </w:r>
      <w:proofErr w:type="spellEnd"/>
      <w:r w:rsidR="0073051B" w:rsidRPr="00342CBC">
        <w:rPr>
          <w:rFonts w:ascii="Arial" w:hAnsi="Arial" w:cs="Arial"/>
          <w:sz w:val="18"/>
          <w:szCs w:val="18"/>
          <w:lang w:val="en-GB"/>
        </w:rPr>
        <w:t>).</w:t>
      </w:r>
      <w:r w:rsidR="0044058A" w:rsidRPr="00342CBC">
        <w:rPr>
          <w:rFonts w:ascii="Arial" w:hAnsi="Arial" w:cs="Arial"/>
          <w:sz w:val="18"/>
          <w:szCs w:val="18"/>
          <w:lang w:val="en-GB"/>
        </w:rPr>
        <w:t xml:space="preserve"> </w:t>
      </w:r>
      <w:r w:rsidR="002255DD" w:rsidRPr="00342CBC">
        <w:rPr>
          <w:rFonts w:ascii="Arial" w:hAnsi="Arial" w:cs="Arial"/>
          <w:sz w:val="18"/>
          <w:szCs w:val="18"/>
          <w:lang w:val="en-GB"/>
        </w:rPr>
        <w:t>V </w:t>
      </w:r>
      <w:proofErr w:type="spellStart"/>
      <w:r w:rsidR="002255DD" w:rsidRPr="00342CBC">
        <w:rPr>
          <w:rFonts w:ascii="Arial" w:hAnsi="Arial" w:cs="Arial"/>
          <w:sz w:val="18"/>
          <w:szCs w:val="18"/>
          <w:lang w:val="en-GB"/>
        </w:rPr>
        <w:t>porovnan</w:t>
      </w:r>
      <w:proofErr w:type="spellEnd"/>
      <w:r w:rsidR="002255DD" w:rsidRPr="00342CBC">
        <w:rPr>
          <w:rFonts w:ascii="Arial" w:hAnsi="Arial" w:cs="Arial"/>
          <w:sz w:val="18"/>
          <w:szCs w:val="18"/>
        </w:rPr>
        <w:t>í s okresom Ružomberok sa o</w:t>
      </w:r>
      <w:proofErr w:type="spellStart"/>
      <w:r w:rsidR="002255DD" w:rsidRPr="00342CBC">
        <w:rPr>
          <w:rFonts w:ascii="Arial" w:hAnsi="Arial" w:cs="Arial"/>
          <w:sz w:val="18"/>
          <w:szCs w:val="18"/>
          <w:lang w:val="en-GB"/>
        </w:rPr>
        <w:t>kres</w:t>
      </w:r>
      <w:proofErr w:type="spellEnd"/>
      <w:r w:rsidR="002255DD" w:rsidRPr="00342CBC">
        <w:rPr>
          <w:rFonts w:ascii="Arial" w:hAnsi="Arial" w:cs="Arial"/>
          <w:sz w:val="18"/>
          <w:szCs w:val="18"/>
          <w:lang w:val="en-GB"/>
        </w:rPr>
        <w:t xml:space="preserve"> </w:t>
      </w:r>
      <w:proofErr w:type="spellStart"/>
      <w:r w:rsidR="002255DD" w:rsidRPr="00342CBC">
        <w:rPr>
          <w:rFonts w:ascii="Arial" w:hAnsi="Arial" w:cs="Arial"/>
          <w:sz w:val="18"/>
          <w:szCs w:val="18"/>
          <w:lang w:val="en-GB"/>
        </w:rPr>
        <w:t>Liptovsk</w:t>
      </w:r>
      <w:proofErr w:type="spellEnd"/>
      <w:r w:rsidR="002255DD" w:rsidRPr="00342CBC">
        <w:rPr>
          <w:rFonts w:ascii="Arial" w:hAnsi="Arial" w:cs="Arial"/>
          <w:sz w:val="18"/>
          <w:szCs w:val="18"/>
        </w:rPr>
        <w:t>ý Mikuláš v roku 2021 podieľal na celkových prenocovaniach Liptova 69,6</w:t>
      </w:r>
      <w:r w:rsidR="002255DD" w:rsidRPr="00342CBC">
        <w:rPr>
          <w:rFonts w:ascii="Arial" w:hAnsi="Arial" w:cs="Arial"/>
          <w:sz w:val="18"/>
          <w:szCs w:val="18"/>
          <w:lang w:val="en-GB"/>
        </w:rPr>
        <w:t>%-</w:t>
      </w:r>
      <w:proofErr w:type="spellStart"/>
      <w:r w:rsidR="002255DD" w:rsidRPr="00342CBC">
        <w:rPr>
          <w:rFonts w:ascii="Arial" w:hAnsi="Arial" w:cs="Arial"/>
          <w:sz w:val="18"/>
          <w:szCs w:val="18"/>
          <w:lang w:val="en-GB"/>
        </w:rPr>
        <w:t>ami</w:t>
      </w:r>
      <w:proofErr w:type="spellEnd"/>
      <w:r w:rsidR="002255DD" w:rsidRPr="00342CBC">
        <w:rPr>
          <w:rFonts w:ascii="Arial" w:hAnsi="Arial" w:cs="Arial"/>
          <w:sz w:val="18"/>
          <w:szCs w:val="18"/>
          <w:lang w:val="en-GB"/>
        </w:rPr>
        <w:t xml:space="preserve"> a </w:t>
      </w:r>
      <w:proofErr w:type="spellStart"/>
      <w:r w:rsidR="002255DD" w:rsidRPr="00342CBC">
        <w:rPr>
          <w:rFonts w:ascii="Arial" w:hAnsi="Arial" w:cs="Arial"/>
          <w:sz w:val="18"/>
          <w:szCs w:val="18"/>
          <w:lang w:val="en-GB"/>
        </w:rPr>
        <w:t>na</w:t>
      </w:r>
      <w:proofErr w:type="spellEnd"/>
      <w:r w:rsidR="002255DD" w:rsidRPr="00342CBC">
        <w:rPr>
          <w:rFonts w:ascii="Arial" w:hAnsi="Arial" w:cs="Arial"/>
          <w:sz w:val="18"/>
          <w:szCs w:val="18"/>
          <w:lang w:val="en-GB"/>
        </w:rPr>
        <w:t xml:space="preserve"> </w:t>
      </w:r>
      <w:proofErr w:type="spellStart"/>
      <w:r w:rsidR="002255DD" w:rsidRPr="00342CBC">
        <w:rPr>
          <w:rFonts w:ascii="Arial" w:hAnsi="Arial" w:cs="Arial"/>
          <w:sz w:val="18"/>
          <w:szCs w:val="18"/>
          <w:lang w:val="en-GB"/>
        </w:rPr>
        <w:t>celkovom</w:t>
      </w:r>
      <w:proofErr w:type="spellEnd"/>
      <w:r w:rsidR="002255DD" w:rsidRPr="00342CBC">
        <w:rPr>
          <w:rFonts w:ascii="Arial" w:hAnsi="Arial" w:cs="Arial"/>
          <w:sz w:val="18"/>
          <w:szCs w:val="18"/>
          <w:lang w:val="en-GB"/>
        </w:rPr>
        <w:t xml:space="preserve"> </w:t>
      </w:r>
      <w:r w:rsidR="002255DD" w:rsidRPr="00342CBC">
        <w:rPr>
          <w:rFonts w:ascii="Arial" w:hAnsi="Arial" w:cs="Arial"/>
          <w:sz w:val="18"/>
          <w:szCs w:val="18"/>
        </w:rPr>
        <w:t>počte návštevníkov 74,5</w:t>
      </w:r>
      <w:r w:rsidR="002255DD" w:rsidRPr="00342CBC">
        <w:rPr>
          <w:rFonts w:ascii="Arial" w:hAnsi="Arial" w:cs="Arial"/>
          <w:sz w:val="18"/>
          <w:szCs w:val="18"/>
          <w:lang w:val="en-GB"/>
        </w:rPr>
        <w:t>%-</w:t>
      </w:r>
      <w:proofErr w:type="spellStart"/>
      <w:r w:rsidR="002255DD" w:rsidRPr="00342CBC">
        <w:rPr>
          <w:rFonts w:ascii="Arial" w:hAnsi="Arial" w:cs="Arial"/>
          <w:sz w:val="18"/>
          <w:szCs w:val="18"/>
          <w:lang w:val="en-GB"/>
        </w:rPr>
        <w:t>ami</w:t>
      </w:r>
      <w:proofErr w:type="spellEnd"/>
      <w:r w:rsidR="002255DD" w:rsidRPr="00342CBC">
        <w:rPr>
          <w:rFonts w:ascii="Arial" w:hAnsi="Arial" w:cs="Arial"/>
          <w:sz w:val="18"/>
          <w:szCs w:val="18"/>
          <w:lang w:val="en-GB"/>
        </w:rPr>
        <w:t>.</w:t>
      </w:r>
    </w:p>
    <w:p w14:paraId="16490599" w14:textId="18C3D984" w:rsidR="00A509A4" w:rsidRPr="00342CBC" w:rsidRDefault="00D55802" w:rsidP="00342CBC">
      <w:pPr>
        <w:spacing w:after="0" w:line="276" w:lineRule="auto"/>
        <w:jc w:val="both"/>
        <w:rPr>
          <w:rFonts w:ascii="Arial" w:hAnsi="Arial" w:cs="Arial"/>
          <w:sz w:val="18"/>
          <w:szCs w:val="18"/>
        </w:rPr>
      </w:pPr>
      <w:r w:rsidRPr="00342CBC">
        <w:rPr>
          <w:rFonts w:ascii="Arial" w:hAnsi="Arial" w:cs="Arial"/>
          <w:noProof/>
          <w:sz w:val="18"/>
          <w:szCs w:val="18"/>
          <w:lang w:eastAsia="sk-SK"/>
        </w:rPr>
        <w:drawing>
          <wp:anchor distT="0" distB="0" distL="114300" distR="114300" simplePos="0" relativeHeight="251668480" behindDoc="1" locked="0" layoutInCell="1" allowOverlap="1" wp14:anchorId="5497C853" wp14:editId="5677535B">
            <wp:simplePos x="0" y="0"/>
            <wp:positionH relativeFrom="column">
              <wp:posOffset>0</wp:posOffset>
            </wp:positionH>
            <wp:positionV relativeFrom="paragraph">
              <wp:posOffset>-2540</wp:posOffset>
            </wp:positionV>
            <wp:extent cx="3735070" cy="1533525"/>
            <wp:effectExtent l="0" t="0" r="0" b="0"/>
            <wp:wrapTight wrapText="bothSides">
              <wp:wrapPolygon edited="0">
                <wp:start x="0" y="0"/>
                <wp:lineTo x="0" y="21466"/>
                <wp:lineTo x="21482" y="21466"/>
                <wp:lineTo x="21482" y="0"/>
                <wp:lineTo x="0" y="0"/>
              </wp:wrapPolygon>
            </wp:wrapTight>
            <wp:docPr id="183" name="Obrázo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3735070" cy="1533525"/>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FB20F5" w:rsidRPr="00342CBC">
        <w:rPr>
          <w:rFonts w:ascii="Arial" w:hAnsi="Arial" w:cs="Arial"/>
          <w:sz w:val="18"/>
          <w:szCs w:val="18"/>
          <w:lang w:val="en-GB"/>
        </w:rPr>
        <w:t>Pokles</w:t>
      </w:r>
      <w:proofErr w:type="spellEnd"/>
      <w:r w:rsidR="00FB20F5" w:rsidRPr="00342CBC">
        <w:rPr>
          <w:rFonts w:ascii="Arial" w:hAnsi="Arial" w:cs="Arial"/>
          <w:sz w:val="18"/>
          <w:szCs w:val="18"/>
          <w:lang w:val="en-GB"/>
        </w:rPr>
        <w:t xml:space="preserve"> </w:t>
      </w:r>
      <w:proofErr w:type="spellStart"/>
      <w:r w:rsidR="00FB20F5" w:rsidRPr="00342CBC">
        <w:rPr>
          <w:rFonts w:ascii="Arial" w:hAnsi="Arial" w:cs="Arial"/>
          <w:sz w:val="18"/>
          <w:szCs w:val="18"/>
          <w:lang w:val="en-GB"/>
        </w:rPr>
        <w:t>prenocovan</w:t>
      </w:r>
      <w:proofErr w:type="spellEnd"/>
      <w:r w:rsidR="00FB20F5" w:rsidRPr="00342CBC">
        <w:rPr>
          <w:rFonts w:ascii="Arial" w:hAnsi="Arial" w:cs="Arial"/>
          <w:sz w:val="18"/>
          <w:szCs w:val="18"/>
        </w:rPr>
        <w:t>í medzi rokmi 20</w:t>
      </w:r>
      <w:r w:rsidR="0044058A" w:rsidRPr="00342CBC">
        <w:rPr>
          <w:rFonts w:ascii="Arial" w:hAnsi="Arial" w:cs="Arial"/>
          <w:sz w:val="18"/>
          <w:szCs w:val="18"/>
        </w:rPr>
        <w:t>19</w:t>
      </w:r>
      <w:r w:rsidR="005F7777">
        <w:rPr>
          <w:rFonts w:ascii="Arial" w:hAnsi="Arial" w:cs="Arial"/>
          <w:sz w:val="18"/>
          <w:szCs w:val="18"/>
        </w:rPr>
        <w:t>-</w:t>
      </w:r>
      <w:r w:rsidR="00FB20F5" w:rsidRPr="00342CBC">
        <w:rPr>
          <w:rFonts w:ascii="Arial" w:hAnsi="Arial" w:cs="Arial"/>
          <w:sz w:val="18"/>
          <w:szCs w:val="18"/>
        </w:rPr>
        <w:t>20</w:t>
      </w:r>
      <w:r w:rsidR="0044058A" w:rsidRPr="00342CBC">
        <w:rPr>
          <w:rFonts w:ascii="Arial" w:hAnsi="Arial" w:cs="Arial"/>
          <w:sz w:val="18"/>
          <w:szCs w:val="18"/>
        </w:rPr>
        <w:t xml:space="preserve">21 </w:t>
      </w:r>
      <w:r w:rsidR="005F7777">
        <w:rPr>
          <w:rFonts w:ascii="Arial" w:hAnsi="Arial" w:cs="Arial"/>
          <w:sz w:val="18"/>
          <w:szCs w:val="18"/>
        </w:rPr>
        <w:t xml:space="preserve">bol zaznamenaný </w:t>
      </w:r>
      <w:r w:rsidR="00A44A43" w:rsidRPr="00342CBC">
        <w:rPr>
          <w:rFonts w:ascii="Arial" w:hAnsi="Arial" w:cs="Arial"/>
          <w:sz w:val="18"/>
          <w:szCs w:val="18"/>
        </w:rPr>
        <w:t>o 49,4</w:t>
      </w:r>
      <w:r w:rsidR="00A44A43" w:rsidRPr="00342CBC">
        <w:rPr>
          <w:rFonts w:ascii="Arial" w:hAnsi="Arial" w:cs="Arial"/>
          <w:sz w:val="18"/>
          <w:szCs w:val="18"/>
          <w:lang w:val="en-GB"/>
        </w:rPr>
        <w:t>%</w:t>
      </w:r>
      <w:r w:rsidR="0044058A" w:rsidRPr="00342CBC">
        <w:rPr>
          <w:rFonts w:ascii="Arial" w:hAnsi="Arial" w:cs="Arial"/>
          <w:sz w:val="18"/>
          <w:szCs w:val="18"/>
          <w:lang w:val="en-GB"/>
        </w:rPr>
        <w:t xml:space="preserve">, </w:t>
      </w:r>
      <w:r w:rsidR="005F7777">
        <w:rPr>
          <w:rFonts w:ascii="Arial" w:hAnsi="Arial" w:cs="Arial"/>
          <w:sz w:val="18"/>
          <w:szCs w:val="18"/>
          <w:lang w:val="en-GB"/>
        </w:rPr>
        <w:t xml:space="preserve">a to </w:t>
      </w:r>
      <w:r w:rsidR="005F7777">
        <w:rPr>
          <w:rFonts w:ascii="Arial" w:hAnsi="Arial" w:cs="Arial"/>
          <w:sz w:val="18"/>
          <w:szCs w:val="18"/>
        </w:rPr>
        <w:t xml:space="preserve">viac v </w:t>
      </w:r>
      <w:r w:rsidR="00A44A43" w:rsidRPr="00342CBC">
        <w:rPr>
          <w:rFonts w:ascii="Arial" w:hAnsi="Arial" w:cs="Arial"/>
          <w:sz w:val="18"/>
          <w:szCs w:val="18"/>
        </w:rPr>
        <w:t>okrese L</w:t>
      </w:r>
      <w:r w:rsidR="00EB0CA8">
        <w:rPr>
          <w:rFonts w:ascii="Arial" w:hAnsi="Arial" w:cs="Arial"/>
          <w:sz w:val="18"/>
          <w:szCs w:val="18"/>
        </w:rPr>
        <w:t xml:space="preserve">iptovský </w:t>
      </w:r>
      <w:r w:rsidR="00A44A43" w:rsidRPr="00342CBC">
        <w:rPr>
          <w:rFonts w:ascii="Arial" w:hAnsi="Arial" w:cs="Arial"/>
          <w:sz w:val="18"/>
          <w:szCs w:val="18"/>
        </w:rPr>
        <w:t>Mikuláš</w:t>
      </w:r>
      <w:r w:rsidR="0044058A" w:rsidRPr="00342CBC">
        <w:rPr>
          <w:rFonts w:ascii="Arial" w:hAnsi="Arial" w:cs="Arial"/>
          <w:sz w:val="18"/>
          <w:szCs w:val="18"/>
        </w:rPr>
        <w:t xml:space="preserve"> </w:t>
      </w:r>
      <w:r w:rsidR="0044058A" w:rsidRPr="00342CBC">
        <w:rPr>
          <w:rFonts w:ascii="Arial" w:hAnsi="Arial" w:cs="Arial"/>
          <w:sz w:val="18"/>
          <w:szCs w:val="18"/>
          <w:lang w:val="en-GB"/>
        </w:rPr>
        <w:t>(</w:t>
      </w:r>
      <w:r w:rsidR="00EB0CA8">
        <w:rPr>
          <w:rFonts w:ascii="Arial" w:hAnsi="Arial" w:cs="Arial"/>
          <w:sz w:val="18"/>
          <w:szCs w:val="18"/>
          <w:lang w:val="en-GB"/>
        </w:rPr>
        <w:t xml:space="preserve">o </w:t>
      </w:r>
      <w:r w:rsidR="00A44A43" w:rsidRPr="00342CBC">
        <w:rPr>
          <w:rFonts w:ascii="Arial" w:hAnsi="Arial" w:cs="Arial"/>
          <w:sz w:val="18"/>
          <w:szCs w:val="18"/>
          <w:lang w:val="en-GB"/>
        </w:rPr>
        <w:t>50</w:t>
      </w:r>
      <w:r w:rsidR="0044058A" w:rsidRPr="00342CBC">
        <w:rPr>
          <w:rFonts w:ascii="Arial" w:hAnsi="Arial" w:cs="Arial"/>
          <w:sz w:val="18"/>
          <w:szCs w:val="18"/>
          <w:lang w:val="en-GB"/>
        </w:rPr>
        <w:t xml:space="preserve">,7%) </w:t>
      </w:r>
      <w:proofErr w:type="spellStart"/>
      <w:r w:rsidR="0044058A" w:rsidRPr="00342CBC">
        <w:rPr>
          <w:rFonts w:ascii="Arial" w:hAnsi="Arial" w:cs="Arial"/>
          <w:sz w:val="18"/>
          <w:szCs w:val="18"/>
          <w:lang w:val="en-GB"/>
        </w:rPr>
        <w:t>ako</w:t>
      </w:r>
      <w:proofErr w:type="spellEnd"/>
      <w:r w:rsidR="0044058A" w:rsidRPr="00342CBC">
        <w:rPr>
          <w:rFonts w:ascii="Arial" w:hAnsi="Arial" w:cs="Arial"/>
          <w:sz w:val="18"/>
          <w:szCs w:val="18"/>
          <w:lang w:val="en-GB"/>
        </w:rPr>
        <w:t xml:space="preserve"> v </w:t>
      </w:r>
      <w:proofErr w:type="spellStart"/>
      <w:r w:rsidR="0044058A" w:rsidRPr="00342CBC">
        <w:rPr>
          <w:rFonts w:ascii="Arial" w:hAnsi="Arial" w:cs="Arial"/>
          <w:sz w:val="18"/>
          <w:szCs w:val="18"/>
          <w:lang w:val="en-GB"/>
        </w:rPr>
        <w:t>okrese</w:t>
      </w:r>
      <w:proofErr w:type="spellEnd"/>
      <w:r w:rsidR="0044058A" w:rsidRPr="00342CBC">
        <w:rPr>
          <w:rFonts w:ascii="Arial" w:hAnsi="Arial" w:cs="Arial"/>
          <w:sz w:val="18"/>
          <w:szCs w:val="18"/>
          <w:lang w:val="en-GB"/>
        </w:rPr>
        <w:t xml:space="preserve"> </w:t>
      </w:r>
      <w:proofErr w:type="spellStart"/>
      <w:r w:rsidR="0044058A" w:rsidRPr="00342CBC">
        <w:rPr>
          <w:rFonts w:ascii="Arial" w:hAnsi="Arial" w:cs="Arial"/>
          <w:sz w:val="18"/>
          <w:szCs w:val="18"/>
          <w:lang w:val="en-GB"/>
        </w:rPr>
        <w:t>Ružomberok</w:t>
      </w:r>
      <w:proofErr w:type="spellEnd"/>
      <w:r w:rsidR="0044058A" w:rsidRPr="00342CBC">
        <w:rPr>
          <w:rFonts w:ascii="Arial" w:hAnsi="Arial" w:cs="Arial"/>
          <w:sz w:val="18"/>
          <w:szCs w:val="18"/>
          <w:lang w:val="en-GB"/>
        </w:rPr>
        <w:t xml:space="preserve"> (</w:t>
      </w:r>
      <w:r w:rsidR="00EB0CA8">
        <w:rPr>
          <w:rFonts w:ascii="Arial" w:hAnsi="Arial" w:cs="Arial"/>
          <w:sz w:val="18"/>
          <w:szCs w:val="18"/>
          <w:lang w:val="en-GB"/>
        </w:rPr>
        <w:t xml:space="preserve">o </w:t>
      </w:r>
      <w:r w:rsidR="005F7777">
        <w:rPr>
          <w:rFonts w:ascii="Arial" w:hAnsi="Arial" w:cs="Arial"/>
          <w:sz w:val="18"/>
          <w:szCs w:val="18"/>
          <w:lang w:val="en-GB"/>
        </w:rPr>
        <w:t xml:space="preserve">46%). Za </w:t>
      </w:r>
      <w:proofErr w:type="spellStart"/>
      <w:r w:rsidR="005F7777">
        <w:rPr>
          <w:rFonts w:ascii="Arial" w:hAnsi="Arial" w:cs="Arial"/>
          <w:sz w:val="18"/>
          <w:szCs w:val="18"/>
          <w:lang w:val="en-GB"/>
        </w:rPr>
        <w:t>sledované</w:t>
      </w:r>
      <w:proofErr w:type="spellEnd"/>
      <w:r w:rsidR="005F7777">
        <w:rPr>
          <w:rFonts w:ascii="Arial" w:hAnsi="Arial" w:cs="Arial"/>
          <w:sz w:val="18"/>
          <w:szCs w:val="18"/>
          <w:lang w:val="en-GB"/>
        </w:rPr>
        <w:t xml:space="preserve"> </w:t>
      </w:r>
      <w:proofErr w:type="spellStart"/>
      <w:r w:rsidR="005F7777">
        <w:rPr>
          <w:rFonts w:ascii="Arial" w:hAnsi="Arial" w:cs="Arial"/>
          <w:sz w:val="18"/>
          <w:szCs w:val="18"/>
          <w:lang w:val="en-GB"/>
        </w:rPr>
        <w:t>obdobie</w:t>
      </w:r>
      <w:proofErr w:type="spellEnd"/>
      <w:r w:rsidR="005F7777">
        <w:rPr>
          <w:rFonts w:ascii="Arial" w:hAnsi="Arial" w:cs="Arial"/>
          <w:sz w:val="18"/>
          <w:szCs w:val="18"/>
          <w:lang w:val="en-GB"/>
        </w:rPr>
        <w:t xml:space="preserve"> 2015-</w:t>
      </w:r>
      <w:r w:rsidR="0044058A" w:rsidRPr="00342CBC">
        <w:rPr>
          <w:rFonts w:ascii="Arial" w:hAnsi="Arial" w:cs="Arial"/>
          <w:sz w:val="18"/>
          <w:szCs w:val="18"/>
          <w:lang w:val="en-GB"/>
        </w:rPr>
        <w:t xml:space="preserve">2021 </w:t>
      </w:r>
      <w:proofErr w:type="spellStart"/>
      <w:r w:rsidR="0044058A" w:rsidRPr="00342CBC">
        <w:rPr>
          <w:rFonts w:ascii="Arial" w:hAnsi="Arial" w:cs="Arial"/>
          <w:sz w:val="18"/>
          <w:szCs w:val="18"/>
          <w:lang w:val="en-GB"/>
        </w:rPr>
        <w:t>si</w:t>
      </w:r>
      <w:proofErr w:type="spellEnd"/>
      <w:r w:rsidR="0044058A" w:rsidRPr="00342CBC">
        <w:rPr>
          <w:rFonts w:ascii="Arial" w:hAnsi="Arial" w:cs="Arial"/>
          <w:sz w:val="18"/>
          <w:szCs w:val="18"/>
          <w:lang w:val="en-GB"/>
        </w:rPr>
        <w:t xml:space="preserve"> o</w:t>
      </w:r>
      <w:proofErr w:type="spellStart"/>
      <w:r w:rsidR="0044058A" w:rsidRPr="00342CBC">
        <w:rPr>
          <w:rFonts w:ascii="Arial" w:hAnsi="Arial" w:cs="Arial"/>
          <w:sz w:val="18"/>
          <w:szCs w:val="18"/>
        </w:rPr>
        <w:t>kres</w:t>
      </w:r>
      <w:proofErr w:type="spellEnd"/>
      <w:r w:rsidR="0044058A" w:rsidRPr="00342CBC">
        <w:rPr>
          <w:rFonts w:ascii="Arial" w:hAnsi="Arial" w:cs="Arial"/>
          <w:sz w:val="18"/>
          <w:szCs w:val="18"/>
        </w:rPr>
        <w:t xml:space="preserve"> Ružomber</w:t>
      </w:r>
      <w:r w:rsidR="005F7777">
        <w:rPr>
          <w:rFonts w:ascii="Arial" w:hAnsi="Arial" w:cs="Arial"/>
          <w:sz w:val="18"/>
          <w:szCs w:val="18"/>
        </w:rPr>
        <w:t xml:space="preserve">ok udržal vyššie prenocovania v </w:t>
      </w:r>
      <w:r w:rsidR="0044058A" w:rsidRPr="00342CBC">
        <w:rPr>
          <w:rFonts w:ascii="Arial" w:hAnsi="Arial" w:cs="Arial"/>
          <w:sz w:val="18"/>
          <w:szCs w:val="18"/>
        </w:rPr>
        <w:t>roku 2021 ako v roku 2015 o 3,</w:t>
      </w:r>
      <w:r w:rsidRPr="00342CBC">
        <w:rPr>
          <w:rFonts w:ascii="Arial" w:hAnsi="Arial" w:cs="Arial"/>
          <w:sz w:val="18"/>
          <w:szCs w:val="18"/>
        </w:rPr>
        <w:t>3</w:t>
      </w:r>
      <w:r w:rsidR="0044058A" w:rsidRPr="00342CBC">
        <w:rPr>
          <w:rFonts w:ascii="Arial" w:hAnsi="Arial" w:cs="Arial"/>
          <w:sz w:val="18"/>
          <w:szCs w:val="18"/>
          <w:lang w:val="en-GB"/>
        </w:rPr>
        <w:t xml:space="preserve">%, </w:t>
      </w:r>
      <w:proofErr w:type="spellStart"/>
      <w:r w:rsidR="0044058A" w:rsidRPr="00342CBC">
        <w:rPr>
          <w:rFonts w:ascii="Arial" w:hAnsi="Arial" w:cs="Arial"/>
          <w:sz w:val="18"/>
          <w:szCs w:val="18"/>
          <w:lang w:val="en-GB"/>
        </w:rPr>
        <w:t>okres</w:t>
      </w:r>
      <w:proofErr w:type="spellEnd"/>
      <w:r w:rsidR="0044058A" w:rsidRPr="00342CBC">
        <w:rPr>
          <w:rFonts w:ascii="Arial" w:hAnsi="Arial" w:cs="Arial"/>
          <w:sz w:val="18"/>
          <w:szCs w:val="18"/>
          <w:lang w:val="en-GB"/>
        </w:rPr>
        <w:t xml:space="preserve"> </w:t>
      </w:r>
      <w:proofErr w:type="spellStart"/>
      <w:r w:rsidR="0044058A" w:rsidRPr="00342CBC">
        <w:rPr>
          <w:rFonts w:ascii="Arial" w:hAnsi="Arial" w:cs="Arial"/>
          <w:sz w:val="18"/>
          <w:szCs w:val="18"/>
          <w:lang w:val="en-GB"/>
        </w:rPr>
        <w:t>L</w:t>
      </w:r>
      <w:r w:rsidR="00EB0CA8">
        <w:rPr>
          <w:rFonts w:ascii="Arial" w:hAnsi="Arial" w:cs="Arial"/>
          <w:sz w:val="18"/>
          <w:szCs w:val="18"/>
          <w:lang w:val="en-GB"/>
        </w:rPr>
        <w:t>iptovský</w:t>
      </w:r>
      <w:proofErr w:type="spellEnd"/>
      <w:r w:rsidR="00EB0CA8">
        <w:rPr>
          <w:rFonts w:ascii="Arial" w:hAnsi="Arial" w:cs="Arial"/>
          <w:sz w:val="18"/>
          <w:szCs w:val="18"/>
          <w:lang w:val="en-GB"/>
        </w:rPr>
        <w:t xml:space="preserve"> </w:t>
      </w:r>
      <w:r w:rsidR="0044058A" w:rsidRPr="00342CBC">
        <w:rPr>
          <w:rFonts w:ascii="Arial" w:hAnsi="Arial" w:cs="Arial"/>
          <w:sz w:val="18"/>
          <w:szCs w:val="18"/>
        </w:rPr>
        <w:t xml:space="preserve">Mikuláš </w:t>
      </w:r>
      <w:r w:rsidR="005F7777">
        <w:rPr>
          <w:rFonts w:ascii="Arial" w:hAnsi="Arial" w:cs="Arial"/>
          <w:sz w:val="18"/>
          <w:szCs w:val="18"/>
        </w:rPr>
        <w:t xml:space="preserve">však </w:t>
      </w:r>
      <w:r w:rsidR="0044058A" w:rsidRPr="00342CBC">
        <w:rPr>
          <w:rFonts w:ascii="Arial" w:hAnsi="Arial" w:cs="Arial"/>
          <w:sz w:val="18"/>
          <w:szCs w:val="18"/>
        </w:rPr>
        <w:t>stratil 34</w:t>
      </w:r>
      <w:r w:rsidR="0044058A" w:rsidRPr="00342CBC">
        <w:rPr>
          <w:rFonts w:ascii="Arial" w:hAnsi="Arial" w:cs="Arial"/>
          <w:sz w:val="18"/>
          <w:szCs w:val="18"/>
          <w:lang w:val="en-GB"/>
        </w:rPr>
        <w:t xml:space="preserve">% </w:t>
      </w:r>
      <w:proofErr w:type="spellStart"/>
      <w:r w:rsidR="0044058A" w:rsidRPr="00342CBC">
        <w:rPr>
          <w:rFonts w:ascii="Arial" w:hAnsi="Arial" w:cs="Arial"/>
          <w:sz w:val="18"/>
          <w:szCs w:val="18"/>
          <w:lang w:val="en-GB"/>
        </w:rPr>
        <w:t>prenocovan</w:t>
      </w:r>
      <w:proofErr w:type="spellEnd"/>
      <w:r w:rsidR="0044058A" w:rsidRPr="00342CBC">
        <w:rPr>
          <w:rFonts w:ascii="Arial" w:hAnsi="Arial" w:cs="Arial"/>
          <w:sz w:val="18"/>
          <w:szCs w:val="18"/>
        </w:rPr>
        <w:t>í.</w:t>
      </w:r>
    </w:p>
    <w:p w14:paraId="5AACDB3B" w14:textId="648A92C4" w:rsidR="00D55802" w:rsidRDefault="00D55802" w:rsidP="00342CBC">
      <w:pPr>
        <w:spacing w:after="0" w:line="276" w:lineRule="auto"/>
        <w:jc w:val="both"/>
        <w:rPr>
          <w:rFonts w:ascii="Arial" w:hAnsi="Arial" w:cs="Arial"/>
          <w:sz w:val="12"/>
          <w:szCs w:val="12"/>
        </w:rPr>
      </w:pPr>
    </w:p>
    <w:p w14:paraId="332D48D0" w14:textId="6B4F24B5" w:rsidR="00D649BC" w:rsidRDefault="00D649BC" w:rsidP="00342CBC">
      <w:pPr>
        <w:spacing w:after="0" w:line="276" w:lineRule="auto"/>
        <w:jc w:val="both"/>
        <w:rPr>
          <w:rFonts w:ascii="Arial" w:hAnsi="Arial" w:cs="Arial"/>
          <w:sz w:val="12"/>
          <w:szCs w:val="12"/>
        </w:rPr>
      </w:pPr>
    </w:p>
    <w:p w14:paraId="0B87FED6" w14:textId="64871BE9" w:rsidR="00D649BC" w:rsidRDefault="00D649BC" w:rsidP="00342CBC">
      <w:pPr>
        <w:spacing w:after="0" w:line="276" w:lineRule="auto"/>
        <w:jc w:val="both"/>
        <w:rPr>
          <w:rFonts w:ascii="Arial" w:hAnsi="Arial" w:cs="Arial"/>
          <w:sz w:val="12"/>
          <w:szCs w:val="12"/>
        </w:rPr>
      </w:pPr>
    </w:p>
    <w:p w14:paraId="2E46B880" w14:textId="77777777" w:rsidR="00FF6E3D" w:rsidRPr="00342CBC" w:rsidRDefault="00FF6E3D" w:rsidP="00342CBC">
      <w:pPr>
        <w:spacing w:after="0" w:line="276" w:lineRule="auto"/>
        <w:jc w:val="both"/>
        <w:rPr>
          <w:rFonts w:ascii="Arial" w:hAnsi="Arial" w:cs="Arial"/>
          <w:sz w:val="12"/>
          <w:szCs w:val="12"/>
        </w:rPr>
      </w:pPr>
    </w:p>
    <w:p w14:paraId="1D11B0EB" w14:textId="3AC5A94B" w:rsidR="004B1CB8" w:rsidRDefault="004B1CB8" w:rsidP="00342CBC">
      <w:pPr>
        <w:spacing w:after="0" w:line="276" w:lineRule="auto"/>
        <w:jc w:val="both"/>
        <w:rPr>
          <w:rFonts w:ascii="Arial" w:hAnsi="Arial" w:cs="Arial"/>
          <w:sz w:val="12"/>
          <w:szCs w:val="12"/>
        </w:rPr>
      </w:pPr>
    </w:p>
    <w:p w14:paraId="2E757345" w14:textId="01E47821" w:rsidR="005F7777" w:rsidRDefault="00A87553" w:rsidP="00FF6E3D">
      <w:pPr>
        <w:spacing w:after="0" w:line="276" w:lineRule="auto"/>
        <w:jc w:val="both"/>
        <w:rPr>
          <w:rFonts w:ascii="Arial" w:hAnsi="Arial" w:cs="Arial"/>
          <w:sz w:val="12"/>
          <w:szCs w:val="12"/>
        </w:rPr>
      </w:pPr>
      <w:r w:rsidRPr="00342CBC">
        <w:rPr>
          <w:rFonts w:ascii="Arial" w:hAnsi="Arial" w:cs="Arial"/>
          <w:sz w:val="12"/>
          <w:szCs w:val="12"/>
        </w:rPr>
        <w:t>Zdroj: ŠÚSR, VBD_SK_WIN2:cr380</w:t>
      </w:r>
      <w:r w:rsidR="00972371" w:rsidRPr="00342CBC">
        <w:rPr>
          <w:rFonts w:ascii="Arial" w:hAnsi="Arial" w:cs="Arial"/>
          <w:sz w:val="12"/>
          <w:szCs w:val="12"/>
        </w:rPr>
        <w:t>2</w:t>
      </w:r>
      <w:r w:rsidRPr="00342CBC">
        <w:rPr>
          <w:rFonts w:ascii="Arial" w:hAnsi="Arial" w:cs="Arial"/>
          <w:sz w:val="12"/>
          <w:szCs w:val="12"/>
        </w:rPr>
        <w:t>mr</w:t>
      </w:r>
      <w:r w:rsidR="005F7777">
        <w:rPr>
          <w:rFonts w:ascii="Arial" w:hAnsi="Arial" w:cs="Arial"/>
          <w:sz w:val="12"/>
          <w:szCs w:val="12"/>
        </w:rPr>
        <w:t>.</w:t>
      </w:r>
    </w:p>
    <w:p w14:paraId="6CE1CE2A" w14:textId="18D7EB95" w:rsidR="004B1CB8" w:rsidRDefault="00FF6E3D" w:rsidP="00FF6E3D">
      <w:pPr>
        <w:spacing w:after="0" w:line="276" w:lineRule="auto"/>
        <w:jc w:val="both"/>
        <w:rPr>
          <w:rFonts w:ascii="Arial" w:hAnsi="Arial" w:cs="Arial"/>
          <w:sz w:val="12"/>
          <w:szCs w:val="12"/>
        </w:rPr>
      </w:pPr>
      <w:r w:rsidRPr="00342CBC">
        <w:rPr>
          <w:rFonts w:ascii="Arial" w:hAnsi="Arial" w:cs="Arial"/>
          <w:noProof/>
          <w:sz w:val="18"/>
          <w:szCs w:val="18"/>
          <w:lang w:eastAsia="sk-SK"/>
        </w:rPr>
        <w:drawing>
          <wp:anchor distT="0" distB="0" distL="114300" distR="114300" simplePos="0" relativeHeight="251667456" behindDoc="1" locked="0" layoutInCell="1" allowOverlap="1" wp14:anchorId="289BC34B" wp14:editId="2377E0B6">
            <wp:simplePos x="0" y="0"/>
            <wp:positionH relativeFrom="column">
              <wp:posOffset>0</wp:posOffset>
            </wp:positionH>
            <wp:positionV relativeFrom="paragraph">
              <wp:posOffset>99695</wp:posOffset>
            </wp:positionV>
            <wp:extent cx="3711575" cy="1417320"/>
            <wp:effectExtent l="0" t="0" r="0" b="0"/>
            <wp:wrapTight wrapText="bothSides">
              <wp:wrapPolygon edited="0">
                <wp:start x="0" y="0"/>
                <wp:lineTo x="0" y="21194"/>
                <wp:lineTo x="21508" y="21194"/>
                <wp:lineTo x="21508" y="0"/>
                <wp:lineTo x="0" y="0"/>
              </wp:wrapPolygon>
            </wp:wrapTight>
            <wp:docPr id="184" name="Obrázo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3711575" cy="1417320"/>
                    </a:xfrm>
                    <a:prstGeom prst="rect">
                      <a:avLst/>
                    </a:prstGeom>
                    <a:noFill/>
                  </pic:spPr>
                </pic:pic>
              </a:graphicData>
            </a:graphic>
            <wp14:sizeRelH relativeFrom="margin">
              <wp14:pctWidth>0</wp14:pctWidth>
            </wp14:sizeRelH>
            <wp14:sizeRelV relativeFrom="margin">
              <wp14:pctHeight>0</wp14:pctHeight>
            </wp14:sizeRelV>
          </wp:anchor>
        </w:drawing>
      </w:r>
    </w:p>
    <w:p w14:paraId="204A1D00" w14:textId="03E1F292" w:rsidR="002255DD" w:rsidRDefault="007F754A" w:rsidP="00342CBC">
      <w:pPr>
        <w:spacing w:after="0" w:line="276" w:lineRule="auto"/>
        <w:jc w:val="both"/>
        <w:rPr>
          <w:rFonts w:ascii="Arial" w:hAnsi="Arial" w:cs="Arial"/>
          <w:sz w:val="18"/>
          <w:szCs w:val="18"/>
          <w:lang w:val="en-GB"/>
        </w:rPr>
      </w:pPr>
      <w:r w:rsidRPr="00342CBC">
        <w:rPr>
          <w:rFonts w:ascii="Arial" w:hAnsi="Arial" w:cs="Arial"/>
          <w:sz w:val="18"/>
          <w:szCs w:val="18"/>
        </w:rPr>
        <w:t>Pokles počtu návštevníkov ubytovacích zariadení klesol v regióne Liptov v rokoch 2019</w:t>
      </w:r>
      <w:r w:rsidR="005F7777">
        <w:rPr>
          <w:rFonts w:ascii="Arial" w:hAnsi="Arial" w:cs="Arial"/>
          <w:sz w:val="18"/>
          <w:szCs w:val="18"/>
        </w:rPr>
        <w:t xml:space="preserve">-2021 o </w:t>
      </w:r>
      <w:r w:rsidRPr="00342CBC">
        <w:rPr>
          <w:rFonts w:ascii="Arial" w:hAnsi="Arial" w:cs="Arial"/>
          <w:sz w:val="18"/>
          <w:szCs w:val="18"/>
        </w:rPr>
        <w:t>51,6</w:t>
      </w:r>
      <w:r w:rsidRPr="00342CBC">
        <w:rPr>
          <w:rFonts w:ascii="Arial" w:hAnsi="Arial" w:cs="Arial"/>
          <w:sz w:val="18"/>
          <w:szCs w:val="18"/>
          <w:lang w:val="en-GB"/>
        </w:rPr>
        <w:t>%</w:t>
      </w:r>
      <w:r w:rsidR="005F7777">
        <w:rPr>
          <w:rFonts w:ascii="Arial" w:hAnsi="Arial" w:cs="Arial"/>
          <w:sz w:val="18"/>
          <w:szCs w:val="18"/>
        </w:rPr>
        <w:t xml:space="preserve">, teda približne rovnako ako v </w:t>
      </w:r>
      <w:r w:rsidRPr="00342CBC">
        <w:rPr>
          <w:rFonts w:ascii="Arial" w:hAnsi="Arial" w:cs="Arial"/>
          <w:sz w:val="18"/>
          <w:szCs w:val="18"/>
        </w:rPr>
        <w:t xml:space="preserve">obidvoch okresoch. </w:t>
      </w:r>
      <w:r w:rsidR="002255DD" w:rsidRPr="00342CBC">
        <w:rPr>
          <w:rFonts w:ascii="Arial" w:hAnsi="Arial" w:cs="Arial"/>
          <w:sz w:val="18"/>
          <w:szCs w:val="18"/>
          <w:lang w:val="en-GB"/>
        </w:rPr>
        <w:t xml:space="preserve">Za </w:t>
      </w:r>
      <w:proofErr w:type="spellStart"/>
      <w:r w:rsidR="002255DD" w:rsidRPr="00342CBC">
        <w:rPr>
          <w:rFonts w:ascii="Arial" w:hAnsi="Arial" w:cs="Arial"/>
          <w:sz w:val="18"/>
          <w:szCs w:val="18"/>
          <w:lang w:val="en-GB"/>
        </w:rPr>
        <w:t>sledované</w:t>
      </w:r>
      <w:proofErr w:type="spellEnd"/>
      <w:r w:rsidR="002255DD" w:rsidRPr="00342CBC">
        <w:rPr>
          <w:rFonts w:ascii="Arial" w:hAnsi="Arial" w:cs="Arial"/>
          <w:sz w:val="18"/>
          <w:szCs w:val="18"/>
          <w:lang w:val="en-GB"/>
        </w:rPr>
        <w:t xml:space="preserve"> </w:t>
      </w:r>
      <w:proofErr w:type="spellStart"/>
      <w:r w:rsidR="002255DD" w:rsidRPr="00342CBC">
        <w:rPr>
          <w:rFonts w:ascii="Arial" w:hAnsi="Arial" w:cs="Arial"/>
          <w:sz w:val="18"/>
          <w:szCs w:val="18"/>
          <w:lang w:val="en-GB"/>
        </w:rPr>
        <w:t>obdobie</w:t>
      </w:r>
      <w:proofErr w:type="spellEnd"/>
      <w:r w:rsidR="002255DD" w:rsidRPr="00342CBC">
        <w:rPr>
          <w:rFonts w:ascii="Arial" w:hAnsi="Arial" w:cs="Arial"/>
          <w:sz w:val="18"/>
          <w:szCs w:val="18"/>
          <w:lang w:val="en-GB"/>
        </w:rPr>
        <w:t xml:space="preserve"> 2015</w:t>
      </w:r>
      <w:r w:rsidR="005F7777">
        <w:rPr>
          <w:rFonts w:ascii="Arial" w:hAnsi="Arial" w:cs="Arial"/>
          <w:sz w:val="18"/>
          <w:szCs w:val="18"/>
          <w:lang w:val="en-GB"/>
        </w:rPr>
        <w:t>-</w:t>
      </w:r>
      <w:r w:rsidR="002255DD" w:rsidRPr="00342CBC">
        <w:rPr>
          <w:rFonts w:ascii="Arial" w:hAnsi="Arial" w:cs="Arial"/>
          <w:sz w:val="18"/>
          <w:szCs w:val="18"/>
          <w:lang w:val="en-GB"/>
        </w:rPr>
        <w:t>2021 v o</w:t>
      </w:r>
      <w:proofErr w:type="spellStart"/>
      <w:r w:rsidR="002255DD" w:rsidRPr="00342CBC">
        <w:rPr>
          <w:rFonts w:ascii="Arial" w:hAnsi="Arial" w:cs="Arial"/>
          <w:sz w:val="18"/>
          <w:szCs w:val="18"/>
        </w:rPr>
        <w:t>krese</w:t>
      </w:r>
      <w:proofErr w:type="spellEnd"/>
      <w:r w:rsidR="002255DD" w:rsidRPr="00342CBC">
        <w:rPr>
          <w:rFonts w:ascii="Arial" w:hAnsi="Arial" w:cs="Arial"/>
          <w:sz w:val="18"/>
          <w:szCs w:val="18"/>
        </w:rPr>
        <w:t xml:space="preserve"> Ružombe</w:t>
      </w:r>
      <w:r w:rsidR="005F7777">
        <w:rPr>
          <w:rFonts w:ascii="Arial" w:hAnsi="Arial" w:cs="Arial"/>
          <w:sz w:val="18"/>
          <w:szCs w:val="18"/>
        </w:rPr>
        <w:t xml:space="preserve">rok klesol počet návštevníkov o </w:t>
      </w:r>
      <w:r w:rsidR="002255DD" w:rsidRPr="00342CBC">
        <w:rPr>
          <w:rFonts w:ascii="Arial" w:hAnsi="Arial" w:cs="Arial"/>
          <w:sz w:val="18"/>
          <w:szCs w:val="18"/>
        </w:rPr>
        <w:t>5,1</w:t>
      </w:r>
      <w:r w:rsidR="002255DD" w:rsidRPr="00342CBC">
        <w:rPr>
          <w:rFonts w:ascii="Arial" w:hAnsi="Arial" w:cs="Arial"/>
          <w:sz w:val="18"/>
          <w:szCs w:val="18"/>
          <w:lang w:val="en-GB"/>
        </w:rPr>
        <w:t>%</w:t>
      </w:r>
      <w:r w:rsidR="00EB0CA8">
        <w:rPr>
          <w:rFonts w:ascii="Arial" w:hAnsi="Arial" w:cs="Arial"/>
          <w:sz w:val="18"/>
          <w:szCs w:val="18"/>
          <w:lang w:val="en-GB"/>
        </w:rPr>
        <w:t xml:space="preserve">, </w:t>
      </w:r>
      <w:r w:rsidR="005F7777">
        <w:rPr>
          <w:rFonts w:ascii="Arial" w:hAnsi="Arial" w:cs="Arial"/>
          <w:sz w:val="18"/>
          <w:szCs w:val="18"/>
        </w:rPr>
        <w:t xml:space="preserve">kým v </w:t>
      </w:r>
      <w:r w:rsidR="002255DD" w:rsidRPr="00342CBC">
        <w:rPr>
          <w:rFonts w:ascii="Arial" w:hAnsi="Arial" w:cs="Arial"/>
          <w:sz w:val="18"/>
          <w:szCs w:val="18"/>
        </w:rPr>
        <w:t>okrese L</w:t>
      </w:r>
      <w:r w:rsidR="00303C8F">
        <w:rPr>
          <w:rFonts w:ascii="Arial" w:hAnsi="Arial" w:cs="Arial"/>
          <w:sz w:val="18"/>
          <w:szCs w:val="18"/>
        </w:rPr>
        <w:t xml:space="preserve">iptovský </w:t>
      </w:r>
      <w:r w:rsidR="002255DD" w:rsidRPr="00342CBC">
        <w:rPr>
          <w:rFonts w:ascii="Arial" w:hAnsi="Arial" w:cs="Arial"/>
          <w:sz w:val="18"/>
          <w:szCs w:val="18"/>
        </w:rPr>
        <w:t>Mikuláš o 33,1</w:t>
      </w:r>
      <w:r w:rsidR="002255DD" w:rsidRPr="00342CBC">
        <w:rPr>
          <w:rFonts w:ascii="Arial" w:hAnsi="Arial" w:cs="Arial"/>
          <w:sz w:val="18"/>
          <w:szCs w:val="18"/>
          <w:lang w:val="en-GB"/>
        </w:rPr>
        <w:t>%.</w:t>
      </w:r>
    </w:p>
    <w:p w14:paraId="164AB05D" w14:textId="4A5C980E" w:rsidR="00D649BC" w:rsidRDefault="00D649BC" w:rsidP="00342CBC">
      <w:pPr>
        <w:spacing w:after="0" w:line="276" w:lineRule="auto"/>
        <w:jc w:val="both"/>
        <w:rPr>
          <w:rFonts w:ascii="Arial" w:hAnsi="Arial" w:cs="Arial"/>
          <w:sz w:val="18"/>
          <w:szCs w:val="18"/>
          <w:lang w:val="en-GB"/>
        </w:rPr>
      </w:pPr>
    </w:p>
    <w:p w14:paraId="5D423ABC" w14:textId="6C4022ED" w:rsidR="00D649BC" w:rsidRDefault="00D649BC" w:rsidP="00342CBC">
      <w:pPr>
        <w:spacing w:after="0" w:line="276" w:lineRule="auto"/>
        <w:jc w:val="both"/>
        <w:rPr>
          <w:rFonts w:ascii="Arial" w:hAnsi="Arial" w:cs="Arial"/>
          <w:sz w:val="18"/>
          <w:szCs w:val="18"/>
          <w:lang w:val="en-GB"/>
        </w:rPr>
      </w:pPr>
    </w:p>
    <w:p w14:paraId="7388BD41" w14:textId="77777777" w:rsidR="00FF6E3D" w:rsidRPr="00342CBC" w:rsidRDefault="00FF6E3D" w:rsidP="00342CBC">
      <w:pPr>
        <w:spacing w:after="0" w:line="276" w:lineRule="auto"/>
        <w:jc w:val="both"/>
        <w:rPr>
          <w:rFonts w:ascii="Arial" w:hAnsi="Arial" w:cs="Arial"/>
          <w:sz w:val="18"/>
          <w:szCs w:val="18"/>
          <w:lang w:val="en-GB"/>
        </w:rPr>
      </w:pPr>
    </w:p>
    <w:p w14:paraId="18A74823" w14:textId="77777777" w:rsidR="00FF6E3D" w:rsidRDefault="00FF6E3D" w:rsidP="00342CBC">
      <w:pPr>
        <w:spacing w:after="0" w:line="276" w:lineRule="auto"/>
        <w:jc w:val="both"/>
        <w:rPr>
          <w:rFonts w:ascii="Arial" w:hAnsi="Arial" w:cs="Arial"/>
          <w:sz w:val="12"/>
          <w:szCs w:val="12"/>
        </w:rPr>
      </w:pPr>
    </w:p>
    <w:p w14:paraId="615F4825" w14:textId="545A3B36" w:rsidR="00A87553" w:rsidRPr="00342CBC" w:rsidRDefault="00A87553" w:rsidP="00342CBC">
      <w:pPr>
        <w:spacing w:after="0" w:line="276" w:lineRule="auto"/>
        <w:jc w:val="both"/>
        <w:rPr>
          <w:rFonts w:ascii="Arial" w:hAnsi="Arial" w:cs="Arial"/>
          <w:sz w:val="12"/>
          <w:szCs w:val="12"/>
        </w:rPr>
      </w:pPr>
      <w:r w:rsidRPr="00342CBC">
        <w:rPr>
          <w:rFonts w:ascii="Arial" w:hAnsi="Arial" w:cs="Arial"/>
          <w:sz w:val="12"/>
          <w:szCs w:val="12"/>
        </w:rPr>
        <w:t>Zdroj: ŠÚSR, VBD_SK_WIN2:cr380</w:t>
      </w:r>
      <w:r w:rsidR="00972371" w:rsidRPr="00342CBC">
        <w:rPr>
          <w:rFonts w:ascii="Arial" w:hAnsi="Arial" w:cs="Arial"/>
          <w:sz w:val="12"/>
          <w:szCs w:val="12"/>
        </w:rPr>
        <w:t>2</w:t>
      </w:r>
      <w:r w:rsidRPr="00342CBC">
        <w:rPr>
          <w:rFonts w:ascii="Arial" w:hAnsi="Arial" w:cs="Arial"/>
          <w:sz w:val="12"/>
          <w:szCs w:val="12"/>
        </w:rPr>
        <w:t>mr</w:t>
      </w:r>
      <w:r w:rsidR="005F7777">
        <w:rPr>
          <w:rFonts w:ascii="Arial" w:hAnsi="Arial" w:cs="Arial"/>
          <w:sz w:val="12"/>
          <w:szCs w:val="12"/>
        </w:rPr>
        <w:t>.</w:t>
      </w:r>
    </w:p>
    <w:p w14:paraId="7C83FE68" w14:textId="4ACA8FED" w:rsidR="00646EC1" w:rsidRPr="00342CBC" w:rsidRDefault="00CD2768" w:rsidP="00342CBC">
      <w:pPr>
        <w:spacing w:before="240" w:line="276" w:lineRule="auto"/>
        <w:jc w:val="both"/>
        <w:rPr>
          <w:rFonts w:ascii="Arial" w:hAnsi="Arial" w:cs="Arial"/>
          <w:sz w:val="18"/>
          <w:szCs w:val="18"/>
        </w:rPr>
      </w:pPr>
      <w:r w:rsidRPr="00342CBC">
        <w:rPr>
          <w:rFonts w:ascii="Arial" w:hAnsi="Arial" w:cs="Arial"/>
          <w:sz w:val="18"/>
          <w:szCs w:val="18"/>
        </w:rPr>
        <w:t xml:space="preserve">Na území </w:t>
      </w:r>
      <w:r w:rsidRPr="00342CBC">
        <w:rPr>
          <w:rFonts w:ascii="Arial" w:hAnsi="Arial" w:cs="Arial"/>
          <w:b/>
          <w:bCs/>
          <w:sz w:val="18"/>
          <w:szCs w:val="18"/>
        </w:rPr>
        <w:t>UMR Liptov</w:t>
      </w:r>
      <w:r w:rsidRPr="00342CBC">
        <w:rPr>
          <w:rFonts w:ascii="Arial" w:hAnsi="Arial" w:cs="Arial"/>
          <w:sz w:val="18"/>
          <w:szCs w:val="18"/>
        </w:rPr>
        <w:t xml:space="preserve"> sú štatisticky evidované okrem obcí uvedených v tabuľke aj obce Bobrovník, Gôtovany, Turík, Likavka, Lisková, Liptovské Sliače a Štiavnička, ktor</w:t>
      </w:r>
      <w:r w:rsidR="005F7777">
        <w:rPr>
          <w:rFonts w:ascii="Arial" w:hAnsi="Arial" w:cs="Arial"/>
          <w:sz w:val="18"/>
          <w:szCs w:val="18"/>
        </w:rPr>
        <w:t>é</w:t>
      </w:r>
      <w:r w:rsidRPr="00342CBC">
        <w:rPr>
          <w:rFonts w:ascii="Arial" w:hAnsi="Arial" w:cs="Arial"/>
          <w:sz w:val="18"/>
          <w:szCs w:val="18"/>
        </w:rPr>
        <w:t xml:space="preserve"> majú evidované prenocovania a návštevníkov ako diskrétny údaj</w:t>
      </w:r>
      <w:r w:rsidR="00646EC1" w:rsidRPr="00342CBC">
        <w:rPr>
          <w:rFonts w:ascii="Arial" w:hAnsi="Arial" w:cs="Arial"/>
          <w:sz w:val="18"/>
          <w:szCs w:val="18"/>
        </w:rPr>
        <w:t xml:space="preserve"> </w:t>
      </w:r>
      <w:r w:rsidR="00646EC1" w:rsidRPr="00342CBC">
        <w:rPr>
          <w:rFonts w:ascii="Arial" w:hAnsi="Arial" w:cs="Arial"/>
          <w:sz w:val="18"/>
          <w:szCs w:val="18"/>
          <w:lang w:val="en-GB"/>
        </w:rPr>
        <w:t>(</w:t>
      </w:r>
      <w:proofErr w:type="spellStart"/>
      <w:r w:rsidR="00EB0CA8">
        <w:rPr>
          <w:rFonts w:ascii="Arial" w:hAnsi="Arial" w:cs="Arial"/>
          <w:sz w:val="18"/>
          <w:szCs w:val="18"/>
          <w:lang w:val="en-GB"/>
        </w:rPr>
        <w:t>označenie</w:t>
      </w:r>
      <w:proofErr w:type="spellEnd"/>
      <w:r w:rsidR="00EB0CA8">
        <w:rPr>
          <w:rFonts w:ascii="Arial" w:hAnsi="Arial" w:cs="Arial"/>
          <w:sz w:val="18"/>
          <w:szCs w:val="18"/>
          <w:lang w:val="en-GB"/>
        </w:rPr>
        <w:t xml:space="preserve"> “</w:t>
      </w:r>
      <w:r w:rsidR="00646EC1" w:rsidRPr="00342CBC">
        <w:rPr>
          <w:rFonts w:ascii="Arial" w:hAnsi="Arial" w:cs="Arial"/>
          <w:sz w:val="18"/>
          <w:szCs w:val="18"/>
          <w:lang w:val="en-GB"/>
        </w:rPr>
        <w:t>D</w:t>
      </w:r>
      <w:r w:rsidR="00EB0CA8">
        <w:rPr>
          <w:rFonts w:ascii="Arial" w:hAnsi="Arial" w:cs="Arial"/>
          <w:sz w:val="18"/>
          <w:szCs w:val="18"/>
          <w:lang w:val="en-GB"/>
        </w:rPr>
        <w:t>”</w:t>
      </w:r>
      <w:r w:rsidR="00646EC1" w:rsidRPr="00342CBC">
        <w:rPr>
          <w:rFonts w:ascii="Arial" w:hAnsi="Arial" w:cs="Arial"/>
          <w:sz w:val="18"/>
          <w:szCs w:val="18"/>
          <w:lang w:val="en-GB"/>
        </w:rPr>
        <w:t>)</w:t>
      </w:r>
      <w:r w:rsidRPr="00342CBC">
        <w:rPr>
          <w:rFonts w:ascii="Arial" w:hAnsi="Arial" w:cs="Arial"/>
          <w:sz w:val="18"/>
          <w:szCs w:val="18"/>
        </w:rPr>
        <w:t xml:space="preserve">. </w:t>
      </w:r>
      <w:r w:rsidR="005F7777">
        <w:rPr>
          <w:rFonts w:ascii="Arial" w:hAnsi="Arial" w:cs="Arial"/>
          <w:b/>
          <w:bCs/>
          <w:sz w:val="18"/>
          <w:szCs w:val="18"/>
        </w:rPr>
        <w:t xml:space="preserve">Obce a mestá UMR Liptov tvorili v </w:t>
      </w:r>
      <w:r w:rsidR="00646EC1" w:rsidRPr="00342CBC">
        <w:rPr>
          <w:rFonts w:ascii="Arial" w:hAnsi="Arial" w:cs="Arial"/>
          <w:b/>
          <w:bCs/>
          <w:sz w:val="18"/>
          <w:szCs w:val="18"/>
        </w:rPr>
        <w:t>roku 2019 58,3</w:t>
      </w:r>
      <w:r w:rsidR="00646EC1" w:rsidRPr="00342CBC">
        <w:rPr>
          <w:rFonts w:ascii="Arial" w:hAnsi="Arial" w:cs="Arial"/>
          <w:b/>
          <w:bCs/>
          <w:sz w:val="18"/>
          <w:szCs w:val="18"/>
          <w:lang w:val="en-GB"/>
        </w:rPr>
        <w:t xml:space="preserve">% </w:t>
      </w:r>
      <w:proofErr w:type="spellStart"/>
      <w:r w:rsidR="00646EC1" w:rsidRPr="00342CBC">
        <w:rPr>
          <w:rFonts w:ascii="Arial" w:hAnsi="Arial" w:cs="Arial"/>
          <w:b/>
          <w:bCs/>
          <w:sz w:val="18"/>
          <w:szCs w:val="18"/>
          <w:lang w:val="en-GB"/>
        </w:rPr>
        <w:t>prenocovan</w:t>
      </w:r>
      <w:proofErr w:type="spellEnd"/>
      <w:r w:rsidR="005F7777">
        <w:rPr>
          <w:rFonts w:ascii="Arial" w:hAnsi="Arial" w:cs="Arial"/>
          <w:b/>
          <w:bCs/>
          <w:sz w:val="18"/>
          <w:szCs w:val="18"/>
        </w:rPr>
        <w:t xml:space="preserve">í regiónu Liptov a </w:t>
      </w:r>
      <w:r w:rsidR="00646EC1" w:rsidRPr="00342CBC">
        <w:rPr>
          <w:rFonts w:ascii="Arial" w:hAnsi="Arial" w:cs="Arial"/>
          <w:b/>
          <w:bCs/>
          <w:sz w:val="18"/>
          <w:szCs w:val="18"/>
        </w:rPr>
        <w:t>62,5</w:t>
      </w:r>
      <w:r w:rsidR="00646EC1" w:rsidRPr="00342CBC">
        <w:rPr>
          <w:rFonts w:ascii="Arial" w:hAnsi="Arial" w:cs="Arial"/>
          <w:b/>
          <w:bCs/>
          <w:sz w:val="18"/>
          <w:szCs w:val="18"/>
          <w:lang w:val="en-GB"/>
        </w:rPr>
        <w:t xml:space="preserve">% </w:t>
      </w:r>
      <w:proofErr w:type="spellStart"/>
      <w:r w:rsidR="00646EC1" w:rsidRPr="00342CBC">
        <w:rPr>
          <w:rFonts w:ascii="Arial" w:hAnsi="Arial" w:cs="Arial"/>
          <w:b/>
          <w:bCs/>
          <w:sz w:val="18"/>
          <w:szCs w:val="18"/>
          <w:lang w:val="en-GB"/>
        </w:rPr>
        <w:t>jeho</w:t>
      </w:r>
      <w:proofErr w:type="spellEnd"/>
      <w:r w:rsidR="00646EC1" w:rsidRPr="00342CBC">
        <w:rPr>
          <w:rFonts w:ascii="Arial" w:hAnsi="Arial" w:cs="Arial"/>
          <w:b/>
          <w:bCs/>
          <w:sz w:val="18"/>
          <w:szCs w:val="18"/>
          <w:lang w:val="en-GB"/>
        </w:rPr>
        <w:t xml:space="preserve"> </w:t>
      </w:r>
      <w:r w:rsidR="00646EC1" w:rsidRPr="00342CBC">
        <w:rPr>
          <w:rFonts w:ascii="Arial" w:hAnsi="Arial" w:cs="Arial"/>
          <w:b/>
          <w:bCs/>
          <w:sz w:val="18"/>
          <w:szCs w:val="18"/>
        </w:rPr>
        <w:t>návštevníkov.</w:t>
      </w:r>
      <w:r w:rsidR="00646EC1" w:rsidRPr="00342CBC">
        <w:rPr>
          <w:rFonts w:ascii="Arial" w:hAnsi="Arial" w:cs="Arial"/>
          <w:sz w:val="18"/>
          <w:szCs w:val="18"/>
        </w:rPr>
        <w:t xml:space="preserve"> </w:t>
      </w:r>
      <w:r w:rsidRPr="00342CBC">
        <w:rPr>
          <w:rFonts w:ascii="Arial" w:hAnsi="Arial" w:cs="Arial"/>
          <w:sz w:val="18"/>
          <w:szCs w:val="18"/>
        </w:rPr>
        <w:t xml:space="preserve">Z obcí uvedených v tabuľke má najväčší podiel na prenocovaniach regiónu Liptov </w:t>
      </w:r>
      <w:r w:rsidRPr="00342CBC">
        <w:rPr>
          <w:rFonts w:ascii="Arial" w:hAnsi="Arial" w:cs="Arial"/>
          <w:b/>
          <w:bCs/>
          <w:sz w:val="18"/>
          <w:szCs w:val="18"/>
          <w:lang w:val="en-GB"/>
        </w:rPr>
        <w:t>(1)</w:t>
      </w:r>
      <w:r w:rsidR="005F7777">
        <w:rPr>
          <w:rFonts w:ascii="Arial" w:hAnsi="Arial" w:cs="Arial"/>
          <w:b/>
          <w:bCs/>
          <w:sz w:val="18"/>
          <w:szCs w:val="18"/>
        </w:rPr>
        <w:t xml:space="preserve"> Demänovská D</w:t>
      </w:r>
      <w:r w:rsidRPr="00342CBC">
        <w:rPr>
          <w:rFonts w:ascii="Arial" w:hAnsi="Arial" w:cs="Arial"/>
          <w:b/>
          <w:bCs/>
          <w:sz w:val="18"/>
          <w:szCs w:val="18"/>
        </w:rPr>
        <w:t xml:space="preserve">olina, (2) Liptovský Mikuláš, (3) Ružomberok, (4) Bešeňová, </w:t>
      </w:r>
      <w:r w:rsidRPr="00342CBC">
        <w:rPr>
          <w:rFonts w:ascii="Arial" w:hAnsi="Arial" w:cs="Arial"/>
          <w:b/>
          <w:bCs/>
          <w:sz w:val="18"/>
          <w:szCs w:val="18"/>
          <w:lang w:val="en-GB"/>
        </w:rPr>
        <w:t xml:space="preserve">(5) </w:t>
      </w:r>
      <w:proofErr w:type="spellStart"/>
      <w:r w:rsidR="008F6930" w:rsidRPr="00342CBC">
        <w:rPr>
          <w:rFonts w:ascii="Arial" w:hAnsi="Arial" w:cs="Arial"/>
          <w:b/>
          <w:bCs/>
          <w:sz w:val="18"/>
          <w:szCs w:val="18"/>
          <w:lang w:val="en-GB"/>
        </w:rPr>
        <w:t>Liptovsk</w:t>
      </w:r>
      <w:proofErr w:type="spellEnd"/>
      <w:r w:rsidR="008F6930" w:rsidRPr="00342CBC">
        <w:rPr>
          <w:rFonts w:ascii="Arial" w:hAnsi="Arial" w:cs="Arial"/>
          <w:b/>
          <w:bCs/>
          <w:sz w:val="18"/>
          <w:szCs w:val="18"/>
        </w:rPr>
        <w:t xml:space="preserve">ý Trnovec, </w:t>
      </w:r>
      <w:r w:rsidR="008F6930" w:rsidRPr="00342CBC">
        <w:rPr>
          <w:rFonts w:ascii="Arial" w:hAnsi="Arial" w:cs="Arial"/>
          <w:b/>
          <w:bCs/>
          <w:sz w:val="18"/>
          <w:szCs w:val="18"/>
          <w:lang w:val="en-GB"/>
        </w:rPr>
        <w:t xml:space="preserve">(6) </w:t>
      </w:r>
      <w:proofErr w:type="spellStart"/>
      <w:r w:rsidR="008F6930" w:rsidRPr="00342CBC">
        <w:rPr>
          <w:rFonts w:ascii="Arial" w:hAnsi="Arial" w:cs="Arial"/>
          <w:b/>
          <w:bCs/>
          <w:sz w:val="18"/>
          <w:szCs w:val="18"/>
          <w:lang w:val="en-GB"/>
        </w:rPr>
        <w:t>Liptovsk</w:t>
      </w:r>
      <w:proofErr w:type="spellEnd"/>
      <w:r w:rsidR="008F6930" w:rsidRPr="00342CBC">
        <w:rPr>
          <w:rFonts w:ascii="Arial" w:hAnsi="Arial" w:cs="Arial"/>
          <w:b/>
          <w:bCs/>
          <w:sz w:val="18"/>
          <w:szCs w:val="18"/>
        </w:rPr>
        <w:t xml:space="preserve">á Sielnica a </w:t>
      </w:r>
      <w:r w:rsidR="008F6930" w:rsidRPr="00342CBC">
        <w:rPr>
          <w:rFonts w:ascii="Arial" w:hAnsi="Arial" w:cs="Arial"/>
          <w:b/>
          <w:bCs/>
          <w:sz w:val="18"/>
          <w:szCs w:val="18"/>
          <w:lang w:val="en-GB"/>
        </w:rPr>
        <w:t>(7) Li</w:t>
      </w:r>
      <w:proofErr w:type="spellStart"/>
      <w:r w:rsidR="008F6930" w:rsidRPr="00342CBC">
        <w:rPr>
          <w:rFonts w:ascii="Arial" w:hAnsi="Arial" w:cs="Arial"/>
          <w:b/>
          <w:bCs/>
          <w:sz w:val="18"/>
          <w:szCs w:val="18"/>
        </w:rPr>
        <w:t>ptovská</w:t>
      </w:r>
      <w:proofErr w:type="spellEnd"/>
      <w:r w:rsidR="008F6930" w:rsidRPr="00342CBC">
        <w:rPr>
          <w:rFonts w:ascii="Arial" w:hAnsi="Arial" w:cs="Arial"/>
          <w:b/>
          <w:bCs/>
          <w:sz w:val="18"/>
          <w:szCs w:val="18"/>
        </w:rPr>
        <w:t xml:space="preserve"> Teplá.</w:t>
      </w:r>
      <w:r w:rsidR="008F6930" w:rsidRPr="00342CBC">
        <w:rPr>
          <w:rFonts w:ascii="Arial" w:hAnsi="Arial" w:cs="Arial"/>
          <w:sz w:val="18"/>
          <w:szCs w:val="18"/>
        </w:rPr>
        <w:t xml:space="preserve"> Rozdiel je </w:t>
      </w:r>
      <w:r w:rsidR="005F7777">
        <w:rPr>
          <w:rFonts w:ascii="Arial" w:hAnsi="Arial" w:cs="Arial"/>
          <w:sz w:val="18"/>
          <w:szCs w:val="18"/>
        </w:rPr>
        <w:t xml:space="preserve">len </w:t>
      </w:r>
      <w:r w:rsidR="008F6930" w:rsidRPr="00342CBC">
        <w:rPr>
          <w:rFonts w:ascii="Arial" w:hAnsi="Arial" w:cs="Arial"/>
          <w:sz w:val="18"/>
          <w:szCs w:val="18"/>
        </w:rPr>
        <w:t xml:space="preserve">pri počte návštevníkov, kde je vymenené mesto Ružomberok s obcou Bešeňová. Medziročný pokles </w:t>
      </w:r>
      <w:r w:rsidR="00EF3FC9" w:rsidRPr="00342CBC">
        <w:rPr>
          <w:rFonts w:ascii="Arial" w:hAnsi="Arial" w:cs="Arial"/>
          <w:sz w:val="18"/>
          <w:szCs w:val="18"/>
        </w:rPr>
        <w:t xml:space="preserve">počtu </w:t>
      </w:r>
      <w:r w:rsidR="008F6930" w:rsidRPr="00342CBC">
        <w:rPr>
          <w:rFonts w:ascii="Arial" w:hAnsi="Arial" w:cs="Arial"/>
          <w:sz w:val="18"/>
          <w:szCs w:val="18"/>
        </w:rPr>
        <w:t>prenocovaní z dôvodu pandémie medzi rokmi 2019</w:t>
      </w:r>
      <w:r w:rsidR="005F7777">
        <w:rPr>
          <w:rFonts w:ascii="Arial" w:hAnsi="Arial" w:cs="Arial"/>
          <w:sz w:val="18"/>
          <w:szCs w:val="18"/>
        </w:rPr>
        <w:t>-</w:t>
      </w:r>
      <w:r w:rsidR="008F6930" w:rsidRPr="00342CBC">
        <w:rPr>
          <w:rFonts w:ascii="Arial" w:hAnsi="Arial" w:cs="Arial"/>
          <w:sz w:val="18"/>
          <w:szCs w:val="18"/>
        </w:rPr>
        <w:t>2021 v meste Lipt</w:t>
      </w:r>
      <w:r w:rsidR="005F7777">
        <w:rPr>
          <w:rFonts w:ascii="Arial" w:hAnsi="Arial" w:cs="Arial"/>
          <w:sz w:val="18"/>
          <w:szCs w:val="18"/>
        </w:rPr>
        <w:t>ovský Mikuláš aj v Demänovskej D</w:t>
      </w:r>
      <w:r w:rsidR="008F6930" w:rsidRPr="00342CBC">
        <w:rPr>
          <w:rFonts w:ascii="Arial" w:hAnsi="Arial" w:cs="Arial"/>
          <w:sz w:val="18"/>
          <w:szCs w:val="18"/>
        </w:rPr>
        <w:t xml:space="preserve">oline </w:t>
      </w:r>
      <w:r w:rsidR="005F7777">
        <w:rPr>
          <w:rFonts w:ascii="Arial" w:hAnsi="Arial" w:cs="Arial"/>
          <w:sz w:val="18"/>
          <w:szCs w:val="18"/>
        </w:rPr>
        <w:t>bol</w:t>
      </w:r>
      <w:r w:rsidR="008F6930" w:rsidRPr="00342CBC">
        <w:rPr>
          <w:rFonts w:ascii="Arial" w:hAnsi="Arial" w:cs="Arial"/>
          <w:sz w:val="18"/>
          <w:szCs w:val="18"/>
        </w:rPr>
        <w:t xml:space="preserve"> vyšší ako priemer za región Liptov. Pri počte návštevníkov má mesto Liptovský Mikuláš </w:t>
      </w:r>
      <w:r w:rsidR="00EF3FC9" w:rsidRPr="00342CBC">
        <w:rPr>
          <w:rFonts w:ascii="Arial" w:hAnsi="Arial" w:cs="Arial"/>
          <w:sz w:val="18"/>
          <w:szCs w:val="18"/>
        </w:rPr>
        <w:t xml:space="preserve">zaznamenaný </w:t>
      </w:r>
      <w:r w:rsidR="008F6930" w:rsidRPr="00342CBC">
        <w:rPr>
          <w:rFonts w:ascii="Arial" w:hAnsi="Arial" w:cs="Arial"/>
          <w:sz w:val="18"/>
          <w:szCs w:val="18"/>
        </w:rPr>
        <w:t xml:space="preserve">nižší pokles ako priemer za región Liptov. </w:t>
      </w:r>
    </w:p>
    <w:p w14:paraId="36EE5280" w14:textId="517C3F72" w:rsidR="007C43FC" w:rsidRPr="00342CBC" w:rsidRDefault="0057140B" w:rsidP="00342CBC">
      <w:pPr>
        <w:spacing w:after="0" w:line="276" w:lineRule="auto"/>
        <w:jc w:val="both"/>
        <w:rPr>
          <w:rFonts w:ascii="Arial" w:hAnsi="Arial" w:cs="Arial"/>
          <w:sz w:val="18"/>
          <w:szCs w:val="18"/>
          <w:lang w:val="en-GB"/>
        </w:rPr>
      </w:pPr>
      <w:r w:rsidRPr="0057140B">
        <w:rPr>
          <w:noProof/>
        </w:rPr>
        <w:drawing>
          <wp:inline distT="0" distB="0" distL="0" distR="0" wp14:anchorId="4EB8BDA3" wp14:editId="44E25544">
            <wp:extent cx="4857944" cy="3028208"/>
            <wp:effectExtent l="0" t="0" r="0" b="0"/>
            <wp:docPr id="80" name="Obrázo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862684" cy="3031163"/>
                    </a:xfrm>
                    <a:prstGeom prst="rect">
                      <a:avLst/>
                    </a:prstGeom>
                    <a:noFill/>
                    <a:ln>
                      <a:noFill/>
                    </a:ln>
                  </pic:spPr>
                </pic:pic>
              </a:graphicData>
            </a:graphic>
          </wp:inline>
        </w:drawing>
      </w:r>
    </w:p>
    <w:p w14:paraId="72975096" w14:textId="5B0DD7F1" w:rsidR="00EF3FC9" w:rsidRPr="00342CBC" w:rsidRDefault="00EF3FC9" w:rsidP="00342CBC">
      <w:pPr>
        <w:spacing w:line="276" w:lineRule="auto"/>
        <w:jc w:val="both"/>
        <w:rPr>
          <w:rFonts w:ascii="Arial" w:hAnsi="Arial" w:cs="Arial"/>
          <w:sz w:val="12"/>
          <w:szCs w:val="12"/>
          <w:lang w:val="en-GB"/>
        </w:rPr>
      </w:pPr>
      <w:proofErr w:type="spellStart"/>
      <w:r w:rsidRPr="00342CBC">
        <w:rPr>
          <w:rFonts w:ascii="Arial" w:hAnsi="Arial" w:cs="Arial"/>
          <w:sz w:val="12"/>
          <w:szCs w:val="12"/>
          <w:lang w:val="en-GB"/>
        </w:rPr>
        <w:t>Zdroj</w:t>
      </w:r>
      <w:proofErr w:type="spellEnd"/>
      <w:r w:rsidRPr="00342CBC">
        <w:rPr>
          <w:rFonts w:ascii="Arial" w:hAnsi="Arial" w:cs="Arial"/>
          <w:sz w:val="12"/>
          <w:szCs w:val="12"/>
          <w:lang w:val="en-GB"/>
        </w:rPr>
        <w:t>: ŠÚSR, VBD_SK_WIN2:cr3803mr</w:t>
      </w:r>
      <w:r w:rsidR="005F7777">
        <w:rPr>
          <w:rFonts w:ascii="Arial" w:hAnsi="Arial" w:cs="Arial"/>
          <w:sz w:val="12"/>
          <w:szCs w:val="12"/>
          <w:lang w:val="en-GB"/>
        </w:rPr>
        <w:t>;</w:t>
      </w:r>
      <w:r w:rsidR="00983178" w:rsidRPr="00342CBC">
        <w:rPr>
          <w:rFonts w:ascii="Arial" w:hAnsi="Arial" w:cs="Arial"/>
          <w:sz w:val="12"/>
          <w:szCs w:val="12"/>
          <w:lang w:val="en-GB"/>
        </w:rPr>
        <w:t xml:space="preserve"> </w:t>
      </w:r>
      <w:proofErr w:type="spellStart"/>
      <w:r w:rsidR="00983178" w:rsidRPr="00342CBC">
        <w:rPr>
          <w:rFonts w:ascii="Arial" w:hAnsi="Arial" w:cs="Arial"/>
          <w:sz w:val="12"/>
          <w:szCs w:val="12"/>
          <w:lang w:val="en-GB"/>
        </w:rPr>
        <w:t>vlastn</w:t>
      </w:r>
      <w:proofErr w:type="spellEnd"/>
      <w:r w:rsidR="00983178" w:rsidRPr="00342CBC">
        <w:rPr>
          <w:rFonts w:ascii="Arial" w:hAnsi="Arial" w:cs="Arial"/>
          <w:sz w:val="12"/>
          <w:szCs w:val="12"/>
        </w:rPr>
        <w:t>é spracovanie autora</w:t>
      </w:r>
      <w:r w:rsidR="005F7777">
        <w:rPr>
          <w:rFonts w:ascii="Arial" w:hAnsi="Arial" w:cs="Arial"/>
          <w:sz w:val="12"/>
          <w:szCs w:val="12"/>
        </w:rPr>
        <w:t>.</w:t>
      </w:r>
    </w:p>
    <w:p w14:paraId="5032D016" w14:textId="7B41484E" w:rsidR="00983178" w:rsidRPr="00342CBC" w:rsidRDefault="00646EC1" w:rsidP="00342CBC">
      <w:pPr>
        <w:spacing w:before="240" w:line="276" w:lineRule="auto"/>
        <w:jc w:val="both"/>
        <w:rPr>
          <w:rFonts w:ascii="Arial" w:hAnsi="Arial" w:cs="Arial"/>
          <w:sz w:val="18"/>
          <w:szCs w:val="18"/>
        </w:rPr>
      </w:pPr>
      <w:r w:rsidRPr="00342CBC">
        <w:rPr>
          <w:rFonts w:ascii="Arial" w:hAnsi="Arial" w:cs="Arial"/>
          <w:sz w:val="18"/>
          <w:szCs w:val="18"/>
        </w:rPr>
        <w:t xml:space="preserve">V roku 2019 dosiahol </w:t>
      </w:r>
      <w:r w:rsidRPr="00342CBC">
        <w:rPr>
          <w:rFonts w:ascii="Arial" w:hAnsi="Arial" w:cs="Arial"/>
          <w:b/>
          <w:bCs/>
          <w:sz w:val="18"/>
          <w:szCs w:val="18"/>
        </w:rPr>
        <w:t>priemerný počet prenocovaní</w:t>
      </w:r>
      <w:r w:rsidRPr="00342CBC">
        <w:rPr>
          <w:rFonts w:ascii="Arial" w:hAnsi="Arial" w:cs="Arial"/>
          <w:sz w:val="18"/>
          <w:szCs w:val="18"/>
        </w:rPr>
        <w:t xml:space="preserve"> v o</w:t>
      </w:r>
      <w:r w:rsidR="005F7777">
        <w:rPr>
          <w:rFonts w:ascii="Arial" w:hAnsi="Arial" w:cs="Arial"/>
          <w:sz w:val="18"/>
          <w:szCs w:val="18"/>
        </w:rPr>
        <w:t>krese Liptovský Mikuláš 2,7 dňa</w:t>
      </w:r>
      <w:r w:rsidRPr="00342CBC">
        <w:rPr>
          <w:rFonts w:ascii="Arial" w:hAnsi="Arial" w:cs="Arial"/>
          <w:sz w:val="18"/>
          <w:szCs w:val="18"/>
        </w:rPr>
        <w:t xml:space="preserve"> a tento údaj bol rovnaký aj v roku 2021. V okrese Ružomberok priemerný počet prenocovaní vzrástol z hodnoty 3 dn</w:t>
      </w:r>
      <w:r w:rsidR="004C3299">
        <w:rPr>
          <w:rFonts w:ascii="Arial" w:hAnsi="Arial" w:cs="Arial"/>
          <w:sz w:val="18"/>
          <w:szCs w:val="18"/>
        </w:rPr>
        <w:t>i</w:t>
      </w:r>
      <w:r w:rsidRPr="00342CBC">
        <w:rPr>
          <w:rFonts w:ascii="Arial" w:hAnsi="Arial" w:cs="Arial"/>
          <w:sz w:val="18"/>
          <w:szCs w:val="18"/>
        </w:rPr>
        <w:t xml:space="preserve"> v roku 2019 na hodnotu 3,5 dňa v roku 2021, čo pravdepodobne súvisí s kúpeľnou obcou Lúčky, ktorá je mimo územia UMR Liptov. Okres Ružomberok v ukazovateli priemerného počtu prenocovaní prevyšuje aj Žilinský samosprávny kraj.</w:t>
      </w:r>
    </w:p>
    <w:p w14:paraId="5F68CAB2" w14:textId="7C2303CC" w:rsidR="00CE7CDF" w:rsidRDefault="00357CBA" w:rsidP="00CE7CDF">
      <w:pPr>
        <w:spacing w:after="0" w:line="276" w:lineRule="auto"/>
        <w:jc w:val="both"/>
        <w:rPr>
          <w:rFonts w:ascii="Arial" w:hAnsi="Arial" w:cs="Arial"/>
          <w:sz w:val="18"/>
          <w:szCs w:val="18"/>
        </w:rPr>
      </w:pPr>
      <w:r w:rsidRPr="00342CBC">
        <w:rPr>
          <w:rFonts w:ascii="Arial" w:hAnsi="Arial" w:cs="Arial"/>
          <w:sz w:val="18"/>
          <w:szCs w:val="18"/>
        </w:rPr>
        <w:lastRenderedPageBreak/>
        <w:t>Mest</w:t>
      </w:r>
      <w:r w:rsidR="004C3299">
        <w:rPr>
          <w:rFonts w:ascii="Arial" w:hAnsi="Arial" w:cs="Arial"/>
          <w:sz w:val="18"/>
          <w:szCs w:val="18"/>
        </w:rPr>
        <w:t>á</w:t>
      </w:r>
      <w:r w:rsidRPr="00342CBC">
        <w:rPr>
          <w:rFonts w:ascii="Arial" w:hAnsi="Arial" w:cs="Arial"/>
          <w:sz w:val="18"/>
          <w:szCs w:val="18"/>
        </w:rPr>
        <w:t xml:space="preserve"> Liptovský Mikuláš, Liptovský Trnovec a Bešeňová boli pred pandémiou v roku 2019 miesta</w:t>
      </w:r>
      <w:r w:rsidR="004C3299">
        <w:rPr>
          <w:rFonts w:ascii="Arial" w:hAnsi="Arial" w:cs="Arial"/>
          <w:sz w:val="18"/>
          <w:szCs w:val="18"/>
        </w:rPr>
        <w:t>mi</w:t>
      </w:r>
      <w:r w:rsidRPr="00342CBC">
        <w:rPr>
          <w:rFonts w:ascii="Arial" w:hAnsi="Arial" w:cs="Arial"/>
          <w:sz w:val="18"/>
          <w:szCs w:val="18"/>
        </w:rPr>
        <w:t xml:space="preserve"> ubytovania, kde prevládal zahraničný návštevník pred domácim návštevníkom. </w:t>
      </w:r>
      <w:r w:rsidR="00983178" w:rsidRPr="00342CBC">
        <w:rPr>
          <w:rFonts w:ascii="Arial" w:hAnsi="Arial" w:cs="Arial"/>
          <w:b/>
          <w:bCs/>
          <w:sz w:val="18"/>
          <w:szCs w:val="18"/>
        </w:rPr>
        <w:t>Obdobie pandémie výrazne zredukoval</w:t>
      </w:r>
      <w:r w:rsidRPr="00342CBC">
        <w:rPr>
          <w:rFonts w:ascii="Arial" w:hAnsi="Arial" w:cs="Arial"/>
          <w:b/>
          <w:bCs/>
          <w:sz w:val="18"/>
          <w:szCs w:val="18"/>
        </w:rPr>
        <w:t>o</w:t>
      </w:r>
      <w:r w:rsidR="00983178" w:rsidRPr="00342CBC">
        <w:rPr>
          <w:rFonts w:ascii="Arial" w:hAnsi="Arial" w:cs="Arial"/>
          <w:b/>
          <w:bCs/>
          <w:sz w:val="18"/>
          <w:szCs w:val="18"/>
        </w:rPr>
        <w:t xml:space="preserve"> </w:t>
      </w:r>
      <w:r w:rsidRPr="00342CBC">
        <w:rPr>
          <w:rFonts w:ascii="Arial" w:hAnsi="Arial" w:cs="Arial"/>
          <w:b/>
          <w:bCs/>
          <w:sz w:val="18"/>
          <w:szCs w:val="18"/>
        </w:rPr>
        <w:t xml:space="preserve">aj </w:t>
      </w:r>
      <w:r w:rsidR="00983178" w:rsidRPr="00342CBC">
        <w:rPr>
          <w:rFonts w:ascii="Arial" w:hAnsi="Arial" w:cs="Arial"/>
          <w:b/>
          <w:bCs/>
          <w:sz w:val="18"/>
          <w:szCs w:val="18"/>
        </w:rPr>
        <w:t xml:space="preserve">počty zahraničných návštevníkov </w:t>
      </w:r>
      <w:r w:rsidRPr="00342CBC">
        <w:rPr>
          <w:rFonts w:ascii="Arial" w:hAnsi="Arial" w:cs="Arial"/>
          <w:b/>
          <w:bCs/>
          <w:sz w:val="18"/>
          <w:szCs w:val="18"/>
        </w:rPr>
        <w:t>v regióne</w:t>
      </w:r>
      <w:r w:rsidR="00983178" w:rsidRPr="00342CBC">
        <w:rPr>
          <w:rFonts w:ascii="Arial" w:hAnsi="Arial" w:cs="Arial"/>
          <w:b/>
          <w:bCs/>
          <w:sz w:val="18"/>
          <w:szCs w:val="18"/>
        </w:rPr>
        <w:t xml:space="preserve"> Liptov.</w:t>
      </w:r>
      <w:r w:rsidR="00983178" w:rsidRPr="00342CBC">
        <w:rPr>
          <w:rFonts w:ascii="Arial" w:hAnsi="Arial" w:cs="Arial"/>
          <w:sz w:val="18"/>
          <w:szCs w:val="18"/>
        </w:rPr>
        <w:t xml:space="preserve"> Kým v roku 2019 predstavoval ich podiel 34,7</w:t>
      </w:r>
      <w:r w:rsidR="00983178" w:rsidRPr="00342CBC">
        <w:rPr>
          <w:rFonts w:ascii="Arial" w:hAnsi="Arial" w:cs="Arial"/>
          <w:sz w:val="18"/>
          <w:szCs w:val="18"/>
          <w:lang w:val="en-GB"/>
        </w:rPr>
        <w:t xml:space="preserve">%, </w:t>
      </w:r>
      <w:r w:rsidR="004C3299">
        <w:rPr>
          <w:rFonts w:ascii="Arial" w:hAnsi="Arial" w:cs="Arial"/>
          <w:sz w:val="18"/>
          <w:szCs w:val="18"/>
          <w:lang w:val="en-GB"/>
        </w:rPr>
        <w:t xml:space="preserve">v </w:t>
      </w:r>
      <w:proofErr w:type="spellStart"/>
      <w:r w:rsidR="004C3299">
        <w:rPr>
          <w:rFonts w:ascii="Arial" w:hAnsi="Arial" w:cs="Arial"/>
          <w:sz w:val="18"/>
          <w:szCs w:val="18"/>
          <w:lang w:val="en-GB"/>
        </w:rPr>
        <w:t>roku</w:t>
      </w:r>
      <w:proofErr w:type="spellEnd"/>
      <w:r w:rsidR="004C3299">
        <w:rPr>
          <w:rFonts w:ascii="Arial" w:hAnsi="Arial" w:cs="Arial"/>
          <w:sz w:val="18"/>
          <w:szCs w:val="18"/>
          <w:lang w:val="en-GB"/>
        </w:rPr>
        <w:t xml:space="preserve"> 2021 to bolo </w:t>
      </w:r>
      <w:proofErr w:type="spellStart"/>
      <w:r w:rsidR="004C3299">
        <w:rPr>
          <w:rFonts w:ascii="Arial" w:hAnsi="Arial" w:cs="Arial"/>
          <w:sz w:val="18"/>
          <w:szCs w:val="18"/>
          <w:lang w:val="en-GB"/>
        </w:rPr>
        <w:t>len</w:t>
      </w:r>
      <w:proofErr w:type="spellEnd"/>
      <w:r w:rsidR="004C3299">
        <w:rPr>
          <w:rFonts w:ascii="Arial" w:hAnsi="Arial" w:cs="Arial"/>
          <w:sz w:val="18"/>
          <w:szCs w:val="18"/>
          <w:lang w:val="en-GB"/>
        </w:rPr>
        <w:t xml:space="preserve"> 13,5%. </w:t>
      </w:r>
      <w:proofErr w:type="spellStart"/>
      <w:r w:rsidR="004C3299">
        <w:rPr>
          <w:rFonts w:ascii="Arial" w:hAnsi="Arial" w:cs="Arial"/>
          <w:sz w:val="18"/>
          <w:szCs w:val="18"/>
          <w:lang w:val="en-GB"/>
        </w:rPr>
        <w:t>Táto</w:t>
      </w:r>
      <w:proofErr w:type="spellEnd"/>
      <w:r w:rsidR="004C3299">
        <w:rPr>
          <w:rFonts w:ascii="Arial" w:hAnsi="Arial" w:cs="Arial"/>
          <w:sz w:val="18"/>
          <w:szCs w:val="18"/>
          <w:lang w:val="en-GB"/>
        </w:rPr>
        <w:t xml:space="preserve"> </w:t>
      </w:r>
      <w:proofErr w:type="spellStart"/>
      <w:r w:rsidR="004C3299">
        <w:rPr>
          <w:rFonts w:ascii="Arial" w:hAnsi="Arial" w:cs="Arial"/>
          <w:sz w:val="18"/>
          <w:szCs w:val="18"/>
          <w:lang w:val="en-GB"/>
        </w:rPr>
        <w:t>situácia</w:t>
      </w:r>
      <w:proofErr w:type="spellEnd"/>
      <w:r w:rsidR="004C3299">
        <w:rPr>
          <w:rFonts w:ascii="Arial" w:hAnsi="Arial" w:cs="Arial"/>
          <w:sz w:val="18"/>
          <w:szCs w:val="18"/>
          <w:lang w:val="en-GB"/>
        </w:rPr>
        <w:t xml:space="preserve"> </w:t>
      </w:r>
      <w:proofErr w:type="spellStart"/>
      <w:r w:rsidR="004C3299">
        <w:rPr>
          <w:rFonts w:ascii="Arial" w:hAnsi="Arial" w:cs="Arial"/>
          <w:sz w:val="18"/>
          <w:szCs w:val="18"/>
          <w:lang w:val="en-GB"/>
        </w:rPr>
        <w:t>n</w:t>
      </w:r>
      <w:r w:rsidR="00983178" w:rsidRPr="00342CBC">
        <w:rPr>
          <w:rFonts w:ascii="Arial" w:hAnsi="Arial" w:cs="Arial"/>
          <w:sz w:val="18"/>
          <w:szCs w:val="18"/>
          <w:lang w:val="en-GB"/>
        </w:rPr>
        <w:t>ajviac</w:t>
      </w:r>
      <w:proofErr w:type="spellEnd"/>
      <w:r w:rsidR="00983178" w:rsidRPr="00342CBC">
        <w:rPr>
          <w:rFonts w:ascii="Arial" w:hAnsi="Arial" w:cs="Arial"/>
          <w:sz w:val="18"/>
          <w:szCs w:val="18"/>
          <w:lang w:val="en-GB"/>
        </w:rPr>
        <w:t xml:space="preserve"> </w:t>
      </w:r>
      <w:proofErr w:type="spellStart"/>
      <w:r w:rsidR="00983178" w:rsidRPr="00342CBC">
        <w:rPr>
          <w:rFonts w:ascii="Arial" w:hAnsi="Arial" w:cs="Arial"/>
          <w:sz w:val="18"/>
          <w:szCs w:val="18"/>
          <w:lang w:val="en-GB"/>
        </w:rPr>
        <w:t>zastihl</w:t>
      </w:r>
      <w:r w:rsidR="004C3299">
        <w:rPr>
          <w:rFonts w:ascii="Arial" w:hAnsi="Arial" w:cs="Arial"/>
          <w:sz w:val="18"/>
          <w:szCs w:val="18"/>
          <w:lang w:val="en-GB"/>
        </w:rPr>
        <w:t>a</w:t>
      </w:r>
      <w:proofErr w:type="spellEnd"/>
      <w:r w:rsidR="004C3299">
        <w:rPr>
          <w:rFonts w:ascii="Arial" w:hAnsi="Arial" w:cs="Arial"/>
          <w:sz w:val="18"/>
          <w:szCs w:val="18"/>
          <w:lang w:val="en-GB"/>
        </w:rPr>
        <w:t xml:space="preserve"> m</w:t>
      </w:r>
      <w:r w:rsidR="00983178" w:rsidRPr="00342CBC">
        <w:rPr>
          <w:rFonts w:ascii="Arial" w:hAnsi="Arial" w:cs="Arial"/>
          <w:sz w:val="18"/>
          <w:szCs w:val="18"/>
          <w:lang w:val="en-GB"/>
        </w:rPr>
        <w:t xml:space="preserve">esto </w:t>
      </w:r>
      <w:proofErr w:type="spellStart"/>
      <w:r w:rsidR="00983178" w:rsidRPr="00342CBC">
        <w:rPr>
          <w:rFonts w:ascii="Arial" w:hAnsi="Arial" w:cs="Arial"/>
          <w:sz w:val="18"/>
          <w:szCs w:val="18"/>
          <w:lang w:val="en-GB"/>
        </w:rPr>
        <w:t>Liptovsk</w:t>
      </w:r>
      <w:proofErr w:type="spellEnd"/>
      <w:r w:rsidR="00983178" w:rsidRPr="00342CBC">
        <w:rPr>
          <w:rFonts w:ascii="Arial" w:hAnsi="Arial" w:cs="Arial"/>
          <w:sz w:val="18"/>
          <w:szCs w:val="18"/>
        </w:rPr>
        <w:t>ý Mi</w:t>
      </w:r>
      <w:r w:rsidRPr="00342CBC">
        <w:rPr>
          <w:rFonts w:ascii="Arial" w:hAnsi="Arial" w:cs="Arial"/>
          <w:sz w:val="18"/>
          <w:szCs w:val="18"/>
        </w:rPr>
        <w:t xml:space="preserve">kuláš, kde sa podiel zahraničných návštevníkov z podielu 54% </w:t>
      </w:r>
      <w:r w:rsidR="00CE7CDF">
        <w:rPr>
          <w:rFonts w:ascii="Arial" w:hAnsi="Arial" w:cs="Arial"/>
          <w:sz w:val="18"/>
          <w:szCs w:val="18"/>
        </w:rPr>
        <w:t xml:space="preserve">znížil </w:t>
      </w:r>
      <w:r w:rsidRPr="00342CBC">
        <w:rPr>
          <w:rFonts w:ascii="Arial" w:hAnsi="Arial" w:cs="Arial"/>
          <w:sz w:val="18"/>
          <w:szCs w:val="18"/>
        </w:rPr>
        <w:t xml:space="preserve">na 19,3% v roku 2021. </w:t>
      </w:r>
    </w:p>
    <w:p w14:paraId="66559D2C" w14:textId="77777777" w:rsidR="00CE7CDF" w:rsidRPr="00CE7CDF" w:rsidRDefault="00CE7CDF" w:rsidP="00CE7CDF">
      <w:pPr>
        <w:spacing w:after="0" w:line="276" w:lineRule="auto"/>
        <w:jc w:val="both"/>
        <w:rPr>
          <w:rFonts w:ascii="Arial" w:hAnsi="Arial" w:cs="Arial"/>
          <w:sz w:val="18"/>
          <w:szCs w:val="18"/>
        </w:rPr>
      </w:pPr>
    </w:p>
    <w:p w14:paraId="25F18A93" w14:textId="363B0304" w:rsidR="00357CBA" w:rsidRPr="00342CBC" w:rsidRDefault="00983178" w:rsidP="00342CBC">
      <w:pPr>
        <w:spacing w:after="0" w:line="276" w:lineRule="auto"/>
        <w:jc w:val="both"/>
        <w:rPr>
          <w:rFonts w:ascii="Arial" w:hAnsi="Arial" w:cs="Arial"/>
          <w:sz w:val="12"/>
          <w:szCs w:val="12"/>
          <w:lang w:val="en-GB"/>
        </w:rPr>
      </w:pPr>
      <w:r w:rsidRPr="00342CBC">
        <w:rPr>
          <w:rFonts w:ascii="Arial" w:hAnsi="Arial" w:cs="Arial"/>
          <w:sz w:val="12"/>
          <w:szCs w:val="12"/>
          <w:lang w:val="en-GB"/>
        </w:rPr>
        <w:t xml:space="preserve"> </w:t>
      </w:r>
      <w:r w:rsidR="00CE7CDF" w:rsidRPr="00CE7CDF">
        <w:rPr>
          <w:noProof/>
        </w:rPr>
        <w:drawing>
          <wp:inline distT="0" distB="0" distL="0" distR="0" wp14:anchorId="6D3EE957" wp14:editId="4E98E08D">
            <wp:extent cx="5712510" cy="3176649"/>
            <wp:effectExtent l="0" t="0" r="0" b="0"/>
            <wp:docPr id="102" name="Obrázo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714440" cy="3177722"/>
                    </a:xfrm>
                    <a:prstGeom prst="rect">
                      <a:avLst/>
                    </a:prstGeom>
                    <a:noFill/>
                    <a:ln>
                      <a:noFill/>
                    </a:ln>
                  </pic:spPr>
                </pic:pic>
              </a:graphicData>
            </a:graphic>
          </wp:inline>
        </w:drawing>
      </w:r>
    </w:p>
    <w:p w14:paraId="47A937AA" w14:textId="18BDF378" w:rsidR="00983178" w:rsidRPr="00342CBC" w:rsidRDefault="00983178" w:rsidP="00342CBC">
      <w:pPr>
        <w:spacing w:line="276" w:lineRule="auto"/>
        <w:jc w:val="both"/>
        <w:rPr>
          <w:rFonts w:ascii="Arial" w:hAnsi="Arial" w:cs="Arial"/>
          <w:sz w:val="12"/>
          <w:szCs w:val="12"/>
        </w:rPr>
      </w:pPr>
      <w:proofErr w:type="spellStart"/>
      <w:r w:rsidRPr="00342CBC">
        <w:rPr>
          <w:rFonts w:ascii="Arial" w:hAnsi="Arial" w:cs="Arial"/>
          <w:sz w:val="12"/>
          <w:szCs w:val="12"/>
          <w:lang w:val="en-GB"/>
        </w:rPr>
        <w:t>Zdroj</w:t>
      </w:r>
      <w:proofErr w:type="spellEnd"/>
      <w:r w:rsidRPr="00342CBC">
        <w:rPr>
          <w:rFonts w:ascii="Arial" w:hAnsi="Arial" w:cs="Arial"/>
          <w:sz w:val="12"/>
          <w:szCs w:val="12"/>
          <w:lang w:val="en-GB"/>
        </w:rPr>
        <w:t xml:space="preserve">: ŠÚSR, VBD_SK_WIN2:cr3803mr; </w:t>
      </w:r>
      <w:proofErr w:type="spellStart"/>
      <w:r w:rsidRPr="00342CBC">
        <w:rPr>
          <w:rFonts w:ascii="Arial" w:hAnsi="Arial" w:cs="Arial"/>
          <w:sz w:val="12"/>
          <w:szCs w:val="12"/>
          <w:lang w:val="en-GB"/>
        </w:rPr>
        <w:t>vlastn</w:t>
      </w:r>
      <w:proofErr w:type="spellEnd"/>
      <w:r w:rsidRPr="00342CBC">
        <w:rPr>
          <w:rFonts w:ascii="Arial" w:hAnsi="Arial" w:cs="Arial"/>
          <w:sz w:val="12"/>
          <w:szCs w:val="12"/>
        </w:rPr>
        <w:t>é spracovanie autora</w:t>
      </w:r>
      <w:r w:rsidR="004C3299">
        <w:rPr>
          <w:rFonts w:ascii="Arial" w:hAnsi="Arial" w:cs="Arial"/>
          <w:sz w:val="12"/>
          <w:szCs w:val="12"/>
        </w:rPr>
        <w:t>.</w:t>
      </w:r>
    </w:p>
    <w:p w14:paraId="2830F66D" w14:textId="378BB6A6" w:rsidR="00C20A83" w:rsidRPr="00342CBC" w:rsidRDefault="00C20A83" w:rsidP="007D4868">
      <w:pPr>
        <w:spacing w:before="240" w:after="0" w:line="276" w:lineRule="auto"/>
        <w:jc w:val="both"/>
        <w:rPr>
          <w:rStyle w:val="slostrany"/>
          <w:rFonts w:ascii="Arial" w:hAnsi="Arial" w:cs="Arial"/>
          <w:sz w:val="18"/>
          <w:szCs w:val="18"/>
          <w:lang w:val="en-GB"/>
        </w:rPr>
      </w:pPr>
      <w:proofErr w:type="spellStart"/>
      <w:r w:rsidRPr="00342CBC">
        <w:rPr>
          <w:rFonts w:ascii="Arial" w:hAnsi="Arial" w:cs="Arial"/>
          <w:sz w:val="18"/>
          <w:szCs w:val="18"/>
          <w:lang w:val="en-GB"/>
        </w:rPr>
        <w:t>Návštevníci</w:t>
      </w:r>
      <w:proofErr w:type="spellEnd"/>
      <w:r w:rsidRPr="00342CBC">
        <w:rPr>
          <w:rFonts w:ascii="Arial" w:hAnsi="Arial" w:cs="Arial"/>
          <w:sz w:val="18"/>
          <w:szCs w:val="18"/>
          <w:lang w:val="en-GB"/>
        </w:rPr>
        <w:t xml:space="preserve"> v </w:t>
      </w:r>
      <w:proofErr w:type="spellStart"/>
      <w:r w:rsidRPr="00342CBC">
        <w:rPr>
          <w:rFonts w:ascii="Arial" w:hAnsi="Arial" w:cs="Arial"/>
          <w:sz w:val="18"/>
          <w:szCs w:val="18"/>
          <w:lang w:val="en-GB"/>
        </w:rPr>
        <w:t>roku</w:t>
      </w:r>
      <w:proofErr w:type="spellEnd"/>
      <w:r w:rsidRPr="00342CBC">
        <w:rPr>
          <w:rFonts w:ascii="Arial" w:hAnsi="Arial" w:cs="Arial"/>
          <w:sz w:val="18"/>
          <w:szCs w:val="18"/>
          <w:lang w:val="en-GB"/>
        </w:rPr>
        <w:t xml:space="preserve"> 2019 </w:t>
      </w:r>
      <w:proofErr w:type="spellStart"/>
      <w:r w:rsidRPr="00342CBC">
        <w:rPr>
          <w:rFonts w:ascii="Arial" w:hAnsi="Arial" w:cs="Arial"/>
          <w:sz w:val="18"/>
          <w:szCs w:val="18"/>
          <w:lang w:val="en-GB"/>
        </w:rPr>
        <w:t>prichádzali</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najmä</w:t>
      </w:r>
      <w:proofErr w:type="spellEnd"/>
      <w:r w:rsidRPr="00342CBC">
        <w:rPr>
          <w:rFonts w:ascii="Arial" w:hAnsi="Arial" w:cs="Arial"/>
          <w:sz w:val="18"/>
          <w:szCs w:val="18"/>
          <w:lang w:val="en-GB"/>
        </w:rPr>
        <w:t xml:space="preserve"> z </w:t>
      </w:r>
      <w:r w:rsidR="000011C5" w:rsidRPr="00342CBC">
        <w:rPr>
          <w:rFonts w:ascii="Arial" w:hAnsi="Arial" w:cs="Arial"/>
          <w:b/>
          <w:bCs/>
          <w:sz w:val="18"/>
          <w:szCs w:val="18"/>
          <w:lang w:val="en-GB"/>
        </w:rPr>
        <w:t xml:space="preserve">(1) </w:t>
      </w:r>
      <w:proofErr w:type="spellStart"/>
      <w:r w:rsidRPr="00342CBC">
        <w:rPr>
          <w:rFonts w:ascii="Arial" w:hAnsi="Arial" w:cs="Arial"/>
          <w:b/>
          <w:bCs/>
          <w:sz w:val="18"/>
          <w:szCs w:val="18"/>
          <w:lang w:val="en-GB"/>
        </w:rPr>
        <w:t>Českej</w:t>
      </w:r>
      <w:proofErr w:type="spellEnd"/>
      <w:r w:rsidRPr="00342CBC">
        <w:rPr>
          <w:rFonts w:ascii="Arial" w:hAnsi="Arial" w:cs="Arial"/>
          <w:b/>
          <w:bCs/>
          <w:sz w:val="18"/>
          <w:szCs w:val="18"/>
          <w:lang w:val="en-GB"/>
        </w:rPr>
        <w:t xml:space="preserve"> </w:t>
      </w:r>
      <w:proofErr w:type="spellStart"/>
      <w:r w:rsidRPr="00342CBC">
        <w:rPr>
          <w:rFonts w:ascii="Arial" w:hAnsi="Arial" w:cs="Arial"/>
          <w:b/>
          <w:bCs/>
          <w:sz w:val="18"/>
          <w:szCs w:val="18"/>
          <w:lang w:val="en-GB"/>
        </w:rPr>
        <w:t>republiky</w:t>
      </w:r>
      <w:proofErr w:type="spellEnd"/>
      <w:r w:rsidRPr="00342CBC">
        <w:rPr>
          <w:rFonts w:ascii="Arial" w:hAnsi="Arial" w:cs="Arial"/>
          <w:b/>
          <w:bCs/>
          <w:sz w:val="18"/>
          <w:szCs w:val="18"/>
          <w:lang w:val="en-GB"/>
        </w:rPr>
        <w:t xml:space="preserve">, </w:t>
      </w:r>
      <w:r w:rsidR="000011C5" w:rsidRPr="00342CBC">
        <w:rPr>
          <w:rFonts w:ascii="Arial" w:hAnsi="Arial" w:cs="Arial"/>
          <w:b/>
          <w:bCs/>
          <w:sz w:val="18"/>
          <w:szCs w:val="18"/>
          <w:lang w:val="en-GB"/>
        </w:rPr>
        <w:t xml:space="preserve">(2) </w:t>
      </w:r>
      <w:proofErr w:type="spellStart"/>
      <w:r w:rsidRPr="00342CBC">
        <w:rPr>
          <w:rFonts w:ascii="Arial" w:hAnsi="Arial" w:cs="Arial"/>
          <w:b/>
          <w:bCs/>
          <w:sz w:val="18"/>
          <w:szCs w:val="18"/>
          <w:lang w:val="en-GB"/>
        </w:rPr>
        <w:t>Poľska</w:t>
      </w:r>
      <w:proofErr w:type="spellEnd"/>
      <w:r w:rsidRPr="00342CBC">
        <w:rPr>
          <w:rFonts w:ascii="Arial" w:hAnsi="Arial" w:cs="Arial"/>
          <w:b/>
          <w:bCs/>
          <w:sz w:val="18"/>
          <w:szCs w:val="18"/>
          <w:lang w:val="en-GB"/>
        </w:rPr>
        <w:t xml:space="preserve"> </w:t>
      </w:r>
      <w:proofErr w:type="spellStart"/>
      <w:r w:rsidRPr="00342CBC">
        <w:rPr>
          <w:rFonts w:ascii="Arial" w:hAnsi="Arial" w:cs="Arial"/>
          <w:b/>
          <w:bCs/>
          <w:sz w:val="18"/>
          <w:szCs w:val="18"/>
          <w:lang w:val="en-GB"/>
        </w:rPr>
        <w:t>a</w:t>
      </w:r>
      <w:proofErr w:type="spellEnd"/>
      <w:r w:rsidRPr="00342CBC">
        <w:rPr>
          <w:rFonts w:ascii="Arial" w:hAnsi="Arial" w:cs="Arial"/>
          <w:b/>
          <w:bCs/>
          <w:sz w:val="18"/>
          <w:szCs w:val="18"/>
          <w:lang w:val="en-GB"/>
        </w:rPr>
        <w:t xml:space="preserve"> </w:t>
      </w:r>
      <w:r w:rsidR="000011C5" w:rsidRPr="00342CBC">
        <w:rPr>
          <w:rFonts w:ascii="Arial" w:hAnsi="Arial" w:cs="Arial"/>
          <w:b/>
          <w:bCs/>
          <w:sz w:val="18"/>
          <w:szCs w:val="18"/>
          <w:lang w:val="en-GB"/>
        </w:rPr>
        <w:t xml:space="preserve">(3) </w:t>
      </w:r>
      <w:proofErr w:type="spellStart"/>
      <w:r w:rsidRPr="00342CBC">
        <w:rPr>
          <w:rFonts w:ascii="Arial" w:hAnsi="Arial" w:cs="Arial"/>
          <w:b/>
          <w:bCs/>
          <w:sz w:val="18"/>
          <w:szCs w:val="18"/>
          <w:lang w:val="en-GB"/>
        </w:rPr>
        <w:t>Maďarska</w:t>
      </w:r>
      <w:proofErr w:type="spellEnd"/>
      <w:r w:rsidRPr="00342CBC">
        <w:rPr>
          <w:rFonts w:ascii="Arial" w:hAnsi="Arial" w:cs="Arial"/>
          <w:b/>
          <w:bCs/>
          <w:sz w:val="18"/>
          <w:szCs w:val="18"/>
          <w:lang w:val="en-GB"/>
        </w:rPr>
        <w:t>.</w:t>
      </w:r>
      <w:r w:rsidR="000011C5" w:rsidRPr="00342CBC">
        <w:rPr>
          <w:rFonts w:ascii="Arial" w:hAnsi="Arial" w:cs="Arial"/>
          <w:b/>
          <w:bCs/>
          <w:sz w:val="18"/>
          <w:szCs w:val="18"/>
          <w:lang w:val="en-GB"/>
        </w:rPr>
        <w:t xml:space="preserve"> </w:t>
      </w:r>
      <w:r w:rsidRPr="00342CBC">
        <w:rPr>
          <w:rFonts w:ascii="Arial" w:hAnsi="Arial" w:cs="Arial"/>
          <w:b/>
          <w:bCs/>
          <w:sz w:val="18"/>
          <w:szCs w:val="18"/>
          <w:lang w:val="en-GB"/>
        </w:rPr>
        <w:t xml:space="preserve">Tieto tri </w:t>
      </w:r>
      <w:proofErr w:type="spellStart"/>
      <w:r w:rsidRPr="00342CBC">
        <w:rPr>
          <w:rFonts w:ascii="Arial" w:hAnsi="Arial" w:cs="Arial"/>
          <w:b/>
          <w:bCs/>
          <w:sz w:val="18"/>
          <w:szCs w:val="18"/>
          <w:lang w:val="en-GB"/>
        </w:rPr>
        <w:t>krajiny</w:t>
      </w:r>
      <w:proofErr w:type="spellEnd"/>
      <w:r w:rsidRPr="00342CBC">
        <w:rPr>
          <w:rFonts w:ascii="Arial" w:hAnsi="Arial" w:cs="Arial"/>
          <w:b/>
          <w:bCs/>
          <w:sz w:val="18"/>
          <w:szCs w:val="18"/>
          <w:lang w:val="en-GB"/>
        </w:rPr>
        <w:t xml:space="preserve"> </w:t>
      </w:r>
      <w:proofErr w:type="spellStart"/>
      <w:r w:rsidR="000011C5" w:rsidRPr="00342CBC">
        <w:rPr>
          <w:rFonts w:ascii="Arial" w:hAnsi="Arial" w:cs="Arial"/>
          <w:b/>
          <w:bCs/>
          <w:sz w:val="18"/>
          <w:szCs w:val="18"/>
          <w:lang w:val="en-GB"/>
        </w:rPr>
        <w:t>tvorili</w:t>
      </w:r>
      <w:proofErr w:type="spellEnd"/>
      <w:r w:rsidR="000011C5" w:rsidRPr="00342CBC">
        <w:rPr>
          <w:rFonts w:ascii="Arial" w:hAnsi="Arial" w:cs="Arial"/>
          <w:b/>
          <w:bCs/>
          <w:sz w:val="18"/>
          <w:szCs w:val="18"/>
          <w:lang w:val="en-GB"/>
        </w:rPr>
        <w:t xml:space="preserve"> 75,9% </w:t>
      </w:r>
      <w:r w:rsidR="000011C5" w:rsidRPr="00342CBC">
        <w:rPr>
          <w:rFonts w:ascii="Arial" w:hAnsi="Arial" w:cs="Arial"/>
          <w:b/>
          <w:bCs/>
          <w:sz w:val="18"/>
          <w:szCs w:val="18"/>
        </w:rPr>
        <w:t>zahraničných návštevníkoch regiónu Liptov</w:t>
      </w:r>
      <w:r w:rsidR="00A97A8F" w:rsidRPr="00342CBC">
        <w:rPr>
          <w:rFonts w:ascii="Arial" w:hAnsi="Arial" w:cs="Arial"/>
          <w:sz w:val="18"/>
          <w:szCs w:val="18"/>
        </w:rPr>
        <w:t xml:space="preserve"> </w:t>
      </w:r>
      <w:r w:rsidR="00A97A8F" w:rsidRPr="00342CBC">
        <w:rPr>
          <w:rFonts w:ascii="Arial" w:hAnsi="Arial" w:cs="Arial"/>
          <w:sz w:val="18"/>
          <w:szCs w:val="18"/>
          <w:lang w:val="en-GB"/>
        </w:rPr>
        <w:t>(</w:t>
      </w:r>
      <w:r w:rsidR="00880174" w:rsidRPr="00342CBC">
        <w:rPr>
          <w:rFonts w:ascii="Arial" w:hAnsi="Arial" w:cs="Arial"/>
          <w:sz w:val="18"/>
          <w:szCs w:val="18"/>
        </w:rPr>
        <w:t xml:space="preserve">73% v okrese Liptovský Mikuláš </w:t>
      </w:r>
      <w:proofErr w:type="gramStart"/>
      <w:r w:rsidR="00880174" w:rsidRPr="00342CBC">
        <w:rPr>
          <w:rFonts w:ascii="Arial" w:hAnsi="Arial" w:cs="Arial"/>
          <w:sz w:val="18"/>
          <w:szCs w:val="18"/>
        </w:rPr>
        <w:t>a</w:t>
      </w:r>
      <w:proofErr w:type="gramEnd"/>
      <w:r w:rsidR="00880174" w:rsidRPr="00342CBC">
        <w:rPr>
          <w:rFonts w:ascii="Arial" w:hAnsi="Arial" w:cs="Arial"/>
          <w:sz w:val="18"/>
          <w:szCs w:val="18"/>
        </w:rPr>
        <w:t> </w:t>
      </w:r>
      <w:r w:rsidR="00880174" w:rsidRPr="00342CBC">
        <w:rPr>
          <w:rFonts w:ascii="Arial" w:hAnsi="Arial" w:cs="Arial"/>
          <w:sz w:val="18"/>
          <w:szCs w:val="18"/>
          <w:lang w:val="en-GB"/>
        </w:rPr>
        <w:t xml:space="preserve">82,4% v </w:t>
      </w:r>
      <w:proofErr w:type="spellStart"/>
      <w:r w:rsidR="00880174" w:rsidRPr="00342CBC">
        <w:rPr>
          <w:rFonts w:ascii="Arial" w:hAnsi="Arial" w:cs="Arial"/>
          <w:sz w:val="18"/>
          <w:szCs w:val="18"/>
          <w:lang w:val="en-GB"/>
        </w:rPr>
        <w:t>okrese</w:t>
      </w:r>
      <w:proofErr w:type="spellEnd"/>
      <w:r w:rsidR="00880174" w:rsidRPr="00342CBC">
        <w:rPr>
          <w:rFonts w:ascii="Arial" w:hAnsi="Arial" w:cs="Arial"/>
          <w:sz w:val="18"/>
          <w:szCs w:val="18"/>
          <w:lang w:val="en-GB"/>
        </w:rPr>
        <w:t xml:space="preserve"> </w:t>
      </w:r>
      <w:proofErr w:type="spellStart"/>
      <w:r w:rsidR="00880174" w:rsidRPr="00342CBC">
        <w:rPr>
          <w:rFonts w:ascii="Arial" w:hAnsi="Arial" w:cs="Arial"/>
          <w:sz w:val="18"/>
          <w:szCs w:val="18"/>
          <w:lang w:val="en-GB"/>
        </w:rPr>
        <w:t>Ružomberok</w:t>
      </w:r>
      <w:proofErr w:type="spellEnd"/>
      <w:r w:rsidR="00A97A8F" w:rsidRPr="00342CBC">
        <w:rPr>
          <w:rFonts w:ascii="Arial" w:hAnsi="Arial" w:cs="Arial"/>
          <w:sz w:val="18"/>
          <w:szCs w:val="18"/>
          <w:lang w:val="en-GB"/>
        </w:rPr>
        <w:t>)</w:t>
      </w:r>
      <w:r w:rsidR="000011C5" w:rsidRPr="00342CBC">
        <w:rPr>
          <w:rFonts w:ascii="Arial" w:hAnsi="Arial" w:cs="Arial"/>
          <w:sz w:val="18"/>
          <w:szCs w:val="18"/>
        </w:rPr>
        <w:t xml:space="preserve">. </w:t>
      </w:r>
      <w:r w:rsidR="00867F9D" w:rsidRPr="00342CBC">
        <w:rPr>
          <w:rFonts w:ascii="Arial" w:hAnsi="Arial" w:cs="Arial"/>
          <w:sz w:val="18"/>
          <w:szCs w:val="18"/>
        </w:rPr>
        <w:t xml:space="preserve">Kým český návštevník preferuje viac okres Ružomberok, poľský návštevník </w:t>
      </w:r>
      <w:r w:rsidR="004C3299">
        <w:rPr>
          <w:rFonts w:ascii="Arial" w:hAnsi="Arial" w:cs="Arial"/>
          <w:sz w:val="18"/>
          <w:szCs w:val="18"/>
        </w:rPr>
        <w:t xml:space="preserve">najmä </w:t>
      </w:r>
      <w:r w:rsidR="00867F9D" w:rsidRPr="00342CBC">
        <w:rPr>
          <w:rFonts w:ascii="Arial" w:hAnsi="Arial" w:cs="Arial"/>
          <w:sz w:val="18"/>
          <w:szCs w:val="18"/>
        </w:rPr>
        <w:t xml:space="preserve">okres Liptovský Mikuláš. </w:t>
      </w:r>
      <w:r w:rsidR="000011C5" w:rsidRPr="00342CBC">
        <w:rPr>
          <w:rFonts w:ascii="Arial" w:hAnsi="Arial" w:cs="Arial"/>
          <w:sz w:val="18"/>
          <w:szCs w:val="18"/>
        </w:rPr>
        <w:t>Ďalšie krajiny</w:t>
      </w:r>
      <w:r w:rsidR="004C3299">
        <w:rPr>
          <w:rFonts w:ascii="Arial" w:hAnsi="Arial" w:cs="Arial"/>
          <w:sz w:val="18"/>
          <w:szCs w:val="18"/>
        </w:rPr>
        <w:t xml:space="preserve"> boli</w:t>
      </w:r>
      <w:r w:rsidR="000011C5" w:rsidRPr="00342CBC">
        <w:rPr>
          <w:rFonts w:ascii="Arial" w:hAnsi="Arial" w:cs="Arial"/>
          <w:sz w:val="18"/>
          <w:szCs w:val="18"/>
        </w:rPr>
        <w:t xml:space="preserve"> </w:t>
      </w:r>
      <w:r w:rsidR="00A97A8F" w:rsidRPr="00342CBC">
        <w:rPr>
          <w:rFonts w:ascii="Arial" w:hAnsi="Arial" w:cs="Arial"/>
          <w:sz w:val="18"/>
          <w:szCs w:val="18"/>
        </w:rPr>
        <w:t xml:space="preserve">(4) </w:t>
      </w:r>
      <w:r w:rsidR="000011C5" w:rsidRPr="00342CBC">
        <w:rPr>
          <w:rFonts w:ascii="Arial" w:hAnsi="Arial" w:cs="Arial"/>
          <w:sz w:val="18"/>
          <w:szCs w:val="18"/>
        </w:rPr>
        <w:t xml:space="preserve">Ukrajina, </w:t>
      </w:r>
      <w:r w:rsidR="00A97A8F" w:rsidRPr="00342CBC">
        <w:rPr>
          <w:rFonts w:ascii="Arial" w:hAnsi="Arial" w:cs="Arial"/>
          <w:sz w:val="18"/>
          <w:szCs w:val="18"/>
        </w:rPr>
        <w:t xml:space="preserve">(5) </w:t>
      </w:r>
      <w:r w:rsidR="000011C5" w:rsidRPr="00342CBC">
        <w:rPr>
          <w:rFonts w:ascii="Arial" w:hAnsi="Arial" w:cs="Arial"/>
          <w:sz w:val="18"/>
          <w:szCs w:val="18"/>
        </w:rPr>
        <w:t xml:space="preserve">Izrael, </w:t>
      </w:r>
      <w:r w:rsidR="00A97A8F" w:rsidRPr="00342CBC">
        <w:rPr>
          <w:rFonts w:ascii="Arial" w:hAnsi="Arial" w:cs="Arial"/>
          <w:sz w:val="18"/>
          <w:szCs w:val="18"/>
        </w:rPr>
        <w:t xml:space="preserve">(6) </w:t>
      </w:r>
      <w:r w:rsidR="000011C5" w:rsidRPr="00342CBC">
        <w:rPr>
          <w:rFonts w:ascii="Arial" w:hAnsi="Arial" w:cs="Arial"/>
          <w:sz w:val="18"/>
          <w:szCs w:val="18"/>
        </w:rPr>
        <w:t>Nemecko a </w:t>
      </w:r>
      <w:r w:rsidR="00A97A8F" w:rsidRPr="00342CBC">
        <w:rPr>
          <w:rFonts w:ascii="Arial" w:hAnsi="Arial" w:cs="Arial"/>
          <w:sz w:val="18"/>
          <w:szCs w:val="18"/>
        </w:rPr>
        <w:t xml:space="preserve">(7) </w:t>
      </w:r>
      <w:r w:rsidR="004C3299">
        <w:rPr>
          <w:rFonts w:ascii="Arial" w:hAnsi="Arial" w:cs="Arial"/>
          <w:sz w:val="18"/>
          <w:szCs w:val="18"/>
        </w:rPr>
        <w:t xml:space="preserve">Litva, pričom </w:t>
      </w:r>
      <w:r w:rsidR="000011C5" w:rsidRPr="00342CBC">
        <w:rPr>
          <w:rFonts w:ascii="Arial" w:hAnsi="Arial" w:cs="Arial"/>
          <w:sz w:val="18"/>
          <w:szCs w:val="18"/>
        </w:rPr>
        <w:t>tvorili 10,8% zahraničnej návštevnosti</w:t>
      </w:r>
      <w:r w:rsidR="004C3299">
        <w:rPr>
          <w:rFonts w:ascii="Arial" w:hAnsi="Arial" w:cs="Arial"/>
          <w:sz w:val="18"/>
          <w:szCs w:val="18"/>
        </w:rPr>
        <w:t xml:space="preserve"> (</w:t>
      </w:r>
      <w:r w:rsidR="00880174" w:rsidRPr="00342CBC">
        <w:rPr>
          <w:rFonts w:ascii="Arial" w:hAnsi="Arial" w:cs="Arial"/>
          <w:sz w:val="18"/>
          <w:szCs w:val="18"/>
        </w:rPr>
        <w:t>v okrese Liptovský Mikuláš 12,4</w:t>
      </w:r>
      <w:r w:rsidR="00880174" w:rsidRPr="00342CBC">
        <w:rPr>
          <w:rFonts w:ascii="Arial" w:hAnsi="Arial" w:cs="Arial"/>
          <w:sz w:val="18"/>
          <w:szCs w:val="18"/>
          <w:lang w:val="en-GB"/>
        </w:rPr>
        <w:t xml:space="preserve">%, v </w:t>
      </w:r>
      <w:proofErr w:type="spellStart"/>
      <w:r w:rsidR="00880174" w:rsidRPr="00342CBC">
        <w:rPr>
          <w:rFonts w:ascii="Arial" w:hAnsi="Arial" w:cs="Arial"/>
          <w:sz w:val="18"/>
          <w:szCs w:val="18"/>
          <w:lang w:val="en-GB"/>
        </w:rPr>
        <w:t>okrese</w:t>
      </w:r>
      <w:proofErr w:type="spellEnd"/>
      <w:r w:rsidR="00880174" w:rsidRPr="00342CBC">
        <w:rPr>
          <w:rFonts w:ascii="Arial" w:hAnsi="Arial" w:cs="Arial"/>
          <w:sz w:val="18"/>
          <w:szCs w:val="18"/>
          <w:lang w:val="en-GB"/>
        </w:rPr>
        <w:t xml:space="preserve"> Ru</w:t>
      </w:r>
      <w:proofErr w:type="spellStart"/>
      <w:r w:rsidR="00880174" w:rsidRPr="00342CBC">
        <w:rPr>
          <w:rFonts w:ascii="Arial" w:hAnsi="Arial" w:cs="Arial"/>
          <w:sz w:val="18"/>
          <w:szCs w:val="18"/>
        </w:rPr>
        <w:t>žomberok</w:t>
      </w:r>
      <w:proofErr w:type="spellEnd"/>
      <w:r w:rsidR="00880174" w:rsidRPr="00342CBC">
        <w:rPr>
          <w:rFonts w:ascii="Arial" w:hAnsi="Arial" w:cs="Arial"/>
          <w:sz w:val="18"/>
          <w:szCs w:val="18"/>
        </w:rPr>
        <w:t xml:space="preserve"> 6,</w:t>
      </w:r>
      <w:r w:rsidR="00880174" w:rsidRPr="00342CBC">
        <w:rPr>
          <w:rFonts w:ascii="Arial" w:hAnsi="Arial" w:cs="Arial"/>
          <w:sz w:val="18"/>
          <w:szCs w:val="18"/>
          <w:lang w:val="en-GB"/>
        </w:rPr>
        <w:t>1%</w:t>
      </w:r>
      <w:r w:rsidR="004C3299">
        <w:rPr>
          <w:rFonts w:ascii="Arial" w:hAnsi="Arial" w:cs="Arial"/>
          <w:sz w:val="18"/>
          <w:szCs w:val="18"/>
          <w:lang w:val="en-GB"/>
        </w:rPr>
        <w:t>)</w:t>
      </w:r>
      <w:r w:rsidR="000011C5" w:rsidRPr="00342CBC">
        <w:rPr>
          <w:rFonts w:ascii="Arial" w:hAnsi="Arial" w:cs="Arial"/>
          <w:sz w:val="18"/>
          <w:szCs w:val="18"/>
        </w:rPr>
        <w:t>. Top 3 krajiny roku 2019 s</w:t>
      </w:r>
      <w:proofErr w:type="spellStart"/>
      <w:r w:rsidRPr="00342CBC">
        <w:rPr>
          <w:rFonts w:ascii="Arial" w:hAnsi="Arial" w:cs="Arial"/>
          <w:sz w:val="18"/>
          <w:szCs w:val="18"/>
          <w:lang w:val="en-GB"/>
        </w:rPr>
        <w:t>i</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zachovali</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vedenie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aj</w:t>
      </w:r>
      <w:proofErr w:type="spellEnd"/>
      <w:r w:rsidRPr="00342CBC">
        <w:rPr>
          <w:rFonts w:ascii="Arial" w:hAnsi="Arial" w:cs="Arial"/>
          <w:sz w:val="18"/>
          <w:szCs w:val="18"/>
          <w:lang w:val="en-GB"/>
        </w:rPr>
        <w:t xml:space="preserve"> po </w:t>
      </w:r>
      <w:proofErr w:type="spellStart"/>
      <w:r w:rsidRPr="00342CBC">
        <w:rPr>
          <w:rFonts w:ascii="Arial" w:hAnsi="Arial" w:cs="Arial"/>
          <w:sz w:val="18"/>
          <w:szCs w:val="18"/>
          <w:lang w:val="en-GB"/>
        </w:rPr>
        <w:t>pandémii</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a</w:t>
      </w:r>
      <w:r w:rsidR="004C3299">
        <w:rPr>
          <w:rFonts w:ascii="Arial" w:hAnsi="Arial" w:cs="Arial"/>
          <w:sz w:val="18"/>
          <w:szCs w:val="18"/>
          <w:lang w:val="en-GB"/>
        </w:rPr>
        <w:t>však</w:t>
      </w:r>
      <w:proofErr w:type="spellEnd"/>
      <w:r w:rsidR="004C3299">
        <w:rPr>
          <w:rFonts w:ascii="Arial" w:hAnsi="Arial" w:cs="Arial"/>
          <w:sz w:val="18"/>
          <w:szCs w:val="18"/>
          <w:lang w:val="en-GB"/>
        </w:rPr>
        <w:t xml:space="preserve"> </w:t>
      </w:r>
      <w:proofErr w:type="spellStart"/>
      <w:r w:rsidRPr="00342CBC">
        <w:rPr>
          <w:rFonts w:ascii="Arial" w:hAnsi="Arial" w:cs="Arial"/>
          <w:sz w:val="18"/>
          <w:szCs w:val="18"/>
          <w:lang w:val="en-GB"/>
        </w:rPr>
        <w:t>počet</w:t>
      </w:r>
      <w:proofErr w:type="spellEnd"/>
      <w:r w:rsidRPr="00342CBC">
        <w:rPr>
          <w:rFonts w:ascii="Arial" w:hAnsi="Arial" w:cs="Arial"/>
          <w:sz w:val="18"/>
          <w:szCs w:val="18"/>
          <w:lang w:val="en-GB"/>
        </w:rPr>
        <w:t xml:space="preserve"> </w:t>
      </w:r>
      <w:r w:rsidR="00880174" w:rsidRPr="00342CBC">
        <w:rPr>
          <w:rFonts w:ascii="Arial" w:hAnsi="Arial" w:cs="Arial"/>
          <w:sz w:val="18"/>
          <w:szCs w:val="18"/>
          <w:lang w:val="en-GB"/>
        </w:rPr>
        <w:t>n</w:t>
      </w:r>
      <w:proofErr w:type="spellStart"/>
      <w:r w:rsidR="00880174" w:rsidRPr="00342CBC">
        <w:rPr>
          <w:rFonts w:ascii="Arial" w:hAnsi="Arial" w:cs="Arial"/>
          <w:sz w:val="18"/>
          <w:szCs w:val="18"/>
        </w:rPr>
        <w:t>ávštevníkov</w:t>
      </w:r>
      <w:proofErr w:type="spellEnd"/>
      <w:r w:rsidR="00880174" w:rsidRPr="00342CBC">
        <w:rPr>
          <w:rFonts w:ascii="Arial" w:hAnsi="Arial" w:cs="Arial"/>
          <w:sz w:val="18"/>
          <w:szCs w:val="18"/>
        </w:rPr>
        <w:t xml:space="preserve"> z týchto krajín </w:t>
      </w:r>
      <w:proofErr w:type="spellStart"/>
      <w:r w:rsidRPr="00342CBC">
        <w:rPr>
          <w:rFonts w:ascii="Arial" w:hAnsi="Arial" w:cs="Arial"/>
          <w:sz w:val="18"/>
          <w:szCs w:val="18"/>
          <w:lang w:val="en-GB"/>
        </w:rPr>
        <w:t>sa</w:t>
      </w:r>
      <w:proofErr w:type="spellEnd"/>
      <w:r w:rsidRPr="00342CBC">
        <w:rPr>
          <w:rFonts w:ascii="Arial" w:hAnsi="Arial" w:cs="Arial"/>
          <w:sz w:val="18"/>
          <w:szCs w:val="18"/>
          <w:lang w:val="en-GB"/>
        </w:rPr>
        <w:t xml:space="preserve"> </w:t>
      </w:r>
      <w:r w:rsidR="00880174" w:rsidRPr="00342CBC">
        <w:rPr>
          <w:rFonts w:ascii="Arial" w:hAnsi="Arial" w:cs="Arial"/>
          <w:sz w:val="18"/>
          <w:szCs w:val="18"/>
          <w:lang w:val="en-GB"/>
        </w:rPr>
        <w:t xml:space="preserve">v </w:t>
      </w:r>
      <w:proofErr w:type="spellStart"/>
      <w:r w:rsidR="00880174" w:rsidRPr="00342CBC">
        <w:rPr>
          <w:rFonts w:ascii="Arial" w:hAnsi="Arial" w:cs="Arial"/>
          <w:sz w:val="18"/>
          <w:szCs w:val="18"/>
          <w:lang w:val="en-GB"/>
        </w:rPr>
        <w:t>roku</w:t>
      </w:r>
      <w:proofErr w:type="spellEnd"/>
      <w:r w:rsidR="00880174" w:rsidRPr="00342CBC">
        <w:rPr>
          <w:rFonts w:ascii="Arial" w:hAnsi="Arial" w:cs="Arial"/>
          <w:sz w:val="18"/>
          <w:szCs w:val="18"/>
          <w:lang w:val="en-GB"/>
        </w:rPr>
        <w:t xml:space="preserve"> 2021 </w:t>
      </w:r>
      <w:proofErr w:type="spellStart"/>
      <w:r w:rsidRPr="00342CBC">
        <w:rPr>
          <w:rFonts w:ascii="Arial" w:hAnsi="Arial" w:cs="Arial"/>
          <w:sz w:val="18"/>
          <w:szCs w:val="18"/>
          <w:lang w:val="en-GB"/>
        </w:rPr>
        <w:t>významne</w:t>
      </w:r>
      <w:proofErr w:type="spellEnd"/>
      <w:r w:rsidRPr="00342CBC">
        <w:rPr>
          <w:rFonts w:ascii="Arial" w:hAnsi="Arial" w:cs="Arial"/>
          <w:sz w:val="18"/>
          <w:szCs w:val="18"/>
          <w:lang w:val="en-GB"/>
        </w:rPr>
        <w:t xml:space="preserve"> </w:t>
      </w:r>
      <w:proofErr w:type="spellStart"/>
      <w:r w:rsidRPr="00342CBC">
        <w:rPr>
          <w:rFonts w:ascii="Arial" w:hAnsi="Arial" w:cs="Arial"/>
          <w:sz w:val="18"/>
          <w:szCs w:val="18"/>
          <w:lang w:val="en-GB"/>
        </w:rPr>
        <w:t>zredukova</w:t>
      </w:r>
      <w:r w:rsidR="004C3299">
        <w:rPr>
          <w:rFonts w:ascii="Arial" w:hAnsi="Arial" w:cs="Arial"/>
          <w:sz w:val="18"/>
          <w:szCs w:val="18"/>
          <w:lang w:val="en-GB"/>
        </w:rPr>
        <w:t>l</w:t>
      </w:r>
      <w:proofErr w:type="spellEnd"/>
      <w:r w:rsidR="00880174" w:rsidRPr="00342CBC">
        <w:rPr>
          <w:rFonts w:ascii="Arial" w:hAnsi="Arial" w:cs="Arial"/>
          <w:sz w:val="18"/>
          <w:szCs w:val="18"/>
          <w:lang w:val="en-GB"/>
        </w:rPr>
        <w:t xml:space="preserve">: </w:t>
      </w:r>
      <w:r w:rsidR="00880174" w:rsidRPr="00342CBC">
        <w:rPr>
          <w:rStyle w:val="slostrany"/>
          <w:rFonts w:ascii="Arial" w:hAnsi="Arial" w:cs="Arial"/>
          <w:sz w:val="18"/>
          <w:szCs w:val="18"/>
        </w:rPr>
        <w:t>Česká republika o 76,3</w:t>
      </w:r>
      <w:r w:rsidR="00880174" w:rsidRPr="00342CBC">
        <w:rPr>
          <w:rStyle w:val="slostrany"/>
          <w:rFonts w:ascii="Arial" w:hAnsi="Arial" w:cs="Arial"/>
          <w:sz w:val="18"/>
          <w:szCs w:val="18"/>
          <w:lang w:val="en-GB"/>
        </w:rPr>
        <w:t xml:space="preserve">%, </w:t>
      </w:r>
      <w:r w:rsidR="00880174" w:rsidRPr="00342CBC">
        <w:rPr>
          <w:rStyle w:val="slostrany"/>
          <w:rFonts w:ascii="Arial" w:hAnsi="Arial" w:cs="Arial"/>
          <w:sz w:val="18"/>
          <w:szCs w:val="18"/>
        </w:rPr>
        <w:t>Maďarsko o 84</w:t>
      </w:r>
      <w:r w:rsidR="00880174" w:rsidRPr="00342CBC">
        <w:rPr>
          <w:rStyle w:val="slostrany"/>
          <w:rFonts w:ascii="Arial" w:hAnsi="Arial" w:cs="Arial"/>
          <w:sz w:val="18"/>
          <w:szCs w:val="18"/>
          <w:lang w:val="en-GB"/>
        </w:rPr>
        <w:t xml:space="preserve">%, </w:t>
      </w:r>
      <w:proofErr w:type="spellStart"/>
      <w:r w:rsidR="00880174" w:rsidRPr="00342CBC">
        <w:rPr>
          <w:rStyle w:val="slostrany"/>
          <w:rFonts w:ascii="Arial" w:hAnsi="Arial" w:cs="Arial"/>
          <w:sz w:val="18"/>
          <w:szCs w:val="18"/>
          <w:lang w:val="en-GB"/>
        </w:rPr>
        <w:t>Izrael</w:t>
      </w:r>
      <w:proofErr w:type="spellEnd"/>
      <w:r w:rsidR="00880174" w:rsidRPr="00342CBC">
        <w:rPr>
          <w:rStyle w:val="slostrany"/>
          <w:rFonts w:ascii="Arial" w:hAnsi="Arial" w:cs="Arial"/>
          <w:sz w:val="18"/>
          <w:szCs w:val="18"/>
          <w:lang w:val="en-GB"/>
        </w:rPr>
        <w:t xml:space="preserve"> o 84,8%, </w:t>
      </w:r>
      <w:proofErr w:type="spellStart"/>
      <w:r w:rsidR="00A97A8F" w:rsidRPr="00342CBC">
        <w:rPr>
          <w:rStyle w:val="slostrany"/>
          <w:rFonts w:ascii="Arial" w:hAnsi="Arial" w:cs="Arial"/>
          <w:sz w:val="18"/>
          <w:szCs w:val="18"/>
          <w:lang w:val="en-GB"/>
        </w:rPr>
        <w:t>Ukrajina</w:t>
      </w:r>
      <w:proofErr w:type="spellEnd"/>
      <w:r w:rsidR="00A97A8F" w:rsidRPr="00342CBC">
        <w:rPr>
          <w:rStyle w:val="slostrany"/>
          <w:rFonts w:ascii="Arial" w:hAnsi="Arial" w:cs="Arial"/>
          <w:sz w:val="18"/>
          <w:szCs w:val="18"/>
          <w:lang w:val="en-GB"/>
        </w:rPr>
        <w:t xml:space="preserve"> o 99,7% a </w:t>
      </w:r>
      <w:proofErr w:type="spellStart"/>
      <w:r w:rsidR="00A97A8F" w:rsidRPr="00342CBC">
        <w:rPr>
          <w:rStyle w:val="slostrany"/>
          <w:rFonts w:ascii="Arial" w:hAnsi="Arial" w:cs="Arial"/>
          <w:sz w:val="18"/>
          <w:szCs w:val="18"/>
          <w:lang w:val="en-GB"/>
        </w:rPr>
        <w:t>Litva</w:t>
      </w:r>
      <w:proofErr w:type="spellEnd"/>
      <w:r w:rsidR="00A97A8F" w:rsidRPr="00342CBC">
        <w:rPr>
          <w:rStyle w:val="slostrany"/>
          <w:rFonts w:ascii="Arial" w:hAnsi="Arial" w:cs="Arial"/>
          <w:sz w:val="18"/>
          <w:szCs w:val="18"/>
          <w:lang w:val="en-GB"/>
        </w:rPr>
        <w:t xml:space="preserve"> o 68,47%.</w:t>
      </w:r>
    </w:p>
    <w:p w14:paraId="1B5DBBC0" w14:textId="5D480FE1" w:rsidR="00867F9D" w:rsidRPr="00342CBC" w:rsidRDefault="00867F9D" w:rsidP="007D4868">
      <w:pPr>
        <w:spacing w:after="0" w:line="276" w:lineRule="auto"/>
        <w:jc w:val="both"/>
        <w:rPr>
          <w:rFonts w:ascii="Arial" w:hAnsi="Arial" w:cs="Arial"/>
          <w:sz w:val="18"/>
          <w:szCs w:val="18"/>
        </w:rPr>
      </w:pPr>
      <w:r w:rsidRPr="00342CBC">
        <w:rPr>
          <w:rFonts w:ascii="Arial" w:hAnsi="Arial" w:cs="Arial"/>
          <w:noProof/>
          <w:sz w:val="20"/>
          <w:szCs w:val="20"/>
          <w:lang w:eastAsia="sk-SK"/>
        </w:rPr>
        <w:drawing>
          <wp:inline distT="0" distB="0" distL="0" distR="0" wp14:anchorId="06D47453" wp14:editId="2B534F9B">
            <wp:extent cx="6618763" cy="1347537"/>
            <wp:effectExtent l="0" t="0" r="0" b="0"/>
            <wp:docPr id="192" name="Obrázo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6665117" cy="1356974"/>
                    </a:xfrm>
                    <a:prstGeom prst="rect">
                      <a:avLst/>
                    </a:prstGeom>
                    <a:noFill/>
                    <a:ln>
                      <a:noFill/>
                    </a:ln>
                  </pic:spPr>
                </pic:pic>
              </a:graphicData>
            </a:graphic>
          </wp:inline>
        </w:drawing>
      </w:r>
    </w:p>
    <w:p w14:paraId="7CC81CA5" w14:textId="51DB563C" w:rsidR="00C20A83" w:rsidRPr="00342CBC" w:rsidRDefault="00C20A83" w:rsidP="00342CBC">
      <w:pPr>
        <w:spacing w:line="276" w:lineRule="auto"/>
        <w:jc w:val="both"/>
        <w:rPr>
          <w:rFonts w:ascii="Arial" w:hAnsi="Arial" w:cs="Arial"/>
          <w:sz w:val="12"/>
          <w:szCs w:val="12"/>
        </w:rPr>
      </w:pPr>
      <w:proofErr w:type="spellStart"/>
      <w:r w:rsidRPr="00342CBC">
        <w:rPr>
          <w:rFonts w:ascii="Arial" w:hAnsi="Arial" w:cs="Arial"/>
          <w:sz w:val="12"/>
          <w:szCs w:val="12"/>
          <w:lang w:val="en-GB"/>
        </w:rPr>
        <w:t>Zdroj</w:t>
      </w:r>
      <w:proofErr w:type="spellEnd"/>
      <w:r w:rsidRPr="00342CBC">
        <w:rPr>
          <w:rFonts w:ascii="Arial" w:hAnsi="Arial" w:cs="Arial"/>
          <w:sz w:val="12"/>
          <w:szCs w:val="12"/>
          <w:lang w:val="en-GB"/>
        </w:rPr>
        <w:t xml:space="preserve">: </w:t>
      </w:r>
      <w:r w:rsidRPr="00342CBC">
        <w:rPr>
          <w:rFonts w:ascii="Arial" w:hAnsi="Arial" w:cs="Arial"/>
          <w:sz w:val="12"/>
          <w:szCs w:val="12"/>
        </w:rPr>
        <w:t>ŠÚSR, VBD_SK_WIN2:cr3804mr</w:t>
      </w:r>
      <w:r w:rsidR="004C3299">
        <w:rPr>
          <w:rFonts w:ascii="Arial" w:hAnsi="Arial" w:cs="Arial"/>
          <w:sz w:val="12"/>
          <w:szCs w:val="12"/>
        </w:rPr>
        <w:t>;</w:t>
      </w:r>
      <w:r w:rsidR="00983178" w:rsidRPr="00342CBC">
        <w:rPr>
          <w:rFonts w:ascii="Arial" w:hAnsi="Arial" w:cs="Arial"/>
          <w:sz w:val="12"/>
          <w:szCs w:val="12"/>
        </w:rPr>
        <w:t xml:space="preserve"> </w:t>
      </w:r>
      <w:proofErr w:type="spellStart"/>
      <w:r w:rsidR="00983178" w:rsidRPr="00342CBC">
        <w:rPr>
          <w:rFonts w:ascii="Arial" w:hAnsi="Arial" w:cs="Arial"/>
          <w:sz w:val="12"/>
          <w:szCs w:val="12"/>
          <w:lang w:val="en-GB"/>
        </w:rPr>
        <w:t>vlastn</w:t>
      </w:r>
      <w:proofErr w:type="spellEnd"/>
      <w:r w:rsidR="00983178" w:rsidRPr="00342CBC">
        <w:rPr>
          <w:rFonts w:ascii="Arial" w:hAnsi="Arial" w:cs="Arial"/>
          <w:sz w:val="12"/>
          <w:szCs w:val="12"/>
        </w:rPr>
        <w:t>é spracovanie autora</w:t>
      </w:r>
      <w:r w:rsidR="004C3299">
        <w:rPr>
          <w:rFonts w:ascii="Arial" w:hAnsi="Arial" w:cs="Arial"/>
          <w:sz w:val="12"/>
          <w:szCs w:val="12"/>
        </w:rPr>
        <w:t>.</w:t>
      </w:r>
    </w:p>
    <w:p w14:paraId="70779304" w14:textId="0E732EE7" w:rsidR="007D4868" w:rsidRDefault="007D4868" w:rsidP="007D4868">
      <w:pPr>
        <w:spacing w:after="0" w:line="276" w:lineRule="auto"/>
        <w:jc w:val="both"/>
        <w:rPr>
          <w:rStyle w:val="slostrany"/>
          <w:rFonts w:ascii="Arial" w:hAnsi="Arial" w:cs="Arial"/>
          <w:b/>
          <w:bCs/>
          <w:sz w:val="18"/>
          <w:szCs w:val="18"/>
        </w:rPr>
      </w:pPr>
      <w:r>
        <w:rPr>
          <w:rStyle w:val="slostrany"/>
          <w:rFonts w:ascii="Arial" w:hAnsi="Arial" w:cs="Arial"/>
          <w:b/>
          <w:bCs/>
          <w:sz w:val="18"/>
          <w:szCs w:val="18"/>
        </w:rPr>
        <w:t>Vybrané pomerové ukazovatele</w:t>
      </w:r>
    </w:p>
    <w:p w14:paraId="3DF6FBFE" w14:textId="4E224242" w:rsidR="00B077DA" w:rsidRPr="007D4868" w:rsidRDefault="00CE7CDF" w:rsidP="00D84DD8">
      <w:pPr>
        <w:spacing w:after="0" w:line="276" w:lineRule="auto"/>
        <w:jc w:val="both"/>
        <w:rPr>
          <w:rStyle w:val="slostrany"/>
          <w:rFonts w:ascii="Arial" w:hAnsi="Arial" w:cs="Arial"/>
          <w:sz w:val="16"/>
          <w:szCs w:val="16"/>
        </w:rPr>
      </w:pPr>
      <w:r w:rsidRPr="00CE7CDF">
        <w:rPr>
          <w:rStyle w:val="slostrany"/>
          <w:noProof/>
        </w:rPr>
        <w:drawing>
          <wp:anchor distT="0" distB="0" distL="114300" distR="114300" simplePos="0" relativeHeight="251676672" behindDoc="1" locked="0" layoutInCell="1" allowOverlap="1" wp14:anchorId="44544E25" wp14:editId="39CA1C90">
            <wp:simplePos x="0" y="0"/>
            <wp:positionH relativeFrom="column">
              <wp:posOffset>0</wp:posOffset>
            </wp:positionH>
            <wp:positionV relativeFrom="paragraph">
              <wp:posOffset>2268</wp:posOffset>
            </wp:positionV>
            <wp:extent cx="2789022" cy="1900052"/>
            <wp:effectExtent l="0" t="0" r="0" b="0"/>
            <wp:wrapTight wrapText="bothSides">
              <wp:wrapPolygon edited="0">
                <wp:start x="0" y="0"/>
                <wp:lineTo x="0" y="21441"/>
                <wp:lineTo x="21393" y="21441"/>
                <wp:lineTo x="21393" y="0"/>
                <wp:lineTo x="0" y="0"/>
              </wp:wrapPolygon>
            </wp:wrapTight>
            <wp:docPr id="105" name="Obrázo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789022" cy="1900052"/>
                    </a:xfrm>
                    <a:prstGeom prst="rect">
                      <a:avLst/>
                    </a:prstGeom>
                    <a:noFill/>
                    <a:ln>
                      <a:noFill/>
                    </a:ln>
                  </pic:spPr>
                </pic:pic>
              </a:graphicData>
            </a:graphic>
          </wp:anchor>
        </w:drawing>
      </w:r>
      <w:r w:rsidRPr="00CE7CDF">
        <w:rPr>
          <w:rStyle w:val="slostrany"/>
        </w:rPr>
        <w:t xml:space="preserve"> </w:t>
      </w:r>
      <w:r w:rsidR="00B077DA" w:rsidRPr="007D4868">
        <w:rPr>
          <w:rStyle w:val="slostrany"/>
          <w:rFonts w:ascii="Arial" w:hAnsi="Arial" w:cs="Arial"/>
          <w:b/>
          <w:bCs/>
          <w:sz w:val="16"/>
          <w:szCs w:val="16"/>
        </w:rPr>
        <w:t>Turistická hustota</w:t>
      </w:r>
      <w:r w:rsidR="00B077DA" w:rsidRPr="007D4868">
        <w:rPr>
          <w:rStyle w:val="slostrany"/>
          <w:rFonts w:ascii="Arial" w:hAnsi="Arial" w:cs="Arial"/>
          <w:sz w:val="16"/>
          <w:szCs w:val="16"/>
        </w:rPr>
        <w:t xml:space="preserve"> meraná indexom pomeru počtu lôžok na ha výmery obce v roku 2019 bola najvyššia v obci Bešeňová, kde jej hodnota predstavovala 3,</w:t>
      </w:r>
      <w:r w:rsidR="001B3EB1">
        <w:rPr>
          <w:rStyle w:val="slostrany"/>
          <w:rFonts w:ascii="Arial" w:hAnsi="Arial" w:cs="Arial"/>
          <w:sz w:val="16"/>
          <w:szCs w:val="16"/>
        </w:rPr>
        <w:t>2. Nasledovala obec Demänovská D</w:t>
      </w:r>
      <w:r w:rsidR="00B077DA" w:rsidRPr="007D4868">
        <w:rPr>
          <w:rStyle w:val="slostrany"/>
          <w:rFonts w:ascii="Arial" w:hAnsi="Arial" w:cs="Arial"/>
          <w:sz w:val="16"/>
          <w:szCs w:val="16"/>
        </w:rPr>
        <w:t xml:space="preserve">olina </w:t>
      </w:r>
      <w:r w:rsidR="00B077DA" w:rsidRPr="007D4868">
        <w:rPr>
          <w:rStyle w:val="slostrany"/>
          <w:rFonts w:ascii="Arial" w:hAnsi="Arial" w:cs="Arial"/>
          <w:sz w:val="16"/>
          <w:szCs w:val="16"/>
          <w:lang w:val="en-GB"/>
        </w:rPr>
        <w:t xml:space="preserve">(0,99) a </w:t>
      </w:r>
      <w:proofErr w:type="spellStart"/>
      <w:r w:rsidR="00B077DA" w:rsidRPr="007D4868">
        <w:rPr>
          <w:rStyle w:val="slostrany"/>
          <w:rFonts w:ascii="Arial" w:hAnsi="Arial" w:cs="Arial"/>
          <w:sz w:val="16"/>
          <w:szCs w:val="16"/>
          <w:lang w:val="en-GB"/>
        </w:rPr>
        <w:t>Liptovský</w:t>
      </w:r>
      <w:proofErr w:type="spellEnd"/>
      <w:r w:rsidR="00B077DA" w:rsidRPr="007D4868">
        <w:rPr>
          <w:rStyle w:val="slostrany"/>
          <w:rFonts w:ascii="Arial" w:hAnsi="Arial" w:cs="Arial"/>
          <w:sz w:val="16"/>
          <w:szCs w:val="16"/>
          <w:lang w:val="en-GB"/>
        </w:rPr>
        <w:t xml:space="preserve"> </w:t>
      </w:r>
      <w:proofErr w:type="spellStart"/>
      <w:r w:rsidR="00B077DA" w:rsidRPr="007D4868">
        <w:rPr>
          <w:rStyle w:val="slostrany"/>
          <w:rFonts w:ascii="Arial" w:hAnsi="Arial" w:cs="Arial"/>
          <w:sz w:val="16"/>
          <w:szCs w:val="16"/>
          <w:lang w:val="en-GB"/>
        </w:rPr>
        <w:t>Trnovec</w:t>
      </w:r>
      <w:proofErr w:type="spellEnd"/>
      <w:r w:rsidR="00B077DA" w:rsidRPr="007D4868">
        <w:rPr>
          <w:rStyle w:val="slostrany"/>
          <w:rFonts w:ascii="Arial" w:hAnsi="Arial" w:cs="Arial"/>
          <w:sz w:val="16"/>
          <w:szCs w:val="16"/>
          <w:lang w:val="en-GB"/>
        </w:rPr>
        <w:t xml:space="preserve"> (0,53), </w:t>
      </w:r>
      <w:proofErr w:type="spellStart"/>
      <w:r w:rsidR="00B077DA" w:rsidRPr="007D4868">
        <w:rPr>
          <w:rStyle w:val="slostrany"/>
          <w:rFonts w:ascii="Arial" w:hAnsi="Arial" w:cs="Arial"/>
          <w:sz w:val="16"/>
          <w:szCs w:val="16"/>
          <w:lang w:val="en-GB"/>
        </w:rPr>
        <w:t>pri</w:t>
      </w:r>
      <w:proofErr w:type="spellEnd"/>
      <w:r w:rsidR="00B077DA" w:rsidRPr="007D4868">
        <w:rPr>
          <w:rStyle w:val="slostrany"/>
          <w:rFonts w:ascii="Arial" w:hAnsi="Arial" w:cs="Arial"/>
          <w:sz w:val="16"/>
          <w:szCs w:val="16"/>
        </w:rPr>
        <w:t>čom priemerná hodnota v regióne Liptov predstavuje 0,127 lôžka na ha, kým v Žilinskom kraji je táto hodnota na úrovni 0,077.</w:t>
      </w:r>
    </w:p>
    <w:p w14:paraId="2C44E494" w14:textId="2DB1465F" w:rsidR="00B077DA" w:rsidRPr="007D4868" w:rsidRDefault="00B077DA" w:rsidP="007D4868">
      <w:pPr>
        <w:spacing w:after="0" w:line="276" w:lineRule="auto"/>
        <w:jc w:val="both"/>
        <w:rPr>
          <w:rStyle w:val="slostrany"/>
          <w:rFonts w:ascii="Arial" w:hAnsi="Arial" w:cs="Arial"/>
          <w:sz w:val="16"/>
          <w:szCs w:val="16"/>
        </w:rPr>
      </w:pPr>
      <w:r w:rsidRPr="007D4868">
        <w:rPr>
          <w:rStyle w:val="slostrany"/>
          <w:rFonts w:ascii="Arial" w:hAnsi="Arial" w:cs="Arial"/>
          <w:b/>
          <w:bCs/>
          <w:sz w:val="16"/>
          <w:szCs w:val="16"/>
        </w:rPr>
        <w:t>Turistická intenzita</w:t>
      </w:r>
      <w:r w:rsidRPr="007D4868">
        <w:rPr>
          <w:rStyle w:val="slostrany"/>
          <w:rFonts w:ascii="Arial" w:hAnsi="Arial" w:cs="Arial"/>
          <w:sz w:val="16"/>
          <w:szCs w:val="16"/>
        </w:rPr>
        <w:t xml:space="preserve"> meraná indexom pomeru počtu lôžok na obyvateľa v roku 2019 bo</w:t>
      </w:r>
      <w:r w:rsidR="001B3EB1">
        <w:rPr>
          <w:rStyle w:val="slostrany"/>
          <w:rFonts w:ascii="Arial" w:hAnsi="Arial" w:cs="Arial"/>
          <w:sz w:val="16"/>
          <w:szCs w:val="16"/>
        </w:rPr>
        <w:t>la najvyššia v obci Demänovská D</w:t>
      </w:r>
      <w:r w:rsidRPr="007D4868">
        <w:rPr>
          <w:rStyle w:val="slostrany"/>
          <w:rFonts w:ascii="Arial" w:hAnsi="Arial" w:cs="Arial"/>
          <w:sz w:val="16"/>
          <w:szCs w:val="16"/>
        </w:rPr>
        <w:t xml:space="preserve">olina, kde jej hodnota predstavovala 15,019. Nasledovala obec Liptovský Trnovec </w:t>
      </w:r>
      <w:r w:rsidRPr="007D4868">
        <w:rPr>
          <w:rStyle w:val="slostrany"/>
          <w:rFonts w:ascii="Arial" w:hAnsi="Arial" w:cs="Arial"/>
          <w:sz w:val="16"/>
          <w:szCs w:val="16"/>
          <w:lang w:val="en-GB"/>
        </w:rPr>
        <w:t xml:space="preserve">(2,651) a </w:t>
      </w:r>
      <w:proofErr w:type="spellStart"/>
      <w:r w:rsidRPr="007D4868">
        <w:rPr>
          <w:rStyle w:val="slostrany"/>
          <w:rFonts w:ascii="Arial" w:hAnsi="Arial" w:cs="Arial"/>
          <w:sz w:val="16"/>
          <w:szCs w:val="16"/>
          <w:lang w:val="en-GB"/>
        </w:rPr>
        <w:t>obec</w:t>
      </w:r>
      <w:proofErr w:type="spellEnd"/>
      <w:r w:rsidRPr="007D4868">
        <w:rPr>
          <w:rStyle w:val="slostrany"/>
          <w:rFonts w:ascii="Arial" w:hAnsi="Arial" w:cs="Arial"/>
          <w:sz w:val="16"/>
          <w:szCs w:val="16"/>
          <w:lang w:val="en-GB"/>
        </w:rPr>
        <w:t xml:space="preserve"> Be</w:t>
      </w:r>
      <w:proofErr w:type="spellStart"/>
      <w:r w:rsidRPr="007D4868">
        <w:rPr>
          <w:rStyle w:val="slostrany"/>
          <w:rFonts w:ascii="Arial" w:hAnsi="Arial" w:cs="Arial"/>
          <w:sz w:val="16"/>
          <w:szCs w:val="16"/>
        </w:rPr>
        <w:t>šeňová</w:t>
      </w:r>
      <w:proofErr w:type="spellEnd"/>
      <w:r w:rsidRPr="007D4868">
        <w:rPr>
          <w:rStyle w:val="slostrany"/>
          <w:rFonts w:ascii="Arial" w:hAnsi="Arial" w:cs="Arial"/>
          <w:sz w:val="16"/>
          <w:szCs w:val="16"/>
        </w:rPr>
        <w:t xml:space="preserve"> </w:t>
      </w:r>
      <w:r w:rsidRPr="007D4868">
        <w:rPr>
          <w:rStyle w:val="slostrany"/>
          <w:rFonts w:ascii="Arial" w:hAnsi="Arial" w:cs="Arial"/>
          <w:sz w:val="16"/>
          <w:szCs w:val="16"/>
          <w:lang w:val="en-GB"/>
        </w:rPr>
        <w:t xml:space="preserve">(1,777), </w:t>
      </w:r>
      <w:proofErr w:type="spellStart"/>
      <w:r w:rsidRPr="007D4868">
        <w:rPr>
          <w:rStyle w:val="slostrany"/>
          <w:rFonts w:ascii="Arial" w:hAnsi="Arial" w:cs="Arial"/>
          <w:sz w:val="16"/>
          <w:szCs w:val="16"/>
          <w:lang w:val="en-GB"/>
        </w:rPr>
        <w:t>pri</w:t>
      </w:r>
      <w:proofErr w:type="spellEnd"/>
      <w:r w:rsidR="001B3EB1">
        <w:rPr>
          <w:rStyle w:val="slostrany"/>
          <w:rFonts w:ascii="Arial" w:hAnsi="Arial" w:cs="Arial"/>
          <w:sz w:val="16"/>
          <w:szCs w:val="16"/>
        </w:rPr>
        <w:t xml:space="preserve">čom priemerná hodnota v </w:t>
      </w:r>
      <w:r w:rsidRPr="007D4868">
        <w:rPr>
          <w:rStyle w:val="slostrany"/>
          <w:rFonts w:ascii="Arial" w:hAnsi="Arial" w:cs="Arial"/>
          <w:sz w:val="16"/>
          <w:szCs w:val="16"/>
        </w:rPr>
        <w:t>regióne Liptov predstavuje 0,196 lôžka na obyvateľa, kým v Žilinskom kraji je táto hodnota na úrovni 0,076.</w:t>
      </w:r>
    </w:p>
    <w:p w14:paraId="55A6A301" w14:textId="6F830040" w:rsidR="00B077DA" w:rsidRDefault="006F329B" w:rsidP="007D4868">
      <w:pPr>
        <w:spacing w:after="0" w:line="276" w:lineRule="auto"/>
        <w:jc w:val="both"/>
        <w:rPr>
          <w:rStyle w:val="slostrany"/>
          <w:rFonts w:ascii="Arial" w:hAnsi="Arial" w:cs="Arial"/>
          <w:sz w:val="16"/>
          <w:szCs w:val="16"/>
        </w:rPr>
      </w:pPr>
      <w:r w:rsidRPr="007D4868">
        <w:rPr>
          <w:rStyle w:val="slostrany"/>
          <w:rFonts w:ascii="Arial" w:hAnsi="Arial" w:cs="Arial"/>
          <w:b/>
          <w:bCs/>
          <w:sz w:val="16"/>
          <w:szCs w:val="16"/>
        </w:rPr>
        <w:t>Turistická záťaž</w:t>
      </w:r>
      <w:r w:rsidRPr="007D4868">
        <w:rPr>
          <w:rStyle w:val="slostrany"/>
          <w:rFonts w:ascii="Arial" w:hAnsi="Arial" w:cs="Arial"/>
          <w:sz w:val="16"/>
          <w:szCs w:val="16"/>
        </w:rPr>
        <w:t xml:space="preserve"> </w:t>
      </w:r>
      <w:r w:rsidR="00293211" w:rsidRPr="007D4868">
        <w:rPr>
          <w:rStyle w:val="slostrany"/>
          <w:rFonts w:ascii="Arial" w:hAnsi="Arial" w:cs="Arial"/>
          <w:sz w:val="16"/>
          <w:szCs w:val="16"/>
        </w:rPr>
        <w:t>meraná indexom pomeru počtu návštevníkov na obyvateľa v roku 2019</w:t>
      </w:r>
      <w:r w:rsidRPr="007D4868">
        <w:rPr>
          <w:rStyle w:val="slostrany"/>
          <w:rFonts w:ascii="Arial" w:hAnsi="Arial" w:cs="Arial"/>
          <w:sz w:val="16"/>
          <w:szCs w:val="16"/>
        </w:rPr>
        <w:t xml:space="preserve"> </w:t>
      </w:r>
      <w:r w:rsidR="00B077DA" w:rsidRPr="007D4868">
        <w:rPr>
          <w:rStyle w:val="slostrany"/>
          <w:rFonts w:ascii="Arial" w:hAnsi="Arial" w:cs="Arial"/>
          <w:sz w:val="16"/>
          <w:szCs w:val="16"/>
        </w:rPr>
        <w:t xml:space="preserve">bola </w:t>
      </w:r>
      <w:r w:rsidR="001B3EB1">
        <w:rPr>
          <w:rStyle w:val="slostrany"/>
          <w:rFonts w:ascii="Arial" w:hAnsi="Arial" w:cs="Arial"/>
          <w:sz w:val="16"/>
          <w:szCs w:val="16"/>
        </w:rPr>
        <w:t>najvyššia v obci Demänovská D</w:t>
      </w:r>
      <w:r w:rsidRPr="007D4868">
        <w:rPr>
          <w:rStyle w:val="slostrany"/>
          <w:rFonts w:ascii="Arial" w:hAnsi="Arial" w:cs="Arial"/>
          <w:sz w:val="16"/>
          <w:szCs w:val="16"/>
        </w:rPr>
        <w:t xml:space="preserve">olina, kde </w:t>
      </w:r>
      <w:r w:rsidR="00293211" w:rsidRPr="007D4868">
        <w:rPr>
          <w:rStyle w:val="slostrany"/>
          <w:rFonts w:ascii="Arial" w:hAnsi="Arial" w:cs="Arial"/>
          <w:sz w:val="16"/>
          <w:szCs w:val="16"/>
        </w:rPr>
        <w:t xml:space="preserve">jej hodnota predstavovala 541,82. Nasledovala obec Bešeňová </w:t>
      </w:r>
      <w:r w:rsidR="00293211" w:rsidRPr="007D4868">
        <w:rPr>
          <w:rStyle w:val="slostrany"/>
          <w:rFonts w:ascii="Arial" w:hAnsi="Arial" w:cs="Arial"/>
          <w:sz w:val="16"/>
          <w:szCs w:val="16"/>
          <w:lang w:val="en-GB"/>
        </w:rPr>
        <w:t>(96,2)</w:t>
      </w:r>
      <w:r w:rsidR="00293211" w:rsidRPr="007D4868">
        <w:rPr>
          <w:rStyle w:val="slostrany"/>
          <w:rFonts w:ascii="Arial" w:hAnsi="Arial" w:cs="Arial"/>
          <w:sz w:val="16"/>
          <w:szCs w:val="16"/>
        </w:rPr>
        <w:t xml:space="preserve"> a Liptovský Trnovec </w:t>
      </w:r>
      <w:r w:rsidR="00293211" w:rsidRPr="007D4868">
        <w:rPr>
          <w:rStyle w:val="slostrany"/>
          <w:rFonts w:ascii="Arial" w:hAnsi="Arial" w:cs="Arial"/>
          <w:sz w:val="16"/>
          <w:szCs w:val="16"/>
          <w:lang w:val="en-GB"/>
        </w:rPr>
        <w:t xml:space="preserve">(29,4), </w:t>
      </w:r>
      <w:proofErr w:type="spellStart"/>
      <w:r w:rsidR="00293211" w:rsidRPr="007D4868">
        <w:rPr>
          <w:rStyle w:val="slostrany"/>
          <w:rFonts w:ascii="Arial" w:hAnsi="Arial" w:cs="Arial"/>
          <w:sz w:val="16"/>
          <w:szCs w:val="16"/>
          <w:lang w:val="en-GB"/>
        </w:rPr>
        <w:t>pri</w:t>
      </w:r>
      <w:proofErr w:type="spellEnd"/>
      <w:r w:rsidR="00293211" w:rsidRPr="007D4868">
        <w:rPr>
          <w:rStyle w:val="slostrany"/>
          <w:rFonts w:ascii="Arial" w:hAnsi="Arial" w:cs="Arial"/>
          <w:sz w:val="16"/>
          <w:szCs w:val="16"/>
        </w:rPr>
        <w:t xml:space="preserve">čom priemerná hodnota v regióne Liptov predstavuje 5,6 </w:t>
      </w:r>
      <w:r w:rsidR="00293211" w:rsidRPr="007D4868">
        <w:rPr>
          <w:rStyle w:val="slostrany"/>
          <w:rFonts w:ascii="Arial" w:hAnsi="Arial" w:cs="Arial"/>
          <w:sz w:val="16"/>
          <w:szCs w:val="16"/>
          <w:lang w:val="en-GB"/>
        </w:rPr>
        <w:t>n</w:t>
      </w:r>
      <w:proofErr w:type="spellStart"/>
      <w:r w:rsidR="00293211" w:rsidRPr="007D4868">
        <w:rPr>
          <w:rStyle w:val="slostrany"/>
          <w:rFonts w:ascii="Arial" w:hAnsi="Arial" w:cs="Arial"/>
          <w:sz w:val="16"/>
          <w:szCs w:val="16"/>
        </w:rPr>
        <w:t>ávštevníka</w:t>
      </w:r>
      <w:proofErr w:type="spellEnd"/>
      <w:r w:rsidR="00293211" w:rsidRPr="007D4868">
        <w:rPr>
          <w:rStyle w:val="slostrany"/>
          <w:rFonts w:ascii="Arial" w:hAnsi="Arial" w:cs="Arial"/>
          <w:sz w:val="16"/>
          <w:szCs w:val="16"/>
        </w:rPr>
        <w:t xml:space="preserve"> na obyvateľa, kým v Žilinskom kraji je táto hodnota na úrovni 1,9.</w:t>
      </w:r>
    </w:p>
    <w:p w14:paraId="41D014C9" w14:textId="19B69F40" w:rsidR="007D4868" w:rsidRDefault="007D4868" w:rsidP="007D4868">
      <w:pPr>
        <w:spacing w:line="276" w:lineRule="auto"/>
        <w:jc w:val="both"/>
        <w:rPr>
          <w:rFonts w:ascii="Arial" w:hAnsi="Arial" w:cs="Arial"/>
          <w:sz w:val="12"/>
          <w:szCs w:val="12"/>
        </w:rPr>
      </w:pPr>
      <w:proofErr w:type="spellStart"/>
      <w:r w:rsidRPr="00342CBC">
        <w:rPr>
          <w:rFonts w:ascii="Arial" w:hAnsi="Arial" w:cs="Arial"/>
          <w:sz w:val="12"/>
          <w:szCs w:val="12"/>
          <w:lang w:val="en-GB"/>
        </w:rPr>
        <w:t>Zdroj</w:t>
      </w:r>
      <w:proofErr w:type="spellEnd"/>
      <w:r w:rsidRPr="00342CBC">
        <w:rPr>
          <w:rFonts w:ascii="Arial" w:hAnsi="Arial" w:cs="Arial"/>
          <w:sz w:val="12"/>
          <w:szCs w:val="12"/>
          <w:lang w:val="en-GB"/>
        </w:rPr>
        <w:t xml:space="preserve">: </w:t>
      </w:r>
      <w:r w:rsidRPr="00342CBC">
        <w:rPr>
          <w:rFonts w:ascii="Arial" w:hAnsi="Arial" w:cs="Arial"/>
          <w:sz w:val="12"/>
          <w:szCs w:val="12"/>
        </w:rPr>
        <w:t>V</w:t>
      </w:r>
      <w:r>
        <w:rPr>
          <w:rFonts w:ascii="Arial" w:hAnsi="Arial" w:cs="Arial"/>
          <w:sz w:val="12"/>
          <w:szCs w:val="12"/>
        </w:rPr>
        <w:t>l</w:t>
      </w:r>
      <w:r w:rsidRPr="00342CBC">
        <w:rPr>
          <w:rFonts w:ascii="Arial" w:hAnsi="Arial" w:cs="Arial"/>
          <w:sz w:val="12"/>
          <w:szCs w:val="12"/>
        </w:rPr>
        <w:t>astné prepočty autora na základe údajov za rok 2019</w:t>
      </w:r>
      <w:r w:rsidR="001B3EB1">
        <w:rPr>
          <w:rFonts w:ascii="Arial" w:hAnsi="Arial" w:cs="Arial"/>
          <w:sz w:val="12"/>
          <w:szCs w:val="12"/>
        </w:rPr>
        <w:t>.</w:t>
      </w:r>
    </w:p>
    <w:p w14:paraId="0E08130D" w14:textId="77777777" w:rsidR="00CE7CDF" w:rsidRPr="00342CBC" w:rsidRDefault="00CE7CDF" w:rsidP="007D4868">
      <w:pPr>
        <w:spacing w:line="276" w:lineRule="auto"/>
        <w:jc w:val="both"/>
        <w:rPr>
          <w:rFonts w:ascii="Arial" w:hAnsi="Arial" w:cs="Arial"/>
          <w:sz w:val="18"/>
          <w:szCs w:val="18"/>
          <w:lang w:val="en-GB"/>
        </w:rPr>
      </w:pPr>
    </w:p>
    <w:p w14:paraId="66EA77B4" w14:textId="4CBFAF40" w:rsidR="007B56F9" w:rsidRPr="002A0351" w:rsidRDefault="007D4868">
      <w:pPr>
        <w:pStyle w:val="Odsekzoznamu"/>
        <w:numPr>
          <w:ilvl w:val="2"/>
          <w:numId w:val="14"/>
        </w:numPr>
        <w:spacing w:line="276" w:lineRule="auto"/>
        <w:jc w:val="both"/>
        <w:rPr>
          <w:rFonts w:ascii="Arial" w:hAnsi="Arial" w:cs="Arial"/>
          <w:b/>
          <w:bCs/>
          <w:sz w:val="20"/>
          <w:szCs w:val="20"/>
        </w:rPr>
      </w:pPr>
      <w:r>
        <w:rPr>
          <w:rFonts w:ascii="Arial" w:hAnsi="Arial" w:cs="Arial"/>
          <w:b/>
          <w:bCs/>
          <w:sz w:val="20"/>
          <w:szCs w:val="20"/>
        </w:rPr>
        <w:lastRenderedPageBreak/>
        <w:t xml:space="preserve"> </w:t>
      </w:r>
      <w:r w:rsidR="002A0351">
        <w:rPr>
          <w:rFonts w:ascii="Arial" w:hAnsi="Arial" w:cs="Arial"/>
          <w:b/>
          <w:bCs/>
          <w:sz w:val="20"/>
          <w:szCs w:val="20"/>
        </w:rPr>
        <w:t>Cezhraničná a medzinárodná spolupráca</w:t>
      </w:r>
    </w:p>
    <w:p w14:paraId="4BFF1CB1" w14:textId="06EFD0DC" w:rsidR="007B56F9" w:rsidRPr="00342CBC" w:rsidRDefault="001B3EB1" w:rsidP="007B56F9">
      <w:pPr>
        <w:spacing w:before="240" w:line="276" w:lineRule="auto"/>
        <w:jc w:val="both"/>
        <w:rPr>
          <w:rFonts w:ascii="Arial" w:hAnsi="Arial" w:cs="Arial"/>
          <w:sz w:val="18"/>
          <w:szCs w:val="18"/>
        </w:rPr>
      </w:pPr>
      <w:r>
        <w:rPr>
          <w:rFonts w:ascii="Arial" w:hAnsi="Arial" w:cs="Arial"/>
          <w:sz w:val="18"/>
          <w:szCs w:val="18"/>
        </w:rPr>
        <w:t>Územie r</w:t>
      </w:r>
      <w:r w:rsidR="007B56F9" w:rsidRPr="00342CBC">
        <w:rPr>
          <w:rFonts w:ascii="Arial" w:hAnsi="Arial" w:cs="Arial"/>
          <w:sz w:val="18"/>
          <w:szCs w:val="18"/>
        </w:rPr>
        <w:t>egiónu Liptov je oprávnené čerpa</w:t>
      </w:r>
      <w:r>
        <w:rPr>
          <w:rFonts w:ascii="Arial" w:hAnsi="Arial" w:cs="Arial"/>
          <w:sz w:val="18"/>
          <w:szCs w:val="18"/>
        </w:rPr>
        <w:t>ť</w:t>
      </w:r>
      <w:r w:rsidR="007B56F9" w:rsidRPr="00342CBC">
        <w:rPr>
          <w:rFonts w:ascii="Arial" w:hAnsi="Arial" w:cs="Arial"/>
          <w:sz w:val="18"/>
          <w:szCs w:val="18"/>
        </w:rPr>
        <w:t xml:space="preserve"> dotačn</w:t>
      </w:r>
      <w:r>
        <w:rPr>
          <w:rFonts w:ascii="Arial" w:hAnsi="Arial" w:cs="Arial"/>
          <w:sz w:val="18"/>
          <w:szCs w:val="18"/>
        </w:rPr>
        <w:t>é</w:t>
      </w:r>
      <w:r w:rsidR="007B56F9" w:rsidRPr="00342CBC">
        <w:rPr>
          <w:rFonts w:ascii="Arial" w:hAnsi="Arial" w:cs="Arial"/>
          <w:sz w:val="18"/>
          <w:szCs w:val="18"/>
        </w:rPr>
        <w:t xml:space="preserve"> zdroj</w:t>
      </w:r>
      <w:r>
        <w:rPr>
          <w:rFonts w:ascii="Arial" w:hAnsi="Arial" w:cs="Arial"/>
          <w:sz w:val="18"/>
          <w:szCs w:val="18"/>
        </w:rPr>
        <w:t>e</w:t>
      </w:r>
      <w:r w:rsidR="007B56F9" w:rsidRPr="00342CBC">
        <w:rPr>
          <w:rFonts w:ascii="Arial" w:hAnsi="Arial" w:cs="Arial"/>
          <w:sz w:val="18"/>
          <w:szCs w:val="18"/>
        </w:rPr>
        <w:t xml:space="preserve"> z dvoch cezhraničných finančných programov: </w:t>
      </w:r>
      <w:r w:rsidR="007B56F9" w:rsidRPr="00342CBC">
        <w:rPr>
          <w:rFonts w:ascii="Arial" w:hAnsi="Arial" w:cs="Arial"/>
          <w:sz w:val="18"/>
          <w:szCs w:val="18"/>
          <w:lang w:val="en-GB"/>
        </w:rPr>
        <w:t xml:space="preserve">(1) </w:t>
      </w:r>
      <w:proofErr w:type="spellStart"/>
      <w:r w:rsidR="007B56F9" w:rsidRPr="00342CBC">
        <w:rPr>
          <w:rFonts w:ascii="Arial" w:hAnsi="Arial" w:cs="Arial"/>
          <w:sz w:val="18"/>
          <w:szCs w:val="18"/>
        </w:rPr>
        <w:t>I</w:t>
      </w:r>
      <w:r w:rsidR="00370C00">
        <w:rPr>
          <w:rFonts w:ascii="Arial" w:hAnsi="Arial" w:cs="Arial"/>
          <w:sz w:val="18"/>
          <w:szCs w:val="18"/>
        </w:rPr>
        <w:t>nterreg</w:t>
      </w:r>
      <w:proofErr w:type="spellEnd"/>
      <w:r w:rsidR="007B56F9" w:rsidRPr="00342CBC">
        <w:rPr>
          <w:rFonts w:ascii="Arial" w:hAnsi="Arial" w:cs="Arial"/>
          <w:sz w:val="18"/>
          <w:szCs w:val="18"/>
        </w:rPr>
        <w:t xml:space="preserve"> </w:t>
      </w:r>
      <w:proofErr w:type="spellStart"/>
      <w:r w:rsidR="007B56F9" w:rsidRPr="00342CBC">
        <w:rPr>
          <w:rFonts w:ascii="Arial" w:hAnsi="Arial" w:cs="Arial"/>
          <w:sz w:val="18"/>
          <w:szCs w:val="18"/>
          <w:lang w:val="en-GB"/>
        </w:rPr>
        <w:t>Slovensko</w:t>
      </w:r>
      <w:proofErr w:type="spellEnd"/>
      <w:r w:rsidR="007B56F9" w:rsidRPr="00342CBC">
        <w:rPr>
          <w:rFonts w:ascii="Arial" w:hAnsi="Arial" w:cs="Arial"/>
          <w:sz w:val="18"/>
          <w:szCs w:val="18"/>
        </w:rPr>
        <w:t xml:space="preserve"> – Česká republika a </w:t>
      </w:r>
      <w:r w:rsidR="007B56F9" w:rsidRPr="00342CBC">
        <w:rPr>
          <w:rFonts w:ascii="Arial" w:hAnsi="Arial" w:cs="Arial"/>
          <w:sz w:val="18"/>
          <w:szCs w:val="18"/>
          <w:lang w:val="en-GB"/>
        </w:rPr>
        <w:t xml:space="preserve">(2) </w:t>
      </w:r>
      <w:proofErr w:type="spellStart"/>
      <w:r w:rsidR="007B56F9" w:rsidRPr="00342CBC">
        <w:rPr>
          <w:rFonts w:ascii="Arial" w:hAnsi="Arial" w:cs="Arial"/>
          <w:sz w:val="18"/>
          <w:szCs w:val="18"/>
        </w:rPr>
        <w:t>I</w:t>
      </w:r>
      <w:r w:rsidR="00370C00">
        <w:rPr>
          <w:rFonts w:ascii="Arial" w:hAnsi="Arial" w:cs="Arial"/>
          <w:sz w:val="18"/>
          <w:szCs w:val="18"/>
        </w:rPr>
        <w:t>nterreg</w:t>
      </w:r>
      <w:proofErr w:type="spellEnd"/>
      <w:r w:rsidR="007B56F9" w:rsidRPr="00342CBC">
        <w:rPr>
          <w:rFonts w:ascii="Arial" w:hAnsi="Arial" w:cs="Arial"/>
          <w:sz w:val="18"/>
          <w:szCs w:val="18"/>
        </w:rPr>
        <w:t xml:space="preserve"> Slovensko – Poľsko</w:t>
      </w:r>
      <w:r w:rsidR="00F57B8D">
        <w:rPr>
          <w:rFonts w:ascii="Arial" w:hAnsi="Arial" w:cs="Arial"/>
          <w:sz w:val="18"/>
          <w:szCs w:val="18"/>
        </w:rPr>
        <w:t>,</w:t>
      </w:r>
      <w:r w:rsidR="007B56F9" w:rsidRPr="00342CBC">
        <w:rPr>
          <w:rFonts w:ascii="Arial" w:hAnsi="Arial" w:cs="Arial"/>
          <w:sz w:val="18"/>
          <w:szCs w:val="18"/>
        </w:rPr>
        <w:t xml:space="preserve"> vrátane Fondu </w:t>
      </w:r>
      <w:proofErr w:type="spellStart"/>
      <w:r w:rsidR="007B56F9" w:rsidRPr="00342CBC">
        <w:rPr>
          <w:rFonts w:ascii="Arial" w:hAnsi="Arial" w:cs="Arial"/>
          <w:sz w:val="18"/>
          <w:szCs w:val="18"/>
        </w:rPr>
        <w:t>mikroprojektov</w:t>
      </w:r>
      <w:proofErr w:type="spellEnd"/>
      <w:r w:rsidR="007B56F9" w:rsidRPr="00342CBC">
        <w:rPr>
          <w:rFonts w:ascii="Arial" w:hAnsi="Arial" w:cs="Arial"/>
          <w:sz w:val="18"/>
          <w:szCs w:val="18"/>
        </w:rPr>
        <w:t>. Mesto Liptovský Mikuláš bolo v rokoch 2014</w:t>
      </w:r>
      <w:r>
        <w:rPr>
          <w:rFonts w:ascii="Arial" w:hAnsi="Arial" w:cs="Arial"/>
          <w:sz w:val="18"/>
          <w:szCs w:val="18"/>
        </w:rPr>
        <w:t xml:space="preserve">-2021 úspešné v </w:t>
      </w:r>
      <w:r w:rsidR="007B56F9" w:rsidRPr="00342CBC">
        <w:rPr>
          <w:rFonts w:ascii="Arial" w:hAnsi="Arial" w:cs="Arial"/>
          <w:sz w:val="18"/>
          <w:szCs w:val="18"/>
        </w:rPr>
        <w:t>získavaní finančnej pomoci najmä zo zdrojov p</w:t>
      </w:r>
      <w:r>
        <w:rPr>
          <w:rFonts w:ascii="Arial" w:hAnsi="Arial" w:cs="Arial"/>
          <w:sz w:val="18"/>
          <w:szCs w:val="18"/>
        </w:rPr>
        <w:t>oľsko-</w:t>
      </w:r>
      <w:r w:rsidR="007B56F9" w:rsidRPr="00342CBC">
        <w:rPr>
          <w:rFonts w:ascii="Arial" w:hAnsi="Arial" w:cs="Arial"/>
          <w:sz w:val="18"/>
          <w:szCs w:val="18"/>
        </w:rPr>
        <w:t xml:space="preserve">slovenskej spolupráce, </w:t>
      </w:r>
      <w:r>
        <w:rPr>
          <w:rFonts w:ascii="Arial" w:hAnsi="Arial" w:cs="Arial"/>
          <w:sz w:val="18"/>
          <w:szCs w:val="18"/>
        </w:rPr>
        <w:t xml:space="preserve">a to </w:t>
      </w:r>
      <w:r w:rsidR="007B56F9" w:rsidRPr="00342CBC">
        <w:rPr>
          <w:rFonts w:ascii="Arial" w:hAnsi="Arial" w:cs="Arial"/>
          <w:sz w:val="18"/>
          <w:szCs w:val="18"/>
        </w:rPr>
        <w:t xml:space="preserve">aj vďaka členstvu v zoskupení </w:t>
      </w:r>
      <w:bookmarkStart w:id="0" w:name="_Hlk99114181"/>
      <w:r w:rsidR="007B56F9" w:rsidRPr="00342CBC">
        <w:rPr>
          <w:rFonts w:ascii="Arial" w:hAnsi="Arial" w:cs="Arial"/>
          <w:b/>
          <w:bCs/>
          <w:sz w:val="18"/>
          <w:szCs w:val="18"/>
        </w:rPr>
        <w:t>Euroregión Tatry</w:t>
      </w:r>
      <w:r w:rsidR="007B56F9" w:rsidRPr="00342CBC">
        <w:rPr>
          <w:rStyle w:val="Odkaznapoznmkupodiarou"/>
          <w:rFonts w:ascii="Arial" w:hAnsi="Arial" w:cs="Arial"/>
          <w:b/>
          <w:bCs/>
          <w:sz w:val="18"/>
          <w:szCs w:val="18"/>
        </w:rPr>
        <w:footnoteReference w:id="36"/>
      </w:r>
      <w:r>
        <w:rPr>
          <w:rFonts w:ascii="Arial" w:hAnsi="Arial" w:cs="Arial"/>
          <w:b/>
          <w:bCs/>
          <w:sz w:val="18"/>
          <w:szCs w:val="18"/>
        </w:rPr>
        <w:t xml:space="preserve"> a </w:t>
      </w:r>
      <w:r w:rsidR="007B56F9" w:rsidRPr="00342CBC">
        <w:rPr>
          <w:rFonts w:ascii="Arial" w:hAnsi="Arial" w:cs="Arial"/>
          <w:b/>
          <w:bCs/>
          <w:sz w:val="18"/>
          <w:szCs w:val="18"/>
        </w:rPr>
        <w:t>EZÚS Tatry</w:t>
      </w:r>
      <w:r w:rsidR="007B56F9" w:rsidRPr="00342CBC">
        <w:rPr>
          <w:rStyle w:val="Odkaznapoznmkupodiarou"/>
          <w:rFonts w:ascii="Arial" w:hAnsi="Arial" w:cs="Arial"/>
          <w:b/>
          <w:bCs/>
          <w:sz w:val="18"/>
          <w:szCs w:val="18"/>
        </w:rPr>
        <w:footnoteReference w:id="37"/>
      </w:r>
      <w:r w:rsidR="007B56F9" w:rsidRPr="00342CBC">
        <w:rPr>
          <w:rFonts w:ascii="Arial" w:hAnsi="Arial" w:cs="Arial"/>
          <w:b/>
          <w:bCs/>
          <w:sz w:val="18"/>
          <w:szCs w:val="18"/>
        </w:rPr>
        <w:t xml:space="preserve">. </w:t>
      </w:r>
      <w:r w:rsidR="007B56F9" w:rsidRPr="00342CBC">
        <w:rPr>
          <w:rFonts w:ascii="Arial" w:hAnsi="Arial" w:cs="Arial"/>
          <w:sz w:val="18"/>
          <w:szCs w:val="18"/>
        </w:rPr>
        <w:t xml:space="preserve">Mesto Ružomberok využilo možnosti spolupráce s partnerským mestom Kroměříž a spolupráce s Katolíckou univerzitou pri čerpaní finančných prostriedkov z cezhraničného programu s Českou republikou. Kým mesto Liptovský Mikuláš čerpalo finančné zdroje aj na investičné projekty, mesto Ružomberok len na neinvestičné. Na základe </w:t>
      </w:r>
      <w:r w:rsidRPr="00342CBC">
        <w:rPr>
          <w:rFonts w:ascii="Arial" w:hAnsi="Arial" w:cs="Arial"/>
          <w:sz w:val="18"/>
          <w:szCs w:val="18"/>
        </w:rPr>
        <w:t xml:space="preserve">nižšie </w:t>
      </w:r>
      <w:r>
        <w:rPr>
          <w:rFonts w:ascii="Arial" w:hAnsi="Arial" w:cs="Arial"/>
          <w:sz w:val="18"/>
          <w:szCs w:val="18"/>
        </w:rPr>
        <w:t xml:space="preserve">uvedeného </w:t>
      </w:r>
      <w:r w:rsidR="007B56F9" w:rsidRPr="00342CBC">
        <w:rPr>
          <w:rFonts w:ascii="Arial" w:hAnsi="Arial" w:cs="Arial"/>
          <w:sz w:val="18"/>
          <w:szCs w:val="18"/>
        </w:rPr>
        <w:t xml:space="preserve">prehľadu konštatujeme, že </w:t>
      </w:r>
      <w:r w:rsidR="007B56F9" w:rsidRPr="00342CBC">
        <w:rPr>
          <w:rFonts w:ascii="Arial" w:hAnsi="Arial" w:cs="Arial"/>
          <w:b/>
          <w:bCs/>
          <w:sz w:val="18"/>
          <w:szCs w:val="18"/>
        </w:rPr>
        <w:t xml:space="preserve">čerpanie </w:t>
      </w:r>
      <w:r w:rsidR="007B56F9" w:rsidRPr="00342CBC">
        <w:rPr>
          <w:rFonts w:ascii="Arial" w:hAnsi="Arial" w:cs="Arial"/>
          <w:sz w:val="18"/>
          <w:szCs w:val="18"/>
        </w:rPr>
        <w:t xml:space="preserve">prostriedkov cezhraničnej spolupráce </w:t>
      </w:r>
      <w:proofErr w:type="spellStart"/>
      <w:r w:rsidR="00370C00">
        <w:rPr>
          <w:rFonts w:ascii="Arial" w:hAnsi="Arial" w:cs="Arial"/>
          <w:sz w:val="18"/>
          <w:szCs w:val="18"/>
        </w:rPr>
        <w:t>Interreg</w:t>
      </w:r>
      <w:proofErr w:type="spellEnd"/>
      <w:r w:rsidR="00370C00">
        <w:rPr>
          <w:rFonts w:ascii="Arial" w:hAnsi="Arial" w:cs="Arial"/>
          <w:sz w:val="18"/>
          <w:szCs w:val="18"/>
        </w:rPr>
        <w:t xml:space="preserve"> </w:t>
      </w:r>
      <w:r w:rsidR="007B56F9" w:rsidRPr="00342CBC">
        <w:rPr>
          <w:rFonts w:ascii="Arial" w:hAnsi="Arial" w:cs="Arial"/>
          <w:sz w:val="18"/>
          <w:szCs w:val="18"/>
        </w:rPr>
        <w:t xml:space="preserve">v obidvoch mestách </w:t>
      </w:r>
      <w:r w:rsidR="007B56F9" w:rsidRPr="00342CBC">
        <w:rPr>
          <w:rFonts w:ascii="Arial" w:hAnsi="Arial" w:cs="Arial"/>
          <w:b/>
          <w:bCs/>
          <w:sz w:val="18"/>
          <w:szCs w:val="18"/>
        </w:rPr>
        <w:t xml:space="preserve">by mohlo byť </w:t>
      </w:r>
      <w:r>
        <w:rPr>
          <w:rFonts w:ascii="Arial" w:hAnsi="Arial" w:cs="Arial"/>
          <w:b/>
          <w:bCs/>
          <w:sz w:val="18"/>
          <w:szCs w:val="18"/>
        </w:rPr>
        <w:t>podstatne</w:t>
      </w:r>
      <w:r w:rsidR="007B56F9" w:rsidRPr="00342CBC">
        <w:rPr>
          <w:rFonts w:ascii="Arial" w:hAnsi="Arial" w:cs="Arial"/>
          <w:b/>
          <w:bCs/>
          <w:sz w:val="18"/>
          <w:szCs w:val="18"/>
        </w:rPr>
        <w:t xml:space="preserve"> intenzívnejšie.</w:t>
      </w:r>
    </w:p>
    <w:tbl>
      <w:tblPr>
        <w:tblStyle w:val="Mriekatabuky"/>
        <w:tblW w:w="0" w:type="auto"/>
        <w:tblInd w:w="108"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5954"/>
        <w:gridCol w:w="1701"/>
        <w:gridCol w:w="1276"/>
        <w:gridCol w:w="1559"/>
      </w:tblGrid>
      <w:tr w:rsidR="007B56F9" w:rsidRPr="00342CBC" w14:paraId="36B31D19" w14:textId="77777777" w:rsidTr="00974972">
        <w:tc>
          <w:tcPr>
            <w:tcW w:w="10490" w:type="dxa"/>
            <w:gridSpan w:val="4"/>
            <w:shd w:val="clear" w:color="auto" w:fill="E2EFD9" w:themeFill="accent6" w:themeFillTint="33"/>
          </w:tcPr>
          <w:p w14:paraId="14FC8626" w14:textId="025F10CE" w:rsidR="007B56F9" w:rsidRPr="00342CBC" w:rsidRDefault="007B56F9" w:rsidP="00625D90">
            <w:pPr>
              <w:spacing w:line="276" w:lineRule="auto"/>
              <w:rPr>
                <w:rFonts w:ascii="Arial" w:hAnsi="Arial" w:cs="Arial"/>
                <w:b/>
                <w:bCs/>
                <w:sz w:val="18"/>
                <w:szCs w:val="18"/>
              </w:rPr>
            </w:pPr>
            <w:r w:rsidRPr="00342CBC">
              <w:rPr>
                <w:rFonts w:ascii="Arial" w:hAnsi="Arial" w:cs="Arial"/>
                <w:b/>
                <w:bCs/>
                <w:sz w:val="18"/>
                <w:szCs w:val="18"/>
              </w:rPr>
              <w:t>Prehľad čerpania finančnej pod</w:t>
            </w:r>
            <w:r w:rsidR="001B3EB1">
              <w:rPr>
                <w:rFonts w:ascii="Arial" w:hAnsi="Arial" w:cs="Arial"/>
                <w:b/>
                <w:bCs/>
                <w:sz w:val="18"/>
                <w:szCs w:val="18"/>
              </w:rPr>
              <w:t>pory z cezhraničnej spolupráce m</w:t>
            </w:r>
            <w:r w:rsidRPr="00342CBC">
              <w:rPr>
                <w:rFonts w:ascii="Arial" w:hAnsi="Arial" w:cs="Arial"/>
                <w:b/>
                <w:bCs/>
                <w:sz w:val="18"/>
                <w:szCs w:val="18"/>
              </w:rPr>
              <w:t>estom Liptovský Mikuláš</w:t>
            </w:r>
          </w:p>
        </w:tc>
      </w:tr>
      <w:tr w:rsidR="00F26779" w:rsidRPr="00342CBC" w14:paraId="7291EB67" w14:textId="77777777" w:rsidTr="00621523">
        <w:tc>
          <w:tcPr>
            <w:tcW w:w="5954" w:type="dxa"/>
            <w:shd w:val="clear" w:color="auto" w:fill="E2EFD9" w:themeFill="accent6" w:themeFillTint="33"/>
          </w:tcPr>
          <w:p w14:paraId="107011E4" w14:textId="77777777" w:rsidR="007B56F9" w:rsidRPr="00342CBC" w:rsidRDefault="007B56F9" w:rsidP="00625D90">
            <w:pPr>
              <w:spacing w:line="276" w:lineRule="auto"/>
              <w:rPr>
                <w:rFonts w:ascii="Arial" w:hAnsi="Arial" w:cs="Arial"/>
                <w:b/>
                <w:bCs/>
                <w:sz w:val="14"/>
                <w:szCs w:val="14"/>
              </w:rPr>
            </w:pPr>
            <w:r w:rsidRPr="00342CBC">
              <w:rPr>
                <w:rFonts w:ascii="Arial" w:hAnsi="Arial" w:cs="Arial"/>
                <w:b/>
                <w:bCs/>
                <w:sz w:val="14"/>
                <w:szCs w:val="14"/>
              </w:rPr>
              <w:t>Názov projektu</w:t>
            </w:r>
          </w:p>
        </w:tc>
        <w:tc>
          <w:tcPr>
            <w:tcW w:w="1701" w:type="dxa"/>
            <w:shd w:val="clear" w:color="auto" w:fill="E2EFD9" w:themeFill="accent6" w:themeFillTint="33"/>
          </w:tcPr>
          <w:p w14:paraId="366B0815" w14:textId="77777777" w:rsidR="007B56F9" w:rsidRPr="00342CBC" w:rsidRDefault="007B56F9" w:rsidP="00625D90">
            <w:pPr>
              <w:spacing w:line="276" w:lineRule="auto"/>
              <w:jc w:val="center"/>
              <w:rPr>
                <w:rFonts w:ascii="Arial" w:hAnsi="Arial" w:cs="Arial"/>
                <w:b/>
                <w:bCs/>
                <w:sz w:val="14"/>
                <w:szCs w:val="14"/>
              </w:rPr>
            </w:pPr>
            <w:r w:rsidRPr="00342CBC">
              <w:rPr>
                <w:rFonts w:ascii="Arial" w:hAnsi="Arial" w:cs="Arial"/>
                <w:b/>
                <w:bCs/>
                <w:sz w:val="14"/>
                <w:szCs w:val="14"/>
              </w:rPr>
              <w:t>Zdroj podpory</w:t>
            </w:r>
          </w:p>
        </w:tc>
        <w:tc>
          <w:tcPr>
            <w:tcW w:w="1276" w:type="dxa"/>
            <w:shd w:val="clear" w:color="auto" w:fill="E2EFD9" w:themeFill="accent6" w:themeFillTint="33"/>
          </w:tcPr>
          <w:p w14:paraId="4321E692" w14:textId="5082CD41" w:rsidR="007B56F9" w:rsidRPr="00342CBC" w:rsidRDefault="007B56F9" w:rsidP="001B3EB1">
            <w:pPr>
              <w:spacing w:line="276" w:lineRule="auto"/>
              <w:jc w:val="center"/>
              <w:rPr>
                <w:rFonts w:ascii="Arial" w:hAnsi="Arial" w:cs="Arial"/>
                <w:b/>
                <w:bCs/>
                <w:sz w:val="14"/>
                <w:szCs w:val="14"/>
              </w:rPr>
            </w:pPr>
            <w:r w:rsidRPr="00342CBC">
              <w:rPr>
                <w:rFonts w:ascii="Arial" w:hAnsi="Arial" w:cs="Arial"/>
                <w:b/>
                <w:bCs/>
                <w:sz w:val="14"/>
                <w:szCs w:val="14"/>
              </w:rPr>
              <w:t>NFP v </w:t>
            </w:r>
            <w:r w:rsidR="001B3EB1">
              <w:rPr>
                <w:rFonts w:ascii="Arial" w:hAnsi="Arial" w:cs="Arial"/>
                <w:b/>
                <w:bCs/>
                <w:sz w:val="14"/>
                <w:szCs w:val="14"/>
              </w:rPr>
              <w:t>EUR</w:t>
            </w:r>
          </w:p>
        </w:tc>
        <w:tc>
          <w:tcPr>
            <w:tcW w:w="1559" w:type="dxa"/>
            <w:shd w:val="clear" w:color="auto" w:fill="E2EFD9" w:themeFill="accent6" w:themeFillTint="33"/>
          </w:tcPr>
          <w:p w14:paraId="069739D2" w14:textId="77777777" w:rsidR="007B56F9" w:rsidRPr="00342CBC" w:rsidRDefault="007B56F9" w:rsidP="00625D90">
            <w:pPr>
              <w:spacing w:line="276" w:lineRule="auto"/>
              <w:jc w:val="center"/>
              <w:rPr>
                <w:rFonts w:ascii="Arial" w:hAnsi="Arial" w:cs="Arial"/>
                <w:b/>
                <w:bCs/>
                <w:sz w:val="14"/>
                <w:szCs w:val="14"/>
              </w:rPr>
            </w:pPr>
            <w:r w:rsidRPr="00342CBC">
              <w:rPr>
                <w:rFonts w:ascii="Arial" w:hAnsi="Arial" w:cs="Arial"/>
                <w:b/>
                <w:bCs/>
                <w:sz w:val="14"/>
                <w:szCs w:val="14"/>
              </w:rPr>
              <w:t>Rok realizácie</w:t>
            </w:r>
          </w:p>
        </w:tc>
      </w:tr>
      <w:tr w:rsidR="00621523" w:rsidRPr="00342CBC" w14:paraId="1E07D152" w14:textId="77777777" w:rsidTr="00621523">
        <w:tc>
          <w:tcPr>
            <w:tcW w:w="5954" w:type="dxa"/>
          </w:tcPr>
          <w:p w14:paraId="6300BE82" w14:textId="4C996730" w:rsidR="007B56F9" w:rsidRPr="00342CBC" w:rsidRDefault="001B3EB1" w:rsidP="00625D90">
            <w:pPr>
              <w:spacing w:line="276" w:lineRule="auto"/>
              <w:rPr>
                <w:rFonts w:ascii="Arial" w:hAnsi="Arial" w:cs="Arial"/>
                <w:b/>
                <w:bCs/>
                <w:color w:val="222222"/>
                <w:sz w:val="12"/>
                <w:szCs w:val="12"/>
                <w:shd w:val="clear" w:color="auto" w:fill="FFFFFF"/>
              </w:rPr>
            </w:pPr>
            <w:r>
              <w:rPr>
                <w:rFonts w:ascii="Arial" w:hAnsi="Arial" w:cs="Arial"/>
                <w:b/>
                <w:bCs/>
                <w:color w:val="222222"/>
                <w:sz w:val="12"/>
                <w:szCs w:val="12"/>
                <w:shd w:val="clear" w:color="auto" w:fill="FFFFFF"/>
              </w:rPr>
              <w:t>Historicko-kultúrno-</w:t>
            </w:r>
            <w:r w:rsidR="007B56F9" w:rsidRPr="00342CBC">
              <w:rPr>
                <w:rFonts w:ascii="Arial" w:hAnsi="Arial" w:cs="Arial"/>
                <w:b/>
                <w:bCs/>
                <w:color w:val="222222"/>
                <w:sz w:val="12"/>
                <w:szCs w:val="12"/>
                <w:shd w:val="clear" w:color="auto" w:fill="FFFFFF"/>
              </w:rPr>
              <w:t>prírodná cesta okolo Tatier, 1. etapa</w:t>
            </w:r>
          </w:p>
          <w:p w14:paraId="2E99773D" w14:textId="77777777" w:rsidR="007B56F9" w:rsidRPr="00342CBC" w:rsidRDefault="007B56F9" w:rsidP="00625D90">
            <w:pPr>
              <w:spacing w:line="276" w:lineRule="auto"/>
              <w:rPr>
                <w:rFonts w:ascii="Arial" w:hAnsi="Arial" w:cs="Arial"/>
                <w:color w:val="222222"/>
                <w:sz w:val="12"/>
                <w:szCs w:val="12"/>
                <w:shd w:val="clear" w:color="auto" w:fill="FFFFFF"/>
              </w:rPr>
            </w:pPr>
            <w:r w:rsidRPr="00342CBC">
              <w:rPr>
                <w:rFonts w:ascii="Arial" w:hAnsi="Arial" w:cs="Arial"/>
                <w:color w:val="222222"/>
                <w:sz w:val="12"/>
                <w:szCs w:val="12"/>
                <w:shd w:val="clear" w:color="auto" w:fill="FFFFFF"/>
              </w:rPr>
              <w:t xml:space="preserve">Výstup projektu: 3,213 km </w:t>
            </w:r>
            <w:proofErr w:type="spellStart"/>
            <w:r w:rsidRPr="00342CBC">
              <w:rPr>
                <w:rFonts w:ascii="Arial" w:hAnsi="Arial" w:cs="Arial"/>
                <w:color w:val="222222"/>
                <w:sz w:val="12"/>
                <w:szCs w:val="12"/>
                <w:shd w:val="clear" w:color="auto" w:fill="FFFFFF"/>
              </w:rPr>
              <w:t>cyklochodník</w:t>
            </w:r>
            <w:proofErr w:type="spellEnd"/>
            <w:r w:rsidRPr="00342CBC">
              <w:rPr>
                <w:rFonts w:ascii="Arial" w:hAnsi="Arial" w:cs="Arial"/>
                <w:color w:val="222222"/>
                <w:sz w:val="12"/>
                <w:szCs w:val="12"/>
                <w:shd w:val="clear" w:color="auto" w:fill="FFFFFF"/>
              </w:rPr>
              <w:t xml:space="preserve"> + 2 odpočívadlá pri </w:t>
            </w:r>
            <w:proofErr w:type="spellStart"/>
            <w:r w:rsidRPr="00342CBC">
              <w:rPr>
                <w:rFonts w:ascii="Arial" w:hAnsi="Arial" w:cs="Arial"/>
                <w:color w:val="222222"/>
                <w:sz w:val="12"/>
                <w:szCs w:val="12"/>
                <w:shd w:val="clear" w:color="auto" w:fill="FFFFFF"/>
              </w:rPr>
              <w:t>cyklochodníku</w:t>
            </w:r>
            <w:proofErr w:type="spellEnd"/>
          </w:p>
        </w:tc>
        <w:tc>
          <w:tcPr>
            <w:tcW w:w="1701" w:type="dxa"/>
          </w:tcPr>
          <w:p w14:paraId="50803C38" w14:textId="173A2776" w:rsidR="007B56F9" w:rsidRPr="00342CBC" w:rsidRDefault="001B3EB1" w:rsidP="00625D90">
            <w:pPr>
              <w:spacing w:line="276" w:lineRule="auto"/>
              <w:rPr>
                <w:rFonts w:ascii="Arial" w:hAnsi="Arial" w:cs="Arial"/>
                <w:sz w:val="12"/>
                <w:szCs w:val="12"/>
              </w:rPr>
            </w:pPr>
            <w:r>
              <w:rPr>
                <w:rFonts w:ascii="Arial" w:hAnsi="Arial" w:cs="Arial"/>
                <w:sz w:val="12"/>
                <w:szCs w:val="12"/>
              </w:rPr>
              <w:t xml:space="preserve">INTERREG SVK – </w:t>
            </w:r>
            <w:r w:rsidR="007B56F9" w:rsidRPr="00342CBC">
              <w:rPr>
                <w:rFonts w:ascii="Arial" w:hAnsi="Arial" w:cs="Arial"/>
                <w:sz w:val="12"/>
                <w:szCs w:val="12"/>
              </w:rPr>
              <w:t>Poľsko</w:t>
            </w:r>
          </w:p>
        </w:tc>
        <w:tc>
          <w:tcPr>
            <w:tcW w:w="1276" w:type="dxa"/>
          </w:tcPr>
          <w:p w14:paraId="6293211C" w14:textId="77777777" w:rsidR="007B56F9" w:rsidRPr="006F2EEF" w:rsidRDefault="007B56F9" w:rsidP="00625D90">
            <w:pPr>
              <w:spacing w:line="276" w:lineRule="auto"/>
              <w:jc w:val="right"/>
              <w:rPr>
                <w:rFonts w:ascii="Arial" w:hAnsi="Arial" w:cs="Arial"/>
                <w:sz w:val="12"/>
                <w:szCs w:val="12"/>
              </w:rPr>
            </w:pPr>
            <w:r w:rsidRPr="006F2EEF">
              <w:rPr>
                <w:rFonts w:ascii="Arial" w:hAnsi="Arial" w:cs="Arial"/>
                <w:sz w:val="12"/>
                <w:szCs w:val="12"/>
              </w:rPr>
              <w:t xml:space="preserve">577 166,61 </w:t>
            </w:r>
          </w:p>
        </w:tc>
        <w:tc>
          <w:tcPr>
            <w:tcW w:w="1559" w:type="dxa"/>
          </w:tcPr>
          <w:p w14:paraId="416A172C" w14:textId="71C3C3E9" w:rsidR="007B56F9" w:rsidRPr="00342CBC" w:rsidRDefault="001B3EB1" w:rsidP="00625D90">
            <w:pPr>
              <w:spacing w:line="276" w:lineRule="auto"/>
              <w:jc w:val="center"/>
              <w:rPr>
                <w:rFonts w:ascii="Arial" w:hAnsi="Arial" w:cs="Arial"/>
                <w:sz w:val="12"/>
                <w:szCs w:val="12"/>
              </w:rPr>
            </w:pPr>
            <w:r>
              <w:rPr>
                <w:rFonts w:ascii="Arial" w:hAnsi="Arial" w:cs="Arial"/>
                <w:sz w:val="12"/>
                <w:szCs w:val="12"/>
              </w:rPr>
              <w:t>2014-</w:t>
            </w:r>
            <w:r w:rsidR="007B56F9" w:rsidRPr="00342CBC">
              <w:rPr>
                <w:rFonts w:ascii="Arial" w:hAnsi="Arial" w:cs="Arial"/>
                <w:sz w:val="12"/>
                <w:szCs w:val="12"/>
              </w:rPr>
              <w:t>2015</w:t>
            </w:r>
          </w:p>
        </w:tc>
      </w:tr>
      <w:tr w:rsidR="00621523" w:rsidRPr="00342CBC" w14:paraId="577D9081" w14:textId="77777777" w:rsidTr="00621523">
        <w:tc>
          <w:tcPr>
            <w:tcW w:w="5954" w:type="dxa"/>
          </w:tcPr>
          <w:p w14:paraId="2CF60491" w14:textId="2994594B" w:rsidR="007B56F9" w:rsidRPr="00342CBC" w:rsidRDefault="001B3EB1" w:rsidP="00625D90">
            <w:pPr>
              <w:spacing w:line="276" w:lineRule="auto"/>
              <w:rPr>
                <w:rFonts w:ascii="Arial" w:hAnsi="Arial" w:cs="Arial"/>
                <w:b/>
                <w:bCs/>
                <w:color w:val="222222"/>
                <w:sz w:val="12"/>
                <w:szCs w:val="12"/>
                <w:shd w:val="clear" w:color="auto" w:fill="FFFFFF"/>
              </w:rPr>
            </w:pPr>
            <w:r>
              <w:rPr>
                <w:rFonts w:ascii="Arial" w:hAnsi="Arial" w:cs="Arial"/>
                <w:b/>
                <w:bCs/>
                <w:color w:val="222222"/>
                <w:sz w:val="12"/>
                <w:szCs w:val="12"/>
                <w:shd w:val="clear" w:color="auto" w:fill="FFFFFF"/>
              </w:rPr>
              <w:t>Historicko-kultúrno-</w:t>
            </w:r>
            <w:r w:rsidR="007B56F9" w:rsidRPr="00342CBC">
              <w:rPr>
                <w:rFonts w:ascii="Arial" w:hAnsi="Arial" w:cs="Arial"/>
                <w:b/>
                <w:bCs/>
                <w:color w:val="222222"/>
                <w:sz w:val="12"/>
                <w:szCs w:val="12"/>
                <w:shd w:val="clear" w:color="auto" w:fill="FFFFFF"/>
              </w:rPr>
              <w:t>prírodná cesta okolo Tatier, 2. etapa</w:t>
            </w:r>
          </w:p>
          <w:p w14:paraId="7519F6FB" w14:textId="77777777" w:rsidR="007B56F9" w:rsidRPr="00342CBC" w:rsidRDefault="007B56F9" w:rsidP="00625D90">
            <w:pPr>
              <w:spacing w:line="276" w:lineRule="auto"/>
              <w:rPr>
                <w:rFonts w:ascii="Arial" w:hAnsi="Arial" w:cs="Arial"/>
                <w:color w:val="222222"/>
                <w:sz w:val="12"/>
                <w:szCs w:val="12"/>
                <w:shd w:val="clear" w:color="auto" w:fill="FFFFFF"/>
              </w:rPr>
            </w:pPr>
            <w:r w:rsidRPr="00342CBC">
              <w:rPr>
                <w:rFonts w:ascii="Arial" w:hAnsi="Arial" w:cs="Arial"/>
                <w:color w:val="222222"/>
                <w:sz w:val="12"/>
                <w:szCs w:val="12"/>
                <w:shd w:val="clear" w:color="auto" w:fill="FFFFFF"/>
              </w:rPr>
              <w:t xml:space="preserve">Výstup projektu: 1,372 km </w:t>
            </w:r>
            <w:proofErr w:type="spellStart"/>
            <w:r w:rsidRPr="00342CBC">
              <w:rPr>
                <w:rFonts w:ascii="Arial" w:hAnsi="Arial" w:cs="Arial"/>
                <w:color w:val="222222"/>
                <w:sz w:val="12"/>
                <w:szCs w:val="12"/>
                <w:shd w:val="clear" w:color="auto" w:fill="FFFFFF"/>
              </w:rPr>
              <w:t>cyklochodník</w:t>
            </w:r>
            <w:proofErr w:type="spellEnd"/>
          </w:p>
        </w:tc>
        <w:tc>
          <w:tcPr>
            <w:tcW w:w="1701" w:type="dxa"/>
          </w:tcPr>
          <w:p w14:paraId="0024DFE4" w14:textId="77777777" w:rsidR="007B56F9" w:rsidRPr="00342CBC" w:rsidRDefault="007B56F9" w:rsidP="00625D90">
            <w:pPr>
              <w:spacing w:line="276" w:lineRule="auto"/>
              <w:rPr>
                <w:rFonts w:ascii="Arial" w:hAnsi="Arial" w:cs="Arial"/>
                <w:sz w:val="12"/>
                <w:szCs w:val="12"/>
              </w:rPr>
            </w:pPr>
            <w:r w:rsidRPr="00342CBC">
              <w:rPr>
                <w:rFonts w:ascii="Arial" w:hAnsi="Arial" w:cs="Arial"/>
                <w:sz w:val="12"/>
                <w:szCs w:val="12"/>
              </w:rPr>
              <w:t>INTERREG SVK – Poľsko</w:t>
            </w:r>
          </w:p>
        </w:tc>
        <w:tc>
          <w:tcPr>
            <w:tcW w:w="1276" w:type="dxa"/>
          </w:tcPr>
          <w:p w14:paraId="21ADE61A" w14:textId="77777777" w:rsidR="007B56F9" w:rsidRPr="006F2EEF" w:rsidRDefault="007B56F9" w:rsidP="00625D90">
            <w:pPr>
              <w:spacing w:line="276" w:lineRule="auto"/>
              <w:jc w:val="right"/>
              <w:rPr>
                <w:rFonts w:ascii="Arial" w:hAnsi="Arial" w:cs="Arial"/>
                <w:sz w:val="12"/>
                <w:szCs w:val="12"/>
              </w:rPr>
            </w:pPr>
            <w:r w:rsidRPr="006F2EEF">
              <w:rPr>
                <w:rFonts w:ascii="Arial" w:hAnsi="Arial" w:cs="Arial"/>
                <w:sz w:val="12"/>
                <w:szCs w:val="12"/>
              </w:rPr>
              <w:t>221 516,52</w:t>
            </w:r>
          </w:p>
        </w:tc>
        <w:tc>
          <w:tcPr>
            <w:tcW w:w="1559" w:type="dxa"/>
          </w:tcPr>
          <w:p w14:paraId="276136BC" w14:textId="77777777" w:rsidR="007B56F9" w:rsidRPr="00342CBC" w:rsidRDefault="007B56F9" w:rsidP="00625D90">
            <w:pPr>
              <w:spacing w:line="276" w:lineRule="auto"/>
              <w:jc w:val="center"/>
              <w:rPr>
                <w:rFonts w:ascii="Arial" w:hAnsi="Arial" w:cs="Arial"/>
                <w:sz w:val="12"/>
                <w:szCs w:val="12"/>
              </w:rPr>
            </w:pPr>
            <w:r w:rsidRPr="00342CBC">
              <w:rPr>
                <w:rFonts w:ascii="Arial" w:hAnsi="Arial" w:cs="Arial"/>
                <w:sz w:val="12"/>
                <w:szCs w:val="12"/>
              </w:rPr>
              <w:t>2017</w:t>
            </w:r>
          </w:p>
        </w:tc>
      </w:tr>
      <w:tr w:rsidR="00621523" w:rsidRPr="00342CBC" w14:paraId="7B5823EB" w14:textId="77777777" w:rsidTr="00621523">
        <w:tc>
          <w:tcPr>
            <w:tcW w:w="5954" w:type="dxa"/>
          </w:tcPr>
          <w:p w14:paraId="071D8646" w14:textId="77777777" w:rsidR="007B56F9" w:rsidRPr="00342CBC" w:rsidRDefault="007B56F9" w:rsidP="00625D90">
            <w:pPr>
              <w:spacing w:line="276" w:lineRule="auto"/>
              <w:rPr>
                <w:rFonts w:ascii="Arial" w:hAnsi="Arial" w:cs="Arial"/>
                <w:b/>
                <w:bCs/>
                <w:color w:val="222222"/>
                <w:sz w:val="12"/>
                <w:szCs w:val="12"/>
                <w:shd w:val="clear" w:color="auto" w:fill="FFFFFF"/>
              </w:rPr>
            </w:pPr>
            <w:r w:rsidRPr="00342CBC">
              <w:rPr>
                <w:rFonts w:ascii="Arial" w:hAnsi="Arial" w:cs="Arial"/>
                <w:b/>
                <w:bCs/>
                <w:color w:val="222222"/>
                <w:sz w:val="12"/>
                <w:szCs w:val="12"/>
                <w:shd w:val="clear" w:color="auto" w:fill="FFFFFF"/>
              </w:rPr>
              <w:t xml:space="preserve">Zvýšenie kvality poskytovaných služieb prostredníctvom obnovenia kultúrnej infraštruktúry kultúrnych domov v mestách </w:t>
            </w:r>
            <w:proofErr w:type="spellStart"/>
            <w:r w:rsidRPr="00342CBC">
              <w:rPr>
                <w:rFonts w:ascii="Arial" w:hAnsi="Arial" w:cs="Arial"/>
                <w:b/>
                <w:bCs/>
                <w:color w:val="222222"/>
                <w:sz w:val="12"/>
                <w:szCs w:val="12"/>
                <w:shd w:val="clear" w:color="auto" w:fill="FFFFFF"/>
              </w:rPr>
              <w:t>Jaslo</w:t>
            </w:r>
            <w:proofErr w:type="spellEnd"/>
            <w:r w:rsidRPr="00342CBC">
              <w:rPr>
                <w:rFonts w:ascii="Arial" w:hAnsi="Arial" w:cs="Arial"/>
                <w:b/>
                <w:bCs/>
                <w:color w:val="222222"/>
                <w:sz w:val="12"/>
                <w:szCs w:val="12"/>
                <w:shd w:val="clear" w:color="auto" w:fill="FFFFFF"/>
              </w:rPr>
              <w:t xml:space="preserve"> a Liptovský Mikuláš</w:t>
            </w:r>
          </w:p>
        </w:tc>
        <w:tc>
          <w:tcPr>
            <w:tcW w:w="1701" w:type="dxa"/>
          </w:tcPr>
          <w:p w14:paraId="12B4E401" w14:textId="77777777" w:rsidR="007B56F9" w:rsidRPr="00342CBC" w:rsidRDefault="007B56F9" w:rsidP="00625D90">
            <w:pPr>
              <w:spacing w:line="276" w:lineRule="auto"/>
              <w:rPr>
                <w:rFonts w:ascii="Arial" w:hAnsi="Arial" w:cs="Arial"/>
                <w:sz w:val="12"/>
                <w:szCs w:val="12"/>
              </w:rPr>
            </w:pPr>
            <w:r w:rsidRPr="00342CBC">
              <w:rPr>
                <w:rFonts w:ascii="Arial" w:hAnsi="Arial" w:cs="Arial"/>
                <w:sz w:val="12"/>
                <w:szCs w:val="12"/>
              </w:rPr>
              <w:t>INTERREG SVK – Poľsko</w:t>
            </w:r>
          </w:p>
        </w:tc>
        <w:tc>
          <w:tcPr>
            <w:tcW w:w="1276" w:type="dxa"/>
          </w:tcPr>
          <w:p w14:paraId="1DC36A67" w14:textId="77777777" w:rsidR="007B56F9" w:rsidRPr="006F2EEF" w:rsidRDefault="007B56F9" w:rsidP="00625D90">
            <w:pPr>
              <w:spacing w:line="276" w:lineRule="auto"/>
              <w:jc w:val="right"/>
              <w:rPr>
                <w:rFonts w:ascii="Arial" w:hAnsi="Arial" w:cs="Arial"/>
                <w:sz w:val="12"/>
                <w:szCs w:val="12"/>
              </w:rPr>
            </w:pPr>
            <w:r w:rsidRPr="006F2EEF">
              <w:rPr>
                <w:rFonts w:ascii="Arial" w:hAnsi="Arial" w:cs="Arial"/>
                <w:sz w:val="12"/>
                <w:szCs w:val="12"/>
              </w:rPr>
              <w:t>711 159,00</w:t>
            </w:r>
          </w:p>
          <w:p w14:paraId="409BB329" w14:textId="59961E14" w:rsidR="00395074" w:rsidRPr="006F2EEF" w:rsidRDefault="006F2EEF" w:rsidP="00625D90">
            <w:pPr>
              <w:spacing w:line="276" w:lineRule="auto"/>
              <w:jc w:val="right"/>
              <w:rPr>
                <w:rFonts w:ascii="Arial" w:hAnsi="Arial" w:cs="Arial"/>
                <w:color w:val="222222"/>
                <w:sz w:val="12"/>
                <w:szCs w:val="12"/>
                <w:shd w:val="clear" w:color="auto" w:fill="FFFFFF"/>
                <w:lang w:val="en-GB"/>
              </w:rPr>
            </w:pPr>
            <w:r w:rsidRPr="006F2EEF">
              <w:rPr>
                <w:rFonts w:ascii="Arial" w:hAnsi="Arial" w:cs="Arial"/>
                <w:color w:val="222222"/>
                <w:sz w:val="10"/>
                <w:szCs w:val="10"/>
                <w:shd w:val="clear" w:color="auto" w:fill="FFFFFF"/>
                <w:lang w:val="en-GB"/>
              </w:rPr>
              <w:t>(</w:t>
            </w:r>
            <w:proofErr w:type="gramStart"/>
            <w:r w:rsidRPr="006F2EEF">
              <w:rPr>
                <w:rFonts w:ascii="Arial" w:hAnsi="Arial" w:cs="Arial"/>
                <w:color w:val="222222"/>
                <w:sz w:val="10"/>
                <w:szCs w:val="10"/>
                <w:shd w:val="clear" w:color="auto" w:fill="FFFFFF"/>
                <w:lang w:val="en-GB"/>
              </w:rPr>
              <w:t>ide</w:t>
            </w:r>
            <w:proofErr w:type="gramEnd"/>
            <w:r w:rsidRPr="006F2EEF">
              <w:rPr>
                <w:rFonts w:ascii="Arial" w:hAnsi="Arial" w:cs="Arial"/>
                <w:color w:val="222222"/>
                <w:sz w:val="10"/>
                <w:szCs w:val="10"/>
                <w:shd w:val="clear" w:color="auto" w:fill="FFFFFF"/>
                <w:lang w:val="en-GB"/>
              </w:rPr>
              <w:t xml:space="preserve"> o </w:t>
            </w:r>
            <w:proofErr w:type="spellStart"/>
            <w:r w:rsidRPr="006F2EEF">
              <w:rPr>
                <w:rFonts w:ascii="Arial" w:hAnsi="Arial" w:cs="Arial"/>
                <w:color w:val="222222"/>
                <w:sz w:val="10"/>
                <w:szCs w:val="10"/>
                <w:shd w:val="clear" w:color="auto" w:fill="FFFFFF"/>
                <w:lang w:val="en-GB"/>
              </w:rPr>
              <w:t>výdavky</w:t>
            </w:r>
            <w:proofErr w:type="spellEnd"/>
            <w:r w:rsidRPr="006F2EEF">
              <w:rPr>
                <w:rFonts w:ascii="Arial" w:hAnsi="Arial" w:cs="Arial"/>
                <w:color w:val="222222"/>
                <w:sz w:val="10"/>
                <w:szCs w:val="10"/>
                <w:shd w:val="clear" w:color="auto" w:fill="FFFFFF"/>
                <w:lang w:val="en-GB"/>
              </w:rPr>
              <w:t xml:space="preserve"> </w:t>
            </w:r>
            <w:proofErr w:type="spellStart"/>
            <w:r w:rsidRPr="006F2EEF">
              <w:rPr>
                <w:rFonts w:ascii="Arial" w:hAnsi="Arial" w:cs="Arial"/>
                <w:color w:val="222222"/>
                <w:sz w:val="10"/>
                <w:szCs w:val="10"/>
                <w:shd w:val="clear" w:color="auto" w:fill="FFFFFF"/>
                <w:lang w:val="en-GB"/>
              </w:rPr>
              <w:t>celkom</w:t>
            </w:r>
            <w:proofErr w:type="spellEnd"/>
            <w:r w:rsidRPr="006F2EEF">
              <w:rPr>
                <w:rFonts w:ascii="Arial" w:hAnsi="Arial" w:cs="Arial"/>
                <w:color w:val="222222"/>
                <w:sz w:val="10"/>
                <w:szCs w:val="10"/>
                <w:shd w:val="clear" w:color="auto" w:fill="FFFFFF"/>
                <w:lang w:val="en-GB"/>
              </w:rPr>
              <w:t>)</w:t>
            </w:r>
          </w:p>
        </w:tc>
        <w:tc>
          <w:tcPr>
            <w:tcW w:w="1559" w:type="dxa"/>
          </w:tcPr>
          <w:p w14:paraId="3034F999" w14:textId="75664115" w:rsidR="007B56F9" w:rsidRPr="00342CBC" w:rsidRDefault="007B56F9" w:rsidP="00625D90">
            <w:pPr>
              <w:spacing w:line="276" w:lineRule="auto"/>
              <w:jc w:val="center"/>
              <w:rPr>
                <w:rFonts w:ascii="Arial" w:hAnsi="Arial" w:cs="Arial"/>
                <w:sz w:val="12"/>
                <w:szCs w:val="12"/>
              </w:rPr>
            </w:pPr>
            <w:r w:rsidRPr="00342CBC">
              <w:rPr>
                <w:rFonts w:ascii="Arial" w:hAnsi="Arial" w:cs="Arial"/>
                <w:sz w:val="12"/>
                <w:szCs w:val="12"/>
              </w:rPr>
              <w:t>7</w:t>
            </w:r>
            <w:r w:rsidRPr="00342CBC">
              <w:rPr>
                <w:rFonts w:ascii="Arial" w:hAnsi="Arial" w:cs="Arial"/>
                <w:sz w:val="12"/>
                <w:szCs w:val="12"/>
                <w:lang w:val="en-GB"/>
              </w:rPr>
              <w:t>/</w:t>
            </w:r>
            <w:r w:rsidR="001B3EB1">
              <w:rPr>
                <w:rFonts w:ascii="Arial" w:hAnsi="Arial" w:cs="Arial"/>
                <w:sz w:val="12"/>
                <w:szCs w:val="12"/>
              </w:rPr>
              <w:t xml:space="preserve">2014 – </w:t>
            </w:r>
            <w:r w:rsidRPr="00342CBC">
              <w:rPr>
                <w:rFonts w:ascii="Arial" w:hAnsi="Arial" w:cs="Arial"/>
                <w:sz w:val="12"/>
                <w:szCs w:val="12"/>
              </w:rPr>
              <w:t>11/2015</w:t>
            </w:r>
          </w:p>
        </w:tc>
      </w:tr>
      <w:tr w:rsidR="00621523" w:rsidRPr="00342CBC" w14:paraId="22D3AEB0" w14:textId="77777777" w:rsidTr="00621523">
        <w:tc>
          <w:tcPr>
            <w:tcW w:w="5954" w:type="dxa"/>
          </w:tcPr>
          <w:p w14:paraId="7F66D731" w14:textId="77777777" w:rsidR="007B56F9" w:rsidRPr="00342CBC" w:rsidRDefault="007B56F9" w:rsidP="00625D90">
            <w:pPr>
              <w:spacing w:line="276" w:lineRule="auto"/>
              <w:rPr>
                <w:rFonts w:ascii="Arial" w:hAnsi="Arial" w:cs="Arial"/>
                <w:b/>
                <w:bCs/>
                <w:color w:val="222222"/>
                <w:sz w:val="12"/>
                <w:szCs w:val="12"/>
                <w:shd w:val="clear" w:color="auto" w:fill="FFFFFF"/>
              </w:rPr>
            </w:pPr>
            <w:r w:rsidRPr="00342CBC">
              <w:rPr>
                <w:rFonts w:ascii="Arial" w:hAnsi="Arial" w:cs="Arial"/>
                <w:b/>
                <w:bCs/>
                <w:color w:val="222222"/>
                <w:sz w:val="12"/>
                <w:szCs w:val="12"/>
                <w:shd w:val="clear" w:color="auto" w:fill="FFFFFF"/>
              </w:rPr>
              <w:t>Skateboard bez hraníc</w:t>
            </w:r>
          </w:p>
          <w:p w14:paraId="275A7780" w14:textId="77777777" w:rsidR="007B56F9" w:rsidRPr="00342CBC" w:rsidRDefault="007B56F9" w:rsidP="00625D90">
            <w:pPr>
              <w:spacing w:line="276" w:lineRule="auto"/>
              <w:rPr>
                <w:rFonts w:ascii="Arial" w:hAnsi="Arial" w:cs="Arial"/>
                <w:color w:val="222222"/>
                <w:sz w:val="12"/>
                <w:szCs w:val="12"/>
                <w:shd w:val="clear" w:color="auto" w:fill="FFFFFF"/>
              </w:rPr>
            </w:pPr>
            <w:r w:rsidRPr="00342CBC">
              <w:rPr>
                <w:rFonts w:ascii="Arial" w:hAnsi="Arial" w:cs="Arial"/>
                <w:color w:val="222222"/>
                <w:sz w:val="12"/>
                <w:szCs w:val="12"/>
                <w:shd w:val="clear" w:color="auto" w:fill="FFFFFF"/>
              </w:rPr>
              <w:t xml:space="preserve">Cezhraničný partner: </w:t>
            </w:r>
            <w:proofErr w:type="spellStart"/>
            <w:r w:rsidRPr="00342CBC">
              <w:rPr>
                <w:rFonts w:ascii="Arial" w:hAnsi="Arial" w:cs="Arial"/>
                <w:color w:val="222222"/>
                <w:sz w:val="12"/>
                <w:szCs w:val="12"/>
                <w:shd w:val="clear" w:color="auto" w:fill="FFFFFF"/>
              </w:rPr>
              <w:t>Gmina</w:t>
            </w:r>
            <w:proofErr w:type="spellEnd"/>
            <w:r w:rsidRPr="00342CBC">
              <w:rPr>
                <w:rFonts w:ascii="Arial" w:hAnsi="Arial" w:cs="Arial"/>
                <w:color w:val="222222"/>
                <w:sz w:val="12"/>
                <w:szCs w:val="12"/>
                <w:shd w:val="clear" w:color="auto" w:fill="FFFFFF"/>
              </w:rPr>
              <w:t xml:space="preserve"> mesto </w:t>
            </w:r>
            <w:proofErr w:type="spellStart"/>
            <w:r w:rsidRPr="00342CBC">
              <w:rPr>
                <w:rFonts w:ascii="Arial" w:hAnsi="Arial" w:cs="Arial"/>
                <w:color w:val="222222"/>
                <w:sz w:val="12"/>
                <w:szCs w:val="12"/>
                <w:shd w:val="clear" w:color="auto" w:fill="FFFFFF"/>
              </w:rPr>
              <w:t>Nowy</w:t>
            </w:r>
            <w:proofErr w:type="spellEnd"/>
            <w:r w:rsidRPr="00342CBC">
              <w:rPr>
                <w:rFonts w:ascii="Arial" w:hAnsi="Arial" w:cs="Arial"/>
                <w:color w:val="222222"/>
                <w:sz w:val="12"/>
                <w:szCs w:val="12"/>
                <w:shd w:val="clear" w:color="auto" w:fill="FFFFFF"/>
              </w:rPr>
              <w:t xml:space="preserve"> </w:t>
            </w:r>
            <w:proofErr w:type="spellStart"/>
            <w:r w:rsidRPr="00342CBC">
              <w:rPr>
                <w:rFonts w:ascii="Arial" w:hAnsi="Arial" w:cs="Arial"/>
                <w:color w:val="222222"/>
                <w:sz w:val="12"/>
                <w:szCs w:val="12"/>
                <w:shd w:val="clear" w:color="auto" w:fill="FFFFFF"/>
              </w:rPr>
              <w:t>Targ</w:t>
            </w:r>
            <w:proofErr w:type="spellEnd"/>
            <w:r w:rsidRPr="00342CBC">
              <w:rPr>
                <w:rFonts w:ascii="Arial" w:hAnsi="Arial" w:cs="Arial"/>
                <w:color w:val="222222"/>
                <w:sz w:val="12"/>
                <w:szCs w:val="12"/>
                <w:shd w:val="clear" w:color="auto" w:fill="FFFFFF"/>
              </w:rPr>
              <w:t xml:space="preserve"> </w:t>
            </w:r>
          </w:p>
        </w:tc>
        <w:tc>
          <w:tcPr>
            <w:tcW w:w="1701" w:type="dxa"/>
          </w:tcPr>
          <w:p w14:paraId="54A73759" w14:textId="6C220F3C" w:rsidR="007B56F9" w:rsidRPr="00342CBC" w:rsidRDefault="007B56F9" w:rsidP="00625D90">
            <w:pPr>
              <w:spacing w:line="276" w:lineRule="auto"/>
              <w:rPr>
                <w:rFonts w:ascii="Arial" w:hAnsi="Arial" w:cs="Arial"/>
                <w:sz w:val="12"/>
                <w:szCs w:val="12"/>
              </w:rPr>
            </w:pPr>
            <w:r w:rsidRPr="00342CBC">
              <w:rPr>
                <w:rFonts w:ascii="Arial" w:hAnsi="Arial" w:cs="Arial"/>
                <w:sz w:val="12"/>
                <w:szCs w:val="12"/>
              </w:rPr>
              <w:t>INTERREG SVK – Poľsko</w:t>
            </w:r>
          </w:p>
          <w:p w14:paraId="2E0346F9" w14:textId="77777777" w:rsidR="007B56F9" w:rsidRPr="00342CBC" w:rsidRDefault="007B56F9" w:rsidP="00625D90">
            <w:pPr>
              <w:spacing w:line="276" w:lineRule="auto"/>
              <w:rPr>
                <w:rFonts w:ascii="Arial" w:hAnsi="Arial" w:cs="Arial"/>
                <w:sz w:val="12"/>
                <w:szCs w:val="12"/>
              </w:rPr>
            </w:pPr>
            <w:r w:rsidRPr="00342CBC">
              <w:rPr>
                <w:rFonts w:ascii="Arial" w:hAnsi="Arial" w:cs="Arial"/>
                <w:sz w:val="12"/>
                <w:szCs w:val="12"/>
              </w:rPr>
              <w:t xml:space="preserve">Fond </w:t>
            </w:r>
            <w:proofErr w:type="spellStart"/>
            <w:r w:rsidRPr="00342CBC">
              <w:rPr>
                <w:rFonts w:ascii="Arial" w:hAnsi="Arial" w:cs="Arial"/>
                <w:sz w:val="12"/>
                <w:szCs w:val="12"/>
              </w:rPr>
              <w:t>mikroprojektov</w:t>
            </w:r>
            <w:proofErr w:type="spellEnd"/>
          </w:p>
        </w:tc>
        <w:tc>
          <w:tcPr>
            <w:tcW w:w="1276" w:type="dxa"/>
          </w:tcPr>
          <w:p w14:paraId="34CBFA72" w14:textId="77777777" w:rsidR="007B56F9" w:rsidRPr="006F2EEF" w:rsidRDefault="007B56F9" w:rsidP="00625D90">
            <w:pPr>
              <w:spacing w:line="276" w:lineRule="auto"/>
              <w:jc w:val="right"/>
              <w:rPr>
                <w:rFonts w:ascii="Arial" w:hAnsi="Arial" w:cs="Arial"/>
                <w:color w:val="222222"/>
                <w:sz w:val="12"/>
                <w:szCs w:val="12"/>
                <w:shd w:val="clear" w:color="auto" w:fill="FFFFFF"/>
                <w:lang w:val="en-GB"/>
              </w:rPr>
            </w:pPr>
            <w:r w:rsidRPr="006F2EEF">
              <w:rPr>
                <w:rFonts w:ascii="Arial" w:hAnsi="Arial" w:cs="Arial"/>
                <w:color w:val="222222"/>
                <w:sz w:val="12"/>
                <w:szCs w:val="12"/>
                <w:shd w:val="clear" w:color="auto" w:fill="FFFFFF"/>
                <w:lang w:val="en-GB"/>
              </w:rPr>
              <w:t>40 579,00</w:t>
            </w:r>
          </w:p>
          <w:p w14:paraId="4EC678AD" w14:textId="1BD0370F" w:rsidR="006F2EEF" w:rsidRPr="006F2EEF" w:rsidRDefault="006F2EEF" w:rsidP="00625D90">
            <w:pPr>
              <w:spacing w:line="276" w:lineRule="auto"/>
              <w:jc w:val="right"/>
              <w:rPr>
                <w:rFonts w:ascii="Arial" w:hAnsi="Arial" w:cs="Arial"/>
                <w:color w:val="222222"/>
                <w:sz w:val="10"/>
                <w:szCs w:val="10"/>
                <w:shd w:val="clear" w:color="auto" w:fill="FFFFFF"/>
                <w:lang w:val="en-GB"/>
              </w:rPr>
            </w:pPr>
            <w:r w:rsidRPr="006F2EEF">
              <w:rPr>
                <w:rFonts w:ascii="Arial" w:hAnsi="Arial" w:cs="Arial"/>
                <w:color w:val="222222"/>
                <w:sz w:val="10"/>
                <w:szCs w:val="10"/>
                <w:shd w:val="clear" w:color="auto" w:fill="FFFFFF"/>
                <w:lang w:val="en-GB"/>
              </w:rPr>
              <w:t>(</w:t>
            </w:r>
            <w:proofErr w:type="gramStart"/>
            <w:r w:rsidRPr="006F2EEF">
              <w:rPr>
                <w:rFonts w:ascii="Arial" w:hAnsi="Arial" w:cs="Arial"/>
                <w:color w:val="222222"/>
                <w:sz w:val="10"/>
                <w:szCs w:val="10"/>
                <w:shd w:val="clear" w:color="auto" w:fill="FFFFFF"/>
                <w:lang w:val="en-GB"/>
              </w:rPr>
              <w:t>ide</w:t>
            </w:r>
            <w:proofErr w:type="gramEnd"/>
            <w:r w:rsidRPr="006F2EEF">
              <w:rPr>
                <w:rFonts w:ascii="Arial" w:hAnsi="Arial" w:cs="Arial"/>
                <w:color w:val="222222"/>
                <w:sz w:val="10"/>
                <w:szCs w:val="10"/>
                <w:shd w:val="clear" w:color="auto" w:fill="FFFFFF"/>
                <w:lang w:val="en-GB"/>
              </w:rPr>
              <w:t xml:space="preserve"> o </w:t>
            </w:r>
            <w:proofErr w:type="spellStart"/>
            <w:r w:rsidRPr="006F2EEF">
              <w:rPr>
                <w:rFonts w:ascii="Arial" w:hAnsi="Arial" w:cs="Arial"/>
                <w:color w:val="222222"/>
                <w:sz w:val="10"/>
                <w:szCs w:val="10"/>
                <w:shd w:val="clear" w:color="auto" w:fill="FFFFFF"/>
                <w:lang w:val="en-GB"/>
              </w:rPr>
              <w:t>výdavky</w:t>
            </w:r>
            <w:proofErr w:type="spellEnd"/>
            <w:r w:rsidRPr="006F2EEF">
              <w:rPr>
                <w:rFonts w:ascii="Arial" w:hAnsi="Arial" w:cs="Arial"/>
                <w:color w:val="222222"/>
                <w:sz w:val="10"/>
                <w:szCs w:val="10"/>
                <w:shd w:val="clear" w:color="auto" w:fill="FFFFFF"/>
                <w:lang w:val="en-GB"/>
              </w:rPr>
              <w:t xml:space="preserve"> </w:t>
            </w:r>
            <w:proofErr w:type="spellStart"/>
            <w:r w:rsidRPr="006F2EEF">
              <w:rPr>
                <w:rFonts w:ascii="Arial" w:hAnsi="Arial" w:cs="Arial"/>
                <w:color w:val="222222"/>
                <w:sz w:val="10"/>
                <w:szCs w:val="10"/>
                <w:shd w:val="clear" w:color="auto" w:fill="FFFFFF"/>
                <w:lang w:val="en-GB"/>
              </w:rPr>
              <w:t>celkom</w:t>
            </w:r>
            <w:proofErr w:type="spellEnd"/>
            <w:r w:rsidRPr="006F2EEF">
              <w:rPr>
                <w:rFonts w:ascii="Arial" w:hAnsi="Arial" w:cs="Arial"/>
                <w:color w:val="222222"/>
                <w:sz w:val="10"/>
                <w:szCs w:val="10"/>
                <w:shd w:val="clear" w:color="auto" w:fill="FFFFFF"/>
                <w:lang w:val="en-GB"/>
              </w:rPr>
              <w:t>)</w:t>
            </w:r>
          </w:p>
        </w:tc>
        <w:tc>
          <w:tcPr>
            <w:tcW w:w="1559" w:type="dxa"/>
          </w:tcPr>
          <w:p w14:paraId="2F1063DC" w14:textId="65C9CA3D" w:rsidR="007B56F9" w:rsidRPr="00342CBC" w:rsidRDefault="001B3EB1" w:rsidP="00625D90">
            <w:pPr>
              <w:spacing w:line="276" w:lineRule="auto"/>
              <w:jc w:val="center"/>
              <w:rPr>
                <w:rFonts w:ascii="Arial" w:hAnsi="Arial" w:cs="Arial"/>
                <w:sz w:val="12"/>
                <w:szCs w:val="12"/>
              </w:rPr>
            </w:pPr>
            <w:r>
              <w:rPr>
                <w:rFonts w:ascii="Arial" w:hAnsi="Arial" w:cs="Arial"/>
                <w:sz w:val="12"/>
                <w:szCs w:val="12"/>
              </w:rPr>
              <w:t>3-</w:t>
            </w:r>
            <w:r w:rsidR="007B56F9" w:rsidRPr="00342CBC">
              <w:rPr>
                <w:rFonts w:ascii="Arial" w:hAnsi="Arial" w:cs="Arial"/>
                <w:sz w:val="12"/>
                <w:szCs w:val="12"/>
              </w:rPr>
              <w:t>5/2015</w:t>
            </w:r>
          </w:p>
        </w:tc>
      </w:tr>
      <w:tr w:rsidR="00621523" w:rsidRPr="00342CBC" w14:paraId="2374C12A" w14:textId="77777777" w:rsidTr="00621523">
        <w:tc>
          <w:tcPr>
            <w:tcW w:w="5954" w:type="dxa"/>
          </w:tcPr>
          <w:p w14:paraId="2DE15F85" w14:textId="77777777" w:rsidR="007B56F9" w:rsidRPr="00342CBC" w:rsidRDefault="007B56F9" w:rsidP="00625D90">
            <w:pPr>
              <w:spacing w:line="276" w:lineRule="auto"/>
              <w:rPr>
                <w:rFonts w:ascii="Arial" w:hAnsi="Arial" w:cs="Arial"/>
                <w:b/>
                <w:bCs/>
                <w:color w:val="222222"/>
                <w:sz w:val="12"/>
                <w:szCs w:val="12"/>
                <w:shd w:val="clear" w:color="auto" w:fill="FFFFFF"/>
              </w:rPr>
            </w:pPr>
            <w:r w:rsidRPr="00342CBC">
              <w:rPr>
                <w:rFonts w:ascii="Arial" w:hAnsi="Arial" w:cs="Arial"/>
                <w:b/>
                <w:bCs/>
                <w:color w:val="222222"/>
                <w:sz w:val="12"/>
                <w:szCs w:val="12"/>
                <w:shd w:val="clear" w:color="auto" w:fill="FFFFFF"/>
              </w:rPr>
              <w:t xml:space="preserve">Rozvoj cyklistickej infraštruktúry v </w:t>
            </w:r>
            <w:proofErr w:type="spellStart"/>
            <w:r w:rsidRPr="00342CBC">
              <w:rPr>
                <w:rFonts w:ascii="Arial" w:hAnsi="Arial" w:cs="Arial"/>
                <w:b/>
                <w:bCs/>
                <w:color w:val="222222"/>
                <w:sz w:val="12"/>
                <w:szCs w:val="12"/>
                <w:shd w:val="clear" w:color="auto" w:fill="FFFFFF"/>
              </w:rPr>
              <w:t>Nowom</w:t>
            </w:r>
            <w:proofErr w:type="spellEnd"/>
            <w:r w:rsidRPr="00342CBC">
              <w:rPr>
                <w:rFonts w:ascii="Arial" w:hAnsi="Arial" w:cs="Arial"/>
                <w:b/>
                <w:bCs/>
                <w:color w:val="222222"/>
                <w:sz w:val="12"/>
                <w:szCs w:val="12"/>
                <w:shd w:val="clear" w:color="auto" w:fill="FFFFFF"/>
              </w:rPr>
              <w:t xml:space="preserve"> </w:t>
            </w:r>
            <w:proofErr w:type="spellStart"/>
            <w:r w:rsidRPr="00342CBC">
              <w:rPr>
                <w:rFonts w:ascii="Arial" w:hAnsi="Arial" w:cs="Arial"/>
                <w:b/>
                <w:bCs/>
                <w:color w:val="222222"/>
                <w:sz w:val="12"/>
                <w:szCs w:val="12"/>
                <w:shd w:val="clear" w:color="auto" w:fill="FFFFFF"/>
              </w:rPr>
              <w:t>Targu</w:t>
            </w:r>
            <w:proofErr w:type="spellEnd"/>
            <w:r w:rsidRPr="00342CBC">
              <w:rPr>
                <w:rFonts w:ascii="Arial" w:hAnsi="Arial" w:cs="Arial"/>
                <w:b/>
                <w:bCs/>
                <w:color w:val="222222"/>
                <w:sz w:val="12"/>
                <w:szCs w:val="12"/>
                <w:shd w:val="clear" w:color="auto" w:fill="FFFFFF"/>
              </w:rPr>
              <w:t xml:space="preserve"> a Liptovskom Mikuláši</w:t>
            </w:r>
          </w:p>
          <w:p w14:paraId="3A1A3307" w14:textId="1E6C3B95" w:rsidR="007B56F9" w:rsidRPr="00D523E2" w:rsidRDefault="007B56F9" w:rsidP="00625D90">
            <w:pPr>
              <w:spacing w:line="276" w:lineRule="auto"/>
              <w:rPr>
                <w:rFonts w:ascii="Arial" w:hAnsi="Arial" w:cs="Arial"/>
                <w:color w:val="222222"/>
                <w:sz w:val="12"/>
                <w:szCs w:val="12"/>
                <w:shd w:val="clear" w:color="auto" w:fill="FFFFFF"/>
              </w:rPr>
            </w:pPr>
            <w:r w:rsidRPr="00342CBC">
              <w:rPr>
                <w:rFonts w:ascii="Arial" w:hAnsi="Arial" w:cs="Arial"/>
                <w:color w:val="222222"/>
                <w:sz w:val="12"/>
                <w:szCs w:val="12"/>
                <w:shd w:val="clear" w:color="auto" w:fill="FFFFFF"/>
              </w:rPr>
              <w:t xml:space="preserve">Výstup projektu: 9 ks </w:t>
            </w:r>
            <w:proofErr w:type="spellStart"/>
            <w:r w:rsidRPr="00342CBC">
              <w:rPr>
                <w:rFonts w:ascii="Arial" w:hAnsi="Arial" w:cs="Arial"/>
                <w:color w:val="222222"/>
                <w:sz w:val="12"/>
                <w:szCs w:val="12"/>
                <w:shd w:val="clear" w:color="auto" w:fill="FFFFFF"/>
              </w:rPr>
              <w:t>cyklostojanov</w:t>
            </w:r>
            <w:proofErr w:type="spellEnd"/>
            <w:r w:rsidRPr="00342CBC">
              <w:rPr>
                <w:rFonts w:ascii="Arial" w:hAnsi="Arial" w:cs="Arial"/>
                <w:color w:val="222222"/>
                <w:sz w:val="12"/>
                <w:szCs w:val="12"/>
                <w:shd w:val="clear" w:color="auto" w:fill="FFFFFF"/>
              </w:rPr>
              <w:t xml:space="preserve"> a 2 lavičky v centre mesta + fontánka na pitie na odpočívadle </w:t>
            </w:r>
            <w:proofErr w:type="spellStart"/>
            <w:r w:rsidRPr="00342CBC">
              <w:rPr>
                <w:rFonts w:ascii="Arial" w:hAnsi="Arial" w:cs="Arial"/>
                <w:color w:val="222222"/>
                <w:sz w:val="12"/>
                <w:szCs w:val="12"/>
                <w:shd w:val="clear" w:color="auto" w:fill="FFFFFF"/>
              </w:rPr>
              <w:t>cyklochodníka</w:t>
            </w:r>
            <w:proofErr w:type="spellEnd"/>
            <w:r w:rsidRPr="00342CBC">
              <w:rPr>
                <w:rFonts w:ascii="Arial" w:hAnsi="Arial" w:cs="Arial"/>
                <w:color w:val="222222"/>
                <w:sz w:val="12"/>
                <w:szCs w:val="12"/>
                <w:shd w:val="clear" w:color="auto" w:fill="FFFFFF"/>
              </w:rPr>
              <w:t xml:space="preserve"> pri Vrbickom moste</w:t>
            </w:r>
          </w:p>
        </w:tc>
        <w:tc>
          <w:tcPr>
            <w:tcW w:w="1701" w:type="dxa"/>
          </w:tcPr>
          <w:p w14:paraId="1A2478D9" w14:textId="71866AA4" w:rsidR="007B56F9" w:rsidRPr="00342CBC" w:rsidRDefault="007B56F9" w:rsidP="00625D90">
            <w:pPr>
              <w:spacing w:line="276" w:lineRule="auto"/>
              <w:rPr>
                <w:rFonts w:ascii="Arial" w:hAnsi="Arial" w:cs="Arial"/>
                <w:sz w:val="12"/>
                <w:szCs w:val="12"/>
              </w:rPr>
            </w:pPr>
            <w:r w:rsidRPr="00342CBC">
              <w:rPr>
                <w:rFonts w:ascii="Arial" w:hAnsi="Arial" w:cs="Arial"/>
                <w:sz w:val="12"/>
                <w:szCs w:val="12"/>
              </w:rPr>
              <w:t>INTERREG SVK – Poľsko</w:t>
            </w:r>
          </w:p>
          <w:p w14:paraId="043CE67E" w14:textId="77777777" w:rsidR="007B56F9" w:rsidRPr="00342CBC" w:rsidRDefault="007B56F9" w:rsidP="00625D90">
            <w:pPr>
              <w:spacing w:line="276" w:lineRule="auto"/>
              <w:rPr>
                <w:rFonts w:ascii="Arial" w:hAnsi="Arial" w:cs="Arial"/>
                <w:sz w:val="12"/>
                <w:szCs w:val="12"/>
              </w:rPr>
            </w:pPr>
            <w:r w:rsidRPr="00342CBC">
              <w:rPr>
                <w:rFonts w:ascii="Arial" w:hAnsi="Arial" w:cs="Arial"/>
                <w:sz w:val="12"/>
                <w:szCs w:val="12"/>
              </w:rPr>
              <w:t xml:space="preserve">Fond </w:t>
            </w:r>
            <w:proofErr w:type="spellStart"/>
            <w:r w:rsidRPr="00342CBC">
              <w:rPr>
                <w:rFonts w:ascii="Arial" w:hAnsi="Arial" w:cs="Arial"/>
                <w:sz w:val="12"/>
                <w:szCs w:val="12"/>
              </w:rPr>
              <w:t>mikroprojektov</w:t>
            </w:r>
            <w:proofErr w:type="spellEnd"/>
          </w:p>
        </w:tc>
        <w:tc>
          <w:tcPr>
            <w:tcW w:w="1276" w:type="dxa"/>
          </w:tcPr>
          <w:p w14:paraId="2F631218" w14:textId="77777777" w:rsidR="007B56F9" w:rsidRPr="006F2EEF" w:rsidRDefault="007B56F9" w:rsidP="00625D90">
            <w:pPr>
              <w:spacing w:line="276" w:lineRule="auto"/>
              <w:jc w:val="right"/>
              <w:rPr>
                <w:rFonts w:ascii="Arial" w:hAnsi="Arial" w:cs="Arial"/>
                <w:sz w:val="12"/>
                <w:szCs w:val="12"/>
              </w:rPr>
            </w:pPr>
            <w:r w:rsidRPr="006F2EEF">
              <w:rPr>
                <w:rFonts w:ascii="Arial" w:hAnsi="Arial" w:cs="Arial"/>
                <w:sz w:val="12"/>
                <w:szCs w:val="12"/>
              </w:rPr>
              <w:t>18 193,00</w:t>
            </w:r>
          </w:p>
        </w:tc>
        <w:tc>
          <w:tcPr>
            <w:tcW w:w="1559" w:type="dxa"/>
          </w:tcPr>
          <w:p w14:paraId="06B9DD8B" w14:textId="77777777" w:rsidR="007B56F9" w:rsidRPr="00342CBC" w:rsidRDefault="007B56F9" w:rsidP="00625D90">
            <w:pPr>
              <w:spacing w:line="276" w:lineRule="auto"/>
              <w:jc w:val="center"/>
              <w:rPr>
                <w:rFonts w:ascii="Arial" w:hAnsi="Arial" w:cs="Arial"/>
                <w:sz w:val="12"/>
                <w:szCs w:val="12"/>
              </w:rPr>
            </w:pPr>
            <w:r w:rsidRPr="00342CBC">
              <w:rPr>
                <w:rFonts w:ascii="Arial" w:hAnsi="Arial" w:cs="Arial"/>
                <w:sz w:val="12"/>
                <w:szCs w:val="12"/>
              </w:rPr>
              <w:t>10.1.2020 – schválený</w:t>
            </w:r>
          </w:p>
        </w:tc>
      </w:tr>
      <w:tr w:rsidR="00621523" w:rsidRPr="00342CBC" w14:paraId="0FED2245" w14:textId="77777777" w:rsidTr="00621523">
        <w:tc>
          <w:tcPr>
            <w:tcW w:w="5954" w:type="dxa"/>
          </w:tcPr>
          <w:p w14:paraId="51232D6A" w14:textId="77777777" w:rsidR="007B56F9" w:rsidRPr="00342CBC" w:rsidRDefault="007B56F9" w:rsidP="00625D90">
            <w:pPr>
              <w:spacing w:line="276" w:lineRule="auto"/>
              <w:rPr>
                <w:rFonts w:ascii="Arial" w:hAnsi="Arial" w:cs="Arial"/>
                <w:b/>
                <w:bCs/>
                <w:color w:val="222222"/>
                <w:sz w:val="12"/>
                <w:szCs w:val="12"/>
                <w:shd w:val="clear" w:color="auto" w:fill="FFFFFF"/>
              </w:rPr>
            </w:pPr>
            <w:r w:rsidRPr="00342CBC">
              <w:rPr>
                <w:rFonts w:ascii="Arial" w:hAnsi="Arial" w:cs="Arial"/>
                <w:b/>
                <w:bCs/>
                <w:color w:val="222222"/>
                <w:sz w:val="12"/>
                <w:szCs w:val="12"/>
                <w:shd w:val="clear" w:color="auto" w:fill="FFFFFF"/>
              </w:rPr>
              <w:t>SALUTE4CE</w:t>
            </w:r>
          </w:p>
        </w:tc>
        <w:tc>
          <w:tcPr>
            <w:tcW w:w="1701" w:type="dxa"/>
          </w:tcPr>
          <w:p w14:paraId="4D922E73" w14:textId="77777777" w:rsidR="007B56F9" w:rsidRPr="00342CBC" w:rsidRDefault="007B56F9" w:rsidP="00625D90">
            <w:pPr>
              <w:spacing w:line="276" w:lineRule="auto"/>
              <w:rPr>
                <w:rFonts w:ascii="Arial" w:hAnsi="Arial" w:cs="Arial"/>
                <w:sz w:val="12"/>
                <w:szCs w:val="12"/>
              </w:rPr>
            </w:pPr>
            <w:r w:rsidRPr="00342CBC">
              <w:rPr>
                <w:rFonts w:ascii="Arial" w:hAnsi="Arial" w:cs="Arial"/>
                <w:sz w:val="12"/>
                <w:szCs w:val="12"/>
              </w:rPr>
              <w:t xml:space="preserve">Program Central </w:t>
            </w:r>
            <w:proofErr w:type="spellStart"/>
            <w:r w:rsidRPr="00342CBC">
              <w:rPr>
                <w:rFonts w:ascii="Arial" w:hAnsi="Arial" w:cs="Arial"/>
                <w:sz w:val="12"/>
                <w:szCs w:val="12"/>
              </w:rPr>
              <w:t>Europe</w:t>
            </w:r>
            <w:proofErr w:type="spellEnd"/>
          </w:p>
        </w:tc>
        <w:tc>
          <w:tcPr>
            <w:tcW w:w="1276" w:type="dxa"/>
          </w:tcPr>
          <w:p w14:paraId="7C0CBDAD" w14:textId="77777777" w:rsidR="007B56F9" w:rsidRPr="006F2EEF" w:rsidRDefault="007B56F9" w:rsidP="00625D90">
            <w:pPr>
              <w:spacing w:line="276" w:lineRule="auto"/>
              <w:rPr>
                <w:rFonts w:ascii="Arial" w:hAnsi="Arial" w:cs="Arial"/>
                <w:color w:val="222222"/>
                <w:sz w:val="12"/>
                <w:szCs w:val="12"/>
                <w:shd w:val="clear" w:color="auto" w:fill="FFFFFF"/>
              </w:rPr>
            </w:pPr>
          </w:p>
        </w:tc>
        <w:tc>
          <w:tcPr>
            <w:tcW w:w="1559" w:type="dxa"/>
          </w:tcPr>
          <w:p w14:paraId="0FD59621" w14:textId="77777777" w:rsidR="007B56F9" w:rsidRPr="00342CBC" w:rsidRDefault="007B56F9" w:rsidP="00625D90">
            <w:pPr>
              <w:spacing w:line="276" w:lineRule="auto"/>
              <w:rPr>
                <w:rFonts w:ascii="Arial" w:hAnsi="Arial" w:cs="Arial"/>
                <w:color w:val="222222"/>
                <w:sz w:val="12"/>
                <w:szCs w:val="12"/>
                <w:shd w:val="clear" w:color="auto" w:fill="FFFFFF"/>
              </w:rPr>
            </w:pPr>
          </w:p>
        </w:tc>
      </w:tr>
    </w:tbl>
    <w:p w14:paraId="17485FF9" w14:textId="5A439DB4" w:rsidR="007B56F9" w:rsidRPr="00342CBC" w:rsidRDefault="007B56F9" w:rsidP="007B56F9">
      <w:pPr>
        <w:spacing w:after="0" w:line="276" w:lineRule="auto"/>
        <w:rPr>
          <w:rFonts w:ascii="Arial" w:hAnsi="Arial" w:cs="Arial"/>
          <w:color w:val="222222"/>
          <w:sz w:val="12"/>
          <w:szCs w:val="12"/>
        </w:rPr>
      </w:pPr>
      <w:bookmarkStart w:id="1" w:name="_Hlk99114188"/>
      <w:bookmarkEnd w:id="0"/>
      <w:r w:rsidRPr="00342CBC">
        <w:rPr>
          <w:rFonts w:ascii="Arial" w:hAnsi="Arial" w:cs="Arial"/>
          <w:color w:val="222222"/>
          <w:sz w:val="12"/>
          <w:szCs w:val="12"/>
        </w:rPr>
        <w:t xml:space="preserve">Zdroj: </w:t>
      </w:r>
      <w:r w:rsidR="00370C00">
        <w:rPr>
          <w:rFonts w:ascii="Arial" w:hAnsi="Arial" w:cs="Arial"/>
          <w:color w:val="222222"/>
          <w:sz w:val="12"/>
          <w:szCs w:val="12"/>
        </w:rPr>
        <w:t>Interná</w:t>
      </w:r>
      <w:r w:rsidR="006F2EEF">
        <w:rPr>
          <w:rFonts w:ascii="Arial" w:hAnsi="Arial" w:cs="Arial"/>
          <w:color w:val="222222"/>
          <w:sz w:val="12"/>
          <w:szCs w:val="12"/>
        </w:rPr>
        <w:t xml:space="preserve"> e</w:t>
      </w:r>
      <w:r w:rsidR="006F2EEF" w:rsidRPr="00342CBC">
        <w:rPr>
          <w:rFonts w:ascii="Arial" w:hAnsi="Arial" w:cs="Arial"/>
          <w:color w:val="222222"/>
          <w:sz w:val="12"/>
          <w:szCs w:val="12"/>
        </w:rPr>
        <w:t>videnci</w:t>
      </w:r>
      <w:r w:rsidR="00370C00">
        <w:rPr>
          <w:rFonts w:ascii="Arial" w:hAnsi="Arial" w:cs="Arial"/>
          <w:color w:val="222222"/>
          <w:sz w:val="12"/>
          <w:szCs w:val="12"/>
        </w:rPr>
        <w:t>a</w:t>
      </w:r>
      <w:r w:rsidR="006F2EEF" w:rsidRPr="00342CBC">
        <w:rPr>
          <w:rFonts w:ascii="Arial" w:hAnsi="Arial" w:cs="Arial"/>
          <w:color w:val="222222"/>
          <w:sz w:val="12"/>
          <w:szCs w:val="12"/>
        </w:rPr>
        <w:t xml:space="preserve"> </w:t>
      </w:r>
      <w:r w:rsidR="006F2EEF">
        <w:rPr>
          <w:rFonts w:ascii="Arial" w:hAnsi="Arial" w:cs="Arial"/>
          <w:color w:val="222222"/>
          <w:sz w:val="12"/>
          <w:szCs w:val="12"/>
        </w:rPr>
        <w:t>MsÚ</w:t>
      </w:r>
      <w:r w:rsidR="006F2EEF" w:rsidRPr="00342CBC">
        <w:rPr>
          <w:rFonts w:ascii="Arial" w:hAnsi="Arial" w:cs="Arial"/>
          <w:color w:val="222222"/>
          <w:sz w:val="12"/>
          <w:szCs w:val="12"/>
        </w:rPr>
        <w:t xml:space="preserve"> </w:t>
      </w:r>
      <w:r w:rsidRPr="00342CBC">
        <w:rPr>
          <w:rFonts w:ascii="Arial" w:hAnsi="Arial" w:cs="Arial"/>
          <w:color w:val="222222"/>
          <w:sz w:val="12"/>
          <w:szCs w:val="12"/>
        </w:rPr>
        <w:t>Liptovský Mikuláš</w:t>
      </w:r>
      <w:r w:rsidR="001B3EB1">
        <w:rPr>
          <w:rFonts w:ascii="Arial" w:hAnsi="Arial" w:cs="Arial"/>
          <w:color w:val="222222"/>
          <w:sz w:val="12"/>
          <w:szCs w:val="12"/>
        </w:rPr>
        <w:t>.</w:t>
      </w:r>
    </w:p>
    <w:bookmarkEnd w:id="1"/>
    <w:p w14:paraId="4E96A20E" w14:textId="77777777" w:rsidR="007B56F9" w:rsidRPr="00342CBC" w:rsidRDefault="007B56F9" w:rsidP="007B56F9">
      <w:pPr>
        <w:spacing w:after="0" w:line="276" w:lineRule="auto"/>
        <w:rPr>
          <w:rFonts w:ascii="Arial" w:hAnsi="Arial" w:cs="Arial"/>
          <w:color w:val="222222"/>
          <w:sz w:val="14"/>
          <w:szCs w:val="14"/>
        </w:rPr>
      </w:pPr>
    </w:p>
    <w:tbl>
      <w:tblPr>
        <w:tblStyle w:val="Mriekatabuky"/>
        <w:tblW w:w="0" w:type="auto"/>
        <w:tblInd w:w="108"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5954"/>
        <w:gridCol w:w="1984"/>
        <w:gridCol w:w="993"/>
        <w:gridCol w:w="1559"/>
      </w:tblGrid>
      <w:tr w:rsidR="007B56F9" w:rsidRPr="00342CBC" w14:paraId="7285ADF2" w14:textId="77777777" w:rsidTr="00F26779">
        <w:tc>
          <w:tcPr>
            <w:tcW w:w="10490" w:type="dxa"/>
            <w:gridSpan w:val="4"/>
            <w:shd w:val="clear" w:color="auto" w:fill="E2EFD9" w:themeFill="accent6" w:themeFillTint="33"/>
          </w:tcPr>
          <w:p w14:paraId="03D3E1AF" w14:textId="7C39D6C1" w:rsidR="007B56F9" w:rsidRPr="00342CBC" w:rsidRDefault="007B56F9" w:rsidP="00625D90">
            <w:pPr>
              <w:spacing w:line="276" w:lineRule="auto"/>
              <w:rPr>
                <w:rFonts w:ascii="Arial" w:hAnsi="Arial" w:cs="Arial"/>
                <w:b/>
                <w:bCs/>
                <w:sz w:val="18"/>
                <w:szCs w:val="18"/>
              </w:rPr>
            </w:pPr>
            <w:r w:rsidRPr="00342CBC">
              <w:rPr>
                <w:rFonts w:ascii="Arial" w:hAnsi="Arial" w:cs="Arial"/>
                <w:b/>
                <w:bCs/>
                <w:sz w:val="18"/>
                <w:szCs w:val="18"/>
              </w:rPr>
              <w:t>Prehľad čerpania finančnej podpory z</w:t>
            </w:r>
            <w:r w:rsidR="001B3EB1">
              <w:rPr>
                <w:rFonts w:ascii="Arial" w:hAnsi="Arial" w:cs="Arial"/>
                <w:b/>
                <w:bCs/>
                <w:sz w:val="18"/>
                <w:szCs w:val="18"/>
              </w:rPr>
              <w:t xml:space="preserve"> cezhraničnej spolupráce m</w:t>
            </w:r>
            <w:r w:rsidRPr="00342CBC">
              <w:rPr>
                <w:rFonts w:ascii="Arial" w:hAnsi="Arial" w:cs="Arial"/>
                <w:b/>
                <w:bCs/>
                <w:sz w:val="18"/>
                <w:szCs w:val="18"/>
              </w:rPr>
              <w:t>estom Ružomberok</w:t>
            </w:r>
          </w:p>
        </w:tc>
      </w:tr>
      <w:tr w:rsidR="00621523" w:rsidRPr="00342CBC" w14:paraId="2935E666" w14:textId="77777777" w:rsidTr="00621523">
        <w:tc>
          <w:tcPr>
            <w:tcW w:w="5954" w:type="dxa"/>
            <w:shd w:val="clear" w:color="auto" w:fill="E2EFD9" w:themeFill="accent6" w:themeFillTint="33"/>
          </w:tcPr>
          <w:p w14:paraId="0D6EFFAC" w14:textId="77777777" w:rsidR="007B56F9" w:rsidRPr="00342CBC" w:rsidRDefault="007B56F9" w:rsidP="00625D90">
            <w:pPr>
              <w:spacing w:line="276" w:lineRule="auto"/>
              <w:rPr>
                <w:rFonts w:ascii="Arial" w:hAnsi="Arial" w:cs="Arial"/>
                <w:b/>
                <w:bCs/>
                <w:sz w:val="14"/>
                <w:szCs w:val="14"/>
              </w:rPr>
            </w:pPr>
            <w:r w:rsidRPr="00342CBC">
              <w:rPr>
                <w:rFonts w:ascii="Arial" w:hAnsi="Arial" w:cs="Arial"/>
                <w:b/>
                <w:bCs/>
                <w:sz w:val="14"/>
                <w:szCs w:val="14"/>
              </w:rPr>
              <w:t>Názov projektu</w:t>
            </w:r>
          </w:p>
        </w:tc>
        <w:tc>
          <w:tcPr>
            <w:tcW w:w="1984" w:type="dxa"/>
            <w:shd w:val="clear" w:color="auto" w:fill="E2EFD9" w:themeFill="accent6" w:themeFillTint="33"/>
          </w:tcPr>
          <w:p w14:paraId="76532C8B" w14:textId="77777777" w:rsidR="007B56F9" w:rsidRPr="00342CBC" w:rsidRDefault="007B56F9" w:rsidP="00625D90">
            <w:pPr>
              <w:spacing w:line="276" w:lineRule="auto"/>
              <w:jc w:val="center"/>
              <w:rPr>
                <w:rFonts w:ascii="Arial" w:hAnsi="Arial" w:cs="Arial"/>
                <w:b/>
                <w:bCs/>
                <w:sz w:val="14"/>
                <w:szCs w:val="14"/>
              </w:rPr>
            </w:pPr>
            <w:r w:rsidRPr="00342CBC">
              <w:rPr>
                <w:rFonts w:ascii="Arial" w:hAnsi="Arial" w:cs="Arial"/>
                <w:b/>
                <w:bCs/>
                <w:sz w:val="14"/>
                <w:szCs w:val="14"/>
              </w:rPr>
              <w:t>Zdroj podpory</w:t>
            </w:r>
          </w:p>
        </w:tc>
        <w:tc>
          <w:tcPr>
            <w:tcW w:w="993" w:type="dxa"/>
            <w:shd w:val="clear" w:color="auto" w:fill="E2EFD9" w:themeFill="accent6" w:themeFillTint="33"/>
          </w:tcPr>
          <w:p w14:paraId="6FE0C023" w14:textId="0A9F3718" w:rsidR="007B56F9" w:rsidRPr="00342CBC" w:rsidRDefault="007B56F9" w:rsidP="001B3EB1">
            <w:pPr>
              <w:spacing w:line="276" w:lineRule="auto"/>
              <w:jc w:val="center"/>
              <w:rPr>
                <w:rFonts w:ascii="Arial" w:hAnsi="Arial" w:cs="Arial"/>
                <w:b/>
                <w:bCs/>
                <w:sz w:val="14"/>
                <w:szCs w:val="14"/>
              </w:rPr>
            </w:pPr>
            <w:r w:rsidRPr="00342CBC">
              <w:rPr>
                <w:rFonts w:ascii="Arial" w:hAnsi="Arial" w:cs="Arial"/>
                <w:b/>
                <w:bCs/>
                <w:sz w:val="14"/>
                <w:szCs w:val="14"/>
              </w:rPr>
              <w:t>NFP v E</w:t>
            </w:r>
            <w:r w:rsidR="001B3EB1">
              <w:rPr>
                <w:rFonts w:ascii="Arial" w:hAnsi="Arial" w:cs="Arial"/>
                <w:b/>
                <w:bCs/>
                <w:sz w:val="14"/>
                <w:szCs w:val="14"/>
              </w:rPr>
              <w:t>UR</w:t>
            </w:r>
          </w:p>
        </w:tc>
        <w:tc>
          <w:tcPr>
            <w:tcW w:w="1559" w:type="dxa"/>
            <w:shd w:val="clear" w:color="auto" w:fill="E2EFD9" w:themeFill="accent6" w:themeFillTint="33"/>
          </w:tcPr>
          <w:p w14:paraId="1C37F16F" w14:textId="77777777" w:rsidR="007B56F9" w:rsidRPr="00342CBC" w:rsidRDefault="007B56F9" w:rsidP="00625D90">
            <w:pPr>
              <w:spacing w:line="276" w:lineRule="auto"/>
              <w:jc w:val="center"/>
              <w:rPr>
                <w:rFonts w:ascii="Arial" w:hAnsi="Arial" w:cs="Arial"/>
                <w:b/>
                <w:bCs/>
                <w:sz w:val="14"/>
                <w:szCs w:val="14"/>
              </w:rPr>
            </w:pPr>
            <w:r w:rsidRPr="00342CBC">
              <w:rPr>
                <w:rFonts w:ascii="Arial" w:hAnsi="Arial" w:cs="Arial"/>
                <w:b/>
                <w:bCs/>
                <w:sz w:val="14"/>
                <w:szCs w:val="14"/>
              </w:rPr>
              <w:t>Rok realizácie</w:t>
            </w:r>
          </w:p>
        </w:tc>
      </w:tr>
      <w:tr w:rsidR="007B56F9" w:rsidRPr="00342CBC" w14:paraId="2AC97788" w14:textId="77777777" w:rsidTr="00621523">
        <w:tc>
          <w:tcPr>
            <w:tcW w:w="5954" w:type="dxa"/>
          </w:tcPr>
          <w:p w14:paraId="3C62AABA" w14:textId="14C68D06" w:rsidR="00370C00" w:rsidRDefault="007B56F9" w:rsidP="00625D90">
            <w:pPr>
              <w:spacing w:line="276" w:lineRule="auto"/>
              <w:rPr>
                <w:rFonts w:ascii="Arial" w:hAnsi="Arial" w:cs="Arial"/>
                <w:b/>
                <w:bCs/>
                <w:color w:val="222222"/>
                <w:sz w:val="12"/>
                <w:szCs w:val="12"/>
                <w:shd w:val="clear" w:color="auto" w:fill="FFFFFF"/>
              </w:rPr>
            </w:pPr>
            <w:r w:rsidRPr="00342CBC">
              <w:rPr>
                <w:rFonts w:ascii="Arial" w:hAnsi="Arial" w:cs="Arial"/>
                <w:b/>
                <w:bCs/>
                <w:color w:val="222222"/>
                <w:sz w:val="12"/>
                <w:szCs w:val="12"/>
                <w:shd w:val="clear" w:color="auto" w:fill="FFFFFF"/>
              </w:rPr>
              <w:t xml:space="preserve">Pamiatky svetového dedičstva UNESCO v živote obcí, miest a regiónov (UNESCO </w:t>
            </w:r>
            <w:proofErr w:type="spellStart"/>
            <w:r w:rsidRPr="00342CBC">
              <w:rPr>
                <w:rFonts w:ascii="Arial" w:hAnsi="Arial" w:cs="Arial"/>
                <w:b/>
                <w:bCs/>
                <w:color w:val="222222"/>
                <w:sz w:val="12"/>
                <w:szCs w:val="12"/>
                <w:shd w:val="clear" w:color="auto" w:fill="FFFFFF"/>
              </w:rPr>
              <w:t>VLaMI</w:t>
            </w:r>
            <w:proofErr w:type="spellEnd"/>
            <w:r w:rsidRPr="00342CBC">
              <w:rPr>
                <w:rFonts w:ascii="Arial" w:hAnsi="Arial" w:cs="Arial"/>
                <w:b/>
                <w:bCs/>
                <w:color w:val="222222"/>
                <w:sz w:val="12"/>
                <w:szCs w:val="12"/>
                <w:shd w:val="clear" w:color="auto" w:fill="FFFFFF"/>
              </w:rPr>
              <w:t xml:space="preserve">) </w:t>
            </w:r>
          </w:p>
          <w:p w14:paraId="13D49DF1" w14:textId="40B82329" w:rsidR="007B56F9" w:rsidRPr="00342CBC" w:rsidRDefault="00370C00" w:rsidP="00625D90">
            <w:pPr>
              <w:spacing w:line="276" w:lineRule="auto"/>
              <w:rPr>
                <w:rFonts w:ascii="Arial" w:hAnsi="Arial" w:cs="Arial"/>
                <w:color w:val="222222"/>
                <w:sz w:val="12"/>
                <w:szCs w:val="12"/>
                <w:shd w:val="clear" w:color="auto" w:fill="FFFFFF"/>
                <w:lang w:val="en-GB"/>
              </w:rPr>
            </w:pPr>
            <w:r>
              <w:rPr>
                <w:rFonts w:ascii="Arial" w:hAnsi="Arial" w:cs="Arial"/>
                <w:color w:val="222222"/>
                <w:sz w:val="12"/>
                <w:szCs w:val="12"/>
                <w:shd w:val="clear" w:color="auto" w:fill="FFFFFF"/>
              </w:rPr>
              <w:t>Č</w:t>
            </w:r>
            <w:r w:rsidR="007B56F9" w:rsidRPr="00342CBC">
              <w:rPr>
                <w:rFonts w:ascii="Arial" w:hAnsi="Arial" w:cs="Arial"/>
                <w:color w:val="222222"/>
                <w:sz w:val="12"/>
                <w:szCs w:val="12"/>
                <w:shd w:val="clear" w:color="auto" w:fill="FFFFFF"/>
              </w:rPr>
              <w:t>íslo projekt</w:t>
            </w:r>
            <w:r w:rsidR="005707B0">
              <w:rPr>
                <w:rFonts w:ascii="Arial" w:hAnsi="Arial" w:cs="Arial"/>
                <w:color w:val="222222"/>
                <w:sz w:val="12"/>
                <w:szCs w:val="12"/>
                <w:shd w:val="clear" w:color="auto" w:fill="FFFFFF"/>
              </w:rPr>
              <w:t>u</w:t>
            </w:r>
            <w:r>
              <w:rPr>
                <w:rFonts w:ascii="Arial" w:hAnsi="Arial" w:cs="Arial"/>
                <w:color w:val="222222"/>
                <w:sz w:val="12"/>
                <w:szCs w:val="12"/>
                <w:shd w:val="clear" w:color="auto" w:fill="FFFFFF"/>
              </w:rPr>
              <w:t xml:space="preserve">: </w:t>
            </w:r>
            <w:r w:rsidR="007B56F9" w:rsidRPr="00342CBC">
              <w:rPr>
                <w:rFonts w:ascii="Arial" w:hAnsi="Arial" w:cs="Arial"/>
                <w:color w:val="222222"/>
                <w:sz w:val="12"/>
                <w:szCs w:val="12"/>
                <w:shd w:val="clear" w:color="auto" w:fill="FFFFFF"/>
              </w:rPr>
              <w:t>NKP3040D001</w:t>
            </w:r>
          </w:p>
          <w:p w14:paraId="5EBBD395" w14:textId="011110C3" w:rsidR="007B56F9" w:rsidRPr="00342CBC" w:rsidRDefault="007B56F9" w:rsidP="00625D90">
            <w:pPr>
              <w:spacing w:line="276" w:lineRule="auto"/>
              <w:rPr>
                <w:rFonts w:ascii="Arial" w:hAnsi="Arial" w:cs="Arial"/>
                <w:b/>
                <w:bCs/>
                <w:color w:val="222222"/>
                <w:sz w:val="12"/>
                <w:szCs w:val="12"/>
                <w:shd w:val="clear" w:color="auto" w:fill="FFFFFF"/>
              </w:rPr>
            </w:pPr>
            <w:r w:rsidRPr="00342CBC">
              <w:rPr>
                <w:rFonts w:ascii="Arial" w:hAnsi="Arial" w:cs="Arial"/>
                <w:color w:val="222222"/>
                <w:sz w:val="12"/>
                <w:szCs w:val="12"/>
                <w:shd w:val="clear" w:color="auto" w:fill="FFFFFF"/>
                <w:lang w:val="en-GB"/>
              </w:rPr>
              <w:t xml:space="preserve">Mesto </w:t>
            </w:r>
            <w:proofErr w:type="spellStart"/>
            <w:r w:rsidRPr="00342CBC">
              <w:rPr>
                <w:rFonts w:ascii="Arial" w:hAnsi="Arial" w:cs="Arial"/>
                <w:color w:val="222222"/>
                <w:sz w:val="12"/>
                <w:szCs w:val="12"/>
                <w:shd w:val="clear" w:color="auto" w:fill="FFFFFF"/>
                <w:lang w:val="en-GB"/>
              </w:rPr>
              <w:t>Ružomberok</w:t>
            </w:r>
            <w:proofErr w:type="spellEnd"/>
            <w:r w:rsidRPr="00342CBC">
              <w:rPr>
                <w:rFonts w:ascii="Arial" w:hAnsi="Arial" w:cs="Arial"/>
                <w:color w:val="222222"/>
                <w:sz w:val="12"/>
                <w:szCs w:val="12"/>
                <w:shd w:val="clear" w:color="auto" w:fill="FFFFFF"/>
                <w:lang w:val="en-GB"/>
              </w:rPr>
              <w:t xml:space="preserve"> </w:t>
            </w:r>
            <w:proofErr w:type="spellStart"/>
            <w:r w:rsidRPr="00342CBC">
              <w:rPr>
                <w:rFonts w:ascii="Arial" w:hAnsi="Arial" w:cs="Arial"/>
                <w:color w:val="222222"/>
                <w:sz w:val="12"/>
                <w:szCs w:val="12"/>
                <w:shd w:val="clear" w:color="auto" w:fill="FFFFFF"/>
                <w:lang w:val="en-GB"/>
              </w:rPr>
              <w:t>ako</w:t>
            </w:r>
            <w:proofErr w:type="spellEnd"/>
            <w:r w:rsidRPr="00342CBC">
              <w:rPr>
                <w:rFonts w:ascii="Arial" w:hAnsi="Arial" w:cs="Arial"/>
                <w:color w:val="222222"/>
                <w:sz w:val="12"/>
                <w:szCs w:val="12"/>
                <w:shd w:val="clear" w:color="auto" w:fill="FFFFFF"/>
                <w:lang w:val="en-GB"/>
              </w:rPr>
              <w:t xml:space="preserve"> Partner 2, </w:t>
            </w:r>
            <w:proofErr w:type="spellStart"/>
            <w:r w:rsidRPr="00342CBC">
              <w:rPr>
                <w:rFonts w:ascii="Arial" w:hAnsi="Arial" w:cs="Arial"/>
                <w:color w:val="222222"/>
                <w:sz w:val="12"/>
                <w:szCs w:val="12"/>
                <w:shd w:val="clear" w:color="auto" w:fill="FFFFFF"/>
                <w:lang w:val="en-GB"/>
              </w:rPr>
              <w:t>hlavný</w:t>
            </w:r>
            <w:proofErr w:type="spellEnd"/>
            <w:r w:rsidRPr="00342CBC">
              <w:rPr>
                <w:rFonts w:ascii="Arial" w:hAnsi="Arial" w:cs="Arial"/>
                <w:color w:val="222222"/>
                <w:sz w:val="12"/>
                <w:szCs w:val="12"/>
                <w:shd w:val="clear" w:color="auto" w:fill="FFFFFF"/>
                <w:lang w:val="en-GB"/>
              </w:rPr>
              <w:t xml:space="preserve"> </w:t>
            </w:r>
            <w:proofErr w:type="spellStart"/>
            <w:r w:rsidRPr="00342CBC">
              <w:rPr>
                <w:rFonts w:ascii="Arial" w:hAnsi="Arial" w:cs="Arial"/>
                <w:color w:val="222222"/>
                <w:sz w:val="12"/>
                <w:szCs w:val="12"/>
                <w:shd w:val="clear" w:color="auto" w:fill="FFFFFF"/>
                <w:lang w:val="en-GB"/>
              </w:rPr>
              <w:t>cezhraničný</w:t>
            </w:r>
            <w:proofErr w:type="spellEnd"/>
            <w:r w:rsidRPr="00342CBC">
              <w:rPr>
                <w:rFonts w:ascii="Arial" w:hAnsi="Arial" w:cs="Arial"/>
                <w:color w:val="222222"/>
                <w:sz w:val="12"/>
                <w:szCs w:val="12"/>
                <w:shd w:val="clear" w:color="auto" w:fill="FFFFFF"/>
                <w:lang w:val="en-GB"/>
              </w:rPr>
              <w:t xml:space="preserve"> partner: </w:t>
            </w:r>
            <w:proofErr w:type="spellStart"/>
            <w:r w:rsidRPr="00342CBC">
              <w:rPr>
                <w:rFonts w:ascii="Arial" w:hAnsi="Arial" w:cs="Arial"/>
                <w:color w:val="222222"/>
                <w:sz w:val="12"/>
                <w:szCs w:val="12"/>
                <w:shd w:val="clear" w:color="auto" w:fill="FFFFFF"/>
                <w:lang w:val="en-GB"/>
              </w:rPr>
              <w:t>Katolícka</w:t>
            </w:r>
            <w:proofErr w:type="spellEnd"/>
            <w:r w:rsidRPr="00342CBC">
              <w:rPr>
                <w:rFonts w:ascii="Arial" w:hAnsi="Arial" w:cs="Arial"/>
                <w:color w:val="222222"/>
                <w:sz w:val="12"/>
                <w:szCs w:val="12"/>
                <w:shd w:val="clear" w:color="auto" w:fill="FFFFFF"/>
                <w:lang w:val="en-GB"/>
              </w:rPr>
              <w:t xml:space="preserve"> </w:t>
            </w:r>
            <w:proofErr w:type="spellStart"/>
            <w:r w:rsidRPr="00342CBC">
              <w:rPr>
                <w:rFonts w:ascii="Arial" w:hAnsi="Arial" w:cs="Arial"/>
                <w:color w:val="222222"/>
                <w:sz w:val="12"/>
                <w:szCs w:val="12"/>
                <w:shd w:val="clear" w:color="auto" w:fill="FFFFFF"/>
                <w:lang w:val="en-GB"/>
              </w:rPr>
              <w:t>univerzita</w:t>
            </w:r>
            <w:proofErr w:type="spellEnd"/>
            <w:r w:rsidRPr="00342CBC">
              <w:rPr>
                <w:rFonts w:ascii="Arial" w:hAnsi="Arial" w:cs="Arial"/>
                <w:color w:val="222222"/>
                <w:sz w:val="12"/>
                <w:szCs w:val="12"/>
                <w:shd w:val="clear" w:color="auto" w:fill="FFFFFF"/>
                <w:lang w:val="en-GB"/>
              </w:rPr>
              <w:t xml:space="preserve">, </w:t>
            </w:r>
            <w:proofErr w:type="spellStart"/>
            <w:r w:rsidRPr="00342CBC">
              <w:rPr>
                <w:rFonts w:ascii="Arial" w:hAnsi="Arial" w:cs="Arial"/>
                <w:color w:val="222222"/>
                <w:sz w:val="12"/>
                <w:szCs w:val="12"/>
                <w:shd w:val="clear" w:color="auto" w:fill="FFFFFF"/>
                <w:lang w:val="en-GB"/>
              </w:rPr>
              <w:t>Pedagogická</w:t>
            </w:r>
            <w:proofErr w:type="spellEnd"/>
            <w:r w:rsidRPr="00342CBC">
              <w:rPr>
                <w:rFonts w:ascii="Arial" w:hAnsi="Arial" w:cs="Arial"/>
                <w:color w:val="222222"/>
                <w:sz w:val="12"/>
                <w:szCs w:val="12"/>
                <w:shd w:val="clear" w:color="auto" w:fill="FFFFFF"/>
                <w:lang w:val="en-GB"/>
              </w:rPr>
              <w:t xml:space="preserve"> </w:t>
            </w:r>
            <w:proofErr w:type="spellStart"/>
            <w:r w:rsidRPr="00342CBC">
              <w:rPr>
                <w:rFonts w:ascii="Arial" w:hAnsi="Arial" w:cs="Arial"/>
                <w:color w:val="222222"/>
                <w:sz w:val="12"/>
                <w:szCs w:val="12"/>
                <w:shd w:val="clear" w:color="auto" w:fill="FFFFFF"/>
                <w:lang w:val="en-GB"/>
              </w:rPr>
              <w:t>fakulta</w:t>
            </w:r>
            <w:proofErr w:type="spellEnd"/>
          </w:p>
          <w:p w14:paraId="66B0DB56" w14:textId="77777777" w:rsidR="007B56F9" w:rsidRPr="00342CBC" w:rsidRDefault="007B56F9" w:rsidP="00625D90">
            <w:pPr>
              <w:spacing w:line="276" w:lineRule="auto"/>
              <w:rPr>
                <w:rFonts w:ascii="Arial" w:hAnsi="Arial" w:cs="Arial"/>
                <w:color w:val="222222"/>
                <w:sz w:val="12"/>
                <w:szCs w:val="12"/>
                <w:shd w:val="clear" w:color="auto" w:fill="FFFFFF"/>
              </w:rPr>
            </w:pPr>
            <w:r w:rsidRPr="00342CBC">
              <w:rPr>
                <w:rFonts w:ascii="Arial" w:hAnsi="Arial" w:cs="Arial"/>
                <w:color w:val="222222"/>
                <w:sz w:val="12"/>
                <w:szCs w:val="12"/>
                <w:shd w:val="clear" w:color="auto" w:fill="FFFFFF"/>
              </w:rPr>
              <w:t xml:space="preserve">Výstupy projektu: Krajinná štúdia – </w:t>
            </w:r>
            <w:proofErr w:type="spellStart"/>
            <w:r w:rsidRPr="00342CBC">
              <w:rPr>
                <w:rFonts w:ascii="Arial" w:hAnsi="Arial" w:cs="Arial"/>
                <w:color w:val="222222"/>
                <w:sz w:val="12"/>
                <w:szCs w:val="12"/>
                <w:shd w:val="clear" w:color="auto" w:fill="FFFFFF"/>
              </w:rPr>
              <w:t>Vlkolínec</w:t>
            </w:r>
            <w:proofErr w:type="spellEnd"/>
            <w:r w:rsidRPr="00342CBC">
              <w:rPr>
                <w:rFonts w:ascii="Arial" w:hAnsi="Arial" w:cs="Arial"/>
                <w:color w:val="222222"/>
                <w:sz w:val="12"/>
                <w:szCs w:val="12"/>
                <w:shd w:val="clear" w:color="auto" w:fill="FFFFFF"/>
              </w:rPr>
              <w:t xml:space="preserve">, Memorandum o spolupráci </w:t>
            </w:r>
            <w:proofErr w:type="spellStart"/>
            <w:r w:rsidRPr="00342CBC">
              <w:rPr>
                <w:rFonts w:ascii="Arial" w:hAnsi="Arial" w:cs="Arial"/>
                <w:color w:val="222222"/>
                <w:sz w:val="12"/>
                <w:szCs w:val="12"/>
                <w:shd w:val="clear" w:color="auto" w:fill="FFFFFF"/>
              </w:rPr>
              <w:t>partnerů</w:t>
            </w:r>
            <w:proofErr w:type="spellEnd"/>
            <w:r w:rsidRPr="00342CBC">
              <w:rPr>
                <w:rFonts w:ascii="Arial" w:hAnsi="Arial" w:cs="Arial"/>
                <w:color w:val="222222"/>
                <w:sz w:val="12"/>
                <w:szCs w:val="12"/>
                <w:shd w:val="clear" w:color="auto" w:fill="FFFFFF"/>
              </w:rPr>
              <w:t xml:space="preserve"> </w:t>
            </w:r>
            <w:proofErr w:type="spellStart"/>
            <w:r w:rsidRPr="00342CBC">
              <w:rPr>
                <w:rFonts w:ascii="Arial" w:hAnsi="Arial" w:cs="Arial"/>
                <w:color w:val="222222"/>
                <w:sz w:val="12"/>
                <w:szCs w:val="12"/>
                <w:shd w:val="clear" w:color="auto" w:fill="FFFFFF"/>
              </w:rPr>
              <w:t>při</w:t>
            </w:r>
            <w:proofErr w:type="spellEnd"/>
            <w:r w:rsidRPr="00342CBC">
              <w:rPr>
                <w:rFonts w:ascii="Arial" w:hAnsi="Arial" w:cs="Arial"/>
                <w:color w:val="222222"/>
                <w:sz w:val="12"/>
                <w:szCs w:val="12"/>
                <w:shd w:val="clear" w:color="auto" w:fill="FFFFFF"/>
              </w:rPr>
              <w:t xml:space="preserve"> </w:t>
            </w:r>
            <w:proofErr w:type="spellStart"/>
            <w:r w:rsidRPr="00342CBC">
              <w:rPr>
                <w:rFonts w:ascii="Arial" w:hAnsi="Arial" w:cs="Arial"/>
                <w:color w:val="222222"/>
                <w:sz w:val="12"/>
                <w:szCs w:val="12"/>
                <w:shd w:val="clear" w:color="auto" w:fill="FFFFFF"/>
              </w:rPr>
              <w:t>ochraně</w:t>
            </w:r>
            <w:proofErr w:type="spellEnd"/>
            <w:r w:rsidRPr="00342CBC">
              <w:rPr>
                <w:rFonts w:ascii="Arial" w:hAnsi="Arial" w:cs="Arial"/>
                <w:color w:val="222222"/>
                <w:sz w:val="12"/>
                <w:szCs w:val="12"/>
                <w:shd w:val="clear" w:color="auto" w:fill="FFFFFF"/>
              </w:rPr>
              <w:t xml:space="preserve"> </w:t>
            </w:r>
            <w:proofErr w:type="spellStart"/>
            <w:r w:rsidRPr="00342CBC">
              <w:rPr>
                <w:rFonts w:ascii="Arial" w:hAnsi="Arial" w:cs="Arial"/>
                <w:color w:val="222222"/>
                <w:sz w:val="12"/>
                <w:szCs w:val="12"/>
                <w:shd w:val="clear" w:color="auto" w:fill="FFFFFF"/>
              </w:rPr>
              <w:t>lokalit</w:t>
            </w:r>
            <w:proofErr w:type="spellEnd"/>
            <w:r w:rsidRPr="00342CBC">
              <w:rPr>
                <w:rFonts w:ascii="Arial" w:hAnsi="Arial" w:cs="Arial"/>
                <w:color w:val="222222"/>
                <w:sz w:val="12"/>
                <w:szCs w:val="12"/>
                <w:shd w:val="clear" w:color="auto" w:fill="FFFFFF"/>
              </w:rPr>
              <w:t xml:space="preserve"> </w:t>
            </w:r>
            <w:proofErr w:type="spellStart"/>
            <w:r w:rsidRPr="00342CBC">
              <w:rPr>
                <w:rFonts w:ascii="Arial" w:hAnsi="Arial" w:cs="Arial"/>
                <w:color w:val="222222"/>
                <w:sz w:val="12"/>
                <w:szCs w:val="12"/>
                <w:shd w:val="clear" w:color="auto" w:fill="FFFFFF"/>
              </w:rPr>
              <w:t>kulturního</w:t>
            </w:r>
            <w:proofErr w:type="spellEnd"/>
            <w:r w:rsidRPr="00342CBC">
              <w:rPr>
                <w:rFonts w:ascii="Arial" w:hAnsi="Arial" w:cs="Arial"/>
                <w:color w:val="222222"/>
                <w:sz w:val="12"/>
                <w:szCs w:val="12"/>
                <w:shd w:val="clear" w:color="auto" w:fill="FFFFFF"/>
              </w:rPr>
              <w:t xml:space="preserve"> a </w:t>
            </w:r>
            <w:proofErr w:type="spellStart"/>
            <w:r w:rsidRPr="00342CBC">
              <w:rPr>
                <w:rFonts w:ascii="Arial" w:hAnsi="Arial" w:cs="Arial"/>
                <w:color w:val="222222"/>
                <w:sz w:val="12"/>
                <w:szCs w:val="12"/>
                <w:shd w:val="clear" w:color="auto" w:fill="FFFFFF"/>
              </w:rPr>
              <w:t>přírodního</w:t>
            </w:r>
            <w:proofErr w:type="spellEnd"/>
            <w:r w:rsidRPr="00342CBC">
              <w:rPr>
                <w:rFonts w:ascii="Arial" w:hAnsi="Arial" w:cs="Arial"/>
                <w:color w:val="222222"/>
                <w:sz w:val="12"/>
                <w:szCs w:val="12"/>
                <w:shd w:val="clear" w:color="auto" w:fill="FFFFFF"/>
              </w:rPr>
              <w:t xml:space="preserve"> </w:t>
            </w:r>
            <w:proofErr w:type="spellStart"/>
            <w:r w:rsidRPr="00342CBC">
              <w:rPr>
                <w:rFonts w:ascii="Arial" w:hAnsi="Arial" w:cs="Arial"/>
                <w:color w:val="222222"/>
                <w:sz w:val="12"/>
                <w:szCs w:val="12"/>
                <w:shd w:val="clear" w:color="auto" w:fill="FFFFFF"/>
              </w:rPr>
              <w:t>dědictví</w:t>
            </w:r>
            <w:proofErr w:type="spellEnd"/>
            <w:r w:rsidRPr="00342CBC">
              <w:rPr>
                <w:rFonts w:ascii="Arial" w:hAnsi="Arial" w:cs="Arial"/>
                <w:color w:val="222222"/>
                <w:sz w:val="12"/>
                <w:szCs w:val="12"/>
                <w:shd w:val="clear" w:color="auto" w:fill="FFFFFF"/>
              </w:rPr>
              <w:t xml:space="preserve"> UNESCO, realizácia výsadby tradičných odrôd</w:t>
            </w:r>
          </w:p>
        </w:tc>
        <w:tc>
          <w:tcPr>
            <w:tcW w:w="1984" w:type="dxa"/>
          </w:tcPr>
          <w:p w14:paraId="29DB54C6" w14:textId="77777777" w:rsidR="007B56F9" w:rsidRPr="00342CBC" w:rsidRDefault="007B56F9" w:rsidP="00625D90">
            <w:pPr>
              <w:spacing w:line="276" w:lineRule="auto"/>
              <w:rPr>
                <w:rFonts w:ascii="Arial" w:hAnsi="Arial" w:cs="Arial"/>
                <w:sz w:val="12"/>
                <w:szCs w:val="12"/>
              </w:rPr>
            </w:pPr>
            <w:proofErr w:type="spellStart"/>
            <w:r w:rsidRPr="00342CBC">
              <w:rPr>
                <w:rFonts w:ascii="Arial" w:hAnsi="Arial" w:cs="Arial"/>
                <w:sz w:val="12"/>
                <w:szCs w:val="12"/>
              </w:rPr>
              <w:t>Interreg</w:t>
            </w:r>
            <w:proofErr w:type="spellEnd"/>
            <w:r w:rsidRPr="00342CBC">
              <w:rPr>
                <w:rFonts w:ascii="Arial" w:hAnsi="Arial" w:cs="Arial"/>
                <w:sz w:val="12"/>
                <w:szCs w:val="12"/>
              </w:rPr>
              <w:t xml:space="preserve"> SVK – Česká republika</w:t>
            </w:r>
          </w:p>
        </w:tc>
        <w:tc>
          <w:tcPr>
            <w:tcW w:w="993" w:type="dxa"/>
          </w:tcPr>
          <w:p w14:paraId="5E50044C" w14:textId="77777777" w:rsidR="007B56F9" w:rsidRPr="00342CBC" w:rsidRDefault="007B56F9" w:rsidP="00625D90">
            <w:pPr>
              <w:spacing w:line="276" w:lineRule="auto"/>
              <w:jc w:val="right"/>
              <w:rPr>
                <w:rFonts w:ascii="Arial" w:hAnsi="Arial" w:cs="Arial"/>
                <w:sz w:val="12"/>
                <w:szCs w:val="12"/>
              </w:rPr>
            </w:pPr>
            <w:r w:rsidRPr="00342CBC">
              <w:rPr>
                <w:rFonts w:ascii="Arial" w:hAnsi="Arial" w:cs="Arial"/>
                <w:sz w:val="12"/>
                <w:szCs w:val="12"/>
              </w:rPr>
              <w:t>24 995,30</w:t>
            </w:r>
          </w:p>
        </w:tc>
        <w:tc>
          <w:tcPr>
            <w:tcW w:w="1559" w:type="dxa"/>
          </w:tcPr>
          <w:p w14:paraId="3EC1C5AE" w14:textId="77777777" w:rsidR="007B56F9" w:rsidRPr="00342CBC" w:rsidRDefault="007B56F9" w:rsidP="00625D90">
            <w:pPr>
              <w:spacing w:line="276" w:lineRule="auto"/>
              <w:jc w:val="center"/>
              <w:rPr>
                <w:rFonts w:ascii="Arial" w:hAnsi="Arial" w:cs="Arial"/>
                <w:sz w:val="12"/>
                <w:szCs w:val="12"/>
              </w:rPr>
            </w:pPr>
            <w:r w:rsidRPr="00342CBC">
              <w:rPr>
                <w:rFonts w:ascii="Arial" w:hAnsi="Arial" w:cs="Arial"/>
                <w:sz w:val="12"/>
                <w:szCs w:val="12"/>
              </w:rPr>
              <w:t>1.9.2017 – 30.6.2019</w:t>
            </w:r>
          </w:p>
        </w:tc>
      </w:tr>
      <w:tr w:rsidR="007B56F9" w:rsidRPr="00342CBC" w14:paraId="6EE168A3" w14:textId="77777777" w:rsidTr="00621523">
        <w:tc>
          <w:tcPr>
            <w:tcW w:w="5954" w:type="dxa"/>
          </w:tcPr>
          <w:p w14:paraId="0DFB75A6" w14:textId="79D024AA" w:rsidR="007B56F9" w:rsidRPr="00342CBC" w:rsidRDefault="007B56F9" w:rsidP="00625D90">
            <w:pPr>
              <w:spacing w:line="276" w:lineRule="auto"/>
              <w:rPr>
                <w:rFonts w:ascii="Arial" w:hAnsi="Arial" w:cs="Arial"/>
                <w:b/>
                <w:bCs/>
                <w:color w:val="222222"/>
                <w:sz w:val="12"/>
                <w:szCs w:val="12"/>
                <w:shd w:val="clear" w:color="auto" w:fill="FFFFFF"/>
              </w:rPr>
            </w:pPr>
            <w:r w:rsidRPr="00342CBC">
              <w:rPr>
                <w:rFonts w:ascii="Arial" w:hAnsi="Arial" w:cs="Arial"/>
                <w:b/>
                <w:bCs/>
                <w:color w:val="222222"/>
                <w:sz w:val="12"/>
                <w:szCs w:val="12"/>
                <w:shd w:val="clear" w:color="auto" w:fill="FFFFFF"/>
              </w:rPr>
              <w:t xml:space="preserve">Obnova tradičných činností a ich expozícia v lokalite UNESCO – </w:t>
            </w:r>
            <w:proofErr w:type="spellStart"/>
            <w:r w:rsidRPr="00342CBC">
              <w:rPr>
                <w:rFonts w:ascii="Arial" w:hAnsi="Arial" w:cs="Arial"/>
                <w:b/>
                <w:bCs/>
                <w:color w:val="222222"/>
                <w:sz w:val="12"/>
                <w:szCs w:val="12"/>
                <w:shd w:val="clear" w:color="auto" w:fill="FFFFFF"/>
              </w:rPr>
              <w:t>Vlkolínec</w:t>
            </w:r>
            <w:proofErr w:type="spellEnd"/>
            <w:r w:rsidRPr="00342CBC">
              <w:rPr>
                <w:rFonts w:ascii="Arial" w:hAnsi="Arial" w:cs="Arial"/>
                <w:b/>
                <w:bCs/>
                <w:color w:val="222222"/>
                <w:sz w:val="12"/>
                <w:szCs w:val="12"/>
                <w:shd w:val="clear" w:color="auto" w:fill="FFFFFF"/>
              </w:rPr>
              <w:t xml:space="preserve"> v európskom kontexte</w:t>
            </w:r>
          </w:p>
          <w:p w14:paraId="02DD2199" w14:textId="77777777" w:rsidR="007B56F9" w:rsidRPr="00342CBC" w:rsidRDefault="007B56F9" w:rsidP="00625D90">
            <w:pPr>
              <w:spacing w:line="276" w:lineRule="auto"/>
              <w:rPr>
                <w:rFonts w:ascii="Arial" w:hAnsi="Arial" w:cs="Arial"/>
                <w:color w:val="222222"/>
                <w:sz w:val="12"/>
                <w:szCs w:val="12"/>
                <w:shd w:val="clear" w:color="auto" w:fill="FFFFFF"/>
              </w:rPr>
            </w:pPr>
            <w:r w:rsidRPr="00342CBC">
              <w:rPr>
                <w:rFonts w:ascii="Arial" w:hAnsi="Arial" w:cs="Arial"/>
                <w:color w:val="222222"/>
                <w:sz w:val="12"/>
                <w:szCs w:val="12"/>
                <w:shd w:val="clear" w:color="auto" w:fill="FFFFFF"/>
              </w:rPr>
              <w:t>Cezhraničný partner: Mesto Kroměříž</w:t>
            </w:r>
          </w:p>
          <w:p w14:paraId="785E9836" w14:textId="77777777" w:rsidR="007B56F9" w:rsidRPr="00342CBC" w:rsidRDefault="007B56F9" w:rsidP="00625D90">
            <w:pPr>
              <w:spacing w:line="276" w:lineRule="auto"/>
              <w:rPr>
                <w:rFonts w:ascii="Arial" w:hAnsi="Arial" w:cs="Arial"/>
                <w:color w:val="222222"/>
                <w:sz w:val="12"/>
                <w:szCs w:val="12"/>
                <w:shd w:val="clear" w:color="auto" w:fill="FFFFFF"/>
              </w:rPr>
            </w:pPr>
            <w:r w:rsidRPr="00342CBC">
              <w:rPr>
                <w:rFonts w:ascii="Arial" w:hAnsi="Arial" w:cs="Arial"/>
                <w:color w:val="222222"/>
                <w:sz w:val="12"/>
                <w:szCs w:val="12"/>
                <w:shd w:val="clear" w:color="auto" w:fill="FFFFFF"/>
              </w:rPr>
              <w:t>Výstupy: rekonštrukcia expozičných priestorov, spoločná inštalácia expozície, sympózium remeselníkov a umelcov, tvorba a vydanie spoločného propagačného materiálu</w:t>
            </w:r>
          </w:p>
        </w:tc>
        <w:tc>
          <w:tcPr>
            <w:tcW w:w="1984" w:type="dxa"/>
          </w:tcPr>
          <w:p w14:paraId="60024136" w14:textId="77777777" w:rsidR="007B56F9" w:rsidRPr="00342CBC" w:rsidRDefault="007B56F9" w:rsidP="00625D90">
            <w:pPr>
              <w:spacing w:line="276" w:lineRule="auto"/>
              <w:rPr>
                <w:rFonts w:ascii="Arial" w:hAnsi="Arial" w:cs="Arial"/>
                <w:sz w:val="12"/>
                <w:szCs w:val="12"/>
              </w:rPr>
            </w:pPr>
            <w:proofErr w:type="spellStart"/>
            <w:r w:rsidRPr="00342CBC">
              <w:rPr>
                <w:rFonts w:ascii="Arial" w:hAnsi="Arial" w:cs="Arial"/>
                <w:sz w:val="12"/>
                <w:szCs w:val="12"/>
              </w:rPr>
              <w:t>Interreg</w:t>
            </w:r>
            <w:proofErr w:type="spellEnd"/>
            <w:r w:rsidRPr="00342CBC">
              <w:rPr>
                <w:rFonts w:ascii="Arial" w:hAnsi="Arial" w:cs="Arial"/>
                <w:sz w:val="12"/>
                <w:szCs w:val="12"/>
              </w:rPr>
              <w:t xml:space="preserve"> SVK – Česká republika</w:t>
            </w:r>
          </w:p>
          <w:p w14:paraId="518C8D42" w14:textId="77777777" w:rsidR="007B56F9" w:rsidRPr="00342CBC" w:rsidRDefault="007B56F9" w:rsidP="00625D90">
            <w:pPr>
              <w:spacing w:line="276" w:lineRule="auto"/>
              <w:rPr>
                <w:rFonts w:ascii="Arial" w:hAnsi="Arial" w:cs="Arial"/>
                <w:sz w:val="12"/>
                <w:szCs w:val="12"/>
              </w:rPr>
            </w:pPr>
            <w:r w:rsidRPr="00342CBC">
              <w:rPr>
                <w:rFonts w:ascii="Arial" w:hAnsi="Arial" w:cs="Arial"/>
                <w:sz w:val="12"/>
                <w:szCs w:val="12"/>
              </w:rPr>
              <w:t xml:space="preserve">Fond </w:t>
            </w:r>
            <w:proofErr w:type="spellStart"/>
            <w:r w:rsidRPr="00342CBC">
              <w:rPr>
                <w:rFonts w:ascii="Arial" w:hAnsi="Arial" w:cs="Arial"/>
                <w:sz w:val="12"/>
                <w:szCs w:val="12"/>
              </w:rPr>
              <w:t>mikroprojektov</w:t>
            </w:r>
            <w:proofErr w:type="spellEnd"/>
          </w:p>
        </w:tc>
        <w:tc>
          <w:tcPr>
            <w:tcW w:w="993" w:type="dxa"/>
          </w:tcPr>
          <w:p w14:paraId="1813F23F" w14:textId="77777777" w:rsidR="007B56F9" w:rsidRPr="00342CBC" w:rsidRDefault="007B56F9" w:rsidP="00625D90">
            <w:pPr>
              <w:spacing w:line="276" w:lineRule="auto"/>
              <w:jc w:val="right"/>
              <w:rPr>
                <w:rFonts w:ascii="Arial" w:hAnsi="Arial" w:cs="Arial"/>
                <w:sz w:val="12"/>
                <w:szCs w:val="12"/>
              </w:rPr>
            </w:pPr>
            <w:r w:rsidRPr="00342CBC">
              <w:rPr>
                <w:rFonts w:ascii="Arial" w:hAnsi="Arial" w:cs="Arial"/>
                <w:sz w:val="12"/>
                <w:szCs w:val="12"/>
              </w:rPr>
              <w:t>28 101,15</w:t>
            </w:r>
          </w:p>
        </w:tc>
        <w:tc>
          <w:tcPr>
            <w:tcW w:w="1559" w:type="dxa"/>
          </w:tcPr>
          <w:p w14:paraId="5041297C" w14:textId="7C0D7476" w:rsidR="007B56F9" w:rsidRPr="00342CBC" w:rsidRDefault="007B56F9" w:rsidP="001B3EB1">
            <w:pPr>
              <w:spacing w:line="276" w:lineRule="auto"/>
              <w:jc w:val="center"/>
              <w:rPr>
                <w:rFonts w:ascii="Arial" w:hAnsi="Arial" w:cs="Arial"/>
                <w:sz w:val="12"/>
                <w:szCs w:val="12"/>
              </w:rPr>
            </w:pPr>
            <w:r w:rsidRPr="00342CBC">
              <w:rPr>
                <w:rFonts w:ascii="Arial" w:hAnsi="Arial" w:cs="Arial"/>
                <w:sz w:val="12"/>
                <w:szCs w:val="12"/>
              </w:rPr>
              <w:t>17.1.2013 - 31.5.2014</w:t>
            </w:r>
          </w:p>
        </w:tc>
      </w:tr>
    </w:tbl>
    <w:p w14:paraId="58783950" w14:textId="13ED0D13" w:rsidR="007B56F9" w:rsidRPr="00342CBC" w:rsidRDefault="007B56F9" w:rsidP="007B56F9">
      <w:pPr>
        <w:spacing w:after="0" w:line="276" w:lineRule="auto"/>
        <w:rPr>
          <w:rFonts w:ascii="Arial" w:hAnsi="Arial" w:cs="Arial"/>
          <w:color w:val="222222"/>
          <w:sz w:val="12"/>
          <w:szCs w:val="12"/>
        </w:rPr>
      </w:pPr>
      <w:r w:rsidRPr="00342CBC">
        <w:rPr>
          <w:rFonts w:ascii="Arial" w:hAnsi="Arial" w:cs="Arial"/>
          <w:color w:val="222222"/>
          <w:sz w:val="12"/>
          <w:szCs w:val="12"/>
        </w:rPr>
        <w:t xml:space="preserve">Zdroj: </w:t>
      </w:r>
      <w:r w:rsidR="00370C00">
        <w:rPr>
          <w:rFonts w:ascii="Arial" w:hAnsi="Arial" w:cs="Arial"/>
          <w:color w:val="222222"/>
          <w:sz w:val="12"/>
          <w:szCs w:val="12"/>
        </w:rPr>
        <w:t>Interná</w:t>
      </w:r>
      <w:r w:rsidR="006F2EEF">
        <w:rPr>
          <w:rFonts w:ascii="Arial" w:hAnsi="Arial" w:cs="Arial"/>
          <w:color w:val="222222"/>
          <w:sz w:val="12"/>
          <w:szCs w:val="12"/>
        </w:rPr>
        <w:t xml:space="preserve"> e</w:t>
      </w:r>
      <w:r w:rsidRPr="00342CBC">
        <w:rPr>
          <w:rFonts w:ascii="Arial" w:hAnsi="Arial" w:cs="Arial"/>
          <w:color w:val="222222"/>
          <w:sz w:val="12"/>
          <w:szCs w:val="12"/>
        </w:rPr>
        <w:t>videnci</w:t>
      </w:r>
      <w:r w:rsidR="00370C00">
        <w:rPr>
          <w:rFonts w:ascii="Arial" w:hAnsi="Arial" w:cs="Arial"/>
          <w:color w:val="222222"/>
          <w:sz w:val="12"/>
          <w:szCs w:val="12"/>
        </w:rPr>
        <w:t xml:space="preserve">a </w:t>
      </w:r>
      <w:r w:rsidR="006F2EEF">
        <w:rPr>
          <w:rFonts w:ascii="Arial" w:hAnsi="Arial" w:cs="Arial"/>
          <w:color w:val="222222"/>
          <w:sz w:val="12"/>
          <w:szCs w:val="12"/>
        </w:rPr>
        <w:t>MsÚ</w:t>
      </w:r>
      <w:r w:rsidRPr="00342CBC">
        <w:rPr>
          <w:rFonts w:ascii="Arial" w:hAnsi="Arial" w:cs="Arial"/>
          <w:color w:val="222222"/>
          <w:sz w:val="12"/>
          <w:szCs w:val="12"/>
        </w:rPr>
        <w:t xml:space="preserve"> Ružomberok</w:t>
      </w:r>
      <w:r w:rsidR="005707B0">
        <w:rPr>
          <w:rFonts w:ascii="Arial" w:hAnsi="Arial" w:cs="Arial"/>
          <w:color w:val="222222"/>
          <w:sz w:val="12"/>
          <w:szCs w:val="12"/>
        </w:rPr>
        <w:t>.</w:t>
      </w:r>
    </w:p>
    <w:p w14:paraId="173B94E5" w14:textId="77777777" w:rsidR="007B56F9" w:rsidRPr="00342CBC" w:rsidRDefault="007B56F9" w:rsidP="007B56F9">
      <w:pPr>
        <w:spacing w:after="0" w:line="276" w:lineRule="auto"/>
        <w:rPr>
          <w:rFonts w:ascii="Arial" w:hAnsi="Arial" w:cs="Arial"/>
          <w:color w:val="222222"/>
          <w:sz w:val="14"/>
          <w:szCs w:val="14"/>
        </w:rPr>
      </w:pPr>
    </w:p>
    <w:p w14:paraId="379B669A" w14:textId="33052C83" w:rsidR="00F26779" w:rsidRDefault="007B56F9" w:rsidP="00D06AE4">
      <w:pPr>
        <w:spacing w:after="0" w:line="276" w:lineRule="auto"/>
        <w:jc w:val="both"/>
        <w:rPr>
          <w:rFonts w:ascii="Arial" w:hAnsi="Arial" w:cs="Arial"/>
          <w:sz w:val="18"/>
          <w:szCs w:val="18"/>
        </w:rPr>
      </w:pPr>
      <w:r w:rsidRPr="00D06AE4">
        <w:rPr>
          <w:rFonts w:ascii="Arial" w:hAnsi="Arial" w:cs="Arial"/>
          <w:b/>
          <w:bCs/>
          <w:sz w:val="18"/>
          <w:szCs w:val="18"/>
        </w:rPr>
        <w:t>Partnerské mestá</w:t>
      </w:r>
      <w:r w:rsidR="00D06AE4" w:rsidRPr="00D06AE4">
        <w:rPr>
          <w:rFonts w:ascii="Arial" w:hAnsi="Arial" w:cs="Arial"/>
          <w:b/>
          <w:bCs/>
          <w:sz w:val="18"/>
          <w:szCs w:val="18"/>
        </w:rPr>
        <w:t xml:space="preserve">: </w:t>
      </w:r>
      <w:r w:rsidRPr="00D06AE4">
        <w:rPr>
          <w:rFonts w:ascii="Arial" w:hAnsi="Arial" w:cs="Arial"/>
          <w:sz w:val="18"/>
          <w:szCs w:val="18"/>
        </w:rPr>
        <w:t xml:space="preserve">Všetky partnerské </w:t>
      </w:r>
      <w:r w:rsidRPr="00370C00">
        <w:rPr>
          <w:rFonts w:ascii="Arial" w:hAnsi="Arial" w:cs="Arial"/>
          <w:b/>
          <w:bCs/>
          <w:sz w:val="18"/>
          <w:szCs w:val="18"/>
        </w:rPr>
        <w:t>mestá Liptovského Mikuláša</w:t>
      </w:r>
      <w:r w:rsidRPr="00D06AE4">
        <w:rPr>
          <w:rFonts w:ascii="Arial" w:hAnsi="Arial" w:cs="Arial"/>
          <w:sz w:val="18"/>
          <w:szCs w:val="18"/>
        </w:rPr>
        <w:t xml:space="preserve"> sú každoročne pozývan</w:t>
      </w:r>
      <w:r w:rsidR="003349D1">
        <w:rPr>
          <w:rFonts w:ascii="Arial" w:hAnsi="Arial" w:cs="Arial"/>
          <w:sz w:val="18"/>
          <w:szCs w:val="18"/>
        </w:rPr>
        <w:t xml:space="preserve">é na tradičné podujatie mesta </w:t>
      </w:r>
      <w:r w:rsidRPr="00D06AE4">
        <w:rPr>
          <w:rFonts w:ascii="Arial" w:hAnsi="Arial" w:cs="Arial"/>
          <w:sz w:val="18"/>
          <w:szCs w:val="18"/>
        </w:rPr>
        <w:t xml:space="preserve">„Stoličné dni“ a partnerské mestá </w:t>
      </w:r>
      <w:r w:rsidR="003349D1">
        <w:rPr>
          <w:rFonts w:ascii="Arial" w:hAnsi="Arial" w:cs="Arial"/>
          <w:sz w:val="18"/>
          <w:szCs w:val="18"/>
        </w:rPr>
        <w:t xml:space="preserve">zas </w:t>
      </w:r>
      <w:r w:rsidR="003349D1" w:rsidRPr="00D06AE4">
        <w:rPr>
          <w:rFonts w:ascii="Arial" w:hAnsi="Arial" w:cs="Arial"/>
          <w:sz w:val="18"/>
          <w:szCs w:val="18"/>
        </w:rPr>
        <w:t xml:space="preserve">recipročne </w:t>
      </w:r>
      <w:r w:rsidRPr="00D06AE4">
        <w:rPr>
          <w:rFonts w:ascii="Arial" w:hAnsi="Arial" w:cs="Arial"/>
          <w:sz w:val="18"/>
          <w:szCs w:val="18"/>
        </w:rPr>
        <w:t xml:space="preserve">pozývajú delegáciu mesta Liptovský Mikuláš na ich významné podujatia, s výnimkou mesta </w:t>
      </w:r>
      <w:proofErr w:type="spellStart"/>
      <w:r w:rsidRPr="00D06AE4">
        <w:rPr>
          <w:rFonts w:ascii="Arial" w:hAnsi="Arial" w:cs="Arial"/>
          <w:sz w:val="18"/>
          <w:szCs w:val="18"/>
        </w:rPr>
        <w:t>Žywiec</w:t>
      </w:r>
      <w:proofErr w:type="spellEnd"/>
      <w:r w:rsidRPr="00D06AE4">
        <w:rPr>
          <w:rFonts w:ascii="Arial" w:hAnsi="Arial" w:cs="Arial"/>
          <w:sz w:val="18"/>
          <w:szCs w:val="18"/>
        </w:rPr>
        <w:t>, kde obidve mesta participujú na spoločnej</w:t>
      </w:r>
      <w:r w:rsidR="003349D1">
        <w:rPr>
          <w:rFonts w:ascii="Arial" w:hAnsi="Arial" w:cs="Arial"/>
          <w:sz w:val="18"/>
          <w:szCs w:val="18"/>
        </w:rPr>
        <w:t xml:space="preserve"> aktivite – </w:t>
      </w:r>
      <w:r w:rsidRPr="00D06AE4">
        <w:rPr>
          <w:rFonts w:ascii="Arial" w:hAnsi="Arial" w:cs="Arial"/>
          <w:sz w:val="18"/>
          <w:szCs w:val="18"/>
        </w:rPr>
        <w:t xml:space="preserve">vyhlásení výsledkov Osobnosť horských zemí. Počas týchto stretnutí prebieha výmena skúseností a poznatkov medzi jednotlivými samosprávami a mestskými inštitúciami. </w:t>
      </w:r>
      <w:r w:rsidR="005707B0">
        <w:rPr>
          <w:rFonts w:ascii="Arial" w:hAnsi="Arial" w:cs="Arial"/>
          <w:b/>
          <w:bCs/>
          <w:sz w:val="18"/>
          <w:szCs w:val="18"/>
        </w:rPr>
        <w:t>V m</w:t>
      </w:r>
      <w:r w:rsidRPr="00370C00">
        <w:rPr>
          <w:rFonts w:ascii="Arial" w:hAnsi="Arial" w:cs="Arial"/>
          <w:b/>
          <w:bCs/>
          <w:sz w:val="18"/>
          <w:szCs w:val="18"/>
        </w:rPr>
        <w:t xml:space="preserve">este Ružomberok </w:t>
      </w:r>
      <w:r w:rsidRPr="00D06AE4">
        <w:rPr>
          <w:rFonts w:ascii="Arial" w:hAnsi="Arial" w:cs="Arial"/>
          <w:sz w:val="18"/>
          <w:szCs w:val="18"/>
        </w:rPr>
        <w:t xml:space="preserve">je najintenzívnejšia spolupráca spomedzi 6 partnerských miest s partnerským mestom Kroměříž, ktorý má na zozname UNESCO </w:t>
      </w:r>
      <w:r w:rsidR="003349D1" w:rsidRPr="00D06AE4">
        <w:rPr>
          <w:rFonts w:ascii="Arial" w:hAnsi="Arial" w:cs="Arial"/>
          <w:sz w:val="18"/>
          <w:szCs w:val="18"/>
        </w:rPr>
        <w:t xml:space="preserve">zapísaný </w:t>
      </w:r>
      <w:r w:rsidRPr="00D06AE4">
        <w:rPr>
          <w:rFonts w:ascii="Arial" w:hAnsi="Arial" w:cs="Arial"/>
          <w:sz w:val="18"/>
          <w:szCs w:val="18"/>
        </w:rPr>
        <w:t xml:space="preserve">Arcibiskupský zámok v Kroměříži a s ktorým prebieha výmena skúseností aj kvôli spracovaniu pamiatky UNESCO </w:t>
      </w:r>
      <w:proofErr w:type="spellStart"/>
      <w:r w:rsidRPr="00D06AE4">
        <w:rPr>
          <w:rFonts w:ascii="Arial" w:hAnsi="Arial" w:cs="Arial"/>
          <w:sz w:val="18"/>
          <w:szCs w:val="18"/>
        </w:rPr>
        <w:t>Vlkolínec</w:t>
      </w:r>
      <w:proofErr w:type="spellEnd"/>
      <w:r w:rsidRPr="00D06AE4">
        <w:rPr>
          <w:rFonts w:ascii="Arial" w:hAnsi="Arial" w:cs="Arial"/>
          <w:sz w:val="18"/>
          <w:szCs w:val="18"/>
        </w:rPr>
        <w:t>.</w:t>
      </w:r>
    </w:p>
    <w:p w14:paraId="08185B84" w14:textId="77777777" w:rsidR="00D06AE4" w:rsidRPr="00D06AE4" w:rsidRDefault="00D06AE4" w:rsidP="00D06AE4">
      <w:pPr>
        <w:spacing w:after="0" w:line="276" w:lineRule="auto"/>
        <w:jc w:val="both"/>
        <w:rPr>
          <w:rFonts w:ascii="Arial" w:hAnsi="Arial" w:cs="Arial"/>
          <w:b/>
          <w:bCs/>
          <w:sz w:val="18"/>
          <w:szCs w:val="18"/>
        </w:rPr>
      </w:pPr>
    </w:p>
    <w:tbl>
      <w:tblPr>
        <w:tblStyle w:val="Mriekatabuky"/>
        <w:tblW w:w="0" w:type="auto"/>
        <w:tblInd w:w="108"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1932"/>
        <w:gridCol w:w="3171"/>
        <w:gridCol w:w="1134"/>
        <w:gridCol w:w="483"/>
        <w:gridCol w:w="3826"/>
      </w:tblGrid>
      <w:tr w:rsidR="007B56F9" w:rsidRPr="00342CBC" w14:paraId="482B7AB5" w14:textId="77777777" w:rsidTr="00D65126">
        <w:trPr>
          <w:trHeight w:val="260"/>
        </w:trPr>
        <w:tc>
          <w:tcPr>
            <w:tcW w:w="5103" w:type="dxa"/>
            <w:gridSpan w:val="2"/>
            <w:shd w:val="clear" w:color="auto" w:fill="E2EFD9" w:themeFill="accent6" w:themeFillTint="33"/>
          </w:tcPr>
          <w:p w14:paraId="7ECE0771" w14:textId="77777777" w:rsidR="007B56F9" w:rsidRPr="00342CBC" w:rsidRDefault="007B56F9" w:rsidP="00625D90">
            <w:pPr>
              <w:spacing w:line="276" w:lineRule="auto"/>
              <w:rPr>
                <w:rFonts w:ascii="Arial" w:hAnsi="Arial" w:cs="Arial"/>
                <w:b/>
                <w:bCs/>
                <w:sz w:val="16"/>
                <w:szCs w:val="16"/>
              </w:rPr>
            </w:pPr>
            <w:r w:rsidRPr="00342CBC">
              <w:rPr>
                <w:rFonts w:ascii="Arial" w:hAnsi="Arial" w:cs="Arial"/>
                <w:b/>
                <w:bCs/>
                <w:sz w:val="16"/>
                <w:szCs w:val="16"/>
              </w:rPr>
              <w:t>Mesto Ružomberok</w:t>
            </w:r>
          </w:p>
        </w:tc>
        <w:tc>
          <w:tcPr>
            <w:tcW w:w="5325" w:type="dxa"/>
            <w:gridSpan w:val="3"/>
            <w:shd w:val="clear" w:color="auto" w:fill="E2EFD9" w:themeFill="accent6" w:themeFillTint="33"/>
          </w:tcPr>
          <w:p w14:paraId="41006B91" w14:textId="77777777" w:rsidR="007B56F9" w:rsidRPr="00342CBC" w:rsidRDefault="007B56F9" w:rsidP="00625D90">
            <w:pPr>
              <w:spacing w:line="276" w:lineRule="auto"/>
              <w:rPr>
                <w:rFonts w:ascii="Arial" w:hAnsi="Arial" w:cs="Arial"/>
                <w:b/>
                <w:bCs/>
                <w:sz w:val="16"/>
                <w:szCs w:val="16"/>
              </w:rPr>
            </w:pPr>
            <w:r w:rsidRPr="00342CBC">
              <w:rPr>
                <w:rFonts w:ascii="Arial" w:hAnsi="Arial" w:cs="Arial"/>
                <w:b/>
                <w:bCs/>
                <w:sz w:val="16"/>
                <w:szCs w:val="16"/>
              </w:rPr>
              <w:t>Mesto Liptovský Mikuláš</w:t>
            </w:r>
          </w:p>
        </w:tc>
      </w:tr>
      <w:tr w:rsidR="00621523" w:rsidRPr="00342CBC" w14:paraId="61489EF6" w14:textId="77777777" w:rsidTr="00D65126">
        <w:trPr>
          <w:trHeight w:val="236"/>
        </w:trPr>
        <w:tc>
          <w:tcPr>
            <w:tcW w:w="1932" w:type="dxa"/>
            <w:shd w:val="clear" w:color="auto" w:fill="E2EFD9" w:themeFill="accent6" w:themeFillTint="33"/>
          </w:tcPr>
          <w:p w14:paraId="470F5436" w14:textId="77777777" w:rsidR="007B56F9" w:rsidRPr="00342CBC" w:rsidRDefault="007B56F9" w:rsidP="00625D90">
            <w:pPr>
              <w:spacing w:line="276" w:lineRule="auto"/>
              <w:rPr>
                <w:rFonts w:ascii="Arial" w:hAnsi="Arial" w:cs="Arial"/>
                <w:b/>
                <w:bCs/>
                <w:sz w:val="14"/>
                <w:szCs w:val="14"/>
              </w:rPr>
            </w:pPr>
            <w:r w:rsidRPr="00342CBC">
              <w:rPr>
                <w:rFonts w:ascii="Arial" w:hAnsi="Arial" w:cs="Arial"/>
                <w:b/>
                <w:bCs/>
                <w:sz w:val="14"/>
                <w:szCs w:val="14"/>
              </w:rPr>
              <w:t>Partner</w:t>
            </w:r>
          </w:p>
        </w:tc>
        <w:tc>
          <w:tcPr>
            <w:tcW w:w="3171" w:type="dxa"/>
            <w:shd w:val="clear" w:color="auto" w:fill="E2EFD9" w:themeFill="accent6" w:themeFillTint="33"/>
          </w:tcPr>
          <w:p w14:paraId="321E6905" w14:textId="77777777" w:rsidR="007B56F9" w:rsidRPr="00342CBC" w:rsidRDefault="007B56F9" w:rsidP="00625D90">
            <w:pPr>
              <w:spacing w:line="276" w:lineRule="auto"/>
              <w:rPr>
                <w:rFonts w:ascii="Arial" w:hAnsi="Arial" w:cs="Arial"/>
                <w:b/>
                <w:bCs/>
                <w:sz w:val="14"/>
                <w:szCs w:val="14"/>
              </w:rPr>
            </w:pPr>
            <w:r w:rsidRPr="00342CBC">
              <w:rPr>
                <w:rFonts w:ascii="Arial" w:hAnsi="Arial" w:cs="Arial"/>
                <w:b/>
                <w:bCs/>
                <w:sz w:val="14"/>
                <w:szCs w:val="14"/>
              </w:rPr>
              <w:t>Aktivita</w:t>
            </w:r>
          </w:p>
        </w:tc>
        <w:tc>
          <w:tcPr>
            <w:tcW w:w="1134" w:type="dxa"/>
            <w:shd w:val="clear" w:color="auto" w:fill="E2EFD9" w:themeFill="accent6" w:themeFillTint="33"/>
          </w:tcPr>
          <w:p w14:paraId="53AFB0A5" w14:textId="77777777" w:rsidR="007B56F9" w:rsidRPr="00342CBC" w:rsidRDefault="007B56F9" w:rsidP="00625D90">
            <w:pPr>
              <w:spacing w:line="276" w:lineRule="auto"/>
              <w:rPr>
                <w:rFonts w:ascii="Arial" w:hAnsi="Arial" w:cs="Arial"/>
                <w:b/>
                <w:bCs/>
                <w:sz w:val="14"/>
                <w:szCs w:val="14"/>
              </w:rPr>
            </w:pPr>
            <w:r w:rsidRPr="00342CBC">
              <w:rPr>
                <w:rFonts w:ascii="Arial" w:hAnsi="Arial" w:cs="Arial"/>
                <w:b/>
                <w:bCs/>
                <w:sz w:val="14"/>
                <w:szCs w:val="14"/>
              </w:rPr>
              <w:t>Partner</w:t>
            </w:r>
          </w:p>
        </w:tc>
        <w:tc>
          <w:tcPr>
            <w:tcW w:w="365" w:type="dxa"/>
            <w:shd w:val="clear" w:color="auto" w:fill="E2EFD9" w:themeFill="accent6" w:themeFillTint="33"/>
          </w:tcPr>
          <w:p w14:paraId="16187CE4" w14:textId="77777777" w:rsidR="007B56F9" w:rsidRPr="00342CBC" w:rsidRDefault="007B56F9" w:rsidP="00625D90">
            <w:pPr>
              <w:spacing w:line="276" w:lineRule="auto"/>
              <w:rPr>
                <w:rFonts w:ascii="Arial" w:hAnsi="Arial" w:cs="Arial"/>
                <w:b/>
                <w:bCs/>
                <w:sz w:val="14"/>
                <w:szCs w:val="14"/>
              </w:rPr>
            </w:pPr>
          </w:p>
        </w:tc>
        <w:tc>
          <w:tcPr>
            <w:tcW w:w="3826" w:type="dxa"/>
            <w:shd w:val="clear" w:color="auto" w:fill="E2EFD9" w:themeFill="accent6" w:themeFillTint="33"/>
          </w:tcPr>
          <w:p w14:paraId="447BED3A" w14:textId="77777777" w:rsidR="007B56F9" w:rsidRPr="00342CBC" w:rsidRDefault="007B56F9" w:rsidP="00625D90">
            <w:pPr>
              <w:spacing w:line="276" w:lineRule="auto"/>
              <w:rPr>
                <w:rFonts w:ascii="Arial" w:hAnsi="Arial" w:cs="Arial"/>
                <w:b/>
                <w:bCs/>
                <w:sz w:val="14"/>
                <w:szCs w:val="14"/>
              </w:rPr>
            </w:pPr>
            <w:r w:rsidRPr="00342CBC">
              <w:rPr>
                <w:rFonts w:ascii="Arial" w:hAnsi="Arial" w:cs="Arial"/>
                <w:b/>
                <w:bCs/>
                <w:sz w:val="14"/>
                <w:szCs w:val="14"/>
              </w:rPr>
              <w:t>Aktivita</w:t>
            </w:r>
          </w:p>
        </w:tc>
      </w:tr>
      <w:tr w:rsidR="0022715B" w:rsidRPr="00342CBC" w14:paraId="42B3B5B8" w14:textId="77777777" w:rsidTr="00D65126">
        <w:trPr>
          <w:trHeight w:val="201"/>
        </w:trPr>
        <w:tc>
          <w:tcPr>
            <w:tcW w:w="1932" w:type="dxa"/>
          </w:tcPr>
          <w:p w14:paraId="52915AC5" w14:textId="77777777" w:rsidR="0022715B" w:rsidRPr="00342CBC" w:rsidRDefault="0022715B" w:rsidP="00621523">
            <w:pPr>
              <w:spacing w:line="276" w:lineRule="auto"/>
              <w:rPr>
                <w:rFonts w:ascii="Arial" w:hAnsi="Arial" w:cs="Arial"/>
                <w:b/>
                <w:bCs/>
                <w:sz w:val="12"/>
                <w:szCs w:val="12"/>
                <w:lang w:val="en-GB"/>
              </w:rPr>
            </w:pPr>
            <w:proofErr w:type="spellStart"/>
            <w:r w:rsidRPr="00342CBC">
              <w:rPr>
                <w:rFonts w:ascii="Arial" w:hAnsi="Arial" w:cs="Arial"/>
                <w:b/>
                <w:bCs/>
                <w:sz w:val="12"/>
                <w:szCs w:val="12"/>
                <w:lang w:val="en-GB"/>
              </w:rPr>
              <w:t>Krom</w:t>
            </w:r>
            <w:r w:rsidRPr="00342CBC">
              <w:rPr>
                <w:rFonts w:ascii="Arial" w:hAnsi="Arial" w:cs="Arial"/>
                <w:b/>
                <w:bCs/>
                <w:sz w:val="12"/>
                <w:szCs w:val="12"/>
              </w:rPr>
              <w:t>ěříž</w:t>
            </w:r>
            <w:proofErr w:type="spellEnd"/>
            <w:r w:rsidRPr="00342CBC">
              <w:rPr>
                <w:rFonts w:ascii="Arial" w:hAnsi="Arial" w:cs="Arial"/>
                <w:b/>
                <w:bCs/>
                <w:sz w:val="12"/>
                <w:szCs w:val="12"/>
              </w:rPr>
              <w:t xml:space="preserve"> </w:t>
            </w:r>
            <w:r w:rsidRPr="00342CBC">
              <w:rPr>
                <w:rFonts w:ascii="Arial" w:hAnsi="Arial" w:cs="Arial"/>
                <w:b/>
                <w:bCs/>
                <w:sz w:val="12"/>
                <w:szCs w:val="12"/>
                <w:lang w:val="en-GB"/>
              </w:rPr>
              <w:t>(</w:t>
            </w:r>
            <w:r w:rsidRPr="00342CBC">
              <w:rPr>
                <w:rFonts w:ascii="Arial" w:hAnsi="Arial" w:cs="Arial"/>
                <w:b/>
                <w:bCs/>
                <w:sz w:val="12"/>
                <w:szCs w:val="12"/>
              </w:rPr>
              <w:t>ČR</w:t>
            </w:r>
            <w:r w:rsidRPr="00342CBC">
              <w:rPr>
                <w:rFonts w:ascii="Arial" w:hAnsi="Arial" w:cs="Arial"/>
                <w:b/>
                <w:bCs/>
                <w:sz w:val="12"/>
                <w:szCs w:val="12"/>
                <w:lang w:val="en-GB"/>
              </w:rPr>
              <w:t>)</w:t>
            </w:r>
          </w:p>
          <w:p w14:paraId="2AEFF199" w14:textId="77777777" w:rsidR="0022715B" w:rsidRPr="00342CBC" w:rsidRDefault="0022715B" w:rsidP="00621523">
            <w:pPr>
              <w:spacing w:line="276" w:lineRule="auto"/>
              <w:rPr>
                <w:rFonts w:ascii="Arial" w:hAnsi="Arial" w:cs="Arial"/>
                <w:b/>
                <w:bCs/>
                <w:sz w:val="12"/>
                <w:szCs w:val="12"/>
              </w:rPr>
            </w:pPr>
          </w:p>
        </w:tc>
        <w:tc>
          <w:tcPr>
            <w:tcW w:w="3171" w:type="dxa"/>
          </w:tcPr>
          <w:p w14:paraId="5214334D" w14:textId="6C566F4F" w:rsidR="0022715B" w:rsidRPr="0022715B" w:rsidRDefault="00D65126" w:rsidP="00D65126">
            <w:pPr>
              <w:spacing w:line="276" w:lineRule="auto"/>
              <w:jc w:val="both"/>
              <w:rPr>
                <w:rFonts w:ascii="Arial" w:hAnsi="Arial" w:cs="Arial"/>
                <w:color w:val="000000"/>
                <w:sz w:val="12"/>
                <w:szCs w:val="12"/>
                <w:shd w:val="clear" w:color="auto" w:fill="FFFFFF"/>
              </w:rPr>
            </w:pPr>
            <w:r>
              <w:rPr>
                <w:rFonts w:ascii="Arial" w:hAnsi="Arial" w:cs="Arial"/>
                <w:color w:val="000000"/>
                <w:sz w:val="12"/>
                <w:szCs w:val="12"/>
                <w:shd w:val="clear" w:color="auto" w:fill="FFFFFF"/>
              </w:rPr>
              <w:t>S</w:t>
            </w:r>
            <w:r w:rsidR="0022715B" w:rsidRPr="0022715B">
              <w:rPr>
                <w:rFonts w:ascii="Arial" w:hAnsi="Arial" w:cs="Arial"/>
                <w:color w:val="000000"/>
                <w:sz w:val="12"/>
                <w:szCs w:val="12"/>
                <w:shd w:val="clear" w:color="auto" w:fill="FFFFFF"/>
              </w:rPr>
              <w:t>poločné p</w:t>
            </w:r>
            <w:r w:rsidR="0022715B" w:rsidRPr="0022715B">
              <w:rPr>
                <w:rFonts w:ascii="Arial" w:hAnsi="Arial" w:cs="Arial"/>
                <w:color w:val="000000"/>
                <w:sz w:val="12"/>
                <w:szCs w:val="12"/>
                <w:shd w:val="clear" w:color="auto" w:fill="FFFFFF"/>
              </w:rPr>
              <w:t xml:space="preserve">rojekty cezhraničnej spolupráce </w:t>
            </w:r>
            <w:proofErr w:type="spellStart"/>
            <w:r>
              <w:rPr>
                <w:rFonts w:ascii="Arial" w:hAnsi="Arial" w:cs="Arial"/>
                <w:color w:val="000000"/>
                <w:sz w:val="12"/>
                <w:szCs w:val="12"/>
                <w:shd w:val="clear" w:color="auto" w:fill="FFFFFF"/>
              </w:rPr>
              <w:t>Interreg</w:t>
            </w:r>
            <w:proofErr w:type="spellEnd"/>
            <w:r>
              <w:rPr>
                <w:rFonts w:ascii="Arial" w:hAnsi="Arial" w:cs="Arial"/>
                <w:color w:val="000000"/>
                <w:sz w:val="12"/>
                <w:szCs w:val="12"/>
                <w:shd w:val="clear" w:color="auto" w:fill="FFFFFF"/>
              </w:rPr>
              <w:t xml:space="preserve"> </w:t>
            </w:r>
            <w:r w:rsidR="0022715B" w:rsidRPr="0022715B">
              <w:rPr>
                <w:rFonts w:ascii="Arial" w:hAnsi="Arial" w:cs="Arial"/>
                <w:color w:val="000000"/>
                <w:sz w:val="12"/>
                <w:szCs w:val="12"/>
                <w:shd w:val="clear" w:color="auto" w:fill="FFFFFF"/>
              </w:rPr>
              <w:t>SR</w:t>
            </w:r>
            <w:r>
              <w:rPr>
                <w:rFonts w:ascii="Arial" w:hAnsi="Arial" w:cs="Arial"/>
                <w:color w:val="000000"/>
                <w:sz w:val="12"/>
                <w:szCs w:val="12"/>
                <w:shd w:val="clear" w:color="auto" w:fill="FFFFFF"/>
              </w:rPr>
              <w:t>-</w:t>
            </w:r>
            <w:r w:rsidR="0022715B" w:rsidRPr="0022715B">
              <w:rPr>
                <w:rFonts w:ascii="Arial" w:hAnsi="Arial" w:cs="Arial"/>
                <w:color w:val="000000"/>
                <w:sz w:val="12"/>
                <w:szCs w:val="12"/>
                <w:shd w:val="clear" w:color="auto" w:fill="FFFFFF"/>
              </w:rPr>
              <w:t>ČR</w:t>
            </w:r>
            <w:r>
              <w:rPr>
                <w:rFonts w:ascii="Arial" w:hAnsi="Arial" w:cs="Arial"/>
                <w:color w:val="000000"/>
                <w:sz w:val="12"/>
                <w:szCs w:val="12"/>
                <w:shd w:val="clear" w:color="auto" w:fill="FFFFFF"/>
              </w:rPr>
              <w:t xml:space="preserve">. </w:t>
            </w:r>
            <w:r w:rsidR="0022715B" w:rsidRPr="0022715B">
              <w:rPr>
                <w:rFonts w:ascii="Arial" w:hAnsi="Arial" w:cs="Arial"/>
                <w:color w:val="000000"/>
                <w:sz w:val="12"/>
                <w:szCs w:val="12"/>
                <w:shd w:val="clear" w:color="auto" w:fill="FFFFFF"/>
              </w:rPr>
              <w:t xml:space="preserve">Najväčší projekt s Kroměřížom bola rekonštrukcia sýpky vo </w:t>
            </w:r>
            <w:proofErr w:type="spellStart"/>
            <w:r w:rsidR="0022715B" w:rsidRPr="0022715B">
              <w:rPr>
                <w:rFonts w:ascii="Arial" w:hAnsi="Arial" w:cs="Arial"/>
                <w:color w:val="000000"/>
                <w:sz w:val="12"/>
                <w:szCs w:val="12"/>
                <w:shd w:val="clear" w:color="auto" w:fill="FFFFFF"/>
              </w:rPr>
              <w:t>Vlkolínci</w:t>
            </w:r>
            <w:proofErr w:type="spellEnd"/>
            <w:r w:rsidR="0022715B" w:rsidRPr="0022715B">
              <w:rPr>
                <w:rFonts w:ascii="Arial" w:hAnsi="Arial" w:cs="Arial"/>
                <w:color w:val="000000"/>
                <w:sz w:val="12"/>
                <w:szCs w:val="12"/>
                <w:shd w:val="clear" w:color="auto" w:fill="FFFFFF"/>
              </w:rPr>
              <w:t xml:space="preserve"> na expozíciu. V rámci spolupráce sa podpísal aj dokument o partnerstve miest</w:t>
            </w:r>
            <w:r>
              <w:rPr>
                <w:rFonts w:ascii="Arial" w:hAnsi="Arial" w:cs="Arial"/>
                <w:color w:val="000000"/>
                <w:sz w:val="12"/>
                <w:szCs w:val="12"/>
                <w:shd w:val="clear" w:color="auto" w:fill="FFFFFF"/>
              </w:rPr>
              <w:t>. V</w:t>
            </w:r>
            <w:r w:rsidR="0022715B" w:rsidRPr="0022715B">
              <w:rPr>
                <w:rFonts w:ascii="Arial" w:hAnsi="Arial" w:cs="Arial"/>
                <w:color w:val="000000"/>
                <w:sz w:val="12"/>
                <w:szCs w:val="12"/>
                <w:shd w:val="clear" w:color="auto" w:fill="FFFFFF"/>
              </w:rPr>
              <w:t xml:space="preserve"> rokoch 2019-2020 sa počas pandémie kontakty prerušili.</w:t>
            </w:r>
          </w:p>
        </w:tc>
        <w:tc>
          <w:tcPr>
            <w:tcW w:w="1134" w:type="dxa"/>
            <w:vMerge w:val="restart"/>
          </w:tcPr>
          <w:p w14:paraId="6C00FE11" w14:textId="55A1C45B" w:rsidR="0022715B" w:rsidRPr="00342CBC" w:rsidRDefault="0022715B" w:rsidP="00621523">
            <w:pPr>
              <w:spacing w:line="276" w:lineRule="auto"/>
              <w:rPr>
                <w:rFonts w:ascii="Arial" w:hAnsi="Arial" w:cs="Arial"/>
                <w:b/>
                <w:bCs/>
                <w:sz w:val="12"/>
                <w:szCs w:val="12"/>
              </w:rPr>
            </w:pPr>
            <w:r w:rsidRPr="00342CBC">
              <w:rPr>
                <w:rFonts w:ascii="Arial" w:hAnsi="Arial" w:cs="Arial"/>
                <w:b/>
                <w:bCs/>
                <w:sz w:val="12"/>
                <w:szCs w:val="12"/>
              </w:rPr>
              <w:t>Opava (ČR)</w:t>
            </w:r>
          </w:p>
        </w:tc>
        <w:tc>
          <w:tcPr>
            <w:tcW w:w="365" w:type="dxa"/>
            <w:vMerge w:val="restart"/>
          </w:tcPr>
          <w:p w14:paraId="7D1FBDFF" w14:textId="0BDAC192" w:rsidR="0022715B" w:rsidRPr="00342CBC" w:rsidRDefault="0022715B" w:rsidP="00621523">
            <w:pPr>
              <w:spacing w:line="276" w:lineRule="auto"/>
              <w:jc w:val="both"/>
              <w:rPr>
                <w:rFonts w:ascii="Arial" w:hAnsi="Arial" w:cs="Arial"/>
                <w:color w:val="000000"/>
                <w:sz w:val="12"/>
                <w:szCs w:val="12"/>
                <w:shd w:val="clear" w:color="auto" w:fill="FFFFFF"/>
              </w:rPr>
            </w:pPr>
            <w:r w:rsidRPr="00342CBC">
              <w:rPr>
                <w:rFonts w:ascii="Arial" w:hAnsi="Arial" w:cs="Arial"/>
                <w:color w:val="000000"/>
                <w:sz w:val="12"/>
                <w:szCs w:val="12"/>
                <w:shd w:val="clear" w:color="auto" w:fill="FFFFFF"/>
              </w:rPr>
              <w:t>1964</w:t>
            </w:r>
          </w:p>
        </w:tc>
        <w:tc>
          <w:tcPr>
            <w:tcW w:w="3826" w:type="dxa"/>
            <w:vMerge w:val="restart"/>
          </w:tcPr>
          <w:p w14:paraId="45C8C829" w14:textId="66270444" w:rsidR="0022715B" w:rsidRPr="00250263" w:rsidRDefault="0022715B" w:rsidP="00250263">
            <w:pPr>
              <w:spacing w:line="276" w:lineRule="auto"/>
              <w:jc w:val="both"/>
              <w:rPr>
                <w:rFonts w:ascii="Arial" w:hAnsi="Arial" w:cs="Arial"/>
                <w:color w:val="000000"/>
                <w:sz w:val="12"/>
                <w:szCs w:val="12"/>
                <w:shd w:val="clear" w:color="auto" w:fill="FFFFFF"/>
              </w:rPr>
            </w:pPr>
            <w:r>
              <w:rPr>
                <w:rFonts w:ascii="Arial" w:hAnsi="Arial" w:cs="Arial"/>
                <w:color w:val="000000"/>
                <w:sz w:val="12"/>
                <w:szCs w:val="12"/>
                <w:shd w:val="clear" w:color="auto" w:fill="FFFFFF"/>
              </w:rPr>
              <w:t xml:space="preserve">Účasť delegácie: </w:t>
            </w:r>
            <w:r w:rsidRPr="00250263">
              <w:rPr>
                <w:rFonts w:ascii="Arial" w:hAnsi="Arial" w:cs="Arial"/>
                <w:color w:val="000000"/>
                <w:sz w:val="12"/>
                <w:szCs w:val="12"/>
                <w:shd w:val="clear" w:color="auto" w:fill="FFFFFF"/>
              </w:rPr>
              <w:t xml:space="preserve">Festival Bezručova Opava – </w:t>
            </w:r>
            <w:proofErr w:type="spellStart"/>
            <w:r w:rsidRPr="00250263">
              <w:rPr>
                <w:rFonts w:ascii="Arial" w:hAnsi="Arial" w:cs="Arial"/>
                <w:color w:val="000000"/>
                <w:sz w:val="12"/>
                <w:szCs w:val="12"/>
                <w:shd w:val="clear" w:color="auto" w:fill="FFFFFF"/>
              </w:rPr>
              <w:t>Delší</w:t>
            </w:r>
            <w:proofErr w:type="spellEnd"/>
            <w:r w:rsidRPr="00250263">
              <w:rPr>
                <w:rFonts w:ascii="Arial" w:hAnsi="Arial" w:cs="Arial"/>
                <w:color w:val="000000"/>
                <w:sz w:val="12"/>
                <w:szCs w:val="12"/>
                <w:shd w:val="clear" w:color="auto" w:fill="FFFFFF"/>
              </w:rPr>
              <w:t xml:space="preserve"> brehy </w:t>
            </w:r>
          </w:p>
        </w:tc>
      </w:tr>
      <w:tr w:rsidR="0022715B" w:rsidRPr="00342CBC" w14:paraId="544739B4" w14:textId="77777777" w:rsidTr="00D65126">
        <w:trPr>
          <w:trHeight w:val="250"/>
        </w:trPr>
        <w:tc>
          <w:tcPr>
            <w:tcW w:w="1932" w:type="dxa"/>
          </w:tcPr>
          <w:p w14:paraId="034F321C" w14:textId="77777777" w:rsidR="0022715B" w:rsidRPr="00342CBC" w:rsidRDefault="0022715B" w:rsidP="00621523">
            <w:pPr>
              <w:spacing w:line="276" w:lineRule="auto"/>
              <w:rPr>
                <w:rFonts w:ascii="Arial" w:hAnsi="Arial" w:cs="Arial"/>
                <w:b/>
                <w:bCs/>
                <w:sz w:val="12"/>
                <w:szCs w:val="12"/>
                <w:lang w:val="en-GB"/>
              </w:rPr>
            </w:pPr>
            <w:proofErr w:type="spellStart"/>
            <w:r w:rsidRPr="00342CBC">
              <w:rPr>
                <w:rFonts w:ascii="Arial" w:hAnsi="Arial" w:cs="Arial"/>
                <w:b/>
                <w:bCs/>
                <w:sz w:val="12"/>
                <w:szCs w:val="12"/>
              </w:rPr>
              <w:t>Hlučín</w:t>
            </w:r>
            <w:proofErr w:type="spellEnd"/>
            <w:r w:rsidRPr="00342CBC">
              <w:rPr>
                <w:rFonts w:ascii="Arial" w:hAnsi="Arial" w:cs="Arial"/>
                <w:b/>
                <w:bCs/>
                <w:sz w:val="12"/>
                <w:szCs w:val="12"/>
              </w:rPr>
              <w:t xml:space="preserve"> </w:t>
            </w:r>
            <w:r w:rsidRPr="00342CBC">
              <w:rPr>
                <w:rFonts w:ascii="Arial" w:hAnsi="Arial" w:cs="Arial"/>
                <w:b/>
                <w:bCs/>
                <w:sz w:val="12"/>
                <w:szCs w:val="12"/>
                <w:lang w:val="en-GB"/>
              </w:rPr>
              <w:t>(</w:t>
            </w:r>
            <w:r w:rsidRPr="00342CBC">
              <w:rPr>
                <w:rFonts w:ascii="Arial" w:hAnsi="Arial" w:cs="Arial"/>
                <w:b/>
                <w:bCs/>
                <w:sz w:val="12"/>
                <w:szCs w:val="12"/>
              </w:rPr>
              <w:t>ČR</w:t>
            </w:r>
            <w:r w:rsidRPr="00342CBC">
              <w:rPr>
                <w:rFonts w:ascii="Arial" w:hAnsi="Arial" w:cs="Arial"/>
                <w:b/>
                <w:bCs/>
                <w:sz w:val="12"/>
                <w:szCs w:val="12"/>
                <w:lang w:val="en-GB"/>
              </w:rPr>
              <w:t>)</w:t>
            </w:r>
          </w:p>
          <w:p w14:paraId="603D6AFC" w14:textId="41BB39EE" w:rsidR="0022715B" w:rsidRPr="00342CBC" w:rsidRDefault="0022715B" w:rsidP="00621523">
            <w:pPr>
              <w:spacing w:line="276" w:lineRule="auto"/>
              <w:rPr>
                <w:rFonts w:ascii="Arial" w:hAnsi="Arial" w:cs="Arial"/>
                <w:b/>
                <w:bCs/>
                <w:sz w:val="12"/>
                <w:szCs w:val="12"/>
                <w:lang w:val="en-GB"/>
              </w:rPr>
            </w:pPr>
            <w:proofErr w:type="spellStart"/>
            <w:r w:rsidRPr="00342CBC">
              <w:rPr>
                <w:rFonts w:ascii="Arial" w:hAnsi="Arial" w:cs="Arial"/>
                <w:b/>
                <w:bCs/>
                <w:sz w:val="12"/>
                <w:szCs w:val="12"/>
              </w:rPr>
              <w:t>Děčín</w:t>
            </w:r>
            <w:proofErr w:type="spellEnd"/>
            <w:r w:rsidRPr="00342CBC">
              <w:rPr>
                <w:rFonts w:ascii="Arial" w:hAnsi="Arial" w:cs="Arial"/>
                <w:b/>
                <w:bCs/>
                <w:sz w:val="12"/>
                <w:szCs w:val="12"/>
              </w:rPr>
              <w:t xml:space="preserve"> </w:t>
            </w:r>
            <w:r w:rsidRPr="00342CBC">
              <w:rPr>
                <w:rFonts w:ascii="Arial" w:hAnsi="Arial" w:cs="Arial"/>
                <w:b/>
                <w:bCs/>
                <w:sz w:val="12"/>
                <w:szCs w:val="12"/>
                <w:lang w:val="en-GB"/>
              </w:rPr>
              <w:t>(</w:t>
            </w:r>
            <w:r w:rsidRPr="00342CBC">
              <w:rPr>
                <w:rFonts w:ascii="Arial" w:hAnsi="Arial" w:cs="Arial"/>
                <w:b/>
                <w:bCs/>
                <w:sz w:val="12"/>
                <w:szCs w:val="12"/>
              </w:rPr>
              <w:t>ČR</w:t>
            </w:r>
            <w:r w:rsidRPr="00342CBC">
              <w:rPr>
                <w:rFonts w:ascii="Arial" w:hAnsi="Arial" w:cs="Arial"/>
                <w:b/>
                <w:bCs/>
                <w:sz w:val="12"/>
                <w:szCs w:val="12"/>
                <w:lang w:val="en-GB"/>
              </w:rPr>
              <w:t>)</w:t>
            </w:r>
          </w:p>
        </w:tc>
        <w:tc>
          <w:tcPr>
            <w:tcW w:w="3171" w:type="dxa"/>
          </w:tcPr>
          <w:p w14:paraId="2F3E1EA3" w14:textId="641E3322" w:rsidR="0022715B" w:rsidRPr="0022715B" w:rsidRDefault="0022715B" w:rsidP="00621523">
            <w:pPr>
              <w:spacing w:line="276" w:lineRule="auto"/>
              <w:rPr>
                <w:rFonts w:ascii="Arial" w:hAnsi="Arial" w:cs="Arial"/>
                <w:color w:val="000000"/>
                <w:sz w:val="12"/>
                <w:szCs w:val="12"/>
                <w:shd w:val="clear" w:color="auto" w:fill="FFFFFF"/>
              </w:rPr>
            </w:pPr>
            <w:r w:rsidRPr="0022715B">
              <w:rPr>
                <w:rFonts w:ascii="Arial" w:hAnsi="Arial" w:cs="Arial"/>
                <w:color w:val="000000"/>
                <w:sz w:val="12"/>
                <w:szCs w:val="12"/>
                <w:shd w:val="clear" w:color="auto" w:fill="FFFFFF"/>
              </w:rPr>
              <w:t>V</w:t>
            </w:r>
            <w:r w:rsidRPr="0022715B">
              <w:rPr>
                <w:rFonts w:ascii="Arial" w:hAnsi="Arial" w:cs="Arial"/>
                <w:color w:val="000000"/>
                <w:sz w:val="12"/>
                <w:szCs w:val="12"/>
                <w:shd w:val="clear" w:color="auto" w:fill="FFFFFF"/>
              </w:rPr>
              <w:t>ýmena skúseností a vzájomná podpora v oblasti školstva, osvety, kultúr</w:t>
            </w:r>
            <w:r w:rsidRPr="0022715B">
              <w:rPr>
                <w:rFonts w:ascii="Arial" w:hAnsi="Arial" w:cs="Arial"/>
                <w:color w:val="000000"/>
                <w:sz w:val="12"/>
                <w:szCs w:val="12"/>
                <w:shd w:val="clear" w:color="auto" w:fill="FFFFFF"/>
              </w:rPr>
              <w:t>y</w:t>
            </w:r>
            <w:r w:rsidRPr="0022715B">
              <w:rPr>
                <w:rFonts w:ascii="Arial" w:hAnsi="Arial" w:cs="Arial"/>
                <w:color w:val="000000"/>
                <w:sz w:val="12"/>
                <w:szCs w:val="12"/>
                <w:shd w:val="clear" w:color="auto" w:fill="FFFFFF"/>
              </w:rPr>
              <w:t>, športu a životného prostredia</w:t>
            </w:r>
            <w:r w:rsidRPr="0022715B">
              <w:rPr>
                <w:rFonts w:ascii="Arial" w:hAnsi="Arial" w:cs="Arial"/>
                <w:color w:val="000000"/>
                <w:sz w:val="12"/>
                <w:szCs w:val="12"/>
                <w:shd w:val="clear" w:color="auto" w:fill="FFFFFF"/>
              </w:rPr>
              <w:t>.</w:t>
            </w:r>
          </w:p>
        </w:tc>
        <w:tc>
          <w:tcPr>
            <w:tcW w:w="1134" w:type="dxa"/>
            <w:vMerge/>
          </w:tcPr>
          <w:p w14:paraId="7D2A2BED" w14:textId="0AA6F30E" w:rsidR="0022715B" w:rsidRPr="00342CBC" w:rsidRDefault="0022715B" w:rsidP="00621523">
            <w:pPr>
              <w:spacing w:line="276" w:lineRule="auto"/>
              <w:rPr>
                <w:rFonts w:ascii="Arial" w:hAnsi="Arial" w:cs="Arial"/>
                <w:b/>
                <w:bCs/>
                <w:sz w:val="12"/>
                <w:szCs w:val="12"/>
              </w:rPr>
            </w:pPr>
          </w:p>
        </w:tc>
        <w:tc>
          <w:tcPr>
            <w:tcW w:w="365" w:type="dxa"/>
            <w:vMerge/>
          </w:tcPr>
          <w:p w14:paraId="55E425B2" w14:textId="1F07DDF5" w:rsidR="0022715B" w:rsidRPr="00342CBC" w:rsidRDefault="0022715B" w:rsidP="00621523">
            <w:pPr>
              <w:spacing w:line="276" w:lineRule="auto"/>
              <w:jc w:val="both"/>
              <w:rPr>
                <w:rFonts w:ascii="Arial" w:hAnsi="Arial" w:cs="Arial"/>
                <w:color w:val="000000"/>
                <w:sz w:val="12"/>
                <w:szCs w:val="12"/>
                <w:shd w:val="clear" w:color="auto" w:fill="FFFFFF"/>
              </w:rPr>
            </w:pPr>
          </w:p>
        </w:tc>
        <w:tc>
          <w:tcPr>
            <w:tcW w:w="3826" w:type="dxa"/>
            <w:vMerge/>
          </w:tcPr>
          <w:p w14:paraId="2C870E95" w14:textId="6046D90A" w:rsidR="0022715B" w:rsidRPr="00342CBC" w:rsidRDefault="0022715B">
            <w:pPr>
              <w:pStyle w:val="Odsekzoznamu"/>
              <w:numPr>
                <w:ilvl w:val="0"/>
                <w:numId w:val="4"/>
              </w:numPr>
              <w:spacing w:line="276" w:lineRule="auto"/>
              <w:ind w:left="316" w:hanging="284"/>
              <w:jc w:val="both"/>
              <w:rPr>
                <w:rFonts w:ascii="Arial" w:hAnsi="Arial" w:cs="Arial"/>
                <w:color w:val="000000"/>
                <w:sz w:val="12"/>
                <w:szCs w:val="12"/>
                <w:shd w:val="clear" w:color="auto" w:fill="FFFFFF"/>
              </w:rPr>
            </w:pPr>
          </w:p>
        </w:tc>
      </w:tr>
      <w:tr w:rsidR="0022715B" w:rsidRPr="00342CBC" w14:paraId="7DCCCBE1" w14:textId="77777777" w:rsidTr="00D65126">
        <w:trPr>
          <w:trHeight w:val="605"/>
        </w:trPr>
        <w:tc>
          <w:tcPr>
            <w:tcW w:w="1932" w:type="dxa"/>
          </w:tcPr>
          <w:p w14:paraId="37004331" w14:textId="4E482B8A" w:rsidR="0022715B" w:rsidRPr="00342CBC" w:rsidRDefault="0022715B" w:rsidP="00621523">
            <w:pPr>
              <w:spacing w:line="276" w:lineRule="auto"/>
              <w:rPr>
                <w:rFonts w:ascii="Arial" w:hAnsi="Arial" w:cs="Arial"/>
                <w:b/>
                <w:bCs/>
                <w:sz w:val="12"/>
                <w:szCs w:val="12"/>
              </w:rPr>
            </w:pPr>
            <w:proofErr w:type="spellStart"/>
            <w:r w:rsidRPr="00342CBC">
              <w:rPr>
                <w:rFonts w:ascii="Arial" w:hAnsi="Arial" w:cs="Arial"/>
                <w:b/>
                <w:bCs/>
                <w:sz w:val="12"/>
                <w:szCs w:val="12"/>
                <w:lang w:val="en-GB"/>
              </w:rPr>
              <w:t>Mestsk</w:t>
            </w:r>
            <w:proofErr w:type="spellEnd"/>
            <w:r w:rsidRPr="00342CBC">
              <w:rPr>
                <w:rFonts w:ascii="Arial" w:hAnsi="Arial" w:cs="Arial"/>
                <w:b/>
                <w:bCs/>
                <w:sz w:val="12"/>
                <w:szCs w:val="12"/>
              </w:rPr>
              <w:t xml:space="preserve">á časť Praha 6 </w:t>
            </w:r>
            <w:r w:rsidRPr="00342CBC">
              <w:rPr>
                <w:rFonts w:ascii="Arial" w:hAnsi="Arial" w:cs="Arial"/>
                <w:b/>
                <w:bCs/>
                <w:sz w:val="12"/>
                <w:szCs w:val="12"/>
                <w:lang w:val="en-GB"/>
              </w:rPr>
              <w:t>(</w:t>
            </w:r>
            <w:r w:rsidRPr="00342CBC">
              <w:rPr>
                <w:rFonts w:ascii="Arial" w:hAnsi="Arial" w:cs="Arial"/>
                <w:b/>
                <w:bCs/>
                <w:sz w:val="12"/>
                <w:szCs w:val="12"/>
              </w:rPr>
              <w:t>ČR</w:t>
            </w:r>
            <w:r w:rsidRPr="00342CBC">
              <w:rPr>
                <w:rFonts w:ascii="Arial" w:hAnsi="Arial" w:cs="Arial"/>
                <w:b/>
                <w:bCs/>
                <w:sz w:val="12"/>
                <w:szCs w:val="12"/>
                <w:lang w:val="en-GB"/>
              </w:rPr>
              <w:t>)</w:t>
            </w:r>
          </w:p>
        </w:tc>
        <w:tc>
          <w:tcPr>
            <w:tcW w:w="3171" w:type="dxa"/>
          </w:tcPr>
          <w:p w14:paraId="201E7EC0" w14:textId="639C1269" w:rsidR="0022715B" w:rsidRPr="0022715B" w:rsidRDefault="0022715B" w:rsidP="00621523">
            <w:pPr>
              <w:spacing w:line="276" w:lineRule="auto"/>
              <w:jc w:val="both"/>
              <w:rPr>
                <w:rFonts w:ascii="Arial" w:hAnsi="Arial" w:cs="Arial"/>
                <w:color w:val="000000"/>
                <w:sz w:val="12"/>
                <w:szCs w:val="12"/>
                <w:shd w:val="clear" w:color="auto" w:fill="FFFFFF"/>
              </w:rPr>
            </w:pPr>
            <w:r w:rsidRPr="0022715B">
              <w:rPr>
                <w:rFonts w:ascii="Arial" w:hAnsi="Arial" w:cs="Arial"/>
                <w:color w:val="000000"/>
                <w:sz w:val="12"/>
                <w:szCs w:val="12"/>
                <w:shd w:val="clear" w:color="auto" w:fill="FFFFFF"/>
              </w:rPr>
              <w:t>S</w:t>
            </w:r>
            <w:r w:rsidRPr="0022715B">
              <w:rPr>
                <w:rFonts w:ascii="Arial" w:hAnsi="Arial" w:cs="Arial"/>
                <w:color w:val="000000"/>
                <w:sz w:val="12"/>
                <w:szCs w:val="12"/>
                <w:shd w:val="clear" w:color="auto" w:fill="FFFFFF"/>
              </w:rPr>
              <w:t>tretávanie seniorov, výmenné pobyty žiakov, športové aktivity, výmeny ľudových kultúrnych súborov, výmena skúseností v oblasti správy mesta a ochrany životného prostredia.</w:t>
            </w:r>
          </w:p>
        </w:tc>
        <w:tc>
          <w:tcPr>
            <w:tcW w:w="1134" w:type="dxa"/>
            <w:vMerge/>
          </w:tcPr>
          <w:p w14:paraId="4CF15E52" w14:textId="77777777" w:rsidR="0022715B" w:rsidRPr="00342CBC" w:rsidRDefault="0022715B" w:rsidP="00621523">
            <w:pPr>
              <w:spacing w:line="276" w:lineRule="auto"/>
              <w:rPr>
                <w:rFonts w:ascii="Arial" w:hAnsi="Arial" w:cs="Arial"/>
                <w:b/>
                <w:bCs/>
                <w:sz w:val="12"/>
                <w:szCs w:val="12"/>
              </w:rPr>
            </w:pPr>
          </w:p>
        </w:tc>
        <w:tc>
          <w:tcPr>
            <w:tcW w:w="365" w:type="dxa"/>
            <w:vMerge/>
          </w:tcPr>
          <w:p w14:paraId="62BC5012" w14:textId="77777777" w:rsidR="0022715B" w:rsidRPr="00342CBC" w:rsidRDefault="0022715B" w:rsidP="00621523">
            <w:pPr>
              <w:spacing w:line="276" w:lineRule="auto"/>
              <w:jc w:val="both"/>
              <w:rPr>
                <w:rFonts w:ascii="Arial" w:hAnsi="Arial" w:cs="Arial"/>
                <w:color w:val="000000"/>
                <w:sz w:val="12"/>
                <w:szCs w:val="12"/>
                <w:shd w:val="clear" w:color="auto" w:fill="FFFFFF"/>
              </w:rPr>
            </w:pPr>
          </w:p>
        </w:tc>
        <w:tc>
          <w:tcPr>
            <w:tcW w:w="3826" w:type="dxa"/>
            <w:vMerge/>
          </w:tcPr>
          <w:p w14:paraId="6D58AC09" w14:textId="77777777" w:rsidR="0022715B" w:rsidRPr="00342CBC" w:rsidRDefault="0022715B">
            <w:pPr>
              <w:pStyle w:val="Odsekzoznamu"/>
              <w:numPr>
                <w:ilvl w:val="0"/>
                <w:numId w:val="4"/>
              </w:numPr>
              <w:spacing w:line="276" w:lineRule="auto"/>
              <w:ind w:left="316" w:hanging="284"/>
              <w:jc w:val="both"/>
              <w:rPr>
                <w:rFonts w:ascii="Arial" w:hAnsi="Arial" w:cs="Arial"/>
                <w:color w:val="000000"/>
                <w:sz w:val="12"/>
                <w:szCs w:val="12"/>
                <w:shd w:val="clear" w:color="auto" w:fill="FFFFFF"/>
              </w:rPr>
            </w:pPr>
          </w:p>
        </w:tc>
      </w:tr>
      <w:tr w:rsidR="00621523" w:rsidRPr="00342CBC" w14:paraId="4A5EBE49" w14:textId="77777777" w:rsidTr="00D65126">
        <w:trPr>
          <w:trHeight w:val="490"/>
        </w:trPr>
        <w:tc>
          <w:tcPr>
            <w:tcW w:w="1932" w:type="dxa"/>
          </w:tcPr>
          <w:p w14:paraId="4B7D847C" w14:textId="77777777" w:rsidR="00621523" w:rsidRPr="00342CBC" w:rsidRDefault="00621523" w:rsidP="00621523">
            <w:pPr>
              <w:spacing w:line="276" w:lineRule="auto"/>
              <w:rPr>
                <w:rFonts w:ascii="Arial" w:hAnsi="Arial" w:cs="Arial"/>
                <w:b/>
                <w:bCs/>
                <w:sz w:val="12"/>
                <w:szCs w:val="12"/>
                <w:lang w:val="en-GB"/>
              </w:rPr>
            </w:pPr>
            <w:r w:rsidRPr="00342CBC">
              <w:rPr>
                <w:rFonts w:ascii="Arial" w:hAnsi="Arial" w:cs="Arial"/>
                <w:b/>
                <w:bCs/>
                <w:sz w:val="12"/>
                <w:szCs w:val="12"/>
              </w:rPr>
              <w:t xml:space="preserve">Báčsky Petrovec </w:t>
            </w:r>
            <w:r w:rsidRPr="00342CBC">
              <w:rPr>
                <w:rFonts w:ascii="Arial" w:hAnsi="Arial" w:cs="Arial"/>
                <w:b/>
                <w:bCs/>
                <w:sz w:val="12"/>
                <w:szCs w:val="12"/>
                <w:lang w:val="en-GB"/>
              </w:rPr>
              <w:t>(</w:t>
            </w:r>
            <w:proofErr w:type="spellStart"/>
            <w:r w:rsidRPr="00342CBC">
              <w:rPr>
                <w:rFonts w:ascii="Arial" w:hAnsi="Arial" w:cs="Arial"/>
                <w:b/>
                <w:bCs/>
                <w:sz w:val="12"/>
                <w:szCs w:val="12"/>
                <w:lang w:val="en-GB"/>
              </w:rPr>
              <w:t>Srbsko</w:t>
            </w:r>
            <w:proofErr w:type="spellEnd"/>
            <w:r w:rsidRPr="00342CBC">
              <w:rPr>
                <w:rFonts w:ascii="Arial" w:hAnsi="Arial" w:cs="Arial"/>
                <w:b/>
                <w:bCs/>
                <w:sz w:val="12"/>
                <w:szCs w:val="12"/>
                <w:lang w:val="en-GB"/>
              </w:rPr>
              <w:t>)</w:t>
            </w:r>
          </w:p>
        </w:tc>
        <w:tc>
          <w:tcPr>
            <w:tcW w:w="3171" w:type="dxa"/>
          </w:tcPr>
          <w:p w14:paraId="29505793" w14:textId="32D44FDD" w:rsidR="00621523" w:rsidRPr="0022715B" w:rsidRDefault="00250263" w:rsidP="00621523">
            <w:pPr>
              <w:spacing w:line="276" w:lineRule="auto"/>
              <w:jc w:val="both"/>
              <w:rPr>
                <w:rFonts w:ascii="Arial" w:hAnsi="Arial" w:cs="Arial"/>
                <w:color w:val="000000"/>
                <w:sz w:val="12"/>
                <w:szCs w:val="12"/>
                <w:shd w:val="clear" w:color="auto" w:fill="FFFFFF"/>
              </w:rPr>
            </w:pPr>
            <w:r w:rsidRPr="0022715B">
              <w:rPr>
                <w:rFonts w:ascii="Arial" w:hAnsi="Arial" w:cs="Arial"/>
                <w:color w:val="000000"/>
                <w:sz w:val="12"/>
                <w:szCs w:val="12"/>
                <w:shd w:val="clear" w:color="auto" w:fill="FFFFFF"/>
              </w:rPr>
              <w:t>Ú</w:t>
            </w:r>
            <w:r w:rsidRPr="0022715B">
              <w:rPr>
                <w:rFonts w:ascii="Arial" w:hAnsi="Arial" w:cs="Arial"/>
                <w:color w:val="000000"/>
                <w:sz w:val="12"/>
                <w:szCs w:val="12"/>
                <w:shd w:val="clear" w:color="auto" w:fill="FFFFFF"/>
              </w:rPr>
              <w:t>časť delegácie na Slovenských národných slávnostiach mesta</w:t>
            </w:r>
            <w:r w:rsidRPr="0022715B">
              <w:rPr>
                <w:rFonts w:ascii="Arial" w:hAnsi="Arial" w:cs="Arial"/>
                <w:color w:val="000000"/>
                <w:sz w:val="12"/>
                <w:szCs w:val="12"/>
                <w:shd w:val="clear" w:color="auto" w:fill="FFFFFF"/>
              </w:rPr>
              <w:t>.</w:t>
            </w:r>
          </w:p>
        </w:tc>
        <w:tc>
          <w:tcPr>
            <w:tcW w:w="1134" w:type="dxa"/>
          </w:tcPr>
          <w:p w14:paraId="0A3C63AB" w14:textId="77777777" w:rsidR="00621523" w:rsidRPr="00342CBC" w:rsidRDefault="00621523" w:rsidP="00621523">
            <w:pPr>
              <w:spacing w:line="276" w:lineRule="auto"/>
              <w:rPr>
                <w:rFonts w:ascii="Arial" w:hAnsi="Arial" w:cs="Arial"/>
                <w:b/>
                <w:bCs/>
                <w:sz w:val="12"/>
                <w:szCs w:val="12"/>
              </w:rPr>
            </w:pPr>
            <w:proofErr w:type="spellStart"/>
            <w:r w:rsidRPr="00342CBC">
              <w:rPr>
                <w:rFonts w:ascii="Arial" w:hAnsi="Arial" w:cs="Arial"/>
                <w:b/>
                <w:bCs/>
                <w:sz w:val="12"/>
                <w:szCs w:val="12"/>
              </w:rPr>
              <w:t>Kemi</w:t>
            </w:r>
            <w:proofErr w:type="spellEnd"/>
            <w:r w:rsidRPr="00342CBC">
              <w:rPr>
                <w:rFonts w:ascii="Arial" w:hAnsi="Arial" w:cs="Arial"/>
                <w:b/>
                <w:bCs/>
                <w:sz w:val="12"/>
                <w:szCs w:val="12"/>
              </w:rPr>
              <w:t xml:space="preserve"> (FIN)</w:t>
            </w:r>
          </w:p>
        </w:tc>
        <w:tc>
          <w:tcPr>
            <w:tcW w:w="365" w:type="dxa"/>
          </w:tcPr>
          <w:p w14:paraId="49C8529D" w14:textId="77777777" w:rsidR="00621523" w:rsidRPr="00342CBC" w:rsidRDefault="00621523" w:rsidP="00621523">
            <w:pPr>
              <w:spacing w:line="276" w:lineRule="auto"/>
              <w:jc w:val="both"/>
              <w:rPr>
                <w:rFonts w:ascii="Arial" w:hAnsi="Arial" w:cs="Arial"/>
                <w:color w:val="000000"/>
                <w:sz w:val="12"/>
                <w:szCs w:val="12"/>
                <w:shd w:val="clear" w:color="auto" w:fill="FFFFFF"/>
              </w:rPr>
            </w:pPr>
            <w:r w:rsidRPr="00342CBC">
              <w:rPr>
                <w:rFonts w:ascii="Arial" w:hAnsi="Arial" w:cs="Arial"/>
                <w:color w:val="000000"/>
                <w:sz w:val="12"/>
                <w:szCs w:val="12"/>
                <w:shd w:val="clear" w:color="auto" w:fill="FFFFFF"/>
              </w:rPr>
              <w:t>1984</w:t>
            </w:r>
          </w:p>
        </w:tc>
        <w:tc>
          <w:tcPr>
            <w:tcW w:w="3826" w:type="dxa"/>
          </w:tcPr>
          <w:p w14:paraId="1BD1F1E9" w14:textId="6CC7DBD0" w:rsidR="0022715B" w:rsidRPr="0022715B" w:rsidRDefault="0022715B" w:rsidP="0022715B">
            <w:pPr>
              <w:spacing w:line="276" w:lineRule="auto"/>
              <w:jc w:val="both"/>
              <w:rPr>
                <w:rFonts w:ascii="Arial" w:hAnsi="Arial" w:cs="Arial"/>
                <w:color w:val="000000"/>
                <w:sz w:val="12"/>
                <w:szCs w:val="12"/>
                <w:shd w:val="clear" w:color="auto" w:fill="FFFFFF"/>
              </w:rPr>
            </w:pPr>
            <w:r>
              <w:rPr>
                <w:rFonts w:ascii="Arial" w:hAnsi="Arial" w:cs="Arial"/>
                <w:color w:val="000000"/>
                <w:sz w:val="12"/>
                <w:szCs w:val="12"/>
                <w:shd w:val="clear" w:color="auto" w:fill="FFFFFF"/>
              </w:rPr>
              <w:t xml:space="preserve">Účasť delegácií: </w:t>
            </w:r>
          </w:p>
          <w:p w14:paraId="2516336B" w14:textId="0A70935C" w:rsidR="00621523" w:rsidRPr="00342CBC" w:rsidRDefault="00621523">
            <w:pPr>
              <w:pStyle w:val="Odsekzoznamu"/>
              <w:numPr>
                <w:ilvl w:val="0"/>
                <w:numId w:val="4"/>
              </w:numPr>
              <w:spacing w:line="276" w:lineRule="auto"/>
              <w:ind w:left="316" w:hanging="284"/>
              <w:jc w:val="both"/>
              <w:rPr>
                <w:rFonts w:ascii="Arial" w:hAnsi="Arial" w:cs="Arial"/>
                <w:color w:val="000000"/>
                <w:sz w:val="12"/>
                <w:szCs w:val="12"/>
                <w:shd w:val="clear" w:color="auto" w:fill="FFFFFF"/>
              </w:rPr>
            </w:pPr>
            <w:r w:rsidRPr="00342CBC">
              <w:rPr>
                <w:rFonts w:ascii="Arial" w:hAnsi="Arial" w:cs="Arial"/>
                <w:color w:val="000000"/>
                <w:sz w:val="12"/>
                <w:szCs w:val="12"/>
                <w:shd w:val="clear" w:color="auto" w:fill="FFFFFF"/>
              </w:rPr>
              <w:t xml:space="preserve">100. výročie mesta </w:t>
            </w:r>
            <w:proofErr w:type="spellStart"/>
            <w:r w:rsidRPr="00342CBC">
              <w:rPr>
                <w:rFonts w:ascii="Arial" w:hAnsi="Arial" w:cs="Arial"/>
                <w:color w:val="000000"/>
                <w:sz w:val="12"/>
                <w:szCs w:val="12"/>
                <w:shd w:val="clear" w:color="auto" w:fill="FFFFFF"/>
              </w:rPr>
              <w:t>Kemi</w:t>
            </w:r>
            <w:proofErr w:type="spellEnd"/>
            <w:r w:rsidRPr="00342CBC">
              <w:rPr>
                <w:rFonts w:ascii="Arial" w:hAnsi="Arial" w:cs="Arial"/>
                <w:color w:val="000000"/>
                <w:sz w:val="12"/>
                <w:szCs w:val="12"/>
                <w:shd w:val="clear" w:color="auto" w:fill="FFFFFF"/>
              </w:rPr>
              <w:t xml:space="preserve"> (slávnosti v meste)</w:t>
            </w:r>
          </w:p>
          <w:p w14:paraId="5FBF564D" w14:textId="41ECCD3A" w:rsidR="00621523" w:rsidRPr="00342CBC" w:rsidRDefault="00093887" w:rsidP="00093887">
            <w:pPr>
              <w:pStyle w:val="Odsekzoznamu"/>
              <w:numPr>
                <w:ilvl w:val="0"/>
                <w:numId w:val="4"/>
              </w:numPr>
              <w:spacing w:line="276" w:lineRule="auto"/>
              <w:ind w:left="316" w:hanging="284"/>
              <w:jc w:val="both"/>
              <w:rPr>
                <w:rFonts w:ascii="Arial" w:hAnsi="Arial" w:cs="Arial"/>
                <w:color w:val="000000"/>
                <w:sz w:val="12"/>
                <w:szCs w:val="12"/>
                <w:shd w:val="clear" w:color="auto" w:fill="FFFFFF"/>
              </w:rPr>
            </w:pPr>
            <w:r>
              <w:rPr>
                <w:rFonts w:ascii="Arial" w:hAnsi="Arial" w:cs="Arial"/>
                <w:color w:val="000000"/>
                <w:sz w:val="12"/>
                <w:szCs w:val="12"/>
                <w:shd w:val="clear" w:color="auto" w:fill="FFFFFF"/>
              </w:rPr>
              <w:t xml:space="preserve">účasť delegácie z mesta </w:t>
            </w:r>
            <w:proofErr w:type="spellStart"/>
            <w:r>
              <w:rPr>
                <w:rFonts w:ascii="Arial" w:hAnsi="Arial" w:cs="Arial"/>
                <w:color w:val="000000"/>
                <w:sz w:val="12"/>
                <w:szCs w:val="12"/>
                <w:shd w:val="clear" w:color="auto" w:fill="FFFFFF"/>
              </w:rPr>
              <w:t>Kemi</w:t>
            </w:r>
            <w:proofErr w:type="spellEnd"/>
            <w:r>
              <w:rPr>
                <w:rFonts w:ascii="Arial" w:hAnsi="Arial" w:cs="Arial"/>
                <w:color w:val="000000"/>
                <w:sz w:val="12"/>
                <w:szCs w:val="12"/>
                <w:shd w:val="clear" w:color="auto" w:fill="FFFFFF"/>
              </w:rPr>
              <w:t xml:space="preserve"> v Lipt</w:t>
            </w:r>
            <w:r w:rsidR="0022715B">
              <w:rPr>
                <w:rFonts w:ascii="Arial" w:hAnsi="Arial" w:cs="Arial"/>
                <w:color w:val="000000"/>
                <w:sz w:val="12"/>
                <w:szCs w:val="12"/>
                <w:shd w:val="clear" w:color="auto" w:fill="FFFFFF"/>
              </w:rPr>
              <w:t>ovskom</w:t>
            </w:r>
            <w:r>
              <w:rPr>
                <w:rFonts w:ascii="Arial" w:hAnsi="Arial" w:cs="Arial"/>
                <w:color w:val="000000"/>
                <w:sz w:val="12"/>
                <w:szCs w:val="12"/>
                <w:shd w:val="clear" w:color="auto" w:fill="FFFFFF"/>
              </w:rPr>
              <w:t xml:space="preserve"> </w:t>
            </w:r>
            <w:r w:rsidR="00621523" w:rsidRPr="00342CBC">
              <w:rPr>
                <w:rFonts w:ascii="Arial" w:hAnsi="Arial" w:cs="Arial"/>
                <w:color w:val="000000"/>
                <w:sz w:val="12"/>
                <w:szCs w:val="12"/>
                <w:shd w:val="clear" w:color="auto" w:fill="FFFFFF"/>
              </w:rPr>
              <w:t xml:space="preserve">Mikuláši na pracovnej porade Erasmus </w:t>
            </w:r>
          </w:p>
        </w:tc>
      </w:tr>
      <w:tr w:rsidR="00621523" w:rsidRPr="00342CBC" w14:paraId="56671040" w14:textId="77777777" w:rsidTr="00D65126">
        <w:trPr>
          <w:trHeight w:val="201"/>
        </w:trPr>
        <w:tc>
          <w:tcPr>
            <w:tcW w:w="1932" w:type="dxa"/>
            <w:vMerge w:val="restart"/>
          </w:tcPr>
          <w:p w14:paraId="2FB6C918" w14:textId="77777777" w:rsidR="00621523" w:rsidRPr="00342CBC" w:rsidRDefault="00621523" w:rsidP="00621523">
            <w:pPr>
              <w:spacing w:line="276" w:lineRule="auto"/>
              <w:rPr>
                <w:rFonts w:ascii="Arial" w:hAnsi="Arial" w:cs="Arial"/>
                <w:b/>
                <w:bCs/>
                <w:sz w:val="12"/>
                <w:szCs w:val="12"/>
                <w:lang w:val="en-GB"/>
              </w:rPr>
            </w:pPr>
            <w:proofErr w:type="spellStart"/>
            <w:r w:rsidRPr="00342CBC">
              <w:rPr>
                <w:rFonts w:ascii="Arial" w:hAnsi="Arial" w:cs="Arial"/>
                <w:b/>
                <w:bCs/>
                <w:sz w:val="12"/>
                <w:szCs w:val="12"/>
              </w:rPr>
              <w:t>Gospič</w:t>
            </w:r>
            <w:proofErr w:type="spellEnd"/>
            <w:r w:rsidRPr="00342CBC">
              <w:rPr>
                <w:rFonts w:ascii="Arial" w:hAnsi="Arial" w:cs="Arial"/>
                <w:b/>
                <w:bCs/>
                <w:sz w:val="12"/>
                <w:szCs w:val="12"/>
              </w:rPr>
              <w:t xml:space="preserve"> </w:t>
            </w:r>
            <w:r w:rsidRPr="00342CBC">
              <w:rPr>
                <w:rFonts w:ascii="Arial" w:hAnsi="Arial" w:cs="Arial"/>
                <w:b/>
                <w:bCs/>
                <w:sz w:val="12"/>
                <w:szCs w:val="12"/>
                <w:lang w:val="en-GB"/>
              </w:rPr>
              <w:t>(</w:t>
            </w:r>
            <w:proofErr w:type="spellStart"/>
            <w:r w:rsidRPr="00342CBC">
              <w:rPr>
                <w:rFonts w:ascii="Arial" w:hAnsi="Arial" w:cs="Arial"/>
                <w:b/>
                <w:bCs/>
                <w:sz w:val="12"/>
                <w:szCs w:val="12"/>
                <w:lang w:val="en-GB"/>
              </w:rPr>
              <w:t>Chor</w:t>
            </w:r>
            <w:r w:rsidRPr="00342CBC">
              <w:rPr>
                <w:rFonts w:ascii="Arial" w:hAnsi="Arial" w:cs="Arial"/>
                <w:b/>
                <w:bCs/>
                <w:sz w:val="12"/>
                <w:szCs w:val="12"/>
              </w:rPr>
              <w:t>vátsko</w:t>
            </w:r>
            <w:proofErr w:type="spellEnd"/>
            <w:r w:rsidRPr="00342CBC">
              <w:rPr>
                <w:rFonts w:ascii="Arial" w:hAnsi="Arial" w:cs="Arial"/>
                <w:b/>
                <w:bCs/>
                <w:sz w:val="12"/>
                <w:szCs w:val="12"/>
                <w:lang w:val="en-GB"/>
              </w:rPr>
              <w:t>)</w:t>
            </w:r>
          </w:p>
        </w:tc>
        <w:tc>
          <w:tcPr>
            <w:tcW w:w="3171" w:type="dxa"/>
            <w:vMerge w:val="restart"/>
          </w:tcPr>
          <w:p w14:paraId="124D57A4" w14:textId="5FE27C50" w:rsidR="00621523" w:rsidRPr="0022715B" w:rsidRDefault="00250263" w:rsidP="00621523">
            <w:pPr>
              <w:spacing w:line="276" w:lineRule="auto"/>
              <w:jc w:val="both"/>
              <w:rPr>
                <w:rFonts w:ascii="Arial" w:hAnsi="Arial" w:cs="Arial"/>
                <w:color w:val="000000"/>
                <w:sz w:val="12"/>
                <w:szCs w:val="12"/>
                <w:shd w:val="clear" w:color="auto" w:fill="FFFFFF"/>
              </w:rPr>
            </w:pPr>
            <w:r w:rsidRPr="0022715B">
              <w:rPr>
                <w:rFonts w:ascii="Arial" w:hAnsi="Arial" w:cs="Arial"/>
                <w:color w:val="000000"/>
                <w:sz w:val="12"/>
                <w:szCs w:val="12"/>
                <w:shd w:val="clear" w:color="auto" w:fill="FFFFFF"/>
              </w:rPr>
              <w:t>Ú</w:t>
            </w:r>
            <w:r w:rsidRPr="0022715B">
              <w:rPr>
                <w:rFonts w:ascii="Arial" w:hAnsi="Arial" w:cs="Arial"/>
                <w:color w:val="000000"/>
                <w:sz w:val="12"/>
                <w:szCs w:val="12"/>
                <w:shd w:val="clear" w:color="auto" w:fill="FFFFFF"/>
              </w:rPr>
              <w:t xml:space="preserve">časť delegácie na slávnostiach Dni mesta </w:t>
            </w:r>
            <w:proofErr w:type="spellStart"/>
            <w:r w:rsidRPr="0022715B">
              <w:rPr>
                <w:rFonts w:ascii="Arial" w:hAnsi="Arial" w:cs="Arial"/>
                <w:color w:val="000000"/>
                <w:sz w:val="12"/>
                <w:szCs w:val="12"/>
                <w:shd w:val="clear" w:color="auto" w:fill="FFFFFF"/>
              </w:rPr>
              <w:t>Gospič</w:t>
            </w:r>
            <w:proofErr w:type="spellEnd"/>
            <w:r w:rsidRPr="0022715B">
              <w:rPr>
                <w:rFonts w:ascii="Arial" w:hAnsi="Arial" w:cs="Arial"/>
                <w:color w:val="000000"/>
                <w:sz w:val="12"/>
                <w:szCs w:val="12"/>
                <w:shd w:val="clear" w:color="auto" w:fill="FFFFFF"/>
              </w:rPr>
              <w:t>.</w:t>
            </w:r>
          </w:p>
        </w:tc>
        <w:tc>
          <w:tcPr>
            <w:tcW w:w="1134" w:type="dxa"/>
          </w:tcPr>
          <w:p w14:paraId="3C27F1B7" w14:textId="77777777" w:rsidR="00621523" w:rsidRPr="00342CBC" w:rsidRDefault="00621523" w:rsidP="00621523">
            <w:pPr>
              <w:spacing w:line="276" w:lineRule="auto"/>
              <w:rPr>
                <w:rFonts w:ascii="Arial" w:hAnsi="Arial" w:cs="Arial"/>
                <w:b/>
                <w:bCs/>
                <w:sz w:val="12"/>
                <w:szCs w:val="12"/>
              </w:rPr>
            </w:pPr>
            <w:proofErr w:type="spellStart"/>
            <w:r w:rsidRPr="00342CBC">
              <w:rPr>
                <w:rFonts w:ascii="Arial" w:hAnsi="Arial" w:cs="Arial"/>
                <w:b/>
                <w:bCs/>
                <w:sz w:val="12"/>
                <w:szCs w:val="12"/>
              </w:rPr>
              <w:t>Kiskõrös</w:t>
            </w:r>
            <w:proofErr w:type="spellEnd"/>
            <w:r w:rsidRPr="00342CBC">
              <w:rPr>
                <w:rFonts w:ascii="Arial" w:hAnsi="Arial" w:cs="Arial"/>
                <w:b/>
                <w:bCs/>
                <w:sz w:val="12"/>
                <w:szCs w:val="12"/>
              </w:rPr>
              <w:t xml:space="preserve"> (HU)</w:t>
            </w:r>
          </w:p>
        </w:tc>
        <w:tc>
          <w:tcPr>
            <w:tcW w:w="365" w:type="dxa"/>
          </w:tcPr>
          <w:p w14:paraId="6370C9BA" w14:textId="77777777" w:rsidR="00621523" w:rsidRPr="00342CBC" w:rsidRDefault="00621523" w:rsidP="00621523">
            <w:pPr>
              <w:spacing w:line="276" w:lineRule="auto"/>
              <w:jc w:val="both"/>
              <w:rPr>
                <w:rFonts w:ascii="Arial" w:hAnsi="Arial" w:cs="Arial"/>
                <w:color w:val="000000"/>
                <w:sz w:val="12"/>
                <w:szCs w:val="12"/>
                <w:shd w:val="clear" w:color="auto" w:fill="FFFFFF"/>
              </w:rPr>
            </w:pPr>
            <w:r w:rsidRPr="00342CBC">
              <w:rPr>
                <w:rFonts w:ascii="Arial" w:hAnsi="Arial" w:cs="Arial"/>
                <w:color w:val="000000"/>
                <w:sz w:val="12"/>
                <w:szCs w:val="12"/>
                <w:shd w:val="clear" w:color="auto" w:fill="FFFFFF"/>
              </w:rPr>
              <w:t>1976</w:t>
            </w:r>
          </w:p>
        </w:tc>
        <w:tc>
          <w:tcPr>
            <w:tcW w:w="3826" w:type="dxa"/>
          </w:tcPr>
          <w:p w14:paraId="78F7D303" w14:textId="25837330" w:rsidR="00621523" w:rsidRPr="00250263" w:rsidRDefault="0022715B" w:rsidP="00250263">
            <w:pPr>
              <w:spacing w:line="276" w:lineRule="auto"/>
              <w:jc w:val="both"/>
              <w:rPr>
                <w:rFonts w:ascii="Arial" w:hAnsi="Arial" w:cs="Arial"/>
                <w:color w:val="000000"/>
                <w:sz w:val="12"/>
                <w:szCs w:val="12"/>
                <w:shd w:val="clear" w:color="auto" w:fill="FFFFFF"/>
              </w:rPr>
            </w:pPr>
            <w:r>
              <w:rPr>
                <w:rFonts w:ascii="Arial" w:hAnsi="Arial" w:cs="Arial"/>
                <w:color w:val="000000"/>
                <w:sz w:val="12"/>
                <w:szCs w:val="12"/>
                <w:shd w:val="clear" w:color="auto" w:fill="FFFFFF"/>
              </w:rPr>
              <w:t xml:space="preserve">Účasť delegácie: </w:t>
            </w:r>
            <w:r w:rsidR="00621523" w:rsidRPr="00250263">
              <w:rPr>
                <w:rFonts w:ascii="Arial" w:hAnsi="Arial" w:cs="Arial"/>
                <w:color w:val="000000"/>
                <w:sz w:val="12"/>
                <w:szCs w:val="12"/>
                <w:shd w:val="clear" w:color="auto" w:fill="FFFFFF"/>
              </w:rPr>
              <w:t xml:space="preserve">Zberové slávnosti v meste </w:t>
            </w:r>
            <w:proofErr w:type="spellStart"/>
            <w:r w:rsidR="00093887" w:rsidRPr="00250263">
              <w:rPr>
                <w:rFonts w:ascii="Arial" w:hAnsi="Arial" w:cs="Arial"/>
                <w:color w:val="000000"/>
                <w:sz w:val="12"/>
                <w:szCs w:val="12"/>
                <w:shd w:val="clear" w:color="auto" w:fill="FFFFFF"/>
              </w:rPr>
              <w:t>Kiskőrö</w:t>
            </w:r>
            <w:r w:rsidR="00621523" w:rsidRPr="00250263">
              <w:rPr>
                <w:rFonts w:ascii="Arial" w:hAnsi="Arial" w:cs="Arial"/>
                <w:color w:val="000000"/>
                <w:sz w:val="12"/>
                <w:szCs w:val="12"/>
                <w:shd w:val="clear" w:color="auto" w:fill="FFFFFF"/>
              </w:rPr>
              <w:t>s</w:t>
            </w:r>
            <w:proofErr w:type="spellEnd"/>
            <w:r w:rsidR="00621523" w:rsidRPr="00250263">
              <w:rPr>
                <w:rFonts w:ascii="Arial" w:hAnsi="Arial" w:cs="Arial"/>
                <w:color w:val="000000"/>
                <w:sz w:val="12"/>
                <w:szCs w:val="12"/>
                <w:shd w:val="clear" w:color="auto" w:fill="FFFFFF"/>
              </w:rPr>
              <w:t xml:space="preserve"> </w:t>
            </w:r>
          </w:p>
        </w:tc>
      </w:tr>
      <w:tr w:rsidR="00621523" w:rsidRPr="00342CBC" w14:paraId="50ECAA1A" w14:textId="77777777" w:rsidTr="00D65126">
        <w:trPr>
          <w:trHeight w:val="201"/>
        </w:trPr>
        <w:tc>
          <w:tcPr>
            <w:tcW w:w="1932" w:type="dxa"/>
            <w:vMerge/>
          </w:tcPr>
          <w:p w14:paraId="0E1F1F08" w14:textId="77777777" w:rsidR="00621523" w:rsidRPr="00342CBC" w:rsidRDefault="00621523" w:rsidP="00621523">
            <w:pPr>
              <w:spacing w:line="276" w:lineRule="auto"/>
              <w:rPr>
                <w:rFonts w:ascii="Arial" w:hAnsi="Arial" w:cs="Arial"/>
                <w:b/>
                <w:bCs/>
                <w:sz w:val="12"/>
                <w:szCs w:val="12"/>
              </w:rPr>
            </w:pPr>
          </w:p>
        </w:tc>
        <w:tc>
          <w:tcPr>
            <w:tcW w:w="3171" w:type="dxa"/>
            <w:vMerge/>
          </w:tcPr>
          <w:p w14:paraId="5AF62602" w14:textId="77777777" w:rsidR="00621523" w:rsidRPr="00342CBC" w:rsidRDefault="00621523" w:rsidP="00621523">
            <w:pPr>
              <w:spacing w:line="276" w:lineRule="auto"/>
              <w:jc w:val="both"/>
              <w:rPr>
                <w:rFonts w:ascii="Arial" w:hAnsi="Arial" w:cs="Arial"/>
                <w:color w:val="000000"/>
                <w:sz w:val="12"/>
                <w:szCs w:val="12"/>
                <w:shd w:val="clear" w:color="auto" w:fill="FFFFFF"/>
              </w:rPr>
            </w:pPr>
          </w:p>
        </w:tc>
        <w:tc>
          <w:tcPr>
            <w:tcW w:w="1134" w:type="dxa"/>
          </w:tcPr>
          <w:p w14:paraId="301D0C18" w14:textId="6058E474" w:rsidR="00621523" w:rsidRPr="00342CBC" w:rsidRDefault="00621523" w:rsidP="00621523">
            <w:pPr>
              <w:spacing w:line="276" w:lineRule="auto"/>
              <w:rPr>
                <w:rFonts w:ascii="Arial" w:hAnsi="Arial" w:cs="Arial"/>
                <w:b/>
                <w:bCs/>
                <w:sz w:val="12"/>
                <w:szCs w:val="12"/>
              </w:rPr>
            </w:pPr>
            <w:proofErr w:type="spellStart"/>
            <w:r w:rsidRPr="00342CBC">
              <w:rPr>
                <w:rFonts w:ascii="Arial" w:hAnsi="Arial" w:cs="Arial"/>
                <w:b/>
                <w:bCs/>
                <w:sz w:val="12"/>
                <w:szCs w:val="12"/>
              </w:rPr>
              <w:t>Annecy</w:t>
            </w:r>
            <w:proofErr w:type="spellEnd"/>
            <w:r w:rsidRPr="00342CBC">
              <w:rPr>
                <w:rFonts w:ascii="Arial" w:hAnsi="Arial" w:cs="Arial"/>
                <w:b/>
                <w:bCs/>
                <w:sz w:val="12"/>
                <w:szCs w:val="12"/>
              </w:rPr>
              <w:t xml:space="preserve"> (FR)</w:t>
            </w:r>
          </w:p>
        </w:tc>
        <w:tc>
          <w:tcPr>
            <w:tcW w:w="365" w:type="dxa"/>
          </w:tcPr>
          <w:p w14:paraId="6565C7BD" w14:textId="4D413033" w:rsidR="00621523" w:rsidRPr="00342CBC" w:rsidRDefault="00621523" w:rsidP="00621523">
            <w:pPr>
              <w:spacing w:line="276" w:lineRule="auto"/>
              <w:jc w:val="both"/>
              <w:rPr>
                <w:rFonts w:ascii="Arial" w:hAnsi="Arial" w:cs="Arial"/>
                <w:color w:val="000000"/>
                <w:sz w:val="12"/>
                <w:szCs w:val="12"/>
                <w:shd w:val="clear" w:color="auto" w:fill="FFFFFF"/>
              </w:rPr>
            </w:pPr>
            <w:r w:rsidRPr="00342CBC">
              <w:rPr>
                <w:rFonts w:ascii="Arial" w:hAnsi="Arial" w:cs="Arial"/>
                <w:color w:val="000000"/>
                <w:sz w:val="12"/>
                <w:szCs w:val="12"/>
                <w:shd w:val="clear" w:color="auto" w:fill="FFFFFF"/>
              </w:rPr>
              <w:t>1992</w:t>
            </w:r>
          </w:p>
        </w:tc>
        <w:tc>
          <w:tcPr>
            <w:tcW w:w="3826" w:type="dxa"/>
          </w:tcPr>
          <w:p w14:paraId="0CAC8165" w14:textId="77777777" w:rsidR="00621523" w:rsidRPr="00250263" w:rsidRDefault="00621523" w:rsidP="00250263">
            <w:pPr>
              <w:spacing w:line="276" w:lineRule="auto"/>
              <w:jc w:val="both"/>
              <w:rPr>
                <w:rFonts w:ascii="Arial" w:hAnsi="Arial" w:cs="Arial"/>
                <w:color w:val="000000"/>
                <w:sz w:val="12"/>
                <w:szCs w:val="12"/>
                <w:shd w:val="clear" w:color="auto" w:fill="FFFFFF"/>
              </w:rPr>
            </w:pPr>
          </w:p>
        </w:tc>
      </w:tr>
      <w:tr w:rsidR="00621523" w:rsidRPr="00342CBC" w14:paraId="11116480" w14:textId="77777777" w:rsidTr="00D65126">
        <w:trPr>
          <w:trHeight w:val="201"/>
        </w:trPr>
        <w:tc>
          <w:tcPr>
            <w:tcW w:w="1932" w:type="dxa"/>
            <w:vMerge/>
          </w:tcPr>
          <w:p w14:paraId="224679F2" w14:textId="77777777" w:rsidR="00621523" w:rsidRPr="00342CBC" w:rsidRDefault="00621523" w:rsidP="00621523">
            <w:pPr>
              <w:spacing w:line="276" w:lineRule="auto"/>
              <w:rPr>
                <w:rFonts w:ascii="Arial" w:hAnsi="Arial" w:cs="Arial"/>
                <w:b/>
                <w:bCs/>
                <w:sz w:val="12"/>
                <w:szCs w:val="12"/>
              </w:rPr>
            </w:pPr>
          </w:p>
        </w:tc>
        <w:tc>
          <w:tcPr>
            <w:tcW w:w="3171" w:type="dxa"/>
            <w:vMerge/>
          </w:tcPr>
          <w:p w14:paraId="04C0EBDF" w14:textId="77777777" w:rsidR="00621523" w:rsidRPr="00342CBC" w:rsidRDefault="00621523" w:rsidP="00621523">
            <w:pPr>
              <w:spacing w:line="276" w:lineRule="auto"/>
              <w:jc w:val="both"/>
              <w:rPr>
                <w:rFonts w:ascii="Arial" w:hAnsi="Arial" w:cs="Arial"/>
                <w:color w:val="000000"/>
                <w:sz w:val="12"/>
                <w:szCs w:val="12"/>
                <w:shd w:val="clear" w:color="auto" w:fill="FFFFFF"/>
              </w:rPr>
            </w:pPr>
          </w:p>
        </w:tc>
        <w:tc>
          <w:tcPr>
            <w:tcW w:w="1134" w:type="dxa"/>
          </w:tcPr>
          <w:p w14:paraId="78256AE7" w14:textId="58E2EA3E" w:rsidR="00621523" w:rsidRPr="00342CBC" w:rsidRDefault="00621523" w:rsidP="00621523">
            <w:pPr>
              <w:spacing w:line="276" w:lineRule="auto"/>
              <w:rPr>
                <w:rFonts w:ascii="Arial" w:hAnsi="Arial" w:cs="Arial"/>
                <w:b/>
                <w:bCs/>
                <w:sz w:val="12"/>
                <w:szCs w:val="12"/>
              </w:rPr>
            </w:pPr>
            <w:r w:rsidRPr="00342CBC">
              <w:rPr>
                <w:rFonts w:ascii="Arial" w:hAnsi="Arial" w:cs="Arial"/>
                <w:b/>
                <w:bCs/>
                <w:sz w:val="12"/>
                <w:szCs w:val="12"/>
              </w:rPr>
              <w:t>Galanta (SVK)</w:t>
            </w:r>
          </w:p>
        </w:tc>
        <w:tc>
          <w:tcPr>
            <w:tcW w:w="365" w:type="dxa"/>
          </w:tcPr>
          <w:p w14:paraId="4E831627" w14:textId="144144F0" w:rsidR="00621523" w:rsidRPr="00342CBC" w:rsidRDefault="00621523" w:rsidP="00621523">
            <w:pPr>
              <w:spacing w:line="276" w:lineRule="auto"/>
              <w:jc w:val="both"/>
              <w:rPr>
                <w:rFonts w:ascii="Arial" w:hAnsi="Arial" w:cs="Arial"/>
                <w:color w:val="000000"/>
                <w:sz w:val="12"/>
                <w:szCs w:val="12"/>
                <w:shd w:val="clear" w:color="auto" w:fill="FFFFFF"/>
              </w:rPr>
            </w:pPr>
            <w:r w:rsidRPr="00342CBC">
              <w:rPr>
                <w:rFonts w:ascii="Arial" w:hAnsi="Arial" w:cs="Arial"/>
                <w:color w:val="000000"/>
                <w:sz w:val="12"/>
                <w:szCs w:val="12"/>
                <w:shd w:val="clear" w:color="auto" w:fill="FFFFFF"/>
              </w:rPr>
              <w:t>1991</w:t>
            </w:r>
          </w:p>
        </w:tc>
        <w:tc>
          <w:tcPr>
            <w:tcW w:w="3826" w:type="dxa"/>
          </w:tcPr>
          <w:p w14:paraId="15F5C849" w14:textId="46C8B60B" w:rsidR="00621523" w:rsidRPr="00250263" w:rsidRDefault="0022715B" w:rsidP="00250263">
            <w:pPr>
              <w:spacing w:line="276" w:lineRule="auto"/>
              <w:jc w:val="both"/>
              <w:rPr>
                <w:rFonts w:ascii="Arial" w:hAnsi="Arial" w:cs="Arial"/>
                <w:color w:val="000000"/>
                <w:sz w:val="12"/>
                <w:szCs w:val="12"/>
                <w:shd w:val="clear" w:color="auto" w:fill="FFFFFF"/>
              </w:rPr>
            </w:pPr>
            <w:r>
              <w:rPr>
                <w:rFonts w:ascii="Arial" w:hAnsi="Arial" w:cs="Arial"/>
                <w:color w:val="000000"/>
                <w:sz w:val="12"/>
                <w:szCs w:val="12"/>
                <w:shd w:val="clear" w:color="auto" w:fill="FFFFFF"/>
              </w:rPr>
              <w:t xml:space="preserve">Účasť delegácie: </w:t>
            </w:r>
            <w:r w:rsidR="00621523" w:rsidRPr="00250263">
              <w:rPr>
                <w:rFonts w:ascii="Arial" w:hAnsi="Arial" w:cs="Arial"/>
                <w:color w:val="000000"/>
                <w:sz w:val="12"/>
                <w:szCs w:val="12"/>
                <w:shd w:val="clear" w:color="auto" w:fill="FFFFFF"/>
              </w:rPr>
              <w:t xml:space="preserve">Galantské trhy </w:t>
            </w:r>
          </w:p>
        </w:tc>
      </w:tr>
      <w:tr w:rsidR="00621523" w:rsidRPr="00342CBC" w14:paraId="776F8ACC" w14:textId="77777777" w:rsidTr="00D65126">
        <w:trPr>
          <w:trHeight w:val="403"/>
        </w:trPr>
        <w:tc>
          <w:tcPr>
            <w:tcW w:w="1932" w:type="dxa"/>
            <w:vMerge/>
          </w:tcPr>
          <w:p w14:paraId="4AE75252" w14:textId="77777777" w:rsidR="00621523" w:rsidRPr="00342CBC" w:rsidRDefault="00621523" w:rsidP="00621523">
            <w:pPr>
              <w:spacing w:line="276" w:lineRule="auto"/>
              <w:rPr>
                <w:rFonts w:ascii="Arial" w:hAnsi="Arial" w:cs="Arial"/>
                <w:b/>
                <w:bCs/>
                <w:sz w:val="12"/>
                <w:szCs w:val="12"/>
              </w:rPr>
            </w:pPr>
          </w:p>
        </w:tc>
        <w:tc>
          <w:tcPr>
            <w:tcW w:w="3171" w:type="dxa"/>
            <w:vMerge/>
          </w:tcPr>
          <w:p w14:paraId="274E0349" w14:textId="77777777" w:rsidR="00621523" w:rsidRPr="00342CBC" w:rsidRDefault="00621523" w:rsidP="00621523">
            <w:pPr>
              <w:spacing w:line="276" w:lineRule="auto"/>
              <w:jc w:val="both"/>
              <w:rPr>
                <w:rFonts w:ascii="Arial" w:hAnsi="Arial" w:cs="Arial"/>
                <w:color w:val="000000"/>
                <w:sz w:val="12"/>
                <w:szCs w:val="12"/>
                <w:shd w:val="clear" w:color="auto" w:fill="FFFFFF"/>
              </w:rPr>
            </w:pPr>
          </w:p>
        </w:tc>
        <w:tc>
          <w:tcPr>
            <w:tcW w:w="1134" w:type="dxa"/>
          </w:tcPr>
          <w:p w14:paraId="76E0C5C8" w14:textId="77777777" w:rsidR="00621523" w:rsidRPr="00342CBC" w:rsidRDefault="00621523" w:rsidP="00621523">
            <w:pPr>
              <w:spacing w:line="276" w:lineRule="auto"/>
              <w:rPr>
                <w:rFonts w:ascii="Arial" w:hAnsi="Arial" w:cs="Arial"/>
                <w:b/>
                <w:bCs/>
                <w:sz w:val="12"/>
                <w:szCs w:val="12"/>
              </w:rPr>
            </w:pPr>
            <w:proofErr w:type="spellStart"/>
            <w:r w:rsidRPr="00342CBC">
              <w:rPr>
                <w:rFonts w:ascii="Arial" w:hAnsi="Arial" w:cs="Arial"/>
                <w:b/>
                <w:bCs/>
                <w:sz w:val="12"/>
                <w:szCs w:val="12"/>
              </w:rPr>
              <w:t>Žywiec</w:t>
            </w:r>
            <w:proofErr w:type="spellEnd"/>
            <w:r w:rsidRPr="00342CBC">
              <w:rPr>
                <w:rFonts w:ascii="Arial" w:hAnsi="Arial" w:cs="Arial"/>
                <w:b/>
                <w:bCs/>
                <w:sz w:val="12"/>
                <w:szCs w:val="12"/>
              </w:rPr>
              <w:t xml:space="preserve"> (PL)</w:t>
            </w:r>
          </w:p>
        </w:tc>
        <w:tc>
          <w:tcPr>
            <w:tcW w:w="365" w:type="dxa"/>
          </w:tcPr>
          <w:p w14:paraId="281087B0" w14:textId="77777777" w:rsidR="00621523" w:rsidRPr="00342CBC" w:rsidRDefault="00621523" w:rsidP="00621523">
            <w:pPr>
              <w:spacing w:line="276" w:lineRule="auto"/>
              <w:jc w:val="both"/>
              <w:rPr>
                <w:rFonts w:ascii="Arial" w:hAnsi="Arial" w:cs="Arial"/>
                <w:color w:val="000000"/>
                <w:sz w:val="12"/>
                <w:szCs w:val="12"/>
                <w:shd w:val="clear" w:color="auto" w:fill="FFFFFF"/>
              </w:rPr>
            </w:pPr>
            <w:r w:rsidRPr="00342CBC">
              <w:rPr>
                <w:rFonts w:ascii="Arial" w:hAnsi="Arial" w:cs="Arial"/>
                <w:color w:val="000000"/>
                <w:sz w:val="12"/>
                <w:szCs w:val="12"/>
                <w:shd w:val="clear" w:color="auto" w:fill="FFFFFF"/>
              </w:rPr>
              <w:t>2008</w:t>
            </w:r>
          </w:p>
        </w:tc>
        <w:tc>
          <w:tcPr>
            <w:tcW w:w="3826" w:type="dxa"/>
          </w:tcPr>
          <w:p w14:paraId="52F4E5EA" w14:textId="1B6D0628" w:rsidR="0022715B" w:rsidRPr="0022715B" w:rsidRDefault="0022715B" w:rsidP="0022715B">
            <w:pPr>
              <w:spacing w:line="276" w:lineRule="auto"/>
              <w:jc w:val="both"/>
              <w:rPr>
                <w:rFonts w:ascii="Arial" w:hAnsi="Arial" w:cs="Arial"/>
                <w:color w:val="000000"/>
                <w:sz w:val="12"/>
                <w:szCs w:val="12"/>
                <w:shd w:val="clear" w:color="auto" w:fill="FFFFFF"/>
              </w:rPr>
            </w:pPr>
            <w:r>
              <w:rPr>
                <w:rFonts w:ascii="Arial" w:hAnsi="Arial" w:cs="Arial"/>
                <w:color w:val="000000"/>
                <w:sz w:val="12"/>
                <w:szCs w:val="12"/>
                <w:shd w:val="clear" w:color="auto" w:fill="FFFFFF"/>
              </w:rPr>
              <w:t xml:space="preserve">Účasť delegácií: </w:t>
            </w:r>
          </w:p>
          <w:p w14:paraId="1D32327F" w14:textId="63AF30ED" w:rsidR="00621523" w:rsidRPr="00342CBC" w:rsidRDefault="00621523">
            <w:pPr>
              <w:pStyle w:val="Odsekzoznamu"/>
              <w:numPr>
                <w:ilvl w:val="0"/>
                <w:numId w:val="4"/>
              </w:numPr>
              <w:spacing w:line="276" w:lineRule="auto"/>
              <w:ind w:left="316" w:hanging="284"/>
              <w:jc w:val="both"/>
              <w:rPr>
                <w:rFonts w:ascii="Arial" w:hAnsi="Arial" w:cs="Arial"/>
                <w:color w:val="000000"/>
                <w:sz w:val="12"/>
                <w:szCs w:val="12"/>
                <w:shd w:val="clear" w:color="auto" w:fill="FFFFFF"/>
              </w:rPr>
            </w:pPr>
            <w:r w:rsidRPr="00342CBC">
              <w:rPr>
                <w:rFonts w:ascii="Arial" w:hAnsi="Arial" w:cs="Arial"/>
                <w:color w:val="000000"/>
                <w:sz w:val="12"/>
                <w:szCs w:val="12"/>
                <w:shd w:val="clear" w:color="auto" w:fill="FFFFFF"/>
              </w:rPr>
              <w:t>Vyhlásenie výsledkov Osobnosť horských zemí</w:t>
            </w:r>
          </w:p>
          <w:p w14:paraId="29C7F786" w14:textId="70E4F70D" w:rsidR="00621523" w:rsidRPr="00342CBC" w:rsidRDefault="00093887">
            <w:pPr>
              <w:pStyle w:val="Odsekzoznamu"/>
              <w:numPr>
                <w:ilvl w:val="0"/>
                <w:numId w:val="4"/>
              </w:numPr>
              <w:spacing w:line="276" w:lineRule="auto"/>
              <w:ind w:left="316" w:hanging="284"/>
              <w:jc w:val="both"/>
              <w:rPr>
                <w:rFonts w:ascii="Arial" w:hAnsi="Arial" w:cs="Arial"/>
                <w:color w:val="000000"/>
                <w:sz w:val="12"/>
                <w:szCs w:val="12"/>
                <w:shd w:val="clear" w:color="auto" w:fill="FFFFFF"/>
              </w:rPr>
            </w:pPr>
            <w:r>
              <w:rPr>
                <w:rFonts w:ascii="Arial" w:hAnsi="Arial" w:cs="Arial"/>
                <w:color w:val="000000"/>
                <w:sz w:val="12"/>
                <w:szCs w:val="12"/>
                <w:shd w:val="clear" w:color="auto" w:fill="FFFFFF"/>
              </w:rPr>
              <w:t>Týždeň b</w:t>
            </w:r>
            <w:r w:rsidR="00621523" w:rsidRPr="00342CBC">
              <w:rPr>
                <w:rFonts w:ascii="Arial" w:hAnsi="Arial" w:cs="Arial"/>
                <w:color w:val="000000"/>
                <w:sz w:val="12"/>
                <w:szCs w:val="12"/>
                <w:shd w:val="clear" w:color="auto" w:fill="FFFFFF"/>
              </w:rPr>
              <w:t>eskydskej kultúry v </w:t>
            </w:r>
            <w:proofErr w:type="spellStart"/>
            <w:r w:rsidR="00621523" w:rsidRPr="00342CBC">
              <w:rPr>
                <w:rFonts w:ascii="Arial" w:hAnsi="Arial" w:cs="Arial"/>
                <w:color w:val="000000"/>
                <w:sz w:val="12"/>
                <w:szCs w:val="12"/>
                <w:shd w:val="clear" w:color="auto" w:fill="FFFFFF"/>
              </w:rPr>
              <w:t>Zywiec</w:t>
            </w:r>
            <w:proofErr w:type="spellEnd"/>
          </w:p>
        </w:tc>
      </w:tr>
    </w:tbl>
    <w:p w14:paraId="0D2C9A04" w14:textId="29C1735F" w:rsidR="007B56F9" w:rsidRPr="007D4868" w:rsidRDefault="007B56F9" w:rsidP="007B56F9">
      <w:pPr>
        <w:spacing w:after="0" w:line="276" w:lineRule="auto"/>
        <w:rPr>
          <w:rFonts w:ascii="Arial" w:hAnsi="Arial" w:cs="Arial"/>
          <w:sz w:val="12"/>
          <w:szCs w:val="12"/>
        </w:rPr>
      </w:pPr>
      <w:r w:rsidRPr="00342CBC">
        <w:rPr>
          <w:rFonts w:ascii="Arial" w:hAnsi="Arial" w:cs="Arial"/>
          <w:sz w:val="12"/>
          <w:szCs w:val="12"/>
        </w:rPr>
        <w:t xml:space="preserve">Zdroj: </w:t>
      </w:r>
      <w:r w:rsidR="00370C00">
        <w:rPr>
          <w:rFonts w:ascii="Arial" w:hAnsi="Arial" w:cs="Arial"/>
          <w:sz w:val="12"/>
          <w:szCs w:val="12"/>
        </w:rPr>
        <w:t>I</w:t>
      </w:r>
      <w:r w:rsidRPr="00342CBC">
        <w:rPr>
          <w:rFonts w:ascii="Arial" w:hAnsi="Arial" w:cs="Arial"/>
          <w:sz w:val="12"/>
          <w:szCs w:val="12"/>
        </w:rPr>
        <w:t>nterná evidencia M</w:t>
      </w:r>
      <w:r w:rsidR="007D4868">
        <w:rPr>
          <w:rFonts w:ascii="Arial" w:hAnsi="Arial" w:cs="Arial"/>
          <w:sz w:val="12"/>
          <w:szCs w:val="12"/>
        </w:rPr>
        <w:t>sÚ Ružomberok a MsÚ Liptovský Mikuláš</w:t>
      </w:r>
      <w:r w:rsidR="00093887">
        <w:rPr>
          <w:rFonts w:ascii="Arial" w:hAnsi="Arial" w:cs="Arial"/>
          <w:sz w:val="12"/>
          <w:szCs w:val="12"/>
        </w:rPr>
        <w:t>.</w:t>
      </w:r>
    </w:p>
    <w:p w14:paraId="7ED0CC22" w14:textId="114EE979" w:rsidR="002A0351" w:rsidRPr="00AB50C7" w:rsidRDefault="00AB50C7">
      <w:pPr>
        <w:pStyle w:val="Odsekzoznamu"/>
        <w:numPr>
          <w:ilvl w:val="1"/>
          <w:numId w:val="14"/>
        </w:numPr>
        <w:spacing w:line="276" w:lineRule="auto"/>
        <w:jc w:val="both"/>
        <w:rPr>
          <w:rFonts w:ascii="Arial" w:hAnsi="Arial" w:cs="Arial"/>
          <w:b/>
          <w:bCs/>
        </w:rPr>
      </w:pPr>
      <w:r>
        <w:rPr>
          <w:rFonts w:ascii="Arial" w:hAnsi="Arial" w:cs="Arial"/>
          <w:b/>
          <w:bCs/>
        </w:rPr>
        <w:lastRenderedPageBreak/>
        <w:t>MANAŽÉRSKE ZHRNUTIE</w:t>
      </w:r>
    </w:p>
    <w:p w14:paraId="7CE33C1E" w14:textId="22C12D64" w:rsidR="00F66A7C" w:rsidRDefault="00F66A7C" w:rsidP="00085695">
      <w:pPr>
        <w:spacing w:after="0" w:line="276" w:lineRule="auto"/>
        <w:ind w:firstLine="360"/>
        <w:jc w:val="both"/>
        <w:rPr>
          <w:rFonts w:ascii="Arial" w:hAnsi="Arial" w:cs="Arial"/>
          <w:b/>
          <w:bCs/>
          <w:sz w:val="18"/>
          <w:szCs w:val="18"/>
        </w:rPr>
      </w:pPr>
      <w:r>
        <w:rPr>
          <w:rFonts w:ascii="Arial" w:hAnsi="Arial" w:cs="Arial"/>
          <w:b/>
          <w:bCs/>
          <w:sz w:val="18"/>
          <w:szCs w:val="18"/>
        </w:rPr>
        <w:t>Školstvo</w:t>
      </w:r>
      <w:r w:rsidR="004114FC">
        <w:rPr>
          <w:rFonts w:ascii="Arial" w:hAnsi="Arial" w:cs="Arial"/>
          <w:b/>
          <w:bCs/>
          <w:sz w:val="18"/>
          <w:szCs w:val="18"/>
        </w:rPr>
        <w:t xml:space="preserve"> a práca s mládežou</w:t>
      </w:r>
    </w:p>
    <w:p w14:paraId="09E8531D" w14:textId="60E90E87" w:rsidR="00F66A7C" w:rsidRDefault="00466B3A">
      <w:pPr>
        <w:pStyle w:val="Odsekzoznamu"/>
        <w:numPr>
          <w:ilvl w:val="0"/>
          <w:numId w:val="4"/>
        </w:numPr>
        <w:spacing w:line="276" w:lineRule="auto"/>
        <w:jc w:val="both"/>
        <w:rPr>
          <w:rFonts w:ascii="Arial" w:hAnsi="Arial" w:cs="Arial"/>
          <w:sz w:val="18"/>
          <w:szCs w:val="18"/>
        </w:rPr>
      </w:pPr>
      <w:r w:rsidRPr="00466B3A">
        <w:rPr>
          <w:rFonts w:ascii="Arial" w:hAnsi="Arial" w:cs="Arial"/>
          <w:sz w:val="18"/>
          <w:szCs w:val="18"/>
        </w:rPr>
        <w:t xml:space="preserve">UMR Liptov </w:t>
      </w:r>
      <w:r>
        <w:rPr>
          <w:rFonts w:ascii="Arial" w:hAnsi="Arial" w:cs="Arial"/>
          <w:sz w:val="18"/>
          <w:szCs w:val="18"/>
        </w:rPr>
        <w:t xml:space="preserve">poskytuje </w:t>
      </w:r>
      <w:r w:rsidR="00F66A7C" w:rsidRPr="00466B3A">
        <w:rPr>
          <w:rFonts w:ascii="Arial" w:hAnsi="Arial" w:cs="Arial"/>
          <w:sz w:val="18"/>
          <w:szCs w:val="18"/>
        </w:rPr>
        <w:t>vzdelávani</w:t>
      </w:r>
      <w:r>
        <w:rPr>
          <w:rFonts w:ascii="Arial" w:hAnsi="Arial" w:cs="Arial"/>
          <w:sz w:val="18"/>
          <w:szCs w:val="18"/>
        </w:rPr>
        <w:t xml:space="preserve">e prostredníctvom </w:t>
      </w:r>
      <w:r w:rsidR="00F66A7C" w:rsidRPr="00466B3A">
        <w:rPr>
          <w:rFonts w:ascii="Arial" w:hAnsi="Arial" w:cs="Arial"/>
          <w:sz w:val="18"/>
          <w:szCs w:val="18"/>
        </w:rPr>
        <w:t>rôznych zri</w:t>
      </w:r>
      <w:r w:rsidRPr="00466B3A">
        <w:rPr>
          <w:rFonts w:ascii="Arial" w:hAnsi="Arial" w:cs="Arial"/>
          <w:sz w:val="18"/>
          <w:szCs w:val="18"/>
        </w:rPr>
        <w:t>a</w:t>
      </w:r>
      <w:r w:rsidR="00F66A7C" w:rsidRPr="00466B3A">
        <w:rPr>
          <w:rFonts w:ascii="Arial" w:hAnsi="Arial" w:cs="Arial"/>
          <w:sz w:val="18"/>
          <w:szCs w:val="18"/>
        </w:rPr>
        <w:t>ďovateľov</w:t>
      </w:r>
      <w:r>
        <w:rPr>
          <w:rFonts w:ascii="Arial" w:hAnsi="Arial" w:cs="Arial"/>
          <w:sz w:val="18"/>
          <w:szCs w:val="18"/>
        </w:rPr>
        <w:t xml:space="preserve"> </w:t>
      </w:r>
      <w:r>
        <w:rPr>
          <w:rFonts w:ascii="Arial" w:hAnsi="Arial" w:cs="Arial"/>
          <w:sz w:val="18"/>
          <w:szCs w:val="18"/>
          <w:lang w:val="en-GB"/>
        </w:rPr>
        <w:t xml:space="preserve">v </w:t>
      </w:r>
      <w:r w:rsidRPr="00466B3A">
        <w:rPr>
          <w:rFonts w:ascii="Arial" w:hAnsi="Arial" w:cs="Arial"/>
          <w:sz w:val="18"/>
          <w:szCs w:val="18"/>
          <w:lang w:val="en-GB"/>
        </w:rPr>
        <w:t xml:space="preserve">41 </w:t>
      </w:r>
      <w:proofErr w:type="spellStart"/>
      <w:r w:rsidRPr="00466B3A">
        <w:rPr>
          <w:rFonts w:ascii="Arial" w:hAnsi="Arial" w:cs="Arial"/>
          <w:sz w:val="18"/>
          <w:szCs w:val="18"/>
          <w:lang w:val="en-GB"/>
        </w:rPr>
        <w:t>matersk</w:t>
      </w:r>
      <w:r w:rsidRPr="00466B3A">
        <w:rPr>
          <w:rFonts w:ascii="Arial" w:hAnsi="Arial" w:cs="Arial"/>
          <w:sz w:val="18"/>
          <w:szCs w:val="18"/>
        </w:rPr>
        <w:t>ých</w:t>
      </w:r>
      <w:proofErr w:type="spellEnd"/>
      <w:r w:rsidRPr="00466B3A">
        <w:rPr>
          <w:rFonts w:ascii="Arial" w:hAnsi="Arial" w:cs="Arial"/>
          <w:sz w:val="18"/>
          <w:szCs w:val="18"/>
        </w:rPr>
        <w:t xml:space="preserve"> škôlk</w:t>
      </w:r>
      <w:r>
        <w:rPr>
          <w:rFonts w:ascii="Arial" w:hAnsi="Arial" w:cs="Arial"/>
          <w:sz w:val="18"/>
          <w:szCs w:val="18"/>
        </w:rPr>
        <w:t>ach</w:t>
      </w:r>
      <w:r w:rsidRPr="00466B3A">
        <w:rPr>
          <w:rFonts w:ascii="Arial" w:hAnsi="Arial" w:cs="Arial"/>
          <w:sz w:val="18"/>
          <w:szCs w:val="18"/>
        </w:rPr>
        <w:t>, 21 základných šk</w:t>
      </w:r>
      <w:r>
        <w:rPr>
          <w:rFonts w:ascii="Arial" w:hAnsi="Arial" w:cs="Arial"/>
          <w:sz w:val="18"/>
          <w:szCs w:val="18"/>
        </w:rPr>
        <w:t>olách</w:t>
      </w:r>
      <w:r w:rsidRPr="00466B3A">
        <w:rPr>
          <w:rFonts w:ascii="Arial" w:hAnsi="Arial" w:cs="Arial"/>
          <w:sz w:val="18"/>
          <w:szCs w:val="18"/>
        </w:rPr>
        <w:t>, 4 gymnáziá</w:t>
      </w:r>
      <w:r>
        <w:rPr>
          <w:rFonts w:ascii="Arial" w:hAnsi="Arial" w:cs="Arial"/>
          <w:sz w:val="18"/>
          <w:szCs w:val="18"/>
        </w:rPr>
        <w:t>ch</w:t>
      </w:r>
      <w:r w:rsidRPr="00466B3A">
        <w:rPr>
          <w:rFonts w:ascii="Arial" w:hAnsi="Arial" w:cs="Arial"/>
          <w:sz w:val="18"/>
          <w:szCs w:val="18"/>
        </w:rPr>
        <w:t>, 11 stredných odborných šk</w:t>
      </w:r>
      <w:r>
        <w:rPr>
          <w:rFonts w:ascii="Arial" w:hAnsi="Arial" w:cs="Arial"/>
          <w:sz w:val="18"/>
          <w:szCs w:val="18"/>
        </w:rPr>
        <w:t>olách</w:t>
      </w:r>
      <w:r w:rsidRPr="00466B3A">
        <w:rPr>
          <w:rFonts w:ascii="Arial" w:hAnsi="Arial" w:cs="Arial"/>
          <w:sz w:val="18"/>
          <w:szCs w:val="18"/>
        </w:rPr>
        <w:t xml:space="preserve"> a 3 vysokoškolsk</w:t>
      </w:r>
      <w:r>
        <w:rPr>
          <w:rFonts w:ascii="Arial" w:hAnsi="Arial" w:cs="Arial"/>
          <w:sz w:val="18"/>
          <w:szCs w:val="18"/>
        </w:rPr>
        <w:t>ých</w:t>
      </w:r>
      <w:r w:rsidRPr="00466B3A">
        <w:rPr>
          <w:rFonts w:ascii="Arial" w:hAnsi="Arial" w:cs="Arial"/>
          <w:sz w:val="18"/>
          <w:szCs w:val="18"/>
        </w:rPr>
        <w:t xml:space="preserve"> pracoviská</w:t>
      </w:r>
      <w:r w:rsidR="00093887">
        <w:rPr>
          <w:rFonts w:ascii="Arial" w:hAnsi="Arial" w:cs="Arial"/>
          <w:sz w:val="18"/>
          <w:szCs w:val="18"/>
        </w:rPr>
        <w:t xml:space="preserve">ch – </w:t>
      </w:r>
      <w:r>
        <w:rPr>
          <w:rFonts w:ascii="Arial" w:hAnsi="Arial" w:cs="Arial"/>
          <w:sz w:val="18"/>
          <w:szCs w:val="18"/>
        </w:rPr>
        <w:t xml:space="preserve">humanitného smeru, vojenského smeru </w:t>
      </w:r>
      <w:r>
        <w:rPr>
          <w:rFonts w:ascii="Arial" w:hAnsi="Arial" w:cs="Arial"/>
          <w:sz w:val="18"/>
          <w:szCs w:val="18"/>
          <w:lang w:val="en-GB"/>
        </w:rPr>
        <w:t>(</w:t>
      </w:r>
      <w:r>
        <w:rPr>
          <w:rFonts w:ascii="Arial" w:hAnsi="Arial" w:cs="Arial"/>
          <w:sz w:val="18"/>
          <w:szCs w:val="18"/>
        </w:rPr>
        <w:t>AOS) a technického smeru na IAS Žilinskej univerzity, prevažne v jadrových mestách</w:t>
      </w:r>
      <w:r w:rsidRPr="00466B3A">
        <w:rPr>
          <w:rFonts w:ascii="Arial" w:hAnsi="Arial" w:cs="Arial"/>
          <w:sz w:val="18"/>
          <w:szCs w:val="18"/>
        </w:rPr>
        <w:t>.</w:t>
      </w:r>
    </w:p>
    <w:p w14:paraId="24107CAE" w14:textId="53186A5E" w:rsidR="00466B3A" w:rsidRDefault="00466B3A">
      <w:pPr>
        <w:pStyle w:val="Odsekzoznamu"/>
        <w:numPr>
          <w:ilvl w:val="0"/>
          <w:numId w:val="4"/>
        </w:numPr>
        <w:spacing w:line="276" w:lineRule="auto"/>
        <w:jc w:val="both"/>
        <w:rPr>
          <w:rFonts w:ascii="Arial" w:hAnsi="Arial" w:cs="Arial"/>
          <w:sz w:val="18"/>
          <w:szCs w:val="18"/>
        </w:rPr>
      </w:pPr>
      <w:r>
        <w:rPr>
          <w:rFonts w:ascii="Arial" w:hAnsi="Arial" w:cs="Arial"/>
          <w:sz w:val="18"/>
          <w:szCs w:val="18"/>
        </w:rPr>
        <w:t>Aj keď rastie počet obyvateľov obcí UMR Liptov, nové škôlky sú zriaďované najmä v</w:t>
      </w:r>
      <w:r w:rsidR="00ED36A3">
        <w:rPr>
          <w:rFonts w:ascii="Arial" w:hAnsi="Arial" w:cs="Arial"/>
          <w:sz w:val="18"/>
          <w:szCs w:val="18"/>
        </w:rPr>
        <w:t> </w:t>
      </w:r>
      <w:r>
        <w:rPr>
          <w:rFonts w:ascii="Arial" w:hAnsi="Arial" w:cs="Arial"/>
          <w:sz w:val="18"/>
          <w:szCs w:val="18"/>
        </w:rPr>
        <w:t>mestách</w:t>
      </w:r>
      <w:r w:rsidR="00ED36A3">
        <w:rPr>
          <w:rFonts w:ascii="Arial" w:hAnsi="Arial" w:cs="Arial"/>
          <w:sz w:val="18"/>
          <w:szCs w:val="18"/>
        </w:rPr>
        <w:t>. K</w:t>
      </w:r>
      <w:r>
        <w:rPr>
          <w:rFonts w:ascii="Arial" w:hAnsi="Arial" w:cs="Arial"/>
          <w:sz w:val="18"/>
          <w:szCs w:val="18"/>
        </w:rPr>
        <w:t xml:space="preserve">apacitne </w:t>
      </w:r>
      <w:r w:rsidR="00ED36A3">
        <w:rPr>
          <w:rFonts w:ascii="Arial" w:hAnsi="Arial" w:cs="Arial"/>
          <w:sz w:val="18"/>
          <w:szCs w:val="18"/>
        </w:rPr>
        <w:t xml:space="preserve">však </w:t>
      </w:r>
      <w:r>
        <w:rPr>
          <w:rFonts w:ascii="Arial" w:hAnsi="Arial" w:cs="Arial"/>
          <w:sz w:val="18"/>
          <w:szCs w:val="18"/>
        </w:rPr>
        <w:t xml:space="preserve">nepostačujú </w:t>
      </w:r>
      <w:r w:rsidR="00ED36A3">
        <w:rPr>
          <w:rFonts w:ascii="Arial" w:hAnsi="Arial" w:cs="Arial"/>
          <w:sz w:val="18"/>
          <w:szCs w:val="18"/>
        </w:rPr>
        <w:t xml:space="preserve">dopytu. </w:t>
      </w:r>
    </w:p>
    <w:p w14:paraId="03ADC4D0" w14:textId="43A30117" w:rsidR="00C9612A" w:rsidRPr="00C9612A" w:rsidRDefault="00466B3A">
      <w:pPr>
        <w:pStyle w:val="Odsekzoznamu"/>
        <w:numPr>
          <w:ilvl w:val="0"/>
          <w:numId w:val="4"/>
        </w:numPr>
        <w:spacing w:line="276" w:lineRule="auto"/>
        <w:jc w:val="both"/>
        <w:rPr>
          <w:rFonts w:ascii="Arial" w:hAnsi="Arial" w:cs="Arial"/>
          <w:sz w:val="18"/>
          <w:szCs w:val="18"/>
        </w:rPr>
      </w:pPr>
      <w:r>
        <w:rPr>
          <w:rFonts w:ascii="Arial" w:hAnsi="Arial" w:cs="Arial"/>
          <w:sz w:val="18"/>
          <w:szCs w:val="18"/>
        </w:rPr>
        <w:t>V obciach UMR okresu</w:t>
      </w:r>
      <w:r w:rsidR="00C9612A">
        <w:rPr>
          <w:rFonts w:ascii="Arial" w:hAnsi="Arial" w:cs="Arial"/>
          <w:sz w:val="18"/>
          <w:szCs w:val="18"/>
        </w:rPr>
        <w:t xml:space="preserve"> Liptovský Mikuláš nie je zriadená žiadna základná škola, kým v obciach okresu Ružomberok sú tri základné školy </w:t>
      </w:r>
      <w:r w:rsidR="00C9612A">
        <w:rPr>
          <w:rFonts w:ascii="Arial" w:hAnsi="Arial" w:cs="Arial"/>
          <w:sz w:val="18"/>
          <w:szCs w:val="18"/>
          <w:lang w:val="en-GB"/>
        </w:rPr>
        <w:t>(</w:t>
      </w:r>
      <w:proofErr w:type="spellStart"/>
      <w:r w:rsidR="00C9612A">
        <w:rPr>
          <w:rFonts w:ascii="Arial" w:hAnsi="Arial" w:cs="Arial"/>
          <w:sz w:val="18"/>
          <w:szCs w:val="18"/>
          <w:lang w:val="en-GB"/>
        </w:rPr>
        <w:t>Likavka</w:t>
      </w:r>
      <w:proofErr w:type="spellEnd"/>
      <w:r w:rsidR="00C9612A">
        <w:rPr>
          <w:rFonts w:ascii="Arial" w:hAnsi="Arial" w:cs="Arial"/>
          <w:sz w:val="18"/>
          <w:szCs w:val="18"/>
          <w:lang w:val="en-GB"/>
        </w:rPr>
        <w:t xml:space="preserve">, </w:t>
      </w:r>
      <w:proofErr w:type="spellStart"/>
      <w:r w:rsidR="00C9612A">
        <w:rPr>
          <w:rFonts w:ascii="Arial" w:hAnsi="Arial" w:cs="Arial"/>
          <w:sz w:val="18"/>
          <w:szCs w:val="18"/>
          <w:lang w:val="en-GB"/>
        </w:rPr>
        <w:t>Liptovská</w:t>
      </w:r>
      <w:proofErr w:type="spellEnd"/>
      <w:r w:rsidR="00C9612A">
        <w:rPr>
          <w:rFonts w:ascii="Arial" w:hAnsi="Arial" w:cs="Arial"/>
          <w:sz w:val="18"/>
          <w:szCs w:val="18"/>
          <w:lang w:val="en-GB"/>
        </w:rPr>
        <w:t xml:space="preserve"> </w:t>
      </w:r>
      <w:proofErr w:type="spellStart"/>
      <w:r w:rsidR="00C9612A">
        <w:rPr>
          <w:rFonts w:ascii="Arial" w:hAnsi="Arial" w:cs="Arial"/>
          <w:sz w:val="18"/>
          <w:szCs w:val="18"/>
          <w:lang w:val="en-GB"/>
        </w:rPr>
        <w:t>Teplá</w:t>
      </w:r>
      <w:proofErr w:type="spellEnd"/>
      <w:r w:rsidR="00C9612A">
        <w:rPr>
          <w:rFonts w:ascii="Arial" w:hAnsi="Arial" w:cs="Arial"/>
          <w:sz w:val="18"/>
          <w:szCs w:val="18"/>
          <w:lang w:val="en-GB"/>
        </w:rPr>
        <w:t xml:space="preserve">, </w:t>
      </w:r>
      <w:proofErr w:type="spellStart"/>
      <w:r w:rsidR="00C9612A">
        <w:rPr>
          <w:rFonts w:ascii="Arial" w:hAnsi="Arial" w:cs="Arial"/>
          <w:sz w:val="18"/>
          <w:szCs w:val="18"/>
          <w:lang w:val="en-GB"/>
        </w:rPr>
        <w:t>Liptovské</w:t>
      </w:r>
      <w:proofErr w:type="spellEnd"/>
      <w:r w:rsidR="00C9612A">
        <w:rPr>
          <w:rFonts w:ascii="Arial" w:hAnsi="Arial" w:cs="Arial"/>
          <w:sz w:val="18"/>
          <w:szCs w:val="18"/>
          <w:lang w:val="en-GB"/>
        </w:rPr>
        <w:t xml:space="preserve"> </w:t>
      </w:r>
      <w:proofErr w:type="spellStart"/>
      <w:r w:rsidR="00C9612A">
        <w:rPr>
          <w:rFonts w:ascii="Arial" w:hAnsi="Arial" w:cs="Arial"/>
          <w:sz w:val="18"/>
          <w:szCs w:val="18"/>
          <w:lang w:val="en-GB"/>
        </w:rPr>
        <w:t>Sliače</w:t>
      </w:r>
      <w:proofErr w:type="spellEnd"/>
      <w:r w:rsidR="00C9612A">
        <w:rPr>
          <w:rFonts w:ascii="Arial" w:hAnsi="Arial" w:cs="Arial"/>
          <w:sz w:val="18"/>
          <w:szCs w:val="18"/>
          <w:lang w:val="en-GB"/>
        </w:rPr>
        <w:t>)</w:t>
      </w:r>
      <w:r w:rsidR="00ED36A3">
        <w:rPr>
          <w:rFonts w:ascii="Arial" w:hAnsi="Arial" w:cs="Arial"/>
          <w:sz w:val="18"/>
          <w:szCs w:val="18"/>
          <w:lang w:val="en-GB"/>
        </w:rPr>
        <w:t>.</w:t>
      </w:r>
    </w:p>
    <w:p w14:paraId="3A133960" w14:textId="7065B0DD" w:rsidR="00C9612A" w:rsidRDefault="00C9612A">
      <w:pPr>
        <w:pStyle w:val="Odsekzoznamu"/>
        <w:numPr>
          <w:ilvl w:val="0"/>
          <w:numId w:val="4"/>
        </w:numPr>
        <w:spacing w:line="276" w:lineRule="auto"/>
        <w:jc w:val="both"/>
        <w:rPr>
          <w:rFonts w:ascii="Arial" w:hAnsi="Arial" w:cs="Arial"/>
          <w:sz w:val="18"/>
          <w:szCs w:val="18"/>
        </w:rPr>
      </w:pPr>
      <w:r>
        <w:rPr>
          <w:rFonts w:ascii="Arial" w:hAnsi="Arial" w:cs="Arial"/>
          <w:sz w:val="18"/>
          <w:szCs w:val="18"/>
          <w:lang w:val="en-GB"/>
        </w:rPr>
        <w:t>Po</w:t>
      </w:r>
      <w:proofErr w:type="spellStart"/>
      <w:r>
        <w:rPr>
          <w:rFonts w:ascii="Arial" w:hAnsi="Arial" w:cs="Arial"/>
          <w:sz w:val="18"/>
          <w:szCs w:val="18"/>
        </w:rPr>
        <w:t>čet</w:t>
      </w:r>
      <w:proofErr w:type="spellEnd"/>
      <w:r>
        <w:rPr>
          <w:rFonts w:ascii="Arial" w:hAnsi="Arial" w:cs="Arial"/>
          <w:sz w:val="18"/>
          <w:szCs w:val="18"/>
        </w:rPr>
        <w:t xml:space="preserve"> žiakov </w:t>
      </w:r>
      <w:r w:rsidR="00980700">
        <w:rPr>
          <w:rFonts w:ascii="Arial" w:hAnsi="Arial" w:cs="Arial"/>
          <w:sz w:val="18"/>
          <w:szCs w:val="18"/>
        </w:rPr>
        <w:t xml:space="preserve">na základných školách </w:t>
      </w:r>
      <w:r>
        <w:rPr>
          <w:rFonts w:ascii="Arial" w:hAnsi="Arial" w:cs="Arial"/>
          <w:sz w:val="18"/>
          <w:szCs w:val="18"/>
        </w:rPr>
        <w:t>od roku 2011 do roku 2021 stúpal len mierne, počet pedagógov zostal nezmenený, jedna škola v</w:t>
      </w:r>
      <w:r w:rsidR="00980700">
        <w:rPr>
          <w:rFonts w:ascii="Arial" w:hAnsi="Arial" w:cs="Arial"/>
          <w:sz w:val="18"/>
          <w:szCs w:val="18"/>
        </w:rPr>
        <w:t xml:space="preserve"> </w:t>
      </w:r>
      <w:r>
        <w:rPr>
          <w:rFonts w:ascii="Arial" w:hAnsi="Arial" w:cs="Arial"/>
          <w:sz w:val="18"/>
          <w:szCs w:val="18"/>
        </w:rPr>
        <w:t>meste Ružomberok zanikla</w:t>
      </w:r>
      <w:r w:rsidR="00D43B84">
        <w:rPr>
          <w:rFonts w:ascii="Arial" w:hAnsi="Arial" w:cs="Arial"/>
          <w:sz w:val="18"/>
          <w:szCs w:val="18"/>
        </w:rPr>
        <w:t>.</w:t>
      </w:r>
    </w:p>
    <w:p w14:paraId="6A86EB16" w14:textId="6D4F6278" w:rsidR="00C9612A" w:rsidRDefault="00C9612A">
      <w:pPr>
        <w:pStyle w:val="Odsekzoznamu"/>
        <w:numPr>
          <w:ilvl w:val="0"/>
          <w:numId w:val="4"/>
        </w:numPr>
        <w:spacing w:line="276" w:lineRule="auto"/>
        <w:jc w:val="both"/>
        <w:rPr>
          <w:rFonts w:ascii="Arial" w:hAnsi="Arial" w:cs="Arial"/>
          <w:sz w:val="18"/>
          <w:szCs w:val="18"/>
        </w:rPr>
      </w:pPr>
      <w:proofErr w:type="spellStart"/>
      <w:r>
        <w:rPr>
          <w:rFonts w:ascii="Arial" w:hAnsi="Arial" w:cs="Arial"/>
          <w:sz w:val="18"/>
          <w:szCs w:val="18"/>
          <w:lang w:val="en-GB"/>
        </w:rPr>
        <w:t>Súkromné</w:t>
      </w:r>
      <w:proofErr w:type="spellEnd"/>
      <w:r>
        <w:rPr>
          <w:rFonts w:ascii="Arial" w:hAnsi="Arial" w:cs="Arial"/>
          <w:sz w:val="18"/>
          <w:szCs w:val="18"/>
          <w:lang w:val="en-GB"/>
        </w:rPr>
        <w:t xml:space="preserve"> a </w:t>
      </w:r>
      <w:proofErr w:type="spellStart"/>
      <w:r>
        <w:rPr>
          <w:rFonts w:ascii="Arial" w:hAnsi="Arial" w:cs="Arial"/>
          <w:sz w:val="18"/>
          <w:szCs w:val="18"/>
          <w:lang w:val="en-GB"/>
        </w:rPr>
        <w:t>cirkevné</w:t>
      </w:r>
      <w:proofErr w:type="spellEnd"/>
      <w:r>
        <w:rPr>
          <w:rFonts w:ascii="Arial" w:hAnsi="Arial" w:cs="Arial"/>
          <w:sz w:val="18"/>
          <w:szCs w:val="18"/>
          <w:lang w:val="en-GB"/>
        </w:rPr>
        <w:t xml:space="preserve"> </w:t>
      </w:r>
      <w:proofErr w:type="spellStart"/>
      <w:r>
        <w:rPr>
          <w:rFonts w:ascii="Arial" w:hAnsi="Arial" w:cs="Arial"/>
          <w:sz w:val="18"/>
          <w:szCs w:val="18"/>
          <w:lang w:val="en-GB"/>
        </w:rPr>
        <w:t>základné</w:t>
      </w:r>
      <w:proofErr w:type="spellEnd"/>
      <w:r>
        <w:rPr>
          <w:rFonts w:ascii="Arial" w:hAnsi="Arial" w:cs="Arial"/>
          <w:sz w:val="18"/>
          <w:szCs w:val="18"/>
          <w:lang w:val="en-GB"/>
        </w:rPr>
        <w:t xml:space="preserve"> </w:t>
      </w:r>
      <w:proofErr w:type="spellStart"/>
      <w:r>
        <w:rPr>
          <w:rFonts w:ascii="Arial" w:hAnsi="Arial" w:cs="Arial"/>
          <w:sz w:val="18"/>
          <w:szCs w:val="18"/>
          <w:lang w:val="en-GB"/>
        </w:rPr>
        <w:t>školy</w:t>
      </w:r>
      <w:proofErr w:type="spellEnd"/>
      <w:r>
        <w:rPr>
          <w:rFonts w:ascii="Arial" w:hAnsi="Arial" w:cs="Arial"/>
          <w:sz w:val="18"/>
          <w:szCs w:val="18"/>
          <w:lang w:val="en-GB"/>
        </w:rPr>
        <w:t xml:space="preserve"> </w:t>
      </w:r>
      <w:proofErr w:type="spellStart"/>
      <w:r>
        <w:rPr>
          <w:rFonts w:ascii="Arial" w:hAnsi="Arial" w:cs="Arial"/>
          <w:sz w:val="18"/>
          <w:szCs w:val="18"/>
          <w:lang w:val="en-GB"/>
        </w:rPr>
        <w:t>tvoria</w:t>
      </w:r>
      <w:proofErr w:type="spellEnd"/>
      <w:r>
        <w:rPr>
          <w:rFonts w:ascii="Arial" w:hAnsi="Arial" w:cs="Arial"/>
          <w:sz w:val="18"/>
          <w:szCs w:val="18"/>
          <w:lang w:val="en-GB"/>
        </w:rPr>
        <w:t xml:space="preserve"> 23,8% </w:t>
      </w:r>
      <w:proofErr w:type="spellStart"/>
      <w:r w:rsidR="00D43B84">
        <w:rPr>
          <w:rFonts w:ascii="Arial" w:hAnsi="Arial" w:cs="Arial"/>
          <w:sz w:val="18"/>
          <w:szCs w:val="18"/>
          <w:lang w:val="en-GB"/>
        </w:rPr>
        <w:t>počtu</w:t>
      </w:r>
      <w:proofErr w:type="spellEnd"/>
      <w:r w:rsidR="00D43B84">
        <w:rPr>
          <w:rFonts w:ascii="Arial" w:hAnsi="Arial" w:cs="Arial"/>
          <w:sz w:val="18"/>
          <w:szCs w:val="18"/>
          <w:lang w:val="en-GB"/>
        </w:rPr>
        <w:t xml:space="preserve"> </w:t>
      </w:r>
      <w:r>
        <w:rPr>
          <w:rFonts w:ascii="Arial" w:hAnsi="Arial" w:cs="Arial"/>
          <w:sz w:val="18"/>
          <w:szCs w:val="18"/>
          <w:lang w:val="en-GB"/>
        </w:rPr>
        <w:t>v</w:t>
      </w:r>
      <w:proofErr w:type="spellStart"/>
      <w:r>
        <w:rPr>
          <w:rFonts w:ascii="Arial" w:hAnsi="Arial" w:cs="Arial"/>
          <w:sz w:val="18"/>
          <w:szCs w:val="18"/>
        </w:rPr>
        <w:t>šetkých</w:t>
      </w:r>
      <w:proofErr w:type="spellEnd"/>
      <w:r>
        <w:rPr>
          <w:rFonts w:ascii="Arial" w:hAnsi="Arial" w:cs="Arial"/>
          <w:sz w:val="18"/>
          <w:szCs w:val="18"/>
        </w:rPr>
        <w:t xml:space="preserve"> </w:t>
      </w:r>
      <w:r>
        <w:rPr>
          <w:rFonts w:ascii="Arial" w:hAnsi="Arial" w:cs="Arial"/>
          <w:sz w:val="18"/>
          <w:szCs w:val="18"/>
          <w:lang w:val="en-GB"/>
        </w:rPr>
        <w:t>z</w:t>
      </w:r>
      <w:proofErr w:type="spellStart"/>
      <w:r>
        <w:rPr>
          <w:rFonts w:ascii="Arial" w:hAnsi="Arial" w:cs="Arial"/>
          <w:sz w:val="18"/>
          <w:szCs w:val="18"/>
        </w:rPr>
        <w:t>ákladných</w:t>
      </w:r>
      <w:proofErr w:type="spellEnd"/>
      <w:r>
        <w:rPr>
          <w:rFonts w:ascii="Arial" w:hAnsi="Arial" w:cs="Arial"/>
          <w:sz w:val="18"/>
          <w:szCs w:val="18"/>
        </w:rPr>
        <w:t xml:space="preserve"> škôl</w:t>
      </w:r>
      <w:r w:rsidR="00D43B84">
        <w:rPr>
          <w:rFonts w:ascii="Arial" w:hAnsi="Arial" w:cs="Arial"/>
          <w:sz w:val="18"/>
          <w:szCs w:val="18"/>
        </w:rPr>
        <w:t xml:space="preserve"> UMR Liptov.</w:t>
      </w:r>
    </w:p>
    <w:p w14:paraId="39E396E6" w14:textId="3CBE22A1" w:rsidR="000010A3" w:rsidRDefault="000010A3">
      <w:pPr>
        <w:pStyle w:val="Odsekzoznamu"/>
        <w:numPr>
          <w:ilvl w:val="0"/>
          <w:numId w:val="4"/>
        </w:numPr>
        <w:spacing w:line="276" w:lineRule="auto"/>
        <w:jc w:val="both"/>
        <w:rPr>
          <w:rFonts w:ascii="Arial" w:hAnsi="Arial" w:cs="Arial"/>
          <w:sz w:val="18"/>
          <w:szCs w:val="18"/>
        </w:rPr>
      </w:pPr>
      <w:r>
        <w:rPr>
          <w:rFonts w:ascii="Arial" w:hAnsi="Arial" w:cs="Arial"/>
          <w:sz w:val="18"/>
          <w:szCs w:val="18"/>
        </w:rPr>
        <w:t>V meste Ružomberok sú veľkokapacitnými základnými školami ZŠ</w:t>
      </w:r>
      <w:r w:rsidR="00980700">
        <w:rPr>
          <w:rFonts w:ascii="Arial" w:hAnsi="Arial" w:cs="Arial"/>
          <w:sz w:val="18"/>
          <w:szCs w:val="18"/>
        </w:rPr>
        <w:t xml:space="preserve"> Bystrická cesta a </w:t>
      </w:r>
      <w:r>
        <w:rPr>
          <w:rFonts w:ascii="Arial" w:hAnsi="Arial" w:cs="Arial"/>
          <w:sz w:val="18"/>
          <w:szCs w:val="18"/>
        </w:rPr>
        <w:t xml:space="preserve">ZŠ </w:t>
      </w:r>
      <w:proofErr w:type="spellStart"/>
      <w:r>
        <w:rPr>
          <w:rFonts w:ascii="Arial" w:hAnsi="Arial" w:cs="Arial"/>
          <w:sz w:val="18"/>
          <w:szCs w:val="18"/>
        </w:rPr>
        <w:t>Z</w:t>
      </w:r>
      <w:r w:rsidR="00FD75C1">
        <w:rPr>
          <w:rFonts w:ascii="Arial" w:hAnsi="Arial" w:cs="Arial"/>
          <w:sz w:val="18"/>
          <w:szCs w:val="18"/>
        </w:rPr>
        <w:t>a</w:t>
      </w:r>
      <w:r>
        <w:rPr>
          <w:rFonts w:ascii="Arial" w:hAnsi="Arial" w:cs="Arial"/>
          <w:sz w:val="18"/>
          <w:szCs w:val="18"/>
        </w:rPr>
        <w:t>revúca</w:t>
      </w:r>
      <w:proofErr w:type="spellEnd"/>
      <w:r>
        <w:rPr>
          <w:rFonts w:ascii="Arial" w:hAnsi="Arial" w:cs="Arial"/>
          <w:sz w:val="18"/>
          <w:szCs w:val="18"/>
        </w:rPr>
        <w:t xml:space="preserve"> </w:t>
      </w:r>
      <w:r>
        <w:rPr>
          <w:rFonts w:ascii="Arial" w:hAnsi="Arial" w:cs="Arial"/>
          <w:sz w:val="18"/>
          <w:szCs w:val="18"/>
          <w:lang w:val="en-GB"/>
        </w:rPr>
        <w:t>(</w:t>
      </w:r>
      <w:proofErr w:type="spellStart"/>
      <w:r w:rsidR="00ED36A3">
        <w:rPr>
          <w:rFonts w:ascii="Arial" w:hAnsi="Arial" w:cs="Arial"/>
          <w:sz w:val="18"/>
          <w:szCs w:val="18"/>
          <w:lang w:val="en-GB"/>
        </w:rPr>
        <w:t>pokrývajú</w:t>
      </w:r>
      <w:proofErr w:type="spellEnd"/>
      <w:r w:rsidR="00ED36A3">
        <w:rPr>
          <w:rFonts w:ascii="Arial" w:hAnsi="Arial" w:cs="Arial"/>
          <w:sz w:val="18"/>
          <w:szCs w:val="18"/>
          <w:lang w:val="en-GB"/>
        </w:rPr>
        <w:t xml:space="preserve"> </w:t>
      </w:r>
      <w:r>
        <w:rPr>
          <w:rFonts w:ascii="Arial" w:hAnsi="Arial" w:cs="Arial"/>
          <w:sz w:val="18"/>
          <w:szCs w:val="18"/>
          <w:lang w:val="en-GB"/>
        </w:rPr>
        <w:t>59% v</w:t>
      </w:r>
      <w:proofErr w:type="spellStart"/>
      <w:r>
        <w:rPr>
          <w:rFonts w:ascii="Arial" w:hAnsi="Arial" w:cs="Arial"/>
          <w:sz w:val="18"/>
          <w:szCs w:val="18"/>
        </w:rPr>
        <w:t>šetkých</w:t>
      </w:r>
      <w:proofErr w:type="spellEnd"/>
      <w:r>
        <w:rPr>
          <w:rFonts w:ascii="Arial" w:hAnsi="Arial" w:cs="Arial"/>
          <w:sz w:val="18"/>
          <w:szCs w:val="18"/>
        </w:rPr>
        <w:t xml:space="preserve"> žiakov základných škôl v meste</w:t>
      </w:r>
      <w:r>
        <w:rPr>
          <w:rFonts w:ascii="Arial" w:hAnsi="Arial" w:cs="Arial"/>
          <w:sz w:val="18"/>
          <w:szCs w:val="18"/>
          <w:lang w:val="en-GB"/>
        </w:rPr>
        <w:t>)</w:t>
      </w:r>
      <w:r w:rsidR="00980700">
        <w:rPr>
          <w:rFonts w:ascii="Arial" w:hAnsi="Arial" w:cs="Arial"/>
          <w:sz w:val="18"/>
          <w:szCs w:val="18"/>
        </w:rPr>
        <w:t xml:space="preserve">, v </w:t>
      </w:r>
      <w:r>
        <w:rPr>
          <w:rFonts w:ascii="Arial" w:hAnsi="Arial" w:cs="Arial"/>
          <w:sz w:val="18"/>
          <w:szCs w:val="18"/>
        </w:rPr>
        <w:t>Liptovskom Mikuláši ZŠ M.</w:t>
      </w:r>
      <w:r w:rsidR="00953893">
        <w:rPr>
          <w:rFonts w:ascii="Arial" w:hAnsi="Arial" w:cs="Arial"/>
          <w:sz w:val="18"/>
          <w:szCs w:val="18"/>
        </w:rPr>
        <w:t xml:space="preserve"> </w:t>
      </w:r>
      <w:r>
        <w:rPr>
          <w:rFonts w:ascii="Arial" w:hAnsi="Arial" w:cs="Arial"/>
          <w:sz w:val="18"/>
          <w:szCs w:val="18"/>
        </w:rPr>
        <w:t xml:space="preserve">R. Martákovej na sídlisku </w:t>
      </w:r>
      <w:r w:rsidR="00D43B84">
        <w:rPr>
          <w:rFonts w:ascii="Arial" w:hAnsi="Arial" w:cs="Arial"/>
          <w:sz w:val="18"/>
          <w:szCs w:val="18"/>
        </w:rPr>
        <w:t>Nábrežie</w:t>
      </w:r>
      <w:r>
        <w:rPr>
          <w:rFonts w:ascii="Arial" w:hAnsi="Arial" w:cs="Arial"/>
          <w:sz w:val="18"/>
          <w:szCs w:val="18"/>
        </w:rPr>
        <w:t>. Len veľkokapacitné ZŠ sú schopné písať žiadosti na externé grantové financovanie, v Ružomberku najviac ZŠ Bystrická cesta.</w:t>
      </w:r>
    </w:p>
    <w:p w14:paraId="55704BE3" w14:textId="5BB46FE1" w:rsidR="000010A3" w:rsidRPr="000010A3" w:rsidRDefault="000010A3">
      <w:pPr>
        <w:pStyle w:val="Odsekzoznamu"/>
        <w:numPr>
          <w:ilvl w:val="0"/>
          <w:numId w:val="4"/>
        </w:numPr>
        <w:spacing w:line="276" w:lineRule="auto"/>
        <w:jc w:val="both"/>
        <w:rPr>
          <w:rFonts w:ascii="Arial" w:hAnsi="Arial" w:cs="Arial"/>
          <w:sz w:val="18"/>
          <w:szCs w:val="18"/>
        </w:rPr>
      </w:pPr>
      <w:r>
        <w:rPr>
          <w:rFonts w:ascii="Arial" w:hAnsi="Arial" w:cs="Arial"/>
          <w:sz w:val="18"/>
          <w:szCs w:val="18"/>
        </w:rPr>
        <w:t>Záujem o školské kluby m</w:t>
      </w:r>
      <w:r w:rsidR="009D2F95">
        <w:rPr>
          <w:rFonts w:ascii="Arial" w:hAnsi="Arial" w:cs="Arial"/>
          <w:sz w:val="18"/>
          <w:szCs w:val="18"/>
        </w:rPr>
        <w:t>al</w:t>
      </w:r>
      <w:r w:rsidR="00953893">
        <w:rPr>
          <w:rFonts w:ascii="Arial" w:hAnsi="Arial" w:cs="Arial"/>
          <w:sz w:val="18"/>
          <w:szCs w:val="18"/>
        </w:rPr>
        <w:t>o</w:t>
      </w:r>
      <w:r w:rsidR="009D2F95">
        <w:rPr>
          <w:rFonts w:ascii="Arial" w:hAnsi="Arial" w:cs="Arial"/>
          <w:sz w:val="18"/>
          <w:szCs w:val="18"/>
        </w:rPr>
        <w:t xml:space="preserve"> v roku 2021 </w:t>
      </w:r>
      <w:r>
        <w:rPr>
          <w:rFonts w:ascii="Arial" w:hAnsi="Arial" w:cs="Arial"/>
          <w:sz w:val="18"/>
          <w:szCs w:val="18"/>
        </w:rPr>
        <w:t>v Liptovskom Mikuláši 38</w:t>
      </w:r>
      <w:r>
        <w:rPr>
          <w:rFonts w:ascii="Arial" w:hAnsi="Arial" w:cs="Arial"/>
          <w:sz w:val="18"/>
          <w:szCs w:val="18"/>
          <w:lang w:val="en-GB"/>
        </w:rPr>
        <w:t xml:space="preserve">% </w:t>
      </w:r>
      <w:r>
        <w:rPr>
          <w:rFonts w:ascii="Arial" w:hAnsi="Arial" w:cs="Arial"/>
          <w:sz w:val="18"/>
          <w:szCs w:val="18"/>
        </w:rPr>
        <w:t>žiakov, kým v Ružomberku len 30,8</w:t>
      </w:r>
      <w:r>
        <w:rPr>
          <w:rFonts w:ascii="Arial" w:hAnsi="Arial" w:cs="Arial"/>
          <w:sz w:val="18"/>
          <w:szCs w:val="18"/>
          <w:lang w:val="en-GB"/>
        </w:rPr>
        <w:t>%</w:t>
      </w:r>
      <w:r w:rsidR="00D43B84">
        <w:rPr>
          <w:rFonts w:ascii="Arial" w:hAnsi="Arial" w:cs="Arial"/>
          <w:sz w:val="18"/>
          <w:szCs w:val="18"/>
          <w:lang w:val="en-GB"/>
        </w:rPr>
        <w:t>.</w:t>
      </w:r>
    </w:p>
    <w:p w14:paraId="643BA806" w14:textId="5199B4C3" w:rsidR="000010A3" w:rsidRPr="004114FC" w:rsidRDefault="000010A3">
      <w:pPr>
        <w:pStyle w:val="Odsekzoznamu"/>
        <w:numPr>
          <w:ilvl w:val="0"/>
          <w:numId w:val="4"/>
        </w:numPr>
        <w:spacing w:line="276" w:lineRule="auto"/>
        <w:jc w:val="both"/>
        <w:rPr>
          <w:rFonts w:ascii="Arial" w:hAnsi="Arial" w:cs="Arial"/>
          <w:sz w:val="18"/>
          <w:szCs w:val="18"/>
        </w:rPr>
      </w:pPr>
      <w:r>
        <w:rPr>
          <w:rFonts w:ascii="Arial" w:hAnsi="Arial" w:cs="Arial"/>
          <w:sz w:val="18"/>
          <w:szCs w:val="18"/>
          <w:lang w:val="en-GB"/>
        </w:rPr>
        <w:t xml:space="preserve">Stredné </w:t>
      </w:r>
      <w:proofErr w:type="spellStart"/>
      <w:r>
        <w:rPr>
          <w:rFonts w:ascii="Arial" w:hAnsi="Arial" w:cs="Arial"/>
          <w:sz w:val="18"/>
          <w:szCs w:val="18"/>
          <w:lang w:val="en-GB"/>
        </w:rPr>
        <w:t>odborné</w:t>
      </w:r>
      <w:proofErr w:type="spellEnd"/>
      <w:r>
        <w:rPr>
          <w:rFonts w:ascii="Arial" w:hAnsi="Arial" w:cs="Arial"/>
          <w:sz w:val="18"/>
          <w:szCs w:val="18"/>
          <w:lang w:val="en-GB"/>
        </w:rPr>
        <w:t xml:space="preserve"> </w:t>
      </w:r>
      <w:proofErr w:type="spellStart"/>
      <w:r>
        <w:rPr>
          <w:rFonts w:ascii="Arial" w:hAnsi="Arial" w:cs="Arial"/>
          <w:sz w:val="18"/>
          <w:szCs w:val="18"/>
          <w:lang w:val="en-GB"/>
        </w:rPr>
        <w:t>školy</w:t>
      </w:r>
      <w:proofErr w:type="spellEnd"/>
      <w:r>
        <w:rPr>
          <w:rFonts w:ascii="Arial" w:hAnsi="Arial" w:cs="Arial"/>
          <w:sz w:val="18"/>
          <w:szCs w:val="18"/>
          <w:lang w:val="en-GB"/>
        </w:rPr>
        <w:t xml:space="preserve"> </w:t>
      </w:r>
      <w:proofErr w:type="spellStart"/>
      <w:r w:rsidR="004114FC">
        <w:rPr>
          <w:rFonts w:ascii="Arial" w:hAnsi="Arial" w:cs="Arial"/>
          <w:sz w:val="18"/>
          <w:szCs w:val="18"/>
          <w:lang w:val="en-GB"/>
        </w:rPr>
        <w:t>na</w:t>
      </w:r>
      <w:proofErr w:type="spellEnd"/>
      <w:r w:rsidR="004114FC">
        <w:rPr>
          <w:rFonts w:ascii="Arial" w:hAnsi="Arial" w:cs="Arial"/>
          <w:sz w:val="18"/>
          <w:szCs w:val="18"/>
          <w:lang w:val="en-GB"/>
        </w:rPr>
        <w:t xml:space="preserve"> </w:t>
      </w:r>
      <w:proofErr w:type="spellStart"/>
      <w:r w:rsidR="004114FC">
        <w:rPr>
          <w:rFonts w:ascii="Arial" w:hAnsi="Arial" w:cs="Arial"/>
          <w:sz w:val="18"/>
          <w:szCs w:val="18"/>
          <w:lang w:val="en-GB"/>
        </w:rPr>
        <w:t>území</w:t>
      </w:r>
      <w:proofErr w:type="spellEnd"/>
      <w:r w:rsidR="004114FC">
        <w:rPr>
          <w:rFonts w:ascii="Arial" w:hAnsi="Arial" w:cs="Arial"/>
          <w:sz w:val="18"/>
          <w:szCs w:val="18"/>
          <w:lang w:val="en-GB"/>
        </w:rPr>
        <w:t xml:space="preserve"> UMR Liptov </w:t>
      </w:r>
      <w:proofErr w:type="spellStart"/>
      <w:r>
        <w:rPr>
          <w:rFonts w:ascii="Arial" w:hAnsi="Arial" w:cs="Arial"/>
          <w:sz w:val="18"/>
          <w:szCs w:val="18"/>
          <w:lang w:val="en-GB"/>
        </w:rPr>
        <w:t>m</w:t>
      </w:r>
      <w:r w:rsidR="00ED36A3">
        <w:rPr>
          <w:rFonts w:ascii="Arial" w:hAnsi="Arial" w:cs="Arial"/>
          <w:sz w:val="18"/>
          <w:szCs w:val="18"/>
          <w:lang w:val="en-GB"/>
        </w:rPr>
        <w:t>ajú</w:t>
      </w:r>
      <w:proofErr w:type="spellEnd"/>
      <w:r>
        <w:rPr>
          <w:rFonts w:ascii="Arial" w:hAnsi="Arial" w:cs="Arial"/>
          <w:sz w:val="18"/>
          <w:szCs w:val="18"/>
          <w:lang w:val="en-GB"/>
        </w:rPr>
        <w:t xml:space="preserve"> </w:t>
      </w:r>
      <w:proofErr w:type="spellStart"/>
      <w:r>
        <w:rPr>
          <w:rFonts w:ascii="Arial" w:hAnsi="Arial" w:cs="Arial"/>
          <w:sz w:val="18"/>
          <w:szCs w:val="18"/>
          <w:lang w:val="en-GB"/>
        </w:rPr>
        <w:t>priemerne</w:t>
      </w:r>
      <w:proofErr w:type="spellEnd"/>
      <w:r>
        <w:rPr>
          <w:rFonts w:ascii="Arial" w:hAnsi="Arial" w:cs="Arial"/>
          <w:sz w:val="18"/>
          <w:szCs w:val="18"/>
          <w:lang w:val="en-GB"/>
        </w:rPr>
        <w:t xml:space="preserve"> 357 </w:t>
      </w:r>
      <w:proofErr w:type="spellStart"/>
      <w:r>
        <w:rPr>
          <w:rFonts w:ascii="Arial" w:hAnsi="Arial" w:cs="Arial"/>
          <w:sz w:val="18"/>
          <w:szCs w:val="18"/>
          <w:lang w:val="en-GB"/>
        </w:rPr>
        <w:t>študentov</w:t>
      </w:r>
      <w:proofErr w:type="spellEnd"/>
      <w:r>
        <w:rPr>
          <w:rFonts w:ascii="Arial" w:hAnsi="Arial" w:cs="Arial"/>
          <w:sz w:val="18"/>
          <w:szCs w:val="18"/>
          <w:lang w:val="en-GB"/>
        </w:rPr>
        <w:t xml:space="preserve"> </w:t>
      </w:r>
      <w:proofErr w:type="spellStart"/>
      <w:r>
        <w:rPr>
          <w:rFonts w:ascii="Arial" w:hAnsi="Arial" w:cs="Arial"/>
          <w:sz w:val="18"/>
          <w:szCs w:val="18"/>
          <w:lang w:val="en-GB"/>
        </w:rPr>
        <w:t>na</w:t>
      </w:r>
      <w:proofErr w:type="spellEnd"/>
      <w:r>
        <w:rPr>
          <w:rFonts w:ascii="Arial" w:hAnsi="Arial" w:cs="Arial"/>
          <w:sz w:val="18"/>
          <w:szCs w:val="18"/>
          <w:lang w:val="en-GB"/>
        </w:rPr>
        <w:t xml:space="preserve"> SOŠ</w:t>
      </w:r>
      <w:r w:rsidR="004114FC">
        <w:rPr>
          <w:rFonts w:ascii="Arial" w:hAnsi="Arial" w:cs="Arial"/>
          <w:sz w:val="18"/>
          <w:szCs w:val="18"/>
          <w:lang w:val="en-GB"/>
        </w:rPr>
        <w:t xml:space="preserve">. </w:t>
      </w:r>
      <w:proofErr w:type="spellStart"/>
      <w:r w:rsidR="004114FC">
        <w:rPr>
          <w:rFonts w:ascii="Arial" w:hAnsi="Arial" w:cs="Arial"/>
          <w:sz w:val="18"/>
          <w:szCs w:val="18"/>
          <w:lang w:val="en-GB"/>
        </w:rPr>
        <w:t>Kým</w:t>
      </w:r>
      <w:proofErr w:type="spellEnd"/>
      <w:r w:rsidR="004114FC">
        <w:rPr>
          <w:rFonts w:ascii="Arial" w:hAnsi="Arial" w:cs="Arial"/>
          <w:sz w:val="18"/>
          <w:szCs w:val="18"/>
          <w:lang w:val="en-GB"/>
        </w:rPr>
        <w:t xml:space="preserve"> </w:t>
      </w:r>
      <w:proofErr w:type="spellStart"/>
      <w:r w:rsidR="004114FC">
        <w:rPr>
          <w:rFonts w:ascii="Arial" w:hAnsi="Arial" w:cs="Arial"/>
          <w:sz w:val="18"/>
          <w:szCs w:val="18"/>
          <w:lang w:val="en-GB"/>
        </w:rPr>
        <w:t>počet</w:t>
      </w:r>
      <w:proofErr w:type="spellEnd"/>
      <w:r w:rsidR="004114FC">
        <w:rPr>
          <w:rFonts w:ascii="Arial" w:hAnsi="Arial" w:cs="Arial"/>
          <w:sz w:val="18"/>
          <w:szCs w:val="18"/>
          <w:lang w:val="en-GB"/>
        </w:rPr>
        <w:t xml:space="preserve"> </w:t>
      </w:r>
      <w:proofErr w:type="spellStart"/>
      <w:r w:rsidR="004114FC">
        <w:rPr>
          <w:rFonts w:ascii="Arial" w:hAnsi="Arial" w:cs="Arial"/>
          <w:sz w:val="18"/>
          <w:szCs w:val="18"/>
          <w:lang w:val="en-GB"/>
        </w:rPr>
        <w:t>študentov</w:t>
      </w:r>
      <w:proofErr w:type="spellEnd"/>
      <w:r w:rsidR="004114FC">
        <w:rPr>
          <w:rFonts w:ascii="Arial" w:hAnsi="Arial" w:cs="Arial"/>
          <w:sz w:val="18"/>
          <w:szCs w:val="18"/>
          <w:lang w:val="en-GB"/>
        </w:rPr>
        <w:t xml:space="preserve"> od </w:t>
      </w:r>
      <w:proofErr w:type="spellStart"/>
      <w:r w:rsidR="004114FC">
        <w:rPr>
          <w:rFonts w:ascii="Arial" w:hAnsi="Arial" w:cs="Arial"/>
          <w:sz w:val="18"/>
          <w:szCs w:val="18"/>
          <w:lang w:val="en-GB"/>
        </w:rPr>
        <w:t>roku</w:t>
      </w:r>
      <w:proofErr w:type="spellEnd"/>
      <w:r>
        <w:rPr>
          <w:rFonts w:ascii="Arial" w:hAnsi="Arial" w:cs="Arial"/>
          <w:sz w:val="18"/>
          <w:szCs w:val="18"/>
          <w:lang w:val="en-GB"/>
        </w:rPr>
        <w:t xml:space="preserve"> 2011</w:t>
      </w:r>
      <w:r w:rsidR="004114FC">
        <w:rPr>
          <w:rFonts w:ascii="Arial" w:hAnsi="Arial" w:cs="Arial"/>
          <w:sz w:val="18"/>
          <w:szCs w:val="18"/>
          <w:lang w:val="en-GB"/>
        </w:rPr>
        <w:t xml:space="preserve"> do </w:t>
      </w:r>
      <w:proofErr w:type="spellStart"/>
      <w:r w:rsidR="004114FC">
        <w:rPr>
          <w:rFonts w:ascii="Arial" w:hAnsi="Arial" w:cs="Arial"/>
          <w:sz w:val="18"/>
          <w:szCs w:val="18"/>
          <w:lang w:val="en-GB"/>
        </w:rPr>
        <w:t>roku</w:t>
      </w:r>
      <w:proofErr w:type="spellEnd"/>
      <w:r w:rsidR="004114FC">
        <w:rPr>
          <w:rFonts w:ascii="Arial" w:hAnsi="Arial" w:cs="Arial"/>
          <w:sz w:val="18"/>
          <w:szCs w:val="18"/>
          <w:lang w:val="en-GB"/>
        </w:rPr>
        <w:t xml:space="preserve"> 2021</w:t>
      </w:r>
      <w:r>
        <w:rPr>
          <w:rFonts w:ascii="Arial" w:hAnsi="Arial" w:cs="Arial"/>
          <w:sz w:val="18"/>
          <w:szCs w:val="18"/>
          <w:lang w:val="en-GB"/>
        </w:rPr>
        <w:t xml:space="preserve"> </w:t>
      </w:r>
      <w:proofErr w:type="spellStart"/>
      <w:r>
        <w:rPr>
          <w:rFonts w:ascii="Arial" w:hAnsi="Arial" w:cs="Arial"/>
          <w:sz w:val="18"/>
          <w:szCs w:val="18"/>
          <w:lang w:val="en-GB"/>
        </w:rPr>
        <w:t>narást</w:t>
      </w:r>
      <w:r w:rsidR="004114FC">
        <w:rPr>
          <w:rFonts w:ascii="Arial" w:hAnsi="Arial" w:cs="Arial"/>
          <w:sz w:val="18"/>
          <w:szCs w:val="18"/>
          <w:lang w:val="en-GB"/>
        </w:rPr>
        <w:t>ol</w:t>
      </w:r>
      <w:proofErr w:type="spellEnd"/>
      <w:r>
        <w:rPr>
          <w:rFonts w:ascii="Arial" w:hAnsi="Arial" w:cs="Arial"/>
          <w:sz w:val="18"/>
          <w:szCs w:val="18"/>
          <w:lang w:val="en-GB"/>
        </w:rPr>
        <w:t xml:space="preserve"> o 33</w:t>
      </w:r>
      <w:r w:rsidR="004114FC">
        <w:rPr>
          <w:rFonts w:ascii="Arial" w:hAnsi="Arial" w:cs="Arial"/>
          <w:sz w:val="18"/>
          <w:szCs w:val="18"/>
          <w:lang w:val="en-GB"/>
        </w:rPr>
        <w:t xml:space="preserve">%, </w:t>
      </w:r>
      <w:r w:rsidR="004114FC">
        <w:rPr>
          <w:rFonts w:ascii="Arial" w:hAnsi="Arial" w:cs="Arial"/>
          <w:sz w:val="18"/>
          <w:szCs w:val="18"/>
        </w:rPr>
        <w:t xml:space="preserve">počet škôl sa nezmenil </w:t>
      </w:r>
      <w:r w:rsidR="004114FC">
        <w:rPr>
          <w:rFonts w:ascii="Arial" w:hAnsi="Arial" w:cs="Arial"/>
          <w:sz w:val="18"/>
          <w:szCs w:val="18"/>
          <w:lang w:val="en-GB"/>
        </w:rPr>
        <w:t>(</w:t>
      </w:r>
      <w:r w:rsidR="004114FC">
        <w:rPr>
          <w:rFonts w:ascii="Arial" w:hAnsi="Arial" w:cs="Arial"/>
          <w:sz w:val="18"/>
          <w:szCs w:val="18"/>
        </w:rPr>
        <w:t>rástol len počet tried</w:t>
      </w:r>
      <w:r w:rsidR="004114FC">
        <w:rPr>
          <w:rFonts w:ascii="Arial" w:hAnsi="Arial" w:cs="Arial"/>
          <w:sz w:val="18"/>
          <w:szCs w:val="18"/>
          <w:lang w:val="en-GB"/>
        </w:rPr>
        <w:t xml:space="preserve">). </w:t>
      </w:r>
    </w:p>
    <w:p w14:paraId="1C5E30CE" w14:textId="650DCA84" w:rsidR="004114FC" w:rsidRDefault="004114FC">
      <w:pPr>
        <w:pStyle w:val="Odsekzoznamu"/>
        <w:numPr>
          <w:ilvl w:val="0"/>
          <w:numId w:val="4"/>
        </w:numPr>
        <w:spacing w:line="276" w:lineRule="auto"/>
        <w:jc w:val="both"/>
        <w:rPr>
          <w:rFonts w:ascii="Arial" w:hAnsi="Arial" w:cs="Arial"/>
          <w:sz w:val="18"/>
          <w:szCs w:val="18"/>
        </w:rPr>
      </w:pPr>
      <w:r>
        <w:rPr>
          <w:rFonts w:ascii="Arial" w:hAnsi="Arial" w:cs="Arial"/>
          <w:sz w:val="18"/>
          <w:szCs w:val="18"/>
          <w:lang w:val="en-GB"/>
        </w:rPr>
        <w:t>P</w:t>
      </w:r>
      <w:proofErr w:type="spellStart"/>
      <w:r>
        <w:rPr>
          <w:rFonts w:ascii="Arial" w:hAnsi="Arial" w:cs="Arial"/>
          <w:sz w:val="18"/>
          <w:szCs w:val="18"/>
        </w:rPr>
        <w:t>ôsobí</w:t>
      </w:r>
      <w:proofErr w:type="spellEnd"/>
      <w:r>
        <w:rPr>
          <w:rFonts w:ascii="Arial" w:hAnsi="Arial" w:cs="Arial"/>
          <w:sz w:val="18"/>
          <w:szCs w:val="18"/>
        </w:rPr>
        <w:t xml:space="preserve"> tu 1 cirkevná SOŠ a 2 cirkevné gymnáziá.</w:t>
      </w:r>
    </w:p>
    <w:p w14:paraId="5D1F0716" w14:textId="44B2461C" w:rsidR="004114FC" w:rsidRDefault="004114FC">
      <w:pPr>
        <w:pStyle w:val="Odsekzoznamu"/>
        <w:numPr>
          <w:ilvl w:val="0"/>
          <w:numId w:val="4"/>
        </w:numPr>
        <w:spacing w:line="276" w:lineRule="auto"/>
        <w:jc w:val="both"/>
        <w:rPr>
          <w:rFonts w:ascii="Arial" w:hAnsi="Arial" w:cs="Arial"/>
          <w:sz w:val="18"/>
          <w:szCs w:val="18"/>
        </w:rPr>
      </w:pPr>
      <w:r>
        <w:rPr>
          <w:rFonts w:ascii="Arial" w:hAnsi="Arial" w:cs="Arial"/>
          <w:sz w:val="18"/>
          <w:szCs w:val="18"/>
        </w:rPr>
        <w:t>Priemerný počet študentov na triedu na gymnáziu v</w:t>
      </w:r>
      <w:r w:rsidR="00953893">
        <w:rPr>
          <w:rFonts w:ascii="Arial" w:hAnsi="Arial" w:cs="Arial"/>
          <w:sz w:val="18"/>
          <w:szCs w:val="18"/>
        </w:rPr>
        <w:t> sledovanom období rokov 2011-</w:t>
      </w:r>
      <w:r>
        <w:rPr>
          <w:rFonts w:ascii="Arial" w:hAnsi="Arial" w:cs="Arial"/>
          <w:sz w:val="18"/>
          <w:szCs w:val="18"/>
        </w:rPr>
        <w:t>2021 rástol</w:t>
      </w:r>
      <w:r w:rsidR="00953893">
        <w:rPr>
          <w:rFonts w:ascii="Arial" w:hAnsi="Arial" w:cs="Arial"/>
          <w:sz w:val="18"/>
          <w:szCs w:val="18"/>
        </w:rPr>
        <w:t xml:space="preserve"> a</w:t>
      </w:r>
      <w:r>
        <w:rPr>
          <w:rFonts w:ascii="Arial" w:hAnsi="Arial" w:cs="Arial"/>
          <w:sz w:val="18"/>
          <w:szCs w:val="18"/>
        </w:rPr>
        <w:t xml:space="preserve"> adekvátne k tomu rástol aj počet pedagógov. Počet študentov v meste Liptovský Mikuláš na štátnom gymnáziu</w:t>
      </w:r>
      <w:r w:rsidR="00D43B84">
        <w:rPr>
          <w:rFonts w:ascii="Arial" w:hAnsi="Arial" w:cs="Arial"/>
          <w:sz w:val="18"/>
          <w:szCs w:val="18"/>
        </w:rPr>
        <w:t xml:space="preserve"> rástol</w:t>
      </w:r>
      <w:r>
        <w:rPr>
          <w:rFonts w:ascii="Arial" w:hAnsi="Arial" w:cs="Arial"/>
          <w:sz w:val="18"/>
          <w:szCs w:val="18"/>
        </w:rPr>
        <w:t>, kým na cirkevnom klesal.</w:t>
      </w:r>
    </w:p>
    <w:p w14:paraId="2BD1578D" w14:textId="6328515E" w:rsidR="00225AB7" w:rsidRDefault="00225AB7">
      <w:pPr>
        <w:pStyle w:val="Odsekzoznamu"/>
        <w:numPr>
          <w:ilvl w:val="0"/>
          <w:numId w:val="4"/>
        </w:numPr>
        <w:spacing w:line="276" w:lineRule="auto"/>
        <w:jc w:val="both"/>
        <w:rPr>
          <w:rFonts w:ascii="Arial" w:hAnsi="Arial" w:cs="Arial"/>
          <w:sz w:val="18"/>
          <w:szCs w:val="18"/>
        </w:rPr>
      </w:pPr>
      <w:r>
        <w:rPr>
          <w:rFonts w:ascii="Arial" w:hAnsi="Arial" w:cs="Arial"/>
          <w:sz w:val="18"/>
          <w:szCs w:val="18"/>
        </w:rPr>
        <w:t>SOŠ majú v prevádzke dva internáty, po jednom v každom jadrovom meste, s celkovou kapacitou 378 miest, pričom SOŠ navštevuje 3</w:t>
      </w:r>
      <w:r w:rsidR="00953893">
        <w:rPr>
          <w:rFonts w:ascii="Arial" w:hAnsi="Arial" w:cs="Arial"/>
          <w:sz w:val="18"/>
          <w:szCs w:val="18"/>
        </w:rPr>
        <w:t xml:space="preserve"> </w:t>
      </w:r>
      <w:r>
        <w:rPr>
          <w:rFonts w:ascii="Arial" w:hAnsi="Arial" w:cs="Arial"/>
          <w:sz w:val="18"/>
          <w:szCs w:val="18"/>
        </w:rPr>
        <w:t>923 študentov.</w:t>
      </w:r>
    </w:p>
    <w:p w14:paraId="242DD0F7" w14:textId="4D29AAF1" w:rsidR="00225AB7" w:rsidRDefault="00953893">
      <w:pPr>
        <w:pStyle w:val="Odsekzoznamu"/>
        <w:numPr>
          <w:ilvl w:val="0"/>
          <w:numId w:val="4"/>
        </w:numPr>
        <w:spacing w:line="276" w:lineRule="auto"/>
        <w:jc w:val="both"/>
        <w:rPr>
          <w:rFonts w:ascii="Arial" w:hAnsi="Arial" w:cs="Arial"/>
          <w:sz w:val="18"/>
          <w:szCs w:val="18"/>
        </w:rPr>
      </w:pPr>
      <w:r>
        <w:rPr>
          <w:rFonts w:ascii="Arial" w:hAnsi="Arial" w:cs="Arial"/>
          <w:sz w:val="18"/>
          <w:szCs w:val="18"/>
        </w:rPr>
        <w:t xml:space="preserve">Duálne vzdelávanie v </w:t>
      </w:r>
      <w:r w:rsidR="00225AB7">
        <w:rPr>
          <w:rFonts w:ascii="Arial" w:hAnsi="Arial" w:cs="Arial"/>
          <w:sz w:val="18"/>
          <w:szCs w:val="18"/>
        </w:rPr>
        <w:t>Liptovskom Mikuláši realizuj</w:t>
      </w:r>
      <w:r>
        <w:rPr>
          <w:rFonts w:ascii="Arial" w:hAnsi="Arial" w:cs="Arial"/>
          <w:sz w:val="18"/>
          <w:szCs w:val="18"/>
        </w:rPr>
        <w:t xml:space="preserve">ú 3 SOŠ s </w:t>
      </w:r>
      <w:r w:rsidR="00225AB7">
        <w:rPr>
          <w:rFonts w:ascii="Arial" w:hAnsi="Arial" w:cs="Arial"/>
          <w:sz w:val="18"/>
          <w:szCs w:val="18"/>
        </w:rPr>
        <w:t>18 za</w:t>
      </w:r>
      <w:r w:rsidR="009D2F95">
        <w:rPr>
          <w:rFonts w:ascii="Arial" w:hAnsi="Arial" w:cs="Arial"/>
          <w:sz w:val="18"/>
          <w:szCs w:val="18"/>
        </w:rPr>
        <w:t>mestnávateľmi</w:t>
      </w:r>
      <w:r>
        <w:rPr>
          <w:rFonts w:ascii="Arial" w:hAnsi="Arial" w:cs="Arial"/>
          <w:sz w:val="18"/>
          <w:szCs w:val="18"/>
        </w:rPr>
        <w:t xml:space="preserve"> pre 77 študentov a v </w:t>
      </w:r>
      <w:r w:rsidR="00225AB7">
        <w:rPr>
          <w:rFonts w:ascii="Arial" w:hAnsi="Arial" w:cs="Arial"/>
          <w:sz w:val="18"/>
          <w:szCs w:val="18"/>
        </w:rPr>
        <w:t>meste Ružomberok 1 SOŠ s</w:t>
      </w:r>
      <w:r w:rsidR="009D2F95">
        <w:rPr>
          <w:rFonts w:ascii="Arial" w:hAnsi="Arial" w:cs="Arial"/>
          <w:sz w:val="18"/>
          <w:szCs w:val="18"/>
        </w:rPr>
        <w:t xml:space="preserve"> 1 zamestnávateľom </w:t>
      </w:r>
      <w:r w:rsidR="009D2F95">
        <w:rPr>
          <w:rFonts w:ascii="Arial" w:hAnsi="Arial" w:cs="Arial"/>
          <w:sz w:val="18"/>
          <w:szCs w:val="18"/>
          <w:lang w:val="en-GB"/>
        </w:rPr>
        <w:t>(Mondi SCP</w:t>
      </w:r>
      <w:r w:rsidR="002231A5">
        <w:rPr>
          <w:rFonts w:ascii="Arial" w:hAnsi="Arial" w:cs="Arial"/>
          <w:sz w:val="18"/>
          <w:szCs w:val="18"/>
          <w:lang w:val="en-GB"/>
        </w:rPr>
        <w:t xml:space="preserve">, </w:t>
      </w:r>
      <w:proofErr w:type="spellStart"/>
      <w:r w:rsidR="002231A5">
        <w:rPr>
          <w:rFonts w:ascii="Arial" w:hAnsi="Arial" w:cs="Arial"/>
          <w:sz w:val="18"/>
          <w:szCs w:val="18"/>
          <w:lang w:val="en-GB"/>
        </w:rPr>
        <w:t>a.s.</w:t>
      </w:r>
      <w:proofErr w:type="spellEnd"/>
      <w:r w:rsidR="009D2F95">
        <w:rPr>
          <w:rFonts w:ascii="Arial" w:hAnsi="Arial" w:cs="Arial"/>
          <w:sz w:val="18"/>
          <w:szCs w:val="18"/>
          <w:lang w:val="en-GB"/>
        </w:rPr>
        <w:t xml:space="preserve">) </w:t>
      </w:r>
      <w:r w:rsidR="009D2F95">
        <w:rPr>
          <w:rFonts w:ascii="Arial" w:hAnsi="Arial" w:cs="Arial"/>
          <w:sz w:val="18"/>
          <w:szCs w:val="18"/>
        </w:rPr>
        <w:t>pre 10 študentov. UMR Liptov tak pokrýva 11,7</w:t>
      </w:r>
      <w:r w:rsidR="009D2F95">
        <w:rPr>
          <w:rFonts w:ascii="Arial" w:hAnsi="Arial" w:cs="Arial"/>
          <w:sz w:val="18"/>
          <w:szCs w:val="18"/>
          <w:lang w:val="en-GB"/>
        </w:rPr>
        <w:t xml:space="preserve">% </w:t>
      </w:r>
      <w:r w:rsidR="009D2F95">
        <w:rPr>
          <w:rFonts w:ascii="Arial" w:hAnsi="Arial" w:cs="Arial"/>
          <w:sz w:val="18"/>
          <w:szCs w:val="18"/>
        </w:rPr>
        <w:t xml:space="preserve">všetkých zamestnávateľov v systéme duálneho vzdelávania v Žilinskom kraji. </w:t>
      </w:r>
    </w:p>
    <w:p w14:paraId="7468AA39" w14:textId="785CB0BA" w:rsidR="004114FC" w:rsidRDefault="004114FC">
      <w:pPr>
        <w:pStyle w:val="Odsekzoznamu"/>
        <w:numPr>
          <w:ilvl w:val="0"/>
          <w:numId w:val="4"/>
        </w:numPr>
        <w:spacing w:line="276" w:lineRule="auto"/>
        <w:jc w:val="both"/>
        <w:rPr>
          <w:rFonts w:ascii="Arial" w:hAnsi="Arial" w:cs="Arial"/>
          <w:sz w:val="18"/>
          <w:szCs w:val="18"/>
        </w:rPr>
      </w:pPr>
      <w:r>
        <w:rPr>
          <w:rFonts w:ascii="Arial" w:hAnsi="Arial" w:cs="Arial"/>
          <w:sz w:val="18"/>
          <w:szCs w:val="18"/>
        </w:rPr>
        <w:t xml:space="preserve">Akadémia ozbrojených síl </w:t>
      </w:r>
      <w:r>
        <w:rPr>
          <w:rFonts w:ascii="Arial" w:hAnsi="Arial" w:cs="Arial"/>
          <w:sz w:val="18"/>
          <w:szCs w:val="18"/>
          <w:lang w:val="en-GB"/>
        </w:rPr>
        <w:t>(A</w:t>
      </w:r>
      <w:r>
        <w:rPr>
          <w:rFonts w:ascii="Arial" w:hAnsi="Arial" w:cs="Arial"/>
          <w:sz w:val="18"/>
          <w:szCs w:val="18"/>
        </w:rPr>
        <w:t xml:space="preserve">OS) </w:t>
      </w:r>
      <w:r w:rsidR="00D43B84">
        <w:rPr>
          <w:rFonts w:ascii="Arial" w:hAnsi="Arial" w:cs="Arial"/>
          <w:sz w:val="18"/>
          <w:szCs w:val="18"/>
        </w:rPr>
        <w:t xml:space="preserve">v Liptovskom Mikuláši </w:t>
      </w:r>
      <w:r>
        <w:rPr>
          <w:rFonts w:ascii="Arial" w:hAnsi="Arial" w:cs="Arial"/>
          <w:sz w:val="18"/>
          <w:szCs w:val="18"/>
        </w:rPr>
        <w:t>má ako jediná od roku 2011 rastúci po</w:t>
      </w:r>
      <w:r w:rsidR="00D43B84">
        <w:rPr>
          <w:rFonts w:ascii="Arial" w:hAnsi="Arial" w:cs="Arial"/>
          <w:sz w:val="18"/>
          <w:szCs w:val="18"/>
        </w:rPr>
        <w:t>č</w:t>
      </w:r>
      <w:r>
        <w:rPr>
          <w:rFonts w:ascii="Arial" w:hAnsi="Arial" w:cs="Arial"/>
          <w:sz w:val="18"/>
          <w:szCs w:val="18"/>
        </w:rPr>
        <w:t xml:space="preserve">et študentov. Katolíckej univerzite </w:t>
      </w:r>
      <w:r w:rsidR="00953893">
        <w:rPr>
          <w:rFonts w:ascii="Arial" w:hAnsi="Arial" w:cs="Arial"/>
          <w:sz w:val="18"/>
          <w:szCs w:val="18"/>
        </w:rPr>
        <w:t xml:space="preserve">klesol </w:t>
      </w:r>
      <w:r>
        <w:rPr>
          <w:rFonts w:ascii="Arial" w:hAnsi="Arial" w:cs="Arial"/>
          <w:sz w:val="18"/>
          <w:szCs w:val="18"/>
        </w:rPr>
        <w:t xml:space="preserve">počet študentov približne na polovicu a Inštitútu Aurela Stodolu Žilinskej univerzity </w:t>
      </w:r>
      <w:r w:rsidR="00D43B84">
        <w:rPr>
          <w:rFonts w:ascii="Arial" w:hAnsi="Arial" w:cs="Arial"/>
          <w:sz w:val="18"/>
          <w:szCs w:val="18"/>
          <w:lang w:val="en-GB"/>
        </w:rPr>
        <w:t xml:space="preserve">(IAS) </w:t>
      </w:r>
      <w:r>
        <w:rPr>
          <w:rFonts w:ascii="Arial" w:hAnsi="Arial" w:cs="Arial"/>
          <w:sz w:val="18"/>
          <w:szCs w:val="18"/>
        </w:rPr>
        <w:t xml:space="preserve">v Liptovskom Mikuláši napriek jeho zameraniu hrozí zánik. </w:t>
      </w:r>
    </w:p>
    <w:p w14:paraId="3038D050" w14:textId="639FAF31" w:rsidR="004114FC" w:rsidRDefault="00D43B84">
      <w:pPr>
        <w:pStyle w:val="Odsekzoznamu"/>
        <w:numPr>
          <w:ilvl w:val="0"/>
          <w:numId w:val="4"/>
        </w:numPr>
        <w:spacing w:line="276" w:lineRule="auto"/>
        <w:jc w:val="both"/>
        <w:rPr>
          <w:rFonts w:ascii="Arial" w:hAnsi="Arial" w:cs="Arial"/>
          <w:sz w:val="18"/>
          <w:szCs w:val="18"/>
        </w:rPr>
      </w:pPr>
      <w:r>
        <w:rPr>
          <w:rFonts w:ascii="Arial" w:hAnsi="Arial" w:cs="Arial"/>
          <w:sz w:val="18"/>
          <w:szCs w:val="18"/>
        </w:rPr>
        <w:t>Popri Katolíckej univerzite v Ružomberku a Ústrednej vojenskej nemocnici vzniká národné centrum ako interdisciplinárne vedecké pracovisko CEDLIO na diagnostiku a liečbu infekčných ochorení.</w:t>
      </w:r>
      <w:r w:rsidR="00202550">
        <w:rPr>
          <w:rFonts w:ascii="Arial" w:hAnsi="Arial" w:cs="Arial"/>
          <w:sz w:val="18"/>
          <w:szCs w:val="18"/>
        </w:rPr>
        <w:t xml:space="preserve"> </w:t>
      </w:r>
    </w:p>
    <w:p w14:paraId="0010CA43" w14:textId="4AF74D2E" w:rsidR="00202550" w:rsidRDefault="00202550">
      <w:pPr>
        <w:pStyle w:val="Odsekzoznamu"/>
        <w:numPr>
          <w:ilvl w:val="0"/>
          <w:numId w:val="4"/>
        </w:numPr>
        <w:spacing w:line="276" w:lineRule="auto"/>
        <w:jc w:val="both"/>
        <w:rPr>
          <w:rFonts w:ascii="Arial" w:hAnsi="Arial" w:cs="Arial"/>
          <w:sz w:val="18"/>
          <w:szCs w:val="18"/>
        </w:rPr>
      </w:pPr>
      <w:r>
        <w:rPr>
          <w:rFonts w:ascii="Arial" w:hAnsi="Arial" w:cs="Arial"/>
          <w:sz w:val="18"/>
          <w:szCs w:val="18"/>
        </w:rPr>
        <w:t>Pedagogická fakulta Katolíckej univerzity má zriadené Centrum celoživotného vzdelávania</w:t>
      </w:r>
      <w:r w:rsidR="00ED36A3">
        <w:rPr>
          <w:rFonts w:ascii="Arial" w:hAnsi="Arial" w:cs="Arial"/>
          <w:sz w:val="18"/>
          <w:szCs w:val="18"/>
        </w:rPr>
        <w:t>.</w:t>
      </w:r>
    </w:p>
    <w:p w14:paraId="47E14050" w14:textId="1CA3F2C4" w:rsidR="00D43B84" w:rsidRDefault="00D43B84">
      <w:pPr>
        <w:pStyle w:val="Odsekzoznamu"/>
        <w:numPr>
          <w:ilvl w:val="0"/>
          <w:numId w:val="4"/>
        </w:numPr>
        <w:spacing w:line="276" w:lineRule="auto"/>
        <w:jc w:val="both"/>
        <w:rPr>
          <w:rFonts w:ascii="Arial" w:hAnsi="Arial" w:cs="Arial"/>
          <w:sz w:val="18"/>
          <w:szCs w:val="18"/>
        </w:rPr>
      </w:pPr>
      <w:r>
        <w:rPr>
          <w:rFonts w:ascii="Arial" w:hAnsi="Arial" w:cs="Arial"/>
          <w:sz w:val="18"/>
          <w:szCs w:val="18"/>
        </w:rPr>
        <w:t>Popri IAS je zriadené vedecko-výskumné pracovisko na moderné vodíkové technológie.</w:t>
      </w:r>
    </w:p>
    <w:p w14:paraId="58A500B9" w14:textId="6C9E1DB9" w:rsidR="00D43B84" w:rsidRDefault="00D43B84">
      <w:pPr>
        <w:pStyle w:val="Odsekzoznamu"/>
        <w:numPr>
          <w:ilvl w:val="0"/>
          <w:numId w:val="4"/>
        </w:numPr>
        <w:spacing w:line="276" w:lineRule="auto"/>
        <w:jc w:val="both"/>
        <w:rPr>
          <w:rFonts w:ascii="Arial" w:hAnsi="Arial" w:cs="Arial"/>
          <w:sz w:val="18"/>
          <w:szCs w:val="18"/>
        </w:rPr>
      </w:pPr>
      <w:r>
        <w:rPr>
          <w:rFonts w:ascii="Arial" w:hAnsi="Arial" w:cs="Arial"/>
          <w:sz w:val="18"/>
          <w:szCs w:val="18"/>
        </w:rPr>
        <w:t>Mesto Ružomberok má zriadené 3 zariadenia na voľný čas a záujmovú činnosť detí a mládeže, kým Liptovský Mikulá</w:t>
      </w:r>
      <w:r w:rsidR="00953893">
        <w:rPr>
          <w:rFonts w:ascii="Arial" w:hAnsi="Arial" w:cs="Arial"/>
          <w:sz w:val="18"/>
          <w:szCs w:val="18"/>
        </w:rPr>
        <w:t xml:space="preserve">š len jedno. O </w:t>
      </w:r>
      <w:r w:rsidR="00225AB7">
        <w:rPr>
          <w:rFonts w:ascii="Arial" w:hAnsi="Arial" w:cs="Arial"/>
          <w:sz w:val="18"/>
          <w:szCs w:val="18"/>
        </w:rPr>
        <w:t>CVČ v meste Ružomberok majú záu</w:t>
      </w:r>
      <w:r w:rsidR="00953893">
        <w:rPr>
          <w:rFonts w:ascii="Arial" w:hAnsi="Arial" w:cs="Arial"/>
          <w:sz w:val="18"/>
          <w:szCs w:val="18"/>
        </w:rPr>
        <w:t>jem aj okolité obce, kým v Liptovskom</w:t>
      </w:r>
      <w:r w:rsidR="00225AB7">
        <w:rPr>
          <w:rFonts w:ascii="Arial" w:hAnsi="Arial" w:cs="Arial"/>
          <w:sz w:val="18"/>
          <w:szCs w:val="18"/>
        </w:rPr>
        <w:t xml:space="preserve"> Mikuláši najmä deti z mesta. CVČ Ružomberok sa zapája do viac</w:t>
      </w:r>
      <w:r w:rsidR="00953893">
        <w:rPr>
          <w:rFonts w:ascii="Arial" w:hAnsi="Arial" w:cs="Arial"/>
          <w:sz w:val="18"/>
          <w:szCs w:val="18"/>
        </w:rPr>
        <w:t>erých</w:t>
      </w:r>
      <w:r w:rsidR="00225AB7">
        <w:rPr>
          <w:rFonts w:ascii="Arial" w:hAnsi="Arial" w:cs="Arial"/>
          <w:sz w:val="18"/>
          <w:szCs w:val="18"/>
        </w:rPr>
        <w:t xml:space="preserve"> súťaží ako CVČ Lipt</w:t>
      </w:r>
      <w:r w:rsidR="00953893">
        <w:rPr>
          <w:rFonts w:ascii="Arial" w:hAnsi="Arial" w:cs="Arial"/>
          <w:sz w:val="18"/>
          <w:szCs w:val="18"/>
        </w:rPr>
        <w:t>ovský</w:t>
      </w:r>
      <w:r w:rsidR="00225AB7">
        <w:rPr>
          <w:rFonts w:ascii="Arial" w:hAnsi="Arial" w:cs="Arial"/>
          <w:sz w:val="18"/>
          <w:szCs w:val="18"/>
        </w:rPr>
        <w:t xml:space="preserve"> Mikuláš.</w:t>
      </w:r>
    </w:p>
    <w:p w14:paraId="069BF426" w14:textId="28801D22" w:rsidR="00225AB7" w:rsidRDefault="00225AB7">
      <w:pPr>
        <w:pStyle w:val="Odsekzoznamu"/>
        <w:numPr>
          <w:ilvl w:val="0"/>
          <w:numId w:val="4"/>
        </w:numPr>
        <w:spacing w:line="276" w:lineRule="auto"/>
        <w:jc w:val="both"/>
        <w:rPr>
          <w:rFonts w:ascii="Arial" w:hAnsi="Arial" w:cs="Arial"/>
          <w:sz w:val="18"/>
          <w:szCs w:val="18"/>
        </w:rPr>
      </w:pPr>
      <w:r>
        <w:rPr>
          <w:rFonts w:ascii="Arial" w:hAnsi="Arial" w:cs="Arial"/>
          <w:sz w:val="18"/>
          <w:szCs w:val="18"/>
        </w:rPr>
        <w:t>Na obidvoch mestských ZUŠ počet žiakov medziročne klesá.</w:t>
      </w:r>
    </w:p>
    <w:p w14:paraId="55EA5D85" w14:textId="77CDC767" w:rsidR="00202550" w:rsidRPr="00202550" w:rsidRDefault="00202550">
      <w:pPr>
        <w:pStyle w:val="Odsekzoznamu"/>
        <w:numPr>
          <w:ilvl w:val="0"/>
          <w:numId w:val="4"/>
        </w:numPr>
        <w:spacing w:line="276" w:lineRule="auto"/>
        <w:jc w:val="both"/>
        <w:rPr>
          <w:rFonts w:ascii="Arial" w:hAnsi="Arial" w:cs="Arial"/>
          <w:sz w:val="18"/>
          <w:szCs w:val="18"/>
        </w:rPr>
      </w:pPr>
      <w:r>
        <w:rPr>
          <w:rFonts w:ascii="Arial" w:hAnsi="Arial" w:cs="Arial"/>
          <w:sz w:val="18"/>
          <w:szCs w:val="18"/>
        </w:rPr>
        <w:t>Formalizovaná činnosť mestských mládežníckych organizácií sa počas p</w:t>
      </w:r>
      <w:r w:rsidR="00FD75C1">
        <w:rPr>
          <w:rFonts w:ascii="Arial" w:hAnsi="Arial" w:cs="Arial"/>
          <w:sz w:val="18"/>
          <w:szCs w:val="18"/>
        </w:rPr>
        <w:t>a</w:t>
      </w:r>
      <w:r>
        <w:rPr>
          <w:rFonts w:ascii="Arial" w:hAnsi="Arial" w:cs="Arial"/>
          <w:sz w:val="18"/>
          <w:szCs w:val="18"/>
        </w:rPr>
        <w:t xml:space="preserve">ndémie utlmila. </w:t>
      </w:r>
      <w:r w:rsidR="00953893">
        <w:rPr>
          <w:rFonts w:ascii="Arial" w:hAnsi="Arial" w:cs="Arial"/>
          <w:sz w:val="18"/>
          <w:szCs w:val="18"/>
        </w:rPr>
        <w:t>V Ružomberku na rozdiel od Liptovského</w:t>
      </w:r>
      <w:r w:rsidRPr="00202550">
        <w:rPr>
          <w:rFonts w:ascii="Arial" w:hAnsi="Arial" w:cs="Arial"/>
          <w:sz w:val="18"/>
          <w:szCs w:val="18"/>
        </w:rPr>
        <w:t xml:space="preserve"> Mikuláša sú aktívne viaceré mládežnícke cirkevné organizácie: slovenský skauting, kresťanské </w:t>
      </w:r>
      <w:proofErr w:type="spellStart"/>
      <w:r w:rsidRPr="00202550">
        <w:rPr>
          <w:rFonts w:ascii="Arial" w:hAnsi="Arial" w:cs="Arial"/>
          <w:sz w:val="18"/>
          <w:szCs w:val="18"/>
        </w:rPr>
        <w:t>eRko</w:t>
      </w:r>
      <w:proofErr w:type="spellEnd"/>
      <w:r w:rsidRPr="00202550">
        <w:rPr>
          <w:rFonts w:ascii="Arial" w:hAnsi="Arial" w:cs="Arial"/>
          <w:sz w:val="18"/>
          <w:szCs w:val="18"/>
        </w:rPr>
        <w:t>, ASC Slovakia a YMCA.</w:t>
      </w:r>
    </w:p>
    <w:p w14:paraId="6A0A61E3" w14:textId="417C0EA0" w:rsidR="00202550" w:rsidRDefault="00202550">
      <w:pPr>
        <w:pStyle w:val="Odsekzoznamu"/>
        <w:numPr>
          <w:ilvl w:val="0"/>
          <w:numId w:val="4"/>
        </w:numPr>
        <w:spacing w:line="276" w:lineRule="auto"/>
        <w:jc w:val="both"/>
        <w:rPr>
          <w:rFonts w:ascii="Arial" w:hAnsi="Arial" w:cs="Arial"/>
          <w:sz w:val="18"/>
          <w:szCs w:val="18"/>
        </w:rPr>
      </w:pPr>
      <w:r>
        <w:rPr>
          <w:rFonts w:ascii="Arial" w:hAnsi="Arial" w:cs="Arial"/>
          <w:sz w:val="18"/>
          <w:szCs w:val="18"/>
        </w:rPr>
        <w:t xml:space="preserve">Mesto Ružomberok má zriadený Fond na podporu talentovanej mládeže </w:t>
      </w:r>
      <w:proofErr w:type="spellStart"/>
      <w:r>
        <w:rPr>
          <w:rFonts w:ascii="Arial" w:hAnsi="Arial" w:cs="Arial"/>
          <w:sz w:val="18"/>
          <w:szCs w:val="18"/>
        </w:rPr>
        <w:t>Talentum</w:t>
      </w:r>
      <w:proofErr w:type="spellEnd"/>
      <w:r>
        <w:rPr>
          <w:rFonts w:ascii="Arial" w:hAnsi="Arial" w:cs="Arial"/>
          <w:sz w:val="18"/>
          <w:szCs w:val="18"/>
        </w:rPr>
        <w:t>, kde prispievajú aj mestskí filantropi.</w:t>
      </w:r>
    </w:p>
    <w:p w14:paraId="4F49D62F" w14:textId="3F7F1BA4" w:rsidR="00202550" w:rsidRDefault="00202550" w:rsidP="00085695">
      <w:pPr>
        <w:spacing w:after="0" w:line="276" w:lineRule="auto"/>
        <w:ind w:firstLine="360"/>
        <w:jc w:val="both"/>
        <w:rPr>
          <w:rFonts w:ascii="Arial" w:hAnsi="Arial" w:cs="Arial"/>
          <w:b/>
          <w:bCs/>
          <w:sz w:val="18"/>
          <w:szCs w:val="18"/>
        </w:rPr>
      </w:pPr>
      <w:r w:rsidRPr="00202550">
        <w:rPr>
          <w:rFonts w:ascii="Arial" w:hAnsi="Arial" w:cs="Arial"/>
          <w:b/>
          <w:bCs/>
          <w:sz w:val="18"/>
          <w:szCs w:val="18"/>
        </w:rPr>
        <w:t>Ekonomika</w:t>
      </w:r>
      <w:r w:rsidR="00E6206B">
        <w:rPr>
          <w:rFonts w:ascii="Arial" w:hAnsi="Arial" w:cs="Arial"/>
          <w:b/>
          <w:bCs/>
          <w:sz w:val="18"/>
          <w:szCs w:val="18"/>
        </w:rPr>
        <w:t xml:space="preserve">, inovácie </w:t>
      </w:r>
      <w:r w:rsidRPr="00202550">
        <w:rPr>
          <w:rFonts w:ascii="Arial" w:hAnsi="Arial" w:cs="Arial"/>
          <w:b/>
          <w:bCs/>
          <w:sz w:val="18"/>
          <w:szCs w:val="18"/>
        </w:rPr>
        <w:t>a</w:t>
      </w:r>
      <w:r>
        <w:rPr>
          <w:rFonts w:ascii="Arial" w:hAnsi="Arial" w:cs="Arial"/>
          <w:b/>
          <w:bCs/>
          <w:sz w:val="18"/>
          <w:szCs w:val="18"/>
        </w:rPr>
        <w:t> </w:t>
      </w:r>
      <w:r w:rsidRPr="00202550">
        <w:rPr>
          <w:rFonts w:ascii="Arial" w:hAnsi="Arial" w:cs="Arial"/>
          <w:b/>
          <w:bCs/>
          <w:sz w:val="18"/>
          <w:szCs w:val="18"/>
        </w:rPr>
        <w:t>podnikanie</w:t>
      </w:r>
    </w:p>
    <w:p w14:paraId="72B093CE" w14:textId="1C05D5CB" w:rsidR="00202550" w:rsidRDefault="00953893">
      <w:pPr>
        <w:pStyle w:val="Odsekzoznamu"/>
        <w:numPr>
          <w:ilvl w:val="0"/>
          <w:numId w:val="4"/>
        </w:numPr>
        <w:spacing w:line="276" w:lineRule="auto"/>
        <w:jc w:val="both"/>
        <w:rPr>
          <w:rFonts w:ascii="Arial" w:hAnsi="Arial" w:cs="Arial"/>
          <w:sz w:val="18"/>
          <w:szCs w:val="18"/>
        </w:rPr>
      </w:pPr>
      <w:r>
        <w:rPr>
          <w:rFonts w:ascii="Arial" w:hAnsi="Arial" w:cs="Arial"/>
          <w:sz w:val="18"/>
          <w:szCs w:val="18"/>
        </w:rPr>
        <w:t>Ani jeden</w:t>
      </w:r>
      <w:r w:rsidR="00202550" w:rsidRPr="003D617C">
        <w:rPr>
          <w:rFonts w:ascii="Arial" w:hAnsi="Arial" w:cs="Arial"/>
          <w:sz w:val="18"/>
          <w:szCs w:val="18"/>
        </w:rPr>
        <w:t xml:space="preserve"> mestsk</w:t>
      </w:r>
      <w:r>
        <w:rPr>
          <w:rFonts w:ascii="Arial" w:hAnsi="Arial" w:cs="Arial"/>
          <w:sz w:val="18"/>
          <w:szCs w:val="18"/>
        </w:rPr>
        <w:t>ý</w:t>
      </w:r>
      <w:r w:rsidR="00202550" w:rsidRPr="003D617C">
        <w:rPr>
          <w:rFonts w:ascii="Arial" w:hAnsi="Arial" w:cs="Arial"/>
          <w:sz w:val="18"/>
          <w:szCs w:val="18"/>
        </w:rPr>
        <w:t xml:space="preserve"> úrad nem</w:t>
      </w:r>
      <w:r>
        <w:rPr>
          <w:rFonts w:ascii="Arial" w:hAnsi="Arial" w:cs="Arial"/>
          <w:sz w:val="18"/>
          <w:szCs w:val="18"/>
        </w:rPr>
        <w:t>á</w:t>
      </w:r>
      <w:r w:rsidR="00202550" w:rsidRPr="003D617C">
        <w:rPr>
          <w:rFonts w:ascii="Arial" w:hAnsi="Arial" w:cs="Arial"/>
          <w:sz w:val="18"/>
          <w:szCs w:val="18"/>
        </w:rPr>
        <w:t xml:space="preserve"> zriadené kapacity na podporu podnikania a inovácií. Tejto oblasti sa nevenuje žiadna formalizova</w:t>
      </w:r>
      <w:r>
        <w:rPr>
          <w:rFonts w:ascii="Arial" w:hAnsi="Arial" w:cs="Arial"/>
          <w:sz w:val="18"/>
          <w:szCs w:val="18"/>
        </w:rPr>
        <w:t>ná inštitúcia na úrovni regiónu</w:t>
      </w:r>
      <w:r w:rsidR="00202550" w:rsidRPr="003D617C">
        <w:rPr>
          <w:rFonts w:ascii="Arial" w:hAnsi="Arial" w:cs="Arial"/>
          <w:sz w:val="18"/>
          <w:szCs w:val="18"/>
        </w:rPr>
        <w:t xml:space="preserve"> alebo mesta. N</w:t>
      </w:r>
      <w:r>
        <w:rPr>
          <w:rFonts w:ascii="Arial" w:hAnsi="Arial" w:cs="Arial"/>
          <w:sz w:val="18"/>
          <w:szCs w:val="18"/>
        </w:rPr>
        <w:t>ie s</w:t>
      </w:r>
      <w:r w:rsidR="00202550" w:rsidRPr="003D617C">
        <w:rPr>
          <w:rFonts w:ascii="Arial" w:hAnsi="Arial" w:cs="Arial"/>
          <w:sz w:val="18"/>
          <w:szCs w:val="18"/>
        </w:rPr>
        <w:t>ú vyt</w:t>
      </w:r>
      <w:r w:rsidR="003D617C">
        <w:rPr>
          <w:rFonts w:ascii="Arial" w:hAnsi="Arial" w:cs="Arial"/>
          <w:sz w:val="18"/>
          <w:szCs w:val="18"/>
        </w:rPr>
        <w:t>v</w:t>
      </w:r>
      <w:r w:rsidR="00202550" w:rsidRPr="003D617C">
        <w:rPr>
          <w:rFonts w:ascii="Arial" w:hAnsi="Arial" w:cs="Arial"/>
          <w:sz w:val="18"/>
          <w:szCs w:val="18"/>
        </w:rPr>
        <w:t xml:space="preserve">orené </w:t>
      </w:r>
      <w:r>
        <w:rPr>
          <w:rFonts w:ascii="Arial" w:hAnsi="Arial" w:cs="Arial"/>
          <w:sz w:val="18"/>
          <w:szCs w:val="18"/>
        </w:rPr>
        <w:t xml:space="preserve">ani </w:t>
      </w:r>
      <w:r w:rsidR="00202550" w:rsidRPr="003D617C">
        <w:rPr>
          <w:rFonts w:ascii="Arial" w:hAnsi="Arial" w:cs="Arial"/>
          <w:sz w:val="18"/>
          <w:szCs w:val="18"/>
        </w:rPr>
        <w:t xml:space="preserve">žiadne podporné </w:t>
      </w:r>
      <w:r w:rsidR="003D617C">
        <w:rPr>
          <w:rFonts w:ascii="Arial" w:hAnsi="Arial" w:cs="Arial"/>
          <w:sz w:val="18"/>
          <w:szCs w:val="18"/>
          <w:lang w:val="en-GB"/>
        </w:rPr>
        <w:t>(</w:t>
      </w:r>
      <w:proofErr w:type="spellStart"/>
      <w:r w:rsidR="00202550" w:rsidRPr="003D617C">
        <w:rPr>
          <w:rFonts w:ascii="Arial" w:hAnsi="Arial" w:cs="Arial"/>
          <w:sz w:val="18"/>
          <w:szCs w:val="18"/>
        </w:rPr>
        <w:t>incentívne</w:t>
      </w:r>
      <w:proofErr w:type="spellEnd"/>
      <w:r w:rsidR="003D617C">
        <w:rPr>
          <w:rFonts w:ascii="Arial" w:hAnsi="Arial" w:cs="Arial"/>
          <w:sz w:val="18"/>
          <w:szCs w:val="18"/>
        </w:rPr>
        <w:t>)</w:t>
      </w:r>
      <w:r w:rsidR="00202550" w:rsidRPr="003D617C">
        <w:rPr>
          <w:rFonts w:ascii="Arial" w:hAnsi="Arial" w:cs="Arial"/>
          <w:sz w:val="18"/>
          <w:szCs w:val="18"/>
        </w:rPr>
        <w:t xml:space="preserve"> schémy pre investorov alebo podnikateľov</w:t>
      </w:r>
      <w:r w:rsidR="00280630">
        <w:rPr>
          <w:rFonts w:ascii="Arial" w:hAnsi="Arial" w:cs="Arial"/>
          <w:sz w:val="18"/>
          <w:szCs w:val="18"/>
        </w:rPr>
        <w:t>, nerob</w:t>
      </w:r>
      <w:r>
        <w:rPr>
          <w:rFonts w:ascii="Arial" w:hAnsi="Arial" w:cs="Arial"/>
          <w:sz w:val="18"/>
          <w:szCs w:val="18"/>
        </w:rPr>
        <w:t>í sa</w:t>
      </w:r>
      <w:r w:rsidR="00280630">
        <w:rPr>
          <w:rFonts w:ascii="Arial" w:hAnsi="Arial" w:cs="Arial"/>
          <w:sz w:val="18"/>
          <w:szCs w:val="18"/>
        </w:rPr>
        <w:t xml:space="preserve"> marketing v tejto oblasti, ani </w:t>
      </w:r>
      <w:r>
        <w:rPr>
          <w:rFonts w:ascii="Arial" w:hAnsi="Arial" w:cs="Arial"/>
          <w:sz w:val="18"/>
          <w:szCs w:val="18"/>
        </w:rPr>
        <w:t xml:space="preserve">sa </w:t>
      </w:r>
      <w:r w:rsidR="00280630">
        <w:rPr>
          <w:rFonts w:ascii="Arial" w:hAnsi="Arial" w:cs="Arial"/>
          <w:sz w:val="18"/>
          <w:szCs w:val="18"/>
        </w:rPr>
        <w:t>nevyhodnocujú dáta</w:t>
      </w:r>
      <w:r w:rsidR="00202550" w:rsidRPr="003D617C">
        <w:rPr>
          <w:rFonts w:ascii="Arial" w:hAnsi="Arial" w:cs="Arial"/>
          <w:sz w:val="18"/>
          <w:szCs w:val="18"/>
        </w:rPr>
        <w:t>. Perspektívn</w:t>
      </w:r>
      <w:r w:rsidR="00E6206B">
        <w:rPr>
          <w:rFonts w:ascii="Arial" w:hAnsi="Arial" w:cs="Arial"/>
          <w:sz w:val="18"/>
          <w:szCs w:val="18"/>
        </w:rPr>
        <w:t>ou inštitúciou pre túto oblasť by mohlo byť</w:t>
      </w:r>
      <w:r w:rsidR="003D617C" w:rsidRPr="003D617C">
        <w:rPr>
          <w:rFonts w:ascii="Arial" w:hAnsi="Arial" w:cs="Arial"/>
          <w:sz w:val="18"/>
          <w:szCs w:val="18"/>
        </w:rPr>
        <w:t xml:space="preserve"> inovačné centrum</w:t>
      </w:r>
      <w:r w:rsidR="00202550" w:rsidRPr="003D617C">
        <w:rPr>
          <w:rFonts w:ascii="Arial" w:hAnsi="Arial" w:cs="Arial"/>
          <w:sz w:val="18"/>
          <w:szCs w:val="18"/>
        </w:rPr>
        <w:t xml:space="preserve"> INOVIA</w:t>
      </w:r>
      <w:r w:rsidR="003D617C" w:rsidRPr="003D617C">
        <w:rPr>
          <w:rFonts w:ascii="Arial" w:hAnsi="Arial" w:cs="Arial"/>
          <w:sz w:val="18"/>
          <w:szCs w:val="18"/>
        </w:rPr>
        <w:t xml:space="preserve"> v Žiline, ktor</w:t>
      </w:r>
      <w:r w:rsidR="00E6206B">
        <w:rPr>
          <w:rFonts w:ascii="Arial" w:hAnsi="Arial" w:cs="Arial"/>
          <w:sz w:val="18"/>
          <w:szCs w:val="18"/>
        </w:rPr>
        <w:t>é</w:t>
      </w:r>
      <w:r w:rsidR="003D617C" w:rsidRPr="003D617C">
        <w:rPr>
          <w:rFonts w:ascii="Arial" w:hAnsi="Arial" w:cs="Arial"/>
          <w:sz w:val="18"/>
          <w:szCs w:val="18"/>
        </w:rPr>
        <w:t xml:space="preserve"> by mohl</w:t>
      </w:r>
      <w:r w:rsidR="00E6206B">
        <w:rPr>
          <w:rFonts w:ascii="Arial" w:hAnsi="Arial" w:cs="Arial"/>
          <w:sz w:val="18"/>
          <w:szCs w:val="18"/>
        </w:rPr>
        <w:t>o</w:t>
      </w:r>
      <w:r w:rsidR="003D617C" w:rsidRPr="003D617C">
        <w:rPr>
          <w:rFonts w:ascii="Arial" w:hAnsi="Arial" w:cs="Arial"/>
          <w:sz w:val="18"/>
          <w:szCs w:val="18"/>
        </w:rPr>
        <w:t xml:space="preserve"> vtiahnuť regióny a ich mestá do implementácie Žilinskej inovačnej politiky</w:t>
      </w:r>
      <w:r w:rsidR="00E6206B">
        <w:rPr>
          <w:rFonts w:ascii="Arial" w:hAnsi="Arial" w:cs="Arial"/>
          <w:sz w:val="18"/>
          <w:szCs w:val="18"/>
        </w:rPr>
        <w:t xml:space="preserve"> a koordinovať rozvoj podnikania a inovácií</w:t>
      </w:r>
      <w:r w:rsidR="003D617C" w:rsidRPr="003D617C">
        <w:rPr>
          <w:rFonts w:ascii="Arial" w:hAnsi="Arial" w:cs="Arial"/>
          <w:sz w:val="18"/>
          <w:szCs w:val="18"/>
        </w:rPr>
        <w:t>.</w:t>
      </w:r>
    </w:p>
    <w:p w14:paraId="63C18F23" w14:textId="0632A1AA" w:rsidR="00280630" w:rsidRDefault="00280630">
      <w:pPr>
        <w:pStyle w:val="Odsekzoznamu"/>
        <w:numPr>
          <w:ilvl w:val="0"/>
          <w:numId w:val="4"/>
        </w:numPr>
        <w:spacing w:line="276" w:lineRule="auto"/>
        <w:jc w:val="both"/>
        <w:rPr>
          <w:rFonts w:ascii="Arial" w:hAnsi="Arial" w:cs="Arial"/>
          <w:sz w:val="18"/>
          <w:szCs w:val="18"/>
        </w:rPr>
      </w:pPr>
      <w:r>
        <w:rPr>
          <w:rFonts w:ascii="Arial" w:hAnsi="Arial" w:cs="Arial"/>
          <w:sz w:val="18"/>
          <w:szCs w:val="18"/>
        </w:rPr>
        <w:t xml:space="preserve">Jedinou platformou na stretávanie </w:t>
      </w:r>
      <w:r w:rsidR="00E6206B">
        <w:rPr>
          <w:rFonts w:ascii="Arial" w:hAnsi="Arial" w:cs="Arial"/>
          <w:sz w:val="18"/>
          <w:szCs w:val="18"/>
        </w:rPr>
        <w:t xml:space="preserve">sa </w:t>
      </w:r>
      <w:r>
        <w:rPr>
          <w:rFonts w:ascii="Arial" w:hAnsi="Arial" w:cs="Arial"/>
          <w:sz w:val="18"/>
          <w:szCs w:val="18"/>
        </w:rPr>
        <w:t>podnikateľov</w:t>
      </w:r>
      <w:r w:rsidR="00E6206B">
        <w:rPr>
          <w:rFonts w:ascii="Arial" w:hAnsi="Arial" w:cs="Arial"/>
          <w:sz w:val="18"/>
          <w:szCs w:val="18"/>
        </w:rPr>
        <w:t xml:space="preserve"> z regiónu Liptov</w:t>
      </w:r>
      <w:r>
        <w:rPr>
          <w:rFonts w:ascii="Arial" w:hAnsi="Arial" w:cs="Arial"/>
          <w:sz w:val="18"/>
          <w:szCs w:val="18"/>
        </w:rPr>
        <w:t>, aj to len v službách cestovného ruchu</w:t>
      </w:r>
      <w:r w:rsidR="00E6206B">
        <w:rPr>
          <w:rFonts w:ascii="Arial" w:hAnsi="Arial" w:cs="Arial"/>
          <w:sz w:val="18"/>
          <w:szCs w:val="18"/>
        </w:rPr>
        <w:t>,</w:t>
      </w:r>
      <w:r w:rsidR="00953893">
        <w:rPr>
          <w:rFonts w:ascii="Arial" w:hAnsi="Arial" w:cs="Arial"/>
          <w:sz w:val="18"/>
          <w:szCs w:val="18"/>
        </w:rPr>
        <w:t xml:space="preserve"> je O</w:t>
      </w:r>
      <w:r>
        <w:rPr>
          <w:rFonts w:ascii="Arial" w:hAnsi="Arial" w:cs="Arial"/>
          <w:sz w:val="18"/>
          <w:szCs w:val="18"/>
        </w:rPr>
        <w:t xml:space="preserve">blastná organizácia cestovného ruchu Región Liptov, ktorá pôsobí ako súkromno-verejné partnerstvo pre odvetvie cestovného ruchu. Žiadna podobná organizácia, </w:t>
      </w:r>
      <w:r w:rsidR="00953893">
        <w:rPr>
          <w:rFonts w:ascii="Arial" w:hAnsi="Arial" w:cs="Arial"/>
          <w:sz w:val="18"/>
          <w:szCs w:val="18"/>
        </w:rPr>
        <w:t xml:space="preserve">ani </w:t>
      </w:r>
      <w:r>
        <w:rPr>
          <w:rFonts w:ascii="Arial" w:hAnsi="Arial" w:cs="Arial"/>
          <w:sz w:val="18"/>
          <w:szCs w:val="18"/>
        </w:rPr>
        <w:t xml:space="preserve">v inom odvetví, na Liptove nepôsobí. </w:t>
      </w:r>
    </w:p>
    <w:p w14:paraId="6C4DA61F" w14:textId="50AA2B35" w:rsidR="003D617C" w:rsidRPr="003D617C" w:rsidRDefault="003D617C">
      <w:pPr>
        <w:pStyle w:val="Odsekzoznamu"/>
        <w:numPr>
          <w:ilvl w:val="0"/>
          <w:numId w:val="4"/>
        </w:numPr>
        <w:spacing w:line="276" w:lineRule="auto"/>
        <w:jc w:val="both"/>
        <w:rPr>
          <w:rFonts w:ascii="Arial" w:hAnsi="Arial" w:cs="Arial"/>
          <w:sz w:val="18"/>
          <w:szCs w:val="18"/>
        </w:rPr>
      </w:pPr>
      <w:r>
        <w:rPr>
          <w:rFonts w:ascii="Arial" w:hAnsi="Arial" w:cs="Arial"/>
          <w:sz w:val="18"/>
          <w:szCs w:val="18"/>
        </w:rPr>
        <w:t>Ekonomicky aktívne obyvateľstvo má v regióne Liptov 50</w:t>
      </w:r>
      <w:r>
        <w:rPr>
          <w:rFonts w:ascii="Arial" w:hAnsi="Arial" w:cs="Arial"/>
          <w:sz w:val="18"/>
          <w:szCs w:val="18"/>
          <w:lang w:val="en-GB"/>
        </w:rPr>
        <w:t>%-</w:t>
      </w:r>
      <w:proofErr w:type="spellStart"/>
      <w:r>
        <w:rPr>
          <w:rFonts w:ascii="Arial" w:hAnsi="Arial" w:cs="Arial"/>
          <w:sz w:val="18"/>
          <w:szCs w:val="18"/>
          <w:lang w:val="en-GB"/>
        </w:rPr>
        <w:t>n</w:t>
      </w:r>
      <w:r w:rsidR="00953893">
        <w:rPr>
          <w:rFonts w:ascii="Arial" w:hAnsi="Arial" w:cs="Arial"/>
          <w:sz w:val="18"/>
          <w:szCs w:val="18"/>
          <w:lang w:val="en-GB"/>
        </w:rPr>
        <w:t>ý</w:t>
      </w:r>
      <w:proofErr w:type="spellEnd"/>
      <w:r>
        <w:rPr>
          <w:rFonts w:ascii="Arial" w:hAnsi="Arial" w:cs="Arial"/>
          <w:sz w:val="18"/>
          <w:szCs w:val="18"/>
          <w:lang w:val="en-GB"/>
        </w:rPr>
        <w:t xml:space="preserve"> </w:t>
      </w:r>
      <w:proofErr w:type="spellStart"/>
      <w:r>
        <w:rPr>
          <w:rFonts w:ascii="Arial" w:hAnsi="Arial" w:cs="Arial"/>
          <w:sz w:val="18"/>
          <w:szCs w:val="18"/>
          <w:lang w:val="en-GB"/>
        </w:rPr>
        <w:t>podiel</w:t>
      </w:r>
      <w:proofErr w:type="spellEnd"/>
      <w:r>
        <w:rPr>
          <w:rFonts w:ascii="Arial" w:hAnsi="Arial" w:cs="Arial"/>
          <w:sz w:val="18"/>
          <w:szCs w:val="18"/>
          <w:lang w:val="en-GB"/>
        </w:rPr>
        <w:t xml:space="preserve">. </w:t>
      </w:r>
    </w:p>
    <w:p w14:paraId="4D4621BE" w14:textId="12720BCC" w:rsidR="003D617C" w:rsidRDefault="003D617C">
      <w:pPr>
        <w:pStyle w:val="Odsekzoznamu"/>
        <w:numPr>
          <w:ilvl w:val="0"/>
          <w:numId w:val="4"/>
        </w:numPr>
        <w:spacing w:line="276" w:lineRule="auto"/>
        <w:jc w:val="both"/>
        <w:rPr>
          <w:rFonts w:ascii="Arial" w:hAnsi="Arial" w:cs="Arial"/>
          <w:sz w:val="18"/>
          <w:szCs w:val="18"/>
        </w:rPr>
      </w:pPr>
      <w:proofErr w:type="spellStart"/>
      <w:r>
        <w:rPr>
          <w:rFonts w:ascii="Arial" w:hAnsi="Arial" w:cs="Arial"/>
          <w:sz w:val="18"/>
          <w:szCs w:val="18"/>
          <w:lang w:val="en-GB"/>
        </w:rPr>
        <w:t>Nezamestnanosť</w:t>
      </w:r>
      <w:proofErr w:type="spellEnd"/>
      <w:r>
        <w:rPr>
          <w:rFonts w:ascii="Arial" w:hAnsi="Arial" w:cs="Arial"/>
          <w:sz w:val="18"/>
          <w:szCs w:val="18"/>
          <w:lang w:val="en-GB"/>
        </w:rPr>
        <w:t xml:space="preserve"> </w:t>
      </w:r>
      <w:proofErr w:type="spellStart"/>
      <w:r>
        <w:rPr>
          <w:rFonts w:ascii="Arial" w:hAnsi="Arial" w:cs="Arial"/>
          <w:sz w:val="18"/>
          <w:szCs w:val="18"/>
          <w:lang w:val="en-GB"/>
        </w:rPr>
        <w:t>sa</w:t>
      </w:r>
      <w:proofErr w:type="spellEnd"/>
      <w:r>
        <w:rPr>
          <w:rFonts w:ascii="Arial" w:hAnsi="Arial" w:cs="Arial"/>
          <w:sz w:val="18"/>
          <w:szCs w:val="18"/>
          <w:lang w:val="en-GB"/>
        </w:rPr>
        <w:t xml:space="preserve"> v </w:t>
      </w:r>
      <w:proofErr w:type="spellStart"/>
      <w:r>
        <w:rPr>
          <w:rFonts w:ascii="Arial" w:hAnsi="Arial" w:cs="Arial"/>
          <w:sz w:val="18"/>
          <w:szCs w:val="18"/>
          <w:lang w:val="en-GB"/>
        </w:rPr>
        <w:t>regióne</w:t>
      </w:r>
      <w:proofErr w:type="spellEnd"/>
      <w:r>
        <w:rPr>
          <w:rFonts w:ascii="Arial" w:hAnsi="Arial" w:cs="Arial"/>
          <w:sz w:val="18"/>
          <w:szCs w:val="18"/>
          <w:lang w:val="en-GB"/>
        </w:rPr>
        <w:t xml:space="preserve"> </w:t>
      </w:r>
      <w:r w:rsidR="00E6206B">
        <w:rPr>
          <w:rFonts w:ascii="Arial" w:hAnsi="Arial" w:cs="Arial"/>
          <w:sz w:val="18"/>
          <w:szCs w:val="18"/>
          <w:lang w:val="en-GB"/>
        </w:rPr>
        <w:t xml:space="preserve">Liptov </w:t>
      </w:r>
      <w:r>
        <w:rPr>
          <w:rFonts w:ascii="Arial" w:hAnsi="Arial" w:cs="Arial"/>
          <w:sz w:val="18"/>
          <w:szCs w:val="18"/>
          <w:lang w:val="en-GB"/>
        </w:rPr>
        <w:t xml:space="preserve">do </w:t>
      </w:r>
      <w:proofErr w:type="spellStart"/>
      <w:r>
        <w:rPr>
          <w:rFonts w:ascii="Arial" w:hAnsi="Arial" w:cs="Arial"/>
          <w:sz w:val="18"/>
          <w:szCs w:val="18"/>
          <w:lang w:val="en-GB"/>
        </w:rPr>
        <w:t>pandémie</w:t>
      </w:r>
      <w:proofErr w:type="spellEnd"/>
      <w:r>
        <w:rPr>
          <w:rFonts w:ascii="Arial" w:hAnsi="Arial" w:cs="Arial"/>
          <w:sz w:val="18"/>
          <w:szCs w:val="18"/>
          <w:lang w:val="en-GB"/>
        </w:rPr>
        <w:t xml:space="preserve"> </w:t>
      </w:r>
      <w:proofErr w:type="spellStart"/>
      <w:r>
        <w:rPr>
          <w:rFonts w:ascii="Arial" w:hAnsi="Arial" w:cs="Arial"/>
          <w:sz w:val="18"/>
          <w:szCs w:val="18"/>
          <w:lang w:val="en-GB"/>
        </w:rPr>
        <w:t>znižovala</w:t>
      </w:r>
      <w:proofErr w:type="spellEnd"/>
      <w:r>
        <w:rPr>
          <w:rFonts w:ascii="Arial" w:hAnsi="Arial" w:cs="Arial"/>
          <w:sz w:val="18"/>
          <w:szCs w:val="18"/>
          <w:lang w:val="en-GB"/>
        </w:rPr>
        <w:t xml:space="preserve">, </w:t>
      </w:r>
      <w:proofErr w:type="spellStart"/>
      <w:r>
        <w:rPr>
          <w:rFonts w:ascii="Arial" w:hAnsi="Arial" w:cs="Arial"/>
          <w:sz w:val="18"/>
          <w:szCs w:val="18"/>
          <w:lang w:val="en-GB"/>
        </w:rPr>
        <w:t>potom</w:t>
      </w:r>
      <w:proofErr w:type="spellEnd"/>
      <w:r>
        <w:rPr>
          <w:rFonts w:ascii="Arial" w:hAnsi="Arial" w:cs="Arial"/>
          <w:sz w:val="18"/>
          <w:szCs w:val="18"/>
          <w:lang w:val="en-GB"/>
        </w:rPr>
        <w:t xml:space="preserve"> v </w:t>
      </w:r>
      <w:proofErr w:type="spellStart"/>
      <w:r>
        <w:rPr>
          <w:rFonts w:ascii="Arial" w:hAnsi="Arial" w:cs="Arial"/>
          <w:sz w:val="18"/>
          <w:szCs w:val="18"/>
          <w:lang w:val="en-GB"/>
        </w:rPr>
        <w:t>rokoch</w:t>
      </w:r>
      <w:proofErr w:type="spellEnd"/>
      <w:r>
        <w:rPr>
          <w:rFonts w:ascii="Arial" w:hAnsi="Arial" w:cs="Arial"/>
          <w:sz w:val="18"/>
          <w:szCs w:val="18"/>
          <w:lang w:val="en-GB"/>
        </w:rPr>
        <w:t xml:space="preserve"> 2019-2020 </w:t>
      </w:r>
      <w:proofErr w:type="spellStart"/>
      <w:r>
        <w:rPr>
          <w:rFonts w:ascii="Arial" w:hAnsi="Arial" w:cs="Arial"/>
          <w:sz w:val="18"/>
          <w:szCs w:val="18"/>
          <w:lang w:val="en-GB"/>
        </w:rPr>
        <w:t>vzrástla</w:t>
      </w:r>
      <w:proofErr w:type="spellEnd"/>
      <w:r>
        <w:rPr>
          <w:rFonts w:ascii="Arial" w:hAnsi="Arial" w:cs="Arial"/>
          <w:sz w:val="18"/>
          <w:szCs w:val="18"/>
          <w:lang w:val="en-GB"/>
        </w:rPr>
        <w:t xml:space="preserve"> o 59,2% </w:t>
      </w:r>
      <w:proofErr w:type="spellStart"/>
      <w:r>
        <w:rPr>
          <w:rFonts w:ascii="Arial" w:hAnsi="Arial" w:cs="Arial"/>
          <w:sz w:val="18"/>
          <w:szCs w:val="18"/>
          <w:lang w:val="en-GB"/>
        </w:rPr>
        <w:t>na</w:t>
      </w:r>
      <w:proofErr w:type="spellEnd"/>
      <w:r>
        <w:rPr>
          <w:rFonts w:ascii="Arial" w:hAnsi="Arial" w:cs="Arial"/>
          <w:sz w:val="18"/>
          <w:szCs w:val="18"/>
          <w:lang w:val="en-GB"/>
        </w:rPr>
        <w:t xml:space="preserve"> </w:t>
      </w:r>
      <w:proofErr w:type="spellStart"/>
      <w:r w:rsidR="00E6206B">
        <w:rPr>
          <w:rFonts w:ascii="Arial" w:hAnsi="Arial" w:cs="Arial"/>
          <w:sz w:val="18"/>
          <w:szCs w:val="18"/>
          <w:lang w:val="en-GB"/>
        </w:rPr>
        <w:t>hodnotu</w:t>
      </w:r>
      <w:proofErr w:type="spellEnd"/>
      <w:r w:rsidR="00E6206B">
        <w:rPr>
          <w:rFonts w:ascii="Arial" w:hAnsi="Arial" w:cs="Arial"/>
          <w:sz w:val="18"/>
          <w:szCs w:val="18"/>
          <w:lang w:val="en-GB"/>
        </w:rPr>
        <w:t xml:space="preserve"> </w:t>
      </w:r>
      <w:r>
        <w:rPr>
          <w:rFonts w:ascii="Arial" w:hAnsi="Arial" w:cs="Arial"/>
          <w:sz w:val="18"/>
          <w:szCs w:val="18"/>
          <w:lang w:val="en-GB"/>
        </w:rPr>
        <w:t xml:space="preserve">7,25%, </w:t>
      </w:r>
      <w:r>
        <w:rPr>
          <w:rFonts w:ascii="Arial" w:hAnsi="Arial" w:cs="Arial"/>
          <w:sz w:val="18"/>
          <w:szCs w:val="18"/>
        </w:rPr>
        <w:t>čo bolo priemerne viac ako v Žilinskom kraji a menej ako na Slovensku.</w:t>
      </w:r>
    </w:p>
    <w:p w14:paraId="7D984C52" w14:textId="3945B30E" w:rsidR="003D617C" w:rsidRDefault="003D617C">
      <w:pPr>
        <w:pStyle w:val="Odsekzoznamu"/>
        <w:numPr>
          <w:ilvl w:val="0"/>
          <w:numId w:val="4"/>
        </w:numPr>
        <w:spacing w:line="276" w:lineRule="auto"/>
        <w:jc w:val="both"/>
        <w:rPr>
          <w:rFonts w:ascii="Arial" w:hAnsi="Arial" w:cs="Arial"/>
          <w:sz w:val="18"/>
          <w:szCs w:val="18"/>
        </w:rPr>
      </w:pPr>
      <w:r>
        <w:rPr>
          <w:rFonts w:ascii="Arial" w:hAnsi="Arial" w:cs="Arial"/>
          <w:sz w:val="18"/>
          <w:szCs w:val="18"/>
        </w:rPr>
        <w:t>V </w:t>
      </w:r>
      <w:proofErr w:type="spellStart"/>
      <w:r>
        <w:rPr>
          <w:rFonts w:ascii="Arial" w:hAnsi="Arial" w:cs="Arial"/>
          <w:sz w:val="18"/>
          <w:szCs w:val="18"/>
        </w:rPr>
        <w:t>pandemickom</w:t>
      </w:r>
      <w:proofErr w:type="spellEnd"/>
      <w:r>
        <w:rPr>
          <w:rFonts w:ascii="Arial" w:hAnsi="Arial" w:cs="Arial"/>
          <w:sz w:val="18"/>
          <w:szCs w:val="18"/>
        </w:rPr>
        <w:t xml:space="preserve"> </w:t>
      </w:r>
      <w:r w:rsidR="00953893">
        <w:rPr>
          <w:rFonts w:ascii="Arial" w:hAnsi="Arial" w:cs="Arial"/>
          <w:sz w:val="18"/>
          <w:szCs w:val="18"/>
        </w:rPr>
        <w:t xml:space="preserve">roku 2020 sa počet uchádzačov o </w:t>
      </w:r>
      <w:r>
        <w:rPr>
          <w:rFonts w:ascii="Arial" w:hAnsi="Arial" w:cs="Arial"/>
          <w:sz w:val="18"/>
          <w:szCs w:val="18"/>
        </w:rPr>
        <w:t xml:space="preserve">zamestnanie zvýšil najviac v meste Liptovský Mikuláš. Viac uchádzačov o zamestnanie bolo v mestách a z radov žien ako mužov. Ak </w:t>
      </w:r>
      <w:r w:rsidR="00953893">
        <w:rPr>
          <w:rFonts w:ascii="Arial" w:hAnsi="Arial" w:cs="Arial"/>
          <w:sz w:val="18"/>
          <w:szCs w:val="18"/>
        </w:rPr>
        <w:t xml:space="preserve">to bolo </w:t>
      </w:r>
      <w:r>
        <w:rPr>
          <w:rFonts w:ascii="Arial" w:hAnsi="Arial" w:cs="Arial"/>
          <w:sz w:val="18"/>
          <w:szCs w:val="18"/>
        </w:rPr>
        <w:t>v</w:t>
      </w:r>
      <w:r w:rsidR="00E6206B">
        <w:rPr>
          <w:rFonts w:ascii="Arial" w:hAnsi="Arial" w:cs="Arial"/>
          <w:sz w:val="18"/>
          <w:szCs w:val="18"/>
        </w:rPr>
        <w:t> </w:t>
      </w:r>
      <w:r>
        <w:rPr>
          <w:rFonts w:ascii="Arial" w:hAnsi="Arial" w:cs="Arial"/>
          <w:sz w:val="18"/>
          <w:szCs w:val="18"/>
        </w:rPr>
        <w:t>obciach</w:t>
      </w:r>
      <w:r w:rsidR="00E6206B">
        <w:rPr>
          <w:rFonts w:ascii="Arial" w:hAnsi="Arial" w:cs="Arial"/>
          <w:sz w:val="18"/>
          <w:szCs w:val="18"/>
        </w:rPr>
        <w:t xml:space="preserve">, </w:t>
      </w:r>
      <w:r>
        <w:rPr>
          <w:rFonts w:ascii="Arial" w:hAnsi="Arial" w:cs="Arial"/>
          <w:sz w:val="18"/>
          <w:szCs w:val="18"/>
        </w:rPr>
        <w:t>tak v obciach okresu Ružomberok, najmä v Likavke, Liskovej a v Liptovských Sliačoch.</w:t>
      </w:r>
    </w:p>
    <w:p w14:paraId="63686B05" w14:textId="104A3F1E" w:rsidR="003D617C" w:rsidRDefault="003D617C">
      <w:pPr>
        <w:pStyle w:val="Odsekzoznamu"/>
        <w:numPr>
          <w:ilvl w:val="0"/>
          <w:numId w:val="4"/>
        </w:numPr>
        <w:spacing w:line="276" w:lineRule="auto"/>
        <w:jc w:val="both"/>
        <w:rPr>
          <w:rFonts w:ascii="Arial" w:hAnsi="Arial" w:cs="Arial"/>
          <w:sz w:val="18"/>
          <w:szCs w:val="18"/>
        </w:rPr>
      </w:pPr>
      <w:r>
        <w:rPr>
          <w:rFonts w:ascii="Arial" w:hAnsi="Arial" w:cs="Arial"/>
          <w:sz w:val="18"/>
          <w:szCs w:val="18"/>
        </w:rPr>
        <w:t xml:space="preserve">Priemerná </w:t>
      </w:r>
      <w:r w:rsidR="00E02998">
        <w:rPr>
          <w:rFonts w:ascii="Arial" w:hAnsi="Arial" w:cs="Arial"/>
          <w:sz w:val="18"/>
          <w:szCs w:val="18"/>
        </w:rPr>
        <w:t xml:space="preserve">nominálna mesačná </w:t>
      </w:r>
      <w:r>
        <w:rPr>
          <w:rFonts w:ascii="Arial" w:hAnsi="Arial" w:cs="Arial"/>
          <w:sz w:val="18"/>
          <w:szCs w:val="18"/>
        </w:rPr>
        <w:t xml:space="preserve">mzda v okrese Liptovský Mikuláš predstavovala v roku 2020 </w:t>
      </w:r>
      <w:r w:rsidR="00E02998">
        <w:rPr>
          <w:rFonts w:ascii="Arial" w:hAnsi="Arial" w:cs="Arial"/>
          <w:sz w:val="18"/>
          <w:szCs w:val="18"/>
        </w:rPr>
        <w:t>hodnotu 1</w:t>
      </w:r>
      <w:r w:rsidR="00953893">
        <w:rPr>
          <w:rFonts w:ascii="Arial" w:hAnsi="Arial" w:cs="Arial"/>
          <w:sz w:val="18"/>
          <w:szCs w:val="18"/>
        </w:rPr>
        <w:t xml:space="preserve"> </w:t>
      </w:r>
      <w:r w:rsidR="00E02998">
        <w:rPr>
          <w:rFonts w:ascii="Arial" w:hAnsi="Arial" w:cs="Arial"/>
          <w:sz w:val="18"/>
          <w:szCs w:val="18"/>
        </w:rPr>
        <w:t xml:space="preserve">138 </w:t>
      </w:r>
      <w:r w:rsidR="00953893">
        <w:rPr>
          <w:rFonts w:ascii="Arial" w:hAnsi="Arial" w:cs="Arial"/>
          <w:sz w:val="18"/>
          <w:szCs w:val="18"/>
        </w:rPr>
        <w:t>EUR</w:t>
      </w:r>
      <w:r w:rsidR="00E02998">
        <w:rPr>
          <w:rFonts w:ascii="Arial" w:hAnsi="Arial" w:cs="Arial"/>
          <w:sz w:val="18"/>
          <w:szCs w:val="18"/>
        </w:rPr>
        <w:t xml:space="preserve"> a v okrese Ružomberok 1</w:t>
      </w:r>
      <w:r w:rsidR="00953893">
        <w:rPr>
          <w:rFonts w:ascii="Arial" w:hAnsi="Arial" w:cs="Arial"/>
          <w:sz w:val="18"/>
          <w:szCs w:val="18"/>
        </w:rPr>
        <w:t xml:space="preserve"> </w:t>
      </w:r>
      <w:r w:rsidR="00E02998">
        <w:rPr>
          <w:rFonts w:ascii="Arial" w:hAnsi="Arial" w:cs="Arial"/>
          <w:sz w:val="18"/>
          <w:szCs w:val="18"/>
        </w:rPr>
        <w:t xml:space="preserve">284 </w:t>
      </w:r>
      <w:r w:rsidR="00953893">
        <w:rPr>
          <w:rFonts w:ascii="Arial" w:hAnsi="Arial" w:cs="Arial"/>
          <w:sz w:val="18"/>
          <w:szCs w:val="18"/>
        </w:rPr>
        <w:t>EUR</w:t>
      </w:r>
      <w:r w:rsidR="00E02998">
        <w:rPr>
          <w:rFonts w:ascii="Arial" w:hAnsi="Arial" w:cs="Arial"/>
          <w:sz w:val="18"/>
          <w:szCs w:val="18"/>
        </w:rPr>
        <w:t xml:space="preserve">. Okres Liptovský Mikuláš zaostáva za priemernou nominálnou mzdou na Slovensku </w:t>
      </w:r>
      <w:r w:rsidR="00E02998">
        <w:rPr>
          <w:rFonts w:ascii="Arial" w:hAnsi="Arial" w:cs="Arial"/>
          <w:sz w:val="18"/>
          <w:szCs w:val="18"/>
        </w:rPr>
        <w:lastRenderedPageBreak/>
        <w:t>o 17</w:t>
      </w:r>
      <w:r w:rsidR="00E02998">
        <w:rPr>
          <w:rFonts w:ascii="Arial" w:hAnsi="Arial" w:cs="Arial"/>
          <w:sz w:val="18"/>
          <w:szCs w:val="18"/>
          <w:lang w:val="en-GB"/>
        </w:rPr>
        <w:t>% a v </w:t>
      </w:r>
      <w:r w:rsidR="00E02998">
        <w:rPr>
          <w:rFonts w:ascii="Arial" w:hAnsi="Arial" w:cs="Arial"/>
          <w:sz w:val="18"/>
          <w:szCs w:val="18"/>
        </w:rPr>
        <w:t>Žilinskom kraji o 10</w:t>
      </w:r>
      <w:r w:rsidR="00E02998">
        <w:rPr>
          <w:rFonts w:ascii="Arial" w:hAnsi="Arial" w:cs="Arial"/>
          <w:sz w:val="18"/>
          <w:szCs w:val="18"/>
          <w:lang w:val="en-GB"/>
        </w:rPr>
        <w:t>%, k</w:t>
      </w:r>
      <w:proofErr w:type="spellStart"/>
      <w:r w:rsidR="00E02998">
        <w:rPr>
          <w:rFonts w:ascii="Arial" w:hAnsi="Arial" w:cs="Arial"/>
          <w:sz w:val="18"/>
          <w:szCs w:val="18"/>
        </w:rPr>
        <w:t>ým</w:t>
      </w:r>
      <w:proofErr w:type="spellEnd"/>
      <w:r w:rsidR="00E02998">
        <w:rPr>
          <w:rFonts w:ascii="Arial" w:hAnsi="Arial" w:cs="Arial"/>
          <w:sz w:val="18"/>
          <w:szCs w:val="18"/>
        </w:rPr>
        <w:t xml:space="preserve"> priemerná nominálna mzda v okrese Ružomberok </w:t>
      </w:r>
      <w:r w:rsidR="00FD75C1">
        <w:rPr>
          <w:rFonts w:ascii="Arial" w:hAnsi="Arial" w:cs="Arial"/>
          <w:sz w:val="18"/>
          <w:szCs w:val="18"/>
        </w:rPr>
        <w:t>j</w:t>
      </w:r>
      <w:r w:rsidR="00E02998">
        <w:rPr>
          <w:rFonts w:ascii="Arial" w:hAnsi="Arial" w:cs="Arial"/>
          <w:sz w:val="18"/>
          <w:szCs w:val="18"/>
        </w:rPr>
        <w:t>e o 3</w:t>
      </w:r>
      <w:r w:rsidR="00E02998">
        <w:rPr>
          <w:rFonts w:ascii="Arial" w:hAnsi="Arial" w:cs="Arial"/>
          <w:sz w:val="18"/>
          <w:szCs w:val="18"/>
          <w:lang w:val="en-GB"/>
        </w:rPr>
        <w:t xml:space="preserve">% </w:t>
      </w:r>
      <w:r w:rsidR="00E02998">
        <w:rPr>
          <w:rFonts w:ascii="Arial" w:hAnsi="Arial" w:cs="Arial"/>
          <w:sz w:val="18"/>
          <w:szCs w:val="18"/>
        </w:rPr>
        <w:t xml:space="preserve">nižšia </w:t>
      </w:r>
      <w:r w:rsidR="00FD75C1">
        <w:rPr>
          <w:rFonts w:ascii="Arial" w:hAnsi="Arial" w:cs="Arial"/>
          <w:sz w:val="18"/>
          <w:szCs w:val="18"/>
        </w:rPr>
        <w:t>a</w:t>
      </w:r>
      <w:r w:rsidR="00E02998">
        <w:rPr>
          <w:rFonts w:ascii="Arial" w:hAnsi="Arial" w:cs="Arial"/>
          <w:sz w:val="18"/>
          <w:szCs w:val="18"/>
        </w:rPr>
        <w:t>ko na Slovensku a o 4</w:t>
      </w:r>
      <w:r w:rsidR="00E02998">
        <w:rPr>
          <w:rFonts w:ascii="Arial" w:hAnsi="Arial" w:cs="Arial"/>
          <w:sz w:val="18"/>
          <w:szCs w:val="18"/>
          <w:lang w:val="en-GB"/>
        </w:rPr>
        <w:t xml:space="preserve">% </w:t>
      </w:r>
      <w:r w:rsidR="00E02998">
        <w:rPr>
          <w:rFonts w:ascii="Arial" w:hAnsi="Arial" w:cs="Arial"/>
          <w:sz w:val="18"/>
          <w:szCs w:val="18"/>
        </w:rPr>
        <w:t>vyššia a</w:t>
      </w:r>
      <w:r w:rsidR="00FD75C1">
        <w:rPr>
          <w:rFonts w:ascii="Arial" w:hAnsi="Arial" w:cs="Arial"/>
          <w:sz w:val="18"/>
          <w:szCs w:val="18"/>
        </w:rPr>
        <w:t>k</w:t>
      </w:r>
      <w:r w:rsidR="00E02998">
        <w:rPr>
          <w:rFonts w:ascii="Arial" w:hAnsi="Arial" w:cs="Arial"/>
          <w:sz w:val="18"/>
          <w:szCs w:val="18"/>
        </w:rPr>
        <w:t>o v Žilinskom kraji.</w:t>
      </w:r>
    </w:p>
    <w:p w14:paraId="661AECA5" w14:textId="1F80D2BD" w:rsidR="00E02998" w:rsidRDefault="00E02998">
      <w:pPr>
        <w:pStyle w:val="Odsekzoznamu"/>
        <w:numPr>
          <w:ilvl w:val="0"/>
          <w:numId w:val="4"/>
        </w:numPr>
        <w:spacing w:line="276" w:lineRule="auto"/>
        <w:jc w:val="both"/>
        <w:rPr>
          <w:rFonts w:ascii="Arial" w:hAnsi="Arial" w:cs="Arial"/>
          <w:sz w:val="18"/>
          <w:szCs w:val="18"/>
        </w:rPr>
      </w:pPr>
      <w:r>
        <w:rPr>
          <w:rFonts w:ascii="Arial" w:hAnsi="Arial" w:cs="Arial"/>
          <w:sz w:val="18"/>
          <w:szCs w:val="18"/>
        </w:rPr>
        <w:t>Odvetvia</w:t>
      </w:r>
      <w:r w:rsidR="00953893">
        <w:rPr>
          <w:rFonts w:ascii="Arial" w:hAnsi="Arial" w:cs="Arial"/>
          <w:sz w:val="18"/>
          <w:szCs w:val="18"/>
        </w:rPr>
        <w:t>mi</w:t>
      </w:r>
      <w:r>
        <w:rPr>
          <w:rFonts w:ascii="Arial" w:hAnsi="Arial" w:cs="Arial"/>
          <w:sz w:val="18"/>
          <w:szCs w:val="18"/>
        </w:rPr>
        <w:t xml:space="preserve"> s najsilnejším mzdovým </w:t>
      </w:r>
      <w:proofErr w:type="spellStart"/>
      <w:r>
        <w:rPr>
          <w:rFonts w:ascii="Arial" w:hAnsi="Arial" w:cs="Arial"/>
          <w:sz w:val="18"/>
          <w:szCs w:val="18"/>
        </w:rPr>
        <w:t>odhodnotením</w:t>
      </w:r>
      <w:proofErr w:type="spellEnd"/>
      <w:r>
        <w:rPr>
          <w:rFonts w:ascii="Arial" w:hAnsi="Arial" w:cs="Arial"/>
          <w:sz w:val="18"/>
          <w:szCs w:val="18"/>
        </w:rPr>
        <w:t xml:space="preserve"> v oboch okresoch </w:t>
      </w:r>
      <w:r w:rsidR="00953893">
        <w:rPr>
          <w:rFonts w:ascii="Arial" w:hAnsi="Arial" w:cs="Arial"/>
          <w:sz w:val="18"/>
          <w:szCs w:val="18"/>
        </w:rPr>
        <w:t>sú</w:t>
      </w:r>
      <w:r>
        <w:rPr>
          <w:rFonts w:ascii="Arial" w:hAnsi="Arial" w:cs="Arial"/>
          <w:sz w:val="18"/>
          <w:szCs w:val="18"/>
        </w:rPr>
        <w:t xml:space="preserve"> Verejná správa, obrana a povinné sociálne zabezpečenie a Finančné a poisťovacie služby</w:t>
      </w:r>
      <w:r w:rsidR="00D86B4A">
        <w:rPr>
          <w:rFonts w:ascii="Arial" w:hAnsi="Arial" w:cs="Arial"/>
          <w:sz w:val="18"/>
          <w:szCs w:val="18"/>
        </w:rPr>
        <w:t>. V okrese Liptovský Mikuláš je na prvom mieste navyše odvetvie Dodávka elektriny, plynu, pary a studeného vzduchu. Na treťom mieste v okrese Ružomberok je Priemysel.</w:t>
      </w:r>
    </w:p>
    <w:p w14:paraId="5407B939" w14:textId="2D8FCD4C" w:rsidR="00D86B4A" w:rsidRDefault="00D86B4A">
      <w:pPr>
        <w:pStyle w:val="Odsekzoznamu"/>
        <w:numPr>
          <w:ilvl w:val="0"/>
          <w:numId w:val="4"/>
        </w:numPr>
        <w:spacing w:line="276" w:lineRule="auto"/>
        <w:jc w:val="both"/>
        <w:rPr>
          <w:rFonts w:ascii="Arial" w:hAnsi="Arial" w:cs="Arial"/>
          <w:sz w:val="18"/>
          <w:szCs w:val="18"/>
        </w:rPr>
      </w:pPr>
      <w:r>
        <w:rPr>
          <w:rFonts w:ascii="Arial" w:hAnsi="Arial" w:cs="Arial"/>
          <w:sz w:val="18"/>
          <w:szCs w:val="18"/>
        </w:rPr>
        <w:t xml:space="preserve">Ubytovacie a stravovacie služby naviazané na rozvinutý cestovný ruch majú priemernú nominálnu mzdu na úrovni 841 </w:t>
      </w:r>
      <w:r w:rsidR="00953893">
        <w:rPr>
          <w:rFonts w:ascii="Arial" w:hAnsi="Arial" w:cs="Arial"/>
          <w:sz w:val="18"/>
          <w:szCs w:val="18"/>
        </w:rPr>
        <w:t>EUR</w:t>
      </w:r>
      <w:r>
        <w:rPr>
          <w:rFonts w:ascii="Arial" w:hAnsi="Arial" w:cs="Arial"/>
          <w:sz w:val="18"/>
          <w:szCs w:val="18"/>
        </w:rPr>
        <w:t xml:space="preserve"> v okrese Ružomberok, kým v okrese Liptovský Mikuláš len 540 </w:t>
      </w:r>
      <w:r w:rsidR="00953893">
        <w:rPr>
          <w:rFonts w:ascii="Arial" w:hAnsi="Arial" w:cs="Arial"/>
          <w:sz w:val="18"/>
          <w:szCs w:val="18"/>
        </w:rPr>
        <w:t>EUR</w:t>
      </w:r>
      <w:r>
        <w:rPr>
          <w:rFonts w:ascii="Arial" w:hAnsi="Arial" w:cs="Arial"/>
          <w:sz w:val="18"/>
          <w:szCs w:val="18"/>
        </w:rPr>
        <w:t>.</w:t>
      </w:r>
    </w:p>
    <w:p w14:paraId="775E8AAA" w14:textId="62014331" w:rsidR="00D86B4A" w:rsidRDefault="00FD75C1">
      <w:pPr>
        <w:pStyle w:val="Odsekzoznamu"/>
        <w:numPr>
          <w:ilvl w:val="0"/>
          <w:numId w:val="4"/>
        </w:numPr>
        <w:spacing w:line="276" w:lineRule="auto"/>
        <w:jc w:val="both"/>
        <w:rPr>
          <w:rFonts w:ascii="Arial" w:hAnsi="Arial" w:cs="Arial"/>
          <w:sz w:val="18"/>
          <w:szCs w:val="18"/>
        </w:rPr>
      </w:pPr>
      <w:r>
        <w:rPr>
          <w:rFonts w:ascii="Arial" w:hAnsi="Arial" w:cs="Arial"/>
          <w:sz w:val="18"/>
          <w:szCs w:val="18"/>
        </w:rPr>
        <w:t>Za</w:t>
      </w:r>
      <w:r w:rsidR="00953893">
        <w:rPr>
          <w:rFonts w:ascii="Arial" w:hAnsi="Arial" w:cs="Arial"/>
          <w:sz w:val="18"/>
          <w:szCs w:val="18"/>
        </w:rPr>
        <w:t xml:space="preserve"> sledované obdobie rokov 2015-</w:t>
      </w:r>
      <w:r>
        <w:rPr>
          <w:rFonts w:ascii="Arial" w:hAnsi="Arial" w:cs="Arial"/>
          <w:sz w:val="18"/>
          <w:szCs w:val="18"/>
        </w:rPr>
        <w:t>2020 p</w:t>
      </w:r>
      <w:r w:rsidR="00D86B4A">
        <w:rPr>
          <w:rFonts w:ascii="Arial" w:hAnsi="Arial" w:cs="Arial"/>
          <w:sz w:val="18"/>
          <w:szCs w:val="18"/>
        </w:rPr>
        <w:t>riemerný evidenčný počet zamestnancov v primárnom sektore, ktorý je prevažne mužský a kde patrí napr. ťažba surovín, poľnohospodárstvo a</w:t>
      </w:r>
      <w:r w:rsidR="00953893">
        <w:rPr>
          <w:rFonts w:ascii="Arial" w:hAnsi="Arial" w:cs="Arial"/>
          <w:sz w:val="18"/>
          <w:szCs w:val="18"/>
        </w:rPr>
        <w:t> </w:t>
      </w:r>
      <w:r w:rsidR="00D86B4A">
        <w:rPr>
          <w:rFonts w:ascii="Arial" w:hAnsi="Arial" w:cs="Arial"/>
          <w:sz w:val="18"/>
          <w:szCs w:val="18"/>
        </w:rPr>
        <w:t>lesníctvo</w:t>
      </w:r>
      <w:r w:rsidR="00953893">
        <w:rPr>
          <w:rFonts w:ascii="Arial" w:hAnsi="Arial" w:cs="Arial"/>
          <w:sz w:val="18"/>
          <w:szCs w:val="18"/>
        </w:rPr>
        <w:t>,</w:t>
      </w:r>
      <w:r w:rsidR="00D86B4A">
        <w:rPr>
          <w:rFonts w:ascii="Arial" w:hAnsi="Arial" w:cs="Arial"/>
          <w:sz w:val="18"/>
          <w:szCs w:val="18"/>
        </w:rPr>
        <w:t xml:space="preserve"> v okrese Liptovský Mikuláš kles</w:t>
      </w:r>
      <w:r w:rsidR="00E6206B">
        <w:rPr>
          <w:rFonts w:ascii="Arial" w:hAnsi="Arial" w:cs="Arial"/>
          <w:sz w:val="18"/>
          <w:szCs w:val="18"/>
        </w:rPr>
        <w:t>ol</w:t>
      </w:r>
      <w:r w:rsidR="00D86B4A">
        <w:rPr>
          <w:rFonts w:ascii="Arial" w:hAnsi="Arial" w:cs="Arial"/>
          <w:sz w:val="18"/>
          <w:szCs w:val="18"/>
        </w:rPr>
        <w:t xml:space="preserve"> o 6</w:t>
      </w:r>
      <w:r w:rsidR="00D86B4A">
        <w:rPr>
          <w:rFonts w:ascii="Arial" w:hAnsi="Arial" w:cs="Arial"/>
          <w:sz w:val="18"/>
          <w:szCs w:val="18"/>
          <w:lang w:val="en-GB"/>
        </w:rPr>
        <w:t>%, k</w:t>
      </w:r>
      <w:proofErr w:type="spellStart"/>
      <w:r w:rsidR="00D86B4A">
        <w:rPr>
          <w:rFonts w:ascii="Arial" w:hAnsi="Arial" w:cs="Arial"/>
          <w:sz w:val="18"/>
          <w:szCs w:val="18"/>
        </w:rPr>
        <w:t>ým</w:t>
      </w:r>
      <w:proofErr w:type="spellEnd"/>
      <w:r w:rsidR="00D86B4A">
        <w:rPr>
          <w:rFonts w:ascii="Arial" w:hAnsi="Arial" w:cs="Arial"/>
          <w:sz w:val="18"/>
          <w:szCs w:val="18"/>
        </w:rPr>
        <w:t xml:space="preserve"> </w:t>
      </w:r>
      <w:r w:rsidR="00953893">
        <w:rPr>
          <w:rFonts w:ascii="Arial" w:hAnsi="Arial" w:cs="Arial"/>
          <w:sz w:val="18"/>
          <w:szCs w:val="18"/>
        </w:rPr>
        <w:t xml:space="preserve">v </w:t>
      </w:r>
      <w:r w:rsidR="00D86B4A">
        <w:rPr>
          <w:rFonts w:ascii="Arial" w:hAnsi="Arial" w:cs="Arial"/>
          <w:sz w:val="18"/>
          <w:szCs w:val="18"/>
        </w:rPr>
        <w:t xml:space="preserve">okrese Ružomberok </w:t>
      </w:r>
      <w:r w:rsidR="00953893">
        <w:rPr>
          <w:rFonts w:ascii="Arial" w:hAnsi="Arial" w:cs="Arial"/>
          <w:sz w:val="18"/>
          <w:szCs w:val="18"/>
        </w:rPr>
        <w:t xml:space="preserve">vzrástol o </w:t>
      </w:r>
      <w:r w:rsidR="00D86B4A">
        <w:rPr>
          <w:rFonts w:ascii="Arial" w:hAnsi="Arial" w:cs="Arial"/>
          <w:sz w:val="18"/>
          <w:szCs w:val="18"/>
        </w:rPr>
        <w:t>7,7</w:t>
      </w:r>
      <w:r w:rsidR="00D86B4A">
        <w:rPr>
          <w:rFonts w:ascii="Arial" w:hAnsi="Arial" w:cs="Arial"/>
          <w:sz w:val="18"/>
          <w:szCs w:val="18"/>
          <w:lang w:val="en-GB"/>
        </w:rPr>
        <w:t xml:space="preserve">%. </w:t>
      </w:r>
      <w:proofErr w:type="spellStart"/>
      <w:r w:rsidR="00D86B4A">
        <w:rPr>
          <w:rFonts w:ascii="Arial" w:hAnsi="Arial" w:cs="Arial"/>
          <w:sz w:val="18"/>
          <w:szCs w:val="18"/>
          <w:lang w:val="en-GB"/>
        </w:rPr>
        <w:t>Rovnako</w:t>
      </w:r>
      <w:proofErr w:type="spellEnd"/>
      <w:r w:rsidR="00D86B4A">
        <w:rPr>
          <w:rFonts w:ascii="Arial" w:hAnsi="Arial" w:cs="Arial"/>
          <w:sz w:val="18"/>
          <w:szCs w:val="18"/>
          <w:lang w:val="en-GB"/>
        </w:rPr>
        <w:t xml:space="preserve"> </w:t>
      </w:r>
      <w:proofErr w:type="spellStart"/>
      <w:r w:rsidR="00E6206B">
        <w:rPr>
          <w:rFonts w:ascii="Arial" w:hAnsi="Arial" w:cs="Arial"/>
          <w:sz w:val="18"/>
          <w:szCs w:val="18"/>
          <w:lang w:val="en-GB"/>
        </w:rPr>
        <w:t>prevažne</w:t>
      </w:r>
      <w:proofErr w:type="spellEnd"/>
      <w:r w:rsidR="00E6206B">
        <w:rPr>
          <w:rFonts w:ascii="Arial" w:hAnsi="Arial" w:cs="Arial"/>
          <w:sz w:val="18"/>
          <w:szCs w:val="18"/>
          <w:lang w:val="en-GB"/>
        </w:rPr>
        <w:t xml:space="preserve"> </w:t>
      </w:r>
      <w:r w:rsidR="00D86B4A">
        <w:rPr>
          <w:rFonts w:ascii="Arial" w:hAnsi="Arial" w:cs="Arial"/>
          <w:sz w:val="18"/>
          <w:szCs w:val="18"/>
          <w:lang w:val="en-GB"/>
        </w:rPr>
        <w:t>mu</w:t>
      </w:r>
      <w:proofErr w:type="spellStart"/>
      <w:r w:rsidR="00953893">
        <w:rPr>
          <w:rFonts w:ascii="Arial" w:hAnsi="Arial" w:cs="Arial"/>
          <w:sz w:val="18"/>
          <w:szCs w:val="18"/>
        </w:rPr>
        <w:t>žský</w:t>
      </w:r>
      <w:proofErr w:type="spellEnd"/>
      <w:r w:rsidR="00953893">
        <w:rPr>
          <w:rFonts w:ascii="Arial" w:hAnsi="Arial" w:cs="Arial"/>
          <w:sz w:val="18"/>
          <w:szCs w:val="18"/>
        </w:rPr>
        <w:t xml:space="preserve"> sekundárny sektor s </w:t>
      </w:r>
      <w:r w:rsidR="00D86B4A">
        <w:rPr>
          <w:rFonts w:ascii="Arial" w:hAnsi="Arial" w:cs="Arial"/>
          <w:sz w:val="18"/>
          <w:szCs w:val="18"/>
        </w:rPr>
        <w:t xml:space="preserve">priemyselnou výrobou a stavebníctvom </w:t>
      </w:r>
      <w:r>
        <w:rPr>
          <w:rFonts w:ascii="Arial" w:hAnsi="Arial" w:cs="Arial"/>
          <w:sz w:val="18"/>
          <w:szCs w:val="18"/>
        </w:rPr>
        <w:t>rástol v oboch okr</w:t>
      </w:r>
      <w:r w:rsidR="00953893">
        <w:rPr>
          <w:rFonts w:ascii="Arial" w:hAnsi="Arial" w:cs="Arial"/>
          <w:sz w:val="18"/>
          <w:szCs w:val="18"/>
        </w:rPr>
        <w:t>esoch od 3,2% do 4,4%. Mužsko-</w:t>
      </w:r>
      <w:r>
        <w:rPr>
          <w:rFonts w:ascii="Arial" w:hAnsi="Arial" w:cs="Arial"/>
          <w:sz w:val="18"/>
          <w:szCs w:val="18"/>
        </w:rPr>
        <w:t>ženský terciárny sektor s veľkoobchodom a maloobchodom v okrese Ružomberok rástol o 68,5</w:t>
      </w:r>
      <w:r>
        <w:rPr>
          <w:rFonts w:ascii="Arial" w:hAnsi="Arial" w:cs="Arial"/>
          <w:sz w:val="18"/>
          <w:szCs w:val="18"/>
          <w:lang w:val="en-GB"/>
        </w:rPr>
        <w:t>%, k</w:t>
      </w:r>
      <w:proofErr w:type="spellStart"/>
      <w:r>
        <w:rPr>
          <w:rFonts w:ascii="Arial" w:hAnsi="Arial" w:cs="Arial"/>
          <w:sz w:val="18"/>
          <w:szCs w:val="18"/>
        </w:rPr>
        <w:t>ým</w:t>
      </w:r>
      <w:proofErr w:type="spellEnd"/>
      <w:r>
        <w:rPr>
          <w:rFonts w:ascii="Arial" w:hAnsi="Arial" w:cs="Arial"/>
          <w:sz w:val="18"/>
          <w:szCs w:val="18"/>
        </w:rPr>
        <w:t xml:space="preserve"> v okrese Liptovský Mikuláš </w:t>
      </w:r>
      <w:r w:rsidR="00E6206B">
        <w:rPr>
          <w:rFonts w:ascii="Arial" w:hAnsi="Arial" w:cs="Arial"/>
          <w:sz w:val="18"/>
          <w:szCs w:val="18"/>
        </w:rPr>
        <w:t xml:space="preserve">len </w:t>
      </w:r>
      <w:r>
        <w:rPr>
          <w:rFonts w:ascii="Arial" w:hAnsi="Arial" w:cs="Arial"/>
          <w:sz w:val="18"/>
          <w:szCs w:val="18"/>
        </w:rPr>
        <w:t>o 13,8</w:t>
      </w:r>
      <w:r>
        <w:rPr>
          <w:rFonts w:ascii="Arial" w:hAnsi="Arial" w:cs="Arial"/>
          <w:sz w:val="18"/>
          <w:szCs w:val="18"/>
          <w:lang w:val="en-GB"/>
        </w:rPr>
        <w:t xml:space="preserve">%. </w:t>
      </w:r>
      <w:proofErr w:type="spellStart"/>
      <w:r w:rsidR="00E6206B">
        <w:rPr>
          <w:rFonts w:ascii="Arial" w:hAnsi="Arial" w:cs="Arial"/>
          <w:sz w:val="18"/>
          <w:szCs w:val="18"/>
          <w:lang w:val="en-GB"/>
        </w:rPr>
        <w:t>Prevažne</w:t>
      </w:r>
      <w:proofErr w:type="spellEnd"/>
      <w:r w:rsidR="00E6206B">
        <w:rPr>
          <w:rFonts w:ascii="Arial" w:hAnsi="Arial" w:cs="Arial"/>
          <w:sz w:val="18"/>
          <w:szCs w:val="18"/>
          <w:lang w:val="en-GB"/>
        </w:rPr>
        <w:t xml:space="preserve"> ž</w:t>
      </w:r>
      <w:proofErr w:type="spellStart"/>
      <w:r>
        <w:rPr>
          <w:rFonts w:ascii="Arial" w:hAnsi="Arial" w:cs="Arial"/>
          <w:sz w:val="18"/>
          <w:szCs w:val="18"/>
        </w:rPr>
        <w:t>enský</w:t>
      </w:r>
      <w:proofErr w:type="spellEnd"/>
      <w:r>
        <w:rPr>
          <w:rFonts w:ascii="Arial" w:hAnsi="Arial" w:cs="Arial"/>
          <w:sz w:val="18"/>
          <w:szCs w:val="18"/>
        </w:rPr>
        <w:t xml:space="preserve"> kvartérny sektor so vzdelávaním</w:t>
      </w:r>
      <w:r w:rsidR="00E6206B">
        <w:rPr>
          <w:rFonts w:ascii="Arial" w:hAnsi="Arial" w:cs="Arial"/>
          <w:sz w:val="18"/>
          <w:szCs w:val="18"/>
        </w:rPr>
        <w:t xml:space="preserve">, </w:t>
      </w:r>
      <w:r>
        <w:rPr>
          <w:rFonts w:ascii="Arial" w:hAnsi="Arial" w:cs="Arial"/>
          <w:sz w:val="18"/>
          <w:szCs w:val="18"/>
        </w:rPr>
        <w:t>zdravotníctvom, sociálnymi službami, umením a verejnou správou rástol v okrese Ružomberok o</w:t>
      </w:r>
      <w:r w:rsidR="006B304E">
        <w:rPr>
          <w:rFonts w:ascii="Arial" w:hAnsi="Arial" w:cs="Arial"/>
          <w:sz w:val="18"/>
          <w:szCs w:val="18"/>
        </w:rPr>
        <w:t> 26,9</w:t>
      </w:r>
      <w:r w:rsidR="006B304E">
        <w:rPr>
          <w:rFonts w:ascii="Arial" w:hAnsi="Arial" w:cs="Arial"/>
          <w:sz w:val="18"/>
          <w:szCs w:val="18"/>
          <w:lang w:val="en-GB"/>
        </w:rPr>
        <w:t>%, k</w:t>
      </w:r>
      <w:proofErr w:type="spellStart"/>
      <w:r w:rsidR="006B304E">
        <w:rPr>
          <w:rFonts w:ascii="Arial" w:hAnsi="Arial" w:cs="Arial"/>
          <w:sz w:val="18"/>
          <w:szCs w:val="18"/>
        </w:rPr>
        <w:t>ým</w:t>
      </w:r>
      <w:proofErr w:type="spellEnd"/>
      <w:r w:rsidR="006B304E">
        <w:rPr>
          <w:rFonts w:ascii="Arial" w:hAnsi="Arial" w:cs="Arial"/>
          <w:sz w:val="18"/>
          <w:szCs w:val="18"/>
        </w:rPr>
        <w:t xml:space="preserve"> v okrese Liptovský Mikulá</w:t>
      </w:r>
      <w:r w:rsidR="00953893">
        <w:rPr>
          <w:rFonts w:ascii="Arial" w:hAnsi="Arial" w:cs="Arial"/>
          <w:sz w:val="18"/>
          <w:szCs w:val="18"/>
        </w:rPr>
        <w:t>š</w:t>
      </w:r>
      <w:r w:rsidR="006B304E">
        <w:rPr>
          <w:rFonts w:ascii="Arial" w:hAnsi="Arial" w:cs="Arial"/>
          <w:sz w:val="18"/>
          <w:szCs w:val="18"/>
        </w:rPr>
        <w:t xml:space="preserve"> rástol len o 18,7</w:t>
      </w:r>
      <w:r w:rsidR="006B304E">
        <w:rPr>
          <w:rFonts w:ascii="Arial" w:hAnsi="Arial" w:cs="Arial"/>
          <w:sz w:val="18"/>
          <w:szCs w:val="18"/>
          <w:lang w:val="en-GB"/>
        </w:rPr>
        <w:t xml:space="preserve">% a </w:t>
      </w:r>
      <w:proofErr w:type="spellStart"/>
      <w:r w:rsidR="006B304E">
        <w:rPr>
          <w:rFonts w:ascii="Arial" w:hAnsi="Arial" w:cs="Arial"/>
          <w:sz w:val="18"/>
          <w:szCs w:val="18"/>
          <w:lang w:val="en-GB"/>
        </w:rPr>
        <w:t>neklesal</w:t>
      </w:r>
      <w:proofErr w:type="spellEnd"/>
      <w:r w:rsidR="006B304E">
        <w:rPr>
          <w:rFonts w:ascii="Arial" w:hAnsi="Arial" w:cs="Arial"/>
          <w:sz w:val="18"/>
          <w:szCs w:val="18"/>
          <w:lang w:val="en-GB"/>
        </w:rPr>
        <w:t xml:space="preserve"> ani v </w:t>
      </w:r>
      <w:proofErr w:type="spellStart"/>
      <w:r w:rsidR="006B304E">
        <w:rPr>
          <w:rFonts w:ascii="Arial" w:hAnsi="Arial" w:cs="Arial"/>
          <w:sz w:val="18"/>
          <w:szCs w:val="18"/>
          <w:lang w:val="en-GB"/>
        </w:rPr>
        <w:t>pandemickom</w:t>
      </w:r>
      <w:proofErr w:type="spellEnd"/>
      <w:r w:rsidR="006B304E">
        <w:rPr>
          <w:rFonts w:ascii="Arial" w:hAnsi="Arial" w:cs="Arial"/>
          <w:sz w:val="18"/>
          <w:szCs w:val="18"/>
          <w:lang w:val="en-GB"/>
        </w:rPr>
        <w:t xml:space="preserve"> </w:t>
      </w:r>
      <w:proofErr w:type="spellStart"/>
      <w:r w:rsidR="006B304E">
        <w:rPr>
          <w:rFonts w:ascii="Arial" w:hAnsi="Arial" w:cs="Arial"/>
          <w:sz w:val="18"/>
          <w:szCs w:val="18"/>
          <w:lang w:val="en-GB"/>
        </w:rPr>
        <w:t>obdob</w:t>
      </w:r>
      <w:proofErr w:type="spellEnd"/>
      <w:r w:rsidR="00953893">
        <w:rPr>
          <w:rFonts w:ascii="Arial" w:hAnsi="Arial" w:cs="Arial"/>
          <w:sz w:val="18"/>
          <w:szCs w:val="18"/>
        </w:rPr>
        <w:t>í rokov 2019-</w:t>
      </w:r>
      <w:r w:rsidR="006B304E">
        <w:rPr>
          <w:rFonts w:ascii="Arial" w:hAnsi="Arial" w:cs="Arial"/>
          <w:sz w:val="18"/>
          <w:szCs w:val="18"/>
        </w:rPr>
        <w:t>2020.</w:t>
      </w:r>
    </w:p>
    <w:p w14:paraId="58C4FB39" w14:textId="63A8B090" w:rsidR="006B304E" w:rsidRPr="00D176D8" w:rsidRDefault="006B304E">
      <w:pPr>
        <w:pStyle w:val="Odsekzoznamu"/>
        <w:numPr>
          <w:ilvl w:val="0"/>
          <w:numId w:val="4"/>
        </w:numPr>
        <w:spacing w:line="276" w:lineRule="auto"/>
        <w:jc w:val="both"/>
        <w:rPr>
          <w:rFonts w:ascii="Arial" w:hAnsi="Arial" w:cs="Arial"/>
          <w:sz w:val="18"/>
          <w:szCs w:val="18"/>
        </w:rPr>
      </w:pPr>
      <w:r>
        <w:rPr>
          <w:rFonts w:ascii="Arial" w:hAnsi="Arial" w:cs="Arial"/>
          <w:sz w:val="18"/>
          <w:szCs w:val="18"/>
        </w:rPr>
        <w:t>V </w:t>
      </w:r>
      <w:proofErr w:type="spellStart"/>
      <w:r>
        <w:rPr>
          <w:rFonts w:ascii="Arial" w:hAnsi="Arial" w:cs="Arial"/>
          <w:sz w:val="18"/>
          <w:szCs w:val="18"/>
        </w:rPr>
        <w:t>pandemi</w:t>
      </w:r>
      <w:r w:rsidR="00953893">
        <w:rPr>
          <w:rFonts w:ascii="Arial" w:hAnsi="Arial" w:cs="Arial"/>
          <w:sz w:val="18"/>
          <w:szCs w:val="18"/>
        </w:rPr>
        <w:t>ckom</w:t>
      </w:r>
      <w:proofErr w:type="spellEnd"/>
      <w:r w:rsidR="00953893">
        <w:rPr>
          <w:rFonts w:ascii="Arial" w:hAnsi="Arial" w:cs="Arial"/>
          <w:sz w:val="18"/>
          <w:szCs w:val="18"/>
        </w:rPr>
        <w:t xml:space="preserve"> období medzi rokmi 2019-</w:t>
      </w:r>
      <w:r>
        <w:rPr>
          <w:rFonts w:ascii="Arial" w:hAnsi="Arial" w:cs="Arial"/>
          <w:sz w:val="18"/>
          <w:szCs w:val="18"/>
        </w:rPr>
        <w:t xml:space="preserve">2020 v odvetví </w:t>
      </w:r>
      <w:r w:rsidR="00D176D8">
        <w:rPr>
          <w:rFonts w:ascii="Arial" w:hAnsi="Arial" w:cs="Arial"/>
          <w:sz w:val="18"/>
          <w:szCs w:val="18"/>
        </w:rPr>
        <w:t>U</w:t>
      </w:r>
      <w:r>
        <w:rPr>
          <w:rFonts w:ascii="Arial" w:hAnsi="Arial" w:cs="Arial"/>
          <w:sz w:val="18"/>
          <w:szCs w:val="18"/>
        </w:rPr>
        <w:t>bytovani</w:t>
      </w:r>
      <w:r w:rsidR="0071418E">
        <w:rPr>
          <w:rFonts w:ascii="Arial" w:hAnsi="Arial" w:cs="Arial"/>
          <w:sz w:val="18"/>
          <w:szCs w:val="18"/>
        </w:rPr>
        <w:t>e</w:t>
      </w:r>
      <w:r>
        <w:rPr>
          <w:rFonts w:ascii="Arial" w:hAnsi="Arial" w:cs="Arial"/>
          <w:sz w:val="18"/>
          <w:szCs w:val="18"/>
        </w:rPr>
        <w:t xml:space="preserve"> a stravovani</w:t>
      </w:r>
      <w:r w:rsidR="0071418E">
        <w:rPr>
          <w:rFonts w:ascii="Arial" w:hAnsi="Arial" w:cs="Arial"/>
          <w:sz w:val="18"/>
          <w:szCs w:val="18"/>
        </w:rPr>
        <w:t>e</w:t>
      </w:r>
      <w:r>
        <w:rPr>
          <w:rFonts w:ascii="Arial" w:hAnsi="Arial" w:cs="Arial"/>
          <w:sz w:val="18"/>
          <w:szCs w:val="18"/>
        </w:rPr>
        <w:t xml:space="preserve"> </w:t>
      </w:r>
      <w:r>
        <w:rPr>
          <w:rFonts w:ascii="Arial" w:hAnsi="Arial" w:cs="Arial"/>
          <w:sz w:val="18"/>
          <w:szCs w:val="18"/>
          <w:lang w:val="en-GB"/>
        </w:rPr>
        <w:t>(</w:t>
      </w:r>
      <w:proofErr w:type="spellStart"/>
      <w:r w:rsidR="0071418E">
        <w:rPr>
          <w:rFonts w:ascii="Arial" w:hAnsi="Arial" w:cs="Arial"/>
          <w:sz w:val="18"/>
          <w:szCs w:val="18"/>
          <w:lang w:val="en-GB"/>
        </w:rPr>
        <w:t>súčasť</w:t>
      </w:r>
      <w:proofErr w:type="spellEnd"/>
      <w:r w:rsidR="0071418E">
        <w:rPr>
          <w:rFonts w:ascii="Arial" w:hAnsi="Arial" w:cs="Arial"/>
          <w:sz w:val="18"/>
          <w:szCs w:val="18"/>
          <w:lang w:val="en-GB"/>
        </w:rPr>
        <w:t xml:space="preserve"> </w:t>
      </w:r>
      <w:r>
        <w:rPr>
          <w:rFonts w:ascii="Arial" w:hAnsi="Arial" w:cs="Arial"/>
          <w:sz w:val="18"/>
          <w:szCs w:val="18"/>
        </w:rPr>
        <w:t>terciárn</w:t>
      </w:r>
      <w:r w:rsidR="0071418E">
        <w:rPr>
          <w:rFonts w:ascii="Arial" w:hAnsi="Arial" w:cs="Arial"/>
          <w:sz w:val="18"/>
          <w:szCs w:val="18"/>
        </w:rPr>
        <w:t>eho</w:t>
      </w:r>
      <w:r>
        <w:rPr>
          <w:rFonts w:ascii="Arial" w:hAnsi="Arial" w:cs="Arial"/>
          <w:sz w:val="18"/>
          <w:szCs w:val="18"/>
        </w:rPr>
        <w:t xml:space="preserve"> sektor</w:t>
      </w:r>
      <w:r w:rsidR="0071418E">
        <w:rPr>
          <w:rFonts w:ascii="Arial" w:hAnsi="Arial" w:cs="Arial"/>
          <w:sz w:val="18"/>
          <w:szCs w:val="18"/>
        </w:rPr>
        <w:t>a</w:t>
      </w:r>
      <w:r>
        <w:rPr>
          <w:rFonts w:ascii="Arial" w:hAnsi="Arial" w:cs="Arial"/>
          <w:sz w:val="18"/>
          <w:szCs w:val="18"/>
        </w:rPr>
        <w:t xml:space="preserve">) klesol evidenčný počet zamestnancov </w:t>
      </w:r>
      <w:r>
        <w:rPr>
          <w:rFonts w:ascii="Arial" w:hAnsi="Arial" w:cs="Arial"/>
          <w:sz w:val="18"/>
          <w:szCs w:val="18"/>
          <w:lang w:val="en-GB"/>
        </w:rPr>
        <w:t xml:space="preserve">v </w:t>
      </w:r>
      <w:proofErr w:type="spellStart"/>
      <w:r>
        <w:rPr>
          <w:rFonts w:ascii="Arial" w:hAnsi="Arial" w:cs="Arial"/>
          <w:sz w:val="18"/>
          <w:szCs w:val="18"/>
          <w:lang w:val="en-GB"/>
        </w:rPr>
        <w:t>okrese</w:t>
      </w:r>
      <w:proofErr w:type="spellEnd"/>
      <w:r>
        <w:rPr>
          <w:rFonts w:ascii="Arial" w:hAnsi="Arial" w:cs="Arial"/>
          <w:sz w:val="18"/>
          <w:szCs w:val="18"/>
          <w:lang w:val="en-GB"/>
        </w:rPr>
        <w:t xml:space="preserve"> </w:t>
      </w:r>
      <w:proofErr w:type="spellStart"/>
      <w:r>
        <w:rPr>
          <w:rFonts w:ascii="Arial" w:hAnsi="Arial" w:cs="Arial"/>
          <w:sz w:val="18"/>
          <w:szCs w:val="18"/>
          <w:lang w:val="en-GB"/>
        </w:rPr>
        <w:t>Liptovsk</w:t>
      </w:r>
      <w:proofErr w:type="spellEnd"/>
      <w:r>
        <w:rPr>
          <w:rFonts w:ascii="Arial" w:hAnsi="Arial" w:cs="Arial"/>
          <w:sz w:val="18"/>
          <w:szCs w:val="18"/>
        </w:rPr>
        <w:t>ý Mikuláš</w:t>
      </w:r>
      <w:r w:rsidR="00D176D8">
        <w:rPr>
          <w:rFonts w:ascii="Arial" w:hAnsi="Arial" w:cs="Arial"/>
          <w:sz w:val="18"/>
          <w:szCs w:val="18"/>
        </w:rPr>
        <w:t xml:space="preserve"> o 41</w:t>
      </w:r>
      <w:r w:rsidR="00D176D8">
        <w:rPr>
          <w:rFonts w:ascii="Arial" w:hAnsi="Arial" w:cs="Arial"/>
          <w:sz w:val="18"/>
          <w:szCs w:val="18"/>
          <w:lang w:val="en-GB"/>
        </w:rPr>
        <w:t>%</w:t>
      </w:r>
      <w:r>
        <w:rPr>
          <w:rFonts w:ascii="Arial" w:hAnsi="Arial" w:cs="Arial"/>
          <w:sz w:val="18"/>
          <w:szCs w:val="18"/>
        </w:rPr>
        <w:t>. Tu klesalo aj odvetvie Činnosti v oblasti nehnuteľností</w:t>
      </w:r>
      <w:r w:rsidR="00953893">
        <w:rPr>
          <w:rFonts w:ascii="Arial" w:hAnsi="Arial" w:cs="Arial"/>
          <w:sz w:val="18"/>
          <w:szCs w:val="18"/>
        </w:rPr>
        <w:t>, a to</w:t>
      </w:r>
      <w:r>
        <w:rPr>
          <w:rFonts w:ascii="Arial" w:hAnsi="Arial" w:cs="Arial"/>
          <w:sz w:val="18"/>
          <w:szCs w:val="18"/>
        </w:rPr>
        <w:t xml:space="preserve"> až o 81</w:t>
      </w:r>
      <w:r>
        <w:rPr>
          <w:rFonts w:ascii="Arial" w:hAnsi="Arial" w:cs="Arial"/>
          <w:sz w:val="18"/>
          <w:szCs w:val="18"/>
          <w:lang w:val="en-GB"/>
        </w:rPr>
        <w:t>%.</w:t>
      </w:r>
    </w:p>
    <w:p w14:paraId="08C5E257" w14:textId="0A554229" w:rsidR="00D176D8" w:rsidRPr="00D176D8" w:rsidRDefault="00D176D8">
      <w:pPr>
        <w:pStyle w:val="Odsekzoznamu"/>
        <w:numPr>
          <w:ilvl w:val="0"/>
          <w:numId w:val="4"/>
        </w:numPr>
        <w:spacing w:line="276" w:lineRule="auto"/>
        <w:jc w:val="both"/>
        <w:rPr>
          <w:rFonts w:ascii="Arial" w:hAnsi="Arial" w:cs="Arial"/>
          <w:sz w:val="18"/>
          <w:szCs w:val="18"/>
        </w:rPr>
      </w:pPr>
      <w:r>
        <w:rPr>
          <w:rFonts w:ascii="Arial" w:hAnsi="Arial" w:cs="Arial"/>
          <w:sz w:val="18"/>
          <w:szCs w:val="18"/>
          <w:lang w:val="en-GB"/>
        </w:rPr>
        <w:t xml:space="preserve">Top </w:t>
      </w:r>
      <w:proofErr w:type="spellStart"/>
      <w:r>
        <w:rPr>
          <w:rFonts w:ascii="Arial" w:hAnsi="Arial" w:cs="Arial"/>
          <w:sz w:val="18"/>
          <w:szCs w:val="18"/>
          <w:lang w:val="en-GB"/>
        </w:rPr>
        <w:t>zamestnávateľom</w:t>
      </w:r>
      <w:proofErr w:type="spellEnd"/>
      <w:r>
        <w:rPr>
          <w:rFonts w:ascii="Arial" w:hAnsi="Arial" w:cs="Arial"/>
          <w:sz w:val="18"/>
          <w:szCs w:val="18"/>
          <w:lang w:val="en-GB"/>
        </w:rPr>
        <w:t xml:space="preserve"> v </w:t>
      </w:r>
      <w:proofErr w:type="spellStart"/>
      <w:r>
        <w:rPr>
          <w:rFonts w:ascii="Arial" w:hAnsi="Arial" w:cs="Arial"/>
          <w:sz w:val="18"/>
          <w:szCs w:val="18"/>
          <w:lang w:val="en-GB"/>
        </w:rPr>
        <w:t>roku</w:t>
      </w:r>
      <w:proofErr w:type="spellEnd"/>
      <w:r>
        <w:rPr>
          <w:rFonts w:ascii="Arial" w:hAnsi="Arial" w:cs="Arial"/>
          <w:sz w:val="18"/>
          <w:szCs w:val="18"/>
          <w:lang w:val="en-GB"/>
        </w:rPr>
        <w:t xml:space="preserve"> 2021 v </w:t>
      </w:r>
      <w:proofErr w:type="spellStart"/>
      <w:r>
        <w:rPr>
          <w:rFonts w:ascii="Arial" w:hAnsi="Arial" w:cs="Arial"/>
          <w:sz w:val="18"/>
          <w:szCs w:val="18"/>
          <w:lang w:val="en-GB"/>
        </w:rPr>
        <w:t>regióne</w:t>
      </w:r>
      <w:proofErr w:type="spellEnd"/>
      <w:r>
        <w:rPr>
          <w:rFonts w:ascii="Arial" w:hAnsi="Arial" w:cs="Arial"/>
          <w:sz w:val="18"/>
          <w:szCs w:val="18"/>
          <w:lang w:val="en-GB"/>
        </w:rPr>
        <w:t xml:space="preserve"> Liptov je </w:t>
      </w:r>
      <w:proofErr w:type="spellStart"/>
      <w:r>
        <w:rPr>
          <w:rFonts w:ascii="Arial" w:hAnsi="Arial" w:cs="Arial"/>
          <w:sz w:val="18"/>
          <w:szCs w:val="18"/>
          <w:lang w:val="en-GB"/>
        </w:rPr>
        <w:t>Ústredná</w:t>
      </w:r>
      <w:proofErr w:type="spellEnd"/>
      <w:r>
        <w:rPr>
          <w:rFonts w:ascii="Arial" w:hAnsi="Arial" w:cs="Arial"/>
          <w:sz w:val="18"/>
          <w:szCs w:val="18"/>
          <w:lang w:val="en-GB"/>
        </w:rPr>
        <w:t xml:space="preserve"> </w:t>
      </w:r>
      <w:proofErr w:type="spellStart"/>
      <w:r>
        <w:rPr>
          <w:rFonts w:ascii="Arial" w:hAnsi="Arial" w:cs="Arial"/>
          <w:sz w:val="18"/>
          <w:szCs w:val="18"/>
          <w:lang w:val="en-GB"/>
        </w:rPr>
        <w:t>vojenská</w:t>
      </w:r>
      <w:proofErr w:type="spellEnd"/>
      <w:r>
        <w:rPr>
          <w:rFonts w:ascii="Arial" w:hAnsi="Arial" w:cs="Arial"/>
          <w:sz w:val="18"/>
          <w:szCs w:val="18"/>
          <w:lang w:val="en-GB"/>
        </w:rPr>
        <w:t xml:space="preserve"> </w:t>
      </w:r>
      <w:proofErr w:type="spellStart"/>
      <w:r>
        <w:rPr>
          <w:rFonts w:ascii="Arial" w:hAnsi="Arial" w:cs="Arial"/>
          <w:sz w:val="18"/>
          <w:szCs w:val="18"/>
          <w:lang w:val="en-GB"/>
        </w:rPr>
        <w:t>nemocnica</w:t>
      </w:r>
      <w:proofErr w:type="spellEnd"/>
      <w:r>
        <w:rPr>
          <w:rFonts w:ascii="Arial" w:hAnsi="Arial" w:cs="Arial"/>
          <w:sz w:val="18"/>
          <w:szCs w:val="18"/>
          <w:lang w:val="en-GB"/>
        </w:rPr>
        <w:t xml:space="preserve"> v </w:t>
      </w:r>
      <w:proofErr w:type="spellStart"/>
      <w:r>
        <w:rPr>
          <w:rFonts w:ascii="Arial" w:hAnsi="Arial" w:cs="Arial"/>
          <w:sz w:val="18"/>
          <w:szCs w:val="18"/>
          <w:lang w:val="en-GB"/>
        </w:rPr>
        <w:t>Ružomberku</w:t>
      </w:r>
      <w:proofErr w:type="spellEnd"/>
      <w:r>
        <w:rPr>
          <w:rFonts w:ascii="Arial" w:hAnsi="Arial" w:cs="Arial"/>
          <w:sz w:val="18"/>
          <w:szCs w:val="18"/>
          <w:lang w:val="en-GB"/>
        </w:rPr>
        <w:t xml:space="preserve"> s 1</w:t>
      </w:r>
      <w:r w:rsidR="00953893">
        <w:rPr>
          <w:rFonts w:ascii="Arial" w:hAnsi="Arial" w:cs="Arial"/>
          <w:sz w:val="18"/>
          <w:szCs w:val="18"/>
          <w:lang w:val="en-GB"/>
        </w:rPr>
        <w:t xml:space="preserve"> </w:t>
      </w:r>
      <w:r>
        <w:rPr>
          <w:rFonts w:ascii="Arial" w:hAnsi="Arial" w:cs="Arial"/>
          <w:sz w:val="18"/>
          <w:szCs w:val="18"/>
          <w:lang w:val="en-GB"/>
        </w:rPr>
        <w:t xml:space="preserve">747 </w:t>
      </w:r>
      <w:proofErr w:type="spellStart"/>
      <w:r>
        <w:rPr>
          <w:rFonts w:ascii="Arial" w:hAnsi="Arial" w:cs="Arial"/>
          <w:sz w:val="18"/>
          <w:szCs w:val="18"/>
          <w:lang w:val="en-GB"/>
        </w:rPr>
        <w:t>zamestnancami</w:t>
      </w:r>
      <w:proofErr w:type="spellEnd"/>
      <w:r>
        <w:rPr>
          <w:rFonts w:ascii="Arial" w:hAnsi="Arial" w:cs="Arial"/>
          <w:sz w:val="18"/>
          <w:szCs w:val="18"/>
          <w:lang w:val="en-GB"/>
        </w:rPr>
        <w:t>, Mondi SCP</w:t>
      </w:r>
      <w:r w:rsidR="002231A5">
        <w:rPr>
          <w:rFonts w:ascii="Arial" w:hAnsi="Arial" w:cs="Arial"/>
          <w:sz w:val="18"/>
          <w:szCs w:val="18"/>
          <w:lang w:val="en-GB"/>
        </w:rPr>
        <w:t xml:space="preserve">, </w:t>
      </w:r>
      <w:proofErr w:type="spellStart"/>
      <w:r w:rsidR="002231A5">
        <w:rPr>
          <w:rFonts w:ascii="Arial" w:hAnsi="Arial" w:cs="Arial"/>
          <w:sz w:val="18"/>
          <w:szCs w:val="18"/>
          <w:lang w:val="en-GB"/>
        </w:rPr>
        <w:t>a.s.</w:t>
      </w:r>
      <w:proofErr w:type="spellEnd"/>
      <w:r w:rsidR="002231A5">
        <w:rPr>
          <w:rFonts w:ascii="Arial" w:hAnsi="Arial" w:cs="Arial"/>
          <w:sz w:val="18"/>
          <w:szCs w:val="18"/>
          <w:lang w:val="en-GB"/>
        </w:rPr>
        <w:t xml:space="preserve"> </w:t>
      </w:r>
      <w:r>
        <w:rPr>
          <w:rFonts w:ascii="Arial" w:hAnsi="Arial" w:cs="Arial"/>
          <w:sz w:val="18"/>
          <w:szCs w:val="18"/>
          <w:lang w:val="en-GB"/>
        </w:rPr>
        <w:t>s 1</w:t>
      </w:r>
      <w:r w:rsidR="00953893">
        <w:rPr>
          <w:rFonts w:ascii="Arial" w:hAnsi="Arial" w:cs="Arial"/>
          <w:sz w:val="18"/>
          <w:szCs w:val="18"/>
          <w:lang w:val="en-GB"/>
        </w:rPr>
        <w:t xml:space="preserve"> </w:t>
      </w:r>
      <w:r>
        <w:rPr>
          <w:rFonts w:ascii="Arial" w:hAnsi="Arial" w:cs="Arial"/>
          <w:sz w:val="18"/>
          <w:szCs w:val="18"/>
          <w:lang w:val="en-GB"/>
        </w:rPr>
        <w:t xml:space="preserve">268 </w:t>
      </w:r>
      <w:proofErr w:type="spellStart"/>
      <w:r>
        <w:rPr>
          <w:rFonts w:ascii="Arial" w:hAnsi="Arial" w:cs="Arial"/>
          <w:sz w:val="18"/>
          <w:szCs w:val="18"/>
          <w:lang w:val="en-GB"/>
        </w:rPr>
        <w:t>zamestnancami</w:t>
      </w:r>
      <w:proofErr w:type="spellEnd"/>
      <w:r>
        <w:rPr>
          <w:rFonts w:ascii="Arial" w:hAnsi="Arial" w:cs="Arial"/>
          <w:sz w:val="18"/>
          <w:szCs w:val="18"/>
          <w:lang w:val="en-GB"/>
        </w:rPr>
        <w:t>, TMR</w:t>
      </w:r>
      <w:r w:rsidR="00953893">
        <w:rPr>
          <w:rFonts w:ascii="Arial" w:hAnsi="Arial" w:cs="Arial"/>
          <w:sz w:val="18"/>
          <w:szCs w:val="18"/>
          <w:lang w:val="en-GB"/>
        </w:rPr>
        <w:t>,</w:t>
      </w:r>
      <w:r>
        <w:rPr>
          <w:rFonts w:ascii="Arial" w:hAnsi="Arial" w:cs="Arial"/>
          <w:sz w:val="18"/>
          <w:szCs w:val="18"/>
          <w:lang w:val="en-GB"/>
        </w:rPr>
        <w:t xml:space="preserve"> a.</w:t>
      </w:r>
      <w:r w:rsidR="00953893">
        <w:rPr>
          <w:rFonts w:ascii="Arial" w:hAnsi="Arial" w:cs="Arial"/>
          <w:sz w:val="18"/>
          <w:szCs w:val="18"/>
          <w:lang w:val="en-GB"/>
        </w:rPr>
        <w:t xml:space="preserve"> </w:t>
      </w:r>
      <w:r>
        <w:rPr>
          <w:rFonts w:ascii="Arial" w:hAnsi="Arial" w:cs="Arial"/>
          <w:sz w:val="18"/>
          <w:szCs w:val="18"/>
          <w:lang w:val="en-GB"/>
        </w:rPr>
        <w:t>s. (</w:t>
      </w:r>
      <w:r>
        <w:rPr>
          <w:rFonts w:ascii="Arial" w:hAnsi="Arial" w:cs="Arial"/>
          <w:sz w:val="18"/>
          <w:szCs w:val="18"/>
        </w:rPr>
        <w:t>De</w:t>
      </w:r>
      <w:r>
        <w:rPr>
          <w:rFonts w:ascii="Arial" w:hAnsi="Arial" w:cs="Arial"/>
          <w:sz w:val="18"/>
          <w:szCs w:val="18"/>
          <w:lang w:val="en-GB"/>
        </w:rPr>
        <w:t>m</w:t>
      </w:r>
      <w:proofErr w:type="spellStart"/>
      <w:r w:rsidR="00953893">
        <w:rPr>
          <w:rFonts w:ascii="Arial" w:hAnsi="Arial" w:cs="Arial"/>
          <w:sz w:val="18"/>
          <w:szCs w:val="18"/>
        </w:rPr>
        <w:t>änovská</w:t>
      </w:r>
      <w:proofErr w:type="spellEnd"/>
      <w:r w:rsidR="00953893">
        <w:rPr>
          <w:rFonts w:ascii="Arial" w:hAnsi="Arial" w:cs="Arial"/>
          <w:sz w:val="18"/>
          <w:szCs w:val="18"/>
        </w:rPr>
        <w:t xml:space="preserve"> d</w:t>
      </w:r>
      <w:r>
        <w:rPr>
          <w:rFonts w:ascii="Arial" w:hAnsi="Arial" w:cs="Arial"/>
          <w:sz w:val="18"/>
          <w:szCs w:val="18"/>
        </w:rPr>
        <w:t>olina</w:t>
      </w:r>
      <w:r>
        <w:rPr>
          <w:rFonts w:ascii="Arial" w:hAnsi="Arial" w:cs="Arial"/>
          <w:sz w:val="18"/>
          <w:szCs w:val="18"/>
          <w:lang w:val="en-GB"/>
        </w:rPr>
        <w:t>) s 1</w:t>
      </w:r>
      <w:r w:rsidR="00953893">
        <w:rPr>
          <w:rFonts w:ascii="Arial" w:hAnsi="Arial" w:cs="Arial"/>
          <w:sz w:val="18"/>
          <w:szCs w:val="18"/>
          <w:lang w:val="en-GB"/>
        </w:rPr>
        <w:t xml:space="preserve"> </w:t>
      </w:r>
      <w:r>
        <w:rPr>
          <w:rFonts w:ascii="Arial" w:hAnsi="Arial" w:cs="Arial"/>
          <w:sz w:val="18"/>
          <w:szCs w:val="18"/>
          <w:lang w:val="en-GB"/>
        </w:rPr>
        <w:t xml:space="preserve">033 </w:t>
      </w:r>
      <w:proofErr w:type="spellStart"/>
      <w:r>
        <w:rPr>
          <w:rFonts w:ascii="Arial" w:hAnsi="Arial" w:cs="Arial"/>
          <w:sz w:val="18"/>
          <w:szCs w:val="18"/>
          <w:lang w:val="en-GB"/>
        </w:rPr>
        <w:t>zamestnancami</w:t>
      </w:r>
      <w:proofErr w:type="spellEnd"/>
      <w:r>
        <w:rPr>
          <w:rFonts w:ascii="Arial" w:hAnsi="Arial" w:cs="Arial"/>
          <w:sz w:val="18"/>
          <w:szCs w:val="18"/>
          <w:lang w:val="en-GB"/>
        </w:rPr>
        <w:t xml:space="preserve">, COOP </w:t>
      </w:r>
      <w:proofErr w:type="spellStart"/>
      <w:r>
        <w:rPr>
          <w:rFonts w:ascii="Arial" w:hAnsi="Arial" w:cs="Arial"/>
          <w:sz w:val="18"/>
          <w:szCs w:val="18"/>
          <w:lang w:val="en-GB"/>
        </w:rPr>
        <w:t>Jednota</w:t>
      </w:r>
      <w:proofErr w:type="spellEnd"/>
      <w:r>
        <w:rPr>
          <w:rFonts w:ascii="Arial" w:hAnsi="Arial" w:cs="Arial"/>
          <w:sz w:val="18"/>
          <w:szCs w:val="18"/>
          <w:lang w:val="en-GB"/>
        </w:rPr>
        <w:t xml:space="preserve"> </w:t>
      </w:r>
      <w:proofErr w:type="spellStart"/>
      <w:r>
        <w:rPr>
          <w:rFonts w:ascii="Arial" w:hAnsi="Arial" w:cs="Arial"/>
          <w:sz w:val="18"/>
          <w:szCs w:val="18"/>
          <w:lang w:val="en-GB"/>
        </w:rPr>
        <w:t>Liptovsk</w:t>
      </w:r>
      <w:proofErr w:type="spellEnd"/>
      <w:r>
        <w:rPr>
          <w:rFonts w:ascii="Arial" w:hAnsi="Arial" w:cs="Arial"/>
          <w:sz w:val="18"/>
          <w:szCs w:val="18"/>
        </w:rPr>
        <w:t xml:space="preserve">ý Mikuláš </w:t>
      </w:r>
      <w:r>
        <w:rPr>
          <w:rFonts w:ascii="Arial" w:hAnsi="Arial" w:cs="Arial"/>
          <w:sz w:val="18"/>
          <w:szCs w:val="18"/>
          <w:lang w:val="en-GB"/>
        </w:rPr>
        <w:t xml:space="preserve">so 691 </w:t>
      </w:r>
      <w:proofErr w:type="spellStart"/>
      <w:r>
        <w:rPr>
          <w:rFonts w:ascii="Arial" w:hAnsi="Arial" w:cs="Arial"/>
          <w:sz w:val="18"/>
          <w:szCs w:val="18"/>
          <w:lang w:val="en-GB"/>
        </w:rPr>
        <w:t>zamestnancami</w:t>
      </w:r>
      <w:proofErr w:type="spellEnd"/>
      <w:r>
        <w:rPr>
          <w:rFonts w:ascii="Arial" w:hAnsi="Arial" w:cs="Arial"/>
          <w:sz w:val="18"/>
          <w:szCs w:val="18"/>
          <w:lang w:val="en-GB"/>
        </w:rPr>
        <w:t xml:space="preserve">, </w:t>
      </w:r>
      <w:proofErr w:type="spellStart"/>
      <w:r>
        <w:rPr>
          <w:rFonts w:ascii="Arial" w:hAnsi="Arial" w:cs="Arial"/>
          <w:sz w:val="18"/>
          <w:szCs w:val="18"/>
          <w:lang w:val="en-GB"/>
        </w:rPr>
        <w:t>Liptovská</w:t>
      </w:r>
      <w:proofErr w:type="spellEnd"/>
      <w:r>
        <w:rPr>
          <w:rFonts w:ascii="Arial" w:hAnsi="Arial" w:cs="Arial"/>
          <w:sz w:val="18"/>
          <w:szCs w:val="18"/>
          <w:lang w:val="en-GB"/>
        </w:rPr>
        <w:t xml:space="preserve"> </w:t>
      </w:r>
      <w:proofErr w:type="spellStart"/>
      <w:r>
        <w:rPr>
          <w:rFonts w:ascii="Arial" w:hAnsi="Arial" w:cs="Arial"/>
          <w:sz w:val="18"/>
          <w:szCs w:val="18"/>
          <w:lang w:val="en-GB"/>
        </w:rPr>
        <w:t>nemocnica</w:t>
      </w:r>
      <w:proofErr w:type="spellEnd"/>
      <w:r>
        <w:rPr>
          <w:rFonts w:ascii="Arial" w:hAnsi="Arial" w:cs="Arial"/>
          <w:sz w:val="18"/>
          <w:szCs w:val="18"/>
          <w:lang w:val="en-GB"/>
        </w:rPr>
        <w:t xml:space="preserve"> s </w:t>
      </w:r>
      <w:proofErr w:type="spellStart"/>
      <w:r w:rsidR="00953893">
        <w:rPr>
          <w:rFonts w:ascii="Arial" w:hAnsi="Arial" w:cs="Arial"/>
          <w:sz w:val="18"/>
          <w:szCs w:val="18"/>
          <w:lang w:val="en-GB"/>
        </w:rPr>
        <w:t>p</w:t>
      </w:r>
      <w:r>
        <w:rPr>
          <w:rFonts w:ascii="Arial" w:hAnsi="Arial" w:cs="Arial"/>
          <w:sz w:val="18"/>
          <w:szCs w:val="18"/>
          <w:lang w:val="en-GB"/>
        </w:rPr>
        <w:t>oliklinikou</w:t>
      </w:r>
      <w:proofErr w:type="spellEnd"/>
      <w:r>
        <w:rPr>
          <w:rFonts w:ascii="Arial" w:hAnsi="Arial" w:cs="Arial"/>
          <w:sz w:val="18"/>
          <w:szCs w:val="18"/>
          <w:lang w:val="en-GB"/>
        </w:rPr>
        <w:t xml:space="preserve"> v </w:t>
      </w:r>
      <w:proofErr w:type="spellStart"/>
      <w:r>
        <w:rPr>
          <w:rFonts w:ascii="Arial" w:hAnsi="Arial" w:cs="Arial"/>
          <w:sz w:val="18"/>
          <w:szCs w:val="18"/>
          <w:lang w:val="en-GB"/>
        </w:rPr>
        <w:t>Liptovskom</w:t>
      </w:r>
      <w:proofErr w:type="spellEnd"/>
      <w:r>
        <w:rPr>
          <w:rFonts w:ascii="Arial" w:hAnsi="Arial" w:cs="Arial"/>
          <w:sz w:val="18"/>
          <w:szCs w:val="18"/>
          <w:lang w:val="en-GB"/>
        </w:rPr>
        <w:t xml:space="preserve"> </w:t>
      </w:r>
      <w:proofErr w:type="spellStart"/>
      <w:r>
        <w:rPr>
          <w:rFonts w:ascii="Arial" w:hAnsi="Arial" w:cs="Arial"/>
          <w:sz w:val="18"/>
          <w:szCs w:val="18"/>
          <w:lang w:val="en-GB"/>
        </w:rPr>
        <w:t>Mikuláši</w:t>
      </w:r>
      <w:proofErr w:type="spellEnd"/>
      <w:r>
        <w:rPr>
          <w:rFonts w:ascii="Arial" w:hAnsi="Arial" w:cs="Arial"/>
          <w:sz w:val="18"/>
          <w:szCs w:val="18"/>
          <w:lang w:val="en-GB"/>
        </w:rPr>
        <w:t xml:space="preserve"> so 683 </w:t>
      </w:r>
      <w:proofErr w:type="spellStart"/>
      <w:r>
        <w:rPr>
          <w:rFonts w:ascii="Arial" w:hAnsi="Arial" w:cs="Arial"/>
          <w:sz w:val="18"/>
          <w:szCs w:val="18"/>
          <w:lang w:val="en-GB"/>
        </w:rPr>
        <w:t>zamestnancami</w:t>
      </w:r>
      <w:proofErr w:type="spellEnd"/>
      <w:r w:rsidR="00953893">
        <w:rPr>
          <w:rFonts w:ascii="Arial" w:hAnsi="Arial" w:cs="Arial"/>
          <w:sz w:val="18"/>
          <w:szCs w:val="18"/>
          <w:lang w:val="en-GB"/>
        </w:rPr>
        <w:t xml:space="preserve"> a</w:t>
      </w:r>
      <w:r>
        <w:rPr>
          <w:rFonts w:ascii="Arial" w:hAnsi="Arial" w:cs="Arial"/>
          <w:sz w:val="18"/>
          <w:szCs w:val="18"/>
          <w:lang w:val="en-GB"/>
        </w:rPr>
        <w:t xml:space="preserve"> </w:t>
      </w:r>
      <w:proofErr w:type="spellStart"/>
      <w:r>
        <w:rPr>
          <w:rFonts w:ascii="Arial" w:hAnsi="Arial" w:cs="Arial"/>
          <w:sz w:val="18"/>
          <w:szCs w:val="18"/>
          <w:lang w:val="en-GB"/>
        </w:rPr>
        <w:t>Katolícka</w:t>
      </w:r>
      <w:proofErr w:type="spellEnd"/>
      <w:r>
        <w:rPr>
          <w:rFonts w:ascii="Arial" w:hAnsi="Arial" w:cs="Arial"/>
          <w:sz w:val="18"/>
          <w:szCs w:val="18"/>
          <w:lang w:val="en-GB"/>
        </w:rPr>
        <w:t xml:space="preserve"> </w:t>
      </w:r>
      <w:proofErr w:type="spellStart"/>
      <w:r>
        <w:rPr>
          <w:rFonts w:ascii="Arial" w:hAnsi="Arial" w:cs="Arial"/>
          <w:sz w:val="18"/>
          <w:szCs w:val="18"/>
          <w:lang w:val="en-GB"/>
        </w:rPr>
        <w:t>univerzita</w:t>
      </w:r>
      <w:proofErr w:type="spellEnd"/>
      <w:r>
        <w:rPr>
          <w:rFonts w:ascii="Arial" w:hAnsi="Arial" w:cs="Arial"/>
          <w:sz w:val="18"/>
          <w:szCs w:val="18"/>
          <w:lang w:val="en-GB"/>
        </w:rPr>
        <w:t xml:space="preserve"> v </w:t>
      </w:r>
      <w:proofErr w:type="spellStart"/>
      <w:r>
        <w:rPr>
          <w:rFonts w:ascii="Arial" w:hAnsi="Arial" w:cs="Arial"/>
          <w:sz w:val="18"/>
          <w:szCs w:val="18"/>
          <w:lang w:val="en-GB"/>
        </w:rPr>
        <w:t>Ružomberku</w:t>
      </w:r>
      <w:proofErr w:type="spellEnd"/>
      <w:r>
        <w:rPr>
          <w:rFonts w:ascii="Arial" w:hAnsi="Arial" w:cs="Arial"/>
          <w:sz w:val="18"/>
          <w:szCs w:val="18"/>
          <w:lang w:val="en-GB"/>
        </w:rPr>
        <w:t xml:space="preserve"> s 525 </w:t>
      </w:r>
      <w:proofErr w:type="spellStart"/>
      <w:r>
        <w:rPr>
          <w:rFonts w:ascii="Arial" w:hAnsi="Arial" w:cs="Arial"/>
          <w:sz w:val="18"/>
          <w:szCs w:val="18"/>
          <w:lang w:val="en-GB"/>
        </w:rPr>
        <w:t>zamestnancami</w:t>
      </w:r>
      <w:proofErr w:type="spellEnd"/>
      <w:r>
        <w:rPr>
          <w:rFonts w:ascii="Arial" w:hAnsi="Arial" w:cs="Arial"/>
          <w:sz w:val="18"/>
          <w:szCs w:val="18"/>
          <w:lang w:val="en-GB"/>
        </w:rPr>
        <w:t>.</w:t>
      </w:r>
    </w:p>
    <w:p w14:paraId="56E7FC6A" w14:textId="2E4571B3" w:rsidR="00D176D8" w:rsidRDefault="00D176D8">
      <w:pPr>
        <w:pStyle w:val="Odsekzoznamu"/>
        <w:numPr>
          <w:ilvl w:val="0"/>
          <w:numId w:val="4"/>
        </w:numPr>
        <w:spacing w:line="276" w:lineRule="auto"/>
        <w:jc w:val="both"/>
        <w:rPr>
          <w:rFonts w:ascii="Arial" w:hAnsi="Arial" w:cs="Arial"/>
          <w:sz w:val="18"/>
          <w:szCs w:val="18"/>
        </w:rPr>
      </w:pPr>
      <w:r>
        <w:rPr>
          <w:rFonts w:ascii="Arial" w:hAnsi="Arial" w:cs="Arial"/>
          <w:sz w:val="18"/>
          <w:szCs w:val="18"/>
          <w:lang w:val="en-GB"/>
        </w:rPr>
        <w:t>V </w:t>
      </w:r>
      <w:proofErr w:type="spellStart"/>
      <w:r>
        <w:rPr>
          <w:rFonts w:ascii="Arial" w:hAnsi="Arial" w:cs="Arial"/>
          <w:sz w:val="18"/>
          <w:szCs w:val="18"/>
          <w:lang w:val="en-GB"/>
        </w:rPr>
        <w:t>datab</w:t>
      </w:r>
      <w:r>
        <w:rPr>
          <w:rFonts w:ascii="Arial" w:hAnsi="Arial" w:cs="Arial"/>
          <w:sz w:val="18"/>
          <w:szCs w:val="18"/>
        </w:rPr>
        <w:t>áze</w:t>
      </w:r>
      <w:proofErr w:type="spellEnd"/>
      <w:r>
        <w:rPr>
          <w:rFonts w:ascii="Arial" w:hAnsi="Arial" w:cs="Arial"/>
          <w:sz w:val="18"/>
          <w:szCs w:val="18"/>
        </w:rPr>
        <w:t xml:space="preserve"> Ministerstva hospodárstva </w:t>
      </w:r>
      <w:r w:rsidR="0071418E">
        <w:rPr>
          <w:rFonts w:ascii="Arial" w:hAnsi="Arial" w:cs="Arial"/>
          <w:sz w:val="18"/>
          <w:szCs w:val="18"/>
        </w:rPr>
        <w:t xml:space="preserve">SR </w:t>
      </w:r>
      <w:r>
        <w:rPr>
          <w:rFonts w:ascii="Arial" w:hAnsi="Arial" w:cs="Arial"/>
          <w:sz w:val="18"/>
          <w:szCs w:val="18"/>
        </w:rPr>
        <w:t>nemá región Liptov evidovaný žiadny priemyselný park na investovanie.</w:t>
      </w:r>
    </w:p>
    <w:p w14:paraId="74443AAF" w14:textId="385488B6" w:rsidR="00D176D8" w:rsidRDefault="00D176D8">
      <w:pPr>
        <w:pStyle w:val="Odsekzoznamu"/>
        <w:numPr>
          <w:ilvl w:val="0"/>
          <w:numId w:val="4"/>
        </w:numPr>
        <w:spacing w:line="276" w:lineRule="auto"/>
        <w:jc w:val="both"/>
        <w:rPr>
          <w:rFonts w:ascii="Arial" w:hAnsi="Arial" w:cs="Arial"/>
          <w:sz w:val="18"/>
          <w:szCs w:val="18"/>
        </w:rPr>
      </w:pPr>
      <w:r>
        <w:rPr>
          <w:rFonts w:ascii="Arial" w:hAnsi="Arial" w:cs="Arial"/>
          <w:sz w:val="18"/>
          <w:szCs w:val="18"/>
        </w:rPr>
        <w:t>Sociálne podnikanie je nerozvinuté. Jedine obec Liptovská Teplá eviduje na území UMR Liptov jeden sociálny podnik.</w:t>
      </w:r>
    </w:p>
    <w:p w14:paraId="1E0D838A" w14:textId="3C9FD0D2" w:rsidR="00280630" w:rsidRDefault="0071418E">
      <w:pPr>
        <w:pStyle w:val="Odsekzoznamu"/>
        <w:numPr>
          <w:ilvl w:val="0"/>
          <w:numId w:val="4"/>
        </w:numPr>
        <w:spacing w:line="276" w:lineRule="auto"/>
        <w:jc w:val="both"/>
        <w:rPr>
          <w:rFonts w:ascii="Arial" w:hAnsi="Arial" w:cs="Arial"/>
          <w:sz w:val="18"/>
          <w:szCs w:val="18"/>
        </w:rPr>
      </w:pPr>
      <w:r>
        <w:rPr>
          <w:rFonts w:ascii="Arial" w:hAnsi="Arial" w:cs="Arial"/>
          <w:sz w:val="18"/>
          <w:szCs w:val="18"/>
        </w:rPr>
        <w:t>P</w:t>
      </w:r>
      <w:r w:rsidR="00280630">
        <w:rPr>
          <w:rFonts w:ascii="Arial" w:hAnsi="Arial" w:cs="Arial"/>
          <w:sz w:val="18"/>
          <w:szCs w:val="18"/>
        </w:rPr>
        <w:t xml:space="preserve">odniky v regióne Liptov </w:t>
      </w:r>
      <w:r w:rsidR="00D700D9">
        <w:rPr>
          <w:rFonts w:ascii="Arial" w:hAnsi="Arial" w:cs="Arial"/>
          <w:sz w:val="18"/>
          <w:szCs w:val="18"/>
          <w:lang w:val="en-GB"/>
        </w:rPr>
        <w:t>(4</w:t>
      </w:r>
      <w:r w:rsidR="00953893">
        <w:rPr>
          <w:rFonts w:ascii="Arial" w:hAnsi="Arial" w:cs="Arial"/>
          <w:sz w:val="18"/>
          <w:szCs w:val="18"/>
          <w:lang w:val="en-GB"/>
        </w:rPr>
        <w:t xml:space="preserve"> </w:t>
      </w:r>
      <w:r w:rsidR="00D700D9">
        <w:rPr>
          <w:rFonts w:ascii="Arial" w:hAnsi="Arial" w:cs="Arial"/>
          <w:sz w:val="18"/>
          <w:szCs w:val="18"/>
          <w:lang w:val="en-GB"/>
        </w:rPr>
        <w:t>840</w:t>
      </w:r>
      <w:r w:rsidR="00A50055">
        <w:rPr>
          <w:rFonts w:ascii="Arial" w:hAnsi="Arial" w:cs="Arial"/>
          <w:sz w:val="18"/>
          <w:szCs w:val="18"/>
          <w:lang w:val="en-GB"/>
        </w:rPr>
        <w:t xml:space="preserve"> </w:t>
      </w:r>
      <w:proofErr w:type="spellStart"/>
      <w:r w:rsidR="00A50055">
        <w:rPr>
          <w:rFonts w:ascii="Arial" w:hAnsi="Arial" w:cs="Arial"/>
          <w:sz w:val="18"/>
          <w:szCs w:val="18"/>
          <w:lang w:val="en-GB"/>
        </w:rPr>
        <w:t>podnikov</w:t>
      </w:r>
      <w:proofErr w:type="spellEnd"/>
      <w:r w:rsidR="00D700D9">
        <w:rPr>
          <w:rFonts w:ascii="Arial" w:hAnsi="Arial" w:cs="Arial"/>
          <w:sz w:val="18"/>
          <w:szCs w:val="18"/>
          <w:lang w:val="en-GB"/>
        </w:rPr>
        <w:t xml:space="preserve">) </w:t>
      </w:r>
      <w:proofErr w:type="spellStart"/>
      <w:r>
        <w:rPr>
          <w:rFonts w:ascii="Arial" w:hAnsi="Arial" w:cs="Arial"/>
          <w:sz w:val="18"/>
          <w:szCs w:val="18"/>
          <w:lang w:val="en-GB"/>
        </w:rPr>
        <w:t>sa</w:t>
      </w:r>
      <w:proofErr w:type="spellEnd"/>
      <w:r>
        <w:rPr>
          <w:rFonts w:ascii="Arial" w:hAnsi="Arial" w:cs="Arial"/>
          <w:sz w:val="18"/>
          <w:szCs w:val="18"/>
          <w:lang w:val="en-GB"/>
        </w:rPr>
        <w:t xml:space="preserve"> v </w:t>
      </w:r>
      <w:proofErr w:type="spellStart"/>
      <w:r>
        <w:rPr>
          <w:rFonts w:ascii="Arial" w:hAnsi="Arial" w:cs="Arial"/>
          <w:sz w:val="18"/>
          <w:szCs w:val="18"/>
          <w:lang w:val="en-GB"/>
        </w:rPr>
        <w:t>roku</w:t>
      </w:r>
      <w:proofErr w:type="spellEnd"/>
      <w:r>
        <w:rPr>
          <w:rFonts w:ascii="Arial" w:hAnsi="Arial" w:cs="Arial"/>
          <w:sz w:val="18"/>
          <w:szCs w:val="18"/>
          <w:lang w:val="en-GB"/>
        </w:rPr>
        <w:t xml:space="preserve"> 2020 </w:t>
      </w:r>
      <w:proofErr w:type="spellStart"/>
      <w:r>
        <w:rPr>
          <w:rFonts w:ascii="Arial" w:hAnsi="Arial" w:cs="Arial"/>
          <w:sz w:val="18"/>
          <w:szCs w:val="18"/>
          <w:lang w:val="en-GB"/>
        </w:rPr>
        <w:t>na</w:t>
      </w:r>
      <w:proofErr w:type="spellEnd"/>
      <w:r>
        <w:rPr>
          <w:rFonts w:ascii="Arial" w:hAnsi="Arial" w:cs="Arial"/>
          <w:sz w:val="18"/>
          <w:szCs w:val="18"/>
          <w:lang w:val="en-GB"/>
        </w:rPr>
        <w:t xml:space="preserve"> </w:t>
      </w:r>
      <w:proofErr w:type="spellStart"/>
      <w:r>
        <w:rPr>
          <w:rFonts w:ascii="Arial" w:hAnsi="Arial" w:cs="Arial"/>
          <w:sz w:val="18"/>
          <w:szCs w:val="18"/>
          <w:lang w:val="en-GB"/>
        </w:rPr>
        <w:t>počte</w:t>
      </w:r>
      <w:proofErr w:type="spellEnd"/>
      <w:r>
        <w:rPr>
          <w:rFonts w:ascii="Arial" w:hAnsi="Arial" w:cs="Arial"/>
          <w:sz w:val="18"/>
          <w:szCs w:val="18"/>
          <w:lang w:val="en-GB"/>
        </w:rPr>
        <w:t xml:space="preserve"> </w:t>
      </w:r>
      <w:proofErr w:type="spellStart"/>
      <w:r>
        <w:rPr>
          <w:rFonts w:ascii="Arial" w:hAnsi="Arial" w:cs="Arial"/>
          <w:sz w:val="18"/>
          <w:szCs w:val="18"/>
          <w:lang w:val="en-GB"/>
        </w:rPr>
        <w:t>podnikov</w:t>
      </w:r>
      <w:proofErr w:type="spellEnd"/>
      <w:r>
        <w:rPr>
          <w:rFonts w:ascii="Arial" w:hAnsi="Arial" w:cs="Arial"/>
          <w:sz w:val="18"/>
          <w:szCs w:val="18"/>
          <w:lang w:val="en-GB"/>
        </w:rPr>
        <w:t xml:space="preserve"> v </w:t>
      </w:r>
      <w:proofErr w:type="spellStart"/>
      <w:r>
        <w:rPr>
          <w:rFonts w:ascii="Arial" w:hAnsi="Arial" w:cs="Arial"/>
          <w:sz w:val="18"/>
          <w:szCs w:val="18"/>
          <w:lang w:val="en-GB"/>
        </w:rPr>
        <w:t>Žilinskom</w:t>
      </w:r>
      <w:proofErr w:type="spellEnd"/>
      <w:r>
        <w:rPr>
          <w:rFonts w:ascii="Arial" w:hAnsi="Arial" w:cs="Arial"/>
          <w:sz w:val="18"/>
          <w:szCs w:val="18"/>
          <w:lang w:val="en-GB"/>
        </w:rPr>
        <w:t xml:space="preserve"> </w:t>
      </w:r>
      <w:proofErr w:type="spellStart"/>
      <w:r>
        <w:rPr>
          <w:rFonts w:ascii="Arial" w:hAnsi="Arial" w:cs="Arial"/>
          <w:sz w:val="18"/>
          <w:szCs w:val="18"/>
          <w:lang w:val="en-GB"/>
        </w:rPr>
        <w:t>kraji</w:t>
      </w:r>
      <w:proofErr w:type="spellEnd"/>
      <w:r>
        <w:rPr>
          <w:rFonts w:ascii="Arial" w:hAnsi="Arial" w:cs="Arial"/>
          <w:sz w:val="18"/>
          <w:szCs w:val="18"/>
          <w:lang w:val="en-GB"/>
        </w:rPr>
        <w:t xml:space="preserve"> </w:t>
      </w:r>
      <w:proofErr w:type="spellStart"/>
      <w:r w:rsidR="00D700D9">
        <w:rPr>
          <w:rFonts w:ascii="Arial" w:hAnsi="Arial" w:cs="Arial"/>
          <w:sz w:val="18"/>
          <w:szCs w:val="18"/>
          <w:lang w:val="en-GB"/>
        </w:rPr>
        <w:t>podieľali</w:t>
      </w:r>
      <w:proofErr w:type="spellEnd"/>
      <w:r w:rsidR="00D700D9">
        <w:rPr>
          <w:rFonts w:ascii="Arial" w:hAnsi="Arial" w:cs="Arial"/>
          <w:sz w:val="18"/>
          <w:szCs w:val="18"/>
          <w:lang w:val="en-GB"/>
        </w:rPr>
        <w:t xml:space="preserve"> </w:t>
      </w:r>
      <w:r w:rsidR="00D700D9">
        <w:rPr>
          <w:rFonts w:ascii="Arial" w:hAnsi="Arial" w:cs="Arial"/>
          <w:sz w:val="18"/>
          <w:szCs w:val="18"/>
        </w:rPr>
        <w:t>17,7</w:t>
      </w:r>
      <w:r w:rsidR="00D700D9">
        <w:rPr>
          <w:rFonts w:ascii="Arial" w:hAnsi="Arial" w:cs="Arial"/>
          <w:sz w:val="18"/>
          <w:szCs w:val="18"/>
          <w:lang w:val="en-GB"/>
        </w:rPr>
        <w:t>%-</w:t>
      </w:r>
      <w:proofErr w:type="spellStart"/>
      <w:r w:rsidR="00D700D9">
        <w:rPr>
          <w:rFonts w:ascii="Arial" w:hAnsi="Arial" w:cs="Arial"/>
          <w:sz w:val="18"/>
          <w:szCs w:val="18"/>
          <w:lang w:val="en-GB"/>
        </w:rPr>
        <w:t>ami</w:t>
      </w:r>
      <w:proofErr w:type="spellEnd"/>
      <w:r w:rsidR="00D700D9">
        <w:rPr>
          <w:rFonts w:ascii="Arial" w:hAnsi="Arial" w:cs="Arial"/>
          <w:sz w:val="18"/>
          <w:szCs w:val="18"/>
          <w:lang w:val="en-GB"/>
        </w:rPr>
        <w:t>, p</w:t>
      </w:r>
      <w:proofErr w:type="spellStart"/>
      <w:r w:rsidR="00D700D9">
        <w:rPr>
          <w:rFonts w:ascii="Arial" w:hAnsi="Arial" w:cs="Arial"/>
          <w:sz w:val="18"/>
          <w:szCs w:val="18"/>
        </w:rPr>
        <w:t>rávnické</w:t>
      </w:r>
      <w:proofErr w:type="spellEnd"/>
      <w:r w:rsidR="00D700D9">
        <w:rPr>
          <w:rFonts w:ascii="Arial" w:hAnsi="Arial" w:cs="Arial"/>
          <w:sz w:val="18"/>
          <w:szCs w:val="18"/>
        </w:rPr>
        <w:t xml:space="preserve"> osoby </w:t>
      </w:r>
      <w:r w:rsidR="00D700D9">
        <w:rPr>
          <w:rFonts w:ascii="Arial" w:hAnsi="Arial" w:cs="Arial"/>
          <w:sz w:val="18"/>
          <w:szCs w:val="18"/>
          <w:lang w:val="en-GB"/>
        </w:rPr>
        <w:t xml:space="preserve">(PO) </w:t>
      </w:r>
      <w:r w:rsidR="00D700D9">
        <w:rPr>
          <w:rFonts w:ascii="Arial" w:hAnsi="Arial" w:cs="Arial"/>
          <w:sz w:val="18"/>
          <w:szCs w:val="18"/>
        </w:rPr>
        <w:t>v UMR Liptov 12,5%-</w:t>
      </w:r>
      <w:proofErr w:type="spellStart"/>
      <w:r w:rsidR="00D700D9">
        <w:rPr>
          <w:rFonts w:ascii="Arial" w:hAnsi="Arial" w:cs="Arial"/>
          <w:sz w:val="18"/>
          <w:szCs w:val="18"/>
        </w:rPr>
        <w:t>ami</w:t>
      </w:r>
      <w:proofErr w:type="spellEnd"/>
      <w:r w:rsidR="00D700D9">
        <w:rPr>
          <w:rFonts w:ascii="Arial" w:hAnsi="Arial" w:cs="Arial"/>
          <w:sz w:val="18"/>
          <w:szCs w:val="18"/>
        </w:rPr>
        <w:t xml:space="preserve"> </w:t>
      </w:r>
      <w:r w:rsidR="00D700D9">
        <w:rPr>
          <w:rFonts w:ascii="Arial" w:hAnsi="Arial" w:cs="Arial"/>
          <w:sz w:val="18"/>
          <w:szCs w:val="18"/>
          <w:lang w:val="en-GB"/>
        </w:rPr>
        <w:t xml:space="preserve">(68,2% PO </w:t>
      </w:r>
      <w:r w:rsidR="00D700D9">
        <w:rPr>
          <w:rFonts w:ascii="Arial" w:hAnsi="Arial" w:cs="Arial"/>
          <w:sz w:val="18"/>
          <w:szCs w:val="18"/>
        </w:rPr>
        <w:t>regiónu Liptov</w:t>
      </w:r>
      <w:r w:rsidR="00D700D9">
        <w:rPr>
          <w:rFonts w:ascii="Arial" w:hAnsi="Arial" w:cs="Arial"/>
          <w:sz w:val="18"/>
          <w:szCs w:val="18"/>
          <w:lang w:val="en-GB"/>
        </w:rPr>
        <w:t xml:space="preserve">) </w:t>
      </w:r>
      <w:r w:rsidR="00D700D9">
        <w:rPr>
          <w:rFonts w:ascii="Arial" w:hAnsi="Arial" w:cs="Arial"/>
          <w:sz w:val="18"/>
          <w:szCs w:val="18"/>
        </w:rPr>
        <w:t>a fyzické osoby podnikatelia (FO) v UMR Liptov 9,1</w:t>
      </w:r>
      <w:r w:rsidR="00D700D9">
        <w:rPr>
          <w:rFonts w:ascii="Arial" w:hAnsi="Arial" w:cs="Arial"/>
          <w:sz w:val="18"/>
          <w:szCs w:val="18"/>
          <w:lang w:val="en-GB"/>
        </w:rPr>
        <w:t>%-</w:t>
      </w:r>
      <w:proofErr w:type="spellStart"/>
      <w:r w:rsidR="00D700D9">
        <w:rPr>
          <w:rFonts w:ascii="Arial" w:hAnsi="Arial" w:cs="Arial"/>
          <w:sz w:val="18"/>
          <w:szCs w:val="18"/>
          <w:lang w:val="en-GB"/>
        </w:rPr>
        <w:t>ami</w:t>
      </w:r>
      <w:proofErr w:type="spellEnd"/>
      <w:r w:rsidR="00D700D9">
        <w:rPr>
          <w:rFonts w:ascii="Arial" w:hAnsi="Arial" w:cs="Arial"/>
          <w:sz w:val="18"/>
          <w:szCs w:val="18"/>
          <w:lang w:val="en-GB"/>
        </w:rPr>
        <w:t xml:space="preserve"> (56,4% FO re</w:t>
      </w:r>
      <w:proofErr w:type="spellStart"/>
      <w:r w:rsidR="00D700D9">
        <w:rPr>
          <w:rFonts w:ascii="Arial" w:hAnsi="Arial" w:cs="Arial"/>
          <w:sz w:val="18"/>
          <w:szCs w:val="18"/>
        </w:rPr>
        <w:t>giónu</w:t>
      </w:r>
      <w:proofErr w:type="spellEnd"/>
      <w:r w:rsidR="00D700D9">
        <w:rPr>
          <w:rFonts w:ascii="Arial" w:hAnsi="Arial" w:cs="Arial"/>
          <w:sz w:val="18"/>
          <w:szCs w:val="18"/>
        </w:rPr>
        <w:t xml:space="preserve"> Liptov</w:t>
      </w:r>
      <w:r w:rsidR="00D700D9">
        <w:rPr>
          <w:rFonts w:ascii="Arial" w:hAnsi="Arial" w:cs="Arial"/>
          <w:sz w:val="18"/>
          <w:szCs w:val="18"/>
          <w:lang w:val="en-GB"/>
        </w:rPr>
        <w:t>).</w:t>
      </w:r>
    </w:p>
    <w:p w14:paraId="7142A3D8" w14:textId="504BB164" w:rsidR="00280630" w:rsidRDefault="00280630">
      <w:pPr>
        <w:pStyle w:val="Odsekzoznamu"/>
        <w:numPr>
          <w:ilvl w:val="0"/>
          <w:numId w:val="4"/>
        </w:numPr>
        <w:spacing w:line="276" w:lineRule="auto"/>
        <w:jc w:val="both"/>
        <w:rPr>
          <w:rFonts w:ascii="Arial" w:hAnsi="Arial" w:cs="Arial"/>
          <w:sz w:val="18"/>
          <w:szCs w:val="18"/>
        </w:rPr>
      </w:pPr>
      <w:r>
        <w:rPr>
          <w:rFonts w:ascii="Arial" w:hAnsi="Arial" w:cs="Arial"/>
          <w:sz w:val="18"/>
          <w:szCs w:val="18"/>
        </w:rPr>
        <w:t>V okrese Liptovský Mikuláš rástol v rokoch 2013</w:t>
      </w:r>
      <w:r w:rsidR="00953893">
        <w:rPr>
          <w:rFonts w:ascii="Arial" w:hAnsi="Arial" w:cs="Arial"/>
          <w:sz w:val="18"/>
          <w:szCs w:val="18"/>
        </w:rPr>
        <w:t>-</w:t>
      </w:r>
      <w:r>
        <w:rPr>
          <w:rFonts w:ascii="Arial" w:hAnsi="Arial" w:cs="Arial"/>
          <w:sz w:val="18"/>
          <w:szCs w:val="18"/>
        </w:rPr>
        <w:t xml:space="preserve">2020 počet podnikov vyšším tempom </w:t>
      </w:r>
      <w:r>
        <w:rPr>
          <w:rFonts w:ascii="Arial" w:hAnsi="Arial" w:cs="Arial"/>
          <w:sz w:val="18"/>
          <w:szCs w:val="18"/>
          <w:lang w:val="en-GB"/>
        </w:rPr>
        <w:t xml:space="preserve">(58,7%) </w:t>
      </w:r>
      <w:r>
        <w:rPr>
          <w:rFonts w:ascii="Arial" w:hAnsi="Arial" w:cs="Arial"/>
          <w:sz w:val="18"/>
          <w:szCs w:val="18"/>
        </w:rPr>
        <w:t>ako v Žilinskom kraji (56%), pričom okres Ružomberok bol so 43</w:t>
      </w:r>
      <w:r>
        <w:rPr>
          <w:rFonts w:ascii="Arial" w:hAnsi="Arial" w:cs="Arial"/>
          <w:sz w:val="18"/>
          <w:szCs w:val="18"/>
          <w:lang w:val="en-GB"/>
        </w:rPr>
        <w:t xml:space="preserve">% </w:t>
      </w:r>
      <w:proofErr w:type="spellStart"/>
      <w:r>
        <w:rPr>
          <w:rFonts w:ascii="Arial" w:hAnsi="Arial" w:cs="Arial"/>
          <w:sz w:val="18"/>
          <w:szCs w:val="18"/>
          <w:lang w:val="en-GB"/>
        </w:rPr>
        <w:t>rastu</w:t>
      </w:r>
      <w:proofErr w:type="spellEnd"/>
      <w:r>
        <w:rPr>
          <w:rFonts w:ascii="Arial" w:hAnsi="Arial" w:cs="Arial"/>
          <w:sz w:val="18"/>
          <w:szCs w:val="18"/>
          <w:lang w:val="en-GB"/>
        </w:rPr>
        <w:t xml:space="preserve"> pod t</w:t>
      </w:r>
      <w:proofErr w:type="spellStart"/>
      <w:r>
        <w:rPr>
          <w:rFonts w:ascii="Arial" w:hAnsi="Arial" w:cs="Arial"/>
          <w:sz w:val="18"/>
          <w:szCs w:val="18"/>
        </w:rPr>
        <w:t>ýmto</w:t>
      </w:r>
      <w:proofErr w:type="spellEnd"/>
      <w:r>
        <w:rPr>
          <w:rFonts w:ascii="Arial" w:hAnsi="Arial" w:cs="Arial"/>
          <w:sz w:val="18"/>
          <w:szCs w:val="18"/>
        </w:rPr>
        <w:t xml:space="preserve"> priemerom. Počet zahraničných podnikov</w:t>
      </w:r>
      <w:r w:rsidR="00B30023">
        <w:rPr>
          <w:rFonts w:ascii="Arial" w:hAnsi="Arial" w:cs="Arial"/>
          <w:sz w:val="18"/>
          <w:szCs w:val="18"/>
        </w:rPr>
        <w:t xml:space="preserve"> </w:t>
      </w:r>
      <w:r>
        <w:rPr>
          <w:rFonts w:ascii="Arial" w:hAnsi="Arial" w:cs="Arial"/>
          <w:sz w:val="18"/>
          <w:szCs w:val="18"/>
        </w:rPr>
        <w:t>sa za toto obdobie v regióne Liptov zdvojnásobil.</w:t>
      </w:r>
      <w:r w:rsidR="00B30023">
        <w:rPr>
          <w:rFonts w:ascii="Arial" w:hAnsi="Arial" w:cs="Arial"/>
          <w:sz w:val="18"/>
          <w:szCs w:val="18"/>
        </w:rPr>
        <w:t xml:space="preserve"> V roku 2020 ich bolo evidovaných 421.</w:t>
      </w:r>
    </w:p>
    <w:p w14:paraId="31A73B3A" w14:textId="7A08C82C" w:rsidR="00280630" w:rsidRDefault="00280630">
      <w:pPr>
        <w:pStyle w:val="Odsekzoznamu"/>
        <w:numPr>
          <w:ilvl w:val="0"/>
          <w:numId w:val="4"/>
        </w:numPr>
        <w:spacing w:line="276" w:lineRule="auto"/>
        <w:jc w:val="both"/>
        <w:rPr>
          <w:rFonts w:ascii="Arial" w:hAnsi="Arial" w:cs="Arial"/>
          <w:sz w:val="18"/>
          <w:szCs w:val="18"/>
        </w:rPr>
      </w:pPr>
      <w:r>
        <w:rPr>
          <w:rFonts w:ascii="Arial" w:hAnsi="Arial" w:cs="Arial"/>
          <w:sz w:val="18"/>
          <w:szCs w:val="18"/>
        </w:rPr>
        <w:t xml:space="preserve">Na území </w:t>
      </w:r>
      <w:proofErr w:type="spellStart"/>
      <w:r w:rsidR="00B30023">
        <w:rPr>
          <w:rFonts w:ascii="Arial" w:hAnsi="Arial" w:cs="Arial"/>
          <w:sz w:val="18"/>
          <w:szCs w:val="18"/>
        </w:rPr>
        <w:t>regi</w:t>
      </w:r>
      <w:r w:rsidR="00B30023">
        <w:rPr>
          <w:rFonts w:ascii="Arial" w:hAnsi="Arial" w:cs="Arial"/>
          <w:sz w:val="18"/>
          <w:szCs w:val="18"/>
          <w:lang w:val="en-GB"/>
        </w:rPr>
        <w:t>ónu</w:t>
      </w:r>
      <w:proofErr w:type="spellEnd"/>
      <w:r w:rsidR="00D700D9">
        <w:rPr>
          <w:rFonts w:ascii="Arial" w:hAnsi="Arial" w:cs="Arial"/>
          <w:sz w:val="18"/>
          <w:szCs w:val="18"/>
        </w:rPr>
        <w:t xml:space="preserve"> Liptov je </w:t>
      </w:r>
      <w:r w:rsidR="00B30023">
        <w:rPr>
          <w:rFonts w:ascii="Arial" w:hAnsi="Arial" w:cs="Arial"/>
          <w:sz w:val="18"/>
          <w:szCs w:val="18"/>
        </w:rPr>
        <w:t xml:space="preserve">v roku 2020 </w:t>
      </w:r>
      <w:r w:rsidR="00D700D9">
        <w:rPr>
          <w:rFonts w:ascii="Arial" w:hAnsi="Arial" w:cs="Arial"/>
          <w:sz w:val="18"/>
          <w:szCs w:val="18"/>
        </w:rPr>
        <w:t>evidovaných 11 podnikov nad 250 zamestnancov, 56 podnikov s</w:t>
      </w:r>
      <w:r w:rsidR="00953893">
        <w:rPr>
          <w:rFonts w:ascii="Arial" w:hAnsi="Arial" w:cs="Arial"/>
          <w:sz w:val="18"/>
          <w:szCs w:val="18"/>
        </w:rPr>
        <w:t xml:space="preserve"> </w:t>
      </w:r>
      <w:r w:rsidR="00D700D9">
        <w:rPr>
          <w:rFonts w:ascii="Arial" w:hAnsi="Arial" w:cs="Arial"/>
          <w:sz w:val="18"/>
          <w:szCs w:val="18"/>
        </w:rPr>
        <w:t>50</w:t>
      </w:r>
      <w:r w:rsidR="00953893">
        <w:rPr>
          <w:rFonts w:ascii="Arial" w:hAnsi="Arial" w:cs="Arial"/>
          <w:sz w:val="18"/>
          <w:szCs w:val="18"/>
        </w:rPr>
        <w:t>-</w:t>
      </w:r>
      <w:r w:rsidR="00D700D9">
        <w:rPr>
          <w:rFonts w:ascii="Arial" w:hAnsi="Arial" w:cs="Arial"/>
          <w:sz w:val="18"/>
          <w:szCs w:val="18"/>
        </w:rPr>
        <w:t>249 zamestnancami</w:t>
      </w:r>
      <w:r w:rsidR="00A50055">
        <w:rPr>
          <w:rFonts w:ascii="Arial" w:hAnsi="Arial" w:cs="Arial"/>
          <w:sz w:val="18"/>
          <w:szCs w:val="18"/>
        </w:rPr>
        <w:t>. 53</w:t>
      </w:r>
      <w:r w:rsidR="00A50055">
        <w:rPr>
          <w:rFonts w:ascii="Arial" w:hAnsi="Arial" w:cs="Arial"/>
          <w:sz w:val="18"/>
          <w:szCs w:val="18"/>
          <w:lang w:val="en-GB"/>
        </w:rPr>
        <w:t xml:space="preserve">% </w:t>
      </w:r>
      <w:proofErr w:type="spellStart"/>
      <w:r w:rsidR="00A50055">
        <w:rPr>
          <w:rFonts w:ascii="Arial" w:hAnsi="Arial" w:cs="Arial"/>
          <w:sz w:val="18"/>
          <w:szCs w:val="18"/>
          <w:lang w:val="en-GB"/>
        </w:rPr>
        <w:t>všetkých</w:t>
      </w:r>
      <w:proofErr w:type="spellEnd"/>
      <w:r w:rsidR="00A50055">
        <w:rPr>
          <w:rFonts w:ascii="Arial" w:hAnsi="Arial" w:cs="Arial"/>
          <w:sz w:val="18"/>
          <w:szCs w:val="18"/>
          <w:lang w:val="en-GB"/>
        </w:rPr>
        <w:t xml:space="preserve"> </w:t>
      </w:r>
      <w:r w:rsidR="00A50055">
        <w:rPr>
          <w:rFonts w:ascii="Arial" w:hAnsi="Arial" w:cs="Arial"/>
          <w:sz w:val="18"/>
          <w:szCs w:val="18"/>
        </w:rPr>
        <w:t>podnikov je v kategórii 0</w:t>
      </w:r>
      <w:r w:rsidR="00953893">
        <w:rPr>
          <w:rFonts w:ascii="Arial" w:hAnsi="Arial" w:cs="Arial"/>
          <w:sz w:val="18"/>
          <w:szCs w:val="18"/>
        </w:rPr>
        <w:t>-</w:t>
      </w:r>
      <w:r w:rsidR="00A50055">
        <w:rPr>
          <w:rFonts w:ascii="Arial" w:hAnsi="Arial" w:cs="Arial"/>
          <w:sz w:val="18"/>
          <w:szCs w:val="18"/>
        </w:rPr>
        <w:t>49 zamestnancov</w:t>
      </w:r>
      <w:r w:rsidR="00B30023">
        <w:rPr>
          <w:rFonts w:ascii="Arial" w:hAnsi="Arial" w:cs="Arial"/>
          <w:sz w:val="18"/>
          <w:szCs w:val="18"/>
        </w:rPr>
        <w:t xml:space="preserve"> </w:t>
      </w:r>
      <w:r w:rsidR="00B30023">
        <w:rPr>
          <w:rFonts w:ascii="Arial" w:hAnsi="Arial" w:cs="Arial"/>
          <w:sz w:val="18"/>
          <w:szCs w:val="18"/>
          <w:lang w:val="en-GB"/>
        </w:rPr>
        <w:t>(</w:t>
      </w:r>
      <w:proofErr w:type="spellStart"/>
      <w:r w:rsidR="00953893">
        <w:rPr>
          <w:rFonts w:ascii="Arial" w:hAnsi="Arial" w:cs="Arial"/>
          <w:sz w:val="18"/>
          <w:szCs w:val="18"/>
          <w:lang w:val="en-GB"/>
        </w:rPr>
        <w:t>celkom</w:t>
      </w:r>
      <w:proofErr w:type="spellEnd"/>
      <w:r w:rsidR="00953893">
        <w:rPr>
          <w:rFonts w:ascii="Arial" w:hAnsi="Arial" w:cs="Arial"/>
          <w:sz w:val="18"/>
          <w:szCs w:val="18"/>
          <w:lang w:val="en-GB"/>
        </w:rPr>
        <w:t xml:space="preserve"> </w:t>
      </w:r>
      <w:r w:rsidR="00B30023">
        <w:rPr>
          <w:rFonts w:ascii="Arial" w:hAnsi="Arial" w:cs="Arial"/>
          <w:sz w:val="18"/>
          <w:szCs w:val="18"/>
          <w:lang w:val="en-GB"/>
        </w:rPr>
        <w:t>2</w:t>
      </w:r>
      <w:r w:rsidR="00953893">
        <w:rPr>
          <w:rFonts w:ascii="Arial" w:hAnsi="Arial" w:cs="Arial"/>
          <w:sz w:val="18"/>
          <w:szCs w:val="18"/>
          <w:lang w:val="en-GB"/>
        </w:rPr>
        <w:t xml:space="preserve"> </w:t>
      </w:r>
      <w:r w:rsidR="00B30023">
        <w:rPr>
          <w:rFonts w:ascii="Arial" w:hAnsi="Arial" w:cs="Arial"/>
          <w:sz w:val="18"/>
          <w:szCs w:val="18"/>
          <w:lang w:val="en-GB"/>
        </w:rPr>
        <w:t xml:space="preserve">588 </w:t>
      </w:r>
      <w:proofErr w:type="spellStart"/>
      <w:r w:rsidR="00B30023">
        <w:rPr>
          <w:rFonts w:ascii="Arial" w:hAnsi="Arial" w:cs="Arial"/>
          <w:sz w:val="18"/>
          <w:szCs w:val="18"/>
          <w:lang w:val="en-GB"/>
        </w:rPr>
        <w:t>podnikov</w:t>
      </w:r>
      <w:proofErr w:type="spellEnd"/>
      <w:r w:rsidR="00B30023">
        <w:rPr>
          <w:rFonts w:ascii="Arial" w:hAnsi="Arial" w:cs="Arial"/>
          <w:sz w:val="18"/>
          <w:szCs w:val="18"/>
          <w:lang w:val="en-GB"/>
        </w:rPr>
        <w:t>)</w:t>
      </w:r>
      <w:r w:rsidR="00A50055">
        <w:rPr>
          <w:rFonts w:ascii="Arial" w:hAnsi="Arial" w:cs="Arial"/>
          <w:sz w:val="18"/>
          <w:szCs w:val="18"/>
        </w:rPr>
        <w:t xml:space="preserve">. </w:t>
      </w:r>
    </w:p>
    <w:p w14:paraId="0E91E563" w14:textId="4F8DA5B5" w:rsidR="00A50055" w:rsidRDefault="00B30023">
      <w:pPr>
        <w:pStyle w:val="Odsekzoznamu"/>
        <w:numPr>
          <w:ilvl w:val="0"/>
          <w:numId w:val="4"/>
        </w:numPr>
        <w:spacing w:line="276" w:lineRule="auto"/>
        <w:jc w:val="both"/>
        <w:rPr>
          <w:rFonts w:ascii="Arial" w:hAnsi="Arial" w:cs="Arial"/>
          <w:sz w:val="18"/>
          <w:szCs w:val="18"/>
        </w:rPr>
      </w:pPr>
      <w:r>
        <w:rPr>
          <w:rFonts w:ascii="Arial" w:hAnsi="Arial" w:cs="Arial"/>
          <w:sz w:val="18"/>
          <w:szCs w:val="18"/>
        </w:rPr>
        <w:t>Počet právnických osôb</w:t>
      </w:r>
      <w:r w:rsidR="006372C2">
        <w:rPr>
          <w:rFonts w:ascii="Arial" w:hAnsi="Arial" w:cs="Arial"/>
          <w:sz w:val="18"/>
          <w:szCs w:val="18"/>
        </w:rPr>
        <w:t xml:space="preserve"> </w:t>
      </w:r>
      <w:r w:rsidR="0071418E">
        <w:rPr>
          <w:rFonts w:ascii="Arial" w:hAnsi="Arial" w:cs="Arial"/>
          <w:sz w:val="18"/>
          <w:szCs w:val="18"/>
          <w:lang w:val="en-GB"/>
        </w:rPr>
        <w:t xml:space="preserve">(PO) </w:t>
      </w:r>
      <w:r w:rsidR="006372C2">
        <w:rPr>
          <w:rFonts w:ascii="Arial" w:hAnsi="Arial" w:cs="Arial"/>
          <w:sz w:val="18"/>
          <w:szCs w:val="18"/>
        </w:rPr>
        <w:t>na území UMR Liptov</w:t>
      </w:r>
      <w:r>
        <w:rPr>
          <w:rFonts w:ascii="Arial" w:hAnsi="Arial" w:cs="Arial"/>
          <w:sz w:val="18"/>
          <w:szCs w:val="18"/>
        </w:rPr>
        <w:t xml:space="preserve"> v rokoch 2015</w:t>
      </w:r>
      <w:r w:rsidR="00953893">
        <w:rPr>
          <w:rFonts w:ascii="Arial" w:hAnsi="Arial" w:cs="Arial"/>
          <w:sz w:val="18"/>
          <w:szCs w:val="18"/>
        </w:rPr>
        <w:t>-</w:t>
      </w:r>
      <w:r>
        <w:rPr>
          <w:rFonts w:ascii="Arial" w:hAnsi="Arial" w:cs="Arial"/>
          <w:sz w:val="18"/>
          <w:szCs w:val="18"/>
        </w:rPr>
        <w:t xml:space="preserve">2020 kontinuálne rástol </w:t>
      </w:r>
      <w:r>
        <w:rPr>
          <w:rFonts w:ascii="Arial" w:hAnsi="Arial" w:cs="Arial"/>
          <w:sz w:val="18"/>
          <w:szCs w:val="18"/>
          <w:lang w:val="en-GB"/>
        </w:rPr>
        <w:t>(</w:t>
      </w:r>
      <w:proofErr w:type="spellStart"/>
      <w:r>
        <w:rPr>
          <w:rFonts w:ascii="Arial" w:hAnsi="Arial" w:cs="Arial"/>
          <w:sz w:val="18"/>
          <w:szCs w:val="18"/>
          <w:lang w:val="en-GB"/>
        </w:rPr>
        <w:t>celkovo</w:t>
      </w:r>
      <w:proofErr w:type="spellEnd"/>
      <w:r>
        <w:rPr>
          <w:rFonts w:ascii="Arial" w:hAnsi="Arial" w:cs="Arial"/>
          <w:sz w:val="18"/>
          <w:szCs w:val="18"/>
          <w:lang w:val="en-GB"/>
        </w:rPr>
        <w:t xml:space="preserve"> o 37%)</w:t>
      </w:r>
      <w:r w:rsidR="003330FF">
        <w:rPr>
          <w:rFonts w:ascii="Arial" w:hAnsi="Arial" w:cs="Arial"/>
          <w:sz w:val="18"/>
          <w:szCs w:val="18"/>
          <w:lang w:val="en-GB"/>
        </w:rPr>
        <w:t xml:space="preserve">. V </w:t>
      </w:r>
      <w:proofErr w:type="spellStart"/>
      <w:r w:rsidR="003330FF">
        <w:rPr>
          <w:rFonts w:ascii="Arial" w:hAnsi="Arial" w:cs="Arial"/>
          <w:sz w:val="18"/>
          <w:szCs w:val="18"/>
          <w:lang w:val="en-GB"/>
        </w:rPr>
        <w:t>meste</w:t>
      </w:r>
      <w:proofErr w:type="spellEnd"/>
      <w:r w:rsidR="003330FF">
        <w:rPr>
          <w:rFonts w:ascii="Arial" w:hAnsi="Arial" w:cs="Arial"/>
          <w:sz w:val="18"/>
          <w:szCs w:val="18"/>
          <w:lang w:val="en-GB"/>
        </w:rPr>
        <w:t xml:space="preserve"> </w:t>
      </w:r>
      <w:proofErr w:type="spellStart"/>
      <w:r w:rsidR="003330FF">
        <w:rPr>
          <w:rFonts w:ascii="Arial" w:hAnsi="Arial" w:cs="Arial"/>
          <w:sz w:val="18"/>
          <w:szCs w:val="18"/>
          <w:lang w:val="en-GB"/>
        </w:rPr>
        <w:t>Liptovský</w:t>
      </w:r>
      <w:proofErr w:type="spellEnd"/>
      <w:r w:rsidR="003330FF">
        <w:rPr>
          <w:rFonts w:ascii="Arial" w:hAnsi="Arial" w:cs="Arial"/>
          <w:sz w:val="18"/>
          <w:szCs w:val="18"/>
          <w:lang w:val="en-GB"/>
        </w:rPr>
        <w:t xml:space="preserve"> </w:t>
      </w:r>
      <w:proofErr w:type="spellStart"/>
      <w:r w:rsidR="003330FF">
        <w:rPr>
          <w:rFonts w:ascii="Arial" w:hAnsi="Arial" w:cs="Arial"/>
          <w:sz w:val="18"/>
          <w:szCs w:val="18"/>
          <w:lang w:val="en-GB"/>
        </w:rPr>
        <w:t>Mikuláš</w:t>
      </w:r>
      <w:proofErr w:type="spellEnd"/>
      <w:r w:rsidR="003330FF">
        <w:rPr>
          <w:rFonts w:ascii="Arial" w:hAnsi="Arial" w:cs="Arial"/>
          <w:sz w:val="18"/>
          <w:szCs w:val="18"/>
          <w:lang w:val="en-GB"/>
        </w:rPr>
        <w:t xml:space="preserve"> ich je </w:t>
      </w:r>
      <w:proofErr w:type="spellStart"/>
      <w:r w:rsidR="003330FF">
        <w:rPr>
          <w:rFonts w:ascii="Arial" w:hAnsi="Arial" w:cs="Arial"/>
          <w:sz w:val="18"/>
          <w:szCs w:val="18"/>
          <w:lang w:val="en-GB"/>
        </w:rPr>
        <w:t>najviac</w:t>
      </w:r>
      <w:proofErr w:type="spellEnd"/>
      <w:r w:rsidR="003330FF">
        <w:rPr>
          <w:rFonts w:ascii="Arial" w:hAnsi="Arial" w:cs="Arial"/>
          <w:sz w:val="18"/>
          <w:szCs w:val="18"/>
          <w:lang w:val="en-GB"/>
        </w:rPr>
        <w:t xml:space="preserve">, </w:t>
      </w:r>
      <w:proofErr w:type="spellStart"/>
      <w:r w:rsidR="00953893">
        <w:rPr>
          <w:rFonts w:ascii="Arial" w:hAnsi="Arial" w:cs="Arial"/>
          <w:sz w:val="18"/>
          <w:szCs w:val="18"/>
          <w:lang w:val="en-GB"/>
        </w:rPr>
        <w:t>presnejšie</w:t>
      </w:r>
      <w:proofErr w:type="spellEnd"/>
      <w:r w:rsidR="00953893">
        <w:rPr>
          <w:rFonts w:ascii="Arial" w:hAnsi="Arial" w:cs="Arial"/>
          <w:sz w:val="18"/>
          <w:szCs w:val="18"/>
          <w:lang w:val="en-GB"/>
        </w:rPr>
        <w:t xml:space="preserve"> </w:t>
      </w:r>
      <w:r w:rsidR="003330FF">
        <w:rPr>
          <w:rFonts w:ascii="Arial" w:hAnsi="Arial" w:cs="Arial"/>
          <w:sz w:val="18"/>
          <w:szCs w:val="18"/>
          <w:lang w:val="en-GB"/>
        </w:rPr>
        <w:t xml:space="preserve">o </w:t>
      </w:r>
      <w:r>
        <w:rPr>
          <w:rFonts w:ascii="Arial" w:hAnsi="Arial" w:cs="Arial"/>
          <w:sz w:val="18"/>
          <w:szCs w:val="18"/>
          <w:lang w:val="en-GB"/>
        </w:rPr>
        <w:t xml:space="preserve">58% </w:t>
      </w:r>
      <w:r>
        <w:rPr>
          <w:rFonts w:ascii="Arial" w:hAnsi="Arial" w:cs="Arial"/>
          <w:sz w:val="18"/>
          <w:szCs w:val="18"/>
        </w:rPr>
        <w:t>viac ako v</w:t>
      </w:r>
      <w:r w:rsidR="003330FF">
        <w:rPr>
          <w:rFonts w:ascii="Arial" w:hAnsi="Arial" w:cs="Arial"/>
          <w:sz w:val="18"/>
          <w:szCs w:val="18"/>
        </w:rPr>
        <w:t xml:space="preserve"> meste </w:t>
      </w:r>
      <w:r>
        <w:rPr>
          <w:rFonts w:ascii="Arial" w:hAnsi="Arial" w:cs="Arial"/>
          <w:sz w:val="18"/>
          <w:szCs w:val="18"/>
        </w:rPr>
        <w:t>R</w:t>
      </w:r>
      <w:r>
        <w:rPr>
          <w:rFonts w:ascii="Arial" w:hAnsi="Arial" w:cs="Arial"/>
          <w:sz w:val="18"/>
          <w:szCs w:val="18"/>
          <w:lang w:val="en-GB"/>
        </w:rPr>
        <w:t>u</w:t>
      </w:r>
      <w:proofErr w:type="spellStart"/>
      <w:r>
        <w:rPr>
          <w:rFonts w:ascii="Arial" w:hAnsi="Arial" w:cs="Arial"/>
          <w:sz w:val="18"/>
          <w:szCs w:val="18"/>
        </w:rPr>
        <w:t>žomber</w:t>
      </w:r>
      <w:r w:rsidR="003330FF">
        <w:rPr>
          <w:rFonts w:ascii="Arial" w:hAnsi="Arial" w:cs="Arial"/>
          <w:sz w:val="18"/>
          <w:szCs w:val="18"/>
        </w:rPr>
        <w:t>ok</w:t>
      </w:r>
      <w:proofErr w:type="spellEnd"/>
      <w:r>
        <w:rPr>
          <w:rFonts w:ascii="Arial" w:hAnsi="Arial" w:cs="Arial"/>
          <w:sz w:val="18"/>
          <w:szCs w:val="18"/>
        </w:rPr>
        <w:t xml:space="preserve">. </w:t>
      </w:r>
      <w:r w:rsidR="003330FF">
        <w:rPr>
          <w:rFonts w:ascii="Arial" w:hAnsi="Arial" w:cs="Arial"/>
          <w:sz w:val="18"/>
          <w:szCs w:val="18"/>
        </w:rPr>
        <w:t xml:space="preserve">PO v obciach okresu Liptovský Mikuláš rástli priemerne </w:t>
      </w:r>
      <w:r w:rsidR="006372C2">
        <w:rPr>
          <w:rFonts w:ascii="Arial" w:hAnsi="Arial" w:cs="Arial"/>
          <w:sz w:val="18"/>
          <w:szCs w:val="18"/>
        </w:rPr>
        <w:t xml:space="preserve">tempom </w:t>
      </w:r>
      <w:r w:rsidR="003330FF">
        <w:rPr>
          <w:rFonts w:ascii="Arial" w:hAnsi="Arial" w:cs="Arial"/>
          <w:sz w:val="18"/>
          <w:szCs w:val="18"/>
        </w:rPr>
        <w:t>11,8</w:t>
      </w:r>
      <w:r w:rsidR="003330FF">
        <w:rPr>
          <w:rFonts w:ascii="Arial" w:hAnsi="Arial" w:cs="Arial"/>
          <w:sz w:val="18"/>
          <w:szCs w:val="18"/>
          <w:lang w:val="en-GB"/>
        </w:rPr>
        <w:t xml:space="preserve">% </w:t>
      </w:r>
      <w:proofErr w:type="spellStart"/>
      <w:r w:rsidR="003330FF">
        <w:rPr>
          <w:rFonts w:ascii="Arial" w:hAnsi="Arial" w:cs="Arial"/>
          <w:sz w:val="18"/>
          <w:szCs w:val="18"/>
          <w:lang w:val="en-GB"/>
        </w:rPr>
        <w:t>ro</w:t>
      </w:r>
      <w:r w:rsidR="003330FF">
        <w:rPr>
          <w:rFonts w:ascii="Arial" w:hAnsi="Arial" w:cs="Arial"/>
          <w:sz w:val="18"/>
          <w:szCs w:val="18"/>
        </w:rPr>
        <w:t>čne</w:t>
      </w:r>
      <w:proofErr w:type="spellEnd"/>
      <w:r w:rsidR="003330FF">
        <w:rPr>
          <w:rFonts w:ascii="Arial" w:hAnsi="Arial" w:cs="Arial"/>
          <w:sz w:val="18"/>
          <w:szCs w:val="18"/>
        </w:rPr>
        <w:t xml:space="preserve">, kým v obciach okresu Ružomberok len </w:t>
      </w:r>
      <w:r w:rsidR="006372C2">
        <w:rPr>
          <w:rFonts w:ascii="Arial" w:hAnsi="Arial" w:cs="Arial"/>
          <w:sz w:val="18"/>
          <w:szCs w:val="18"/>
        </w:rPr>
        <w:t xml:space="preserve">tempom </w:t>
      </w:r>
      <w:r w:rsidR="003330FF">
        <w:rPr>
          <w:rFonts w:ascii="Arial" w:hAnsi="Arial" w:cs="Arial"/>
          <w:sz w:val="18"/>
          <w:szCs w:val="18"/>
        </w:rPr>
        <w:t>7</w:t>
      </w:r>
      <w:r w:rsidR="003330FF">
        <w:rPr>
          <w:rFonts w:ascii="Arial" w:hAnsi="Arial" w:cs="Arial"/>
          <w:sz w:val="18"/>
          <w:szCs w:val="18"/>
          <w:lang w:val="en-GB"/>
        </w:rPr>
        <w:t>%</w:t>
      </w:r>
      <w:r w:rsidR="006372C2">
        <w:rPr>
          <w:rFonts w:ascii="Arial" w:hAnsi="Arial" w:cs="Arial"/>
          <w:sz w:val="18"/>
          <w:szCs w:val="18"/>
          <w:lang w:val="en-GB"/>
        </w:rPr>
        <w:t xml:space="preserve"> </w:t>
      </w:r>
      <w:proofErr w:type="spellStart"/>
      <w:r w:rsidR="003330FF">
        <w:rPr>
          <w:rFonts w:ascii="Arial" w:hAnsi="Arial" w:cs="Arial"/>
          <w:sz w:val="18"/>
          <w:szCs w:val="18"/>
          <w:lang w:val="en-GB"/>
        </w:rPr>
        <w:t>ro</w:t>
      </w:r>
      <w:r w:rsidR="003330FF">
        <w:rPr>
          <w:rFonts w:ascii="Arial" w:hAnsi="Arial" w:cs="Arial"/>
          <w:sz w:val="18"/>
          <w:szCs w:val="18"/>
        </w:rPr>
        <w:t>čne</w:t>
      </w:r>
      <w:proofErr w:type="spellEnd"/>
      <w:r w:rsidR="003330FF">
        <w:rPr>
          <w:rFonts w:ascii="Arial" w:hAnsi="Arial" w:cs="Arial"/>
          <w:sz w:val="18"/>
          <w:szCs w:val="18"/>
        </w:rPr>
        <w:t>. Za okres Liptovský Mikuláš je najviac PO v t</w:t>
      </w:r>
      <w:r w:rsidR="00953893">
        <w:rPr>
          <w:rFonts w:ascii="Arial" w:hAnsi="Arial" w:cs="Arial"/>
          <w:sz w:val="18"/>
          <w:szCs w:val="18"/>
        </w:rPr>
        <w:t>uristických obciach Demänovská D</w:t>
      </w:r>
      <w:r w:rsidR="003330FF">
        <w:rPr>
          <w:rFonts w:ascii="Arial" w:hAnsi="Arial" w:cs="Arial"/>
          <w:sz w:val="18"/>
          <w:szCs w:val="18"/>
        </w:rPr>
        <w:t>olina, Liptovská Sielnica, Liptovský Trnovec a v okrese Ružomberok v obciach Likavka, Lisková, Liptovské Sliače.</w:t>
      </w:r>
    </w:p>
    <w:p w14:paraId="6091101A" w14:textId="1A624E6F" w:rsidR="009F0919" w:rsidRDefault="00953893">
      <w:pPr>
        <w:pStyle w:val="Odsekzoznamu"/>
        <w:numPr>
          <w:ilvl w:val="0"/>
          <w:numId w:val="4"/>
        </w:numPr>
        <w:spacing w:line="276" w:lineRule="auto"/>
        <w:jc w:val="both"/>
        <w:rPr>
          <w:rFonts w:ascii="Arial" w:hAnsi="Arial" w:cs="Arial"/>
          <w:sz w:val="18"/>
          <w:szCs w:val="18"/>
        </w:rPr>
      </w:pPr>
      <w:r>
        <w:rPr>
          <w:rFonts w:ascii="Arial" w:hAnsi="Arial" w:cs="Arial"/>
          <w:sz w:val="18"/>
          <w:szCs w:val="18"/>
        </w:rPr>
        <w:t>Medzi rokmi 2015-</w:t>
      </w:r>
      <w:r w:rsidR="009F0919">
        <w:rPr>
          <w:rFonts w:ascii="Arial" w:hAnsi="Arial" w:cs="Arial"/>
          <w:sz w:val="18"/>
          <w:szCs w:val="18"/>
        </w:rPr>
        <w:t xml:space="preserve">2020 počet </w:t>
      </w:r>
      <w:r w:rsidR="0071418E">
        <w:rPr>
          <w:rFonts w:ascii="Arial" w:hAnsi="Arial" w:cs="Arial"/>
          <w:sz w:val="18"/>
          <w:szCs w:val="18"/>
        </w:rPr>
        <w:t xml:space="preserve">Fyzických osôb </w:t>
      </w:r>
      <w:r w:rsidR="0071418E">
        <w:rPr>
          <w:rFonts w:ascii="Arial" w:hAnsi="Arial" w:cs="Arial"/>
          <w:sz w:val="18"/>
          <w:szCs w:val="18"/>
          <w:lang w:val="en-GB"/>
        </w:rPr>
        <w:t>(</w:t>
      </w:r>
      <w:r w:rsidR="009F0919">
        <w:rPr>
          <w:rFonts w:ascii="Arial" w:hAnsi="Arial" w:cs="Arial"/>
          <w:sz w:val="18"/>
          <w:szCs w:val="18"/>
        </w:rPr>
        <w:t>FO</w:t>
      </w:r>
      <w:r w:rsidR="0071418E">
        <w:rPr>
          <w:rFonts w:ascii="Arial" w:hAnsi="Arial" w:cs="Arial"/>
          <w:sz w:val="18"/>
          <w:szCs w:val="18"/>
        </w:rPr>
        <w:t>)</w:t>
      </w:r>
      <w:r w:rsidR="009F0919">
        <w:rPr>
          <w:rFonts w:ascii="Arial" w:hAnsi="Arial" w:cs="Arial"/>
          <w:sz w:val="18"/>
          <w:szCs w:val="18"/>
        </w:rPr>
        <w:t xml:space="preserve"> podnikateľov klesol priemerne o 2,7</w:t>
      </w:r>
      <w:r w:rsidR="009F0919">
        <w:rPr>
          <w:rFonts w:ascii="Arial" w:hAnsi="Arial" w:cs="Arial"/>
          <w:sz w:val="18"/>
          <w:szCs w:val="18"/>
          <w:lang w:val="en-GB"/>
        </w:rPr>
        <w:t xml:space="preserve">%, </w:t>
      </w:r>
      <w:proofErr w:type="spellStart"/>
      <w:r w:rsidR="009F0919">
        <w:rPr>
          <w:rFonts w:ascii="Arial" w:hAnsi="Arial" w:cs="Arial"/>
          <w:sz w:val="18"/>
          <w:szCs w:val="18"/>
          <w:lang w:val="en-GB"/>
        </w:rPr>
        <w:t>najviac</w:t>
      </w:r>
      <w:proofErr w:type="spellEnd"/>
      <w:r w:rsidR="009F0919">
        <w:rPr>
          <w:rFonts w:ascii="Arial" w:hAnsi="Arial" w:cs="Arial"/>
          <w:sz w:val="18"/>
          <w:szCs w:val="18"/>
          <w:lang w:val="en-GB"/>
        </w:rPr>
        <w:t xml:space="preserve"> </w:t>
      </w:r>
      <w:proofErr w:type="spellStart"/>
      <w:r>
        <w:rPr>
          <w:rFonts w:ascii="Arial" w:hAnsi="Arial" w:cs="Arial"/>
          <w:sz w:val="18"/>
          <w:szCs w:val="18"/>
          <w:lang w:val="en-GB"/>
        </w:rPr>
        <w:t>však</w:t>
      </w:r>
      <w:proofErr w:type="spellEnd"/>
      <w:r>
        <w:rPr>
          <w:rFonts w:ascii="Arial" w:hAnsi="Arial" w:cs="Arial"/>
          <w:sz w:val="18"/>
          <w:szCs w:val="18"/>
          <w:lang w:val="en-GB"/>
        </w:rPr>
        <w:t xml:space="preserve"> </w:t>
      </w:r>
      <w:r w:rsidR="009F0919">
        <w:rPr>
          <w:rFonts w:ascii="Arial" w:hAnsi="Arial" w:cs="Arial"/>
          <w:sz w:val="18"/>
          <w:szCs w:val="18"/>
          <w:lang w:val="en-GB"/>
        </w:rPr>
        <w:t xml:space="preserve">v </w:t>
      </w:r>
      <w:proofErr w:type="spellStart"/>
      <w:r w:rsidR="009F0919">
        <w:rPr>
          <w:rFonts w:ascii="Arial" w:hAnsi="Arial" w:cs="Arial"/>
          <w:sz w:val="18"/>
          <w:szCs w:val="18"/>
          <w:lang w:val="en-GB"/>
        </w:rPr>
        <w:t>pandemickom</w:t>
      </w:r>
      <w:proofErr w:type="spellEnd"/>
      <w:r w:rsidR="009F0919">
        <w:rPr>
          <w:rFonts w:ascii="Arial" w:hAnsi="Arial" w:cs="Arial"/>
          <w:sz w:val="18"/>
          <w:szCs w:val="18"/>
          <w:lang w:val="en-GB"/>
        </w:rPr>
        <w:t xml:space="preserve"> </w:t>
      </w:r>
      <w:proofErr w:type="spellStart"/>
      <w:r w:rsidR="009F0919">
        <w:rPr>
          <w:rFonts w:ascii="Arial" w:hAnsi="Arial" w:cs="Arial"/>
          <w:sz w:val="18"/>
          <w:szCs w:val="18"/>
          <w:lang w:val="en-GB"/>
        </w:rPr>
        <w:t>obdob</w:t>
      </w:r>
      <w:proofErr w:type="spellEnd"/>
      <w:r w:rsidR="009F0919">
        <w:rPr>
          <w:rFonts w:ascii="Arial" w:hAnsi="Arial" w:cs="Arial"/>
          <w:sz w:val="18"/>
          <w:szCs w:val="18"/>
        </w:rPr>
        <w:t>í rokov 2019-2020 o 7,4</w:t>
      </w:r>
      <w:r w:rsidR="009F0919">
        <w:rPr>
          <w:rFonts w:ascii="Arial" w:hAnsi="Arial" w:cs="Arial"/>
          <w:sz w:val="18"/>
          <w:szCs w:val="18"/>
          <w:lang w:val="en-GB"/>
        </w:rPr>
        <w:t xml:space="preserve">%. V </w:t>
      </w:r>
      <w:proofErr w:type="spellStart"/>
      <w:r w:rsidR="009F0919">
        <w:rPr>
          <w:rFonts w:ascii="Arial" w:hAnsi="Arial" w:cs="Arial"/>
          <w:sz w:val="18"/>
          <w:szCs w:val="18"/>
          <w:lang w:val="en-GB"/>
        </w:rPr>
        <w:t>meste</w:t>
      </w:r>
      <w:proofErr w:type="spellEnd"/>
      <w:r w:rsidR="009F0919">
        <w:rPr>
          <w:rFonts w:ascii="Arial" w:hAnsi="Arial" w:cs="Arial"/>
          <w:sz w:val="18"/>
          <w:szCs w:val="18"/>
          <w:lang w:val="en-GB"/>
        </w:rPr>
        <w:t xml:space="preserve"> Ru</w:t>
      </w:r>
      <w:proofErr w:type="spellStart"/>
      <w:r w:rsidR="009F0919">
        <w:rPr>
          <w:rFonts w:ascii="Arial" w:hAnsi="Arial" w:cs="Arial"/>
          <w:sz w:val="18"/>
          <w:szCs w:val="18"/>
        </w:rPr>
        <w:t>žomberok</w:t>
      </w:r>
      <w:proofErr w:type="spellEnd"/>
      <w:r w:rsidR="009F0919">
        <w:rPr>
          <w:rFonts w:ascii="Arial" w:hAnsi="Arial" w:cs="Arial"/>
          <w:sz w:val="18"/>
          <w:szCs w:val="18"/>
        </w:rPr>
        <w:t xml:space="preserve"> </w:t>
      </w:r>
      <w:proofErr w:type="gramStart"/>
      <w:r w:rsidR="009F0919">
        <w:rPr>
          <w:rFonts w:ascii="Arial" w:hAnsi="Arial" w:cs="Arial"/>
          <w:sz w:val="18"/>
          <w:szCs w:val="18"/>
        </w:rPr>
        <w:t>a</w:t>
      </w:r>
      <w:proofErr w:type="gramEnd"/>
      <w:r w:rsidR="009F0919">
        <w:rPr>
          <w:rFonts w:ascii="Arial" w:hAnsi="Arial" w:cs="Arial"/>
          <w:sz w:val="18"/>
          <w:szCs w:val="18"/>
        </w:rPr>
        <w:t xml:space="preserve"> obciach mesta Ružomberok sa </w:t>
      </w:r>
      <w:r w:rsidR="008B530B">
        <w:rPr>
          <w:rFonts w:ascii="Arial" w:hAnsi="Arial" w:cs="Arial"/>
          <w:sz w:val="18"/>
          <w:szCs w:val="18"/>
        </w:rPr>
        <w:t xml:space="preserve">v </w:t>
      </w:r>
      <w:r w:rsidR="0071418E">
        <w:rPr>
          <w:rFonts w:ascii="Arial" w:hAnsi="Arial" w:cs="Arial"/>
          <w:sz w:val="18"/>
          <w:szCs w:val="18"/>
        </w:rPr>
        <w:t>sledovanom období</w:t>
      </w:r>
      <w:r w:rsidR="009F0919">
        <w:rPr>
          <w:rFonts w:ascii="Arial" w:hAnsi="Arial" w:cs="Arial"/>
          <w:sz w:val="18"/>
          <w:szCs w:val="18"/>
        </w:rPr>
        <w:t xml:space="preserve"> pozitívne vyvíjal počet FO bez živnostenského oprávnenia. </w:t>
      </w:r>
    </w:p>
    <w:p w14:paraId="784E1BC8" w14:textId="5D8C01DE" w:rsidR="006372C2" w:rsidRDefault="006372C2">
      <w:pPr>
        <w:pStyle w:val="Odsekzoznamu"/>
        <w:numPr>
          <w:ilvl w:val="0"/>
          <w:numId w:val="4"/>
        </w:numPr>
        <w:spacing w:line="276" w:lineRule="auto"/>
        <w:jc w:val="both"/>
        <w:rPr>
          <w:rFonts w:ascii="Arial" w:hAnsi="Arial" w:cs="Arial"/>
          <w:sz w:val="18"/>
          <w:szCs w:val="18"/>
        </w:rPr>
      </w:pPr>
      <w:r>
        <w:rPr>
          <w:rFonts w:ascii="Arial" w:hAnsi="Arial" w:cs="Arial"/>
          <w:sz w:val="18"/>
          <w:szCs w:val="18"/>
        </w:rPr>
        <w:t>41,3</w:t>
      </w:r>
      <w:r>
        <w:rPr>
          <w:rFonts w:ascii="Arial" w:hAnsi="Arial" w:cs="Arial"/>
          <w:sz w:val="18"/>
          <w:szCs w:val="18"/>
          <w:lang w:val="en-GB"/>
        </w:rPr>
        <w:t xml:space="preserve">% </w:t>
      </w:r>
      <w:r>
        <w:rPr>
          <w:rFonts w:ascii="Arial" w:hAnsi="Arial" w:cs="Arial"/>
          <w:sz w:val="18"/>
          <w:szCs w:val="18"/>
        </w:rPr>
        <w:t xml:space="preserve">všetkých </w:t>
      </w:r>
      <w:r w:rsidR="0071418E">
        <w:rPr>
          <w:rFonts w:ascii="Arial" w:hAnsi="Arial" w:cs="Arial"/>
          <w:sz w:val="18"/>
          <w:szCs w:val="18"/>
        </w:rPr>
        <w:t>FO</w:t>
      </w:r>
      <w:r>
        <w:rPr>
          <w:rFonts w:ascii="Arial" w:hAnsi="Arial" w:cs="Arial"/>
          <w:sz w:val="18"/>
          <w:szCs w:val="18"/>
        </w:rPr>
        <w:t xml:space="preserve"> podnikateľov na území UMR Liptov za rok 2020 </w:t>
      </w:r>
      <w:r w:rsidR="00935387">
        <w:rPr>
          <w:rFonts w:ascii="Arial" w:hAnsi="Arial" w:cs="Arial"/>
          <w:sz w:val="18"/>
          <w:szCs w:val="18"/>
        </w:rPr>
        <w:t xml:space="preserve">bolo </w:t>
      </w:r>
      <w:r>
        <w:rPr>
          <w:rFonts w:ascii="Arial" w:hAnsi="Arial" w:cs="Arial"/>
          <w:sz w:val="18"/>
          <w:szCs w:val="18"/>
        </w:rPr>
        <w:t xml:space="preserve">evidovaných v meste Liptovský Mikuláš, aj keď ich počet </w:t>
      </w:r>
      <w:r w:rsidR="00935387">
        <w:rPr>
          <w:rFonts w:ascii="Arial" w:hAnsi="Arial" w:cs="Arial"/>
          <w:sz w:val="18"/>
          <w:szCs w:val="18"/>
        </w:rPr>
        <w:t xml:space="preserve">medziročne </w:t>
      </w:r>
      <w:r>
        <w:rPr>
          <w:rFonts w:ascii="Arial" w:hAnsi="Arial" w:cs="Arial"/>
          <w:sz w:val="18"/>
          <w:szCs w:val="18"/>
        </w:rPr>
        <w:t>kles</w:t>
      </w:r>
      <w:r w:rsidR="00935387">
        <w:rPr>
          <w:rFonts w:ascii="Arial" w:hAnsi="Arial" w:cs="Arial"/>
          <w:sz w:val="18"/>
          <w:szCs w:val="18"/>
        </w:rPr>
        <w:t>á</w:t>
      </w:r>
      <w:r>
        <w:rPr>
          <w:rFonts w:ascii="Arial" w:hAnsi="Arial" w:cs="Arial"/>
          <w:sz w:val="18"/>
          <w:szCs w:val="18"/>
        </w:rPr>
        <w:t xml:space="preserve">, najmä </w:t>
      </w:r>
      <w:r w:rsidR="00935387">
        <w:rPr>
          <w:rFonts w:ascii="Arial" w:hAnsi="Arial" w:cs="Arial"/>
          <w:sz w:val="18"/>
          <w:szCs w:val="18"/>
        </w:rPr>
        <w:t>FO</w:t>
      </w:r>
      <w:r>
        <w:rPr>
          <w:rFonts w:ascii="Arial" w:hAnsi="Arial" w:cs="Arial"/>
          <w:sz w:val="18"/>
          <w:szCs w:val="18"/>
        </w:rPr>
        <w:t xml:space="preserve"> so živnostenským oprávnením. </w:t>
      </w:r>
    </w:p>
    <w:p w14:paraId="552BCC97" w14:textId="37BDAF07" w:rsidR="0068077E" w:rsidRPr="0068077E" w:rsidRDefault="006372C2">
      <w:pPr>
        <w:pStyle w:val="Odsekzoznamu"/>
        <w:numPr>
          <w:ilvl w:val="0"/>
          <w:numId w:val="4"/>
        </w:numPr>
        <w:spacing w:line="276" w:lineRule="auto"/>
        <w:jc w:val="both"/>
        <w:rPr>
          <w:rFonts w:ascii="Arial" w:hAnsi="Arial" w:cs="Arial"/>
          <w:b/>
          <w:bCs/>
          <w:sz w:val="18"/>
          <w:szCs w:val="18"/>
        </w:rPr>
      </w:pPr>
      <w:r>
        <w:rPr>
          <w:rFonts w:ascii="Arial" w:hAnsi="Arial" w:cs="Arial"/>
          <w:sz w:val="18"/>
          <w:szCs w:val="18"/>
        </w:rPr>
        <w:t xml:space="preserve">Obce UMR Liptov okresu Ružomberok majú evidovaných 4x viac </w:t>
      </w:r>
      <w:r w:rsidR="00935387">
        <w:rPr>
          <w:rFonts w:ascii="Arial" w:hAnsi="Arial" w:cs="Arial"/>
          <w:sz w:val="18"/>
          <w:szCs w:val="18"/>
        </w:rPr>
        <w:t>FO</w:t>
      </w:r>
      <w:r>
        <w:rPr>
          <w:rFonts w:ascii="Arial" w:hAnsi="Arial" w:cs="Arial"/>
          <w:sz w:val="18"/>
          <w:szCs w:val="18"/>
        </w:rPr>
        <w:t xml:space="preserve"> podnikateľov ako obce okresu Liptovský </w:t>
      </w:r>
      <w:r w:rsidRPr="009F0919">
        <w:rPr>
          <w:rFonts w:ascii="Arial" w:hAnsi="Arial" w:cs="Arial"/>
          <w:sz w:val="18"/>
          <w:szCs w:val="18"/>
        </w:rPr>
        <w:t>Mikuláš</w:t>
      </w:r>
      <w:r w:rsidR="009F0919" w:rsidRPr="009F0919">
        <w:rPr>
          <w:rFonts w:ascii="Arial" w:hAnsi="Arial" w:cs="Arial"/>
          <w:sz w:val="18"/>
          <w:szCs w:val="18"/>
        </w:rPr>
        <w:t xml:space="preserve"> a ich počet medziročne rastie.</w:t>
      </w:r>
    </w:p>
    <w:p w14:paraId="19183E24" w14:textId="355D3E4C" w:rsidR="00225AB7" w:rsidRPr="0068077E" w:rsidRDefault="009F0919" w:rsidP="00085695">
      <w:pPr>
        <w:spacing w:after="0" w:line="276" w:lineRule="auto"/>
        <w:ind w:left="360"/>
        <w:jc w:val="both"/>
        <w:rPr>
          <w:rFonts w:ascii="Arial" w:hAnsi="Arial" w:cs="Arial"/>
          <w:b/>
          <w:bCs/>
          <w:sz w:val="18"/>
          <w:szCs w:val="18"/>
        </w:rPr>
      </w:pPr>
      <w:r w:rsidRPr="0068077E">
        <w:rPr>
          <w:rFonts w:ascii="Arial" w:hAnsi="Arial" w:cs="Arial"/>
          <w:b/>
          <w:bCs/>
          <w:sz w:val="18"/>
          <w:szCs w:val="18"/>
        </w:rPr>
        <w:t>Životné prostredie</w:t>
      </w:r>
    </w:p>
    <w:p w14:paraId="5AE25781" w14:textId="54171772" w:rsidR="009F0919" w:rsidRDefault="009F0919">
      <w:pPr>
        <w:pStyle w:val="Odsekzoznamu"/>
        <w:numPr>
          <w:ilvl w:val="0"/>
          <w:numId w:val="4"/>
        </w:numPr>
        <w:spacing w:line="276" w:lineRule="auto"/>
        <w:jc w:val="both"/>
        <w:rPr>
          <w:rFonts w:ascii="Arial" w:hAnsi="Arial" w:cs="Arial"/>
          <w:sz w:val="18"/>
          <w:szCs w:val="18"/>
        </w:rPr>
      </w:pPr>
      <w:r w:rsidRPr="002C225D">
        <w:rPr>
          <w:rFonts w:ascii="Arial" w:hAnsi="Arial" w:cs="Arial"/>
          <w:sz w:val="18"/>
          <w:szCs w:val="18"/>
        </w:rPr>
        <w:t>V</w:t>
      </w:r>
      <w:proofErr w:type="spellStart"/>
      <w:r w:rsidRPr="002C225D">
        <w:rPr>
          <w:rFonts w:ascii="Arial" w:hAnsi="Arial" w:cs="Arial"/>
          <w:sz w:val="18"/>
          <w:szCs w:val="18"/>
          <w:lang w:val="en-GB"/>
        </w:rPr>
        <w:t>yso</w:t>
      </w:r>
      <w:proofErr w:type="spellEnd"/>
      <w:r w:rsidRPr="002C225D">
        <w:rPr>
          <w:rFonts w:ascii="Arial" w:hAnsi="Arial" w:cs="Arial"/>
          <w:sz w:val="18"/>
          <w:szCs w:val="18"/>
        </w:rPr>
        <w:t xml:space="preserve">ká ekologická hodnota krajiny regiónu Liptov </w:t>
      </w:r>
      <w:r w:rsidR="00CD3CD9">
        <w:rPr>
          <w:rFonts w:ascii="Arial" w:hAnsi="Arial" w:cs="Arial"/>
          <w:sz w:val="18"/>
          <w:szCs w:val="18"/>
        </w:rPr>
        <w:t>aj vďaka tomu, že 70</w:t>
      </w:r>
      <w:r w:rsidR="00CD3CD9">
        <w:rPr>
          <w:rFonts w:ascii="Arial" w:hAnsi="Arial" w:cs="Arial"/>
          <w:sz w:val="18"/>
          <w:szCs w:val="18"/>
          <w:lang w:val="en-GB"/>
        </w:rPr>
        <w:t xml:space="preserve">% </w:t>
      </w:r>
      <w:r w:rsidR="00CD3CD9">
        <w:rPr>
          <w:rFonts w:ascii="Arial" w:hAnsi="Arial" w:cs="Arial"/>
          <w:sz w:val="18"/>
          <w:szCs w:val="18"/>
        </w:rPr>
        <w:t xml:space="preserve">výmery regiónu Liptov pokrývajú národné parky, </w:t>
      </w:r>
      <w:r w:rsidRPr="002C225D">
        <w:rPr>
          <w:rFonts w:ascii="Arial" w:hAnsi="Arial" w:cs="Arial"/>
          <w:sz w:val="18"/>
          <w:szCs w:val="18"/>
        </w:rPr>
        <w:t>mu dáva</w:t>
      </w:r>
      <w:r w:rsidR="00D46034">
        <w:rPr>
          <w:rFonts w:ascii="Arial" w:hAnsi="Arial" w:cs="Arial"/>
          <w:sz w:val="18"/>
          <w:szCs w:val="18"/>
        </w:rPr>
        <w:t xml:space="preserve"> významné </w:t>
      </w:r>
      <w:r w:rsidRPr="002C225D">
        <w:rPr>
          <w:rFonts w:ascii="Arial" w:hAnsi="Arial" w:cs="Arial"/>
          <w:sz w:val="18"/>
          <w:szCs w:val="18"/>
        </w:rPr>
        <w:t xml:space="preserve">predpoklady na </w:t>
      </w:r>
      <w:r w:rsidR="00D46034">
        <w:rPr>
          <w:rFonts w:ascii="Arial" w:hAnsi="Arial" w:cs="Arial"/>
          <w:sz w:val="18"/>
          <w:szCs w:val="18"/>
        </w:rPr>
        <w:t xml:space="preserve">podporu </w:t>
      </w:r>
      <w:r w:rsidRPr="002C225D">
        <w:rPr>
          <w:rFonts w:ascii="Arial" w:hAnsi="Arial" w:cs="Arial"/>
          <w:sz w:val="18"/>
          <w:szCs w:val="18"/>
        </w:rPr>
        <w:t>plneni</w:t>
      </w:r>
      <w:r w:rsidR="00D46034">
        <w:rPr>
          <w:rFonts w:ascii="Arial" w:hAnsi="Arial" w:cs="Arial"/>
          <w:sz w:val="18"/>
          <w:szCs w:val="18"/>
        </w:rPr>
        <w:t>a</w:t>
      </w:r>
      <w:r w:rsidRPr="002C225D">
        <w:rPr>
          <w:rFonts w:ascii="Arial" w:hAnsi="Arial" w:cs="Arial"/>
          <w:sz w:val="18"/>
          <w:szCs w:val="18"/>
        </w:rPr>
        <w:t xml:space="preserve"> cieľov európskej politiky </w:t>
      </w:r>
      <w:proofErr w:type="spellStart"/>
      <w:r w:rsidRPr="002C225D">
        <w:rPr>
          <w:rFonts w:ascii="Arial" w:hAnsi="Arial" w:cs="Arial"/>
          <w:sz w:val="18"/>
          <w:szCs w:val="18"/>
        </w:rPr>
        <w:t>Green</w:t>
      </w:r>
      <w:proofErr w:type="spellEnd"/>
      <w:r w:rsidRPr="002C225D">
        <w:rPr>
          <w:rFonts w:ascii="Arial" w:hAnsi="Arial" w:cs="Arial"/>
          <w:sz w:val="18"/>
          <w:szCs w:val="18"/>
        </w:rPr>
        <w:t xml:space="preserve"> </w:t>
      </w:r>
      <w:proofErr w:type="spellStart"/>
      <w:r w:rsidRPr="002C225D">
        <w:rPr>
          <w:rFonts w:ascii="Arial" w:hAnsi="Arial" w:cs="Arial"/>
          <w:sz w:val="18"/>
          <w:szCs w:val="18"/>
        </w:rPr>
        <w:t>Deal</w:t>
      </w:r>
      <w:proofErr w:type="spellEnd"/>
      <w:r w:rsidRPr="002C225D">
        <w:rPr>
          <w:rFonts w:ascii="Arial" w:hAnsi="Arial" w:cs="Arial"/>
          <w:sz w:val="18"/>
          <w:szCs w:val="18"/>
        </w:rPr>
        <w:t xml:space="preserve"> a Fit55 do roku 2030 v oblasti zachovania biodiverzity a uhlíkovej neutrality do roku 2050. </w:t>
      </w:r>
      <w:r w:rsidR="002C225D" w:rsidRPr="002C225D">
        <w:rPr>
          <w:rFonts w:ascii="Arial" w:hAnsi="Arial" w:cs="Arial"/>
          <w:sz w:val="18"/>
          <w:szCs w:val="18"/>
        </w:rPr>
        <w:t xml:space="preserve">Zavádzanie zelených riešení </w:t>
      </w:r>
      <w:r w:rsidR="008B530B">
        <w:rPr>
          <w:rFonts w:ascii="Arial" w:hAnsi="Arial" w:cs="Arial"/>
          <w:sz w:val="18"/>
          <w:szCs w:val="18"/>
        </w:rPr>
        <w:t xml:space="preserve">však </w:t>
      </w:r>
      <w:r w:rsidR="002C225D" w:rsidRPr="002C225D">
        <w:rPr>
          <w:rFonts w:ascii="Arial" w:hAnsi="Arial" w:cs="Arial"/>
          <w:sz w:val="18"/>
          <w:szCs w:val="18"/>
        </w:rPr>
        <w:t xml:space="preserve">nie je v regióne Liptov </w:t>
      </w:r>
      <w:r w:rsidR="0025723C">
        <w:rPr>
          <w:rFonts w:ascii="Arial" w:hAnsi="Arial" w:cs="Arial"/>
          <w:sz w:val="18"/>
          <w:szCs w:val="18"/>
        </w:rPr>
        <w:t>za</w:t>
      </w:r>
      <w:proofErr w:type="spellStart"/>
      <w:r w:rsidR="0025723C">
        <w:rPr>
          <w:rFonts w:ascii="Arial" w:hAnsi="Arial" w:cs="Arial"/>
          <w:sz w:val="18"/>
          <w:szCs w:val="18"/>
          <w:lang w:val="en-GB"/>
        </w:rPr>
        <w:t>tia</w:t>
      </w:r>
      <w:proofErr w:type="spellEnd"/>
      <w:r w:rsidR="0025723C">
        <w:rPr>
          <w:rFonts w:ascii="Arial" w:hAnsi="Arial" w:cs="Arial"/>
          <w:sz w:val="18"/>
          <w:szCs w:val="18"/>
        </w:rPr>
        <w:t xml:space="preserve">ľ </w:t>
      </w:r>
      <w:r w:rsidR="002C225D" w:rsidRPr="002C225D">
        <w:rPr>
          <w:rFonts w:ascii="Arial" w:hAnsi="Arial" w:cs="Arial"/>
          <w:sz w:val="18"/>
          <w:szCs w:val="18"/>
        </w:rPr>
        <w:t>priorit</w:t>
      </w:r>
      <w:r w:rsidR="00D46034">
        <w:rPr>
          <w:rFonts w:ascii="Arial" w:hAnsi="Arial" w:cs="Arial"/>
          <w:sz w:val="18"/>
          <w:szCs w:val="18"/>
        </w:rPr>
        <w:t>ou</w:t>
      </w:r>
      <w:r w:rsidR="002C225D">
        <w:rPr>
          <w:rFonts w:ascii="Arial" w:hAnsi="Arial" w:cs="Arial"/>
          <w:sz w:val="18"/>
          <w:szCs w:val="18"/>
        </w:rPr>
        <w:t xml:space="preserve">, </w:t>
      </w:r>
      <w:r w:rsidR="00D46034">
        <w:rPr>
          <w:rFonts w:ascii="Arial" w:hAnsi="Arial" w:cs="Arial"/>
          <w:sz w:val="18"/>
          <w:szCs w:val="18"/>
        </w:rPr>
        <w:t xml:space="preserve">nie </w:t>
      </w:r>
      <w:r w:rsidR="002C225D">
        <w:rPr>
          <w:rFonts w:ascii="Arial" w:hAnsi="Arial" w:cs="Arial"/>
          <w:sz w:val="18"/>
          <w:szCs w:val="18"/>
        </w:rPr>
        <w:t xml:space="preserve">je </w:t>
      </w:r>
      <w:r w:rsidR="002C225D" w:rsidRPr="002C225D">
        <w:rPr>
          <w:rFonts w:ascii="Arial" w:hAnsi="Arial" w:cs="Arial"/>
          <w:sz w:val="18"/>
          <w:szCs w:val="18"/>
        </w:rPr>
        <w:t>koordinované a</w:t>
      </w:r>
      <w:r w:rsidR="00D46034">
        <w:rPr>
          <w:rFonts w:ascii="Arial" w:hAnsi="Arial" w:cs="Arial"/>
          <w:sz w:val="18"/>
          <w:szCs w:val="18"/>
        </w:rPr>
        <w:t xml:space="preserve"> je </w:t>
      </w:r>
      <w:r w:rsidR="002C225D" w:rsidRPr="002C225D">
        <w:rPr>
          <w:rFonts w:ascii="Arial" w:hAnsi="Arial" w:cs="Arial"/>
          <w:sz w:val="18"/>
          <w:szCs w:val="18"/>
        </w:rPr>
        <w:t>pomalé.</w:t>
      </w:r>
    </w:p>
    <w:p w14:paraId="47CCA9E0" w14:textId="76282B7A" w:rsidR="00D46034" w:rsidRPr="002C225D" w:rsidRDefault="00D46034">
      <w:pPr>
        <w:pStyle w:val="Odsekzoznamu"/>
        <w:numPr>
          <w:ilvl w:val="0"/>
          <w:numId w:val="4"/>
        </w:numPr>
        <w:spacing w:line="276" w:lineRule="auto"/>
        <w:jc w:val="both"/>
        <w:rPr>
          <w:rFonts w:ascii="Arial" w:hAnsi="Arial" w:cs="Arial"/>
          <w:sz w:val="18"/>
          <w:szCs w:val="18"/>
        </w:rPr>
      </w:pPr>
      <w:r>
        <w:rPr>
          <w:rFonts w:ascii="Arial" w:hAnsi="Arial" w:cs="Arial"/>
          <w:sz w:val="18"/>
          <w:szCs w:val="18"/>
        </w:rPr>
        <w:t>Ochranné pásmo TANAP zasahuje do územia mesta Liptovský Mikuláš len svo</w:t>
      </w:r>
      <w:r w:rsidR="008B530B">
        <w:rPr>
          <w:rFonts w:ascii="Arial" w:hAnsi="Arial" w:cs="Arial"/>
          <w:sz w:val="18"/>
          <w:szCs w:val="18"/>
        </w:rPr>
        <w:t>jí</w:t>
      </w:r>
      <w:r>
        <w:rPr>
          <w:rFonts w:ascii="Arial" w:hAnsi="Arial" w:cs="Arial"/>
          <w:sz w:val="18"/>
          <w:szCs w:val="18"/>
        </w:rPr>
        <w:t>m ochranným pásmom</w:t>
      </w:r>
      <w:r w:rsidR="008B530B">
        <w:rPr>
          <w:rFonts w:ascii="Arial" w:hAnsi="Arial" w:cs="Arial"/>
          <w:sz w:val="18"/>
          <w:szCs w:val="18"/>
        </w:rPr>
        <w:t>,</w:t>
      </w:r>
      <w:r>
        <w:rPr>
          <w:rFonts w:ascii="Arial" w:hAnsi="Arial" w:cs="Arial"/>
          <w:sz w:val="18"/>
          <w:szCs w:val="18"/>
        </w:rPr>
        <w:t xml:space="preserve"> a to v jednej časti</w:t>
      </w:r>
      <w:r w:rsidR="008B530B">
        <w:rPr>
          <w:rFonts w:ascii="Arial" w:hAnsi="Arial" w:cs="Arial"/>
          <w:sz w:val="18"/>
          <w:szCs w:val="18"/>
        </w:rPr>
        <w:t xml:space="preserve"> – </w:t>
      </w:r>
      <w:r>
        <w:rPr>
          <w:rFonts w:ascii="Arial" w:hAnsi="Arial" w:cs="Arial"/>
          <w:sz w:val="18"/>
          <w:szCs w:val="18"/>
        </w:rPr>
        <w:t xml:space="preserve">v lokalite Svätý Štefan nad Stošicami, kým ochranné pásmo NAPANT zasahuje do mestských častí Benice, </w:t>
      </w:r>
      <w:proofErr w:type="spellStart"/>
      <w:r>
        <w:rPr>
          <w:rFonts w:ascii="Arial" w:hAnsi="Arial" w:cs="Arial"/>
          <w:sz w:val="18"/>
          <w:szCs w:val="18"/>
        </w:rPr>
        <w:t>Bodice</w:t>
      </w:r>
      <w:proofErr w:type="spellEnd"/>
      <w:r>
        <w:rPr>
          <w:rFonts w:ascii="Arial" w:hAnsi="Arial" w:cs="Arial"/>
          <w:sz w:val="18"/>
          <w:szCs w:val="18"/>
        </w:rPr>
        <w:t xml:space="preserve">, Demänová, </w:t>
      </w:r>
      <w:proofErr w:type="spellStart"/>
      <w:r>
        <w:rPr>
          <w:rFonts w:ascii="Arial" w:hAnsi="Arial" w:cs="Arial"/>
          <w:sz w:val="18"/>
          <w:szCs w:val="18"/>
        </w:rPr>
        <w:t>Ploštín</w:t>
      </w:r>
      <w:proofErr w:type="spellEnd"/>
      <w:r>
        <w:rPr>
          <w:rFonts w:ascii="Arial" w:hAnsi="Arial" w:cs="Arial"/>
          <w:sz w:val="18"/>
          <w:szCs w:val="18"/>
        </w:rPr>
        <w:t xml:space="preserve">, Iľanovo, </w:t>
      </w:r>
      <w:proofErr w:type="spellStart"/>
      <w:r>
        <w:rPr>
          <w:rFonts w:ascii="Arial" w:hAnsi="Arial" w:cs="Arial"/>
          <w:sz w:val="18"/>
          <w:szCs w:val="18"/>
        </w:rPr>
        <w:t>Palúdzka</w:t>
      </w:r>
      <w:proofErr w:type="spellEnd"/>
      <w:r>
        <w:rPr>
          <w:rFonts w:ascii="Arial" w:hAnsi="Arial" w:cs="Arial"/>
          <w:sz w:val="18"/>
          <w:szCs w:val="18"/>
        </w:rPr>
        <w:t xml:space="preserve">, Liptovský Mikuláš – Staré mesto. Časť katastrálneho územia mestských častí </w:t>
      </w:r>
      <w:proofErr w:type="spellStart"/>
      <w:r>
        <w:rPr>
          <w:rFonts w:ascii="Arial" w:hAnsi="Arial" w:cs="Arial"/>
          <w:sz w:val="18"/>
          <w:szCs w:val="18"/>
        </w:rPr>
        <w:t>Ploštín</w:t>
      </w:r>
      <w:proofErr w:type="spellEnd"/>
      <w:r>
        <w:rPr>
          <w:rFonts w:ascii="Arial" w:hAnsi="Arial" w:cs="Arial"/>
          <w:sz w:val="18"/>
          <w:szCs w:val="18"/>
        </w:rPr>
        <w:t xml:space="preserve"> a Iľanovo zasahuje priamo do </w:t>
      </w:r>
      <w:r w:rsidR="001D6C4D">
        <w:rPr>
          <w:rFonts w:ascii="Arial" w:hAnsi="Arial" w:cs="Arial"/>
          <w:sz w:val="18"/>
          <w:szCs w:val="18"/>
        </w:rPr>
        <w:t xml:space="preserve">národného parku </w:t>
      </w:r>
      <w:r>
        <w:rPr>
          <w:rFonts w:ascii="Arial" w:hAnsi="Arial" w:cs="Arial"/>
          <w:sz w:val="18"/>
          <w:szCs w:val="18"/>
        </w:rPr>
        <w:t xml:space="preserve">NAPANT. Rovnako </w:t>
      </w:r>
      <w:r w:rsidR="00935387">
        <w:rPr>
          <w:rFonts w:ascii="Arial" w:hAnsi="Arial" w:cs="Arial"/>
          <w:sz w:val="18"/>
          <w:szCs w:val="18"/>
        </w:rPr>
        <w:t xml:space="preserve">kataster </w:t>
      </w:r>
      <w:r>
        <w:rPr>
          <w:rFonts w:ascii="Arial" w:hAnsi="Arial" w:cs="Arial"/>
          <w:sz w:val="18"/>
          <w:szCs w:val="18"/>
        </w:rPr>
        <w:t>obc</w:t>
      </w:r>
      <w:r w:rsidR="00935387">
        <w:rPr>
          <w:rFonts w:ascii="Arial" w:hAnsi="Arial" w:cs="Arial"/>
          <w:sz w:val="18"/>
          <w:szCs w:val="18"/>
        </w:rPr>
        <w:t>e</w:t>
      </w:r>
      <w:r w:rsidR="008B530B">
        <w:rPr>
          <w:rFonts w:ascii="Arial" w:hAnsi="Arial" w:cs="Arial"/>
          <w:sz w:val="18"/>
          <w:szCs w:val="18"/>
        </w:rPr>
        <w:t xml:space="preserve"> Demänovská D</w:t>
      </w:r>
      <w:r>
        <w:rPr>
          <w:rFonts w:ascii="Arial" w:hAnsi="Arial" w:cs="Arial"/>
          <w:sz w:val="18"/>
          <w:szCs w:val="18"/>
        </w:rPr>
        <w:t xml:space="preserve">olina leží </w:t>
      </w:r>
      <w:r w:rsidR="00935387">
        <w:rPr>
          <w:rFonts w:ascii="Arial" w:hAnsi="Arial" w:cs="Arial"/>
          <w:sz w:val="18"/>
          <w:szCs w:val="18"/>
        </w:rPr>
        <w:t xml:space="preserve">celý </w:t>
      </w:r>
      <w:r>
        <w:rPr>
          <w:rFonts w:ascii="Arial" w:hAnsi="Arial" w:cs="Arial"/>
          <w:sz w:val="18"/>
          <w:szCs w:val="18"/>
        </w:rPr>
        <w:t>v národnom parku NAPANT.</w:t>
      </w:r>
      <w:r w:rsidR="001D6C4D">
        <w:rPr>
          <w:rFonts w:ascii="Arial" w:hAnsi="Arial" w:cs="Arial"/>
          <w:sz w:val="18"/>
          <w:szCs w:val="18"/>
        </w:rPr>
        <w:t xml:space="preserve"> Mesto Ružomberok leží v ochrannom pásme NP Veľká Fatra a NAPANT. V katastri m</w:t>
      </w:r>
      <w:r w:rsidR="00935387">
        <w:rPr>
          <w:rFonts w:ascii="Arial" w:hAnsi="Arial" w:cs="Arial"/>
          <w:sz w:val="18"/>
          <w:szCs w:val="18"/>
        </w:rPr>
        <w:t>es</w:t>
      </w:r>
      <w:r w:rsidR="001D6C4D">
        <w:rPr>
          <w:rFonts w:ascii="Arial" w:hAnsi="Arial" w:cs="Arial"/>
          <w:sz w:val="18"/>
          <w:szCs w:val="18"/>
        </w:rPr>
        <w:t xml:space="preserve">ta sú dve národné prírodné rezervácie </w:t>
      </w:r>
      <w:r w:rsidR="008B530B">
        <w:rPr>
          <w:rFonts w:ascii="Arial" w:hAnsi="Arial" w:cs="Arial"/>
          <w:sz w:val="18"/>
          <w:szCs w:val="18"/>
        </w:rPr>
        <w:t>(</w:t>
      </w:r>
      <w:r w:rsidR="001D6C4D">
        <w:rPr>
          <w:rFonts w:ascii="Arial" w:hAnsi="Arial" w:cs="Arial"/>
          <w:sz w:val="18"/>
          <w:szCs w:val="18"/>
        </w:rPr>
        <w:t xml:space="preserve">NPR Jánošíkova kolkáreň a NPR </w:t>
      </w:r>
      <w:proofErr w:type="spellStart"/>
      <w:r w:rsidR="001D6C4D">
        <w:rPr>
          <w:rFonts w:ascii="Arial" w:hAnsi="Arial" w:cs="Arial"/>
          <w:sz w:val="18"/>
          <w:szCs w:val="18"/>
        </w:rPr>
        <w:t>Brankovský</w:t>
      </w:r>
      <w:proofErr w:type="spellEnd"/>
      <w:r w:rsidR="001D6C4D">
        <w:rPr>
          <w:rFonts w:ascii="Arial" w:hAnsi="Arial" w:cs="Arial"/>
          <w:sz w:val="18"/>
          <w:szCs w:val="18"/>
        </w:rPr>
        <w:t xml:space="preserve"> vodopád</w:t>
      </w:r>
      <w:r w:rsidR="008B530B">
        <w:rPr>
          <w:rFonts w:ascii="Arial" w:hAnsi="Arial" w:cs="Arial"/>
          <w:sz w:val="18"/>
          <w:szCs w:val="18"/>
        </w:rPr>
        <w:t>)</w:t>
      </w:r>
      <w:r w:rsidR="001D6C4D">
        <w:rPr>
          <w:rFonts w:ascii="Arial" w:hAnsi="Arial" w:cs="Arial"/>
          <w:sz w:val="18"/>
          <w:szCs w:val="18"/>
        </w:rPr>
        <w:t xml:space="preserve">. </w:t>
      </w:r>
    </w:p>
    <w:p w14:paraId="15D25500" w14:textId="7C0BA4FF" w:rsidR="002C225D" w:rsidRPr="002C225D" w:rsidRDefault="002C225D">
      <w:pPr>
        <w:pStyle w:val="Odsekzoznamu"/>
        <w:numPr>
          <w:ilvl w:val="0"/>
          <w:numId w:val="4"/>
        </w:numPr>
        <w:spacing w:line="276" w:lineRule="auto"/>
        <w:jc w:val="both"/>
        <w:rPr>
          <w:rFonts w:ascii="Arial" w:hAnsi="Arial" w:cs="Arial"/>
          <w:sz w:val="18"/>
          <w:szCs w:val="18"/>
        </w:rPr>
      </w:pPr>
      <w:r w:rsidRPr="002C225D">
        <w:rPr>
          <w:rFonts w:ascii="Arial" w:hAnsi="Arial" w:cs="Arial"/>
          <w:sz w:val="18"/>
          <w:szCs w:val="18"/>
        </w:rPr>
        <w:t xml:space="preserve">Územné plánovanie neaplikuje systém integrovaného manažmentu krajiny, </w:t>
      </w:r>
      <w:r w:rsidR="008B530B">
        <w:rPr>
          <w:rFonts w:ascii="Arial" w:hAnsi="Arial" w:cs="Arial"/>
          <w:sz w:val="18"/>
          <w:szCs w:val="18"/>
        </w:rPr>
        <w:t xml:space="preserve">a </w:t>
      </w:r>
      <w:r w:rsidRPr="002C225D">
        <w:rPr>
          <w:rFonts w:ascii="Arial" w:hAnsi="Arial" w:cs="Arial"/>
          <w:sz w:val="18"/>
          <w:szCs w:val="18"/>
        </w:rPr>
        <w:t xml:space="preserve">ak </w:t>
      </w:r>
      <w:r w:rsidR="008B530B">
        <w:rPr>
          <w:rFonts w:ascii="Arial" w:hAnsi="Arial" w:cs="Arial"/>
          <w:sz w:val="18"/>
          <w:szCs w:val="18"/>
        </w:rPr>
        <w:t xml:space="preserve">aj </w:t>
      </w:r>
      <w:r>
        <w:rPr>
          <w:rFonts w:ascii="Arial" w:hAnsi="Arial" w:cs="Arial"/>
          <w:sz w:val="18"/>
          <w:szCs w:val="18"/>
        </w:rPr>
        <w:t xml:space="preserve">aplikuje, </w:t>
      </w:r>
      <w:r w:rsidRPr="002C225D">
        <w:rPr>
          <w:rFonts w:ascii="Arial" w:hAnsi="Arial" w:cs="Arial"/>
          <w:sz w:val="18"/>
          <w:szCs w:val="18"/>
        </w:rPr>
        <w:t>tak len formálne. Svedčí o tom petícia za zastavenie výstavby v Demänovskej doline</w:t>
      </w:r>
      <w:r w:rsidR="00935387">
        <w:rPr>
          <w:rFonts w:ascii="Arial" w:hAnsi="Arial" w:cs="Arial"/>
          <w:sz w:val="18"/>
          <w:szCs w:val="18"/>
        </w:rPr>
        <w:t xml:space="preserve"> z roku 2020</w:t>
      </w:r>
      <w:r w:rsidRPr="002C225D">
        <w:rPr>
          <w:rFonts w:ascii="Arial" w:hAnsi="Arial" w:cs="Arial"/>
          <w:sz w:val="18"/>
          <w:szCs w:val="18"/>
        </w:rPr>
        <w:t>, ktor</w:t>
      </w:r>
      <w:r>
        <w:rPr>
          <w:rFonts w:ascii="Arial" w:hAnsi="Arial" w:cs="Arial"/>
          <w:sz w:val="18"/>
          <w:szCs w:val="18"/>
        </w:rPr>
        <w:t>ú podpísalo 113</w:t>
      </w:r>
      <w:r w:rsidR="008B530B">
        <w:rPr>
          <w:rFonts w:ascii="Arial" w:hAnsi="Arial" w:cs="Arial"/>
          <w:sz w:val="18"/>
          <w:szCs w:val="18"/>
        </w:rPr>
        <w:t xml:space="preserve"> </w:t>
      </w:r>
      <w:r w:rsidR="0007517A">
        <w:rPr>
          <w:rFonts w:ascii="Arial" w:hAnsi="Arial" w:cs="Arial"/>
          <w:sz w:val="18"/>
          <w:szCs w:val="18"/>
        </w:rPr>
        <w:t>612</w:t>
      </w:r>
      <w:r>
        <w:rPr>
          <w:rFonts w:ascii="Arial" w:hAnsi="Arial" w:cs="Arial"/>
          <w:sz w:val="18"/>
          <w:szCs w:val="18"/>
        </w:rPr>
        <w:t xml:space="preserve"> Slovákov a ktorá poukázala na potrebu reálneho hodnotenia ekologickej a rekreačnej únosnosti v prírodne významných lokalitách a tiež na reálne posudzovanie regionálnych a miestnych územných systémov ekologickej stability </w:t>
      </w:r>
      <w:r>
        <w:rPr>
          <w:rFonts w:ascii="Arial" w:hAnsi="Arial" w:cs="Arial"/>
          <w:sz w:val="18"/>
          <w:szCs w:val="18"/>
          <w:lang w:val="en-GB"/>
        </w:rPr>
        <w:t>(</w:t>
      </w:r>
      <w:r>
        <w:rPr>
          <w:rFonts w:ascii="Arial" w:hAnsi="Arial" w:cs="Arial"/>
          <w:sz w:val="18"/>
          <w:szCs w:val="18"/>
        </w:rPr>
        <w:t>MÚSES, RÚSES</w:t>
      </w:r>
      <w:r>
        <w:rPr>
          <w:rFonts w:ascii="Arial" w:hAnsi="Arial" w:cs="Arial"/>
          <w:sz w:val="18"/>
          <w:szCs w:val="18"/>
          <w:lang w:val="en-GB"/>
        </w:rPr>
        <w:t>)</w:t>
      </w:r>
      <w:r w:rsidR="00C764D4">
        <w:rPr>
          <w:rFonts w:ascii="Arial" w:hAnsi="Arial" w:cs="Arial"/>
          <w:sz w:val="18"/>
          <w:szCs w:val="18"/>
          <w:lang w:val="en-GB"/>
        </w:rPr>
        <w:t xml:space="preserve"> pre </w:t>
      </w:r>
      <w:proofErr w:type="spellStart"/>
      <w:r w:rsidR="00C764D4">
        <w:rPr>
          <w:rFonts w:ascii="Arial" w:hAnsi="Arial" w:cs="Arial"/>
          <w:sz w:val="18"/>
          <w:szCs w:val="18"/>
          <w:lang w:val="en-GB"/>
        </w:rPr>
        <w:t>zachovanie</w:t>
      </w:r>
      <w:proofErr w:type="spellEnd"/>
      <w:r w:rsidR="00C764D4">
        <w:rPr>
          <w:rFonts w:ascii="Arial" w:hAnsi="Arial" w:cs="Arial"/>
          <w:sz w:val="18"/>
          <w:szCs w:val="18"/>
          <w:lang w:val="en-GB"/>
        </w:rPr>
        <w:t xml:space="preserve"> </w:t>
      </w:r>
      <w:proofErr w:type="spellStart"/>
      <w:r w:rsidR="00C764D4">
        <w:rPr>
          <w:rFonts w:ascii="Arial" w:hAnsi="Arial" w:cs="Arial"/>
          <w:sz w:val="18"/>
          <w:szCs w:val="18"/>
          <w:lang w:val="en-GB"/>
        </w:rPr>
        <w:t>krajin</w:t>
      </w:r>
      <w:r w:rsidR="008B530B">
        <w:rPr>
          <w:rFonts w:ascii="Arial" w:hAnsi="Arial" w:cs="Arial"/>
          <w:sz w:val="18"/>
          <w:szCs w:val="18"/>
          <w:lang w:val="en-GB"/>
        </w:rPr>
        <w:t>n</w:t>
      </w:r>
      <w:r w:rsidR="00C764D4">
        <w:rPr>
          <w:rFonts w:ascii="Arial" w:hAnsi="Arial" w:cs="Arial"/>
          <w:sz w:val="18"/>
          <w:szCs w:val="18"/>
          <w:lang w:val="en-GB"/>
        </w:rPr>
        <w:t>ého</w:t>
      </w:r>
      <w:proofErr w:type="spellEnd"/>
      <w:r w:rsidR="00C764D4">
        <w:rPr>
          <w:rFonts w:ascii="Arial" w:hAnsi="Arial" w:cs="Arial"/>
          <w:sz w:val="18"/>
          <w:szCs w:val="18"/>
          <w:lang w:val="en-GB"/>
        </w:rPr>
        <w:t xml:space="preserve"> </w:t>
      </w:r>
      <w:proofErr w:type="spellStart"/>
      <w:r w:rsidR="00C764D4">
        <w:rPr>
          <w:rFonts w:ascii="Arial" w:hAnsi="Arial" w:cs="Arial"/>
          <w:sz w:val="18"/>
          <w:szCs w:val="18"/>
          <w:lang w:val="en-GB"/>
        </w:rPr>
        <w:t>rázu</w:t>
      </w:r>
      <w:proofErr w:type="spellEnd"/>
      <w:r w:rsidR="00C764D4">
        <w:rPr>
          <w:rFonts w:ascii="Arial" w:hAnsi="Arial" w:cs="Arial"/>
          <w:sz w:val="18"/>
          <w:szCs w:val="18"/>
          <w:lang w:val="en-GB"/>
        </w:rPr>
        <w:t xml:space="preserve">, </w:t>
      </w:r>
      <w:proofErr w:type="spellStart"/>
      <w:r w:rsidR="00C764D4">
        <w:rPr>
          <w:rFonts w:ascii="Arial" w:hAnsi="Arial" w:cs="Arial"/>
          <w:sz w:val="18"/>
          <w:szCs w:val="18"/>
          <w:lang w:val="en-GB"/>
        </w:rPr>
        <w:t>kone</w:t>
      </w:r>
      <w:r w:rsidR="0025723C">
        <w:rPr>
          <w:rFonts w:ascii="Arial" w:hAnsi="Arial" w:cs="Arial"/>
          <w:sz w:val="18"/>
          <w:szCs w:val="18"/>
          <w:lang w:val="en-GB"/>
        </w:rPr>
        <w:t>k</w:t>
      </w:r>
      <w:r w:rsidR="00C764D4">
        <w:rPr>
          <w:rFonts w:ascii="Arial" w:hAnsi="Arial" w:cs="Arial"/>
          <w:sz w:val="18"/>
          <w:szCs w:val="18"/>
          <w:lang w:val="en-GB"/>
        </w:rPr>
        <w:t>tivity</w:t>
      </w:r>
      <w:proofErr w:type="spellEnd"/>
      <w:r w:rsidR="00C764D4">
        <w:rPr>
          <w:rFonts w:ascii="Arial" w:hAnsi="Arial" w:cs="Arial"/>
          <w:sz w:val="18"/>
          <w:szCs w:val="18"/>
          <w:lang w:val="en-GB"/>
        </w:rPr>
        <w:t xml:space="preserve"> </w:t>
      </w:r>
      <w:proofErr w:type="spellStart"/>
      <w:r w:rsidR="00C764D4">
        <w:rPr>
          <w:rFonts w:ascii="Arial" w:hAnsi="Arial" w:cs="Arial"/>
          <w:sz w:val="18"/>
          <w:szCs w:val="18"/>
          <w:lang w:val="en-GB"/>
        </w:rPr>
        <w:t>krajiny</w:t>
      </w:r>
      <w:proofErr w:type="spellEnd"/>
      <w:r w:rsidR="00C764D4">
        <w:rPr>
          <w:rFonts w:ascii="Arial" w:hAnsi="Arial" w:cs="Arial"/>
          <w:sz w:val="18"/>
          <w:szCs w:val="18"/>
          <w:lang w:val="en-GB"/>
        </w:rPr>
        <w:t xml:space="preserve"> a </w:t>
      </w:r>
      <w:proofErr w:type="spellStart"/>
      <w:r w:rsidR="00C764D4">
        <w:rPr>
          <w:rFonts w:ascii="Arial" w:hAnsi="Arial" w:cs="Arial"/>
          <w:sz w:val="18"/>
          <w:szCs w:val="18"/>
          <w:lang w:val="en-GB"/>
        </w:rPr>
        <w:t>biodiverzity</w:t>
      </w:r>
      <w:proofErr w:type="spellEnd"/>
      <w:r w:rsidR="00C764D4">
        <w:rPr>
          <w:rFonts w:ascii="Arial" w:hAnsi="Arial" w:cs="Arial"/>
          <w:sz w:val="18"/>
          <w:szCs w:val="18"/>
          <w:lang w:val="en-GB"/>
        </w:rPr>
        <w:t>.</w:t>
      </w:r>
    </w:p>
    <w:p w14:paraId="1E10E0CA" w14:textId="0E11F62C" w:rsidR="002C225D" w:rsidRDefault="002C225D">
      <w:pPr>
        <w:pStyle w:val="Odsekzoznamu"/>
        <w:numPr>
          <w:ilvl w:val="0"/>
          <w:numId w:val="4"/>
        </w:numPr>
        <w:spacing w:line="276" w:lineRule="auto"/>
        <w:jc w:val="both"/>
        <w:rPr>
          <w:rFonts w:ascii="Arial" w:hAnsi="Arial" w:cs="Arial"/>
          <w:sz w:val="18"/>
          <w:szCs w:val="18"/>
        </w:rPr>
      </w:pPr>
      <w:proofErr w:type="spellStart"/>
      <w:r>
        <w:rPr>
          <w:rFonts w:ascii="Arial" w:hAnsi="Arial" w:cs="Arial"/>
          <w:sz w:val="18"/>
          <w:szCs w:val="18"/>
          <w:lang w:val="en-GB"/>
        </w:rPr>
        <w:lastRenderedPageBreak/>
        <w:t>Obidve</w:t>
      </w:r>
      <w:proofErr w:type="spellEnd"/>
      <w:r>
        <w:rPr>
          <w:rFonts w:ascii="Arial" w:hAnsi="Arial" w:cs="Arial"/>
          <w:sz w:val="18"/>
          <w:szCs w:val="18"/>
          <w:lang w:val="en-GB"/>
        </w:rPr>
        <w:t xml:space="preserve"> </w:t>
      </w:r>
      <w:proofErr w:type="spellStart"/>
      <w:r>
        <w:rPr>
          <w:rFonts w:ascii="Arial" w:hAnsi="Arial" w:cs="Arial"/>
          <w:sz w:val="18"/>
          <w:szCs w:val="18"/>
          <w:lang w:val="en-GB"/>
        </w:rPr>
        <w:t>mestá</w:t>
      </w:r>
      <w:proofErr w:type="spellEnd"/>
      <w:r>
        <w:rPr>
          <w:rFonts w:ascii="Arial" w:hAnsi="Arial" w:cs="Arial"/>
          <w:sz w:val="18"/>
          <w:szCs w:val="18"/>
          <w:lang w:val="en-GB"/>
        </w:rPr>
        <w:t xml:space="preserve"> a 12 </w:t>
      </w:r>
      <w:proofErr w:type="spellStart"/>
      <w:r w:rsidR="0025723C">
        <w:rPr>
          <w:rFonts w:ascii="Arial" w:hAnsi="Arial" w:cs="Arial"/>
          <w:sz w:val="18"/>
          <w:szCs w:val="18"/>
          <w:lang w:val="en-GB"/>
        </w:rPr>
        <w:t>obcí</w:t>
      </w:r>
      <w:proofErr w:type="spellEnd"/>
      <w:r w:rsidR="0025723C">
        <w:rPr>
          <w:rFonts w:ascii="Arial" w:hAnsi="Arial" w:cs="Arial"/>
          <w:sz w:val="18"/>
          <w:szCs w:val="18"/>
          <w:lang w:val="en-GB"/>
        </w:rPr>
        <w:t xml:space="preserve"> UMR Liptov</w:t>
      </w:r>
      <w:r>
        <w:rPr>
          <w:rFonts w:ascii="Arial" w:hAnsi="Arial" w:cs="Arial"/>
          <w:sz w:val="18"/>
          <w:szCs w:val="18"/>
          <w:lang w:val="en-GB"/>
        </w:rPr>
        <w:t xml:space="preserve"> </w:t>
      </w:r>
      <w:proofErr w:type="spellStart"/>
      <w:r>
        <w:rPr>
          <w:rFonts w:ascii="Arial" w:hAnsi="Arial" w:cs="Arial"/>
          <w:sz w:val="18"/>
          <w:szCs w:val="18"/>
          <w:lang w:val="en-GB"/>
        </w:rPr>
        <w:t>m</w:t>
      </w:r>
      <w:r w:rsidR="0025723C">
        <w:rPr>
          <w:rFonts w:ascii="Arial" w:hAnsi="Arial" w:cs="Arial"/>
          <w:sz w:val="18"/>
          <w:szCs w:val="18"/>
          <w:lang w:val="en-GB"/>
        </w:rPr>
        <w:t>á</w:t>
      </w:r>
      <w:proofErr w:type="spellEnd"/>
      <w:r>
        <w:rPr>
          <w:rFonts w:ascii="Arial" w:hAnsi="Arial" w:cs="Arial"/>
          <w:sz w:val="18"/>
          <w:szCs w:val="18"/>
          <w:lang w:val="en-GB"/>
        </w:rPr>
        <w:t xml:space="preserve"> </w:t>
      </w:r>
      <w:proofErr w:type="spellStart"/>
      <w:r>
        <w:rPr>
          <w:rFonts w:ascii="Arial" w:hAnsi="Arial" w:cs="Arial"/>
          <w:sz w:val="18"/>
          <w:szCs w:val="18"/>
          <w:lang w:val="en-GB"/>
        </w:rPr>
        <w:t>schválený</w:t>
      </w:r>
      <w:proofErr w:type="spellEnd"/>
      <w:r>
        <w:rPr>
          <w:rFonts w:ascii="Arial" w:hAnsi="Arial" w:cs="Arial"/>
          <w:sz w:val="18"/>
          <w:szCs w:val="18"/>
          <w:lang w:val="en-GB"/>
        </w:rPr>
        <w:t xml:space="preserve"> </w:t>
      </w:r>
      <w:proofErr w:type="spellStart"/>
      <w:r>
        <w:rPr>
          <w:rFonts w:ascii="Arial" w:hAnsi="Arial" w:cs="Arial"/>
          <w:sz w:val="18"/>
          <w:szCs w:val="18"/>
          <w:lang w:val="en-GB"/>
        </w:rPr>
        <w:t>územný</w:t>
      </w:r>
      <w:proofErr w:type="spellEnd"/>
      <w:r>
        <w:rPr>
          <w:rFonts w:ascii="Arial" w:hAnsi="Arial" w:cs="Arial"/>
          <w:sz w:val="18"/>
          <w:szCs w:val="18"/>
          <w:lang w:val="en-GB"/>
        </w:rPr>
        <w:t xml:space="preserve"> </w:t>
      </w:r>
      <w:proofErr w:type="spellStart"/>
      <w:r>
        <w:rPr>
          <w:rFonts w:ascii="Arial" w:hAnsi="Arial" w:cs="Arial"/>
          <w:sz w:val="18"/>
          <w:szCs w:val="18"/>
          <w:lang w:val="en-GB"/>
        </w:rPr>
        <w:t>plán</w:t>
      </w:r>
      <w:proofErr w:type="spellEnd"/>
      <w:r>
        <w:rPr>
          <w:rFonts w:ascii="Arial" w:hAnsi="Arial" w:cs="Arial"/>
          <w:sz w:val="18"/>
          <w:szCs w:val="18"/>
          <w:lang w:val="en-GB"/>
        </w:rPr>
        <w:t xml:space="preserve">, s </w:t>
      </w:r>
      <w:proofErr w:type="spellStart"/>
      <w:r>
        <w:rPr>
          <w:rFonts w:ascii="Arial" w:hAnsi="Arial" w:cs="Arial"/>
          <w:sz w:val="18"/>
          <w:szCs w:val="18"/>
          <w:lang w:val="en-GB"/>
        </w:rPr>
        <w:t>výnimkou</w:t>
      </w:r>
      <w:proofErr w:type="spellEnd"/>
      <w:r>
        <w:rPr>
          <w:rFonts w:ascii="Arial" w:hAnsi="Arial" w:cs="Arial"/>
          <w:sz w:val="18"/>
          <w:szCs w:val="18"/>
          <w:lang w:val="en-GB"/>
        </w:rPr>
        <w:t xml:space="preserve"> </w:t>
      </w:r>
      <w:proofErr w:type="spellStart"/>
      <w:r>
        <w:rPr>
          <w:rFonts w:ascii="Arial" w:hAnsi="Arial" w:cs="Arial"/>
          <w:sz w:val="18"/>
          <w:szCs w:val="18"/>
          <w:lang w:val="en-GB"/>
        </w:rPr>
        <w:t>obcí</w:t>
      </w:r>
      <w:proofErr w:type="spellEnd"/>
      <w:r>
        <w:rPr>
          <w:rFonts w:ascii="Arial" w:hAnsi="Arial" w:cs="Arial"/>
          <w:sz w:val="18"/>
          <w:szCs w:val="18"/>
          <w:lang w:val="en-GB"/>
        </w:rPr>
        <w:t xml:space="preserve"> </w:t>
      </w:r>
      <w:proofErr w:type="spellStart"/>
      <w:r>
        <w:rPr>
          <w:rFonts w:ascii="Arial" w:hAnsi="Arial" w:cs="Arial"/>
          <w:sz w:val="18"/>
          <w:szCs w:val="18"/>
          <w:lang w:val="en-GB"/>
        </w:rPr>
        <w:t>Gôtovaný</w:t>
      </w:r>
      <w:proofErr w:type="spellEnd"/>
      <w:r>
        <w:rPr>
          <w:rFonts w:ascii="Arial" w:hAnsi="Arial" w:cs="Arial"/>
          <w:sz w:val="18"/>
          <w:szCs w:val="18"/>
          <w:lang w:val="en-GB"/>
        </w:rPr>
        <w:t xml:space="preserve">, </w:t>
      </w:r>
      <w:proofErr w:type="spellStart"/>
      <w:r>
        <w:rPr>
          <w:rFonts w:ascii="Arial" w:hAnsi="Arial" w:cs="Arial"/>
          <w:sz w:val="18"/>
          <w:szCs w:val="18"/>
          <w:lang w:val="en-GB"/>
        </w:rPr>
        <w:t>Turík</w:t>
      </w:r>
      <w:proofErr w:type="spellEnd"/>
      <w:r w:rsidR="008B530B">
        <w:rPr>
          <w:rFonts w:ascii="Arial" w:hAnsi="Arial" w:cs="Arial"/>
          <w:sz w:val="18"/>
          <w:szCs w:val="18"/>
          <w:lang w:val="en-GB"/>
        </w:rPr>
        <w:t xml:space="preserve">, </w:t>
      </w:r>
      <w:proofErr w:type="spellStart"/>
      <w:r w:rsidR="008B530B">
        <w:rPr>
          <w:rFonts w:ascii="Arial" w:hAnsi="Arial" w:cs="Arial"/>
          <w:sz w:val="18"/>
          <w:szCs w:val="18"/>
          <w:lang w:val="en-GB"/>
        </w:rPr>
        <w:t>Ivachnová</w:t>
      </w:r>
      <w:proofErr w:type="spellEnd"/>
      <w:r w:rsidR="008B530B">
        <w:rPr>
          <w:rFonts w:ascii="Arial" w:hAnsi="Arial" w:cs="Arial"/>
          <w:sz w:val="18"/>
          <w:szCs w:val="18"/>
          <w:lang w:val="en-GB"/>
        </w:rPr>
        <w:t xml:space="preserve"> a </w:t>
      </w:r>
      <w:proofErr w:type="spellStart"/>
      <w:r w:rsidR="008B530B">
        <w:rPr>
          <w:rFonts w:ascii="Arial" w:hAnsi="Arial" w:cs="Arial"/>
          <w:sz w:val="18"/>
          <w:szCs w:val="18"/>
          <w:lang w:val="en-GB"/>
        </w:rPr>
        <w:t>Liptovská</w:t>
      </w:r>
      <w:proofErr w:type="spellEnd"/>
      <w:r w:rsidR="008B530B">
        <w:rPr>
          <w:rFonts w:ascii="Arial" w:hAnsi="Arial" w:cs="Arial"/>
          <w:sz w:val="18"/>
          <w:szCs w:val="18"/>
          <w:lang w:val="en-GB"/>
        </w:rPr>
        <w:t xml:space="preserve"> </w:t>
      </w:r>
      <w:proofErr w:type="spellStart"/>
      <w:r w:rsidR="008B530B">
        <w:rPr>
          <w:rFonts w:ascii="Arial" w:hAnsi="Arial" w:cs="Arial"/>
          <w:sz w:val="18"/>
          <w:szCs w:val="18"/>
          <w:lang w:val="en-GB"/>
        </w:rPr>
        <w:t>Teplá</w:t>
      </w:r>
      <w:proofErr w:type="spellEnd"/>
      <w:r w:rsidR="008B530B">
        <w:rPr>
          <w:rFonts w:ascii="Arial" w:hAnsi="Arial" w:cs="Arial"/>
          <w:sz w:val="18"/>
          <w:szCs w:val="18"/>
          <w:lang w:val="en-GB"/>
        </w:rPr>
        <w:t xml:space="preserve">. Tieto </w:t>
      </w:r>
      <w:proofErr w:type="spellStart"/>
      <w:r w:rsidR="008B530B">
        <w:rPr>
          <w:rFonts w:ascii="Arial" w:hAnsi="Arial" w:cs="Arial"/>
          <w:sz w:val="18"/>
          <w:szCs w:val="18"/>
          <w:lang w:val="en-GB"/>
        </w:rPr>
        <w:t>o</w:t>
      </w:r>
      <w:r>
        <w:rPr>
          <w:rFonts w:ascii="Arial" w:hAnsi="Arial" w:cs="Arial"/>
          <w:sz w:val="18"/>
          <w:szCs w:val="18"/>
          <w:lang w:val="en-GB"/>
        </w:rPr>
        <w:t>bce</w:t>
      </w:r>
      <w:proofErr w:type="spellEnd"/>
      <w:r>
        <w:rPr>
          <w:rFonts w:ascii="Arial" w:hAnsi="Arial" w:cs="Arial"/>
          <w:sz w:val="18"/>
          <w:szCs w:val="18"/>
          <w:lang w:val="en-GB"/>
        </w:rPr>
        <w:t xml:space="preserve"> </w:t>
      </w:r>
      <w:r>
        <w:rPr>
          <w:rFonts w:ascii="Arial" w:hAnsi="Arial" w:cs="Arial"/>
          <w:sz w:val="18"/>
          <w:szCs w:val="18"/>
        </w:rPr>
        <w:t>neprehodnocujú každé 4 roky svoje územné plány</w:t>
      </w:r>
      <w:r w:rsidR="0007517A">
        <w:rPr>
          <w:rFonts w:ascii="Arial" w:hAnsi="Arial" w:cs="Arial"/>
          <w:sz w:val="18"/>
          <w:szCs w:val="18"/>
        </w:rPr>
        <w:t xml:space="preserve">, ako im ukladá zákonná povinnosť. </w:t>
      </w:r>
    </w:p>
    <w:p w14:paraId="77E8E76D" w14:textId="7F880B0C" w:rsidR="0025723C" w:rsidRDefault="00C764D4">
      <w:pPr>
        <w:pStyle w:val="Odsekzoznamu"/>
        <w:numPr>
          <w:ilvl w:val="0"/>
          <w:numId w:val="4"/>
        </w:numPr>
        <w:spacing w:line="276" w:lineRule="auto"/>
        <w:jc w:val="both"/>
        <w:rPr>
          <w:rFonts w:ascii="Arial" w:hAnsi="Arial" w:cs="Arial"/>
          <w:sz w:val="18"/>
          <w:szCs w:val="18"/>
        </w:rPr>
      </w:pPr>
      <w:r>
        <w:rPr>
          <w:rFonts w:ascii="Arial" w:hAnsi="Arial" w:cs="Arial"/>
          <w:sz w:val="18"/>
          <w:szCs w:val="18"/>
        </w:rPr>
        <w:t xml:space="preserve">Územný plán mesta Ružomberok bol schválený v roku 2012 a má 6 aktualizácií v podobe Zmien a doplnkov, posledné </w:t>
      </w:r>
      <w:r w:rsidR="008B530B">
        <w:rPr>
          <w:rFonts w:ascii="Arial" w:hAnsi="Arial" w:cs="Arial"/>
          <w:sz w:val="18"/>
          <w:szCs w:val="18"/>
        </w:rPr>
        <w:t>z roku 2021. Podobne je na tom m</w:t>
      </w:r>
      <w:r>
        <w:rPr>
          <w:rFonts w:ascii="Arial" w:hAnsi="Arial" w:cs="Arial"/>
          <w:sz w:val="18"/>
          <w:szCs w:val="18"/>
        </w:rPr>
        <w:t xml:space="preserve">esto Liptovský Mikuláš s územným plánom schváleným v roku 2010, so 6 aktualizáciami a poslednou v roku 2020. </w:t>
      </w:r>
    </w:p>
    <w:p w14:paraId="2CC78A96" w14:textId="2B1519F7" w:rsidR="00C764D4" w:rsidRPr="0007517A" w:rsidRDefault="00C764D4">
      <w:pPr>
        <w:pStyle w:val="Odsekzoznamu"/>
        <w:numPr>
          <w:ilvl w:val="0"/>
          <w:numId w:val="4"/>
        </w:numPr>
        <w:spacing w:line="276" w:lineRule="auto"/>
        <w:jc w:val="both"/>
        <w:rPr>
          <w:rFonts w:ascii="Arial" w:hAnsi="Arial" w:cs="Arial"/>
          <w:sz w:val="18"/>
          <w:szCs w:val="18"/>
        </w:rPr>
      </w:pPr>
      <w:r>
        <w:rPr>
          <w:rFonts w:ascii="Arial" w:hAnsi="Arial" w:cs="Arial"/>
          <w:sz w:val="18"/>
          <w:szCs w:val="18"/>
        </w:rPr>
        <w:t xml:space="preserve">Mesto Ružomberok má </w:t>
      </w:r>
      <w:r w:rsidR="0007517A">
        <w:rPr>
          <w:rFonts w:ascii="Arial" w:hAnsi="Arial" w:cs="Arial"/>
          <w:sz w:val="18"/>
          <w:szCs w:val="18"/>
        </w:rPr>
        <w:t xml:space="preserve">schválených </w:t>
      </w:r>
      <w:r w:rsidR="0025723C">
        <w:rPr>
          <w:rFonts w:ascii="Arial" w:hAnsi="Arial" w:cs="Arial"/>
          <w:sz w:val="18"/>
          <w:szCs w:val="18"/>
        </w:rPr>
        <w:t xml:space="preserve">5 územných plánov zón: 3 zóny pre individuálnu bytovú výstavbu </w:t>
      </w:r>
      <w:r w:rsidR="0025723C">
        <w:rPr>
          <w:rFonts w:ascii="Arial" w:hAnsi="Arial" w:cs="Arial"/>
          <w:sz w:val="18"/>
          <w:szCs w:val="18"/>
          <w:lang w:val="en-GB"/>
        </w:rPr>
        <w:t>(</w:t>
      </w:r>
      <w:r w:rsidR="0007517A">
        <w:rPr>
          <w:rFonts w:ascii="Arial" w:hAnsi="Arial" w:cs="Arial"/>
          <w:sz w:val="18"/>
          <w:szCs w:val="18"/>
          <w:lang w:val="en-GB"/>
        </w:rPr>
        <w:t xml:space="preserve">IBV </w:t>
      </w:r>
      <w:proofErr w:type="spellStart"/>
      <w:r w:rsidR="0025723C">
        <w:rPr>
          <w:rFonts w:ascii="Arial" w:hAnsi="Arial" w:cs="Arial"/>
          <w:sz w:val="18"/>
          <w:szCs w:val="18"/>
          <w:lang w:val="en-GB"/>
        </w:rPr>
        <w:t>Biely</w:t>
      </w:r>
      <w:proofErr w:type="spellEnd"/>
      <w:r w:rsidR="0025723C">
        <w:rPr>
          <w:rFonts w:ascii="Arial" w:hAnsi="Arial" w:cs="Arial"/>
          <w:sz w:val="18"/>
          <w:szCs w:val="18"/>
          <w:lang w:val="en-GB"/>
        </w:rPr>
        <w:t xml:space="preserve"> </w:t>
      </w:r>
      <w:proofErr w:type="spellStart"/>
      <w:r w:rsidR="0025723C">
        <w:rPr>
          <w:rFonts w:ascii="Arial" w:hAnsi="Arial" w:cs="Arial"/>
          <w:sz w:val="18"/>
          <w:szCs w:val="18"/>
          <w:lang w:val="en-GB"/>
        </w:rPr>
        <w:t>Potok</w:t>
      </w:r>
      <w:proofErr w:type="spellEnd"/>
      <w:r w:rsidR="0025723C">
        <w:rPr>
          <w:rFonts w:ascii="Arial" w:hAnsi="Arial" w:cs="Arial"/>
          <w:sz w:val="18"/>
          <w:szCs w:val="18"/>
          <w:lang w:val="en-GB"/>
        </w:rPr>
        <w:t xml:space="preserve"> – </w:t>
      </w:r>
      <w:proofErr w:type="spellStart"/>
      <w:r w:rsidR="0025723C">
        <w:rPr>
          <w:rFonts w:ascii="Arial" w:hAnsi="Arial" w:cs="Arial"/>
          <w:sz w:val="18"/>
          <w:szCs w:val="18"/>
          <w:lang w:val="en-GB"/>
        </w:rPr>
        <w:t>Luhy</w:t>
      </w:r>
      <w:proofErr w:type="spellEnd"/>
      <w:r w:rsidR="0025723C">
        <w:rPr>
          <w:rFonts w:ascii="Arial" w:hAnsi="Arial" w:cs="Arial"/>
          <w:sz w:val="18"/>
          <w:szCs w:val="18"/>
          <w:lang w:val="en-GB"/>
        </w:rPr>
        <w:t>,</w:t>
      </w:r>
      <w:r w:rsidR="0007517A">
        <w:rPr>
          <w:rFonts w:ascii="Arial" w:hAnsi="Arial" w:cs="Arial"/>
          <w:sz w:val="18"/>
          <w:szCs w:val="18"/>
          <w:lang w:val="en-GB"/>
        </w:rPr>
        <w:t xml:space="preserve"> IBV</w:t>
      </w:r>
      <w:r w:rsidR="0025723C">
        <w:rPr>
          <w:rFonts w:ascii="Arial" w:hAnsi="Arial" w:cs="Arial"/>
          <w:sz w:val="18"/>
          <w:szCs w:val="18"/>
          <w:lang w:val="en-GB"/>
        </w:rPr>
        <w:t xml:space="preserve"> </w:t>
      </w:r>
      <w:r w:rsidR="0025723C">
        <w:rPr>
          <w:rFonts w:ascii="Arial" w:hAnsi="Arial" w:cs="Arial"/>
          <w:sz w:val="18"/>
          <w:szCs w:val="18"/>
        </w:rPr>
        <w:t>Černová – Hríby a</w:t>
      </w:r>
      <w:r w:rsidR="0007517A">
        <w:rPr>
          <w:rFonts w:ascii="Arial" w:hAnsi="Arial" w:cs="Arial"/>
          <w:sz w:val="18"/>
          <w:szCs w:val="18"/>
        </w:rPr>
        <w:t xml:space="preserve"> IBV </w:t>
      </w:r>
      <w:r w:rsidR="0025723C">
        <w:rPr>
          <w:rFonts w:ascii="Arial" w:hAnsi="Arial" w:cs="Arial"/>
          <w:sz w:val="18"/>
          <w:szCs w:val="18"/>
        </w:rPr>
        <w:t>Nad Dielcom</w:t>
      </w:r>
      <w:r w:rsidR="0025723C">
        <w:rPr>
          <w:rFonts w:ascii="Arial" w:hAnsi="Arial" w:cs="Arial"/>
          <w:sz w:val="18"/>
          <w:szCs w:val="18"/>
          <w:lang w:val="en-GB"/>
        </w:rPr>
        <w:t xml:space="preserve">), 1 </w:t>
      </w:r>
      <w:proofErr w:type="spellStart"/>
      <w:r w:rsidR="0025723C">
        <w:rPr>
          <w:rFonts w:ascii="Arial" w:hAnsi="Arial" w:cs="Arial"/>
          <w:sz w:val="18"/>
          <w:szCs w:val="18"/>
          <w:lang w:val="en-GB"/>
        </w:rPr>
        <w:t>zónu</w:t>
      </w:r>
      <w:proofErr w:type="spellEnd"/>
      <w:r w:rsidR="0025723C">
        <w:rPr>
          <w:rFonts w:ascii="Arial" w:hAnsi="Arial" w:cs="Arial"/>
          <w:sz w:val="18"/>
          <w:szCs w:val="18"/>
          <w:lang w:val="en-GB"/>
        </w:rPr>
        <w:t xml:space="preserve"> pre </w:t>
      </w:r>
      <w:proofErr w:type="spellStart"/>
      <w:r w:rsidR="0025723C">
        <w:rPr>
          <w:rFonts w:ascii="Arial" w:hAnsi="Arial" w:cs="Arial"/>
          <w:sz w:val="18"/>
          <w:szCs w:val="18"/>
          <w:lang w:val="en-GB"/>
        </w:rPr>
        <w:t>pamiatkovú</w:t>
      </w:r>
      <w:proofErr w:type="spellEnd"/>
      <w:r w:rsidR="0025723C">
        <w:rPr>
          <w:rFonts w:ascii="Arial" w:hAnsi="Arial" w:cs="Arial"/>
          <w:sz w:val="18"/>
          <w:szCs w:val="18"/>
          <w:lang w:val="en-GB"/>
        </w:rPr>
        <w:t xml:space="preserve"> </w:t>
      </w:r>
      <w:proofErr w:type="spellStart"/>
      <w:r w:rsidR="0025723C">
        <w:rPr>
          <w:rFonts w:ascii="Arial" w:hAnsi="Arial" w:cs="Arial"/>
          <w:sz w:val="18"/>
          <w:szCs w:val="18"/>
          <w:lang w:val="en-GB"/>
        </w:rPr>
        <w:t>rezerváciu</w:t>
      </w:r>
      <w:proofErr w:type="spellEnd"/>
      <w:r w:rsidR="0025723C">
        <w:rPr>
          <w:rFonts w:ascii="Arial" w:hAnsi="Arial" w:cs="Arial"/>
          <w:sz w:val="18"/>
          <w:szCs w:val="18"/>
          <w:lang w:val="en-GB"/>
        </w:rPr>
        <w:t xml:space="preserve"> </w:t>
      </w:r>
      <w:proofErr w:type="spellStart"/>
      <w:r w:rsidR="0025723C">
        <w:rPr>
          <w:rFonts w:ascii="Arial" w:hAnsi="Arial" w:cs="Arial"/>
          <w:sz w:val="18"/>
          <w:szCs w:val="18"/>
          <w:lang w:val="en-GB"/>
        </w:rPr>
        <w:t>Vlkolínec</w:t>
      </w:r>
      <w:proofErr w:type="spellEnd"/>
      <w:r w:rsidR="0025723C">
        <w:rPr>
          <w:rFonts w:ascii="Arial" w:hAnsi="Arial" w:cs="Arial"/>
          <w:sz w:val="18"/>
          <w:szCs w:val="18"/>
          <w:lang w:val="en-GB"/>
        </w:rPr>
        <w:t xml:space="preserve"> </w:t>
      </w:r>
      <w:r w:rsidR="008B530B">
        <w:rPr>
          <w:rFonts w:ascii="Arial" w:hAnsi="Arial" w:cs="Arial"/>
          <w:sz w:val="18"/>
          <w:szCs w:val="18"/>
          <w:lang w:val="en-GB"/>
        </w:rPr>
        <w:t>v</w:t>
      </w:r>
      <w:r w:rsidR="0025723C">
        <w:rPr>
          <w:rFonts w:ascii="Arial" w:hAnsi="Arial" w:cs="Arial"/>
          <w:sz w:val="18"/>
          <w:szCs w:val="18"/>
          <w:lang w:val="en-GB"/>
        </w:rPr>
        <w:t xml:space="preserve"> </w:t>
      </w:r>
      <w:proofErr w:type="spellStart"/>
      <w:r w:rsidR="0025723C">
        <w:rPr>
          <w:rFonts w:ascii="Arial" w:hAnsi="Arial" w:cs="Arial"/>
          <w:sz w:val="18"/>
          <w:szCs w:val="18"/>
          <w:lang w:val="en-GB"/>
        </w:rPr>
        <w:t>ochrane</w:t>
      </w:r>
      <w:proofErr w:type="spellEnd"/>
      <w:r w:rsidR="0025723C">
        <w:rPr>
          <w:rFonts w:ascii="Arial" w:hAnsi="Arial" w:cs="Arial"/>
          <w:sz w:val="18"/>
          <w:szCs w:val="18"/>
          <w:lang w:val="en-GB"/>
        </w:rPr>
        <w:t xml:space="preserve"> UNESCO a 1 </w:t>
      </w:r>
      <w:proofErr w:type="spellStart"/>
      <w:r w:rsidR="0025723C">
        <w:rPr>
          <w:rFonts w:ascii="Arial" w:hAnsi="Arial" w:cs="Arial"/>
          <w:sz w:val="18"/>
          <w:szCs w:val="18"/>
          <w:lang w:val="en-GB"/>
        </w:rPr>
        <w:t>zónu</w:t>
      </w:r>
      <w:proofErr w:type="spellEnd"/>
      <w:r w:rsidR="0025723C">
        <w:rPr>
          <w:rFonts w:ascii="Arial" w:hAnsi="Arial" w:cs="Arial"/>
          <w:sz w:val="18"/>
          <w:szCs w:val="18"/>
          <w:lang w:val="en-GB"/>
        </w:rPr>
        <w:t xml:space="preserve"> </w:t>
      </w:r>
      <w:proofErr w:type="spellStart"/>
      <w:r w:rsidR="0025723C">
        <w:rPr>
          <w:rFonts w:ascii="Arial" w:hAnsi="Arial" w:cs="Arial"/>
          <w:sz w:val="18"/>
          <w:szCs w:val="18"/>
          <w:lang w:val="en-GB"/>
        </w:rPr>
        <w:t>ako</w:t>
      </w:r>
      <w:proofErr w:type="spellEnd"/>
      <w:r w:rsidR="0025723C">
        <w:rPr>
          <w:rFonts w:ascii="Arial" w:hAnsi="Arial" w:cs="Arial"/>
          <w:sz w:val="18"/>
          <w:szCs w:val="18"/>
          <w:lang w:val="en-GB"/>
        </w:rPr>
        <w:t xml:space="preserve"> </w:t>
      </w:r>
      <w:proofErr w:type="spellStart"/>
      <w:r w:rsidR="0025723C">
        <w:rPr>
          <w:rFonts w:ascii="Arial" w:hAnsi="Arial" w:cs="Arial"/>
          <w:sz w:val="18"/>
          <w:szCs w:val="18"/>
          <w:lang w:val="en-GB"/>
        </w:rPr>
        <w:t>centrálnu</w:t>
      </w:r>
      <w:proofErr w:type="spellEnd"/>
      <w:r w:rsidR="0025723C">
        <w:rPr>
          <w:rFonts w:ascii="Arial" w:hAnsi="Arial" w:cs="Arial"/>
          <w:sz w:val="18"/>
          <w:szCs w:val="18"/>
          <w:lang w:val="en-GB"/>
        </w:rPr>
        <w:t xml:space="preserve"> </w:t>
      </w:r>
      <w:proofErr w:type="spellStart"/>
      <w:r w:rsidR="0025723C">
        <w:rPr>
          <w:rFonts w:ascii="Arial" w:hAnsi="Arial" w:cs="Arial"/>
          <w:sz w:val="18"/>
          <w:szCs w:val="18"/>
          <w:lang w:val="en-GB"/>
        </w:rPr>
        <w:t>mestskú</w:t>
      </w:r>
      <w:proofErr w:type="spellEnd"/>
      <w:r w:rsidR="0025723C">
        <w:rPr>
          <w:rFonts w:ascii="Arial" w:hAnsi="Arial" w:cs="Arial"/>
          <w:sz w:val="18"/>
          <w:szCs w:val="18"/>
          <w:lang w:val="en-GB"/>
        </w:rPr>
        <w:t xml:space="preserve"> </w:t>
      </w:r>
      <w:proofErr w:type="spellStart"/>
      <w:r w:rsidR="0025723C">
        <w:rPr>
          <w:rFonts w:ascii="Arial" w:hAnsi="Arial" w:cs="Arial"/>
          <w:sz w:val="18"/>
          <w:szCs w:val="18"/>
          <w:lang w:val="en-GB"/>
        </w:rPr>
        <w:t>zónu</w:t>
      </w:r>
      <w:proofErr w:type="spellEnd"/>
      <w:r w:rsidR="0025723C">
        <w:rPr>
          <w:rFonts w:ascii="Arial" w:hAnsi="Arial" w:cs="Arial"/>
          <w:sz w:val="18"/>
          <w:szCs w:val="18"/>
          <w:lang w:val="en-GB"/>
        </w:rPr>
        <w:t xml:space="preserve">. Mesto </w:t>
      </w:r>
      <w:proofErr w:type="spellStart"/>
      <w:r w:rsidR="0025723C">
        <w:rPr>
          <w:rFonts w:ascii="Arial" w:hAnsi="Arial" w:cs="Arial"/>
          <w:sz w:val="18"/>
          <w:szCs w:val="18"/>
          <w:lang w:val="en-GB"/>
        </w:rPr>
        <w:t>Liptovský</w:t>
      </w:r>
      <w:proofErr w:type="spellEnd"/>
      <w:r w:rsidR="0025723C">
        <w:rPr>
          <w:rFonts w:ascii="Arial" w:hAnsi="Arial" w:cs="Arial"/>
          <w:sz w:val="18"/>
          <w:szCs w:val="18"/>
          <w:lang w:val="en-GB"/>
        </w:rPr>
        <w:t xml:space="preserve"> </w:t>
      </w:r>
      <w:proofErr w:type="spellStart"/>
      <w:r w:rsidR="0025723C">
        <w:rPr>
          <w:rFonts w:ascii="Arial" w:hAnsi="Arial" w:cs="Arial"/>
          <w:sz w:val="18"/>
          <w:szCs w:val="18"/>
          <w:lang w:val="en-GB"/>
        </w:rPr>
        <w:t>Mikuláš</w:t>
      </w:r>
      <w:proofErr w:type="spellEnd"/>
      <w:r w:rsidR="0025723C">
        <w:rPr>
          <w:rFonts w:ascii="Arial" w:hAnsi="Arial" w:cs="Arial"/>
          <w:sz w:val="18"/>
          <w:szCs w:val="18"/>
          <w:lang w:val="en-GB"/>
        </w:rPr>
        <w:t xml:space="preserve"> </w:t>
      </w:r>
      <w:proofErr w:type="spellStart"/>
      <w:r w:rsidR="0025723C">
        <w:rPr>
          <w:rFonts w:ascii="Arial" w:hAnsi="Arial" w:cs="Arial"/>
          <w:sz w:val="18"/>
          <w:szCs w:val="18"/>
          <w:lang w:val="en-GB"/>
        </w:rPr>
        <w:t>má</w:t>
      </w:r>
      <w:proofErr w:type="spellEnd"/>
      <w:r w:rsidR="0025723C">
        <w:rPr>
          <w:rFonts w:ascii="Arial" w:hAnsi="Arial" w:cs="Arial"/>
          <w:sz w:val="18"/>
          <w:szCs w:val="18"/>
          <w:lang w:val="en-GB"/>
        </w:rPr>
        <w:t xml:space="preserve"> </w:t>
      </w:r>
      <w:proofErr w:type="spellStart"/>
      <w:r w:rsidR="00935387">
        <w:rPr>
          <w:rFonts w:ascii="Arial" w:hAnsi="Arial" w:cs="Arial"/>
          <w:sz w:val="18"/>
          <w:szCs w:val="18"/>
          <w:lang w:val="en-GB"/>
        </w:rPr>
        <w:t>spracovaných</w:t>
      </w:r>
      <w:proofErr w:type="spellEnd"/>
      <w:r w:rsidR="00935387">
        <w:rPr>
          <w:rFonts w:ascii="Arial" w:hAnsi="Arial" w:cs="Arial"/>
          <w:sz w:val="18"/>
          <w:szCs w:val="18"/>
          <w:lang w:val="en-GB"/>
        </w:rPr>
        <w:t xml:space="preserve"> </w:t>
      </w:r>
      <w:r w:rsidR="0025723C">
        <w:rPr>
          <w:rFonts w:ascii="Arial" w:hAnsi="Arial" w:cs="Arial"/>
          <w:sz w:val="18"/>
          <w:szCs w:val="18"/>
          <w:lang w:val="en-GB"/>
        </w:rPr>
        <w:t xml:space="preserve">5 </w:t>
      </w:r>
      <w:proofErr w:type="spellStart"/>
      <w:r w:rsidR="0025723C">
        <w:rPr>
          <w:rFonts w:ascii="Arial" w:hAnsi="Arial" w:cs="Arial"/>
          <w:sz w:val="18"/>
          <w:szCs w:val="18"/>
          <w:lang w:val="en-GB"/>
        </w:rPr>
        <w:t>zón</w:t>
      </w:r>
      <w:proofErr w:type="spellEnd"/>
      <w:r w:rsidR="00935387">
        <w:rPr>
          <w:rFonts w:ascii="Arial" w:hAnsi="Arial" w:cs="Arial"/>
          <w:sz w:val="18"/>
          <w:szCs w:val="18"/>
          <w:lang w:val="en-GB"/>
        </w:rPr>
        <w:t xml:space="preserve">, </w:t>
      </w:r>
      <w:r w:rsidR="0025723C">
        <w:rPr>
          <w:rFonts w:ascii="Arial" w:hAnsi="Arial" w:cs="Arial"/>
          <w:sz w:val="18"/>
          <w:szCs w:val="18"/>
          <w:lang w:val="en-GB"/>
        </w:rPr>
        <w:t xml:space="preserve">z toho 4 </w:t>
      </w:r>
      <w:proofErr w:type="spellStart"/>
      <w:r w:rsidR="00935387">
        <w:rPr>
          <w:rFonts w:ascii="Arial" w:hAnsi="Arial" w:cs="Arial"/>
          <w:sz w:val="18"/>
          <w:szCs w:val="18"/>
          <w:lang w:val="en-GB"/>
        </w:rPr>
        <w:t>sú</w:t>
      </w:r>
      <w:proofErr w:type="spellEnd"/>
      <w:r w:rsidR="00935387">
        <w:rPr>
          <w:rFonts w:ascii="Arial" w:hAnsi="Arial" w:cs="Arial"/>
          <w:sz w:val="18"/>
          <w:szCs w:val="18"/>
          <w:lang w:val="en-GB"/>
        </w:rPr>
        <w:t xml:space="preserve"> </w:t>
      </w:r>
      <w:proofErr w:type="spellStart"/>
      <w:r w:rsidR="0025723C">
        <w:rPr>
          <w:rFonts w:ascii="Arial" w:hAnsi="Arial" w:cs="Arial"/>
          <w:sz w:val="18"/>
          <w:szCs w:val="18"/>
          <w:lang w:val="en-GB"/>
        </w:rPr>
        <w:t>schválené</w:t>
      </w:r>
      <w:proofErr w:type="spellEnd"/>
      <w:r w:rsidR="0025723C">
        <w:rPr>
          <w:rFonts w:ascii="Arial" w:hAnsi="Arial" w:cs="Arial"/>
          <w:sz w:val="18"/>
          <w:szCs w:val="18"/>
          <w:lang w:val="en-GB"/>
        </w:rPr>
        <w:t xml:space="preserve">: </w:t>
      </w:r>
      <w:proofErr w:type="spellStart"/>
      <w:r w:rsidR="00120ABA">
        <w:rPr>
          <w:rFonts w:ascii="Arial" w:hAnsi="Arial" w:cs="Arial"/>
          <w:sz w:val="18"/>
          <w:szCs w:val="18"/>
          <w:lang w:val="en-GB"/>
        </w:rPr>
        <w:t>p</w:t>
      </w:r>
      <w:r w:rsidR="0025723C">
        <w:rPr>
          <w:rFonts w:ascii="Arial" w:hAnsi="Arial" w:cs="Arial"/>
          <w:sz w:val="18"/>
          <w:szCs w:val="18"/>
          <w:lang w:val="en-GB"/>
        </w:rPr>
        <w:t>ešia</w:t>
      </w:r>
      <w:proofErr w:type="spellEnd"/>
      <w:r w:rsidR="0025723C">
        <w:rPr>
          <w:rFonts w:ascii="Arial" w:hAnsi="Arial" w:cs="Arial"/>
          <w:sz w:val="18"/>
          <w:szCs w:val="18"/>
          <w:lang w:val="en-GB"/>
        </w:rPr>
        <w:t xml:space="preserve"> </w:t>
      </w:r>
      <w:proofErr w:type="spellStart"/>
      <w:r w:rsidR="0025723C">
        <w:rPr>
          <w:rFonts w:ascii="Arial" w:hAnsi="Arial" w:cs="Arial"/>
          <w:sz w:val="18"/>
          <w:szCs w:val="18"/>
          <w:lang w:val="en-GB"/>
        </w:rPr>
        <w:t>zóna</w:t>
      </w:r>
      <w:proofErr w:type="spellEnd"/>
      <w:r w:rsidR="0007517A">
        <w:rPr>
          <w:rFonts w:ascii="Arial" w:hAnsi="Arial" w:cs="Arial"/>
          <w:sz w:val="18"/>
          <w:szCs w:val="18"/>
          <w:lang w:val="en-GB"/>
        </w:rPr>
        <w:t xml:space="preserve"> v </w:t>
      </w:r>
      <w:proofErr w:type="spellStart"/>
      <w:r w:rsidR="0007517A">
        <w:rPr>
          <w:rFonts w:ascii="Arial" w:hAnsi="Arial" w:cs="Arial"/>
          <w:sz w:val="18"/>
          <w:szCs w:val="18"/>
          <w:lang w:val="en-GB"/>
        </w:rPr>
        <w:t>historickej</w:t>
      </w:r>
      <w:proofErr w:type="spellEnd"/>
      <w:r w:rsidR="0007517A">
        <w:rPr>
          <w:rFonts w:ascii="Arial" w:hAnsi="Arial" w:cs="Arial"/>
          <w:sz w:val="18"/>
          <w:szCs w:val="18"/>
          <w:lang w:val="en-GB"/>
        </w:rPr>
        <w:t xml:space="preserve"> </w:t>
      </w:r>
      <w:proofErr w:type="spellStart"/>
      <w:r w:rsidR="0007517A">
        <w:rPr>
          <w:rFonts w:ascii="Arial" w:hAnsi="Arial" w:cs="Arial"/>
          <w:sz w:val="18"/>
          <w:szCs w:val="18"/>
          <w:lang w:val="en-GB"/>
        </w:rPr>
        <w:t>časti</w:t>
      </w:r>
      <w:proofErr w:type="spellEnd"/>
      <w:r w:rsidR="0007517A">
        <w:rPr>
          <w:rFonts w:ascii="Arial" w:hAnsi="Arial" w:cs="Arial"/>
          <w:sz w:val="18"/>
          <w:szCs w:val="18"/>
          <w:lang w:val="en-GB"/>
        </w:rPr>
        <w:t xml:space="preserve"> </w:t>
      </w:r>
      <w:proofErr w:type="spellStart"/>
      <w:r w:rsidR="0007517A">
        <w:rPr>
          <w:rFonts w:ascii="Arial" w:hAnsi="Arial" w:cs="Arial"/>
          <w:sz w:val="18"/>
          <w:szCs w:val="18"/>
          <w:lang w:val="en-GB"/>
        </w:rPr>
        <w:t>mesta</w:t>
      </w:r>
      <w:proofErr w:type="spellEnd"/>
      <w:r w:rsidR="0007517A">
        <w:rPr>
          <w:rFonts w:ascii="Arial" w:hAnsi="Arial" w:cs="Arial"/>
          <w:sz w:val="18"/>
          <w:szCs w:val="18"/>
          <w:lang w:val="en-GB"/>
        </w:rPr>
        <w:t xml:space="preserve">, CMZ </w:t>
      </w:r>
      <w:proofErr w:type="spellStart"/>
      <w:r w:rsidR="0007517A">
        <w:rPr>
          <w:rFonts w:ascii="Arial" w:hAnsi="Arial" w:cs="Arial"/>
          <w:sz w:val="18"/>
          <w:szCs w:val="18"/>
          <w:lang w:val="en-GB"/>
        </w:rPr>
        <w:t>Západ</w:t>
      </w:r>
      <w:proofErr w:type="spellEnd"/>
      <w:r w:rsidR="0007517A">
        <w:rPr>
          <w:rFonts w:ascii="Arial" w:hAnsi="Arial" w:cs="Arial"/>
          <w:sz w:val="18"/>
          <w:szCs w:val="18"/>
          <w:lang w:val="en-GB"/>
        </w:rPr>
        <w:t xml:space="preserve">, </w:t>
      </w:r>
      <w:proofErr w:type="spellStart"/>
      <w:r w:rsidR="0007517A">
        <w:rPr>
          <w:rFonts w:ascii="Arial" w:hAnsi="Arial" w:cs="Arial"/>
          <w:sz w:val="18"/>
          <w:szCs w:val="18"/>
          <w:lang w:val="en-GB"/>
        </w:rPr>
        <w:t>Ploštín</w:t>
      </w:r>
      <w:proofErr w:type="spellEnd"/>
      <w:r w:rsidR="0007517A">
        <w:rPr>
          <w:rFonts w:ascii="Arial" w:hAnsi="Arial" w:cs="Arial"/>
          <w:sz w:val="18"/>
          <w:szCs w:val="18"/>
          <w:lang w:val="en-GB"/>
        </w:rPr>
        <w:t xml:space="preserve"> a </w:t>
      </w:r>
      <w:proofErr w:type="spellStart"/>
      <w:r w:rsidR="0007517A">
        <w:rPr>
          <w:rFonts w:ascii="Arial" w:hAnsi="Arial" w:cs="Arial"/>
          <w:sz w:val="18"/>
          <w:szCs w:val="18"/>
          <w:lang w:val="en-GB"/>
        </w:rPr>
        <w:t>Trnovecká</w:t>
      </w:r>
      <w:proofErr w:type="spellEnd"/>
      <w:r w:rsidR="0007517A">
        <w:rPr>
          <w:rFonts w:ascii="Arial" w:hAnsi="Arial" w:cs="Arial"/>
          <w:sz w:val="18"/>
          <w:szCs w:val="18"/>
          <w:lang w:val="en-GB"/>
        </w:rPr>
        <w:t xml:space="preserve"> </w:t>
      </w:r>
      <w:proofErr w:type="spellStart"/>
      <w:r w:rsidR="008B530B">
        <w:rPr>
          <w:rFonts w:ascii="Arial" w:hAnsi="Arial" w:cs="Arial"/>
          <w:sz w:val="18"/>
          <w:szCs w:val="18"/>
          <w:lang w:val="en-GB"/>
        </w:rPr>
        <w:t>z</w:t>
      </w:r>
      <w:r w:rsidR="0007517A">
        <w:rPr>
          <w:rFonts w:ascii="Arial" w:hAnsi="Arial" w:cs="Arial"/>
          <w:sz w:val="18"/>
          <w:szCs w:val="18"/>
          <w:lang w:val="en-GB"/>
        </w:rPr>
        <w:t>átoka</w:t>
      </w:r>
      <w:proofErr w:type="spellEnd"/>
      <w:r w:rsidR="0007517A">
        <w:rPr>
          <w:rFonts w:ascii="Arial" w:hAnsi="Arial" w:cs="Arial"/>
          <w:sz w:val="18"/>
          <w:szCs w:val="18"/>
          <w:lang w:val="en-GB"/>
        </w:rPr>
        <w:t xml:space="preserve">. </w:t>
      </w:r>
      <w:proofErr w:type="spellStart"/>
      <w:r w:rsidR="0007517A">
        <w:rPr>
          <w:rFonts w:ascii="Arial" w:hAnsi="Arial" w:cs="Arial"/>
          <w:sz w:val="18"/>
          <w:szCs w:val="18"/>
          <w:lang w:val="en-GB"/>
        </w:rPr>
        <w:t>Nechválená</w:t>
      </w:r>
      <w:proofErr w:type="spellEnd"/>
      <w:r w:rsidR="0007517A">
        <w:rPr>
          <w:rFonts w:ascii="Arial" w:hAnsi="Arial" w:cs="Arial"/>
          <w:sz w:val="18"/>
          <w:szCs w:val="18"/>
          <w:lang w:val="en-GB"/>
        </w:rPr>
        <w:t xml:space="preserve"> je </w:t>
      </w:r>
      <w:proofErr w:type="spellStart"/>
      <w:r w:rsidR="0007517A">
        <w:rPr>
          <w:rFonts w:ascii="Arial" w:hAnsi="Arial" w:cs="Arial"/>
          <w:sz w:val="18"/>
          <w:szCs w:val="18"/>
          <w:lang w:val="en-GB"/>
        </w:rPr>
        <w:t>zóna</w:t>
      </w:r>
      <w:proofErr w:type="spellEnd"/>
      <w:r w:rsidR="0007517A">
        <w:rPr>
          <w:rFonts w:ascii="Arial" w:hAnsi="Arial" w:cs="Arial"/>
          <w:sz w:val="18"/>
          <w:szCs w:val="18"/>
          <w:lang w:val="en-GB"/>
        </w:rPr>
        <w:t xml:space="preserve"> </w:t>
      </w:r>
      <w:proofErr w:type="spellStart"/>
      <w:r w:rsidR="0007517A">
        <w:rPr>
          <w:rFonts w:ascii="Arial" w:hAnsi="Arial" w:cs="Arial"/>
          <w:sz w:val="18"/>
          <w:szCs w:val="18"/>
          <w:lang w:val="en-GB"/>
        </w:rPr>
        <w:t>Južné</w:t>
      </w:r>
      <w:proofErr w:type="spellEnd"/>
      <w:r w:rsidR="0007517A">
        <w:rPr>
          <w:rFonts w:ascii="Arial" w:hAnsi="Arial" w:cs="Arial"/>
          <w:sz w:val="18"/>
          <w:szCs w:val="18"/>
          <w:lang w:val="en-GB"/>
        </w:rPr>
        <w:t xml:space="preserve"> mesto – </w:t>
      </w:r>
      <w:proofErr w:type="spellStart"/>
      <w:r w:rsidR="0007517A">
        <w:rPr>
          <w:rFonts w:ascii="Arial" w:hAnsi="Arial" w:cs="Arial"/>
          <w:sz w:val="18"/>
          <w:szCs w:val="18"/>
          <w:lang w:val="en-GB"/>
        </w:rPr>
        <w:t>Kamenné</w:t>
      </w:r>
      <w:proofErr w:type="spellEnd"/>
      <w:r w:rsidR="0007517A">
        <w:rPr>
          <w:rFonts w:ascii="Arial" w:hAnsi="Arial" w:cs="Arial"/>
          <w:sz w:val="18"/>
          <w:szCs w:val="18"/>
          <w:lang w:val="en-GB"/>
        </w:rPr>
        <w:t xml:space="preserve"> pole. Mesto </w:t>
      </w:r>
      <w:proofErr w:type="spellStart"/>
      <w:r w:rsidR="0007517A">
        <w:rPr>
          <w:rFonts w:ascii="Arial" w:hAnsi="Arial" w:cs="Arial"/>
          <w:sz w:val="18"/>
          <w:szCs w:val="18"/>
          <w:lang w:val="en-GB"/>
        </w:rPr>
        <w:t>Liptovský</w:t>
      </w:r>
      <w:proofErr w:type="spellEnd"/>
      <w:r w:rsidR="0007517A">
        <w:rPr>
          <w:rFonts w:ascii="Arial" w:hAnsi="Arial" w:cs="Arial"/>
          <w:sz w:val="18"/>
          <w:szCs w:val="18"/>
          <w:lang w:val="en-GB"/>
        </w:rPr>
        <w:t xml:space="preserve"> </w:t>
      </w:r>
      <w:proofErr w:type="spellStart"/>
      <w:r w:rsidR="0007517A">
        <w:rPr>
          <w:rFonts w:ascii="Arial" w:hAnsi="Arial" w:cs="Arial"/>
          <w:sz w:val="18"/>
          <w:szCs w:val="18"/>
          <w:lang w:val="en-GB"/>
        </w:rPr>
        <w:t>Mikuláš</w:t>
      </w:r>
      <w:proofErr w:type="spellEnd"/>
      <w:r w:rsidR="0007517A">
        <w:rPr>
          <w:rFonts w:ascii="Arial" w:hAnsi="Arial" w:cs="Arial"/>
          <w:sz w:val="18"/>
          <w:szCs w:val="18"/>
          <w:lang w:val="en-GB"/>
        </w:rPr>
        <w:t xml:space="preserve"> </w:t>
      </w:r>
      <w:proofErr w:type="spellStart"/>
      <w:r w:rsidR="0007517A">
        <w:rPr>
          <w:rFonts w:ascii="Arial" w:hAnsi="Arial" w:cs="Arial"/>
          <w:sz w:val="18"/>
          <w:szCs w:val="18"/>
          <w:lang w:val="en-GB"/>
        </w:rPr>
        <w:t>má</w:t>
      </w:r>
      <w:proofErr w:type="spellEnd"/>
      <w:r w:rsidR="0007517A">
        <w:rPr>
          <w:rFonts w:ascii="Arial" w:hAnsi="Arial" w:cs="Arial"/>
          <w:sz w:val="18"/>
          <w:szCs w:val="18"/>
          <w:lang w:val="en-GB"/>
        </w:rPr>
        <w:t xml:space="preserve"> </w:t>
      </w:r>
      <w:proofErr w:type="spellStart"/>
      <w:r w:rsidR="0007517A">
        <w:rPr>
          <w:rFonts w:ascii="Arial" w:hAnsi="Arial" w:cs="Arial"/>
          <w:sz w:val="18"/>
          <w:szCs w:val="18"/>
          <w:lang w:val="en-GB"/>
        </w:rPr>
        <w:t>vypracované</w:t>
      </w:r>
      <w:proofErr w:type="spellEnd"/>
      <w:r w:rsidR="0007517A">
        <w:rPr>
          <w:rFonts w:ascii="Arial" w:hAnsi="Arial" w:cs="Arial"/>
          <w:sz w:val="18"/>
          <w:szCs w:val="18"/>
          <w:lang w:val="en-GB"/>
        </w:rPr>
        <w:t xml:space="preserve"> </w:t>
      </w:r>
      <w:proofErr w:type="spellStart"/>
      <w:r w:rsidR="0007517A">
        <w:rPr>
          <w:rFonts w:ascii="Arial" w:hAnsi="Arial" w:cs="Arial"/>
          <w:sz w:val="18"/>
          <w:szCs w:val="18"/>
          <w:lang w:val="en-GB"/>
        </w:rPr>
        <w:t>aj</w:t>
      </w:r>
      <w:proofErr w:type="spellEnd"/>
      <w:r w:rsidR="0007517A">
        <w:rPr>
          <w:rFonts w:ascii="Arial" w:hAnsi="Arial" w:cs="Arial"/>
          <w:sz w:val="18"/>
          <w:szCs w:val="18"/>
          <w:lang w:val="en-GB"/>
        </w:rPr>
        <w:t xml:space="preserve"> 3 </w:t>
      </w:r>
      <w:proofErr w:type="spellStart"/>
      <w:r w:rsidR="0007517A">
        <w:rPr>
          <w:rFonts w:ascii="Arial" w:hAnsi="Arial" w:cs="Arial"/>
          <w:sz w:val="18"/>
          <w:szCs w:val="18"/>
          <w:lang w:val="en-GB"/>
        </w:rPr>
        <w:t>urbanistické</w:t>
      </w:r>
      <w:proofErr w:type="spellEnd"/>
      <w:r w:rsidR="0007517A">
        <w:rPr>
          <w:rFonts w:ascii="Arial" w:hAnsi="Arial" w:cs="Arial"/>
          <w:sz w:val="18"/>
          <w:szCs w:val="18"/>
          <w:lang w:val="en-GB"/>
        </w:rPr>
        <w:t xml:space="preserve"> </w:t>
      </w:r>
      <w:proofErr w:type="spellStart"/>
      <w:r w:rsidR="0007517A">
        <w:rPr>
          <w:rFonts w:ascii="Arial" w:hAnsi="Arial" w:cs="Arial"/>
          <w:sz w:val="18"/>
          <w:szCs w:val="18"/>
          <w:lang w:val="en-GB"/>
        </w:rPr>
        <w:t>štúdie</w:t>
      </w:r>
      <w:proofErr w:type="spellEnd"/>
      <w:r w:rsidR="0007517A">
        <w:rPr>
          <w:rFonts w:ascii="Arial" w:hAnsi="Arial" w:cs="Arial"/>
          <w:sz w:val="18"/>
          <w:szCs w:val="18"/>
          <w:lang w:val="en-GB"/>
        </w:rPr>
        <w:t xml:space="preserve"> (</w:t>
      </w:r>
      <w:r w:rsidR="0007517A">
        <w:rPr>
          <w:rFonts w:ascii="Arial" w:hAnsi="Arial" w:cs="Arial"/>
          <w:sz w:val="18"/>
          <w:szCs w:val="18"/>
        </w:rPr>
        <w:t xml:space="preserve">Iľanovo, </w:t>
      </w:r>
      <w:proofErr w:type="spellStart"/>
      <w:r w:rsidR="0007517A">
        <w:rPr>
          <w:rFonts w:ascii="Arial" w:hAnsi="Arial" w:cs="Arial"/>
          <w:sz w:val="18"/>
          <w:szCs w:val="18"/>
        </w:rPr>
        <w:t>Ploštín</w:t>
      </w:r>
      <w:proofErr w:type="spellEnd"/>
      <w:r w:rsidR="0007517A">
        <w:rPr>
          <w:rFonts w:ascii="Arial" w:hAnsi="Arial" w:cs="Arial"/>
          <w:sz w:val="18"/>
          <w:szCs w:val="18"/>
        </w:rPr>
        <w:t xml:space="preserve"> a </w:t>
      </w:r>
      <w:proofErr w:type="spellStart"/>
      <w:r w:rsidR="0007517A">
        <w:rPr>
          <w:rFonts w:ascii="Arial" w:hAnsi="Arial" w:cs="Arial"/>
          <w:sz w:val="18"/>
          <w:szCs w:val="18"/>
        </w:rPr>
        <w:t>Palúdzka</w:t>
      </w:r>
      <w:proofErr w:type="spellEnd"/>
      <w:r w:rsidR="0007517A">
        <w:rPr>
          <w:rFonts w:ascii="Arial" w:hAnsi="Arial" w:cs="Arial"/>
          <w:sz w:val="18"/>
          <w:szCs w:val="18"/>
          <w:lang w:val="en-GB"/>
        </w:rPr>
        <w:t>).</w:t>
      </w:r>
    </w:p>
    <w:p w14:paraId="22F1F82F" w14:textId="1EA56640" w:rsidR="0007517A" w:rsidRDefault="0007517A">
      <w:pPr>
        <w:pStyle w:val="Odsekzoznamu"/>
        <w:numPr>
          <w:ilvl w:val="0"/>
          <w:numId w:val="4"/>
        </w:numPr>
        <w:spacing w:line="276" w:lineRule="auto"/>
        <w:jc w:val="both"/>
        <w:rPr>
          <w:rFonts w:ascii="Arial" w:hAnsi="Arial" w:cs="Arial"/>
          <w:sz w:val="18"/>
          <w:szCs w:val="18"/>
        </w:rPr>
      </w:pPr>
      <w:r>
        <w:rPr>
          <w:rFonts w:ascii="Arial" w:hAnsi="Arial" w:cs="Arial"/>
          <w:sz w:val="18"/>
          <w:szCs w:val="18"/>
          <w:lang w:val="en-GB"/>
        </w:rPr>
        <w:t xml:space="preserve">V </w:t>
      </w:r>
      <w:proofErr w:type="spellStart"/>
      <w:r>
        <w:rPr>
          <w:rFonts w:ascii="Arial" w:hAnsi="Arial" w:cs="Arial"/>
          <w:sz w:val="18"/>
          <w:szCs w:val="18"/>
          <w:lang w:val="en-GB"/>
        </w:rPr>
        <w:t>meste</w:t>
      </w:r>
      <w:proofErr w:type="spellEnd"/>
      <w:r>
        <w:rPr>
          <w:rFonts w:ascii="Arial" w:hAnsi="Arial" w:cs="Arial"/>
          <w:sz w:val="18"/>
          <w:szCs w:val="18"/>
          <w:lang w:val="en-GB"/>
        </w:rPr>
        <w:t xml:space="preserve"> </w:t>
      </w:r>
      <w:proofErr w:type="spellStart"/>
      <w:r>
        <w:rPr>
          <w:rFonts w:ascii="Arial" w:hAnsi="Arial" w:cs="Arial"/>
          <w:sz w:val="18"/>
          <w:szCs w:val="18"/>
          <w:lang w:val="en-GB"/>
        </w:rPr>
        <w:t>Liptovsk</w:t>
      </w:r>
      <w:proofErr w:type="spellEnd"/>
      <w:r>
        <w:rPr>
          <w:rFonts w:ascii="Arial" w:hAnsi="Arial" w:cs="Arial"/>
          <w:sz w:val="18"/>
          <w:szCs w:val="18"/>
        </w:rPr>
        <w:t xml:space="preserve">ý Mikuláš narástli </w:t>
      </w:r>
      <w:r w:rsidR="00120ABA">
        <w:rPr>
          <w:rFonts w:ascii="Arial" w:hAnsi="Arial" w:cs="Arial"/>
          <w:sz w:val="18"/>
          <w:szCs w:val="18"/>
        </w:rPr>
        <w:t xml:space="preserve">písomné </w:t>
      </w:r>
      <w:r>
        <w:rPr>
          <w:rFonts w:ascii="Arial" w:hAnsi="Arial" w:cs="Arial"/>
          <w:sz w:val="18"/>
          <w:szCs w:val="18"/>
        </w:rPr>
        <w:t>žiadosti o územnoplánovaciu informáciu za roky 2016-2020 o 52</w:t>
      </w:r>
      <w:r>
        <w:rPr>
          <w:rFonts w:ascii="Arial" w:hAnsi="Arial" w:cs="Arial"/>
          <w:sz w:val="18"/>
          <w:szCs w:val="18"/>
          <w:lang w:val="en-GB"/>
        </w:rPr>
        <w:t xml:space="preserve">%, </w:t>
      </w:r>
      <w:r>
        <w:rPr>
          <w:rFonts w:ascii="Arial" w:hAnsi="Arial" w:cs="Arial"/>
          <w:sz w:val="18"/>
          <w:szCs w:val="18"/>
        </w:rPr>
        <w:t>čo svedčí o vysokom záujme o výstavbu na území mesta</w:t>
      </w:r>
      <w:r w:rsidR="007E49E6">
        <w:rPr>
          <w:rFonts w:ascii="Arial" w:hAnsi="Arial" w:cs="Arial"/>
          <w:sz w:val="18"/>
          <w:szCs w:val="18"/>
        </w:rPr>
        <w:t xml:space="preserve">, </w:t>
      </w:r>
      <w:r>
        <w:rPr>
          <w:rFonts w:ascii="Arial" w:hAnsi="Arial" w:cs="Arial"/>
          <w:sz w:val="18"/>
          <w:szCs w:val="18"/>
        </w:rPr>
        <w:t>najmä v mestských častiach Demänová, Liptovská O</w:t>
      </w:r>
      <w:r w:rsidR="008B530B">
        <w:rPr>
          <w:rFonts w:ascii="Arial" w:hAnsi="Arial" w:cs="Arial"/>
          <w:sz w:val="18"/>
          <w:szCs w:val="18"/>
        </w:rPr>
        <w:t xml:space="preserve">ndrašová, </w:t>
      </w:r>
      <w:proofErr w:type="spellStart"/>
      <w:r w:rsidR="008B530B">
        <w:rPr>
          <w:rFonts w:ascii="Arial" w:hAnsi="Arial" w:cs="Arial"/>
          <w:sz w:val="18"/>
          <w:szCs w:val="18"/>
        </w:rPr>
        <w:t>Palúdzka</w:t>
      </w:r>
      <w:proofErr w:type="spellEnd"/>
      <w:r w:rsidR="008B530B">
        <w:rPr>
          <w:rFonts w:ascii="Arial" w:hAnsi="Arial" w:cs="Arial"/>
          <w:sz w:val="18"/>
          <w:szCs w:val="18"/>
        </w:rPr>
        <w:t xml:space="preserve"> a </w:t>
      </w:r>
      <w:proofErr w:type="spellStart"/>
      <w:r w:rsidR="008B530B">
        <w:rPr>
          <w:rFonts w:ascii="Arial" w:hAnsi="Arial" w:cs="Arial"/>
          <w:sz w:val="18"/>
          <w:szCs w:val="18"/>
        </w:rPr>
        <w:t>Okoličné</w:t>
      </w:r>
      <w:proofErr w:type="spellEnd"/>
      <w:r w:rsidR="008B530B">
        <w:rPr>
          <w:rFonts w:ascii="Arial" w:hAnsi="Arial" w:cs="Arial"/>
          <w:sz w:val="18"/>
          <w:szCs w:val="18"/>
        </w:rPr>
        <w:t>-</w:t>
      </w:r>
      <w:r>
        <w:rPr>
          <w:rFonts w:ascii="Arial" w:hAnsi="Arial" w:cs="Arial"/>
          <w:sz w:val="18"/>
          <w:szCs w:val="18"/>
        </w:rPr>
        <w:t xml:space="preserve">Stošice. </w:t>
      </w:r>
    </w:p>
    <w:p w14:paraId="53982991" w14:textId="089EEA39" w:rsidR="000C6502" w:rsidRPr="007E49E6" w:rsidRDefault="00120ABA">
      <w:pPr>
        <w:pStyle w:val="Odsekzoznamu"/>
        <w:numPr>
          <w:ilvl w:val="0"/>
          <w:numId w:val="4"/>
        </w:numPr>
        <w:spacing w:line="276" w:lineRule="auto"/>
        <w:jc w:val="both"/>
        <w:rPr>
          <w:rFonts w:ascii="Arial" w:hAnsi="Arial" w:cs="Arial"/>
          <w:sz w:val="18"/>
          <w:szCs w:val="18"/>
        </w:rPr>
      </w:pPr>
      <w:r w:rsidRPr="007E49E6">
        <w:rPr>
          <w:rFonts w:ascii="Arial" w:hAnsi="Arial" w:cs="Arial"/>
          <w:sz w:val="18"/>
          <w:szCs w:val="18"/>
        </w:rPr>
        <w:t>Na území mesta Liptovský Mikuláš sa nachádza 5</w:t>
      </w:r>
      <w:r w:rsidR="008B530B">
        <w:rPr>
          <w:rFonts w:ascii="Arial" w:hAnsi="Arial" w:cs="Arial"/>
          <w:sz w:val="18"/>
          <w:szCs w:val="18"/>
        </w:rPr>
        <w:t xml:space="preserve"> </w:t>
      </w:r>
      <w:r w:rsidRPr="007E49E6">
        <w:rPr>
          <w:rFonts w:ascii="Arial" w:hAnsi="Arial" w:cs="Arial"/>
          <w:sz w:val="18"/>
          <w:szCs w:val="18"/>
        </w:rPr>
        <w:t>400 ha krajinnej zelene a 96 ha verejne prístupnej mestskej zelene vrátane 9 verejných parkov</w:t>
      </w:r>
      <w:r w:rsidR="008B530B">
        <w:rPr>
          <w:rFonts w:ascii="Arial" w:hAnsi="Arial" w:cs="Arial"/>
          <w:sz w:val="18"/>
          <w:szCs w:val="18"/>
        </w:rPr>
        <w:t xml:space="preserve">, pričom </w:t>
      </w:r>
      <w:r w:rsidRPr="007E49E6">
        <w:rPr>
          <w:rFonts w:ascii="Arial" w:hAnsi="Arial" w:cs="Arial"/>
          <w:sz w:val="18"/>
          <w:szCs w:val="18"/>
        </w:rPr>
        <w:t>jej výmera od roku 2015 poklesla. Pasportizácia zelene je vypracovaná pre všetky mestské časti z roku 2013. Až 47</w:t>
      </w:r>
      <w:r w:rsidRPr="007E49E6">
        <w:rPr>
          <w:rFonts w:ascii="Arial" w:hAnsi="Arial" w:cs="Arial"/>
          <w:sz w:val="18"/>
          <w:szCs w:val="18"/>
          <w:lang w:val="en-GB"/>
        </w:rPr>
        <w:t xml:space="preserve">% v </w:t>
      </w:r>
      <w:r w:rsidRPr="007E49E6">
        <w:rPr>
          <w:rFonts w:ascii="Arial" w:hAnsi="Arial" w:cs="Arial"/>
          <w:sz w:val="18"/>
          <w:szCs w:val="18"/>
        </w:rPr>
        <w:t xml:space="preserve">stromov </w:t>
      </w:r>
      <w:r w:rsidR="007E49E6" w:rsidRPr="007E49E6">
        <w:rPr>
          <w:rFonts w:ascii="Arial" w:hAnsi="Arial" w:cs="Arial"/>
          <w:sz w:val="18"/>
          <w:szCs w:val="18"/>
        </w:rPr>
        <w:t>na území mesta nie</w:t>
      </w:r>
      <w:r w:rsidRPr="007E49E6">
        <w:rPr>
          <w:rFonts w:ascii="Arial" w:hAnsi="Arial" w:cs="Arial"/>
          <w:sz w:val="18"/>
          <w:szCs w:val="18"/>
        </w:rPr>
        <w:t xml:space="preserve"> je ošetrených. V meste Ružomberok prebehlo verejné obstarávanie na pasportizáciu zelene a miestnych komunikácií. </w:t>
      </w:r>
      <w:proofErr w:type="spellStart"/>
      <w:r w:rsidRPr="007E49E6">
        <w:rPr>
          <w:rFonts w:ascii="Arial" w:hAnsi="Arial" w:cs="Arial"/>
          <w:sz w:val="18"/>
          <w:szCs w:val="18"/>
        </w:rPr>
        <w:t>Pasport</w:t>
      </w:r>
      <w:proofErr w:type="spellEnd"/>
      <w:r w:rsidRPr="007E49E6">
        <w:rPr>
          <w:rFonts w:ascii="Arial" w:hAnsi="Arial" w:cs="Arial"/>
          <w:sz w:val="18"/>
          <w:szCs w:val="18"/>
        </w:rPr>
        <w:t xml:space="preserve"> však nie j</w:t>
      </w:r>
      <w:r w:rsidR="000C6502" w:rsidRPr="007E49E6">
        <w:rPr>
          <w:rFonts w:ascii="Arial" w:hAnsi="Arial" w:cs="Arial"/>
          <w:sz w:val="18"/>
          <w:szCs w:val="18"/>
        </w:rPr>
        <w:t>e</w:t>
      </w:r>
      <w:r w:rsidRPr="007E49E6">
        <w:rPr>
          <w:rFonts w:ascii="Arial" w:hAnsi="Arial" w:cs="Arial"/>
          <w:sz w:val="18"/>
          <w:szCs w:val="18"/>
        </w:rPr>
        <w:t xml:space="preserve"> zverejnený. Údaje o zeleni v meste </w:t>
      </w:r>
      <w:r w:rsidR="00BE7819">
        <w:rPr>
          <w:rFonts w:ascii="Arial" w:hAnsi="Arial" w:cs="Arial"/>
          <w:sz w:val="18"/>
          <w:szCs w:val="18"/>
        </w:rPr>
        <w:t xml:space="preserve">nie </w:t>
      </w:r>
      <w:proofErr w:type="spellStart"/>
      <w:r w:rsidR="00BE7819">
        <w:rPr>
          <w:rFonts w:ascii="Arial" w:hAnsi="Arial" w:cs="Arial"/>
          <w:sz w:val="18"/>
          <w:szCs w:val="18"/>
        </w:rPr>
        <w:t>spú</w:t>
      </w:r>
      <w:proofErr w:type="spellEnd"/>
      <w:r w:rsidR="00BE7819">
        <w:rPr>
          <w:rFonts w:ascii="Arial" w:hAnsi="Arial" w:cs="Arial"/>
          <w:sz w:val="18"/>
          <w:szCs w:val="18"/>
        </w:rPr>
        <w:t xml:space="preserve"> k dispozícii.</w:t>
      </w:r>
    </w:p>
    <w:p w14:paraId="3A5F62E4" w14:textId="4226E21F" w:rsidR="00035400" w:rsidRDefault="00035400">
      <w:pPr>
        <w:pStyle w:val="Odsekzoznamu"/>
        <w:numPr>
          <w:ilvl w:val="0"/>
          <w:numId w:val="4"/>
        </w:numPr>
        <w:spacing w:line="276" w:lineRule="auto"/>
        <w:jc w:val="both"/>
        <w:rPr>
          <w:rFonts w:ascii="Arial" w:hAnsi="Arial" w:cs="Arial"/>
          <w:sz w:val="18"/>
          <w:szCs w:val="18"/>
        </w:rPr>
      </w:pPr>
      <w:proofErr w:type="spellStart"/>
      <w:r>
        <w:rPr>
          <w:rFonts w:ascii="Arial" w:hAnsi="Arial" w:cs="Arial"/>
          <w:sz w:val="18"/>
          <w:szCs w:val="18"/>
        </w:rPr>
        <w:t>Passport</w:t>
      </w:r>
      <w:proofErr w:type="spellEnd"/>
      <w:r>
        <w:rPr>
          <w:rFonts w:ascii="Arial" w:hAnsi="Arial" w:cs="Arial"/>
          <w:sz w:val="18"/>
          <w:szCs w:val="18"/>
        </w:rPr>
        <w:t xml:space="preserve"> krajinnej zelene, najmä v extravilánoch obcí za územie UMR Liptov</w:t>
      </w:r>
      <w:r w:rsidR="008B530B">
        <w:rPr>
          <w:rFonts w:ascii="Arial" w:hAnsi="Arial" w:cs="Arial"/>
          <w:sz w:val="18"/>
          <w:szCs w:val="18"/>
        </w:rPr>
        <w:t>,</w:t>
      </w:r>
      <w:r>
        <w:rPr>
          <w:rFonts w:ascii="Arial" w:hAnsi="Arial" w:cs="Arial"/>
          <w:sz w:val="18"/>
          <w:szCs w:val="18"/>
        </w:rPr>
        <w:t xml:space="preserve"> nie je </w:t>
      </w:r>
      <w:r w:rsidR="007E49E6">
        <w:rPr>
          <w:rFonts w:ascii="Arial" w:hAnsi="Arial" w:cs="Arial"/>
          <w:sz w:val="18"/>
          <w:szCs w:val="18"/>
        </w:rPr>
        <w:t xml:space="preserve">zatiaľ </w:t>
      </w:r>
      <w:r>
        <w:rPr>
          <w:rFonts w:ascii="Arial" w:hAnsi="Arial" w:cs="Arial"/>
          <w:sz w:val="18"/>
          <w:szCs w:val="18"/>
        </w:rPr>
        <w:t xml:space="preserve">spracovaný. </w:t>
      </w:r>
    </w:p>
    <w:p w14:paraId="0C396E25" w14:textId="7C948EE3" w:rsidR="00120ABA" w:rsidRPr="00035400" w:rsidRDefault="007E49E6">
      <w:pPr>
        <w:pStyle w:val="Odsekzoznamu"/>
        <w:numPr>
          <w:ilvl w:val="0"/>
          <w:numId w:val="4"/>
        </w:numPr>
        <w:spacing w:line="276" w:lineRule="auto"/>
        <w:jc w:val="both"/>
        <w:rPr>
          <w:rFonts w:ascii="Arial" w:hAnsi="Arial" w:cs="Arial"/>
          <w:sz w:val="18"/>
          <w:szCs w:val="18"/>
        </w:rPr>
      </w:pPr>
      <w:r>
        <w:rPr>
          <w:rFonts w:ascii="Arial" w:hAnsi="Arial" w:cs="Arial"/>
          <w:sz w:val="18"/>
          <w:szCs w:val="18"/>
        </w:rPr>
        <w:t>V</w:t>
      </w:r>
      <w:r w:rsidR="000C6502" w:rsidRPr="00035400">
        <w:rPr>
          <w:rFonts w:ascii="Arial" w:hAnsi="Arial" w:cs="Arial"/>
          <w:sz w:val="18"/>
          <w:szCs w:val="18"/>
        </w:rPr>
        <w:t xml:space="preserve"> oboch mestách </w:t>
      </w:r>
      <w:r w:rsidRPr="00035400">
        <w:rPr>
          <w:rFonts w:ascii="Arial" w:hAnsi="Arial" w:cs="Arial"/>
          <w:sz w:val="18"/>
          <w:szCs w:val="18"/>
        </w:rPr>
        <w:t xml:space="preserve">má </w:t>
      </w:r>
      <w:r>
        <w:rPr>
          <w:rFonts w:ascii="Arial" w:hAnsi="Arial" w:cs="Arial"/>
          <w:sz w:val="18"/>
          <w:szCs w:val="18"/>
        </w:rPr>
        <w:t xml:space="preserve">silné zázemie </w:t>
      </w:r>
      <w:r w:rsidR="000C6502" w:rsidRPr="00035400">
        <w:rPr>
          <w:rFonts w:ascii="Arial" w:hAnsi="Arial" w:cs="Arial"/>
          <w:sz w:val="18"/>
          <w:szCs w:val="18"/>
        </w:rPr>
        <w:t>Slovenský záhradkársky zväz. V Liptovskom Mikuláši je až 13 záhradkárskych osád.</w:t>
      </w:r>
      <w:r w:rsidR="00120ABA" w:rsidRPr="00035400">
        <w:rPr>
          <w:rFonts w:ascii="Arial" w:hAnsi="Arial" w:cs="Arial"/>
          <w:sz w:val="18"/>
          <w:szCs w:val="18"/>
        </w:rPr>
        <w:t xml:space="preserve"> </w:t>
      </w:r>
    </w:p>
    <w:p w14:paraId="6B73863A" w14:textId="097B7AC1" w:rsidR="000C6502" w:rsidRDefault="000C6502">
      <w:pPr>
        <w:pStyle w:val="Odsekzoznamu"/>
        <w:numPr>
          <w:ilvl w:val="0"/>
          <w:numId w:val="4"/>
        </w:numPr>
        <w:spacing w:line="276" w:lineRule="auto"/>
        <w:jc w:val="both"/>
        <w:rPr>
          <w:rFonts w:ascii="Arial" w:hAnsi="Arial" w:cs="Arial"/>
          <w:sz w:val="18"/>
          <w:szCs w:val="18"/>
        </w:rPr>
      </w:pPr>
      <w:r>
        <w:rPr>
          <w:rFonts w:ascii="Arial" w:hAnsi="Arial" w:cs="Arial"/>
          <w:sz w:val="18"/>
          <w:szCs w:val="18"/>
        </w:rPr>
        <w:t>Mesto Liptovský Mikuláš ma pozitívnu skúsenosť s</w:t>
      </w:r>
      <w:r w:rsidR="00035400">
        <w:rPr>
          <w:rFonts w:ascii="Arial" w:hAnsi="Arial" w:cs="Arial"/>
          <w:sz w:val="18"/>
          <w:szCs w:val="18"/>
        </w:rPr>
        <w:t xml:space="preserve"> medzinárodným </w:t>
      </w:r>
      <w:r>
        <w:rPr>
          <w:rFonts w:ascii="Arial" w:hAnsi="Arial" w:cs="Arial"/>
          <w:sz w:val="18"/>
          <w:szCs w:val="18"/>
        </w:rPr>
        <w:t>projektom</w:t>
      </w:r>
      <w:r w:rsidR="008B530B">
        <w:rPr>
          <w:rFonts w:ascii="Arial" w:hAnsi="Arial" w:cs="Arial"/>
          <w:sz w:val="18"/>
          <w:szCs w:val="18"/>
        </w:rPr>
        <w:t xml:space="preserve"> SALUTE – </w:t>
      </w:r>
      <w:r w:rsidR="00035400">
        <w:rPr>
          <w:rFonts w:ascii="Arial" w:hAnsi="Arial" w:cs="Arial"/>
          <w:sz w:val="18"/>
          <w:szCs w:val="18"/>
        </w:rPr>
        <w:t>projektom integrovaného riadenia životného prostredia prostredníctvom malých zelených lokalít v urbanizovanom prostredí.</w:t>
      </w:r>
    </w:p>
    <w:p w14:paraId="2ED02E5D" w14:textId="3DDD54ED" w:rsidR="000F5A33" w:rsidRPr="00237D83" w:rsidRDefault="000F5A33">
      <w:pPr>
        <w:pStyle w:val="Odsekzoznamu"/>
        <w:numPr>
          <w:ilvl w:val="0"/>
          <w:numId w:val="4"/>
        </w:numPr>
        <w:spacing w:line="276" w:lineRule="auto"/>
        <w:jc w:val="both"/>
        <w:rPr>
          <w:rFonts w:ascii="Arial" w:hAnsi="Arial" w:cs="Arial"/>
          <w:sz w:val="18"/>
          <w:szCs w:val="18"/>
        </w:rPr>
      </w:pPr>
      <w:r>
        <w:rPr>
          <w:rFonts w:ascii="Arial" w:hAnsi="Arial" w:cs="Arial"/>
          <w:sz w:val="18"/>
          <w:szCs w:val="18"/>
        </w:rPr>
        <w:t>Región Liptov sa na vyprodukovanom komunálnom odpade v Žilinskom kraji podieľa 22,6</w:t>
      </w:r>
      <w:r w:rsidR="005336B2">
        <w:rPr>
          <w:rFonts w:ascii="Arial" w:hAnsi="Arial" w:cs="Arial"/>
          <w:sz w:val="18"/>
          <w:szCs w:val="18"/>
        </w:rPr>
        <w:t>%</w:t>
      </w:r>
      <w:r w:rsidR="007E49E6">
        <w:rPr>
          <w:rFonts w:ascii="Arial" w:hAnsi="Arial" w:cs="Arial"/>
          <w:sz w:val="18"/>
          <w:szCs w:val="18"/>
        </w:rPr>
        <w:t xml:space="preserve"> </w:t>
      </w:r>
      <w:r w:rsidR="007E49E6">
        <w:rPr>
          <w:rFonts w:ascii="Arial" w:hAnsi="Arial" w:cs="Arial"/>
          <w:sz w:val="18"/>
          <w:szCs w:val="18"/>
          <w:lang w:val="en-GB"/>
        </w:rPr>
        <w:t>(70</w:t>
      </w:r>
      <w:r w:rsidR="008B530B">
        <w:rPr>
          <w:rFonts w:ascii="Arial" w:hAnsi="Arial" w:cs="Arial"/>
          <w:sz w:val="18"/>
          <w:szCs w:val="18"/>
          <w:lang w:val="en-GB"/>
        </w:rPr>
        <w:t xml:space="preserve"> </w:t>
      </w:r>
      <w:r w:rsidR="007E49E6">
        <w:rPr>
          <w:rFonts w:ascii="Arial" w:hAnsi="Arial" w:cs="Arial"/>
          <w:sz w:val="18"/>
          <w:szCs w:val="18"/>
          <w:lang w:val="en-GB"/>
        </w:rPr>
        <w:t xml:space="preserve">740,1 ton v </w:t>
      </w:r>
      <w:proofErr w:type="spellStart"/>
      <w:r w:rsidR="007E49E6">
        <w:rPr>
          <w:rFonts w:ascii="Arial" w:hAnsi="Arial" w:cs="Arial"/>
          <w:sz w:val="18"/>
          <w:szCs w:val="18"/>
          <w:lang w:val="en-GB"/>
        </w:rPr>
        <w:t>roku</w:t>
      </w:r>
      <w:proofErr w:type="spellEnd"/>
      <w:r w:rsidR="007E49E6">
        <w:rPr>
          <w:rFonts w:ascii="Arial" w:hAnsi="Arial" w:cs="Arial"/>
          <w:sz w:val="18"/>
          <w:szCs w:val="18"/>
          <w:lang w:val="en-GB"/>
        </w:rPr>
        <w:t xml:space="preserve"> 2020)</w:t>
      </w:r>
      <w:r>
        <w:rPr>
          <w:rFonts w:ascii="Arial" w:hAnsi="Arial" w:cs="Arial"/>
          <w:sz w:val="18"/>
          <w:szCs w:val="18"/>
        </w:rPr>
        <w:t xml:space="preserve">, ale tento podiel </w:t>
      </w:r>
      <w:r w:rsidR="00EA4F24">
        <w:rPr>
          <w:rFonts w:ascii="Arial" w:hAnsi="Arial" w:cs="Arial"/>
          <w:sz w:val="18"/>
          <w:szCs w:val="18"/>
        </w:rPr>
        <w:t xml:space="preserve">medziročne </w:t>
      </w:r>
      <w:r>
        <w:rPr>
          <w:rFonts w:ascii="Arial" w:hAnsi="Arial" w:cs="Arial"/>
          <w:sz w:val="18"/>
          <w:szCs w:val="18"/>
        </w:rPr>
        <w:t>klesá</w:t>
      </w:r>
      <w:r>
        <w:rPr>
          <w:rFonts w:ascii="Arial" w:hAnsi="Arial" w:cs="Arial"/>
          <w:sz w:val="18"/>
          <w:szCs w:val="18"/>
          <w:lang w:val="en-GB"/>
        </w:rPr>
        <w:t xml:space="preserve">. </w:t>
      </w:r>
      <w:proofErr w:type="spellStart"/>
      <w:r>
        <w:rPr>
          <w:rFonts w:ascii="Arial" w:hAnsi="Arial" w:cs="Arial"/>
          <w:sz w:val="18"/>
          <w:szCs w:val="18"/>
          <w:lang w:val="en-GB"/>
        </w:rPr>
        <w:t>Vyprodukovan</w:t>
      </w:r>
      <w:proofErr w:type="spellEnd"/>
      <w:r>
        <w:rPr>
          <w:rFonts w:ascii="Arial" w:hAnsi="Arial" w:cs="Arial"/>
          <w:sz w:val="18"/>
          <w:szCs w:val="18"/>
        </w:rPr>
        <w:t xml:space="preserve">ý TKO </w:t>
      </w:r>
      <w:r w:rsidR="007E49E6">
        <w:rPr>
          <w:rFonts w:ascii="Arial" w:hAnsi="Arial" w:cs="Arial"/>
          <w:sz w:val="18"/>
          <w:szCs w:val="18"/>
        </w:rPr>
        <w:t xml:space="preserve">na 1 obyvateľa predstavoval v roku 2020 objem </w:t>
      </w:r>
      <w:r>
        <w:rPr>
          <w:rFonts w:ascii="Arial" w:hAnsi="Arial" w:cs="Arial"/>
          <w:sz w:val="18"/>
          <w:szCs w:val="18"/>
        </w:rPr>
        <w:t>550,1 kg</w:t>
      </w:r>
      <w:r w:rsidR="007E49E6">
        <w:rPr>
          <w:rFonts w:ascii="Arial" w:hAnsi="Arial" w:cs="Arial"/>
          <w:sz w:val="18"/>
          <w:szCs w:val="18"/>
        </w:rPr>
        <w:t xml:space="preserve">, čo </w:t>
      </w:r>
      <w:r>
        <w:rPr>
          <w:rFonts w:ascii="Arial" w:hAnsi="Arial" w:cs="Arial"/>
          <w:sz w:val="18"/>
          <w:szCs w:val="18"/>
        </w:rPr>
        <w:t xml:space="preserve">je </w:t>
      </w:r>
      <w:r>
        <w:rPr>
          <w:rFonts w:ascii="Arial" w:hAnsi="Arial" w:cs="Arial"/>
          <w:sz w:val="18"/>
          <w:szCs w:val="18"/>
          <w:lang w:val="en-GB"/>
        </w:rPr>
        <w:t xml:space="preserve">o 19,5% </w:t>
      </w:r>
      <w:proofErr w:type="spellStart"/>
      <w:r>
        <w:rPr>
          <w:rFonts w:ascii="Arial" w:hAnsi="Arial" w:cs="Arial"/>
          <w:sz w:val="18"/>
          <w:szCs w:val="18"/>
          <w:lang w:val="en-GB"/>
        </w:rPr>
        <w:t>viac</w:t>
      </w:r>
      <w:proofErr w:type="spellEnd"/>
      <w:r>
        <w:rPr>
          <w:rFonts w:ascii="Arial" w:hAnsi="Arial" w:cs="Arial"/>
          <w:sz w:val="18"/>
          <w:szCs w:val="18"/>
          <w:lang w:val="en-GB"/>
        </w:rPr>
        <w:t xml:space="preserve"> </w:t>
      </w:r>
      <w:proofErr w:type="spellStart"/>
      <w:r>
        <w:rPr>
          <w:rFonts w:ascii="Arial" w:hAnsi="Arial" w:cs="Arial"/>
          <w:sz w:val="18"/>
          <w:szCs w:val="18"/>
          <w:lang w:val="en-GB"/>
        </w:rPr>
        <w:t>ako</w:t>
      </w:r>
      <w:proofErr w:type="spellEnd"/>
      <w:r>
        <w:rPr>
          <w:rFonts w:ascii="Arial" w:hAnsi="Arial" w:cs="Arial"/>
          <w:sz w:val="18"/>
          <w:szCs w:val="18"/>
          <w:lang w:val="en-GB"/>
        </w:rPr>
        <w:t xml:space="preserve"> v </w:t>
      </w:r>
      <w:r>
        <w:rPr>
          <w:rFonts w:ascii="Arial" w:hAnsi="Arial" w:cs="Arial"/>
          <w:sz w:val="18"/>
          <w:szCs w:val="18"/>
        </w:rPr>
        <w:t>Žilinskom kraji a 26,5</w:t>
      </w:r>
      <w:r>
        <w:rPr>
          <w:rFonts w:ascii="Arial" w:hAnsi="Arial" w:cs="Arial"/>
          <w:sz w:val="18"/>
          <w:szCs w:val="18"/>
          <w:lang w:val="en-GB"/>
        </w:rPr>
        <w:t xml:space="preserve">% </w:t>
      </w:r>
      <w:proofErr w:type="spellStart"/>
      <w:r>
        <w:rPr>
          <w:rFonts w:ascii="Arial" w:hAnsi="Arial" w:cs="Arial"/>
          <w:sz w:val="18"/>
          <w:szCs w:val="18"/>
          <w:lang w:val="en-GB"/>
        </w:rPr>
        <w:t>viac</w:t>
      </w:r>
      <w:proofErr w:type="spellEnd"/>
      <w:r>
        <w:rPr>
          <w:rFonts w:ascii="Arial" w:hAnsi="Arial" w:cs="Arial"/>
          <w:sz w:val="18"/>
          <w:szCs w:val="18"/>
          <w:lang w:val="en-GB"/>
        </w:rPr>
        <w:t xml:space="preserve"> </w:t>
      </w:r>
      <w:proofErr w:type="spellStart"/>
      <w:r>
        <w:rPr>
          <w:rFonts w:ascii="Arial" w:hAnsi="Arial" w:cs="Arial"/>
          <w:sz w:val="18"/>
          <w:szCs w:val="18"/>
          <w:lang w:val="en-GB"/>
        </w:rPr>
        <w:t>ako</w:t>
      </w:r>
      <w:proofErr w:type="spellEnd"/>
      <w:r>
        <w:rPr>
          <w:rFonts w:ascii="Arial" w:hAnsi="Arial" w:cs="Arial"/>
          <w:sz w:val="18"/>
          <w:szCs w:val="18"/>
          <w:lang w:val="en-GB"/>
        </w:rPr>
        <w:t xml:space="preserve"> </w:t>
      </w:r>
      <w:proofErr w:type="spellStart"/>
      <w:r>
        <w:rPr>
          <w:rFonts w:ascii="Arial" w:hAnsi="Arial" w:cs="Arial"/>
          <w:sz w:val="18"/>
          <w:szCs w:val="18"/>
          <w:lang w:val="en-GB"/>
        </w:rPr>
        <w:t>na</w:t>
      </w:r>
      <w:proofErr w:type="spellEnd"/>
      <w:r>
        <w:rPr>
          <w:rFonts w:ascii="Arial" w:hAnsi="Arial" w:cs="Arial"/>
          <w:sz w:val="18"/>
          <w:szCs w:val="18"/>
          <w:lang w:val="en-GB"/>
        </w:rPr>
        <w:t xml:space="preserve"> </w:t>
      </w:r>
      <w:proofErr w:type="spellStart"/>
      <w:r>
        <w:rPr>
          <w:rFonts w:ascii="Arial" w:hAnsi="Arial" w:cs="Arial"/>
          <w:sz w:val="18"/>
          <w:szCs w:val="18"/>
          <w:lang w:val="en-GB"/>
        </w:rPr>
        <w:t>Slovensku</w:t>
      </w:r>
      <w:proofErr w:type="spellEnd"/>
      <w:r>
        <w:rPr>
          <w:rFonts w:ascii="Arial" w:hAnsi="Arial" w:cs="Arial"/>
          <w:sz w:val="18"/>
          <w:szCs w:val="18"/>
          <w:lang w:val="en-GB"/>
        </w:rPr>
        <w:t xml:space="preserve">. </w:t>
      </w:r>
    </w:p>
    <w:p w14:paraId="18A60994" w14:textId="2CB5C105" w:rsidR="00237D83" w:rsidRDefault="00237D83">
      <w:pPr>
        <w:pStyle w:val="Odsekzoznamu"/>
        <w:numPr>
          <w:ilvl w:val="0"/>
          <w:numId w:val="4"/>
        </w:numPr>
        <w:spacing w:line="276" w:lineRule="auto"/>
        <w:jc w:val="both"/>
        <w:rPr>
          <w:rFonts w:ascii="Arial" w:hAnsi="Arial" w:cs="Arial"/>
          <w:sz w:val="18"/>
          <w:szCs w:val="18"/>
        </w:rPr>
      </w:pPr>
      <w:proofErr w:type="spellStart"/>
      <w:r>
        <w:rPr>
          <w:rFonts w:ascii="Arial" w:hAnsi="Arial" w:cs="Arial"/>
          <w:sz w:val="18"/>
          <w:szCs w:val="18"/>
          <w:lang w:val="en-GB"/>
        </w:rPr>
        <w:t>Okres</w:t>
      </w:r>
      <w:proofErr w:type="spellEnd"/>
      <w:r>
        <w:rPr>
          <w:rFonts w:ascii="Arial" w:hAnsi="Arial" w:cs="Arial"/>
          <w:sz w:val="18"/>
          <w:szCs w:val="18"/>
          <w:lang w:val="en-GB"/>
        </w:rPr>
        <w:t xml:space="preserve"> </w:t>
      </w:r>
      <w:proofErr w:type="spellStart"/>
      <w:r>
        <w:rPr>
          <w:rFonts w:ascii="Arial" w:hAnsi="Arial" w:cs="Arial"/>
          <w:sz w:val="18"/>
          <w:szCs w:val="18"/>
          <w:lang w:val="en-GB"/>
        </w:rPr>
        <w:t>Liptovs</w:t>
      </w:r>
      <w:proofErr w:type="spellEnd"/>
      <w:r>
        <w:rPr>
          <w:rFonts w:ascii="Arial" w:hAnsi="Arial" w:cs="Arial"/>
          <w:sz w:val="18"/>
          <w:szCs w:val="18"/>
        </w:rPr>
        <w:t xml:space="preserve">ký Mikuláš zaberal v roku 2020 na </w:t>
      </w:r>
      <w:proofErr w:type="spellStart"/>
      <w:r>
        <w:rPr>
          <w:rFonts w:ascii="Arial" w:hAnsi="Arial" w:cs="Arial"/>
          <w:sz w:val="18"/>
          <w:szCs w:val="18"/>
          <w:lang w:val="en-GB"/>
        </w:rPr>
        <w:t>mno</w:t>
      </w:r>
      <w:r>
        <w:rPr>
          <w:rFonts w:ascii="Arial" w:hAnsi="Arial" w:cs="Arial"/>
          <w:sz w:val="18"/>
          <w:szCs w:val="18"/>
        </w:rPr>
        <w:t>žstve</w:t>
      </w:r>
      <w:proofErr w:type="spellEnd"/>
      <w:r>
        <w:rPr>
          <w:rFonts w:ascii="Arial" w:hAnsi="Arial" w:cs="Arial"/>
          <w:sz w:val="18"/>
          <w:szCs w:val="18"/>
        </w:rPr>
        <w:t xml:space="preserve"> vyprodukovaného odpadu 55</w:t>
      </w:r>
      <w:r>
        <w:rPr>
          <w:rFonts w:ascii="Arial" w:hAnsi="Arial" w:cs="Arial"/>
          <w:sz w:val="18"/>
          <w:szCs w:val="18"/>
          <w:lang w:val="en-GB"/>
        </w:rPr>
        <w:t>%</w:t>
      </w:r>
      <w:r>
        <w:rPr>
          <w:rFonts w:ascii="Arial" w:hAnsi="Arial" w:cs="Arial"/>
          <w:sz w:val="18"/>
          <w:szCs w:val="18"/>
        </w:rPr>
        <w:t>, pričom tento pod</w:t>
      </w:r>
      <w:r w:rsidR="008B530B">
        <w:rPr>
          <w:rFonts w:ascii="Arial" w:hAnsi="Arial" w:cs="Arial"/>
          <w:sz w:val="18"/>
          <w:szCs w:val="18"/>
        </w:rPr>
        <w:t xml:space="preserve">iel oproti roku 2019 poklesol o </w:t>
      </w:r>
      <w:r>
        <w:rPr>
          <w:rFonts w:ascii="Arial" w:hAnsi="Arial" w:cs="Arial"/>
          <w:sz w:val="18"/>
          <w:szCs w:val="18"/>
        </w:rPr>
        <w:t>3,1</w:t>
      </w:r>
      <w:r>
        <w:rPr>
          <w:rFonts w:ascii="Arial" w:hAnsi="Arial" w:cs="Arial"/>
          <w:sz w:val="18"/>
          <w:szCs w:val="18"/>
          <w:lang w:val="en-GB"/>
        </w:rPr>
        <w:t>%.</w:t>
      </w:r>
      <w:r w:rsidR="007E49E6">
        <w:rPr>
          <w:rFonts w:ascii="Arial" w:hAnsi="Arial" w:cs="Arial"/>
          <w:sz w:val="18"/>
          <w:szCs w:val="18"/>
          <w:lang w:val="en-GB"/>
        </w:rPr>
        <w:t xml:space="preserve"> </w:t>
      </w:r>
      <w:proofErr w:type="spellStart"/>
      <w:r>
        <w:rPr>
          <w:rFonts w:ascii="Arial" w:hAnsi="Arial" w:cs="Arial"/>
          <w:sz w:val="18"/>
          <w:szCs w:val="18"/>
          <w:lang w:val="en-GB"/>
        </w:rPr>
        <w:t>Okres</w:t>
      </w:r>
      <w:proofErr w:type="spellEnd"/>
      <w:r>
        <w:rPr>
          <w:rFonts w:ascii="Arial" w:hAnsi="Arial" w:cs="Arial"/>
          <w:sz w:val="18"/>
          <w:szCs w:val="18"/>
          <w:lang w:val="en-GB"/>
        </w:rPr>
        <w:t xml:space="preserve"> </w:t>
      </w:r>
      <w:r>
        <w:rPr>
          <w:rFonts w:ascii="Arial" w:hAnsi="Arial" w:cs="Arial"/>
          <w:sz w:val="18"/>
          <w:szCs w:val="18"/>
        </w:rPr>
        <w:t xml:space="preserve">Ružomberok je lepší </w:t>
      </w:r>
      <w:r w:rsidR="008B530B">
        <w:rPr>
          <w:rFonts w:ascii="Arial" w:hAnsi="Arial" w:cs="Arial"/>
          <w:sz w:val="18"/>
          <w:szCs w:val="18"/>
        </w:rPr>
        <w:t xml:space="preserve">v </w:t>
      </w:r>
      <w:r>
        <w:rPr>
          <w:rFonts w:ascii="Arial" w:hAnsi="Arial" w:cs="Arial"/>
          <w:sz w:val="18"/>
          <w:szCs w:val="18"/>
        </w:rPr>
        <w:t>t</w:t>
      </w:r>
      <w:r w:rsidR="00535082">
        <w:rPr>
          <w:rFonts w:ascii="Arial" w:hAnsi="Arial" w:cs="Arial"/>
          <w:sz w:val="18"/>
          <w:szCs w:val="18"/>
        </w:rPr>
        <w:t>rie</w:t>
      </w:r>
      <w:r>
        <w:rPr>
          <w:rFonts w:ascii="Arial" w:hAnsi="Arial" w:cs="Arial"/>
          <w:sz w:val="18"/>
          <w:szCs w:val="18"/>
        </w:rPr>
        <w:t xml:space="preserve">dení </w:t>
      </w:r>
      <w:r w:rsidR="00535082">
        <w:rPr>
          <w:rFonts w:ascii="Arial" w:hAnsi="Arial" w:cs="Arial"/>
          <w:sz w:val="18"/>
          <w:szCs w:val="18"/>
        </w:rPr>
        <w:t xml:space="preserve">komodít </w:t>
      </w:r>
      <w:r>
        <w:rPr>
          <w:rFonts w:ascii="Arial" w:hAnsi="Arial" w:cs="Arial"/>
          <w:sz w:val="18"/>
          <w:szCs w:val="18"/>
        </w:rPr>
        <w:t>biologicky rozložiteľného odpadu a drobného stavebného odpadu</w:t>
      </w:r>
      <w:r w:rsidR="00535082">
        <w:rPr>
          <w:rFonts w:ascii="Arial" w:hAnsi="Arial" w:cs="Arial"/>
          <w:sz w:val="18"/>
          <w:szCs w:val="18"/>
        </w:rPr>
        <w:t xml:space="preserve"> ako okres Liptovský Mikuláš</w:t>
      </w:r>
      <w:r>
        <w:rPr>
          <w:rFonts w:ascii="Arial" w:hAnsi="Arial" w:cs="Arial"/>
          <w:sz w:val="18"/>
          <w:szCs w:val="18"/>
        </w:rPr>
        <w:t xml:space="preserve">. </w:t>
      </w:r>
      <w:r w:rsidR="00535082">
        <w:rPr>
          <w:rFonts w:ascii="Arial" w:hAnsi="Arial" w:cs="Arial"/>
          <w:sz w:val="18"/>
          <w:szCs w:val="18"/>
        </w:rPr>
        <w:t>Zmesového komunálneho odpadu sa vyprodukuje najviac</w:t>
      </w:r>
      <w:r w:rsidR="007E49E6">
        <w:rPr>
          <w:rFonts w:ascii="Arial" w:hAnsi="Arial" w:cs="Arial"/>
          <w:sz w:val="18"/>
          <w:szCs w:val="18"/>
        </w:rPr>
        <w:t xml:space="preserve"> </w:t>
      </w:r>
      <w:r w:rsidR="00535082">
        <w:rPr>
          <w:rFonts w:ascii="Arial" w:hAnsi="Arial" w:cs="Arial"/>
          <w:sz w:val="18"/>
          <w:szCs w:val="18"/>
        </w:rPr>
        <w:t xml:space="preserve">a je to v oboch okresoch približne </w:t>
      </w:r>
      <w:r w:rsidR="007E49E6">
        <w:rPr>
          <w:rFonts w:ascii="Arial" w:hAnsi="Arial" w:cs="Arial"/>
          <w:sz w:val="18"/>
          <w:szCs w:val="18"/>
        </w:rPr>
        <w:t xml:space="preserve">rovnaká hodnota, </w:t>
      </w:r>
      <w:r w:rsidR="00535082">
        <w:rPr>
          <w:rFonts w:ascii="Arial" w:hAnsi="Arial" w:cs="Arial"/>
          <w:sz w:val="18"/>
          <w:szCs w:val="18"/>
        </w:rPr>
        <w:t>42</w:t>
      </w:r>
      <w:r w:rsidR="00535082">
        <w:rPr>
          <w:rFonts w:ascii="Arial" w:hAnsi="Arial" w:cs="Arial"/>
          <w:sz w:val="18"/>
          <w:szCs w:val="18"/>
          <w:lang w:val="en-GB"/>
        </w:rPr>
        <w:t xml:space="preserve">% </w:t>
      </w:r>
      <w:r w:rsidR="00535082">
        <w:rPr>
          <w:rFonts w:ascii="Arial" w:hAnsi="Arial" w:cs="Arial"/>
          <w:sz w:val="18"/>
          <w:szCs w:val="18"/>
        </w:rPr>
        <w:t>všetkého vyprodukovaného odpadu.</w:t>
      </w:r>
    </w:p>
    <w:p w14:paraId="1E414F2D" w14:textId="4859C20D" w:rsidR="00DD6A86" w:rsidRPr="00DD6A86" w:rsidRDefault="003F683B">
      <w:pPr>
        <w:pStyle w:val="Odsekzoznamu"/>
        <w:numPr>
          <w:ilvl w:val="0"/>
          <w:numId w:val="4"/>
        </w:numPr>
        <w:spacing w:line="276" w:lineRule="auto"/>
        <w:jc w:val="both"/>
        <w:rPr>
          <w:rFonts w:ascii="Arial" w:hAnsi="Arial" w:cs="Arial"/>
          <w:sz w:val="18"/>
          <w:szCs w:val="18"/>
        </w:rPr>
      </w:pPr>
      <w:r w:rsidRPr="003F683B">
        <w:rPr>
          <w:rFonts w:ascii="Arial" w:hAnsi="Arial" w:cs="Arial"/>
          <w:sz w:val="18"/>
          <w:szCs w:val="18"/>
        </w:rPr>
        <w:t>Kým mesto Ružomberok za</w:t>
      </w:r>
      <w:r w:rsidR="008B530B">
        <w:rPr>
          <w:rFonts w:ascii="Arial" w:hAnsi="Arial" w:cs="Arial"/>
          <w:sz w:val="18"/>
          <w:szCs w:val="18"/>
        </w:rPr>
        <w:t xml:space="preserve"> sledované obdobie rokov 2018-</w:t>
      </w:r>
      <w:r w:rsidRPr="003F683B">
        <w:rPr>
          <w:rFonts w:ascii="Arial" w:hAnsi="Arial" w:cs="Arial"/>
          <w:sz w:val="18"/>
          <w:szCs w:val="18"/>
        </w:rPr>
        <w:t xml:space="preserve">2021 zvýšilo množstvo komunálneho odpadu </w:t>
      </w:r>
      <w:r w:rsidR="00DD6A86">
        <w:rPr>
          <w:rFonts w:ascii="Arial" w:hAnsi="Arial" w:cs="Arial"/>
          <w:sz w:val="18"/>
          <w:szCs w:val="18"/>
          <w:lang w:val="en-GB"/>
        </w:rPr>
        <w:t xml:space="preserve">(KO) </w:t>
      </w:r>
      <w:r w:rsidRPr="003F683B">
        <w:rPr>
          <w:rFonts w:ascii="Arial" w:hAnsi="Arial" w:cs="Arial"/>
          <w:sz w:val="18"/>
          <w:szCs w:val="18"/>
        </w:rPr>
        <w:t>o 47,3</w:t>
      </w:r>
      <w:r w:rsidRPr="003F683B">
        <w:rPr>
          <w:rFonts w:ascii="Arial" w:hAnsi="Arial" w:cs="Arial"/>
          <w:sz w:val="18"/>
          <w:szCs w:val="18"/>
          <w:lang w:val="en-GB"/>
        </w:rPr>
        <w:t xml:space="preserve">%, </w:t>
      </w:r>
      <w:r w:rsidRPr="003F683B">
        <w:rPr>
          <w:rFonts w:ascii="Arial" w:hAnsi="Arial" w:cs="Arial"/>
          <w:sz w:val="18"/>
          <w:szCs w:val="18"/>
        </w:rPr>
        <w:t xml:space="preserve">mesto </w:t>
      </w:r>
      <w:proofErr w:type="spellStart"/>
      <w:r w:rsidRPr="003F683B">
        <w:rPr>
          <w:rFonts w:ascii="Arial" w:hAnsi="Arial" w:cs="Arial"/>
          <w:sz w:val="18"/>
          <w:szCs w:val="18"/>
          <w:lang w:val="en-GB"/>
        </w:rPr>
        <w:t>Liptovsk</w:t>
      </w:r>
      <w:proofErr w:type="spellEnd"/>
      <w:r w:rsidRPr="003F683B">
        <w:rPr>
          <w:rFonts w:ascii="Arial" w:hAnsi="Arial" w:cs="Arial"/>
          <w:sz w:val="18"/>
          <w:szCs w:val="18"/>
        </w:rPr>
        <w:t>ý Mikuláš ho znížilo o 6,23</w:t>
      </w:r>
      <w:r w:rsidRPr="003F683B">
        <w:rPr>
          <w:rFonts w:ascii="Arial" w:hAnsi="Arial" w:cs="Arial"/>
          <w:sz w:val="18"/>
          <w:szCs w:val="18"/>
          <w:lang w:val="en-GB"/>
        </w:rPr>
        <w:t xml:space="preserve">%. </w:t>
      </w:r>
      <w:r w:rsidR="00DD6A86">
        <w:rPr>
          <w:rFonts w:ascii="Arial" w:hAnsi="Arial" w:cs="Arial"/>
          <w:sz w:val="18"/>
          <w:szCs w:val="18"/>
          <w:lang w:val="en-GB"/>
        </w:rPr>
        <w:t xml:space="preserve">V </w:t>
      </w:r>
      <w:proofErr w:type="spellStart"/>
      <w:r w:rsidR="00DD6A86">
        <w:rPr>
          <w:rFonts w:ascii="Arial" w:hAnsi="Arial" w:cs="Arial"/>
          <w:sz w:val="18"/>
          <w:szCs w:val="18"/>
          <w:lang w:val="en-GB"/>
        </w:rPr>
        <w:t>oboch</w:t>
      </w:r>
      <w:proofErr w:type="spellEnd"/>
      <w:r w:rsidR="00DD6A86">
        <w:rPr>
          <w:rFonts w:ascii="Arial" w:hAnsi="Arial" w:cs="Arial"/>
          <w:sz w:val="18"/>
          <w:szCs w:val="18"/>
          <w:lang w:val="en-GB"/>
        </w:rPr>
        <w:t xml:space="preserve"> </w:t>
      </w:r>
      <w:proofErr w:type="spellStart"/>
      <w:r w:rsidR="00DD6A86">
        <w:rPr>
          <w:rFonts w:ascii="Arial" w:hAnsi="Arial" w:cs="Arial"/>
          <w:sz w:val="18"/>
          <w:szCs w:val="18"/>
          <w:lang w:val="en-GB"/>
        </w:rPr>
        <w:t>mestách</w:t>
      </w:r>
      <w:proofErr w:type="spellEnd"/>
      <w:r w:rsidRPr="003F683B">
        <w:rPr>
          <w:rFonts w:ascii="Arial" w:hAnsi="Arial" w:cs="Arial"/>
          <w:sz w:val="18"/>
          <w:szCs w:val="18"/>
        </w:rPr>
        <w:t xml:space="preserve"> objemovo narástla najmä položka Biologicky rozložiteľného odpadu</w:t>
      </w:r>
      <w:r w:rsidR="008B530B">
        <w:rPr>
          <w:rFonts w:ascii="Arial" w:hAnsi="Arial" w:cs="Arial"/>
          <w:sz w:val="18"/>
          <w:szCs w:val="18"/>
        </w:rPr>
        <w:t xml:space="preserve">, v </w:t>
      </w:r>
      <w:r w:rsidR="00DD6A86">
        <w:rPr>
          <w:rFonts w:ascii="Arial" w:hAnsi="Arial" w:cs="Arial"/>
          <w:sz w:val="18"/>
          <w:szCs w:val="18"/>
        </w:rPr>
        <w:t xml:space="preserve">meste Ružomberok </w:t>
      </w:r>
      <w:r w:rsidRPr="003F683B">
        <w:rPr>
          <w:rFonts w:ascii="Arial" w:hAnsi="Arial" w:cs="Arial"/>
          <w:sz w:val="18"/>
          <w:szCs w:val="18"/>
        </w:rPr>
        <w:t>o 48,7</w:t>
      </w:r>
      <w:r w:rsidRPr="003F683B">
        <w:rPr>
          <w:rFonts w:ascii="Arial" w:hAnsi="Arial" w:cs="Arial"/>
          <w:sz w:val="18"/>
          <w:szCs w:val="18"/>
          <w:lang w:val="en-GB"/>
        </w:rPr>
        <w:t>% (1</w:t>
      </w:r>
      <w:r w:rsidR="008B530B">
        <w:rPr>
          <w:rFonts w:ascii="Arial" w:hAnsi="Arial" w:cs="Arial"/>
          <w:sz w:val="18"/>
          <w:szCs w:val="18"/>
          <w:lang w:val="en-GB"/>
        </w:rPr>
        <w:t xml:space="preserve"> </w:t>
      </w:r>
      <w:r w:rsidRPr="003F683B">
        <w:rPr>
          <w:rFonts w:ascii="Arial" w:hAnsi="Arial" w:cs="Arial"/>
          <w:sz w:val="18"/>
          <w:szCs w:val="18"/>
          <w:lang w:val="en-GB"/>
        </w:rPr>
        <w:t>194,71 ton)</w:t>
      </w:r>
      <w:r w:rsidR="00DD6A86">
        <w:rPr>
          <w:rFonts w:ascii="Arial" w:hAnsi="Arial" w:cs="Arial"/>
          <w:sz w:val="18"/>
          <w:szCs w:val="18"/>
          <w:lang w:val="en-GB"/>
        </w:rPr>
        <w:t xml:space="preserve"> a v </w:t>
      </w:r>
      <w:proofErr w:type="spellStart"/>
      <w:r w:rsidR="00DD6A86">
        <w:rPr>
          <w:rFonts w:ascii="Arial" w:hAnsi="Arial" w:cs="Arial"/>
          <w:sz w:val="18"/>
          <w:szCs w:val="18"/>
          <w:lang w:val="en-GB"/>
        </w:rPr>
        <w:t>meste</w:t>
      </w:r>
      <w:proofErr w:type="spellEnd"/>
      <w:r w:rsidR="00DD6A86">
        <w:rPr>
          <w:rFonts w:ascii="Arial" w:hAnsi="Arial" w:cs="Arial"/>
          <w:sz w:val="18"/>
          <w:szCs w:val="18"/>
          <w:lang w:val="en-GB"/>
        </w:rPr>
        <w:t xml:space="preserve"> </w:t>
      </w:r>
      <w:proofErr w:type="spellStart"/>
      <w:r w:rsidR="00DD6A86">
        <w:rPr>
          <w:rFonts w:ascii="Arial" w:hAnsi="Arial" w:cs="Arial"/>
          <w:sz w:val="18"/>
          <w:szCs w:val="18"/>
          <w:lang w:val="en-GB"/>
        </w:rPr>
        <w:t>Liptovský</w:t>
      </w:r>
      <w:proofErr w:type="spellEnd"/>
      <w:r w:rsidR="00DD6A86">
        <w:rPr>
          <w:rFonts w:ascii="Arial" w:hAnsi="Arial" w:cs="Arial"/>
          <w:sz w:val="18"/>
          <w:szCs w:val="18"/>
          <w:lang w:val="en-GB"/>
        </w:rPr>
        <w:t xml:space="preserve"> </w:t>
      </w:r>
      <w:proofErr w:type="spellStart"/>
      <w:r w:rsidR="00DD6A86">
        <w:rPr>
          <w:rFonts w:ascii="Arial" w:hAnsi="Arial" w:cs="Arial"/>
          <w:sz w:val="18"/>
          <w:szCs w:val="18"/>
          <w:lang w:val="en-GB"/>
        </w:rPr>
        <w:t>Mikuláš</w:t>
      </w:r>
      <w:proofErr w:type="spellEnd"/>
      <w:r w:rsidR="00DD6A86">
        <w:rPr>
          <w:rFonts w:ascii="Arial" w:hAnsi="Arial" w:cs="Arial"/>
          <w:sz w:val="18"/>
          <w:szCs w:val="18"/>
          <w:lang w:val="en-GB"/>
        </w:rPr>
        <w:t xml:space="preserve"> </w:t>
      </w:r>
      <w:r w:rsidR="008B530B">
        <w:rPr>
          <w:rFonts w:ascii="Arial" w:hAnsi="Arial" w:cs="Arial"/>
          <w:sz w:val="18"/>
          <w:szCs w:val="18"/>
        </w:rPr>
        <w:t xml:space="preserve">o </w:t>
      </w:r>
      <w:r w:rsidR="00DD6A86" w:rsidRPr="003F683B">
        <w:rPr>
          <w:rFonts w:ascii="Arial" w:hAnsi="Arial" w:cs="Arial"/>
          <w:sz w:val="18"/>
          <w:szCs w:val="18"/>
        </w:rPr>
        <w:t>82</w:t>
      </w:r>
      <w:r w:rsidR="00DD6A86" w:rsidRPr="003F683B">
        <w:rPr>
          <w:rFonts w:ascii="Arial" w:hAnsi="Arial" w:cs="Arial"/>
          <w:sz w:val="18"/>
          <w:szCs w:val="18"/>
          <w:lang w:val="en-GB"/>
        </w:rPr>
        <w:t>% (1</w:t>
      </w:r>
      <w:r w:rsidR="008B530B">
        <w:rPr>
          <w:rFonts w:ascii="Arial" w:hAnsi="Arial" w:cs="Arial"/>
          <w:sz w:val="18"/>
          <w:szCs w:val="18"/>
          <w:lang w:val="en-GB"/>
        </w:rPr>
        <w:t xml:space="preserve"> </w:t>
      </w:r>
      <w:r w:rsidR="00DD6A86" w:rsidRPr="003F683B">
        <w:rPr>
          <w:rFonts w:ascii="Arial" w:hAnsi="Arial" w:cs="Arial"/>
          <w:sz w:val="18"/>
          <w:szCs w:val="18"/>
          <w:lang w:val="en-GB"/>
        </w:rPr>
        <w:t>322,25 ton)</w:t>
      </w:r>
      <w:r w:rsidR="00DD6A86">
        <w:rPr>
          <w:rFonts w:ascii="Arial" w:hAnsi="Arial" w:cs="Arial"/>
          <w:sz w:val="18"/>
          <w:szCs w:val="18"/>
          <w:lang w:val="en-GB"/>
        </w:rPr>
        <w:t>.</w:t>
      </w:r>
      <w:r w:rsidRPr="003F683B">
        <w:rPr>
          <w:rFonts w:ascii="Arial" w:hAnsi="Arial" w:cs="Arial"/>
          <w:sz w:val="18"/>
          <w:szCs w:val="18"/>
          <w:lang w:val="en-GB"/>
        </w:rPr>
        <w:t xml:space="preserve"> </w:t>
      </w:r>
      <w:proofErr w:type="spellStart"/>
      <w:r w:rsidRPr="003F683B">
        <w:rPr>
          <w:rFonts w:ascii="Arial" w:hAnsi="Arial" w:cs="Arial"/>
          <w:sz w:val="18"/>
          <w:szCs w:val="18"/>
          <w:lang w:val="en-GB"/>
        </w:rPr>
        <w:t>Hodnota</w:t>
      </w:r>
      <w:proofErr w:type="spellEnd"/>
      <w:r w:rsidRPr="003F683B">
        <w:rPr>
          <w:rFonts w:ascii="Arial" w:hAnsi="Arial" w:cs="Arial"/>
          <w:sz w:val="18"/>
          <w:szCs w:val="18"/>
          <w:lang w:val="en-GB"/>
        </w:rPr>
        <w:t xml:space="preserve"> </w:t>
      </w:r>
      <w:r w:rsidRPr="003F683B">
        <w:rPr>
          <w:rFonts w:ascii="Arial" w:hAnsi="Arial" w:cs="Arial"/>
          <w:sz w:val="18"/>
          <w:szCs w:val="18"/>
        </w:rPr>
        <w:t xml:space="preserve">zmesového </w:t>
      </w:r>
      <w:r w:rsidR="00DD6A86">
        <w:rPr>
          <w:rFonts w:ascii="Arial" w:hAnsi="Arial" w:cs="Arial"/>
          <w:sz w:val="18"/>
          <w:szCs w:val="18"/>
        </w:rPr>
        <w:t>KO</w:t>
      </w:r>
      <w:r w:rsidRPr="003F683B">
        <w:rPr>
          <w:rFonts w:ascii="Arial" w:hAnsi="Arial" w:cs="Arial"/>
          <w:sz w:val="18"/>
          <w:szCs w:val="18"/>
        </w:rPr>
        <w:t xml:space="preserve"> poklesla </w:t>
      </w:r>
      <w:r w:rsidR="00DD6A86">
        <w:rPr>
          <w:rFonts w:ascii="Arial" w:hAnsi="Arial" w:cs="Arial"/>
          <w:sz w:val="18"/>
          <w:szCs w:val="18"/>
        </w:rPr>
        <w:t xml:space="preserve">v meste Ružomberok </w:t>
      </w:r>
      <w:r w:rsidRPr="003F683B">
        <w:rPr>
          <w:rFonts w:ascii="Arial" w:hAnsi="Arial" w:cs="Arial"/>
          <w:sz w:val="18"/>
          <w:szCs w:val="18"/>
        </w:rPr>
        <w:t>o 278,36 ton</w:t>
      </w:r>
      <w:r w:rsidR="00DD6A86">
        <w:rPr>
          <w:rFonts w:ascii="Arial" w:hAnsi="Arial" w:cs="Arial"/>
          <w:sz w:val="18"/>
          <w:szCs w:val="18"/>
        </w:rPr>
        <w:t xml:space="preserve"> a v </w:t>
      </w:r>
      <w:r w:rsidRPr="003F683B">
        <w:rPr>
          <w:rFonts w:ascii="Arial" w:hAnsi="Arial" w:cs="Arial"/>
          <w:sz w:val="18"/>
          <w:szCs w:val="18"/>
        </w:rPr>
        <w:t>meste Liptovský Mikuláš o 8,21</w:t>
      </w:r>
      <w:r w:rsidRPr="003F683B">
        <w:rPr>
          <w:rFonts w:ascii="Arial" w:hAnsi="Arial" w:cs="Arial"/>
          <w:sz w:val="18"/>
          <w:szCs w:val="18"/>
          <w:lang w:val="en-GB"/>
        </w:rPr>
        <w:t>% (653,7 ton)</w:t>
      </w:r>
      <w:r w:rsidR="00DD6A86">
        <w:rPr>
          <w:rFonts w:ascii="Arial" w:hAnsi="Arial" w:cs="Arial"/>
          <w:sz w:val="18"/>
          <w:szCs w:val="18"/>
          <w:lang w:val="en-GB"/>
        </w:rPr>
        <w:t xml:space="preserve">. </w:t>
      </w:r>
    </w:p>
    <w:p w14:paraId="19DD7091" w14:textId="2334C321" w:rsidR="003F683B" w:rsidRPr="003F683B" w:rsidRDefault="003F683B">
      <w:pPr>
        <w:pStyle w:val="Odsekzoznamu"/>
        <w:numPr>
          <w:ilvl w:val="0"/>
          <w:numId w:val="4"/>
        </w:numPr>
        <w:spacing w:line="276" w:lineRule="auto"/>
        <w:jc w:val="both"/>
        <w:rPr>
          <w:rFonts w:ascii="Arial" w:hAnsi="Arial" w:cs="Arial"/>
          <w:sz w:val="18"/>
          <w:szCs w:val="18"/>
        </w:rPr>
      </w:pPr>
      <w:r w:rsidRPr="003F683B">
        <w:rPr>
          <w:rFonts w:ascii="Arial" w:hAnsi="Arial" w:cs="Arial"/>
          <w:sz w:val="18"/>
          <w:szCs w:val="18"/>
          <w:lang w:val="en-GB"/>
        </w:rPr>
        <w:t xml:space="preserve">Mesto </w:t>
      </w:r>
      <w:proofErr w:type="spellStart"/>
      <w:r w:rsidRPr="003F683B">
        <w:rPr>
          <w:rFonts w:ascii="Arial" w:hAnsi="Arial" w:cs="Arial"/>
          <w:sz w:val="18"/>
          <w:szCs w:val="18"/>
          <w:lang w:val="en-GB"/>
        </w:rPr>
        <w:t>Liptovs</w:t>
      </w:r>
      <w:proofErr w:type="spellEnd"/>
      <w:r w:rsidRPr="003F683B">
        <w:rPr>
          <w:rFonts w:ascii="Arial" w:hAnsi="Arial" w:cs="Arial"/>
          <w:sz w:val="18"/>
          <w:szCs w:val="18"/>
        </w:rPr>
        <w:t xml:space="preserve">ký Mikuláš sa v roku 2019 </w:t>
      </w:r>
      <w:proofErr w:type="spellStart"/>
      <w:r w:rsidRPr="003F683B">
        <w:rPr>
          <w:rFonts w:ascii="Arial" w:hAnsi="Arial" w:cs="Arial"/>
          <w:sz w:val="18"/>
          <w:szCs w:val="18"/>
          <w:lang w:val="en-GB"/>
        </w:rPr>
        <w:t>podie</w:t>
      </w:r>
      <w:r w:rsidRPr="003F683B">
        <w:rPr>
          <w:rFonts w:ascii="Arial" w:hAnsi="Arial" w:cs="Arial"/>
          <w:sz w:val="18"/>
          <w:szCs w:val="18"/>
        </w:rPr>
        <w:t>ľa</w:t>
      </w:r>
      <w:r w:rsidR="00DD6A86">
        <w:rPr>
          <w:rFonts w:ascii="Arial" w:hAnsi="Arial" w:cs="Arial"/>
          <w:sz w:val="18"/>
          <w:szCs w:val="18"/>
        </w:rPr>
        <w:t>l</w:t>
      </w:r>
      <w:r w:rsidR="008B530B">
        <w:rPr>
          <w:rFonts w:ascii="Arial" w:hAnsi="Arial" w:cs="Arial"/>
          <w:sz w:val="18"/>
          <w:szCs w:val="18"/>
        </w:rPr>
        <w:t>o</w:t>
      </w:r>
      <w:proofErr w:type="spellEnd"/>
      <w:r w:rsidRPr="003F683B">
        <w:rPr>
          <w:rFonts w:ascii="Arial" w:hAnsi="Arial" w:cs="Arial"/>
          <w:sz w:val="18"/>
          <w:szCs w:val="18"/>
        </w:rPr>
        <w:t xml:space="preserve"> na vytriedení komodity Papier a lepenka v okrese Liptovský Mikuláš až 61,8</w:t>
      </w:r>
      <w:r w:rsidRPr="003F683B">
        <w:rPr>
          <w:rFonts w:ascii="Arial" w:hAnsi="Arial" w:cs="Arial"/>
          <w:sz w:val="18"/>
          <w:szCs w:val="18"/>
          <w:lang w:val="en-GB"/>
        </w:rPr>
        <w:t>%, k</w:t>
      </w:r>
      <w:proofErr w:type="spellStart"/>
      <w:r w:rsidRPr="003F683B">
        <w:rPr>
          <w:rFonts w:ascii="Arial" w:hAnsi="Arial" w:cs="Arial"/>
          <w:sz w:val="18"/>
          <w:szCs w:val="18"/>
        </w:rPr>
        <w:t>ým</w:t>
      </w:r>
      <w:proofErr w:type="spellEnd"/>
      <w:r w:rsidRPr="003F683B">
        <w:rPr>
          <w:rFonts w:ascii="Arial" w:hAnsi="Arial" w:cs="Arial"/>
          <w:sz w:val="18"/>
          <w:szCs w:val="18"/>
        </w:rPr>
        <w:t xml:space="preserve"> mesto Ružomberok na okrese Ružomberok 62,8</w:t>
      </w:r>
      <w:r w:rsidRPr="003F683B">
        <w:rPr>
          <w:rFonts w:ascii="Arial" w:hAnsi="Arial" w:cs="Arial"/>
          <w:sz w:val="18"/>
          <w:szCs w:val="18"/>
          <w:lang w:val="en-GB"/>
        </w:rPr>
        <w:t xml:space="preserve">%. </w:t>
      </w:r>
      <w:r w:rsidRPr="003F683B">
        <w:rPr>
          <w:rFonts w:ascii="Arial" w:hAnsi="Arial" w:cs="Arial"/>
          <w:sz w:val="18"/>
          <w:szCs w:val="18"/>
        </w:rPr>
        <w:t xml:space="preserve">Zmesový </w:t>
      </w:r>
      <w:r w:rsidR="00DD6A86">
        <w:rPr>
          <w:rFonts w:ascii="Arial" w:hAnsi="Arial" w:cs="Arial"/>
          <w:sz w:val="18"/>
          <w:szCs w:val="18"/>
        </w:rPr>
        <w:t>KO</w:t>
      </w:r>
      <w:r w:rsidRPr="003F683B">
        <w:rPr>
          <w:rFonts w:ascii="Arial" w:hAnsi="Arial" w:cs="Arial"/>
          <w:sz w:val="18"/>
          <w:szCs w:val="18"/>
        </w:rPr>
        <w:t xml:space="preserve"> v meste Lipt</w:t>
      </w:r>
      <w:r w:rsidR="008B530B">
        <w:rPr>
          <w:rFonts w:ascii="Arial" w:hAnsi="Arial" w:cs="Arial"/>
          <w:sz w:val="18"/>
          <w:szCs w:val="18"/>
        </w:rPr>
        <w:t xml:space="preserve">ovský </w:t>
      </w:r>
      <w:r w:rsidRPr="003F683B">
        <w:rPr>
          <w:rFonts w:ascii="Arial" w:hAnsi="Arial" w:cs="Arial"/>
          <w:sz w:val="18"/>
          <w:szCs w:val="18"/>
        </w:rPr>
        <w:t>Mikuláš tvorí 45,2</w:t>
      </w:r>
      <w:r w:rsidRPr="003F683B">
        <w:rPr>
          <w:rFonts w:ascii="Arial" w:hAnsi="Arial" w:cs="Arial"/>
          <w:sz w:val="18"/>
          <w:szCs w:val="18"/>
          <w:lang w:val="en-GB"/>
        </w:rPr>
        <w:t xml:space="preserve">% </w:t>
      </w:r>
      <w:proofErr w:type="spellStart"/>
      <w:r w:rsidRPr="003F683B">
        <w:rPr>
          <w:rFonts w:ascii="Arial" w:hAnsi="Arial" w:cs="Arial"/>
          <w:sz w:val="18"/>
          <w:szCs w:val="18"/>
          <w:lang w:val="en-GB"/>
        </w:rPr>
        <w:t>okresu</w:t>
      </w:r>
      <w:proofErr w:type="spellEnd"/>
      <w:r w:rsidRPr="003F683B">
        <w:rPr>
          <w:rFonts w:ascii="Arial" w:hAnsi="Arial" w:cs="Arial"/>
          <w:sz w:val="18"/>
          <w:szCs w:val="18"/>
          <w:lang w:val="en-GB"/>
        </w:rPr>
        <w:t xml:space="preserve"> </w:t>
      </w:r>
      <w:proofErr w:type="spellStart"/>
      <w:r w:rsidRPr="003F683B">
        <w:rPr>
          <w:rFonts w:ascii="Arial" w:hAnsi="Arial" w:cs="Arial"/>
          <w:sz w:val="18"/>
          <w:szCs w:val="18"/>
          <w:lang w:val="en-GB"/>
        </w:rPr>
        <w:t>Lipt</w:t>
      </w:r>
      <w:r w:rsidR="008B530B">
        <w:rPr>
          <w:rFonts w:ascii="Arial" w:hAnsi="Arial" w:cs="Arial"/>
          <w:sz w:val="18"/>
          <w:szCs w:val="18"/>
          <w:lang w:val="en-GB"/>
        </w:rPr>
        <w:t>ovský</w:t>
      </w:r>
      <w:proofErr w:type="spellEnd"/>
      <w:r w:rsidR="008B530B">
        <w:rPr>
          <w:rFonts w:ascii="Arial" w:hAnsi="Arial" w:cs="Arial"/>
          <w:sz w:val="18"/>
          <w:szCs w:val="18"/>
          <w:lang w:val="en-GB"/>
        </w:rPr>
        <w:t xml:space="preserve"> </w:t>
      </w:r>
      <w:proofErr w:type="spellStart"/>
      <w:r w:rsidRPr="003F683B">
        <w:rPr>
          <w:rFonts w:ascii="Arial" w:hAnsi="Arial" w:cs="Arial"/>
          <w:sz w:val="18"/>
          <w:szCs w:val="18"/>
          <w:lang w:val="en-GB"/>
        </w:rPr>
        <w:t>Mikuláš</w:t>
      </w:r>
      <w:proofErr w:type="spellEnd"/>
      <w:r w:rsidRPr="003F683B">
        <w:rPr>
          <w:rFonts w:ascii="Arial" w:hAnsi="Arial" w:cs="Arial"/>
          <w:sz w:val="18"/>
          <w:szCs w:val="18"/>
          <w:lang w:val="en-GB"/>
        </w:rPr>
        <w:t xml:space="preserve">, v </w:t>
      </w:r>
      <w:proofErr w:type="spellStart"/>
      <w:r w:rsidRPr="003F683B">
        <w:rPr>
          <w:rFonts w:ascii="Arial" w:hAnsi="Arial" w:cs="Arial"/>
          <w:sz w:val="18"/>
          <w:szCs w:val="18"/>
          <w:lang w:val="en-GB"/>
        </w:rPr>
        <w:t>meste</w:t>
      </w:r>
      <w:proofErr w:type="spellEnd"/>
      <w:r w:rsidRPr="003F683B">
        <w:rPr>
          <w:rFonts w:ascii="Arial" w:hAnsi="Arial" w:cs="Arial"/>
          <w:sz w:val="18"/>
          <w:szCs w:val="18"/>
          <w:lang w:val="en-GB"/>
        </w:rPr>
        <w:t xml:space="preserve"> Ru</w:t>
      </w:r>
      <w:proofErr w:type="spellStart"/>
      <w:r w:rsidRPr="003F683B">
        <w:rPr>
          <w:rFonts w:ascii="Arial" w:hAnsi="Arial" w:cs="Arial"/>
          <w:sz w:val="18"/>
          <w:szCs w:val="18"/>
        </w:rPr>
        <w:t>žomberok</w:t>
      </w:r>
      <w:proofErr w:type="spellEnd"/>
      <w:r w:rsidRPr="003F683B">
        <w:rPr>
          <w:rFonts w:ascii="Arial" w:hAnsi="Arial" w:cs="Arial"/>
          <w:sz w:val="18"/>
          <w:szCs w:val="18"/>
        </w:rPr>
        <w:t xml:space="preserve"> na okrese Ružomberok </w:t>
      </w:r>
      <w:r w:rsidR="008B530B">
        <w:rPr>
          <w:rFonts w:ascii="Arial" w:hAnsi="Arial" w:cs="Arial"/>
          <w:sz w:val="18"/>
          <w:szCs w:val="18"/>
        </w:rPr>
        <w:t xml:space="preserve">zas </w:t>
      </w:r>
      <w:r w:rsidRPr="003F683B">
        <w:rPr>
          <w:rFonts w:ascii="Arial" w:hAnsi="Arial" w:cs="Arial"/>
          <w:sz w:val="18"/>
          <w:szCs w:val="18"/>
        </w:rPr>
        <w:t>58,2</w:t>
      </w:r>
      <w:r w:rsidRPr="003F683B">
        <w:rPr>
          <w:rFonts w:ascii="Arial" w:hAnsi="Arial" w:cs="Arial"/>
          <w:sz w:val="18"/>
          <w:szCs w:val="18"/>
          <w:lang w:val="en-GB"/>
        </w:rPr>
        <w:t xml:space="preserve">%. </w:t>
      </w:r>
      <w:proofErr w:type="spellStart"/>
      <w:r w:rsidRPr="003F683B">
        <w:rPr>
          <w:rFonts w:ascii="Arial" w:hAnsi="Arial" w:cs="Arial"/>
          <w:sz w:val="18"/>
          <w:szCs w:val="18"/>
          <w:lang w:val="en-GB"/>
        </w:rPr>
        <w:t>Biologicky</w:t>
      </w:r>
      <w:proofErr w:type="spellEnd"/>
      <w:r w:rsidRPr="003F683B">
        <w:rPr>
          <w:rFonts w:ascii="Arial" w:hAnsi="Arial" w:cs="Arial"/>
          <w:sz w:val="18"/>
          <w:szCs w:val="18"/>
          <w:lang w:val="en-GB"/>
        </w:rPr>
        <w:t xml:space="preserve"> </w:t>
      </w:r>
      <w:proofErr w:type="spellStart"/>
      <w:r w:rsidRPr="003F683B">
        <w:rPr>
          <w:rFonts w:ascii="Arial" w:hAnsi="Arial" w:cs="Arial"/>
          <w:sz w:val="18"/>
          <w:szCs w:val="18"/>
          <w:lang w:val="en-GB"/>
        </w:rPr>
        <w:t>rozložiteľný</w:t>
      </w:r>
      <w:proofErr w:type="spellEnd"/>
      <w:r w:rsidRPr="003F683B">
        <w:rPr>
          <w:rFonts w:ascii="Arial" w:hAnsi="Arial" w:cs="Arial"/>
          <w:sz w:val="18"/>
          <w:szCs w:val="18"/>
          <w:lang w:val="en-GB"/>
        </w:rPr>
        <w:t xml:space="preserve"> </w:t>
      </w:r>
      <w:proofErr w:type="spellStart"/>
      <w:r w:rsidRPr="003F683B">
        <w:rPr>
          <w:rFonts w:ascii="Arial" w:hAnsi="Arial" w:cs="Arial"/>
          <w:sz w:val="18"/>
          <w:szCs w:val="18"/>
          <w:lang w:val="en-GB"/>
        </w:rPr>
        <w:t>odpad</w:t>
      </w:r>
      <w:proofErr w:type="spellEnd"/>
      <w:r w:rsidRPr="003F683B">
        <w:rPr>
          <w:rFonts w:ascii="Arial" w:hAnsi="Arial" w:cs="Arial"/>
          <w:sz w:val="18"/>
          <w:szCs w:val="18"/>
          <w:lang w:val="en-GB"/>
        </w:rPr>
        <w:t xml:space="preserve"> v </w:t>
      </w:r>
      <w:proofErr w:type="spellStart"/>
      <w:r w:rsidRPr="003F683B">
        <w:rPr>
          <w:rFonts w:ascii="Arial" w:hAnsi="Arial" w:cs="Arial"/>
          <w:sz w:val="18"/>
          <w:szCs w:val="18"/>
          <w:lang w:val="en-GB"/>
        </w:rPr>
        <w:t>meste</w:t>
      </w:r>
      <w:proofErr w:type="spellEnd"/>
      <w:r w:rsidRPr="003F683B">
        <w:rPr>
          <w:rFonts w:ascii="Arial" w:hAnsi="Arial" w:cs="Arial"/>
          <w:sz w:val="18"/>
          <w:szCs w:val="18"/>
          <w:lang w:val="en-GB"/>
        </w:rPr>
        <w:t xml:space="preserve"> </w:t>
      </w:r>
      <w:proofErr w:type="spellStart"/>
      <w:r w:rsidRPr="003F683B">
        <w:rPr>
          <w:rFonts w:ascii="Arial" w:hAnsi="Arial" w:cs="Arial"/>
          <w:sz w:val="18"/>
          <w:szCs w:val="18"/>
          <w:lang w:val="en-GB"/>
        </w:rPr>
        <w:t>Ružomberok</w:t>
      </w:r>
      <w:proofErr w:type="spellEnd"/>
      <w:r w:rsidRPr="003F683B">
        <w:rPr>
          <w:rFonts w:ascii="Arial" w:hAnsi="Arial" w:cs="Arial"/>
          <w:sz w:val="18"/>
          <w:szCs w:val="18"/>
          <w:lang w:val="en-GB"/>
        </w:rPr>
        <w:t xml:space="preserve"> </w:t>
      </w:r>
      <w:proofErr w:type="spellStart"/>
      <w:r w:rsidRPr="003F683B">
        <w:rPr>
          <w:rFonts w:ascii="Arial" w:hAnsi="Arial" w:cs="Arial"/>
          <w:sz w:val="18"/>
          <w:szCs w:val="18"/>
          <w:lang w:val="en-GB"/>
        </w:rPr>
        <w:t>tvorí</w:t>
      </w:r>
      <w:proofErr w:type="spellEnd"/>
      <w:r w:rsidRPr="003F683B">
        <w:rPr>
          <w:rFonts w:ascii="Arial" w:hAnsi="Arial" w:cs="Arial"/>
          <w:sz w:val="18"/>
          <w:szCs w:val="18"/>
          <w:lang w:val="en-GB"/>
        </w:rPr>
        <w:t xml:space="preserve"> </w:t>
      </w:r>
      <w:proofErr w:type="spellStart"/>
      <w:r w:rsidRPr="003F683B">
        <w:rPr>
          <w:rFonts w:ascii="Arial" w:hAnsi="Arial" w:cs="Arial"/>
          <w:sz w:val="18"/>
          <w:szCs w:val="18"/>
          <w:lang w:val="en-GB"/>
        </w:rPr>
        <w:t>až</w:t>
      </w:r>
      <w:proofErr w:type="spellEnd"/>
      <w:r w:rsidRPr="003F683B">
        <w:rPr>
          <w:rFonts w:ascii="Arial" w:hAnsi="Arial" w:cs="Arial"/>
          <w:sz w:val="18"/>
          <w:szCs w:val="18"/>
          <w:lang w:val="en-GB"/>
        </w:rPr>
        <w:t xml:space="preserve"> 61,9% </w:t>
      </w:r>
      <w:r w:rsidR="008B530B">
        <w:rPr>
          <w:rFonts w:ascii="Arial" w:hAnsi="Arial" w:cs="Arial"/>
          <w:sz w:val="18"/>
          <w:szCs w:val="18"/>
        </w:rPr>
        <w:t xml:space="preserve">tohto odpadu v </w:t>
      </w:r>
      <w:r w:rsidRPr="003F683B">
        <w:rPr>
          <w:rFonts w:ascii="Arial" w:hAnsi="Arial" w:cs="Arial"/>
          <w:sz w:val="18"/>
          <w:szCs w:val="18"/>
        </w:rPr>
        <w:t>okrese Ružomberok, kým mesto Liptovský Mikuláš 39,1</w:t>
      </w:r>
      <w:r w:rsidRPr="003F683B">
        <w:rPr>
          <w:rFonts w:ascii="Arial" w:hAnsi="Arial" w:cs="Arial"/>
          <w:sz w:val="18"/>
          <w:szCs w:val="18"/>
          <w:lang w:val="en-GB"/>
        </w:rPr>
        <w:t xml:space="preserve">% </w:t>
      </w:r>
      <w:r w:rsidRPr="003F683B">
        <w:rPr>
          <w:rFonts w:ascii="Arial" w:hAnsi="Arial" w:cs="Arial"/>
          <w:sz w:val="18"/>
          <w:szCs w:val="18"/>
        </w:rPr>
        <w:t xml:space="preserve">okresu Ružomberok. </w:t>
      </w:r>
    </w:p>
    <w:p w14:paraId="4DC4D10E" w14:textId="3368E444" w:rsidR="00CD328D" w:rsidRPr="00237D83" w:rsidRDefault="00CD328D">
      <w:pPr>
        <w:pStyle w:val="Odsekzoznamu"/>
        <w:numPr>
          <w:ilvl w:val="0"/>
          <w:numId w:val="4"/>
        </w:numPr>
        <w:spacing w:line="276" w:lineRule="auto"/>
        <w:jc w:val="both"/>
        <w:rPr>
          <w:rFonts w:ascii="Arial" w:hAnsi="Arial" w:cs="Arial"/>
          <w:sz w:val="18"/>
          <w:szCs w:val="18"/>
        </w:rPr>
      </w:pPr>
      <w:r>
        <w:rPr>
          <w:rFonts w:ascii="Arial" w:hAnsi="Arial" w:cs="Arial"/>
          <w:sz w:val="18"/>
          <w:szCs w:val="18"/>
          <w:lang w:val="en-GB"/>
        </w:rPr>
        <w:t xml:space="preserve">Mesto </w:t>
      </w:r>
      <w:proofErr w:type="spellStart"/>
      <w:r>
        <w:rPr>
          <w:rFonts w:ascii="Arial" w:hAnsi="Arial" w:cs="Arial"/>
          <w:sz w:val="18"/>
          <w:szCs w:val="18"/>
          <w:lang w:val="en-GB"/>
        </w:rPr>
        <w:t>Liptovský</w:t>
      </w:r>
      <w:proofErr w:type="spellEnd"/>
      <w:r>
        <w:rPr>
          <w:rFonts w:ascii="Arial" w:hAnsi="Arial" w:cs="Arial"/>
          <w:sz w:val="18"/>
          <w:szCs w:val="18"/>
          <w:lang w:val="en-GB"/>
        </w:rPr>
        <w:t xml:space="preserve"> </w:t>
      </w:r>
      <w:proofErr w:type="spellStart"/>
      <w:r>
        <w:rPr>
          <w:rFonts w:ascii="Arial" w:hAnsi="Arial" w:cs="Arial"/>
          <w:sz w:val="18"/>
          <w:szCs w:val="18"/>
          <w:lang w:val="en-GB"/>
        </w:rPr>
        <w:t>Mikuláš</w:t>
      </w:r>
      <w:proofErr w:type="spellEnd"/>
      <w:r>
        <w:rPr>
          <w:rFonts w:ascii="Arial" w:hAnsi="Arial" w:cs="Arial"/>
          <w:sz w:val="18"/>
          <w:szCs w:val="18"/>
          <w:lang w:val="en-GB"/>
        </w:rPr>
        <w:t xml:space="preserve"> </w:t>
      </w:r>
      <w:r w:rsidR="00237D83">
        <w:rPr>
          <w:rFonts w:ascii="Arial" w:hAnsi="Arial" w:cs="Arial"/>
          <w:sz w:val="18"/>
          <w:szCs w:val="18"/>
          <w:lang w:val="en-GB"/>
        </w:rPr>
        <w:t xml:space="preserve">bolo </w:t>
      </w:r>
      <w:r w:rsidR="00EA4F24">
        <w:rPr>
          <w:rFonts w:ascii="Arial" w:hAnsi="Arial" w:cs="Arial"/>
          <w:sz w:val="18"/>
          <w:szCs w:val="18"/>
          <w:lang w:val="en-GB"/>
        </w:rPr>
        <w:t xml:space="preserve">v </w:t>
      </w:r>
      <w:proofErr w:type="spellStart"/>
      <w:r w:rsidR="00EA4F24">
        <w:rPr>
          <w:rFonts w:ascii="Arial" w:hAnsi="Arial" w:cs="Arial"/>
          <w:sz w:val="18"/>
          <w:szCs w:val="18"/>
          <w:lang w:val="en-GB"/>
        </w:rPr>
        <w:t>roku</w:t>
      </w:r>
      <w:proofErr w:type="spellEnd"/>
      <w:r w:rsidR="00EA4F24">
        <w:rPr>
          <w:rFonts w:ascii="Arial" w:hAnsi="Arial" w:cs="Arial"/>
          <w:sz w:val="18"/>
          <w:szCs w:val="18"/>
          <w:lang w:val="en-GB"/>
        </w:rPr>
        <w:t xml:space="preserve"> 2020</w:t>
      </w:r>
      <w:r>
        <w:rPr>
          <w:rFonts w:ascii="Arial" w:hAnsi="Arial" w:cs="Arial"/>
          <w:sz w:val="18"/>
          <w:szCs w:val="18"/>
          <w:lang w:val="en-GB"/>
        </w:rPr>
        <w:t xml:space="preserve"> </w:t>
      </w:r>
      <w:proofErr w:type="spellStart"/>
      <w:r>
        <w:rPr>
          <w:rFonts w:ascii="Arial" w:hAnsi="Arial" w:cs="Arial"/>
          <w:sz w:val="18"/>
          <w:szCs w:val="18"/>
          <w:lang w:val="en-GB"/>
        </w:rPr>
        <w:t>mierou</w:t>
      </w:r>
      <w:proofErr w:type="spellEnd"/>
      <w:r>
        <w:rPr>
          <w:rFonts w:ascii="Arial" w:hAnsi="Arial" w:cs="Arial"/>
          <w:sz w:val="18"/>
          <w:szCs w:val="18"/>
          <w:lang w:val="en-GB"/>
        </w:rPr>
        <w:t xml:space="preserve"> </w:t>
      </w:r>
      <w:proofErr w:type="spellStart"/>
      <w:r>
        <w:rPr>
          <w:rFonts w:ascii="Arial" w:hAnsi="Arial" w:cs="Arial"/>
          <w:sz w:val="18"/>
          <w:szCs w:val="18"/>
          <w:lang w:val="en-GB"/>
        </w:rPr>
        <w:t>triedenia</w:t>
      </w:r>
      <w:proofErr w:type="spellEnd"/>
      <w:r>
        <w:rPr>
          <w:rFonts w:ascii="Arial" w:hAnsi="Arial" w:cs="Arial"/>
          <w:sz w:val="18"/>
          <w:szCs w:val="18"/>
          <w:lang w:val="en-GB"/>
        </w:rPr>
        <w:t xml:space="preserve"> </w:t>
      </w:r>
      <w:proofErr w:type="spellStart"/>
      <w:r>
        <w:rPr>
          <w:rFonts w:ascii="Arial" w:hAnsi="Arial" w:cs="Arial"/>
          <w:sz w:val="18"/>
          <w:szCs w:val="18"/>
          <w:lang w:val="en-GB"/>
        </w:rPr>
        <w:t>odpadu</w:t>
      </w:r>
      <w:proofErr w:type="spellEnd"/>
      <w:r>
        <w:rPr>
          <w:rFonts w:ascii="Arial" w:hAnsi="Arial" w:cs="Arial"/>
          <w:sz w:val="18"/>
          <w:szCs w:val="18"/>
          <w:lang w:val="en-GB"/>
        </w:rPr>
        <w:t xml:space="preserve"> </w:t>
      </w:r>
      <w:r w:rsidR="00EA4F24">
        <w:rPr>
          <w:rFonts w:ascii="Arial" w:hAnsi="Arial" w:cs="Arial"/>
          <w:sz w:val="18"/>
          <w:szCs w:val="18"/>
          <w:lang w:val="en-GB"/>
        </w:rPr>
        <w:t>(5</w:t>
      </w:r>
      <w:r w:rsidR="00237D83">
        <w:rPr>
          <w:rFonts w:ascii="Arial" w:hAnsi="Arial" w:cs="Arial"/>
          <w:sz w:val="18"/>
          <w:szCs w:val="18"/>
          <w:lang w:val="en-GB"/>
        </w:rPr>
        <w:t>2</w:t>
      </w:r>
      <w:r w:rsidR="00EA4F24">
        <w:rPr>
          <w:rFonts w:ascii="Arial" w:hAnsi="Arial" w:cs="Arial"/>
          <w:sz w:val="18"/>
          <w:szCs w:val="18"/>
          <w:lang w:val="en-GB"/>
        </w:rPr>
        <w:t>,</w:t>
      </w:r>
      <w:r w:rsidR="00237D83">
        <w:rPr>
          <w:rFonts w:ascii="Arial" w:hAnsi="Arial" w:cs="Arial"/>
          <w:sz w:val="18"/>
          <w:szCs w:val="18"/>
          <w:lang w:val="en-GB"/>
        </w:rPr>
        <w:t>18</w:t>
      </w:r>
      <w:r w:rsidR="00EA4F24">
        <w:rPr>
          <w:rFonts w:ascii="Arial" w:hAnsi="Arial" w:cs="Arial"/>
          <w:sz w:val="18"/>
          <w:szCs w:val="18"/>
          <w:lang w:val="en-GB"/>
        </w:rPr>
        <w:t xml:space="preserve">%) </w:t>
      </w:r>
      <w:proofErr w:type="spellStart"/>
      <w:r>
        <w:rPr>
          <w:rFonts w:ascii="Arial" w:hAnsi="Arial" w:cs="Arial"/>
          <w:sz w:val="18"/>
          <w:szCs w:val="18"/>
          <w:lang w:val="en-GB"/>
        </w:rPr>
        <w:t>nad</w:t>
      </w:r>
      <w:proofErr w:type="spellEnd"/>
      <w:r>
        <w:rPr>
          <w:rFonts w:ascii="Arial" w:hAnsi="Arial" w:cs="Arial"/>
          <w:sz w:val="18"/>
          <w:szCs w:val="18"/>
          <w:lang w:val="en-GB"/>
        </w:rPr>
        <w:t xml:space="preserve"> </w:t>
      </w:r>
      <w:proofErr w:type="spellStart"/>
      <w:r>
        <w:rPr>
          <w:rFonts w:ascii="Arial" w:hAnsi="Arial" w:cs="Arial"/>
          <w:sz w:val="18"/>
          <w:szCs w:val="18"/>
          <w:lang w:val="en-GB"/>
        </w:rPr>
        <w:t>hodnot</w:t>
      </w:r>
      <w:r w:rsidR="00EA4F24">
        <w:rPr>
          <w:rFonts w:ascii="Arial" w:hAnsi="Arial" w:cs="Arial"/>
          <w:sz w:val="18"/>
          <w:szCs w:val="18"/>
          <w:lang w:val="en-GB"/>
        </w:rPr>
        <w:t>o</w:t>
      </w:r>
      <w:r>
        <w:rPr>
          <w:rFonts w:ascii="Arial" w:hAnsi="Arial" w:cs="Arial"/>
          <w:sz w:val="18"/>
          <w:szCs w:val="18"/>
          <w:lang w:val="en-GB"/>
        </w:rPr>
        <w:t>u</w:t>
      </w:r>
      <w:proofErr w:type="spellEnd"/>
      <w:r>
        <w:rPr>
          <w:rFonts w:ascii="Arial" w:hAnsi="Arial" w:cs="Arial"/>
          <w:sz w:val="18"/>
          <w:szCs w:val="18"/>
          <w:lang w:val="en-GB"/>
        </w:rPr>
        <w:t xml:space="preserve"> za </w:t>
      </w:r>
      <w:proofErr w:type="spellStart"/>
      <w:r>
        <w:rPr>
          <w:rFonts w:ascii="Arial" w:hAnsi="Arial" w:cs="Arial"/>
          <w:sz w:val="18"/>
          <w:szCs w:val="18"/>
          <w:lang w:val="en-GB"/>
        </w:rPr>
        <w:t>Žilinsk</w:t>
      </w:r>
      <w:r w:rsidR="00535082">
        <w:rPr>
          <w:rFonts w:ascii="Arial" w:hAnsi="Arial" w:cs="Arial"/>
          <w:sz w:val="18"/>
          <w:szCs w:val="18"/>
          <w:lang w:val="en-GB"/>
        </w:rPr>
        <w:t>ý</w:t>
      </w:r>
      <w:proofErr w:type="spellEnd"/>
      <w:r>
        <w:rPr>
          <w:rFonts w:ascii="Arial" w:hAnsi="Arial" w:cs="Arial"/>
          <w:sz w:val="18"/>
          <w:szCs w:val="18"/>
          <w:lang w:val="en-GB"/>
        </w:rPr>
        <w:t xml:space="preserve"> </w:t>
      </w:r>
      <w:proofErr w:type="spellStart"/>
      <w:r>
        <w:rPr>
          <w:rFonts w:ascii="Arial" w:hAnsi="Arial" w:cs="Arial"/>
          <w:sz w:val="18"/>
          <w:szCs w:val="18"/>
          <w:lang w:val="en-GB"/>
        </w:rPr>
        <w:t>kraj</w:t>
      </w:r>
      <w:proofErr w:type="spellEnd"/>
      <w:r>
        <w:rPr>
          <w:rFonts w:ascii="Arial" w:hAnsi="Arial" w:cs="Arial"/>
          <w:sz w:val="18"/>
          <w:szCs w:val="18"/>
          <w:lang w:val="en-GB"/>
        </w:rPr>
        <w:t xml:space="preserve"> o 6,22%</w:t>
      </w:r>
      <w:r w:rsidR="00237D83">
        <w:rPr>
          <w:rFonts w:ascii="Arial" w:hAnsi="Arial" w:cs="Arial"/>
          <w:sz w:val="18"/>
          <w:szCs w:val="18"/>
          <w:lang w:val="en-GB"/>
        </w:rPr>
        <w:t xml:space="preserve">, </w:t>
      </w:r>
      <w:proofErr w:type="spellStart"/>
      <w:r w:rsidR="008B530B">
        <w:rPr>
          <w:rFonts w:ascii="Arial" w:hAnsi="Arial" w:cs="Arial"/>
          <w:sz w:val="18"/>
          <w:szCs w:val="18"/>
          <w:lang w:val="en-GB"/>
        </w:rPr>
        <w:t>zatiaľ</w:t>
      </w:r>
      <w:proofErr w:type="spellEnd"/>
      <w:r w:rsidR="008B530B">
        <w:rPr>
          <w:rFonts w:ascii="Arial" w:hAnsi="Arial" w:cs="Arial"/>
          <w:sz w:val="18"/>
          <w:szCs w:val="18"/>
          <w:lang w:val="en-GB"/>
        </w:rPr>
        <w:t xml:space="preserve"> </w:t>
      </w:r>
      <w:proofErr w:type="spellStart"/>
      <w:r w:rsidR="008B530B">
        <w:rPr>
          <w:rFonts w:ascii="Arial" w:hAnsi="Arial" w:cs="Arial"/>
          <w:sz w:val="18"/>
          <w:szCs w:val="18"/>
          <w:lang w:val="en-GB"/>
        </w:rPr>
        <w:t>čo</w:t>
      </w:r>
      <w:proofErr w:type="spellEnd"/>
      <w:r w:rsidR="00EA4F24">
        <w:rPr>
          <w:rFonts w:ascii="Arial" w:hAnsi="Arial" w:cs="Arial"/>
          <w:sz w:val="18"/>
          <w:szCs w:val="18"/>
        </w:rPr>
        <w:t xml:space="preserve"> mesto Ružomberok </w:t>
      </w:r>
      <w:r w:rsidR="00237D83">
        <w:rPr>
          <w:rFonts w:ascii="Arial" w:hAnsi="Arial" w:cs="Arial"/>
          <w:sz w:val="18"/>
          <w:szCs w:val="18"/>
        </w:rPr>
        <w:t xml:space="preserve">bolo pod touto hodnotou </w:t>
      </w:r>
      <w:r w:rsidR="00237D83">
        <w:rPr>
          <w:rFonts w:ascii="Arial" w:hAnsi="Arial" w:cs="Arial"/>
          <w:sz w:val="18"/>
          <w:szCs w:val="18"/>
          <w:lang w:val="en-GB"/>
        </w:rPr>
        <w:t xml:space="preserve">(43,98%). </w:t>
      </w:r>
    </w:p>
    <w:p w14:paraId="70A0A7C4" w14:textId="20CCC1F9" w:rsidR="00237D83" w:rsidRPr="005336B2" w:rsidRDefault="00237D83">
      <w:pPr>
        <w:pStyle w:val="Odsekzoznamu"/>
        <w:numPr>
          <w:ilvl w:val="0"/>
          <w:numId w:val="4"/>
        </w:numPr>
        <w:spacing w:line="276" w:lineRule="auto"/>
        <w:jc w:val="both"/>
        <w:rPr>
          <w:rFonts w:ascii="Arial" w:hAnsi="Arial" w:cs="Arial"/>
          <w:sz w:val="18"/>
          <w:szCs w:val="18"/>
        </w:rPr>
      </w:pPr>
      <w:r>
        <w:rPr>
          <w:rFonts w:ascii="Arial" w:hAnsi="Arial" w:cs="Arial"/>
          <w:sz w:val="18"/>
          <w:szCs w:val="18"/>
          <w:lang w:val="en-GB"/>
        </w:rPr>
        <w:t>K</w:t>
      </w:r>
      <w:proofErr w:type="spellStart"/>
      <w:r>
        <w:rPr>
          <w:rFonts w:ascii="Arial" w:hAnsi="Arial" w:cs="Arial"/>
          <w:sz w:val="18"/>
          <w:szCs w:val="18"/>
        </w:rPr>
        <w:t>ým</w:t>
      </w:r>
      <w:proofErr w:type="spellEnd"/>
      <w:r>
        <w:rPr>
          <w:rFonts w:ascii="Arial" w:hAnsi="Arial" w:cs="Arial"/>
          <w:sz w:val="18"/>
          <w:szCs w:val="18"/>
        </w:rPr>
        <w:t xml:space="preserve"> v meste Liptovský Mikuláš miera triedenia odpadu od roku 2018 narástla len </w:t>
      </w:r>
      <w:r w:rsidR="008B530B">
        <w:rPr>
          <w:rFonts w:ascii="Arial" w:hAnsi="Arial" w:cs="Arial"/>
          <w:sz w:val="18"/>
          <w:szCs w:val="18"/>
        </w:rPr>
        <w:t xml:space="preserve">o </w:t>
      </w:r>
      <w:r>
        <w:rPr>
          <w:rFonts w:ascii="Arial" w:hAnsi="Arial" w:cs="Arial"/>
          <w:sz w:val="18"/>
          <w:szCs w:val="18"/>
        </w:rPr>
        <w:t>2,4</w:t>
      </w:r>
      <w:r>
        <w:rPr>
          <w:rFonts w:ascii="Arial" w:hAnsi="Arial" w:cs="Arial"/>
          <w:sz w:val="18"/>
          <w:szCs w:val="18"/>
          <w:lang w:val="en-GB"/>
        </w:rPr>
        <w:t xml:space="preserve">%, v </w:t>
      </w:r>
      <w:proofErr w:type="spellStart"/>
      <w:r>
        <w:rPr>
          <w:rFonts w:ascii="Arial" w:hAnsi="Arial" w:cs="Arial"/>
          <w:sz w:val="18"/>
          <w:szCs w:val="18"/>
          <w:lang w:val="en-GB"/>
        </w:rPr>
        <w:t>meste</w:t>
      </w:r>
      <w:proofErr w:type="spellEnd"/>
      <w:r>
        <w:rPr>
          <w:rFonts w:ascii="Arial" w:hAnsi="Arial" w:cs="Arial"/>
          <w:sz w:val="18"/>
          <w:szCs w:val="18"/>
          <w:lang w:val="en-GB"/>
        </w:rPr>
        <w:t xml:space="preserve"> Ru</w:t>
      </w:r>
      <w:proofErr w:type="spellStart"/>
      <w:r>
        <w:rPr>
          <w:rFonts w:ascii="Arial" w:hAnsi="Arial" w:cs="Arial"/>
          <w:sz w:val="18"/>
          <w:szCs w:val="18"/>
        </w:rPr>
        <w:t>žomberok</w:t>
      </w:r>
      <w:proofErr w:type="spellEnd"/>
      <w:r w:rsidR="008B530B">
        <w:rPr>
          <w:rFonts w:ascii="Arial" w:hAnsi="Arial" w:cs="Arial"/>
          <w:sz w:val="18"/>
          <w:szCs w:val="18"/>
        </w:rPr>
        <w:t xml:space="preserve"> až</w:t>
      </w:r>
      <w:r>
        <w:rPr>
          <w:rFonts w:ascii="Arial" w:hAnsi="Arial" w:cs="Arial"/>
          <w:sz w:val="18"/>
          <w:szCs w:val="18"/>
        </w:rPr>
        <w:t xml:space="preserve"> o 20,8</w:t>
      </w:r>
      <w:r>
        <w:rPr>
          <w:rFonts w:ascii="Arial" w:hAnsi="Arial" w:cs="Arial"/>
          <w:sz w:val="18"/>
          <w:szCs w:val="18"/>
          <w:lang w:val="en-GB"/>
        </w:rPr>
        <w:t xml:space="preserve">%. </w:t>
      </w:r>
      <w:proofErr w:type="spellStart"/>
      <w:r>
        <w:rPr>
          <w:rFonts w:ascii="Arial" w:hAnsi="Arial" w:cs="Arial"/>
          <w:sz w:val="18"/>
          <w:szCs w:val="18"/>
          <w:lang w:val="en-GB"/>
        </w:rPr>
        <w:t>Podobn</w:t>
      </w:r>
      <w:proofErr w:type="spellEnd"/>
      <w:r>
        <w:rPr>
          <w:rFonts w:ascii="Arial" w:hAnsi="Arial" w:cs="Arial"/>
          <w:sz w:val="18"/>
          <w:szCs w:val="18"/>
        </w:rPr>
        <w:t xml:space="preserve">ý rast miery triedenia odpadu zaznamenala aj </w:t>
      </w:r>
      <w:proofErr w:type="spellStart"/>
      <w:r>
        <w:rPr>
          <w:rFonts w:ascii="Arial" w:hAnsi="Arial" w:cs="Arial"/>
          <w:sz w:val="18"/>
          <w:szCs w:val="18"/>
        </w:rPr>
        <w:t>Demä</w:t>
      </w:r>
      <w:r>
        <w:rPr>
          <w:rFonts w:ascii="Arial" w:hAnsi="Arial" w:cs="Arial"/>
          <w:sz w:val="18"/>
          <w:szCs w:val="18"/>
          <w:lang w:val="en-GB"/>
        </w:rPr>
        <w:t>novsk</w:t>
      </w:r>
      <w:proofErr w:type="spellEnd"/>
      <w:r w:rsidR="008B530B">
        <w:rPr>
          <w:rFonts w:ascii="Arial" w:hAnsi="Arial" w:cs="Arial"/>
          <w:sz w:val="18"/>
          <w:szCs w:val="18"/>
        </w:rPr>
        <w:t>á D</w:t>
      </w:r>
      <w:r>
        <w:rPr>
          <w:rFonts w:ascii="Arial" w:hAnsi="Arial" w:cs="Arial"/>
          <w:sz w:val="18"/>
          <w:szCs w:val="18"/>
        </w:rPr>
        <w:t xml:space="preserve">olina </w:t>
      </w:r>
      <w:r>
        <w:rPr>
          <w:rFonts w:ascii="Arial" w:hAnsi="Arial" w:cs="Arial"/>
          <w:sz w:val="18"/>
          <w:szCs w:val="18"/>
          <w:lang w:val="en-GB"/>
        </w:rPr>
        <w:t>(</w:t>
      </w:r>
      <w:proofErr w:type="spellStart"/>
      <w:r w:rsidR="008B530B">
        <w:rPr>
          <w:rFonts w:ascii="Arial" w:hAnsi="Arial" w:cs="Arial"/>
          <w:sz w:val="18"/>
          <w:szCs w:val="18"/>
          <w:lang w:val="en-GB"/>
        </w:rPr>
        <w:t>nárast</w:t>
      </w:r>
      <w:proofErr w:type="spellEnd"/>
      <w:r w:rsidR="008B530B">
        <w:rPr>
          <w:rFonts w:ascii="Arial" w:hAnsi="Arial" w:cs="Arial"/>
          <w:sz w:val="18"/>
          <w:szCs w:val="18"/>
          <w:lang w:val="en-GB"/>
        </w:rPr>
        <w:t xml:space="preserve"> </w:t>
      </w:r>
      <w:r>
        <w:rPr>
          <w:rFonts w:ascii="Arial" w:hAnsi="Arial" w:cs="Arial"/>
          <w:sz w:val="18"/>
          <w:szCs w:val="18"/>
          <w:lang w:val="en-GB"/>
        </w:rPr>
        <w:t xml:space="preserve">o 20,26%). </w:t>
      </w:r>
    </w:p>
    <w:p w14:paraId="1B711565" w14:textId="4DDEDE26" w:rsidR="005336B2" w:rsidRDefault="005336B2">
      <w:pPr>
        <w:pStyle w:val="Odsekzoznamu"/>
        <w:numPr>
          <w:ilvl w:val="0"/>
          <w:numId w:val="4"/>
        </w:numPr>
        <w:spacing w:line="276" w:lineRule="auto"/>
        <w:jc w:val="both"/>
        <w:rPr>
          <w:rFonts w:ascii="Arial" w:hAnsi="Arial" w:cs="Arial"/>
          <w:sz w:val="18"/>
          <w:szCs w:val="18"/>
        </w:rPr>
      </w:pPr>
      <w:proofErr w:type="spellStart"/>
      <w:r>
        <w:rPr>
          <w:rFonts w:ascii="Arial" w:hAnsi="Arial" w:cs="Arial"/>
          <w:sz w:val="18"/>
          <w:szCs w:val="18"/>
          <w:lang w:val="en-GB"/>
        </w:rPr>
        <w:t>Miera</w:t>
      </w:r>
      <w:proofErr w:type="spellEnd"/>
      <w:r>
        <w:rPr>
          <w:rFonts w:ascii="Arial" w:hAnsi="Arial" w:cs="Arial"/>
          <w:sz w:val="18"/>
          <w:szCs w:val="18"/>
          <w:lang w:val="en-GB"/>
        </w:rPr>
        <w:t xml:space="preserve"> </w:t>
      </w:r>
      <w:proofErr w:type="spellStart"/>
      <w:r>
        <w:rPr>
          <w:rFonts w:ascii="Arial" w:hAnsi="Arial" w:cs="Arial"/>
          <w:sz w:val="18"/>
          <w:szCs w:val="18"/>
          <w:lang w:val="en-GB"/>
        </w:rPr>
        <w:t>triedenia</w:t>
      </w:r>
      <w:proofErr w:type="spellEnd"/>
      <w:r>
        <w:rPr>
          <w:rFonts w:ascii="Arial" w:hAnsi="Arial" w:cs="Arial"/>
          <w:sz w:val="18"/>
          <w:szCs w:val="18"/>
          <w:lang w:val="en-GB"/>
        </w:rPr>
        <w:t xml:space="preserve"> </w:t>
      </w:r>
      <w:proofErr w:type="spellStart"/>
      <w:r>
        <w:rPr>
          <w:rFonts w:ascii="Arial" w:hAnsi="Arial" w:cs="Arial"/>
          <w:sz w:val="18"/>
          <w:szCs w:val="18"/>
          <w:lang w:val="en-GB"/>
        </w:rPr>
        <w:t>odpadu</w:t>
      </w:r>
      <w:proofErr w:type="spellEnd"/>
      <w:r>
        <w:rPr>
          <w:rFonts w:ascii="Arial" w:hAnsi="Arial" w:cs="Arial"/>
          <w:sz w:val="18"/>
          <w:szCs w:val="18"/>
          <w:lang w:val="en-GB"/>
        </w:rPr>
        <w:t xml:space="preserve"> bola v </w:t>
      </w:r>
      <w:proofErr w:type="spellStart"/>
      <w:r>
        <w:rPr>
          <w:rFonts w:ascii="Arial" w:hAnsi="Arial" w:cs="Arial"/>
          <w:sz w:val="18"/>
          <w:szCs w:val="18"/>
          <w:lang w:val="en-GB"/>
        </w:rPr>
        <w:t>roku</w:t>
      </w:r>
      <w:proofErr w:type="spellEnd"/>
      <w:r>
        <w:rPr>
          <w:rFonts w:ascii="Arial" w:hAnsi="Arial" w:cs="Arial"/>
          <w:sz w:val="18"/>
          <w:szCs w:val="18"/>
          <w:lang w:val="en-GB"/>
        </w:rPr>
        <w:t xml:space="preserve"> 2020</w:t>
      </w:r>
      <w:r w:rsidR="00CD328D">
        <w:rPr>
          <w:rFonts w:ascii="Arial" w:hAnsi="Arial" w:cs="Arial"/>
          <w:sz w:val="18"/>
          <w:szCs w:val="18"/>
          <w:lang w:val="en-GB"/>
        </w:rPr>
        <w:t xml:space="preserve"> za </w:t>
      </w:r>
      <w:r w:rsidR="00CD328D">
        <w:rPr>
          <w:rFonts w:ascii="Arial" w:hAnsi="Arial" w:cs="Arial"/>
          <w:sz w:val="18"/>
          <w:szCs w:val="18"/>
        </w:rPr>
        <w:t>územie UMR Liptov</w:t>
      </w:r>
      <w:r>
        <w:rPr>
          <w:rFonts w:ascii="Arial" w:hAnsi="Arial" w:cs="Arial"/>
          <w:sz w:val="18"/>
          <w:szCs w:val="18"/>
          <w:lang w:val="en-GB"/>
        </w:rPr>
        <w:t xml:space="preserve"> </w:t>
      </w:r>
      <w:r>
        <w:rPr>
          <w:rFonts w:ascii="Arial" w:hAnsi="Arial" w:cs="Arial"/>
          <w:sz w:val="18"/>
          <w:szCs w:val="18"/>
        </w:rPr>
        <w:t>najvyššia v</w:t>
      </w:r>
      <w:r w:rsidR="00CD328D">
        <w:rPr>
          <w:rFonts w:ascii="Arial" w:hAnsi="Arial" w:cs="Arial"/>
          <w:sz w:val="18"/>
          <w:szCs w:val="18"/>
        </w:rPr>
        <w:t xml:space="preserve"> obci </w:t>
      </w:r>
      <w:r>
        <w:rPr>
          <w:rFonts w:ascii="Arial" w:hAnsi="Arial" w:cs="Arial"/>
          <w:sz w:val="18"/>
          <w:szCs w:val="18"/>
        </w:rPr>
        <w:t>Štia</w:t>
      </w:r>
      <w:r w:rsidR="003876F1">
        <w:rPr>
          <w:rFonts w:ascii="Arial" w:hAnsi="Arial" w:cs="Arial"/>
          <w:sz w:val="18"/>
          <w:szCs w:val="18"/>
        </w:rPr>
        <w:t>v</w:t>
      </w:r>
      <w:r>
        <w:rPr>
          <w:rFonts w:ascii="Arial" w:hAnsi="Arial" w:cs="Arial"/>
          <w:sz w:val="18"/>
          <w:szCs w:val="18"/>
        </w:rPr>
        <w:t>ničk</w:t>
      </w:r>
      <w:r w:rsidR="00CD328D">
        <w:rPr>
          <w:rFonts w:ascii="Arial" w:hAnsi="Arial" w:cs="Arial"/>
          <w:sz w:val="18"/>
          <w:szCs w:val="18"/>
        </w:rPr>
        <w:t>a</w:t>
      </w:r>
      <w:r>
        <w:rPr>
          <w:rFonts w:ascii="Arial" w:hAnsi="Arial" w:cs="Arial"/>
          <w:sz w:val="18"/>
          <w:szCs w:val="18"/>
        </w:rPr>
        <w:t xml:space="preserve"> </w:t>
      </w:r>
      <w:r>
        <w:rPr>
          <w:rFonts w:ascii="Arial" w:hAnsi="Arial" w:cs="Arial"/>
          <w:sz w:val="18"/>
          <w:szCs w:val="18"/>
          <w:lang w:val="en-GB"/>
        </w:rPr>
        <w:t>(61,1%). Z </w:t>
      </w:r>
      <w:proofErr w:type="spellStart"/>
      <w:r>
        <w:rPr>
          <w:rFonts w:ascii="Arial" w:hAnsi="Arial" w:cs="Arial"/>
          <w:sz w:val="18"/>
          <w:szCs w:val="18"/>
          <w:lang w:val="en-GB"/>
        </w:rPr>
        <w:t>turistic</w:t>
      </w:r>
      <w:proofErr w:type="spellEnd"/>
      <w:r>
        <w:rPr>
          <w:rFonts w:ascii="Arial" w:hAnsi="Arial" w:cs="Arial"/>
          <w:sz w:val="18"/>
          <w:szCs w:val="18"/>
        </w:rPr>
        <w:t>kých obcí mal</w:t>
      </w:r>
      <w:r w:rsidR="008B530B">
        <w:rPr>
          <w:rFonts w:ascii="Arial" w:hAnsi="Arial" w:cs="Arial"/>
          <w:sz w:val="18"/>
          <w:szCs w:val="18"/>
        </w:rPr>
        <w:t>a</w:t>
      </w:r>
      <w:r>
        <w:rPr>
          <w:rFonts w:ascii="Arial" w:hAnsi="Arial" w:cs="Arial"/>
          <w:sz w:val="18"/>
          <w:szCs w:val="18"/>
        </w:rPr>
        <w:t xml:space="preserve"> v roku 2021 najvyššiu mieru triedenia obec Likavka </w:t>
      </w:r>
      <w:r>
        <w:rPr>
          <w:rFonts w:ascii="Arial" w:hAnsi="Arial" w:cs="Arial"/>
          <w:sz w:val="18"/>
          <w:szCs w:val="18"/>
          <w:lang w:val="en-GB"/>
        </w:rPr>
        <w:t>(60,3%). Dem</w:t>
      </w:r>
      <w:proofErr w:type="spellStart"/>
      <w:r>
        <w:rPr>
          <w:rFonts w:ascii="Arial" w:hAnsi="Arial" w:cs="Arial"/>
          <w:sz w:val="18"/>
          <w:szCs w:val="18"/>
        </w:rPr>
        <w:t>änovská</w:t>
      </w:r>
      <w:proofErr w:type="spellEnd"/>
      <w:r>
        <w:rPr>
          <w:rFonts w:ascii="Arial" w:hAnsi="Arial" w:cs="Arial"/>
          <w:sz w:val="18"/>
          <w:szCs w:val="18"/>
        </w:rPr>
        <w:t xml:space="preserve"> </w:t>
      </w:r>
      <w:r w:rsidR="008B530B">
        <w:rPr>
          <w:rFonts w:ascii="Arial" w:hAnsi="Arial" w:cs="Arial"/>
          <w:sz w:val="18"/>
          <w:szCs w:val="18"/>
        </w:rPr>
        <w:t>D</w:t>
      </w:r>
      <w:r>
        <w:rPr>
          <w:rFonts w:ascii="Arial" w:hAnsi="Arial" w:cs="Arial"/>
          <w:sz w:val="18"/>
          <w:szCs w:val="18"/>
        </w:rPr>
        <w:t>olina mala hodnotu 26,7</w:t>
      </w:r>
      <w:r>
        <w:rPr>
          <w:rFonts w:ascii="Arial" w:hAnsi="Arial" w:cs="Arial"/>
          <w:sz w:val="18"/>
          <w:szCs w:val="18"/>
          <w:lang w:val="en-GB"/>
        </w:rPr>
        <w:t>% (</w:t>
      </w:r>
      <w:proofErr w:type="spellStart"/>
      <w:r w:rsidR="00CD328D">
        <w:rPr>
          <w:rFonts w:ascii="Arial" w:hAnsi="Arial" w:cs="Arial"/>
          <w:sz w:val="18"/>
          <w:szCs w:val="18"/>
          <w:lang w:val="en-GB"/>
        </w:rPr>
        <w:t>rok</w:t>
      </w:r>
      <w:proofErr w:type="spellEnd"/>
      <w:r w:rsidR="00CD328D">
        <w:rPr>
          <w:rFonts w:ascii="Arial" w:hAnsi="Arial" w:cs="Arial"/>
          <w:sz w:val="18"/>
          <w:szCs w:val="18"/>
          <w:lang w:val="en-GB"/>
        </w:rPr>
        <w:t xml:space="preserve"> 2021) a </w:t>
      </w:r>
      <w:proofErr w:type="spellStart"/>
      <w:r w:rsidR="00CD328D">
        <w:rPr>
          <w:rFonts w:ascii="Arial" w:hAnsi="Arial" w:cs="Arial"/>
          <w:sz w:val="18"/>
          <w:szCs w:val="18"/>
          <w:lang w:val="en-GB"/>
        </w:rPr>
        <w:t>Liptovsk</w:t>
      </w:r>
      <w:proofErr w:type="spellEnd"/>
      <w:r w:rsidR="00CD328D">
        <w:rPr>
          <w:rFonts w:ascii="Arial" w:hAnsi="Arial" w:cs="Arial"/>
          <w:sz w:val="18"/>
          <w:szCs w:val="18"/>
        </w:rPr>
        <w:t xml:space="preserve">ý Trnovec </w:t>
      </w:r>
      <w:r w:rsidR="007A5616">
        <w:rPr>
          <w:rFonts w:ascii="Arial" w:hAnsi="Arial" w:cs="Arial"/>
          <w:sz w:val="18"/>
          <w:szCs w:val="18"/>
        </w:rPr>
        <w:t xml:space="preserve">hodnotu </w:t>
      </w:r>
      <w:r w:rsidR="00CD328D">
        <w:rPr>
          <w:rFonts w:ascii="Arial" w:hAnsi="Arial" w:cs="Arial"/>
          <w:sz w:val="18"/>
          <w:szCs w:val="18"/>
          <w:lang w:val="en-GB"/>
        </w:rPr>
        <w:t>26,16% (</w:t>
      </w:r>
      <w:proofErr w:type="spellStart"/>
      <w:r w:rsidR="00CD328D">
        <w:rPr>
          <w:rFonts w:ascii="Arial" w:hAnsi="Arial" w:cs="Arial"/>
          <w:sz w:val="18"/>
          <w:szCs w:val="18"/>
          <w:lang w:val="en-GB"/>
        </w:rPr>
        <w:t>rok</w:t>
      </w:r>
      <w:proofErr w:type="spellEnd"/>
      <w:r w:rsidR="00CD328D">
        <w:rPr>
          <w:rFonts w:ascii="Arial" w:hAnsi="Arial" w:cs="Arial"/>
          <w:sz w:val="18"/>
          <w:szCs w:val="18"/>
          <w:lang w:val="en-GB"/>
        </w:rPr>
        <w:t xml:space="preserve"> 2018). </w:t>
      </w:r>
    </w:p>
    <w:p w14:paraId="013C8500" w14:textId="3F5A8CDD" w:rsidR="00035400" w:rsidRDefault="00035400">
      <w:pPr>
        <w:pStyle w:val="Odsekzoznamu"/>
        <w:numPr>
          <w:ilvl w:val="0"/>
          <w:numId w:val="4"/>
        </w:numPr>
        <w:spacing w:line="276" w:lineRule="auto"/>
        <w:jc w:val="both"/>
        <w:rPr>
          <w:rFonts w:ascii="Arial" w:hAnsi="Arial" w:cs="Arial"/>
          <w:sz w:val="18"/>
          <w:szCs w:val="18"/>
        </w:rPr>
      </w:pPr>
      <w:r>
        <w:rPr>
          <w:rFonts w:ascii="Arial" w:hAnsi="Arial" w:cs="Arial"/>
          <w:sz w:val="18"/>
          <w:szCs w:val="18"/>
        </w:rPr>
        <w:t>Odpadové hospodárstvo na území UMR Liptov čaká viacero výziev v oblasti predchádzania</w:t>
      </w:r>
      <w:r w:rsidR="000872D6">
        <w:rPr>
          <w:rFonts w:ascii="Arial" w:hAnsi="Arial" w:cs="Arial"/>
          <w:sz w:val="18"/>
          <w:szCs w:val="18"/>
        </w:rPr>
        <w:t xml:space="preserve"> vzniku odpadu</w:t>
      </w:r>
      <w:r>
        <w:rPr>
          <w:rFonts w:ascii="Arial" w:hAnsi="Arial" w:cs="Arial"/>
          <w:sz w:val="18"/>
          <w:szCs w:val="18"/>
        </w:rPr>
        <w:t xml:space="preserve">, zberu, triedenia, likvidácie aj opätovného použitia odpadu </w:t>
      </w:r>
      <w:r>
        <w:rPr>
          <w:rFonts w:ascii="Arial" w:hAnsi="Arial" w:cs="Arial"/>
          <w:sz w:val="18"/>
          <w:szCs w:val="18"/>
          <w:lang w:val="en-GB"/>
        </w:rPr>
        <w:t>(</w:t>
      </w:r>
      <w:proofErr w:type="spellStart"/>
      <w:r w:rsidR="007A5616">
        <w:rPr>
          <w:rFonts w:ascii="Arial" w:hAnsi="Arial" w:cs="Arial"/>
          <w:sz w:val="18"/>
          <w:szCs w:val="18"/>
          <w:lang w:val="en-GB"/>
        </w:rPr>
        <w:t>R</w:t>
      </w:r>
      <w:r>
        <w:rPr>
          <w:rFonts w:ascii="Arial" w:hAnsi="Arial" w:cs="Arial"/>
          <w:sz w:val="18"/>
          <w:szCs w:val="18"/>
          <w:lang w:val="en-GB"/>
        </w:rPr>
        <w:t>euse&amp;</w:t>
      </w:r>
      <w:r w:rsidR="007A5616">
        <w:rPr>
          <w:rFonts w:ascii="Arial" w:hAnsi="Arial" w:cs="Arial"/>
          <w:sz w:val="18"/>
          <w:szCs w:val="18"/>
          <w:lang w:val="en-GB"/>
        </w:rPr>
        <w:t>R</w:t>
      </w:r>
      <w:r>
        <w:rPr>
          <w:rFonts w:ascii="Arial" w:hAnsi="Arial" w:cs="Arial"/>
          <w:sz w:val="18"/>
          <w:szCs w:val="18"/>
          <w:lang w:val="en-GB"/>
        </w:rPr>
        <w:t>ecycle</w:t>
      </w:r>
      <w:proofErr w:type="spellEnd"/>
      <w:r>
        <w:rPr>
          <w:rFonts w:ascii="Arial" w:hAnsi="Arial" w:cs="Arial"/>
          <w:sz w:val="18"/>
          <w:szCs w:val="18"/>
          <w:lang w:val="en-GB"/>
        </w:rPr>
        <w:t xml:space="preserve">). Je </w:t>
      </w:r>
      <w:proofErr w:type="spellStart"/>
      <w:r>
        <w:rPr>
          <w:rFonts w:ascii="Arial" w:hAnsi="Arial" w:cs="Arial"/>
          <w:sz w:val="18"/>
          <w:szCs w:val="18"/>
          <w:lang w:val="en-GB"/>
        </w:rPr>
        <w:t>potrebn</w:t>
      </w:r>
      <w:proofErr w:type="spellEnd"/>
      <w:r>
        <w:rPr>
          <w:rFonts w:ascii="Arial" w:hAnsi="Arial" w:cs="Arial"/>
          <w:sz w:val="18"/>
          <w:szCs w:val="18"/>
        </w:rPr>
        <w:t xml:space="preserve">é </w:t>
      </w:r>
      <w:r w:rsidR="008B530B">
        <w:rPr>
          <w:rFonts w:ascii="Arial" w:hAnsi="Arial" w:cs="Arial"/>
          <w:sz w:val="18"/>
          <w:szCs w:val="18"/>
        </w:rPr>
        <w:t>zriadiť „</w:t>
      </w:r>
      <w:proofErr w:type="spellStart"/>
      <w:proofErr w:type="gramStart"/>
      <w:r w:rsidR="008B530B">
        <w:rPr>
          <w:rFonts w:ascii="Arial" w:hAnsi="Arial" w:cs="Arial"/>
          <w:sz w:val="18"/>
          <w:szCs w:val="18"/>
        </w:rPr>
        <w:t>r</w:t>
      </w:r>
      <w:r w:rsidR="007A5616">
        <w:rPr>
          <w:rFonts w:ascii="Arial" w:hAnsi="Arial" w:cs="Arial"/>
          <w:sz w:val="18"/>
          <w:szCs w:val="18"/>
        </w:rPr>
        <w:t>euse</w:t>
      </w:r>
      <w:proofErr w:type="spellEnd"/>
      <w:r w:rsidR="008B530B">
        <w:rPr>
          <w:rFonts w:ascii="Arial" w:hAnsi="Arial" w:cs="Arial"/>
          <w:sz w:val="18"/>
          <w:szCs w:val="18"/>
        </w:rPr>
        <w:t>“</w:t>
      </w:r>
      <w:r w:rsidR="007A5616">
        <w:rPr>
          <w:rFonts w:ascii="Arial" w:hAnsi="Arial" w:cs="Arial"/>
          <w:sz w:val="18"/>
          <w:szCs w:val="18"/>
        </w:rPr>
        <w:t xml:space="preserve"> centrá</w:t>
      </w:r>
      <w:proofErr w:type="gramEnd"/>
      <w:r w:rsidR="007A5616">
        <w:rPr>
          <w:rFonts w:ascii="Arial" w:hAnsi="Arial" w:cs="Arial"/>
          <w:sz w:val="18"/>
          <w:szCs w:val="18"/>
        </w:rPr>
        <w:t xml:space="preserve"> a d</w:t>
      </w:r>
      <w:r>
        <w:rPr>
          <w:rFonts w:ascii="Arial" w:hAnsi="Arial" w:cs="Arial"/>
          <w:sz w:val="18"/>
          <w:szCs w:val="18"/>
        </w:rPr>
        <w:t>obudovať aj infrašt</w:t>
      </w:r>
      <w:r w:rsidR="00575C86">
        <w:rPr>
          <w:rFonts w:ascii="Arial" w:hAnsi="Arial" w:cs="Arial"/>
          <w:sz w:val="18"/>
          <w:szCs w:val="18"/>
        </w:rPr>
        <w:t>r</w:t>
      </w:r>
      <w:r>
        <w:rPr>
          <w:rFonts w:ascii="Arial" w:hAnsi="Arial" w:cs="Arial"/>
          <w:sz w:val="18"/>
          <w:szCs w:val="18"/>
        </w:rPr>
        <w:t>uktúru odpadového hospodárstva, najmä v</w:t>
      </w:r>
      <w:r w:rsidR="000F5A33">
        <w:rPr>
          <w:rFonts w:ascii="Arial" w:hAnsi="Arial" w:cs="Arial"/>
          <w:sz w:val="18"/>
          <w:szCs w:val="18"/>
        </w:rPr>
        <w:t> </w:t>
      </w:r>
      <w:r>
        <w:rPr>
          <w:rFonts w:ascii="Arial" w:hAnsi="Arial" w:cs="Arial"/>
          <w:sz w:val="18"/>
          <w:szCs w:val="18"/>
        </w:rPr>
        <w:t>obciach</w:t>
      </w:r>
      <w:r w:rsidR="000F5A33">
        <w:rPr>
          <w:rFonts w:ascii="Arial" w:hAnsi="Arial" w:cs="Arial"/>
          <w:sz w:val="18"/>
          <w:szCs w:val="18"/>
        </w:rPr>
        <w:t xml:space="preserve"> UMR Liptov</w:t>
      </w:r>
      <w:r>
        <w:rPr>
          <w:rFonts w:ascii="Arial" w:hAnsi="Arial" w:cs="Arial"/>
          <w:sz w:val="18"/>
          <w:szCs w:val="18"/>
        </w:rPr>
        <w:t xml:space="preserve">. </w:t>
      </w:r>
    </w:p>
    <w:p w14:paraId="08FBA16F" w14:textId="0DE4918F" w:rsidR="000872D6" w:rsidRDefault="000872D6">
      <w:pPr>
        <w:pStyle w:val="Odsekzoznamu"/>
        <w:numPr>
          <w:ilvl w:val="0"/>
          <w:numId w:val="4"/>
        </w:numPr>
        <w:spacing w:line="276" w:lineRule="auto"/>
        <w:jc w:val="both"/>
        <w:rPr>
          <w:rFonts w:ascii="Arial" w:hAnsi="Arial" w:cs="Arial"/>
          <w:sz w:val="18"/>
          <w:szCs w:val="18"/>
        </w:rPr>
      </w:pPr>
      <w:r>
        <w:rPr>
          <w:rFonts w:ascii="Arial" w:hAnsi="Arial" w:cs="Arial"/>
          <w:sz w:val="18"/>
          <w:szCs w:val="18"/>
        </w:rPr>
        <w:t xml:space="preserve">Veľkou výzvou pre obidve jadrové mestá do roku 2030 je ukončenie skládkovania odpadu, ktorý je momentálne </w:t>
      </w:r>
      <w:r w:rsidR="007A5616">
        <w:rPr>
          <w:rFonts w:ascii="Arial" w:hAnsi="Arial" w:cs="Arial"/>
          <w:sz w:val="18"/>
          <w:szCs w:val="18"/>
        </w:rPr>
        <w:t xml:space="preserve">z oboch </w:t>
      </w:r>
      <w:r w:rsidR="005336B2">
        <w:rPr>
          <w:rFonts w:ascii="Arial" w:hAnsi="Arial" w:cs="Arial"/>
          <w:sz w:val="18"/>
          <w:szCs w:val="18"/>
        </w:rPr>
        <w:t xml:space="preserve">miest </w:t>
      </w:r>
      <w:r>
        <w:rPr>
          <w:rFonts w:ascii="Arial" w:hAnsi="Arial" w:cs="Arial"/>
          <w:sz w:val="18"/>
          <w:szCs w:val="18"/>
        </w:rPr>
        <w:t>vy</w:t>
      </w:r>
      <w:r>
        <w:rPr>
          <w:rFonts w:ascii="Arial" w:hAnsi="Arial" w:cs="Arial"/>
          <w:sz w:val="18"/>
          <w:szCs w:val="18"/>
          <w:lang w:val="en-GB"/>
        </w:rPr>
        <w:t>v</w:t>
      </w:r>
      <w:proofErr w:type="spellStart"/>
      <w:r>
        <w:rPr>
          <w:rFonts w:ascii="Arial" w:hAnsi="Arial" w:cs="Arial"/>
          <w:sz w:val="18"/>
          <w:szCs w:val="18"/>
        </w:rPr>
        <w:t>ážaný</w:t>
      </w:r>
      <w:proofErr w:type="spellEnd"/>
      <w:r>
        <w:rPr>
          <w:rFonts w:ascii="Arial" w:hAnsi="Arial" w:cs="Arial"/>
          <w:sz w:val="18"/>
          <w:szCs w:val="18"/>
        </w:rPr>
        <w:t xml:space="preserve"> mimo región</w:t>
      </w:r>
      <w:r w:rsidR="005336B2">
        <w:rPr>
          <w:rFonts w:ascii="Arial" w:hAnsi="Arial" w:cs="Arial"/>
          <w:sz w:val="18"/>
          <w:szCs w:val="18"/>
        </w:rPr>
        <w:t xml:space="preserve">, </w:t>
      </w:r>
      <w:r>
        <w:rPr>
          <w:rFonts w:ascii="Arial" w:hAnsi="Arial" w:cs="Arial"/>
          <w:sz w:val="18"/>
          <w:szCs w:val="18"/>
        </w:rPr>
        <w:t xml:space="preserve">aj z dôvodov uzatvorených skládok v mestách. </w:t>
      </w:r>
      <w:r w:rsidR="000F5A33">
        <w:rPr>
          <w:rFonts w:ascii="Arial" w:hAnsi="Arial" w:cs="Arial"/>
          <w:sz w:val="18"/>
          <w:szCs w:val="18"/>
        </w:rPr>
        <w:t xml:space="preserve">Uzatvorená skládka vo Veternej Porube potrebuje rekultiváciu. </w:t>
      </w:r>
      <w:r>
        <w:rPr>
          <w:rFonts w:ascii="Arial" w:hAnsi="Arial" w:cs="Arial"/>
          <w:sz w:val="18"/>
          <w:szCs w:val="18"/>
        </w:rPr>
        <w:t>Viaceré obce</w:t>
      </w:r>
      <w:r w:rsidR="000F5A33">
        <w:rPr>
          <w:rFonts w:ascii="Arial" w:hAnsi="Arial" w:cs="Arial"/>
          <w:sz w:val="18"/>
          <w:szCs w:val="18"/>
        </w:rPr>
        <w:t xml:space="preserve"> z územia</w:t>
      </w:r>
      <w:r>
        <w:rPr>
          <w:rFonts w:ascii="Arial" w:hAnsi="Arial" w:cs="Arial"/>
          <w:sz w:val="18"/>
          <w:szCs w:val="18"/>
        </w:rPr>
        <w:t xml:space="preserve"> UMR Liptov zatiaľ skládkujú odpad vďaka firme OZO v Partizánskej Ľupči. </w:t>
      </w:r>
      <w:r w:rsidR="000F5A33">
        <w:rPr>
          <w:rFonts w:ascii="Arial" w:hAnsi="Arial" w:cs="Arial"/>
          <w:sz w:val="18"/>
          <w:szCs w:val="18"/>
        </w:rPr>
        <w:t>V príprave na Liptove nie je žiadne energetické využívanie odpadov s využitím moderných technológií.</w:t>
      </w:r>
    </w:p>
    <w:p w14:paraId="0C6B82E3" w14:textId="0B57417D" w:rsidR="00535082" w:rsidRDefault="00535082">
      <w:pPr>
        <w:pStyle w:val="Odsekzoznamu"/>
        <w:numPr>
          <w:ilvl w:val="0"/>
          <w:numId w:val="4"/>
        </w:numPr>
        <w:spacing w:line="276" w:lineRule="auto"/>
        <w:jc w:val="both"/>
        <w:rPr>
          <w:rFonts w:ascii="Arial" w:hAnsi="Arial" w:cs="Arial"/>
          <w:sz w:val="18"/>
          <w:szCs w:val="18"/>
        </w:rPr>
      </w:pPr>
      <w:r>
        <w:rPr>
          <w:rFonts w:ascii="Arial" w:hAnsi="Arial" w:cs="Arial"/>
          <w:sz w:val="18"/>
          <w:szCs w:val="18"/>
        </w:rPr>
        <w:t xml:space="preserve">Územie oboch miest zasahuje do chránenej vodohospodárskej oblasti Nízke Tatry. </w:t>
      </w:r>
    </w:p>
    <w:p w14:paraId="2D780A64" w14:textId="302EFC6D" w:rsidR="00535082" w:rsidRDefault="00535082">
      <w:pPr>
        <w:pStyle w:val="Odsekzoznamu"/>
        <w:numPr>
          <w:ilvl w:val="0"/>
          <w:numId w:val="4"/>
        </w:numPr>
        <w:spacing w:line="276" w:lineRule="auto"/>
        <w:jc w:val="both"/>
        <w:rPr>
          <w:rFonts w:ascii="Arial" w:hAnsi="Arial" w:cs="Arial"/>
          <w:sz w:val="18"/>
          <w:szCs w:val="18"/>
        </w:rPr>
      </w:pPr>
      <w:r>
        <w:rPr>
          <w:rFonts w:ascii="Arial" w:hAnsi="Arial" w:cs="Arial"/>
          <w:sz w:val="18"/>
          <w:szCs w:val="18"/>
        </w:rPr>
        <w:t xml:space="preserve">Geotermálne vrty na území UMR Liptov sú dva: Ráztoky pri Liptovskom Trnovci, ktorý zásobuje </w:t>
      </w:r>
      <w:proofErr w:type="spellStart"/>
      <w:r>
        <w:rPr>
          <w:rFonts w:ascii="Arial" w:hAnsi="Arial" w:cs="Arial"/>
          <w:sz w:val="18"/>
          <w:szCs w:val="18"/>
        </w:rPr>
        <w:t>aquapark</w:t>
      </w:r>
      <w:proofErr w:type="spellEnd"/>
      <w:r>
        <w:rPr>
          <w:rFonts w:ascii="Arial" w:hAnsi="Arial" w:cs="Arial"/>
          <w:sz w:val="18"/>
          <w:szCs w:val="18"/>
        </w:rPr>
        <w:t xml:space="preserve"> Tatralandia</w:t>
      </w:r>
      <w:r w:rsidR="008B530B">
        <w:rPr>
          <w:rFonts w:ascii="Arial" w:hAnsi="Arial" w:cs="Arial"/>
          <w:sz w:val="18"/>
          <w:szCs w:val="18"/>
        </w:rPr>
        <w:t>,</w:t>
      </w:r>
      <w:r>
        <w:rPr>
          <w:rFonts w:ascii="Arial" w:hAnsi="Arial" w:cs="Arial"/>
          <w:sz w:val="18"/>
          <w:szCs w:val="18"/>
        </w:rPr>
        <w:t xml:space="preserve"> a vrt v obci Bešeňová, ktorý zásobuje miestny </w:t>
      </w:r>
      <w:proofErr w:type="spellStart"/>
      <w:r>
        <w:rPr>
          <w:rFonts w:ascii="Arial" w:hAnsi="Arial" w:cs="Arial"/>
          <w:sz w:val="18"/>
          <w:szCs w:val="18"/>
        </w:rPr>
        <w:t>aquapark</w:t>
      </w:r>
      <w:proofErr w:type="spellEnd"/>
      <w:r>
        <w:rPr>
          <w:rFonts w:ascii="Arial" w:hAnsi="Arial" w:cs="Arial"/>
          <w:sz w:val="18"/>
          <w:szCs w:val="18"/>
        </w:rPr>
        <w:t>.</w:t>
      </w:r>
    </w:p>
    <w:p w14:paraId="58C88B77" w14:textId="144F80CC" w:rsidR="00535082" w:rsidRDefault="00535082">
      <w:pPr>
        <w:pStyle w:val="Odsekzoznamu"/>
        <w:numPr>
          <w:ilvl w:val="0"/>
          <w:numId w:val="4"/>
        </w:numPr>
        <w:spacing w:line="276" w:lineRule="auto"/>
        <w:jc w:val="both"/>
        <w:rPr>
          <w:rFonts w:ascii="Arial" w:hAnsi="Arial" w:cs="Arial"/>
          <w:sz w:val="18"/>
          <w:szCs w:val="18"/>
        </w:rPr>
      </w:pPr>
      <w:r>
        <w:rPr>
          <w:rFonts w:ascii="Arial" w:hAnsi="Arial" w:cs="Arial"/>
          <w:sz w:val="18"/>
          <w:szCs w:val="18"/>
        </w:rPr>
        <w:t>Mesto Liptovský Mikuláš je</w:t>
      </w:r>
      <w:r w:rsidR="00E22CDA">
        <w:rPr>
          <w:rFonts w:ascii="Arial" w:hAnsi="Arial" w:cs="Arial"/>
          <w:sz w:val="18"/>
          <w:szCs w:val="18"/>
        </w:rPr>
        <w:t xml:space="preserve"> na území UMR Liptov</w:t>
      </w:r>
      <w:r>
        <w:rPr>
          <w:rFonts w:ascii="Arial" w:hAnsi="Arial" w:cs="Arial"/>
          <w:sz w:val="18"/>
          <w:szCs w:val="18"/>
        </w:rPr>
        <w:t xml:space="preserve"> lídrom vo </w:t>
      </w:r>
      <w:proofErr w:type="spellStart"/>
      <w:r>
        <w:rPr>
          <w:rFonts w:ascii="Arial" w:hAnsi="Arial" w:cs="Arial"/>
          <w:sz w:val="18"/>
          <w:szCs w:val="18"/>
        </w:rPr>
        <w:t>vodozádržných</w:t>
      </w:r>
      <w:proofErr w:type="spellEnd"/>
      <w:r>
        <w:rPr>
          <w:rFonts w:ascii="Arial" w:hAnsi="Arial" w:cs="Arial"/>
          <w:sz w:val="18"/>
          <w:szCs w:val="18"/>
        </w:rPr>
        <w:t xml:space="preserve"> opatreniach</w:t>
      </w:r>
      <w:r w:rsidR="007A5616">
        <w:rPr>
          <w:rFonts w:ascii="Arial" w:hAnsi="Arial" w:cs="Arial"/>
          <w:sz w:val="18"/>
          <w:szCs w:val="18"/>
        </w:rPr>
        <w:t xml:space="preserve">, </w:t>
      </w:r>
      <w:r w:rsidR="008B530B">
        <w:rPr>
          <w:rFonts w:ascii="Arial" w:hAnsi="Arial" w:cs="Arial"/>
          <w:sz w:val="18"/>
          <w:szCs w:val="18"/>
        </w:rPr>
        <w:t xml:space="preserve">a to </w:t>
      </w:r>
      <w:r w:rsidR="007069BF">
        <w:rPr>
          <w:rFonts w:ascii="Arial" w:hAnsi="Arial" w:cs="Arial"/>
          <w:sz w:val="18"/>
          <w:szCs w:val="18"/>
        </w:rPr>
        <w:t xml:space="preserve">aj vďaka </w:t>
      </w:r>
      <w:r w:rsidR="007A5616">
        <w:rPr>
          <w:rFonts w:ascii="Arial" w:hAnsi="Arial" w:cs="Arial"/>
          <w:sz w:val="18"/>
          <w:szCs w:val="18"/>
        </w:rPr>
        <w:t xml:space="preserve">participácii na medzinárodnom </w:t>
      </w:r>
      <w:r w:rsidR="007069BF">
        <w:rPr>
          <w:rFonts w:ascii="Arial" w:hAnsi="Arial" w:cs="Arial"/>
          <w:sz w:val="18"/>
          <w:szCs w:val="18"/>
        </w:rPr>
        <w:t>pro</w:t>
      </w:r>
      <w:r w:rsidR="00251F21">
        <w:rPr>
          <w:rFonts w:ascii="Arial" w:hAnsi="Arial" w:cs="Arial"/>
          <w:sz w:val="18"/>
          <w:szCs w:val="18"/>
        </w:rPr>
        <w:t>jekt</w:t>
      </w:r>
      <w:r w:rsidR="007A5616">
        <w:rPr>
          <w:rFonts w:ascii="Arial" w:hAnsi="Arial" w:cs="Arial"/>
          <w:sz w:val="18"/>
          <w:szCs w:val="18"/>
        </w:rPr>
        <w:t>e</w:t>
      </w:r>
      <w:r w:rsidR="00251F21">
        <w:rPr>
          <w:rFonts w:ascii="Arial" w:hAnsi="Arial" w:cs="Arial"/>
          <w:sz w:val="18"/>
          <w:szCs w:val="18"/>
        </w:rPr>
        <w:t xml:space="preserve"> SALUTE</w:t>
      </w:r>
      <w:r>
        <w:rPr>
          <w:rFonts w:ascii="Arial" w:hAnsi="Arial" w:cs="Arial"/>
          <w:sz w:val="18"/>
          <w:szCs w:val="18"/>
        </w:rPr>
        <w:t>.</w:t>
      </w:r>
    </w:p>
    <w:p w14:paraId="29B5F299" w14:textId="405ED32C" w:rsidR="00E22CDA" w:rsidRPr="00E22CDA" w:rsidRDefault="00E22CDA">
      <w:pPr>
        <w:pStyle w:val="Odsekzoznamu"/>
        <w:numPr>
          <w:ilvl w:val="0"/>
          <w:numId w:val="4"/>
        </w:numPr>
        <w:spacing w:line="276" w:lineRule="auto"/>
        <w:jc w:val="both"/>
        <w:rPr>
          <w:rFonts w:ascii="Arial" w:hAnsi="Arial" w:cs="Arial"/>
          <w:sz w:val="18"/>
          <w:szCs w:val="18"/>
        </w:rPr>
      </w:pPr>
      <w:r>
        <w:rPr>
          <w:rFonts w:ascii="Arial" w:hAnsi="Arial" w:cs="Arial"/>
          <w:sz w:val="18"/>
          <w:szCs w:val="18"/>
        </w:rPr>
        <w:t xml:space="preserve">V meste Ružomberok a okolí sa parametre kvality ovzdušia postupne lepšia, o čom svedčia údaje z monitoringu SHMÚ. V meste pôsobí od roku 2019 aj Komisia na riešenie zápachu a prašnosti. </w:t>
      </w:r>
    </w:p>
    <w:p w14:paraId="4BD574B3" w14:textId="62C27ED6" w:rsidR="000F5A33" w:rsidRDefault="00E22CDA">
      <w:pPr>
        <w:pStyle w:val="Odsekzoznamu"/>
        <w:numPr>
          <w:ilvl w:val="0"/>
          <w:numId w:val="4"/>
        </w:numPr>
        <w:spacing w:line="276" w:lineRule="auto"/>
        <w:jc w:val="both"/>
        <w:rPr>
          <w:rFonts w:ascii="Arial" w:hAnsi="Arial" w:cs="Arial"/>
          <w:sz w:val="18"/>
          <w:szCs w:val="18"/>
        </w:rPr>
      </w:pPr>
      <w:r>
        <w:rPr>
          <w:rFonts w:ascii="Arial" w:hAnsi="Arial" w:cs="Arial"/>
          <w:sz w:val="18"/>
          <w:szCs w:val="18"/>
        </w:rPr>
        <w:lastRenderedPageBreak/>
        <w:t>Výsledky celoštátneho sčítania dopravy v roku 2015 od Slovenskej správy ciest namerali v meste Lipt</w:t>
      </w:r>
      <w:r w:rsidR="008B530B">
        <w:rPr>
          <w:rFonts w:ascii="Arial" w:hAnsi="Arial" w:cs="Arial"/>
          <w:sz w:val="18"/>
          <w:szCs w:val="18"/>
        </w:rPr>
        <w:t>ovský Mikuláš priemerne 20 tisíc</w:t>
      </w:r>
      <w:r>
        <w:rPr>
          <w:rFonts w:ascii="Arial" w:hAnsi="Arial" w:cs="Arial"/>
          <w:sz w:val="18"/>
          <w:szCs w:val="18"/>
        </w:rPr>
        <w:t xml:space="preserve"> áut denne a v meste Ružomberok 30 tis</w:t>
      </w:r>
      <w:r w:rsidR="008B530B">
        <w:rPr>
          <w:rFonts w:ascii="Arial" w:hAnsi="Arial" w:cs="Arial"/>
          <w:sz w:val="18"/>
          <w:szCs w:val="18"/>
        </w:rPr>
        <w:t>íc</w:t>
      </w:r>
      <w:r>
        <w:rPr>
          <w:rFonts w:ascii="Arial" w:hAnsi="Arial" w:cs="Arial"/>
          <w:sz w:val="18"/>
          <w:szCs w:val="18"/>
        </w:rPr>
        <w:t xml:space="preserve"> áut denne</w:t>
      </w:r>
      <w:r w:rsidR="00C679D5">
        <w:rPr>
          <w:rFonts w:ascii="Arial" w:hAnsi="Arial" w:cs="Arial"/>
          <w:sz w:val="18"/>
          <w:szCs w:val="18"/>
        </w:rPr>
        <w:t xml:space="preserve">, čo významne </w:t>
      </w:r>
      <w:r w:rsidR="007A5616">
        <w:rPr>
          <w:rFonts w:ascii="Arial" w:hAnsi="Arial" w:cs="Arial"/>
          <w:sz w:val="18"/>
          <w:szCs w:val="18"/>
        </w:rPr>
        <w:t>vplýva na</w:t>
      </w:r>
      <w:r w:rsidR="00C679D5">
        <w:rPr>
          <w:rFonts w:ascii="Arial" w:hAnsi="Arial" w:cs="Arial"/>
          <w:sz w:val="18"/>
          <w:szCs w:val="18"/>
        </w:rPr>
        <w:t xml:space="preserve"> kvalitu ovzdušia obidvoch miest.</w:t>
      </w:r>
    </w:p>
    <w:p w14:paraId="1CC96B58" w14:textId="60298B6D" w:rsidR="00E22CDA" w:rsidRDefault="00E22CDA">
      <w:pPr>
        <w:pStyle w:val="Odsekzoznamu"/>
        <w:numPr>
          <w:ilvl w:val="0"/>
          <w:numId w:val="4"/>
        </w:numPr>
        <w:spacing w:line="276" w:lineRule="auto"/>
        <w:jc w:val="both"/>
        <w:rPr>
          <w:rFonts w:ascii="Arial" w:hAnsi="Arial" w:cs="Arial"/>
          <w:sz w:val="18"/>
          <w:szCs w:val="18"/>
        </w:rPr>
      </w:pPr>
      <w:r>
        <w:rPr>
          <w:rFonts w:ascii="Arial" w:hAnsi="Arial" w:cs="Arial"/>
          <w:sz w:val="18"/>
          <w:szCs w:val="18"/>
        </w:rPr>
        <w:t>48</w:t>
      </w:r>
      <w:r>
        <w:rPr>
          <w:rFonts w:ascii="Arial" w:hAnsi="Arial" w:cs="Arial"/>
          <w:sz w:val="18"/>
          <w:szCs w:val="18"/>
          <w:lang w:val="en-GB"/>
        </w:rPr>
        <w:t>% z </w:t>
      </w:r>
      <w:r>
        <w:rPr>
          <w:rFonts w:ascii="Arial" w:hAnsi="Arial" w:cs="Arial"/>
          <w:sz w:val="18"/>
          <w:szCs w:val="18"/>
        </w:rPr>
        <w:t>environmentálnych záťaží uvedených v ISEZ v</w:t>
      </w:r>
      <w:r w:rsidR="007A5616">
        <w:rPr>
          <w:rFonts w:ascii="Arial" w:hAnsi="Arial" w:cs="Arial"/>
          <w:sz w:val="18"/>
          <w:szCs w:val="18"/>
        </w:rPr>
        <w:t xml:space="preserve"> Žilinskom </w:t>
      </w:r>
      <w:r>
        <w:rPr>
          <w:rFonts w:ascii="Arial" w:hAnsi="Arial" w:cs="Arial"/>
          <w:sz w:val="18"/>
          <w:szCs w:val="18"/>
        </w:rPr>
        <w:t>kraji je lokalizovaných v regióne Liptov, z toho 44</w:t>
      </w:r>
      <w:r>
        <w:rPr>
          <w:rFonts w:ascii="Arial" w:hAnsi="Arial" w:cs="Arial"/>
          <w:sz w:val="18"/>
          <w:szCs w:val="18"/>
          <w:lang w:val="en-GB"/>
        </w:rPr>
        <w:t xml:space="preserve">% </w:t>
      </w:r>
      <w:proofErr w:type="spellStart"/>
      <w:r>
        <w:rPr>
          <w:rFonts w:ascii="Arial" w:hAnsi="Arial" w:cs="Arial"/>
          <w:sz w:val="18"/>
          <w:szCs w:val="18"/>
          <w:lang w:val="en-GB"/>
        </w:rPr>
        <w:t>na</w:t>
      </w:r>
      <w:proofErr w:type="spellEnd"/>
      <w:r>
        <w:rPr>
          <w:rFonts w:ascii="Arial" w:hAnsi="Arial" w:cs="Arial"/>
          <w:sz w:val="18"/>
          <w:szCs w:val="18"/>
          <w:lang w:val="en-GB"/>
        </w:rPr>
        <w:t xml:space="preserve"> </w:t>
      </w:r>
      <w:r>
        <w:rPr>
          <w:rFonts w:ascii="Arial" w:hAnsi="Arial" w:cs="Arial"/>
          <w:sz w:val="18"/>
          <w:szCs w:val="18"/>
        </w:rPr>
        <w:t xml:space="preserve">území UMR Liptov </w:t>
      </w:r>
      <w:r>
        <w:rPr>
          <w:rFonts w:ascii="Arial" w:hAnsi="Arial" w:cs="Arial"/>
          <w:sz w:val="18"/>
          <w:szCs w:val="18"/>
          <w:lang w:val="en-GB"/>
        </w:rPr>
        <w:t xml:space="preserve">(21 </w:t>
      </w:r>
      <w:r>
        <w:rPr>
          <w:rFonts w:ascii="Arial" w:hAnsi="Arial" w:cs="Arial"/>
          <w:sz w:val="18"/>
          <w:szCs w:val="18"/>
        </w:rPr>
        <w:t>lokalít</w:t>
      </w:r>
      <w:r>
        <w:rPr>
          <w:rFonts w:ascii="Arial" w:hAnsi="Arial" w:cs="Arial"/>
          <w:sz w:val="18"/>
          <w:szCs w:val="18"/>
          <w:lang w:val="en-GB"/>
        </w:rPr>
        <w:t xml:space="preserve">). V </w:t>
      </w:r>
      <w:proofErr w:type="spellStart"/>
      <w:r>
        <w:rPr>
          <w:rFonts w:ascii="Arial" w:hAnsi="Arial" w:cs="Arial"/>
          <w:sz w:val="18"/>
          <w:szCs w:val="18"/>
          <w:lang w:val="en-GB"/>
        </w:rPr>
        <w:t>meste</w:t>
      </w:r>
      <w:proofErr w:type="spellEnd"/>
      <w:r>
        <w:rPr>
          <w:rFonts w:ascii="Arial" w:hAnsi="Arial" w:cs="Arial"/>
          <w:sz w:val="18"/>
          <w:szCs w:val="18"/>
          <w:lang w:val="en-GB"/>
        </w:rPr>
        <w:t xml:space="preserve"> </w:t>
      </w:r>
      <w:proofErr w:type="spellStart"/>
      <w:r>
        <w:rPr>
          <w:rFonts w:ascii="Arial" w:hAnsi="Arial" w:cs="Arial"/>
          <w:sz w:val="18"/>
          <w:szCs w:val="18"/>
          <w:lang w:val="en-GB"/>
        </w:rPr>
        <w:t>Liptovsk</w:t>
      </w:r>
      <w:proofErr w:type="spellEnd"/>
      <w:r>
        <w:rPr>
          <w:rFonts w:ascii="Arial" w:hAnsi="Arial" w:cs="Arial"/>
          <w:sz w:val="18"/>
          <w:szCs w:val="18"/>
        </w:rPr>
        <w:t>ý Mikuláš ich je evidovaných 6 a v meste Ružomberok 9.</w:t>
      </w:r>
    </w:p>
    <w:p w14:paraId="1E992FD4" w14:textId="4537380D" w:rsidR="00C679D5" w:rsidRDefault="00C679D5">
      <w:pPr>
        <w:pStyle w:val="Odsekzoznamu"/>
        <w:numPr>
          <w:ilvl w:val="0"/>
          <w:numId w:val="4"/>
        </w:numPr>
        <w:spacing w:line="276" w:lineRule="auto"/>
        <w:jc w:val="both"/>
        <w:rPr>
          <w:rFonts w:ascii="Arial" w:hAnsi="Arial" w:cs="Arial"/>
          <w:sz w:val="18"/>
          <w:szCs w:val="18"/>
        </w:rPr>
      </w:pPr>
      <w:r>
        <w:rPr>
          <w:rFonts w:ascii="Arial" w:hAnsi="Arial" w:cs="Arial"/>
          <w:sz w:val="18"/>
          <w:szCs w:val="18"/>
        </w:rPr>
        <w:t>Ekologickou hrozbou najmä pre obce na južnej strane Liptovskej Mary sú záťaže v bývalých antimónových baniach za obcou Dúbrava, ktoré sa cez potok Paludžanka vedia dostať aj do Liptovskej Mary, ako tomu bolo pri havárii v roku 2019.</w:t>
      </w:r>
    </w:p>
    <w:p w14:paraId="726E137A" w14:textId="22149EF0" w:rsidR="00C679D5" w:rsidRDefault="00C679D5">
      <w:pPr>
        <w:pStyle w:val="Odsekzoznamu"/>
        <w:numPr>
          <w:ilvl w:val="0"/>
          <w:numId w:val="4"/>
        </w:numPr>
        <w:spacing w:line="276" w:lineRule="auto"/>
        <w:jc w:val="both"/>
        <w:rPr>
          <w:rFonts w:ascii="Arial" w:hAnsi="Arial" w:cs="Arial"/>
          <w:sz w:val="18"/>
          <w:szCs w:val="18"/>
        </w:rPr>
      </w:pPr>
      <w:r>
        <w:rPr>
          <w:rFonts w:ascii="Arial" w:hAnsi="Arial" w:cs="Arial"/>
          <w:sz w:val="18"/>
          <w:szCs w:val="18"/>
        </w:rPr>
        <w:t>Južná časť Liptovskej Mary je viac poľnohospodárska s vysokou bonitou pôdy</w:t>
      </w:r>
      <w:r w:rsidR="00251F21">
        <w:rPr>
          <w:rFonts w:ascii="Arial" w:hAnsi="Arial" w:cs="Arial"/>
          <w:sz w:val="18"/>
          <w:szCs w:val="18"/>
        </w:rPr>
        <w:t xml:space="preserve">. </w:t>
      </w:r>
      <w:r>
        <w:rPr>
          <w:rFonts w:ascii="Arial" w:hAnsi="Arial" w:cs="Arial"/>
          <w:sz w:val="18"/>
          <w:szCs w:val="18"/>
        </w:rPr>
        <w:t xml:space="preserve">Napriek tomu v obci </w:t>
      </w:r>
      <w:r w:rsidR="00251F21">
        <w:rPr>
          <w:rFonts w:ascii="Arial" w:hAnsi="Arial" w:cs="Arial"/>
          <w:sz w:val="18"/>
          <w:szCs w:val="18"/>
        </w:rPr>
        <w:t>Galovany,</w:t>
      </w:r>
      <w:r>
        <w:rPr>
          <w:rFonts w:ascii="Arial" w:hAnsi="Arial" w:cs="Arial"/>
          <w:sz w:val="18"/>
          <w:szCs w:val="18"/>
        </w:rPr>
        <w:t xml:space="preserve"> na tretej najbonitnejšej pôde na Liptove</w:t>
      </w:r>
      <w:r w:rsidR="007A5616">
        <w:rPr>
          <w:rFonts w:ascii="Arial" w:hAnsi="Arial" w:cs="Arial"/>
          <w:sz w:val="18"/>
          <w:szCs w:val="18"/>
        </w:rPr>
        <w:t xml:space="preserve">, </w:t>
      </w:r>
      <w:r>
        <w:rPr>
          <w:rFonts w:ascii="Arial" w:hAnsi="Arial" w:cs="Arial"/>
          <w:sz w:val="18"/>
          <w:szCs w:val="18"/>
        </w:rPr>
        <w:t xml:space="preserve">vyrástla </w:t>
      </w:r>
      <w:proofErr w:type="spellStart"/>
      <w:r>
        <w:rPr>
          <w:rFonts w:ascii="Arial" w:hAnsi="Arial" w:cs="Arial"/>
          <w:sz w:val="18"/>
          <w:szCs w:val="18"/>
        </w:rPr>
        <w:t>fotovoltaická</w:t>
      </w:r>
      <w:proofErr w:type="spellEnd"/>
      <w:r>
        <w:rPr>
          <w:rFonts w:ascii="Arial" w:hAnsi="Arial" w:cs="Arial"/>
          <w:sz w:val="18"/>
          <w:szCs w:val="18"/>
        </w:rPr>
        <w:t xml:space="preserve"> elektráreň. K podobnej degradácii poľnohospodárskeho pôdneho fondu dochádza aj rekreačnou výstavbou v okolí Liptovskej Mary. </w:t>
      </w:r>
    </w:p>
    <w:p w14:paraId="6F1BF8BD" w14:textId="6B9204BF" w:rsidR="00C679D5" w:rsidRDefault="00C679D5">
      <w:pPr>
        <w:pStyle w:val="Odsekzoznamu"/>
        <w:numPr>
          <w:ilvl w:val="0"/>
          <w:numId w:val="4"/>
        </w:numPr>
        <w:spacing w:line="276" w:lineRule="auto"/>
        <w:jc w:val="both"/>
        <w:rPr>
          <w:rFonts w:ascii="Arial" w:hAnsi="Arial" w:cs="Arial"/>
          <w:sz w:val="18"/>
          <w:szCs w:val="18"/>
        </w:rPr>
      </w:pPr>
      <w:r>
        <w:rPr>
          <w:rFonts w:ascii="Arial" w:hAnsi="Arial" w:cs="Arial"/>
          <w:sz w:val="18"/>
          <w:szCs w:val="18"/>
        </w:rPr>
        <w:t>Lesohospodárska činnosť je vykonávaná v regióne Liptov na ploche 116</w:t>
      </w:r>
      <w:r w:rsidR="000F3103">
        <w:rPr>
          <w:rFonts w:ascii="Arial" w:hAnsi="Arial" w:cs="Arial"/>
          <w:sz w:val="18"/>
          <w:szCs w:val="18"/>
        </w:rPr>
        <w:t xml:space="preserve"> </w:t>
      </w:r>
      <w:r>
        <w:rPr>
          <w:rFonts w:ascii="Arial" w:hAnsi="Arial" w:cs="Arial"/>
          <w:sz w:val="18"/>
          <w:szCs w:val="18"/>
        </w:rPr>
        <w:t>060 ha, z toho 64,5</w:t>
      </w:r>
      <w:r>
        <w:rPr>
          <w:rFonts w:ascii="Arial" w:hAnsi="Arial" w:cs="Arial"/>
          <w:sz w:val="18"/>
          <w:szCs w:val="18"/>
          <w:lang w:val="en-GB"/>
        </w:rPr>
        <w:t xml:space="preserve">% v </w:t>
      </w:r>
      <w:proofErr w:type="spellStart"/>
      <w:r>
        <w:rPr>
          <w:rFonts w:ascii="Arial" w:hAnsi="Arial" w:cs="Arial"/>
          <w:sz w:val="18"/>
          <w:szCs w:val="18"/>
          <w:lang w:val="en-GB"/>
        </w:rPr>
        <w:t>okrese</w:t>
      </w:r>
      <w:proofErr w:type="spellEnd"/>
      <w:r>
        <w:rPr>
          <w:rFonts w:ascii="Arial" w:hAnsi="Arial" w:cs="Arial"/>
          <w:sz w:val="18"/>
          <w:szCs w:val="18"/>
          <w:lang w:val="en-GB"/>
        </w:rPr>
        <w:t xml:space="preserve"> </w:t>
      </w:r>
      <w:proofErr w:type="spellStart"/>
      <w:r>
        <w:rPr>
          <w:rFonts w:ascii="Arial" w:hAnsi="Arial" w:cs="Arial"/>
          <w:sz w:val="18"/>
          <w:szCs w:val="18"/>
          <w:lang w:val="en-GB"/>
        </w:rPr>
        <w:t>Liptovs</w:t>
      </w:r>
      <w:proofErr w:type="spellEnd"/>
      <w:r>
        <w:rPr>
          <w:rFonts w:ascii="Arial" w:hAnsi="Arial" w:cs="Arial"/>
          <w:sz w:val="18"/>
          <w:szCs w:val="18"/>
        </w:rPr>
        <w:t>ký Mikuláš a z 2</w:t>
      </w:r>
      <w:r>
        <w:rPr>
          <w:rFonts w:ascii="Arial" w:hAnsi="Arial" w:cs="Arial"/>
          <w:sz w:val="18"/>
          <w:szCs w:val="18"/>
          <w:lang w:val="en-GB"/>
        </w:rPr>
        <w:t xml:space="preserve">/3 </w:t>
      </w:r>
      <w:r w:rsidR="000F3103">
        <w:rPr>
          <w:rFonts w:ascii="Arial" w:hAnsi="Arial" w:cs="Arial"/>
          <w:sz w:val="18"/>
          <w:szCs w:val="18"/>
          <w:lang w:val="en-GB"/>
        </w:rPr>
        <w:t>v</w:t>
      </w:r>
      <w:r>
        <w:rPr>
          <w:rFonts w:ascii="Arial" w:hAnsi="Arial" w:cs="Arial"/>
          <w:sz w:val="18"/>
          <w:szCs w:val="18"/>
          <w:lang w:val="en-GB"/>
        </w:rPr>
        <w:t xml:space="preserve"> </w:t>
      </w:r>
      <w:proofErr w:type="spellStart"/>
      <w:r>
        <w:rPr>
          <w:rFonts w:ascii="Arial" w:hAnsi="Arial" w:cs="Arial"/>
          <w:sz w:val="18"/>
          <w:szCs w:val="18"/>
          <w:lang w:val="en-GB"/>
        </w:rPr>
        <w:t>lesoch</w:t>
      </w:r>
      <w:proofErr w:type="spellEnd"/>
      <w:r>
        <w:rPr>
          <w:rFonts w:ascii="Arial" w:hAnsi="Arial" w:cs="Arial"/>
          <w:sz w:val="18"/>
          <w:szCs w:val="18"/>
          <w:lang w:val="en-GB"/>
        </w:rPr>
        <w:t xml:space="preserve"> v </w:t>
      </w:r>
      <w:r>
        <w:rPr>
          <w:rFonts w:ascii="Arial" w:hAnsi="Arial" w:cs="Arial"/>
          <w:sz w:val="18"/>
          <w:szCs w:val="18"/>
        </w:rPr>
        <w:t xml:space="preserve">súkromnom vlastníctve. V okrese Ružomberok </w:t>
      </w:r>
      <w:r w:rsidR="00CD3CD9">
        <w:rPr>
          <w:rFonts w:ascii="Arial" w:hAnsi="Arial" w:cs="Arial"/>
          <w:sz w:val="18"/>
          <w:szCs w:val="18"/>
        </w:rPr>
        <w:t>št</w:t>
      </w:r>
      <w:r>
        <w:rPr>
          <w:rFonts w:ascii="Arial" w:hAnsi="Arial" w:cs="Arial"/>
          <w:sz w:val="18"/>
          <w:szCs w:val="18"/>
        </w:rPr>
        <w:t xml:space="preserve">átne lesy </w:t>
      </w:r>
      <w:r w:rsidR="007069BF">
        <w:rPr>
          <w:rFonts w:ascii="Arial" w:hAnsi="Arial" w:cs="Arial"/>
          <w:sz w:val="18"/>
          <w:szCs w:val="18"/>
        </w:rPr>
        <w:t>hospodária na ploche 55,3</w:t>
      </w:r>
      <w:r w:rsidR="00CD3CD9">
        <w:rPr>
          <w:rFonts w:ascii="Arial" w:hAnsi="Arial" w:cs="Arial"/>
          <w:sz w:val="18"/>
          <w:szCs w:val="18"/>
          <w:lang w:val="en-GB"/>
        </w:rPr>
        <w:t xml:space="preserve">% z </w:t>
      </w:r>
      <w:proofErr w:type="spellStart"/>
      <w:r w:rsidR="00CD3CD9">
        <w:rPr>
          <w:rFonts w:ascii="Arial" w:hAnsi="Arial" w:cs="Arial"/>
          <w:sz w:val="18"/>
          <w:szCs w:val="18"/>
          <w:lang w:val="en-GB"/>
        </w:rPr>
        <w:t>celkovej</w:t>
      </w:r>
      <w:proofErr w:type="spellEnd"/>
      <w:r w:rsidR="00CD3CD9">
        <w:rPr>
          <w:rFonts w:ascii="Arial" w:hAnsi="Arial" w:cs="Arial"/>
          <w:sz w:val="18"/>
          <w:szCs w:val="18"/>
          <w:lang w:val="en-GB"/>
        </w:rPr>
        <w:t xml:space="preserve"> </w:t>
      </w:r>
      <w:proofErr w:type="spellStart"/>
      <w:r w:rsidR="00CD3CD9">
        <w:rPr>
          <w:rFonts w:ascii="Arial" w:hAnsi="Arial" w:cs="Arial"/>
          <w:sz w:val="18"/>
          <w:szCs w:val="18"/>
          <w:lang w:val="en-GB"/>
        </w:rPr>
        <w:t>obhospodarovanej</w:t>
      </w:r>
      <w:proofErr w:type="spellEnd"/>
      <w:r w:rsidR="00CD3CD9">
        <w:rPr>
          <w:rFonts w:ascii="Arial" w:hAnsi="Arial" w:cs="Arial"/>
          <w:sz w:val="18"/>
          <w:szCs w:val="18"/>
          <w:lang w:val="en-GB"/>
        </w:rPr>
        <w:t xml:space="preserve"> </w:t>
      </w:r>
      <w:proofErr w:type="spellStart"/>
      <w:r w:rsidR="00CD3CD9">
        <w:rPr>
          <w:rFonts w:ascii="Arial" w:hAnsi="Arial" w:cs="Arial"/>
          <w:sz w:val="18"/>
          <w:szCs w:val="18"/>
          <w:lang w:val="en-GB"/>
        </w:rPr>
        <w:t>plochy</w:t>
      </w:r>
      <w:proofErr w:type="spellEnd"/>
      <w:r w:rsidR="00CD3CD9">
        <w:rPr>
          <w:rFonts w:ascii="Arial" w:hAnsi="Arial" w:cs="Arial"/>
          <w:sz w:val="18"/>
          <w:szCs w:val="18"/>
        </w:rPr>
        <w:t xml:space="preserve">. Súkromný vlastník </w:t>
      </w:r>
      <w:r w:rsidR="007069BF">
        <w:rPr>
          <w:rFonts w:ascii="Arial" w:hAnsi="Arial" w:cs="Arial"/>
          <w:sz w:val="18"/>
          <w:szCs w:val="18"/>
        </w:rPr>
        <w:t>Mestské lesy Ružomberok spravujú plochu 6</w:t>
      </w:r>
      <w:r w:rsidR="000F3103">
        <w:rPr>
          <w:rFonts w:ascii="Arial" w:hAnsi="Arial" w:cs="Arial"/>
          <w:sz w:val="18"/>
          <w:szCs w:val="18"/>
        </w:rPr>
        <w:t xml:space="preserve"> </w:t>
      </w:r>
      <w:r w:rsidR="007069BF">
        <w:rPr>
          <w:rFonts w:ascii="Arial" w:hAnsi="Arial" w:cs="Arial"/>
          <w:sz w:val="18"/>
          <w:szCs w:val="18"/>
        </w:rPr>
        <w:t>954 ha, z čoho približne polovica pripadá na lesy osobitného určenia alebo ochranné lesy.</w:t>
      </w:r>
    </w:p>
    <w:p w14:paraId="5E4DF4CA" w14:textId="14ED94A8" w:rsidR="007069BF" w:rsidRDefault="007069BF">
      <w:pPr>
        <w:pStyle w:val="Odsekzoznamu"/>
        <w:numPr>
          <w:ilvl w:val="0"/>
          <w:numId w:val="4"/>
        </w:numPr>
        <w:spacing w:line="276" w:lineRule="auto"/>
        <w:jc w:val="both"/>
        <w:rPr>
          <w:rFonts w:ascii="Arial" w:hAnsi="Arial" w:cs="Arial"/>
          <w:sz w:val="18"/>
          <w:szCs w:val="18"/>
        </w:rPr>
      </w:pPr>
      <w:r>
        <w:rPr>
          <w:rFonts w:ascii="Arial" w:hAnsi="Arial" w:cs="Arial"/>
          <w:sz w:val="18"/>
          <w:szCs w:val="18"/>
        </w:rPr>
        <w:t>Kým všetky obce UMR Liptov v okrese Ružomberok majú vlastné urbárske spoločenstvo, v obciach okresu Liptovský Mikuláš ho má len ob</w:t>
      </w:r>
      <w:r w:rsidR="000F3103">
        <w:rPr>
          <w:rFonts w:ascii="Arial" w:hAnsi="Arial" w:cs="Arial"/>
          <w:sz w:val="18"/>
          <w:szCs w:val="18"/>
        </w:rPr>
        <w:t>e</w:t>
      </w:r>
      <w:r>
        <w:rPr>
          <w:rFonts w:ascii="Arial" w:hAnsi="Arial" w:cs="Arial"/>
          <w:sz w:val="18"/>
          <w:szCs w:val="18"/>
        </w:rPr>
        <w:t xml:space="preserve">c Prosiek. </w:t>
      </w:r>
    </w:p>
    <w:p w14:paraId="0883E74D" w14:textId="4B536DFC" w:rsidR="007069BF" w:rsidRPr="00CD3CD9" w:rsidRDefault="007A5616">
      <w:pPr>
        <w:pStyle w:val="Odsekzoznamu"/>
        <w:numPr>
          <w:ilvl w:val="0"/>
          <w:numId w:val="4"/>
        </w:numPr>
        <w:spacing w:line="276" w:lineRule="auto"/>
        <w:jc w:val="both"/>
        <w:rPr>
          <w:rFonts w:ascii="Arial" w:hAnsi="Arial" w:cs="Arial"/>
          <w:sz w:val="18"/>
          <w:szCs w:val="18"/>
        </w:rPr>
      </w:pPr>
      <w:r>
        <w:rPr>
          <w:rFonts w:ascii="Arial" w:hAnsi="Arial" w:cs="Arial"/>
          <w:sz w:val="18"/>
          <w:szCs w:val="18"/>
        </w:rPr>
        <w:t>Objemovo n</w:t>
      </w:r>
      <w:r w:rsidR="007069BF">
        <w:rPr>
          <w:rFonts w:ascii="Arial" w:hAnsi="Arial" w:cs="Arial"/>
          <w:sz w:val="18"/>
          <w:szCs w:val="18"/>
        </w:rPr>
        <w:t xml:space="preserve">ajväčšia ťažba </w:t>
      </w:r>
      <w:r w:rsidR="0096637B">
        <w:rPr>
          <w:rFonts w:ascii="Arial" w:hAnsi="Arial" w:cs="Arial"/>
          <w:sz w:val="18"/>
          <w:szCs w:val="18"/>
          <w:lang w:val="en-GB"/>
        </w:rPr>
        <w:t>v </w:t>
      </w:r>
      <w:proofErr w:type="spellStart"/>
      <w:r w:rsidR="0096637B">
        <w:rPr>
          <w:rFonts w:ascii="Arial" w:hAnsi="Arial" w:cs="Arial"/>
          <w:sz w:val="18"/>
          <w:szCs w:val="18"/>
          <w:lang w:val="en-GB"/>
        </w:rPr>
        <w:t>regi</w:t>
      </w:r>
      <w:r w:rsidR="0096637B">
        <w:rPr>
          <w:rFonts w:ascii="Arial" w:hAnsi="Arial" w:cs="Arial"/>
          <w:sz w:val="18"/>
          <w:szCs w:val="18"/>
        </w:rPr>
        <w:t>óne</w:t>
      </w:r>
      <w:proofErr w:type="spellEnd"/>
      <w:r w:rsidR="0096637B">
        <w:rPr>
          <w:rFonts w:ascii="Arial" w:hAnsi="Arial" w:cs="Arial"/>
          <w:sz w:val="18"/>
          <w:szCs w:val="18"/>
        </w:rPr>
        <w:t xml:space="preserve"> Liptov </w:t>
      </w:r>
      <w:r w:rsidR="007069BF">
        <w:rPr>
          <w:rFonts w:ascii="Arial" w:hAnsi="Arial" w:cs="Arial"/>
          <w:sz w:val="18"/>
          <w:szCs w:val="18"/>
        </w:rPr>
        <w:t>bola realizovaná v roku 2014 v objeme 805 tis</w:t>
      </w:r>
      <w:r w:rsidR="000F3103">
        <w:rPr>
          <w:rFonts w:ascii="Arial" w:hAnsi="Arial" w:cs="Arial"/>
          <w:sz w:val="18"/>
          <w:szCs w:val="18"/>
        </w:rPr>
        <w:t>íc</w:t>
      </w:r>
      <w:r w:rsidR="007069BF">
        <w:rPr>
          <w:rFonts w:ascii="Arial" w:hAnsi="Arial" w:cs="Arial"/>
          <w:sz w:val="18"/>
          <w:szCs w:val="18"/>
        </w:rPr>
        <w:t xml:space="preserve"> m</w:t>
      </w:r>
      <w:r w:rsidR="007069BF" w:rsidRPr="000F3103">
        <w:rPr>
          <w:rFonts w:ascii="Arial" w:hAnsi="Arial" w:cs="Arial"/>
          <w:sz w:val="18"/>
          <w:szCs w:val="18"/>
          <w:vertAlign w:val="superscript"/>
        </w:rPr>
        <w:t>3</w:t>
      </w:r>
      <w:r w:rsidR="007069BF">
        <w:rPr>
          <w:rFonts w:ascii="Arial" w:hAnsi="Arial" w:cs="Arial"/>
          <w:sz w:val="18"/>
          <w:szCs w:val="18"/>
        </w:rPr>
        <w:t>. V </w:t>
      </w:r>
      <w:proofErr w:type="spellStart"/>
      <w:r w:rsidR="007069BF">
        <w:rPr>
          <w:rFonts w:ascii="Arial" w:hAnsi="Arial" w:cs="Arial"/>
          <w:sz w:val="18"/>
          <w:szCs w:val="18"/>
        </w:rPr>
        <w:t>ochran</w:t>
      </w:r>
      <w:proofErr w:type="spellEnd"/>
      <w:r w:rsidR="007069BF">
        <w:rPr>
          <w:rFonts w:ascii="Arial" w:hAnsi="Arial" w:cs="Arial"/>
          <w:sz w:val="18"/>
          <w:szCs w:val="18"/>
          <w:lang w:val="en-GB"/>
        </w:rPr>
        <w:t>n</w:t>
      </w:r>
      <w:proofErr w:type="spellStart"/>
      <w:r w:rsidR="007069BF">
        <w:rPr>
          <w:rFonts w:ascii="Arial" w:hAnsi="Arial" w:cs="Arial"/>
          <w:sz w:val="18"/>
          <w:szCs w:val="18"/>
        </w:rPr>
        <w:t>ých</w:t>
      </w:r>
      <w:proofErr w:type="spellEnd"/>
      <w:r w:rsidR="007069BF">
        <w:rPr>
          <w:rFonts w:ascii="Arial" w:hAnsi="Arial" w:cs="Arial"/>
          <w:sz w:val="18"/>
          <w:szCs w:val="18"/>
        </w:rPr>
        <w:t xml:space="preserve"> lesoch</w:t>
      </w:r>
      <w:r w:rsidR="0096637B">
        <w:rPr>
          <w:rFonts w:ascii="Arial" w:hAnsi="Arial" w:cs="Arial"/>
          <w:sz w:val="18"/>
          <w:szCs w:val="18"/>
        </w:rPr>
        <w:t xml:space="preserve"> sa najviac ťažilo v roku 2012 v objeme 190</w:t>
      </w:r>
      <w:r w:rsidR="000F3103">
        <w:rPr>
          <w:rFonts w:ascii="Arial" w:hAnsi="Arial" w:cs="Arial"/>
          <w:sz w:val="18"/>
          <w:szCs w:val="18"/>
        </w:rPr>
        <w:t xml:space="preserve"> </w:t>
      </w:r>
      <w:r w:rsidR="0096637B">
        <w:rPr>
          <w:rFonts w:ascii="Arial" w:hAnsi="Arial" w:cs="Arial"/>
          <w:sz w:val="18"/>
          <w:szCs w:val="18"/>
        </w:rPr>
        <w:t>417 m</w:t>
      </w:r>
      <w:r w:rsidR="0096637B" w:rsidRPr="000F3103">
        <w:rPr>
          <w:rFonts w:ascii="Arial" w:hAnsi="Arial" w:cs="Arial"/>
          <w:sz w:val="18"/>
          <w:szCs w:val="18"/>
          <w:vertAlign w:val="superscript"/>
        </w:rPr>
        <w:t>3</w:t>
      </w:r>
      <w:r w:rsidR="0096637B">
        <w:rPr>
          <w:rFonts w:ascii="Arial" w:hAnsi="Arial" w:cs="Arial"/>
          <w:sz w:val="18"/>
          <w:szCs w:val="18"/>
        </w:rPr>
        <w:t>, čo predstavovalo 33</w:t>
      </w:r>
      <w:r w:rsidR="0096637B">
        <w:rPr>
          <w:rFonts w:ascii="Arial" w:hAnsi="Arial" w:cs="Arial"/>
          <w:sz w:val="18"/>
          <w:szCs w:val="18"/>
          <w:lang w:val="en-GB"/>
        </w:rPr>
        <w:t xml:space="preserve">% </w:t>
      </w:r>
      <w:proofErr w:type="spellStart"/>
      <w:r w:rsidR="0096637B">
        <w:rPr>
          <w:rFonts w:ascii="Arial" w:hAnsi="Arial" w:cs="Arial"/>
          <w:sz w:val="18"/>
          <w:szCs w:val="18"/>
          <w:lang w:val="en-GB"/>
        </w:rPr>
        <w:t>celkovej</w:t>
      </w:r>
      <w:proofErr w:type="spellEnd"/>
      <w:r w:rsidR="0096637B">
        <w:rPr>
          <w:rFonts w:ascii="Arial" w:hAnsi="Arial" w:cs="Arial"/>
          <w:sz w:val="18"/>
          <w:szCs w:val="18"/>
          <w:lang w:val="en-GB"/>
        </w:rPr>
        <w:t xml:space="preserve"> </w:t>
      </w:r>
      <w:r w:rsidR="0096637B">
        <w:rPr>
          <w:rFonts w:ascii="Arial" w:hAnsi="Arial" w:cs="Arial"/>
          <w:sz w:val="18"/>
          <w:szCs w:val="18"/>
        </w:rPr>
        <w:t>ťažby, kým v roku 2020 to už bolo len 52,8</w:t>
      </w:r>
      <w:r w:rsidR="000F3103">
        <w:rPr>
          <w:rFonts w:ascii="Arial" w:hAnsi="Arial" w:cs="Arial"/>
          <w:sz w:val="18"/>
          <w:szCs w:val="18"/>
        </w:rPr>
        <w:t xml:space="preserve"> tisíc</w:t>
      </w:r>
      <w:r w:rsidR="00251F21">
        <w:rPr>
          <w:rFonts w:ascii="Arial" w:hAnsi="Arial" w:cs="Arial"/>
          <w:sz w:val="18"/>
          <w:szCs w:val="18"/>
        </w:rPr>
        <w:t xml:space="preserve"> m</w:t>
      </w:r>
      <w:r w:rsidR="00251F21" w:rsidRPr="000F3103">
        <w:rPr>
          <w:rFonts w:ascii="Arial" w:hAnsi="Arial" w:cs="Arial"/>
          <w:sz w:val="18"/>
          <w:szCs w:val="18"/>
          <w:vertAlign w:val="superscript"/>
        </w:rPr>
        <w:t>3</w:t>
      </w:r>
      <w:r w:rsidR="00251F21">
        <w:rPr>
          <w:rFonts w:ascii="Arial" w:hAnsi="Arial" w:cs="Arial"/>
          <w:sz w:val="18"/>
          <w:szCs w:val="18"/>
        </w:rPr>
        <w:t xml:space="preserve"> </w:t>
      </w:r>
      <w:r w:rsidR="00251F21">
        <w:rPr>
          <w:rFonts w:ascii="Arial" w:hAnsi="Arial" w:cs="Arial"/>
          <w:sz w:val="18"/>
          <w:szCs w:val="18"/>
          <w:lang w:val="en-GB"/>
        </w:rPr>
        <w:t xml:space="preserve">(14,2% </w:t>
      </w:r>
      <w:proofErr w:type="spellStart"/>
      <w:r w:rsidR="00251F21">
        <w:rPr>
          <w:rFonts w:ascii="Arial" w:hAnsi="Arial" w:cs="Arial"/>
          <w:sz w:val="18"/>
          <w:szCs w:val="18"/>
          <w:lang w:val="en-GB"/>
        </w:rPr>
        <w:t>celkovej</w:t>
      </w:r>
      <w:proofErr w:type="spellEnd"/>
      <w:r w:rsidR="00251F21">
        <w:rPr>
          <w:rFonts w:ascii="Arial" w:hAnsi="Arial" w:cs="Arial"/>
          <w:sz w:val="18"/>
          <w:szCs w:val="18"/>
          <w:lang w:val="en-GB"/>
        </w:rPr>
        <w:t xml:space="preserve"> </w:t>
      </w:r>
      <w:r w:rsidR="00251F21">
        <w:rPr>
          <w:rFonts w:ascii="Arial" w:hAnsi="Arial" w:cs="Arial"/>
          <w:sz w:val="18"/>
          <w:szCs w:val="18"/>
        </w:rPr>
        <w:t>ťažby</w:t>
      </w:r>
      <w:r w:rsidR="00251F21">
        <w:rPr>
          <w:rFonts w:ascii="Arial" w:hAnsi="Arial" w:cs="Arial"/>
          <w:sz w:val="18"/>
          <w:szCs w:val="18"/>
          <w:lang w:val="en-GB"/>
        </w:rPr>
        <w:t xml:space="preserve">). </w:t>
      </w:r>
    </w:p>
    <w:p w14:paraId="27B83510" w14:textId="0A694BF7" w:rsidR="00CD3CD9" w:rsidRPr="00CD3CD9" w:rsidRDefault="000F3103">
      <w:pPr>
        <w:pStyle w:val="Odsekzoznamu"/>
        <w:numPr>
          <w:ilvl w:val="0"/>
          <w:numId w:val="4"/>
        </w:numPr>
        <w:spacing w:line="276" w:lineRule="auto"/>
        <w:jc w:val="both"/>
        <w:rPr>
          <w:rFonts w:ascii="Arial" w:hAnsi="Arial" w:cs="Arial"/>
          <w:sz w:val="18"/>
          <w:szCs w:val="18"/>
        </w:rPr>
      </w:pPr>
      <w:r>
        <w:rPr>
          <w:rFonts w:ascii="Arial" w:hAnsi="Arial" w:cs="Arial"/>
          <w:sz w:val="18"/>
          <w:szCs w:val="18"/>
          <w:lang w:val="en-GB"/>
        </w:rPr>
        <w:t xml:space="preserve">V </w:t>
      </w:r>
      <w:proofErr w:type="spellStart"/>
      <w:r>
        <w:rPr>
          <w:rFonts w:ascii="Arial" w:hAnsi="Arial" w:cs="Arial"/>
          <w:sz w:val="18"/>
          <w:szCs w:val="18"/>
          <w:lang w:val="en-GB"/>
        </w:rPr>
        <w:t>rokoch</w:t>
      </w:r>
      <w:proofErr w:type="spellEnd"/>
      <w:r>
        <w:rPr>
          <w:rFonts w:ascii="Arial" w:hAnsi="Arial" w:cs="Arial"/>
          <w:sz w:val="18"/>
          <w:szCs w:val="18"/>
          <w:lang w:val="en-GB"/>
        </w:rPr>
        <w:t xml:space="preserve"> 2012-</w:t>
      </w:r>
      <w:r w:rsidR="00CD3CD9">
        <w:rPr>
          <w:rFonts w:ascii="Arial" w:hAnsi="Arial" w:cs="Arial"/>
          <w:sz w:val="18"/>
          <w:szCs w:val="18"/>
          <w:lang w:val="en-GB"/>
        </w:rPr>
        <w:t xml:space="preserve">2020 </w:t>
      </w:r>
      <w:proofErr w:type="spellStart"/>
      <w:r w:rsidR="00CD3CD9">
        <w:rPr>
          <w:rFonts w:ascii="Arial" w:hAnsi="Arial" w:cs="Arial"/>
          <w:sz w:val="18"/>
          <w:szCs w:val="18"/>
          <w:lang w:val="en-GB"/>
        </w:rPr>
        <w:t>klesol</w:t>
      </w:r>
      <w:proofErr w:type="spellEnd"/>
      <w:r w:rsidR="00CD3CD9">
        <w:rPr>
          <w:rFonts w:ascii="Arial" w:hAnsi="Arial" w:cs="Arial"/>
          <w:sz w:val="18"/>
          <w:szCs w:val="18"/>
          <w:lang w:val="en-GB"/>
        </w:rPr>
        <w:t xml:space="preserve"> </w:t>
      </w:r>
      <w:proofErr w:type="spellStart"/>
      <w:r w:rsidR="00CD3CD9">
        <w:rPr>
          <w:rFonts w:ascii="Arial" w:hAnsi="Arial" w:cs="Arial"/>
          <w:sz w:val="18"/>
          <w:szCs w:val="18"/>
          <w:lang w:val="en-GB"/>
        </w:rPr>
        <w:t>objem</w:t>
      </w:r>
      <w:proofErr w:type="spellEnd"/>
      <w:r w:rsidR="00CD3CD9">
        <w:rPr>
          <w:rFonts w:ascii="Arial" w:hAnsi="Arial" w:cs="Arial"/>
          <w:sz w:val="18"/>
          <w:szCs w:val="18"/>
          <w:lang w:val="en-GB"/>
        </w:rPr>
        <w:t xml:space="preserve"> </w:t>
      </w:r>
      <w:proofErr w:type="spellStart"/>
      <w:r w:rsidR="00CD3CD9">
        <w:rPr>
          <w:rFonts w:ascii="Arial" w:hAnsi="Arial" w:cs="Arial"/>
          <w:sz w:val="18"/>
          <w:szCs w:val="18"/>
          <w:lang w:val="en-GB"/>
        </w:rPr>
        <w:t>ťa</w:t>
      </w:r>
      <w:r w:rsidR="00CD3CD9">
        <w:rPr>
          <w:rFonts w:ascii="Arial" w:hAnsi="Arial" w:cs="Arial"/>
          <w:sz w:val="18"/>
          <w:szCs w:val="18"/>
        </w:rPr>
        <w:t>žby</w:t>
      </w:r>
      <w:proofErr w:type="spellEnd"/>
      <w:r w:rsidR="00CD3CD9">
        <w:rPr>
          <w:rFonts w:ascii="Arial" w:hAnsi="Arial" w:cs="Arial"/>
          <w:sz w:val="18"/>
          <w:szCs w:val="18"/>
        </w:rPr>
        <w:t xml:space="preserve"> v okrese Liptovský Mikuláš o 41,8</w:t>
      </w:r>
      <w:r w:rsidR="00CD3CD9">
        <w:rPr>
          <w:rFonts w:ascii="Arial" w:hAnsi="Arial" w:cs="Arial"/>
          <w:sz w:val="18"/>
          <w:szCs w:val="18"/>
          <w:lang w:val="en-GB"/>
        </w:rPr>
        <w:t xml:space="preserve">%, </w:t>
      </w:r>
      <w:r w:rsidR="00CD3CD9">
        <w:rPr>
          <w:rFonts w:ascii="Arial" w:hAnsi="Arial" w:cs="Arial"/>
          <w:sz w:val="18"/>
          <w:szCs w:val="18"/>
        </w:rPr>
        <w:t>kým v ochranných lesoch o 79,4</w:t>
      </w:r>
      <w:r w:rsidR="00CD3CD9">
        <w:rPr>
          <w:rFonts w:ascii="Arial" w:hAnsi="Arial" w:cs="Arial"/>
          <w:sz w:val="18"/>
          <w:szCs w:val="18"/>
          <w:lang w:val="en-GB"/>
        </w:rPr>
        <w:t xml:space="preserve">%. V </w:t>
      </w:r>
      <w:proofErr w:type="spellStart"/>
      <w:r w:rsidR="00CD3CD9">
        <w:rPr>
          <w:rFonts w:ascii="Arial" w:hAnsi="Arial" w:cs="Arial"/>
          <w:sz w:val="18"/>
          <w:szCs w:val="18"/>
          <w:lang w:val="en-GB"/>
        </w:rPr>
        <w:t>okrese</w:t>
      </w:r>
      <w:proofErr w:type="spellEnd"/>
      <w:r w:rsidR="00CD3CD9">
        <w:rPr>
          <w:rFonts w:ascii="Arial" w:hAnsi="Arial" w:cs="Arial"/>
          <w:sz w:val="18"/>
          <w:szCs w:val="18"/>
          <w:lang w:val="en-GB"/>
        </w:rPr>
        <w:t xml:space="preserve"> Ru</w:t>
      </w:r>
      <w:proofErr w:type="spellStart"/>
      <w:r w:rsidR="00CD3CD9">
        <w:rPr>
          <w:rFonts w:ascii="Arial" w:hAnsi="Arial" w:cs="Arial"/>
          <w:sz w:val="18"/>
          <w:szCs w:val="18"/>
        </w:rPr>
        <w:t>žomberok</w:t>
      </w:r>
      <w:proofErr w:type="spellEnd"/>
      <w:r w:rsidR="00CD3CD9">
        <w:rPr>
          <w:rFonts w:ascii="Arial" w:hAnsi="Arial" w:cs="Arial"/>
          <w:sz w:val="18"/>
          <w:szCs w:val="18"/>
        </w:rPr>
        <w:t xml:space="preserve"> išlo o pokles o 16,9</w:t>
      </w:r>
      <w:r w:rsidR="00CD3CD9">
        <w:rPr>
          <w:rFonts w:ascii="Arial" w:hAnsi="Arial" w:cs="Arial"/>
          <w:sz w:val="18"/>
          <w:szCs w:val="18"/>
          <w:lang w:val="en-GB"/>
        </w:rPr>
        <w:t>%.</w:t>
      </w:r>
    </w:p>
    <w:p w14:paraId="598F8317" w14:textId="0EB97CD0" w:rsidR="00CD3CD9" w:rsidRPr="001D6C4D" w:rsidRDefault="001D6C4D">
      <w:pPr>
        <w:pStyle w:val="Odsekzoznamu"/>
        <w:numPr>
          <w:ilvl w:val="0"/>
          <w:numId w:val="4"/>
        </w:numPr>
        <w:spacing w:line="276" w:lineRule="auto"/>
        <w:jc w:val="both"/>
        <w:rPr>
          <w:rFonts w:ascii="Arial" w:hAnsi="Arial" w:cs="Arial"/>
          <w:b/>
          <w:bCs/>
          <w:sz w:val="18"/>
          <w:szCs w:val="18"/>
        </w:rPr>
      </w:pPr>
      <w:proofErr w:type="spellStart"/>
      <w:r>
        <w:rPr>
          <w:rFonts w:ascii="Arial" w:hAnsi="Arial" w:cs="Arial"/>
          <w:sz w:val="18"/>
          <w:szCs w:val="18"/>
        </w:rPr>
        <w:t>Envirovýchova</w:t>
      </w:r>
      <w:proofErr w:type="spellEnd"/>
      <w:r>
        <w:rPr>
          <w:rFonts w:ascii="Arial" w:hAnsi="Arial" w:cs="Arial"/>
          <w:sz w:val="18"/>
          <w:szCs w:val="18"/>
        </w:rPr>
        <w:t xml:space="preserve"> nemá v regióne Liptov koncepčný prístup ani </w:t>
      </w:r>
      <w:proofErr w:type="spellStart"/>
      <w:r>
        <w:rPr>
          <w:rFonts w:ascii="Arial" w:hAnsi="Arial" w:cs="Arial"/>
          <w:sz w:val="18"/>
          <w:szCs w:val="18"/>
        </w:rPr>
        <w:t>líderstvo</w:t>
      </w:r>
      <w:proofErr w:type="spellEnd"/>
      <w:r>
        <w:rPr>
          <w:rFonts w:ascii="Arial" w:hAnsi="Arial" w:cs="Arial"/>
          <w:sz w:val="18"/>
          <w:szCs w:val="18"/>
        </w:rPr>
        <w:t xml:space="preserve"> napríklad zo strany Štátnej ochrany prírody </w:t>
      </w:r>
      <w:r>
        <w:rPr>
          <w:rFonts w:ascii="Arial" w:hAnsi="Arial" w:cs="Arial"/>
          <w:sz w:val="18"/>
          <w:szCs w:val="18"/>
          <w:lang w:val="en-GB"/>
        </w:rPr>
        <w:t>(</w:t>
      </w:r>
      <w:r>
        <w:rPr>
          <w:rFonts w:ascii="Arial" w:hAnsi="Arial" w:cs="Arial"/>
          <w:sz w:val="18"/>
          <w:szCs w:val="18"/>
        </w:rPr>
        <w:t>ŠOP</w:t>
      </w:r>
      <w:r>
        <w:rPr>
          <w:rFonts w:ascii="Arial" w:hAnsi="Arial" w:cs="Arial"/>
          <w:sz w:val="18"/>
          <w:szCs w:val="18"/>
          <w:lang w:val="en-GB"/>
        </w:rPr>
        <w:t xml:space="preserve">). </w:t>
      </w:r>
      <w:r>
        <w:rPr>
          <w:rFonts w:ascii="Arial" w:hAnsi="Arial" w:cs="Arial"/>
          <w:sz w:val="18"/>
          <w:szCs w:val="18"/>
        </w:rPr>
        <w:t xml:space="preserve">V regióne nie je zriadené žiadne </w:t>
      </w:r>
      <w:proofErr w:type="spellStart"/>
      <w:r>
        <w:rPr>
          <w:rFonts w:ascii="Arial" w:hAnsi="Arial" w:cs="Arial"/>
          <w:sz w:val="18"/>
          <w:szCs w:val="18"/>
        </w:rPr>
        <w:t>envirocentrum</w:t>
      </w:r>
      <w:proofErr w:type="spellEnd"/>
      <w:r w:rsidR="00592C7A">
        <w:rPr>
          <w:rFonts w:ascii="Arial" w:hAnsi="Arial" w:cs="Arial"/>
          <w:sz w:val="18"/>
          <w:szCs w:val="18"/>
        </w:rPr>
        <w:t>,</w:t>
      </w:r>
      <w:r>
        <w:rPr>
          <w:rFonts w:ascii="Arial" w:hAnsi="Arial" w:cs="Arial"/>
          <w:sz w:val="18"/>
          <w:szCs w:val="18"/>
        </w:rPr>
        <w:t xml:space="preserve"> resp. </w:t>
      </w:r>
      <w:proofErr w:type="spellStart"/>
      <w:r>
        <w:rPr>
          <w:rFonts w:ascii="Arial" w:hAnsi="Arial" w:cs="Arial"/>
          <w:sz w:val="18"/>
          <w:szCs w:val="18"/>
        </w:rPr>
        <w:t>ekocentrum</w:t>
      </w:r>
      <w:proofErr w:type="spellEnd"/>
      <w:r>
        <w:rPr>
          <w:rFonts w:ascii="Arial" w:hAnsi="Arial" w:cs="Arial"/>
          <w:sz w:val="18"/>
          <w:szCs w:val="18"/>
        </w:rPr>
        <w:t>.</w:t>
      </w:r>
      <w:r w:rsidR="00DB7947">
        <w:rPr>
          <w:rFonts w:ascii="Arial" w:hAnsi="Arial" w:cs="Arial"/>
          <w:sz w:val="18"/>
          <w:szCs w:val="18"/>
        </w:rPr>
        <w:t xml:space="preserve"> Investične pripravené je </w:t>
      </w:r>
      <w:r w:rsidR="00592C7A">
        <w:rPr>
          <w:rFonts w:ascii="Arial" w:hAnsi="Arial" w:cs="Arial"/>
          <w:sz w:val="18"/>
          <w:szCs w:val="18"/>
        </w:rPr>
        <w:t xml:space="preserve">však </w:t>
      </w:r>
      <w:r w:rsidR="00DB7947">
        <w:rPr>
          <w:rFonts w:ascii="Arial" w:hAnsi="Arial" w:cs="Arial"/>
          <w:sz w:val="18"/>
          <w:szCs w:val="18"/>
        </w:rPr>
        <w:t>v</w:t>
      </w:r>
      <w:r w:rsidR="00592C7A">
        <w:rPr>
          <w:rFonts w:ascii="Arial" w:hAnsi="Arial" w:cs="Arial"/>
          <w:sz w:val="18"/>
          <w:szCs w:val="18"/>
        </w:rPr>
        <w:t xml:space="preserve"> </w:t>
      </w:r>
      <w:r w:rsidR="001E2C9F">
        <w:rPr>
          <w:rFonts w:ascii="Arial" w:hAnsi="Arial" w:cs="Arial"/>
          <w:sz w:val="18"/>
          <w:szCs w:val="18"/>
        </w:rPr>
        <w:t xml:space="preserve">meste </w:t>
      </w:r>
      <w:r w:rsidR="00DB7947">
        <w:rPr>
          <w:rFonts w:ascii="Arial" w:hAnsi="Arial" w:cs="Arial"/>
          <w:sz w:val="18"/>
          <w:szCs w:val="18"/>
        </w:rPr>
        <w:t>Ružomber</w:t>
      </w:r>
      <w:r w:rsidR="001E2C9F">
        <w:rPr>
          <w:rFonts w:ascii="Arial" w:hAnsi="Arial" w:cs="Arial"/>
          <w:sz w:val="18"/>
          <w:szCs w:val="18"/>
        </w:rPr>
        <w:t>ok,</w:t>
      </w:r>
      <w:r w:rsidR="00DB7947">
        <w:rPr>
          <w:rFonts w:ascii="Arial" w:hAnsi="Arial" w:cs="Arial"/>
          <w:sz w:val="18"/>
          <w:szCs w:val="18"/>
        </w:rPr>
        <w:t xml:space="preserve"> </w:t>
      </w:r>
      <w:r w:rsidR="00592C7A">
        <w:rPr>
          <w:rFonts w:ascii="Arial" w:hAnsi="Arial" w:cs="Arial"/>
          <w:sz w:val="18"/>
          <w:szCs w:val="18"/>
        </w:rPr>
        <w:t xml:space="preserve">a to </w:t>
      </w:r>
      <w:r w:rsidR="00DB7947">
        <w:rPr>
          <w:rFonts w:ascii="Arial" w:hAnsi="Arial" w:cs="Arial"/>
          <w:sz w:val="18"/>
          <w:szCs w:val="18"/>
        </w:rPr>
        <w:t>spoločne s Katolíckou univerzitou.</w:t>
      </w:r>
    </w:p>
    <w:p w14:paraId="18AEF1F9" w14:textId="0EBBFBB9" w:rsidR="001D6C4D" w:rsidRDefault="001D6C4D" w:rsidP="00085695">
      <w:pPr>
        <w:spacing w:after="0" w:line="276" w:lineRule="auto"/>
        <w:ind w:firstLine="360"/>
        <w:jc w:val="both"/>
        <w:rPr>
          <w:rFonts w:ascii="Arial" w:hAnsi="Arial" w:cs="Arial"/>
          <w:b/>
          <w:bCs/>
          <w:sz w:val="18"/>
          <w:szCs w:val="18"/>
        </w:rPr>
      </w:pPr>
      <w:r w:rsidRPr="001D6C4D">
        <w:rPr>
          <w:rFonts w:ascii="Arial" w:hAnsi="Arial" w:cs="Arial"/>
          <w:b/>
          <w:bCs/>
          <w:sz w:val="18"/>
          <w:szCs w:val="18"/>
        </w:rPr>
        <w:t>Doprava</w:t>
      </w:r>
    </w:p>
    <w:p w14:paraId="5CB49649" w14:textId="33138A80" w:rsidR="001D6C4D" w:rsidRDefault="00DB7947">
      <w:pPr>
        <w:pStyle w:val="Odsekzoznamu"/>
        <w:numPr>
          <w:ilvl w:val="0"/>
          <w:numId w:val="4"/>
        </w:numPr>
        <w:spacing w:line="276" w:lineRule="auto"/>
        <w:jc w:val="both"/>
        <w:rPr>
          <w:rFonts w:ascii="Arial" w:hAnsi="Arial" w:cs="Arial"/>
          <w:sz w:val="18"/>
          <w:szCs w:val="18"/>
        </w:rPr>
      </w:pPr>
      <w:r w:rsidRPr="00DB7947">
        <w:rPr>
          <w:rFonts w:ascii="Arial" w:hAnsi="Arial" w:cs="Arial"/>
          <w:sz w:val="18"/>
          <w:szCs w:val="18"/>
        </w:rPr>
        <w:t xml:space="preserve">Región Liptov je veľmi dobre dopravne napojený na medzinárodné cestné aj železničné koridory </w:t>
      </w:r>
      <w:r w:rsidRPr="00DB7947">
        <w:rPr>
          <w:rFonts w:ascii="Arial" w:hAnsi="Arial" w:cs="Arial"/>
          <w:sz w:val="18"/>
          <w:szCs w:val="18"/>
          <w:lang w:val="en-GB"/>
        </w:rPr>
        <w:t>(</w:t>
      </w:r>
      <w:proofErr w:type="spellStart"/>
      <w:r w:rsidRPr="00DB7947">
        <w:rPr>
          <w:rFonts w:ascii="Arial" w:hAnsi="Arial" w:cs="Arial"/>
          <w:sz w:val="18"/>
          <w:szCs w:val="18"/>
          <w:lang w:val="en-GB"/>
        </w:rPr>
        <w:t>dia</w:t>
      </w:r>
      <w:r w:rsidRPr="00DB7947">
        <w:rPr>
          <w:rFonts w:ascii="Arial" w:hAnsi="Arial" w:cs="Arial"/>
          <w:sz w:val="18"/>
          <w:szCs w:val="18"/>
        </w:rPr>
        <w:t>ľnica</w:t>
      </w:r>
      <w:proofErr w:type="spellEnd"/>
      <w:r w:rsidRPr="00DB7947">
        <w:rPr>
          <w:rFonts w:ascii="Arial" w:hAnsi="Arial" w:cs="Arial"/>
          <w:sz w:val="18"/>
          <w:szCs w:val="18"/>
        </w:rPr>
        <w:t xml:space="preserve"> D1, železničná trať č.105 Bratislava – Košice, </w:t>
      </w:r>
      <w:r w:rsidR="003119DD">
        <w:rPr>
          <w:rFonts w:ascii="Arial" w:hAnsi="Arial" w:cs="Arial"/>
          <w:sz w:val="18"/>
          <w:szCs w:val="18"/>
        </w:rPr>
        <w:t xml:space="preserve">rýchlostné </w:t>
      </w:r>
      <w:r w:rsidRPr="00DB7947">
        <w:rPr>
          <w:rFonts w:ascii="Arial" w:hAnsi="Arial" w:cs="Arial"/>
          <w:sz w:val="18"/>
          <w:szCs w:val="18"/>
        </w:rPr>
        <w:t>cestné ťahy na Maďarsko aj Poľsko</w:t>
      </w:r>
      <w:r w:rsidRPr="00DB7947">
        <w:rPr>
          <w:rFonts w:ascii="Arial" w:hAnsi="Arial" w:cs="Arial"/>
          <w:sz w:val="18"/>
          <w:szCs w:val="18"/>
          <w:lang w:val="en-GB"/>
        </w:rPr>
        <w:t xml:space="preserve">). </w:t>
      </w:r>
      <w:r w:rsidR="003119DD">
        <w:rPr>
          <w:rFonts w:ascii="Arial" w:hAnsi="Arial" w:cs="Arial"/>
          <w:sz w:val="18"/>
          <w:szCs w:val="18"/>
          <w:lang w:val="en-GB"/>
        </w:rPr>
        <w:t xml:space="preserve">Z </w:t>
      </w:r>
      <w:proofErr w:type="spellStart"/>
      <w:r w:rsidR="003119DD">
        <w:rPr>
          <w:rFonts w:ascii="Arial" w:hAnsi="Arial" w:cs="Arial"/>
          <w:sz w:val="18"/>
          <w:szCs w:val="18"/>
          <w:lang w:val="en-GB"/>
        </w:rPr>
        <w:t>národných</w:t>
      </w:r>
      <w:proofErr w:type="spellEnd"/>
      <w:r w:rsidR="003119DD">
        <w:rPr>
          <w:rFonts w:ascii="Arial" w:hAnsi="Arial" w:cs="Arial"/>
          <w:sz w:val="18"/>
          <w:szCs w:val="18"/>
          <w:lang w:val="en-GB"/>
        </w:rPr>
        <w:t xml:space="preserve"> </w:t>
      </w:r>
      <w:proofErr w:type="spellStart"/>
      <w:r w:rsidR="003119DD">
        <w:rPr>
          <w:rFonts w:ascii="Arial" w:hAnsi="Arial" w:cs="Arial"/>
          <w:sz w:val="18"/>
          <w:szCs w:val="18"/>
          <w:lang w:val="en-GB"/>
        </w:rPr>
        <w:t>dopravných</w:t>
      </w:r>
      <w:proofErr w:type="spellEnd"/>
      <w:r w:rsidR="003119DD">
        <w:rPr>
          <w:rFonts w:ascii="Arial" w:hAnsi="Arial" w:cs="Arial"/>
          <w:sz w:val="18"/>
          <w:szCs w:val="18"/>
          <w:lang w:val="en-GB"/>
        </w:rPr>
        <w:t xml:space="preserve"> </w:t>
      </w:r>
      <w:proofErr w:type="spellStart"/>
      <w:r w:rsidR="003119DD">
        <w:rPr>
          <w:rFonts w:ascii="Arial" w:hAnsi="Arial" w:cs="Arial"/>
          <w:sz w:val="18"/>
          <w:szCs w:val="18"/>
          <w:lang w:val="en-GB"/>
        </w:rPr>
        <w:t>investícií</w:t>
      </w:r>
      <w:proofErr w:type="spellEnd"/>
      <w:r w:rsidR="003119DD">
        <w:rPr>
          <w:rFonts w:ascii="Arial" w:hAnsi="Arial" w:cs="Arial"/>
          <w:sz w:val="18"/>
          <w:szCs w:val="18"/>
          <w:lang w:val="en-GB"/>
        </w:rPr>
        <w:t xml:space="preserve"> je pre</w:t>
      </w:r>
      <w:r w:rsidRPr="00DB7947">
        <w:rPr>
          <w:rFonts w:ascii="Arial" w:hAnsi="Arial" w:cs="Arial"/>
          <w:sz w:val="18"/>
          <w:szCs w:val="18"/>
          <w:lang w:val="en-GB"/>
        </w:rPr>
        <w:t xml:space="preserve"> </w:t>
      </w:r>
      <w:proofErr w:type="spellStart"/>
      <w:r w:rsidRPr="00DB7947">
        <w:rPr>
          <w:rFonts w:ascii="Arial" w:hAnsi="Arial" w:cs="Arial"/>
          <w:sz w:val="18"/>
          <w:szCs w:val="18"/>
          <w:lang w:val="en-GB"/>
        </w:rPr>
        <w:t>regi</w:t>
      </w:r>
      <w:r w:rsidRPr="00DB7947">
        <w:rPr>
          <w:rFonts w:ascii="Arial" w:hAnsi="Arial" w:cs="Arial"/>
          <w:sz w:val="18"/>
          <w:szCs w:val="18"/>
        </w:rPr>
        <w:t>ón</w:t>
      </w:r>
      <w:proofErr w:type="spellEnd"/>
      <w:r w:rsidRPr="00DB7947">
        <w:rPr>
          <w:rFonts w:ascii="Arial" w:hAnsi="Arial" w:cs="Arial"/>
          <w:sz w:val="18"/>
          <w:szCs w:val="18"/>
        </w:rPr>
        <w:t xml:space="preserve"> Liptov a mesto Ružomberok kľúčov</w:t>
      </w:r>
      <w:r w:rsidR="00592C7A">
        <w:rPr>
          <w:rFonts w:ascii="Arial" w:hAnsi="Arial" w:cs="Arial"/>
          <w:sz w:val="18"/>
          <w:szCs w:val="18"/>
        </w:rPr>
        <w:t>é dobudovanie diaľnice D1. Pre m</w:t>
      </w:r>
      <w:r w:rsidRPr="00DB7947">
        <w:rPr>
          <w:rFonts w:ascii="Arial" w:hAnsi="Arial" w:cs="Arial"/>
          <w:sz w:val="18"/>
          <w:szCs w:val="18"/>
        </w:rPr>
        <w:t xml:space="preserve">esto Liptovský Mikuláš </w:t>
      </w:r>
      <w:r w:rsidR="00592C7A">
        <w:rPr>
          <w:rFonts w:ascii="Arial" w:hAnsi="Arial" w:cs="Arial"/>
          <w:sz w:val="18"/>
          <w:szCs w:val="18"/>
        </w:rPr>
        <w:t xml:space="preserve">je to </w:t>
      </w:r>
      <w:r w:rsidR="003119DD">
        <w:rPr>
          <w:rFonts w:ascii="Arial" w:hAnsi="Arial" w:cs="Arial"/>
          <w:sz w:val="18"/>
          <w:szCs w:val="18"/>
        </w:rPr>
        <w:t xml:space="preserve">zas </w:t>
      </w:r>
      <w:r w:rsidRPr="00DB7947">
        <w:rPr>
          <w:rFonts w:ascii="Arial" w:hAnsi="Arial" w:cs="Arial"/>
          <w:sz w:val="18"/>
          <w:szCs w:val="18"/>
        </w:rPr>
        <w:t xml:space="preserve">prekládka železničnej trate aj so železničnou stanicou, ktorú </w:t>
      </w:r>
      <w:r w:rsidR="003119DD">
        <w:rPr>
          <w:rFonts w:ascii="Arial" w:hAnsi="Arial" w:cs="Arial"/>
          <w:sz w:val="18"/>
          <w:szCs w:val="18"/>
        </w:rPr>
        <w:t>MDVSR</w:t>
      </w:r>
      <w:r w:rsidRPr="00DB7947">
        <w:rPr>
          <w:rFonts w:ascii="Arial" w:hAnsi="Arial" w:cs="Arial"/>
          <w:sz w:val="18"/>
          <w:szCs w:val="18"/>
        </w:rPr>
        <w:t xml:space="preserve"> </w:t>
      </w:r>
      <w:r>
        <w:rPr>
          <w:rFonts w:ascii="Arial" w:hAnsi="Arial" w:cs="Arial"/>
          <w:sz w:val="18"/>
          <w:szCs w:val="18"/>
        </w:rPr>
        <w:t xml:space="preserve">investične </w:t>
      </w:r>
      <w:proofErr w:type="spellStart"/>
      <w:r w:rsidRPr="00DB7947">
        <w:rPr>
          <w:rFonts w:ascii="Arial" w:hAnsi="Arial" w:cs="Arial"/>
          <w:sz w:val="18"/>
          <w:szCs w:val="18"/>
        </w:rPr>
        <w:t>prioritizovalo</w:t>
      </w:r>
      <w:proofErr w:type="spellEnd"/>
      <w:r w:rsidR="00592C7A">
        <w:rPr>
          <w:rFonts w:ascii="Arial" w:hAnsi="Arial" w:cs="Arial"/>
          <w:sz w:val="18"/>
          <w:szCs w:val="18"/>
        </w:rPr>
        <w:t>,</w:t>
      </w:r>
      <w:r w:rsidRPr="00DB7947">
        <w:rPr>
          <w:rFonts w:ascii="Arial" w:hAnsi="Arial" w:cs="Arial"/>
          <w:sz w:val="18"/>
          <w:szCs w:val="18"/>
        </w:rPr>
        <w:t xml:space="preserve"> žiaľ</w:t>
      </w:r>
      <w:r w:rsidR="00592C7A">
        <w:rPr>
          <w:rFonts w:ascii="Arial" w:hAnsi="Arial" w:cs="Arial"/>
          <w:sz w:val="18"/>
          <w:szCs w:val="18"/>
        </w:rPr>
        <w:t>,</w:t>
      </w:r>
      <w:r w:rsidRPr="00DB7947">
        <w:rPr>
          <w:rFonts w:ascii="Arial" w:hAnsi="Arial" w:cs="Arial"/>
          <w:sz w:val="18"/>
          <w:szCs w:val="18"/>
        </w:rPr>
        <w:t xml:space="preserve"> až na rok 2029. </w:t>
      </w:r>
    </w:p>
    <w:p w14:paraId="41B7E0DB" w14:textId="77777777" w:rsidR="004077CC" w:rsidRDefault="00DB7947">
      <w:pPr>
        <w:pStyle w:val="Odsekzoznamu"/>
        <w:numPr>
          <w:ilvl w:val="0"/>
          <w:numId w:val="4"/>
        </w:numPr>
        <w:spacing w:line="276" w:lineRule="auto"/>
        <w:jc w:val="both"/>
        <w:rPr>
          <w:rFonts w:ascii="Arial" w:hAnsi="Arial" w:cs="Arial"/>
          <w:sz w:val="18"/>
          <w:szCs w:val="18"/>
        </w:rPr>
      </w:pPr>
      <w:r>
        <w:rPr>
          <w:rFonts w:ascii="Arial" w:hAnsi="Arial" w:cs="Arial"/>
          <w:sz w:val="18"/>
          <w:szCs w:val="18"/>
        </w:rPr>
        <w:t xml:space="preserve">Hustota cestnej siete v okrese Liptovský Mikuláš v roku 2018 predstavovala 4,86 km na tisíc obyvateľov, čo je nadpriemerná hodnota Žilinského kraja </w:t>
      </w:r>
      <w:r>
        <w:rPr>
          <w:rFonts w:ascii="Arial" w:hAnsi="Arial" w:cs="Arial"/>
          <w:sz w:val="18"/>
          <w:szCs w:val="18"/>
          <w:lang w:val="en-GB"/>
        </w:rPr>
        <w:t>(2,97 km/tis</w:t>
      </w:r>
      <w:proofErr w:type="spellStart"/>
      <w:r>
        <w:rPr>
          <w:rFonts w:ascii="Arial" w:hAnsi="Arial" w:cs="Arial"/>
          <w:sz w:val="18"/>
          <w:szCs w:val="18"/>
        </w:rPr>
        <w:t>íc</w:t>
      </w:r>
      <w:proofErr w:type="spellEnd"/>
      <w:r>
        <w:rPr>
          <w:rFonts w:ascii="Arial" w:hAnsi="Arial" w:cs="Arial"/>
          <w:sz w:val="18"/>
          <w:szCs w:val="18"/>
        </w:rPr>
        <w:t xml:space="preserve"> obyvateľov</w:t>
      </w:r>
      <w:r>
        <w:rPr>
          <w:rFonts w:ascii="Arial" w:hAnsi="Arial" w:cs="Arial"/>
          <w:sz w:val="18"/>
          <w:szCs w:val="18"/>
          <w:lang w:val="en-GB"/>
        </w:rPr>
        <w:t xml:space="preserve">). </w:t>
      </w:r>
      <w:proofErr w:type="spellStart"/>
      <w:r>
        <w:rPr>
          <w:rFonts w:ascii="Arial" w:hAnsi="Arial" w:cs="Arial"/>
          <w:sz w:val="18"/>
          <w:szCs w:val="18"/>
          <w:lang w:val="en-GB"/>
        </w:rPr>
        <w:t>Okres</w:t>
      </w:r>
      <w:proofErr w:type="spellEnd"/>
      <w:r>
        <w:rPr>
          <w:rFonts w:ascii="Arial" w:hAnsi="Arial" w:cs="Arial"/>
          <w:sz w:val="18"/>
          <w:szCs w:val="18"/>
          <w:lang w:val="en-GB"/>
        </w:rPr>
        <w:t xml:space="preserve"> R</w:t>
      </w:r>
      <w:proofErr w:type="spellStart"/>
      <w:r>
        <w:rPr>
          <w:rFonts w:ascii="Arial" w:hAnsi="Arial" w:cs="Arial"/>
          <w:sz w:val="18"/>
          <w:szCs w:val="18"/>
        </w:rPr>
        <w:t>užomberok</w:t>
      </w:r>
      <w:proofErr w:type="spellEnd"/>
      <w:r>
        <w:rPr>
          <w:rFonts w:ascii="Arial" w:hAnsi="Arial" w:cs="Arial"/>
          <w:sz w:val="18"/>
          <w:szCs w:val="18"/>
        </w:rPr>
        <w:t xml:space="preserve"> je pod týmto priemerom. </w:t>
      </w:r>
    </w:p>
    <w:p w14:paraId="7358AD75" w14:textId="12762E95" w:rsidR="00DB7947" w:rsidRPr="004077CC" w:rsidRDefault="00DB7947">
      <w:pPr>
        <w:pStyle w:val="Odsekzoznamu"/>
        <w:numPr>
          <w:ilvl w:val="0"/>
          <w:numId w:val="4"/>
        </w:numPr>
        <w:spacing w:line="276" w:lineRule="auto"/>
        <w:jc w:val="both"/>
        <w:rPr>
          <w:rFonts w:ascii="Arial" w:hAnsi="Arial" w:cs="Arial"/>
          <w:sz w:val="18"/>
          <w:szCs w:val="18"/>
        </w:rPr>
      </w:pPr>
      <w:r>
        <w:rPr>
          <w:rFonts w:ascii="Arial" w:hAnsi="Arial" w:cs="Arial"/>
          <w:sz w:val="18"/>
          <w:szCs w:val="18"/>
        </w:rPr>
        <w:t>Aj z</w:t>
      </w:r>
      <w:r w:rsidR="004077CC">
        <w:rPr>
          <w:rFonts w:ascii="Arial" w:hAnsi="Arial" w:cs="Arial"/>
          <w:sz w:val="18"/>
          <w:szCs w:val="18"/>
        </w:rPr>
        <w:t> hľadiska tejto významnosti sídli</w:t>
      </w:r>
      <w:r w:rsidR="00592C7A">
        <w:rPr>
          <w:rFonts w:ascii="Arial" w:hAnsi="Arial" w:cs="Arial"/>
          <w:sz w:val="18"/>
          <w:szCs w:val="18"/>
        </w:rPr>
        <w:t xml:space="preserve"> v </w:t>
      </w:r>
      <w:r>
        <w:rPr>
          <w:rFonts w:ascii="Arial" w:hAnsi="Arial" w:cs="Arial"/>
          <w:sz w:val="18"/>
          <w:szCs w:val="18"/>
        </w:rPr>
        <w:t>meste Liptovský Mikuláš Správa ciest Žilinského kraja, pracovisko Liptov</w:t>
      </w:r>
      <w:r w:rsidR="00592C7A">
        <w:rPr>
          <w:rFonts w:ascii="Arial" w:hAnsi="Arial" w:cs="Arial"/>
          <w:sz w:val="18"/>
          <w:szCs w:val="18"/>
        </w:rPr>
        <w:t>,</w:t>
      </w:r>
      <w:r>
        <w:rPr>
          <w:rFonts w:ascii="Arial" w:hAnsi="Arial" w:cs="Arial"/>
          <w:sz w:val="18"/>
          <w:szCs w:val="18"/>
        </w:rPr>
        <w:t xml:space="preserve"> a Stredisko správy a údržby </w:t>
      </w:r>
      <w:proofErr w:type="spellStart"/>
      <w:r>
        <w:rPr>
          <w:rFonts w:ascii="Arial" w:hAnsi="Arial" w:cs="Arial"/>
          <w:sz w:val="18"/>
          <w:szCs w:val="18"/>
        </w:rPr>
        <w:t>diaľn</w:t>
      </w:r>
      <w:r w:rsidR="00592C7A">
        <w:rPr>
          <w:rFonts w:ascii="Arial" w:hAnsi="Arial" w:cs="Arial"/>
          <w:sz w:val="18"/>
          <w:szCs w:val="18"/>
        </w:rPr>
        <w:t>í</w:t>
      </w:r>
      <w:r>
        <w:rPr>
          <w:rFonts w:ascii="Arial" w:hAnsi="Arial" w:cs="Arial"/>
          <w:sz w:val="18"/>
          <w:szCs w:val="18"/>
        </w:rPr>
        <w:t>c</w:t>
      </w:r>
      <w:proofErr w:type="spellEnd"/>
      <w:r>
        <w:rPr>
          <w:rFonts w:ascii="Arial" w:hAnsi="Arial" w:cs="Arial"/>
          <w:sz w:val="18"/>
          <w:szCs w:val="18"/>
        </w:rPr>
        <w:t xml:space="preserve"> Národnej </w:t>
      </w:r>
      <w:proofErr w:type="spellStart"/>
      <w:r>
        <w:rPr>
          <w:rFonts w:ascii="Arial" w:hAnsi="Arial" w:cs="Arial"/>
          <w:sz w:val="18"/>
          <w:szCs w:val="18"/>
        </w:rPr>
        <w:t>dialničnej</w:t>
      </w:r>
      <w:proofErr w:type="spellEnd"/>
      <w:r>
        <w:rPr>
          <w:rFonts w:ascii="Arial" w:hAnsi="Arial" w:cs="Arial"/>
          <w:sz w:val="18"/>
          <w:szCs w:val="18"/>
        </w:rPr>
        <w:t xml:space="preserve"> spoločnosti </w:t>
      </w:r>
      <w:r>
        <w:rPr>
          <w:rFonts w:ascii="Arial" w:hAnsi="Arial" w:cs="Arial"/>
          <w:sz w:val="18"/>
          <w:szCs w:val="18"/>
          <w:lang w:val="en-GB"/>
        </w:rPr>
        <w:t>(NDS).</w:t>
      </w:r>
    </w:p>
    <w:p w14:paraId="75629D7D" w14:textId="1EE580DA" w:rsidR="004077CC" w:rsidRDefault="004077CC">
      <w:pPr>
        <w:pStyle w:val="Odsekzoznamu"/>
        <w:numPr>
          <w:ilvl w:val="0"/>
          <w:numId w:val="4"/>
        </w:numPr>
        <w:spacing w:line="276" w:lineRule="auto"/>
        <w:jc w:val="both"/>
        <w:rPr>
          <w:rFonts w:ascii="Arial" w:hAnsi="Arial" w:cs="Arial"/>
          <w:sz w:val="18"/>
          <w:szCs w:val="18"/>
        </w:rPr>
      </w:pPr>
      <w:proofErr w:type="spellStart"/>
      <w:r>
        <w:rPr>
          <w:rFonts w:ascii="Arial" w:hAnsi="Arial" w:cs="Arial"/>
          <w:sz w:val="18"/>
          <w:szCs w:val="18"/>
          <w:lang w:val="en-GB"/>
        </w:rPr>
        <w:t>Kľúčovým</w:t>
      </w:r>
      <w:proofErr w:type="spellEnd"/>
      <w:r>
        <w:rPr>
          <w:rFonts w:ascii="Arial" w:hAnsi="Arial" w:cs="Arial"/>
          <w:sz w:val="18"/>
          <w:szCs w:val="18"/>
          <w:lang w:val="en-GB"/>
        </w:rPr>
        <w:t xml:space="preserve"> </w:t>
      </w:r>
      <w:proofErr w:type="spellStart"/>
      <w:r>
        <w:rPr>
          <w:rFonts w:ascii="Arial" w:hAnsi="Arial" w:cs="Arial"/>
          <w:sz w:val="18"/>
          <w:szCs w:val="18"/>
          <w:lang w:val="en-GB"/>
        </w:rPr>
        <w:t>dopravným</w:t>
      </w:r>
      <w:proofErr w:type="spellEnd"/>
      <w:r>
        <w:rPr>
          <w:rFonts w:ascii="Arial" w:hAnsi="Arial" w:cs="Arial"/>
          <w:sz w:val="18"/>
          <w:szCs w:val="18"/>
          <w:lang w:val="en-GB"/>
        </w:rPr>
        <w:t xml:space="preserve"> </w:t>
      </w:r>
      <w:proofErr w:type="spellStart"/>
      <w:r>
        <w:rPr>
          <w:rFonts w:ascii="Arial" w:hAnsi="Arial" w:cs="Arial"/>
          <w:sz w:val="18"/>
          <w:szCs w:val="18"/>
          <w:lang w:val="en-GB"/>
        </w:rPr>
        <w:t>projektom</w:t>
      </w:r>
      <w:proofErr w:type="spellEnd"/>
      <w:r>
        <w:rPr>
          <w:rFonts w:ascii="Arial" w:hAnsi="Arial" w:cs="Arial"/>
          <w:sz w:val="18"/>
          <w:szCs w:val="18"/>
          <w:lang w:val="en-GB"/>
        </w:rPr>
        <w:t xml:space="preserve"> </w:t>
      </w:r>
      <w:r>
        <w:rPr>
          <w:rFonts w:ascii="Arial" w:hAnsi="Arial" w:cs="Arial"/>
          <w:sz w:val="18"/>
          <w:szCs w:val="18"/>
        </w:rPr>
        <w:t xml:space="preserve">Žilinského kraja je zavedenie systému integrovaného dopravného napojenia a systému </w:t>
      </w:r>
      <w:proofErr w:type="spellStart"/>
      <w:r>
        <w:rPr>
          <w:rFonts w:ascii="Arial" w:hAnsi="Arial" w:cs="Arial"/>
          <w:sz w:val="18"/>
          <w:szCs w:val="18"/>
        </w:rPr>
        <w:t>intermodálnej</w:t>
      </w:r>
      <w:proofErr w:type="spellEnd"/>
      <w:r>
        <w:rPr>
          <w:rFonts w:ascii="Arial" w:hAnsi="Arial" w:cs="Arial"/>
          <w:sz w:val="18"/>
          <w:szCs w:val="18"/>
        </w:rPr>
        <w:t xml:space="preserve"> dopravy, ktoré umožnia napojenie železničnej </w:t>
      </w:r>
      <w:proofErr w:type="gramStart"/>
      <w:r>
        <w:rPr>
          <w:rFonts w:ascii="Arial" w:hAnsi="Arial" w:cs="Arial"/>
          <w:sz w:val="18"/>
          <w:szCs w:val="18"/>
        </w:rPr>
        <w:t>a</w:t>
      </w:r>
      <w:proofErr w:type="gramEnd"/>
      <w:r>
        <w:rPr>
          <w:rFonts w:ascii="Arial" w:hAnsi="Arial" w:cs="Arial"/>
          <w:sz w:val="18"/>
          <w:szCs w:val="18"/>
        </w:rPr>
        <w:t> autobusovej dopravy na individuálnu motorovú aj nemotorovú dopravu, s</w:t>
      </w:r>
      <w:r w:rsidR="001E2C9F">
        <w:rPr>
          <w:rFonts w:ascii="Arial" w:hAnsi="Arial" w:cs="Arial"/>
          <w:sz w:val="18"/>
          <w:szCs w:val="18"/>
        </w:rPr>
        <w:t xml:space="preserve"> </w:t>
      </w:r>
      <w:r>
        <w:rPr>
          <w:rFonts w:ascii="Arial" w:hAnsi="Arial" w:cs="Arial"/>
          <w:sz w:val="18"/>
          <w:szCs w:val="18"/>
        </w:rPr>
        <w:t>pozitívnym dopadom na udržateľný rozvoj regiónu Liptov</w:t>
      </w:r>
      <w:r w:rsidR="001E2C9F">
        <w:rPr>
          <w:rFonts w:ascii="Arial" w:hAnsi="Arial" w:cs="Arial"/>
          <w:sz w:val="18"/>
          <w:szCs w:val="18"/>
        </w:rPr>
        <w:t xml:space="preserve"> a podporu ekologickej mobility</w:t>
      </w:r>
      <w:r>
        <w:rPr>
          <w:rFonts w:ascii="Arial" w:hAnsi="Arial" w:cs="Arial"/>
          <w:sz w:val="18"/>
          <w:szCs w:val="18"/>
        </w:rPr>
        <w:t xml:space="preserve">. </w:t>
      </w:r>
    </w:p>
    <w:p w14:paraId="48D1DDE2" w14:textId="5996DE16" w:rsidR="004077CC" w:rsidRPr="007E00C8" w:rsidRDefault="004077CC">
      <w:pPr>
        <w:pStyle w:val="Odsekzoznamu"/>
        <w:numPr>
          <w:ilvl w:val="0"/>
          <w:numId w:val="4"/>
        </w:numPr>
        <w:spacing w:line="276" w:lineRule="auto"/>
        <w:jc w:val="both"/>
        <w:rPr>
          <w:rFonts w:ascii="Arial" w:hAnsi="Arial" w:cs="Arial"/>
          <w:sz w:val="18"/>
          <w:szCs w:val="18"/>
        </w:rPr>
      </w:pPr>
      <w:r>
        <w:rPr>
          <w:rFonts w:ascii="Arial" w:hAnsi="Arial" w:cs="Arial"/>
          <w:sz w:val="18"/>
          <w:szCs w:val="18"/>
        </w:rPr>
        <w:t xml:space="preserve">Mesto Liptovský Mikuláš v porovnaní s mestom Ružomberok </w:t>
      </w:r>
      <w:r w:rsidR="007E00C8">
        <w:rPr>
          <w:rFonts w:ascii="Arial" w:hAnsi="Arial" w:cs="Arial"/>
          <w:sz w:val="18"/>
          <w:szCs w:val="18"/>
        </w:rPr>
        <w:t>v rokoch</w:t>
      </w:r>
      <w:r>
        <w:rPr>
          <w:rFonts w:ascii="Arial" w:hAnsi="Arial" w:cs="Arial"/>
          <w:sz w:val="18"/>
          <w:szCs w:val="18"/>
        </w:rPr>
        <w:t xml:space="preserve"> 2015</w:t>
      </w:r>
      <w:r w:rsidR="00592C7A">
        <w:rPr>
          <w:rFonts w:ascii="Arial" w:hAnsi="Arial" w:cs="Arial"/>
          <w:sz w:val="18"/>
          <w:szCs w:val="18"/>
        </w:rPr>
        <w:t>-</w:t>
      </w:r>
      <w:r w:rsidR="003119DD">
        <w:rPr>
          <w:rFonts w:ascii="Arial" w:hAnsi="Arial" w:cs="Arial"/>
          <w:sz w:val="18"/>
          <w:szCs w:val="18"/>
        </w:rPr>
        <w:t xml:space="preserve">2021 </w:t>
      </w:r>
      <w:r>
        <w:rPr>
          <w:rFonts w:ascii="Arial" w:hAnsi="Arial" w:cs="Arial"/>
          <w:sz w:val="18"/>
          <w:szCs w:val="18"/>
        </w:rPr>
        <w:t>výrazne viac invest</w:t>
      </w:r>
      <w:r w:rsidR="003119DD">
        <w:rPr>
          <w:rFonts w:ascii="Arial" w:hAnsi="Arial" w:cs="Arial"/>
          <w:sz w:val="18"/>
          <w:szCs w:val="18"/>
        </w:rPr>
        <w:t>ovalo</w:t>
      </w:r>
      <w:r>
        <w:rPr>
          <w:rFonts w:ascii="Arial" w:hAnsi="Arial" w:cs="Arial"/>
          <w:sz w:val="18"/>
          <w:szCs w:val="18"/>
        </w:rPr>
        <w:t xml:space="preserve"> </w:t>
      </w:r>
      <w:r w:rsidR="007E00C8">
        <w:rPr>
          <w:rFonts w:ascii="Arial" w:hAnsi="Arial" w:cs="Arial"/>
          <w:sz w:val="18"/>
          <w:szCs w:val="18"/>
        </w:rPr>
        <w:t xml:space="preserve">do budovania parkovacích plôch a </w:t>
      </w:r>
      <w:r>
        <w:rPr>
          <w:rFonts w:ascii="Arial" w:hAnsi="Arial" w:cs="Arial"/>
          <w:sz w:val="18"/>
          <w:szCs w:val="18"/>
        </w:rPr>
        <w:t xml:space="preserve">do výstavby </w:t>
      </w:r>
      <w:proofErr w:type="spellStart"/>
      <w:r>
        <w:rPr>
          <w:rFonts w:ascii="Arial" w:hAnsi="Arial" w:cs="Arial"/>
          <w:sz w:val="18"/>
          <w:szCs w:val="18"/>
        </w:rPr>
        <w:t>cyklochodníkov</w:t>
      </w:r>
      <w:proofErr w:type="spellEnd"/>
      <w:r>
        <w:rPr>
          <w:rFonts w:ascii="Arial" w:hAnsi="Arial" w:cs="Arial"/>
          <w:sz w:val="18"/>
          <w:szCs w:val="18"/>
        </w:rPr>
        <w:t xml:space="preserve"> </w:t>
      </w:r>
      <w:r>
        <w:rPr>
          <w:rFonts w:ascii="Arial" w:hAnsi="Arial" w:cs="Arial"/>
          <w:sz w:val="18"/>
          <w:szCs w:val="18"/>
          <w:lang w:val="en-GB"/>
        </w:rPr>
        <w:t>(</w:t>
      </w:r>
      <w:proofErr w:type="spellStart"/>
      <w:r>
        <w:rPr>
          <w:rFonts w:ascii="Arial" w:hAnsi="Arial" w:cs="Arial"/>
          <w:sz w:val="18"/>
          <w:szCs w:val="18"/>
          <w:lang w:val="en-GB"/>
        </w:rPr>
        <w:t>aj</w:t>
      </w:r>
      <w:proofErr w:type="spellEnd"/>
      <w:r>
        <w:rPr>
          <w:rFonts w:ascii="Arial" w:hAnsi="Arial" w:cs="Arial"/>
          <w:sz w:val="18"/>
          <w:szCs w:val="18"/>
          <w:lang w:val="en-GB"/>
        </w:rPr>
        <w:t xml:space="preserve"> zo </w:t>
      </w:r>
      <w:proofErr w:type="spellStart"/>
      <w:r>
        <w:rPr>
          <w:rFonts w:ascii="Arial" w:hAnsi="Arial" w:cs="Arial"/>
          <w:sz w:val="18"/>
          <w:szCs w:val="18"/>
          <w:lang w:val="en-GB"/>
        </w:rPr>
        <w:t>zdrojov</w:t>
      </w:r>
      <w:proofErr w:type="spellEnd"/>
      <w:r>
        <w:rPr>
          <w:rFonts w:ascii="Arial" w:hAnsi="Arial" w:cs="Arial"/>
          <w:sz w:val="18"/>
          <w:szCs w:val="18"/>
          <w:lang w:val="en-GB"/>
        </w:rPr>
        <w:t xml:space="preserve"> IROP E</w:t>
      </w:r>
      <w:r>
        <w:rPr>
          <w:rFonts w:ascii="Arial" w:hAnsi="Arial" w:cs="Arial"/>
          <w:sz w:val="18"/>
          <w:szCs w:val="18"/>
        </w:rPr>
        <w:t>ŠIF</w:t>
      </w:r>
      <w:r>
        <w:rPr>
          <w:rFonts w:ascii="Arial" w:hAnsi="Arial" w:cs="Arial"/>
          <w:sz w:val="18"/>
          <w:szCs w:val="18"/>
          <w:lang w:val="en-GB"/>
        </w:rPr>
        <w:t>)</w:t>
      </w:r>
      <w:r w:rsidR="007E00C8">
        <w:rPr>
          <w:rFonts w:ascii="Arial" w:hAnsi="Arial" w:cs="Arial"/>
          <w:sz w:val="18"/>
          <w:szCs w:val="18"/>
          <w:lang w:val="en-GB"/>
        </w:rPr>
        <w:t xml:space="preserve">. Do </w:t>
      </w:r>
      <w:proofErr w:type="spellStart"/>
      <w:r w:rsidR="007E00C8">
        <w:rPr>
          <w:rFonts w:ascii="Arial" w:hAnsi="Arial" w:cs="Arial"/>
          <w:sz w:val="18"/>
          <w:szCs w:val="18"/>
          <w:lang w:val="en-GB"/>
        </w:rPr>
        <w:t>výstavby</w:t>
      </w:r>
      <w:proofErr w:type="spellEnd"/>
      <w:r w:rsidR="007E00C8">
        <w:rPr>
          <w:rFonts w:ascii="Arial" w:hAnsi="Arial" w:cs="Arial"/>
          <w:sz w:val="18"/>
          <w:szCs w:val="18"/>
          <w:lang w:val="en-GB"/>
        </w:rPr>
        <w:t xml:space="preserve"> </w:t>
      </w:r>
      <w:proofErr w:type="spellStart"/>
      <w:r w:rsidR="007E00C8">
        <w:rPr>
          <w:rFonts w:ascii="Arial" w:hAnsi="Arial" w:cs="Arial"/>
          <w:sz w:val="18"/>
          <w:szCs w:val="18"/>
          <w:lang w:val="en-GB"/>
        </w:rPr>
        <w:t>cyklochodníkov</w:t>
      </w:r>
      <w:proofErr w:type="spellEnd"/>
      <w:r w:rsidR="007E00C8">
        <w:rPr>
          <w:rFonts w:ascii="Arial" w:hAnsi="Arial" w:cs="Arial"/>
          <w:sz w:val="18"/>
          <w:szCs w:val="18"/>
          <w:lang w:val="en-GB"/>
        </w:rPr>
        <w:t xml:space="preserve"> v </w:t>
      </w:r>
      <w:proofErr w:type="spellStart"/>
      <w:r w:rsidR="007E00C8">
        <w:rPr>
          <w:rFonts w:ascii="Arial" w:hAnsi="Arial" w:cs="Arial"/>
          <w:sz w:val="18"/>
          <w:szCs w:val="18"/>
          <w:lang w:val="en-GB"/>
        </w:rPr>
        <w:t>meste</w:t>
      </w:r>
      <w:proofErr w:type="spellEnd"/>
      <w:r w:rsidR="007E00C8">
        <w:rPr>
          <w:rFonts w:ascii="Arial" w:hAnsi="Arial" w:cs="Arial"/>
          <w:sz w:val="18"/>
          <w:szCs w:val="18"/>
          <w:lang w:val="en-GB"/>
        </w:rPr>
        <w:t xml:space="preserve"> </w:t>
      </w:r>
      <w:proofErr w:type="spellStart"/>
      <w:r w:rsidR="007E00C8">
        <w:rPr>
          <w:rFonts w:ascii="Arial" w:hAnsi="Arial" w:cs="Arial"/>
          <w:sz w:val="18"/>
          <w:szCs w:val="18"/>
          <w:lang w:val="en-GB"/>
        </w:rPr>
        <w:t>Liptovský</w:t>
      </w:r>
      <w:proofErr w:type="spellEnd"/>
      <w:r w:rsidR="007E00C8">
        <w:rPr>
          <w:rFonts w:ascii="Arial" w:hAnsi="Arial" w:cs="Arial"/>
          <w:sz w:val="18"/>
          <w:szCs w:val="18"/>
          <w:lang w:val="en-GB"/>
        </w:rPr>
        <w:t xml:space="preserve"> </w:t>
      </w:r>
      <w:proofErr w:type="spellStart"/>
      <w:r w:rsidR="007E00C8">
        <w:rPr>
          <w:rFonts w:ascii="Arial" w:hAnsi="Arial" w:cs="Arial"/>
          <w:sz w:val="18"/>
          <w:szCs w:val="18"/>
          <w:lang w:val="en-GB"/>
        </w:rPr>
        <w:t>Mikuláš</w:t>
      </w:r>
      <w:proofErr w:type="spellEnd"/>
      <w:r w:rsidR="007E00C8">
        <w:rPr>
          <w:rFonts w:ascii="Arial" w:hAnsi="Arial" w:cs="Arial"/>
          <w:sz w:val="18"/>
          <w:szCs w:val="18"/>
          <w:lang w:val="en-GB"/>
        </w:rPr>
        <w:t xml:space="preserve"> </w:t>
      </w:r>
      <w:proofErr w:type="spellStart"/>
      <w:r w:rsidR="007E00C8">
        <w:rPr>
          <w:rFonts w:ascii="Arial" w:hAnsi="Arial" w:cs="Arial"/>
          <w:sz w:val="18"/>
          <w:szCs w:val="18"/>
          <w:lang w:val="en-GB"/>
        </w:rPr>
        <w:t>sa</w:t>
      </w:r>
      <w:proofErr w:type="spellEnd"/>
      <w:r w:rsidR="007E00C8">
        <w:rPr>
          <w:rFonts w:ascii="Arial" w:hAnsi="Arial" w:cs="Arial"/>
          <w:sz w:val="18"/>
          <w:szCs w:val="18"/>
          <w:lang w:val="en-GB"/>
        </w:rPr>
        <w:t xml:space="preserve"> </w:t>
      </w:r>
      <w:proofErr w:type="spellStart"/>
      <w:r w:rsidR="00592C7A">
        <w:rPr>
          <w:rFonts w:ascii="Arial" w:hAnsi="Arial" w:cs="Arial"/>
          <w:sz w:val="18"/>
          <w:szCs w:val="18"/>
          <w:lang w:val="en-GB"/>
        </w:rPr>
        <w:t>investovalo</w:t>
      </w:r>
      <w:proofErr w:type="spellEnd"/>
      <w:r w:rsidR="00592C7A">
        <w:rPr>
          <w:rFonts w:ascii="Arial" w:hAnsi="Arial" w:cs="Arial"/>
          <w:sz w:val="18"/>
          <w:szCs w:val="18"/>
          <w:lang w:val="en-GB"/>
        </w:rPr>
        <w:t xml:space="preserve"> </w:t>
      </w:r>
      <w:proofErr w:type="spellStart"/>
      <w:r w:rsidR="007E00C8">
        <w:rPr>
          <w:rFonts w:ascii="Arial" w:hAnsi="Arial" w:cs="Arial"/>
          <w:sz w:val="18"/>
          <w:szCs w:val="18"/>
          <w:lang w:val="en-GB"/>
        </w:rPr>
        <w:t>priemerne</w:t>
      </w:r>
      <w:proofErr w:type="spellEnd"/>
      <w:r w:rsidR="007E00C8">
        <w:rPr>
          <w:rFonts w:ascii="Arial" w:hAnsi="Arial" w:cs="Arial"/>
          <w:sz w:val="18"/>
          <w:szCs w:val="18"/>
          <w:lang w:val="en-GB"/>
        </w:rPr>
        <w:t xml:space="preserve"> 205 </w:t>
      </w:r>
      <w:proofErr w:type="spellStart"/>
      <w:r w:rsidR="007E00C8">
        <w:rPr>
          <w:rFonts w:ascii="Arial" w:hAnsi="Arial" w:cs="Arial"/>
          <w:sz w:val="18"/>
          <w:szCs w:val="18"/>
          <w:lang w:val="en-GB"/>
        </w:rPr>
        <w:t>tis</w:t>
      </w:r>
      <w:r w:rsidR="00592C7A">
        <w:rPr>
          <w:rFonts w:ascii="Arial" w:hAnsi="Arial" w:cs="Arial"/>
          <w:sz w:val="18"/>
          <w:szCs w:val="18"/>
          <w:lang w:val="en-GB"/>
        </w:rPr>
        <w:t>íc</w:t>
      </w:r>
      <w:proofErr w:type="spellEnd"/>
      <w:r w:rsidR="007E00C8">
        <w:rPr>
          <w:rFonts w:ascii="Arial" w:hAnsi="Arial" w:cs="Arial"/>
          <w:sz w:val="18"/>
          <w:szCs w:val="18"/>
          <w:lang w:val="en-GB"/>
        </w:rPr>
        <w:t xml:space="preserve"> </w:t>
      </w:r>
      <w:r w:rsidR="00592C7A">
        <w:rPr>
          <w:rFonts w:ascii="Arial" w:hAnsi="Arial" w:cs="Arial"/>
          <w:sz w:val="18"/>
          <w:szCs w:val="18"/>
          <w:lang w:val="en-GB"/>
        </w:rPr>
        <w:t>EUR</w:t>
      </w:r>
      <w:r w:rsidR="007E00C8">
        <w:rPr>
          <w:rFonts w:ascii="Arial" w:hAnsi="Arial" w:cs="Arial"/>
          <w:sz w:val="18"/>
          <w:szCs w:val="18"/>
          <w:lang w:val="en-GB"/>
        </w:rPr>
        <w:t xml:space="preserve"> </w:t>
      </w:r>
      <w:proofErr w:type="spellStart"/>
      <w:r w:rsidR="007E00C8">
        <w:rPr>
          <w:rFonts w:ascii="Arial" w:hAnsi="Arial" w:cs="Arial"/>
          <w:sz w:val="18"/>
          <w:szCs w:val="18"/>
          <w:lang w:val="en-GB"/>
        </w:rPr>
        <w:t>ročne</w:t>
      </w:r>
      <w:proofErr w:type="spellEnd"/>
      <w:r w:rsidR="007E00C8">
        <w:rPr>
          <w:rFonts w:ascii="Arial" w:hAnsi="Arial" w:cs="Arial"/>
          <w:sz w:val="18"/>
          <w:szCs w:val="18"/>
          <w:lang w:val="en-GB"/>
        </w:rPr>
        <w:t xml:space="preserve">, </w:t>
      </w:r>
      <w:proofErr w:type="spellStart"/>
      <w:r w:rsidR="007E00C8">
        <w:rPr>
          <w:rFonts w:ascii="Arial" w:hAnsi="Arial" w:cs="Arial"/>
          <w:sz w:val="18"/>
          <w:szCs w:val="18"/>
          <w:lang w:val="en-GB"/>
        </w:rPr>
        <w:t>kým</w:t>
      </w:r>
      <w:proofErr w:type="spellEnd"/>
      <w:r w:rsidR="007E00C8">
        <w:rPr>
          <w:rFonts w:ascii="Arial" w:hAnsi="Arial" w:cs="Arial"/>
          <w:sz w:val="18"/>
          <w:szCs w:val="18"/>
          <w:lang w:val="en-GB"/>
        </w:rPr>
        <w:t xml:space="preserve"> v </w:t>
      </w:r>
      <w:proofErr w:type="spellStart"/>
      <w:r w:rsidR="007E00C8">
        <w:rPr>
          <w:rFonts w:ascii="Arial" w:hAnsi="Arial" w:cs="Arial"/>
          <w:sz w:val="18"/>
          <w:szCs w:val="18"/>
          <w:lang w:val="en-GB"/>
        </w:rPr>
        <w:t>meste</w:t>
      </w:r>
      <w:proofErr w:type="spellEnd"/>
      <w:r w:rsidR="007E00C8">
        <w:rPr>
          <w:rFonts w:ascii="Arial" w:hAnsi="Arial" w:cs="Arial"/>
          <w:sz w:val="18"/>
          <w:szCs w:val="18"/>
          <w:lang w:val="en-GB"/>
        </w:rPr>
        <w:t xml:space="preserve"> </w:t>
      </w:r>
      <w:proofErr w:type="spellStart"/>
      <w:r w:rsidR="007E00C8">
        <w:rPr>
          <w:rFonts w:ascii="Arial" w:hAnsi="Arial" w:cs="Arial"/>
          <w:sz w:val="18"/>
          <w:szCs w:val="18"/>
          <w:lang w:val="en-GB"/>
        </w:rPr>
        <w:t>Ružomberok</w:t>
      </w:r>
      <w:proofErr w:type="spellEnd"/>
      <w:r w:rsidR="007E00C8">
        <w:rPr>
          <w:rFonts w:ascii="Arial" w:hAnsi="Arial" w:cs="Arial"/>
          <w:sz w:val="18"/>
          <w:szCs w:val="18"/>
          <w:lang w:val="en-GB"/>
        </w:rPr>
        <w:t xml:space="preserve"> </w:t>
      </w:r>
      <w:proofErr w:type="spellStart"/>
      <w:r w:rsidR="007E00C8">
        <w:rPr>
          <w:rFonts w:ascii="Arial" w:hAnsi="Arial" w:cs="Arial"/>
          <w:sz w:val="18"/>
          <w:szCs w:val="18"/>
          <w:lang w:val="en-GB"/>
        </w:rPr>
        <w:t>len</w:t>
      </w:r>
      <w:proofErr w:type="spellEnd"/>
      <w:r w:rsidR="007E00C8">
        <w:rPr>
          <w:rFonts w:ascii="Arial" w:hAnsi="Arial" w:cs="Arial"/>
          <w:sz w:val="18"/>
          <w:szCs w:val="18"/>
          <w:lang w:val="en-GB"/>
        </w:rPr>
        <w:t xml:space="preserve"> 61 </w:t>
      </w:r>
      <w:proofErr w:type="spellStart"/>
      <w:r w:rsidR="007E00C8">
        <w:rPr>
          <w:rFonts w:ascii="Arial" w:hAnsi="Arial" w:cs="Arial"/>
          <w:sz w:val="18"/>
          <w:szCs w:val="18"/>
          <w:lang w:val="en-GB"/>
        </w:rPr>
        <w:t>tis</w:t>
      </w:r>
      <w:r w:rsidR="00592C7A">
        <w:rPr>
          <w:rFonts w:ascii="Arial" w:hAnsi="Arial" w:cs="Arial"/>
          <w:sz w:val="18"/>
          <w:szCs w:val="18"/>
          <w:lang w:val="en-GB"/>
        </w:rPr>
        <w:t>íc</w:t>
      </w:r>
      <w:proofErr w:type="spellEnd"/>
      <w:r w:rsidR="00592C7A">
        <w:rPr>
          <w:rFonts w:ascii="Arial" w:hAnsi="Arial" w:cs="Arial"/>
          <w:sz w:val="18"/>
          <w:szCs w:val="18"/>
          <w:lang w:val="en-GB"/>
        </w:rPr>
        <w:t xml:space="preserve"> EUR</w:t>
      </w:r>
      <w:r w:rsidR="007E00C8">
        <w:rPr>
          <w:rFonts w:ascii="Arial" w:hAnsi="Arial" w:cs="Arial"/>
          <w:sz w:val="18"/>
          <w:szCs w:val="18"/>
          <w:lang w:val="en-GB"/>
        </w:rPr>
        <w:t xml:space="preserve"> </w:t>
      </w:r>
      <w:proofErr w:type="spellStart"/>
      <w:r w:rsidR="007E00C8">
        <w:rPr>
          <w:rFonts w:ascii="Arial" w:hAnsi="Arial" w:cs="Arial"/>
          <w:sz w:val="18"/>
          <w:szCs w:val="18"/>
          <w:lang w:val="en-GB"/>
        </w:rPr>
        <w:t>ročne</w:t>
      </w:r>
      <w:proofErr w:type="spellEnd"/>
      <w:r w:rsidR="007E00C8">
        <w:rPr>
          <w:rFonts w:ascii="Arial" w:hAnsi="Arial" w:cs="Arial"/>
          <w:sz w:val="18"/>
          <w:szCs w:val="18"/>
          <w:lang w:val="en-GB"/>
        </w:rPr>
        <w:t xml:space="preserve">. </w:t>
      </w:r>
      <w:r w:rsidR="003119DD">
        <w:rPr>
          <w:rFonts w:ascii="Arial" w:hAnsi="Arial" w:cs="Arial"/>
          <w:sz w:val="18"/>
          <w:szCs w:val="18"/>
        </w:rPr>
        <w:t xml:space="preserve">Do miestnych komunikácií investujú obidve mestá približne rovnakú sumu ročne (priemerne </w:t>
      </w:r>
      <w:r w:rsidR="003119DD">
        <w:rPr>
          <w:rFonts w:ascii="Arial" w:hAnsi="Arial" w:cs="Arial"/>
          <w:sz w:val="18"/>
          <w:szCs w:val="18"/>
          <w:lang w:val="en-GB"/>
        </w:rPr>
        <w:t>25</w:t>
      </w:r>
      <w:r w:rsidR="007E00C8">
        <w:rPr>
          <w:rFonts w:ascii="Arial" w:hAnsi="Arial" w:cs="Arial"/>
          <w:sz w:val="18"/>
          <w:szCs w:val="18"/>
          <w:lang w:val="en-GB"/>
        </w:rPr>
        <w:t>0</w:t>
      </w:r>
      <w:r w:rsidR="003119DD">
        <w:rPr>
          <w:rFonts w:ascii="Arial" w:hAnsi="Arial" w:cs="Arial"/>
          <w:sz w:val="18"/>
          <w:szCs w:val="18"/>
          <w:lang w:val="en-GB"/>
        </w:rPr>
        <w:t xml:space="preserve"> </w:t>
      </w:r>
      <w:proofErr w:type="spellStart"/>
      <w:r w:rsidR="003119DD">
        <w:rPr>
          <w:rFonts w:ascii="Arial" w:hAnsi="Arial" w:cs="Arial"/>
          <w:sz w:val="18"/>
          <w:szCs w:val="18"/>
          <w:lang w:val="en-GB"/>
        </w:rPr>
        <w:t>tis</w:t>
      </w:r>
      <w:r w:rsidR="00592C7A">
        <w:rPr>
          <w:rFonts w:ascii="Arial" w:hAnsi="Arial" w:cs="Arial"/>
          <w:sz w:val="18"/>
          <w:szCs w:val="18"/>
          <w:lang w:val="en-GB"/>
        </w:rPr>
        <w:t>íc</w:t>
      </w:r>
      <w:proofErr w:type="spellEnd"/>
      <w:r w:rsidR="00592C7A">
        <w:rPr>
          <w:rFonts w:ascii="Arial" w:hAnsi="Arial" w:cs="Arial"/>
          <w:sz w:val="18"/>
          <w:szCs w:val="18"/>
          <w:lang w:val="en-GB"/>
        </w:rPr>
        <w:t xml:space="preserve"> EUR</w:t>
      </w:r>
      <w:r w:rsidR="003119DD">
        <w:rPr>
          <w:rFonts w:ascii="Arial" w:hAnsi="Arial" w:cs="Arial"/>
          <w:sz w:val="18"/>
          <w:szCs w:val="18"/>
          <w:lang w:val="en-GB"/>
        </w:rPr>
        <w:t>)</w:t>
      </w:r>
      <w:r w:rsidR="003119DD">
        <w:rPr>
          <w:rFonts w:ascii="Arial" w:hAnsi="Arial" w:cs="Arial"/>
          <w:sz w:val="18"/>
          <w:szCs w:val="18"/>
        </w:rPr>
        <w:t xml:space="preserve">. Mesto Ružomberok priemerne viac investuje do úpravy peších chodníkov </w:t>
      </w:r>
      <w:r w:rsidR="003119DD">
        <w:rPr>
          <w:rFonts w:ascii="Arial" w:hAnsi="Arial" w:cs="Arial"/>
          <w:sz w:val="18"/>
          <w:szCs w:val="18"/>
          <w:lang w:val="en-GB"/>
        </w:rPr>
        <w:t xml:space="preserve">(133 </w:t>
      </w:r>
      <w:proofErr w:type="spellStart"/>
      <w:r w:rsidR="003119DD">
        <w:rPr>
          <w:rFonts w:ascii="Arial" w:hAnsi="Arial" w:cs="Arial"/>
          <w:sz w:val="18"/>
          <w:szCs w:val="18"/>
          <w:lang w:val="en-GB"/>
        </w:rPr>
        <w:t>tis</w:t>
      </w:r>
      <w:r w:rsidR="00592C7A">
        <w:rPr>
          <w:rFonts w:ascii="Arial" w:hAnsi="Arial" w:cs="Arial"/>
          <w:sz w:val="18"/>
          <w:szCs w:val="18"/>
          <w:lang w:val="en-GB"/>
        </w:rPr>
        <w:t>íc</w:t>
      </w:r>
      <w:proofErr w:type="spellEnd"/>
      <w:r w:rsidR="00592C7A">
        <w:rPr>
          <w:rFonts w:ascii="Arial" w:hAnsi="Arial" w:cs="Arial"/>
          <w:sz w:val="18"/>
          <w:szCs w:val="18"/>
          <w:lang w:val="en-GB"/>
        </w:rPr>
        <w:t xml:space="preserve"> EUR</w:t>
      </w:r>
      <w:r w:rsidR="003119DD">
        <w:rPr>
          <w:rFonts w:ascii="Arial" w:hAnsi="Arial" w:cs="Arial"/>
          <w:sz w:val="18"/>
          <w:szCs w:val="18"/>
          <w:lang w:val="en-GB"/>
        </w:rPr>
        <w:t xml:space="preserve"> </w:t>
      </w:r>
      <w:proofErr w:type="spellStart"/>
      <w:r w:rsidR="003119DD">
        <w:rPr>
          <w:rFonts w:ascii="Arial" w:hAnsi="Arial" w:cs="Arial"/>
          <w:sz w:val="18"/>
          <w:szCs w:val="18"/>
          <w:lang w:val="en-GB"/>
        </w:rPr>
        <w:t>ro</w:t>
      </w:r>
      <w:r w:rsidR="003119DD">
        <w:rPr>
          <w:rFonts w:ascii="Arial" w:hAnsi="Arial" w:cs="Arial"/>
          <w:sz w:val="18"/>
          <w:szCs w:val="18"/>
        </w:rPr>
        <w:t>čne</w:t>
      </w:r>
      <w:proofErr w:type="spellEnd"/>
      <w:r w:rsidR="003119DD">
        <w:rPr>
          <w:rFonts w:ascii="Arial" w:hAnsi="Arial" w:cs="Arial"/>
          <w:sz w:val="18"/>
          <w:szCs w:val="18"/>
        </w:rPr>
        <w:t>, kým Liptovský Mikuláš len 16 tis</w:t>
      </w:r>
      <w:r w:rsidR="00592C7A">
        <w:rPr>
          <w:rFonts w:ascii="Arial" w:hAnsi="Arial" w:cs="Arial"/>
          <w:sz w:val="18"/>
          <w:szCs w:val="18"/>
        </w:rPr>
        <w:t>íc EUR</w:t>
      </w:r>
      <w:r w:rsidR="003119DD">
        <w:rPr>
          <w:rFonts w:ascii="Arial" w:hAnsi="Arial" w:cs="Arial"/>
          <w:sz w:val="18"/>
          <w:szCs w:val="18"/>
        </w:rPr>
        <w:t xml:space="preserve"> ročne</w:t>
      </w:r>
      <w:r w:rsidR="003119DD">
        <w:rPr>
          <w:rFonts w:ascii="Arial" w:hAnsi="Arial" w:cs="Arial"/>
          <w:sz w:val="18"/>
          <w:szCs w:val="18"/>
          <w:lang w:val="en-GB"/>
        </w:rPr>
        <w:t>).</w:t>
      </w:r>
    </w:p>
    <w:p w14:paraId="0D6349D3" w14:textId="574415CE" w:rsidR="007E00C8" w:rsidRPr="007E00C8" w:rsidRDefault="007E00C8">
      <w:pPr>
        <w:pStyle w:val="Odsekzoznamu"/>
        <w:numPr>
          <w:ilvl w:val="0"/>
          <w:numId w:val="4"/>
        </w:numPr>
        <w:spacing w:line="276" w:lineRule="auto"/>
        <w:jc w:val="both"/>
        <w:rPr>
          <w:rFonts w:ascii="Arial" w:hAnsi="Arial" w:cs="Arial"/>
          <w:sz w:val="18"/>
          <w:szCs w:val="18"/>
        </w:rPr>
      </w:pPr>
      <w:proofErr w:type="spellStart"/>
      <w:r>
        <w:rPr>
          <w:rFonts w:ascii="Arial" w:hAnsi="Arial" w:cs="Arial"/>
          <w:sz w:val="18"/>
          <w:szCs w:val="18"/>
          <w:lang w:val="en-GB"/>
        </w:rPr>
        <w:t>Investičný</w:t>
      </w:r>
      <w:proofErr w:type="spellEnd"/>
      <w:r>
        <w:rPr>
          <w:rFonts w:ascii="Arial" w:hAnsi="Arial" w:cs="Arial"/>
          <w:sz w:val="18"/>
          <w:szCs w:val="18"/>
          <w:lang w:val="en-GB"/>
        </w:rPr>
        <w:t xml:space="preserve"> </w:t>
      </w:r>
      <w:proofErr w:type="spellStart"/>
      <w:r>
        <w:rPr>
          <w:rFonts w:ascii="Arial" w:hAnsi="Arial" w:cs="Arial"/>
          <w:sz w:val="18"/>
          <w:szCs w:val="18"/>
          <w:lang w:val="en-GB"/>
        </w:rPr>
        <w:t>dlh</w:t>
      </w:r>
      <w:proofErr w:type="spellEnd"/>
      <w:r>
        <w:rPr>
          <w:rFonts w:ascii="Arial" w:hAnsi="Arial" w:cs="Arial"/>
          <w:sz w:val="18"/>
          <w:szCs w:val="18"/>
          <w:lang w:val="en-GB"/>
        </w:rPr>
        <w:t xml:space="preserve"> </w:t>
      </w:r>
      <w:proofErr w:type="spellStart"/>
      <w:r>
        <w:rPr>
          <w:rFonts w:ascii="Arial" w:hAnsi="Arial" w:cs="Arial"/>
          <w:sz w:val="18"/>
          <w:szCs w:val="18"/>
          <w:lang w:val="en-GB"/>
        </w:rPr>
        <w:t>mesta</w:t>
      </w:r>
      <w:proofErr w:type="spellEnd"/>
      <w:r>
        <w:rPr>
          <w:rFonts w:ascii="Arial" w:hAnsi="Arial" w:cs="Arial"/>
          <w:sz w:val="18"/>
          <w:szCs w:val="18"/>
          <w:lang w:val="en-GB"/>
        </w:rPr>
        <w:t xml:space="preserve"> </w:t>
      </w:r>
      <w:proofErr w:type="spellStart"/>
      <w:r>
        <w:rPr>
          <w:rFonts w:ascii="Arial" w:hAnsi="Arial" w:cs="Arial"/>
          <w:sz w:val="18"/>
          <w:szCs w:val="18"/>
          <w:lang w:val="en-GB"/>
        </w:rPr>
        <w:t>Liptovský</w:t>
      </w:r>
      <w:proofErr w:type="spellEnd"/>
      <w:r>
        <w:rPr>
          <w:rFonts w:ascii="Arial" w:hAnsi="Arial" w:cs="Arial"/>
          <w:sz w:val="18"/>
          <w:szCs w:val="18"/>
          <w:lang w:val="en-GB"/>
        </w:rPr>
        <w:t xml:space="preserve"> </w:t>
      </w:r>
      <w:proofErr w:type="spellStart"/>
      <w:r>
        <w:rPr>
          <w:rFonts w:ascii="Arial" w:hAnsi="Arial" w:cs="Arial"/>
          <w:sz w:val="18"/>
          <w:szCs w:val="18"/>
          <w:lang w:val="en-GB"/>
        </w:rPr>
        <w:t>Mikuláš</w:t>
      </w:r>
      <w:proofErr w:type="spellEnd"/>
      <w:r>
        <w:rPr>
          <w:rFonts w:ascii="Arial" w:hAnsi="Arial" w:cs="Arial"/>
          <w:sz w:val="18"/>
          <w:szCs w:val="18"/>
          <w:lang w:val="en-GB"/>
        </w:rPr>
        <w:t xml:space="preserve"> v </w:t>
      </w:r>
      <w:proofErr w:type="spellStart"/>
      <w:r>
        <w:rPr>
          <w:rFonts w:ascii="Arial" w:hAnsi="Arial" w:cs="Arial"/>
          <w:sz w:val="18"/>
          <w:szCs w:val="18"/>
          <w:lang w:val="en-GB"/>
        </w:rPr>
        <w:t>dopravnej</w:t>
      </w:r>
      <w:proofErr w:type="spellEnd"/>
      <w:r>
        <w:rPr>
          <w:rFonts w:ascii="Arial" w:hAnsi="Arial" w:cs="Arial"/>
          <w:sz w:val="18"/>
          <w:szCs w:val="18"/>
          <w:lang w:val="en-GB"/>
        </w:rPr>
        <w:t xml:space="preserve"> </w:t>
      </w:r>
      <w:proofErr w:type="spellStart"/>
      <w:r>
        <w:rPr>
          <w:rFonts w:ascii="Arial" w:hAnsi="Arial" w:cs="Arial"/>
          <w:sz w:val="18"/>
          <w:szCs w:val="18"/>
          <w:lang w:val="en-GB"/>
        </w:rPr>
        <w:t>infraštruktúre</w:t>
      </w:r>
      <w:proofErr w:type="spellEnd"/>
      <w:r>
        <w:rPr>
          <w:rFonts w:ascii="Arial" w:hAnsi="Arial" w:cs="Arial"/>
          <w:sz w:val="18"/>
          <w:szCs w:val="18"/>
          <w:lang w:val="en-GB"/>
        </w:rPr>
        <w:t xml:space="preserve"> je </w:t>
      </w:r>
      <w:proofErr w:type="spellStart"/>
      <w:r>
        <w:rPr>
          <w:rFonts w:ascii="Arial" w:hAnsi="Arial" w:cs="Arial"/>
          <w:sz w:val="18"/>
          <w:szCs w:val="18"/>
          <w:lang w:val="en-GB"/>
        </w:rPr>
        <w:t>vyčíslený</w:t>
      </w:r>
      <w:proofErr w:type="spellEnd"/>
      <w:r>
        <w:rPr>
          <w:rFonts w:ascii="Arial" w:hAnsi="Arial" w:cs="Arial"/>
          <w:sz w:val="18"/>
          <w:szCs w:val="18"/>
          <w:lang w:val="en-GB"/>
        </w:rPr>
        <w:t xml:space="preserve"> </w:t>
      </w:r>
      <w:proofErr w:type="spellStart"/>
      <w:r>
        <w:rPr>
          <w:rFonts w:ascii="Arial" w:hAnsi="Arial" w:cs="Arial"/>
          <w:sz w:val="18"/>
          <w:szCs w:val="18"/>
          <w:lang w:val="en-GB"/>
        </w:rPr>
        <w:t>na</w:t>
      </w:r>
      <w:proofErr w:type="spellEnd"/>
      <w:r>
        <w:rPr>
          <w:rFonts w:ascii="Arial" w:hAnsi="Arial" w:cs="Arial"/>
          <w:sz w:val="18"/>
          <w:szCs w:val="18"/>
          <w:lang w:val="en-GB"/>
        </w:rPr>
        <w:t xml:space="preserve"> 14 </w:t>
      </w:r>
      <w:proofErr w:type="spellStart"/>
      <w:r>
        <w:rPr>
          <w:rFonts w:ascii="Arial" w:hAnsi="Arial" w:cs="Arial"/>
          <w:sz w:val="18"/>
          <w:szCs w:val="18"/>
          <w:lang w:val="en-GB"/>
        </w:rPr>
        <w:t>mil</w:t>
      </w:r>
      <w:r w:rsidR="00592C7A">
        <w:rPr>
          <w:rFonts w:ascii="Arial" w:hAnsi="Arial" w:cs="Arial"/>
          <w:sz w:val="18"/>
          <w:szCs w:val="18"/>
          <w:lang w:val="en-GB"/>
        </w:rPr>
        <w:t>iónov</w:t>
      </w:r>
      <w:proofErr w:type="spellEnd"/>
      <w:r w:rsidR="00592C7A">
        <w:rPr>
          <w:rFonts w:ascii="Arial" w:hAnsi="Arial" w:cs="Arial"/>
          <w:sz w:val="18"/>
          <w:szCs w:val="18"/>
          <w:lang w:val="en-GB"/>
        </w:rPr>
        <w:t xml:space="preserve"> EUR</w:t>
      </w:r>
      <w:r>
        <w:rPr>
          <w:rFonts w:ascii="Arial" w:hAnsi="Arial" w:cs="Arial"/>
          <w:sz w:val="18"/>
          <w:szCs w:val="18"/>
          <w:lang w:val="en-GB"/>
        </w:rPr>
        <w:t>.</w:t>
      </w:r>
      <w:r w:rsidR="001E2C9F">
        <w:rPr>
          <w:rFonts w:ascii="Arial" w:hAnsi="Arial" w:cs="Arial"/>
          <w:sz w:val="18"/>
          <w:szCs w:val="18"/>
          <w:lang w:val="en-GB"/>
        </w:rPr>
        <w:t xml:space="preserve"> </w:t>
      </w:r>
      <w:proofErr w:type="spellStart"/>
      <w:r>
        <w:rPr>
          <w:rFonts w:ascii="Arial" w:hAnsi="Arial" w:cs="Arial"/>
          <w:sz w:val="18"/>
          <w:szCs w:val="18"/>
          <w:lang w:val="en-GB"/>
        </w:rPr>
        <w:t>Tento</w:t>
      </w:r>
      <w:proofErr w:type="spellEnd"/>
      <w:r>
        <w:rPr>
          <w:rFonts w:ascii="Arial" w:hAnsi="Arial" w:cs="Arial"/>
          <w:sz w:val="18"/>
          <w:szCs w:val="18"/>
          <w:lang w:val="en-GB"/>
        </w:rPr>
        <w:t xml:space="preserve"> </w:t>
      </w:r>
      <w:proofErr w:type="spellStart"/>
      <w:r>
        <w:rPr>
          <w:rFonts w:ascii="Arial" w:hAnsi="Arial" w:cs="Arial"/>
          <w:sz w:val="18"/>
          <w:szCs w:val="18"/>
          <w:lang w:val="en-GB"/>
        </w:rPr>
        <w:t>údaj</w:t>
      </w:r>
      <w:proofErr w:type="spellEnd"/>
      <w:r>
        <w:rPr>
          <w:rFonts w:ascii="Arial" w:hAnsi="Arial" w:cs="Arial"/>
          <w:sz w:val="18"/>
          <w:szCs w:val="18"/>
          <w:lang w:val="en-GB"/>
        </w:rPr>
        <w:t xml:space="preserve"> za mesto </w:t>
      </w:r>
      <w:proofErr w:type="spellStart"/>
      <w:r>
        <w:rPr>
          <w:rFonts w:ascii="Arial" w:hAnsi="Arial" w:cs="Arial"/>
          <w:sz w:val="18"/>
          <w:szCs w:val="18"/>
          <w:lang w:val="en-GB"/>
        </w:rPr>
        <w:t>Ružomberok</w:t>
      </w:r>
      <w:proofErr w:type="spellEnd"/>
      <w:r>
        <w:rPr>
          <w:rFonts w:ascii="Arial" w:hAnsi="Arial" w:cs="Arial"/>
          <w:sz w:val="18"/>
          <w:szCs w:val="18"/>
          <w:lang w:val="en-GB"/>
        </w:rPr>
        <w:t xml:space="preserve"> </w:t>
      </w:r>
      <w:proofErr w:type="spellStart"/>
      <w:r w:rsidR="00BE7819">
        <w:rPr>
          <w:rFonts w:ascii="Arial" w:hAnsi="Arial" w:cs="Arial"/>
          <w:sz w:val="18"/>
          <w:szCs w:val="18"/>
          <w:lang w:val="en-GB"/>
        </w:rPr>
        <w:t>nie</w:t>
      </w:r>
      <w:proofErr w:type="spellEnd"/>
      <w:r w:rsidR="00BE7819">
        <w:rPr>
          <w:rFonts w:ascii="Arial" w:hAnsi="Arial" w:cs="Arial"/>
          <w:sz w:val="18"/>
          <w:szCs w:val="18"/>
          <w:lang w:val="en-GB"/>
        </w:rPr>
        <w:t xml:space="preserve"> je k </w:t>
      </w:r>
      <w:proofErr w:type="spellStart"/>
      <w:r w:rsidR="00BE7819">
        <w:rPr>
          <w:rFonts w:ascii="Arial" w:hAnsi="Arial" w:cs="Arial"/>
          <w:sz w:val="18"/>
          <w:szCs w:val="18"/>
          <w:lang w:val="en-GB"/>
        </w:rPr>
        <w:t>dispozícii</w:t>
      </w:r>
      <w:proofErr w:type="spellEnd"/>
      <w:r w:rsidR="00BE7819">
        <w:rPr>
          <w:rFonts w:ascii="Arial" w:hAnsi="Arial" w:cs="Arial"/>
          <w:sz w:val="18"/>
          <w:szCs w:val="18"/>
          <w:lang w:val="en-GB"/>
        </w:rPr>
        <w:t xml:space="preserve">. </w:t>
      </w:r>
    </w:p>
    <w:p w14:paraId="5B8B2012" w14:textId="3AB38538" w:rsidR="00793C58" w:rsidRPr="00793C58" w:rsidRDefault="007E00C8">
      <w:pPr>
        <w:pStyle w:val="Odsekzoznamu"/>
        <w:numPr>
          <w:ilvl w:val="0"/>
          <w:numId w:val="4"/>
        </w:numPr>
        <w:spacing w:line="276" w:lineRule="auto"/>
        <w:jc w:val="both"/>
        <w:rPr>
          <w:rFonts w:ascii="Arial" w:hAnsi="Arial" w:cs="Arial"/>
          <w:sz w:val="18"/>
          <w:szCs w:val="18"/>
        </w:rPr>
      </w:pPr>
      <w:proofErr w:type="spellStart"/>
      <w:r>
        <w:rPr>
          <w:rFonts w:ascii="Arial" w:hAnsi="Arial" w:cs="Arial"/>
          <w:sz w:val="18"/>
          <w:szCs w:val="18"/>
          <w:lang w:val="en-GB"/>
        </w:rPr>
        <w:t>Prioritou</w:t>
      </w:r>
      <w:proofErr w:type="spellEnd"/>
      <w:r>
        <w:rPr>
          <w:rFonts w:ascii="Arial" w:hAnsi="Arial" w:cs="Arial"/>
          <w:sz w:val="18"/>
          <w:szCs w:val="18"/>
          <w:lang w:val="en-GB"/>
        </w:rPr>
        <w:t xml:space="preserve"> v </w:t>
      </w:r>
      <w:proofErr w:type="spellStart"/>
      <w:r>
        <w:rPr>
          <w:rFonts w:ascii="Arial" w:hAnsi="Arial" w:cs="Arial"/>
          <w:sz w:val="18"/>
          <w:szCs w:val="18"/>
          <w:lang w:val="en-GB"/>
        </w:rPr>
        <w:t>oblasti</w:t>
      </w:r>
      <w:proofErr w:type="spellEnd"/>
      <w:r>
        <w:rPr>
          <w:rFonts w:ascii="Arial" w:hAnsi="Arial" w:cs="Arial"/>
          <w:sz w:val="18"/>
          <w:szCs w:val="18"/>
          <w:lang w:val="en-GB"/>
        </w:rPr>
        <w:t xml:space="preserve"> </w:t>
      </w:r>
      <w:proofErr w:type="spellStart"/>
      <w:r>
        <w:rPr>
          <w:rFonts w:ascii="Arial" w:hAnsi="Arial" w:cs="Arial"/>
          <w:sz w:val="18"/>
          <w:szCs w:val="18"/>
          <w:lang w:val="en-GB"/>
        </w:rPr>
        <w:t>cyklomobility</w:t>
      </w:r>
      <w:proofErr w:type="spellEnd"/>
      <w:r>
        <w:rPr>
          <w:rFonts w:ascii="Arial" w:hAnsi="Arial" w:cs="Arial"/>
          <w:sz w:val="18"/>
          <w:szCs w:val="18"/>
          <w:lang w:val="en-GB"/>
        </w:rPr>
        <w:t xml:space="preserve"> a </w:t>
      </w:r>
      <w:proofErr w:type="spellStart"/>
      <w:r>
        <w:rPr>
          <w:rFonts w:ascii="Arial" w:hAnsi="Arial" w:cs="Arial"/>
          <w:sz w:val="18"/>
          <w:szCs w:val="18"/>
          <w:lang w:val="en-GB"/>
        </w:rPr>
        <w:t>budovania</w:t>
      </w:r>
      <w:proofErr w:type="spellEnd"/>
      <w:r>
        <w:rPr>
          <w:rFonts w:ascii="Arial" w:hAnsi="Arial" w:cs="Arial"/>
          <w:sz w:val="18"/>
          <w:szCs w:val="18"/>
          <w:lang w:val="en-GB"/>
        </w:rPr>
        <w:t xml:space="preserve"> </w:t>
      </w:r>
      <w:proofErr w:type="spellStart"/>
      <w:r>
        <w:rPr>
          <w:rFonts w:ascii="Arial" w:hAnsi="Arial" w:cs="Arial"/>
          <w:sz w:val="18"/>
          <w:szCs w:val="18"/>
          <w:lang w:val="en-GB"/>
        </w:rPr>
        <w:t>cyklistickej</w:t>
      </w:r>
      <w:proofErr w:type="spellEnd"/>
      <w:r>
        <w:rPr>
          <w:rFonts w:ascii="Arial" w:hAnsi="Arial" w:cs="Arial"/>
          <w:sz w:val="18"/>
          <w:szCs w:val="18"/>
          <w:lang w:val="en-GB"/>
        </w:rPr>
        <w:t xml:space="preserve"> </w:t>
      </w:r>
      <w:proofErr w:type="spellStart"/>
      <w:r>
        <w:rPr>
          <w:rFonts w:ascii="Arial" w:hAnsi="Arial" w:cs="Arial"/>
          <w:sz w:val="18"/>
          <w:szCs w:val="18"/>
          <w:lang w:val="en-GB"/>
        </w:rPr>
        <w:t>infraštruktúry</w:t>
      </w:r>
      <w:proofErr w:type="spellEnd"/>
      <w:r>
        <w:rPr>
          <w:rFonts w:ascii="Arial" w:hAnsi="Arial" w:cs="Arial"/>
          <w:sz w:val="18"/>
          <w:szCs w:val="18"/>
          <w:lang w:val="en-GB"/>
        </w:rPr>
        <w:t xml:space="preserve"> </w:t>
      </w:r>
      <w:proofErr w:type="spellStart"/>
      <w:r>
        <w:rPr>
          <w:rFonts w:ascii="Arial" w:hAnsi="Arial" w:cs="Arial"/>
          <w:sz w:val="18"/>
          <w:szCs w:val="18"/>
          <w:lang w:val="en-GB"/>
        </w:rPr>
        <w:t>na</w:t>
      </w:r>
      <w:proofErr w:type="spellEnd"/>
      <w:r>
        <w:rPr>
          <w:rFonts w:ascii="Arial" w:hAnsi="Arial" w:cs="Arial"/>
          <w:sz w:val="18"/>
          <w:szCs w:val="18"/>
          <w:lang w:val="en-GB"/>
        </w:rPr>
        <w:t xml:space="preserve"> </w:t>
      </w:r>
      <w:proofErr w:type="spellStart"/>
      <w:r>
        <w:rPr>
          <w:rFonts w:ascii="Arial" w:hAnsi="Arial" w:cs="Arial"/>
          <w:sz w:val="18"/>
          <w:szCs w:val="18"/>
          <w:lang w:val="en-GB"/>
        </w:rPr>
        <w:t>území</w:t>
      </w:r>
      <w:proofErr w:type="spellEnd"/>
      <w:r>
        <w:rPr>
          <w:rFonts w:ascii="Arial" w:hAnsi="Arial" w:cs="Arial"/>
          <w:sz w:val="18"/>
          <w:szCs w:val="18"/>
          <w:lang w:val="en-GB"/>
        </w:rPr>
        <w:t xml:space="preserve"> UMR Liptov je </w:t>
      </w:r>
      <w:proofErr w:type="spellStart"/>
      <w:r>
        <w:rPr>
          <w:rFonts w:ascii="Arial" w:hAnsi="Arial" w:cs="Arial"/>
          <w:sz w:val="18"/>
          <w:szCs w:val="18"/>
          <w:lang w:val="en-GB"/>
        </w:rPr>
        <w:t>vybudovanie</w:t>
      </w:r>
      <w:proofErr w:type="spellEnd"/>
      <w:r>
        <w:rPr>
          <w:rFonts w:ascii="Arial" w:hAnsi="Arial" w:cs="Arial"/>
          <w:sz w:val="18"/>
          <w:szCs w:val="18"/>
          <w:lang w:val="en-GB"/>
        </w:rPr>
        <w:t xml:space="preserve"> </w:t>
      </w:r>
      <w:proofErr w:type="spellStart"/>
      <w:r>
        <w:rPr>
          <w:rFonts w:ascii="Arial" w:hAnsi="Arial" w:cs="Arial"/>
          <w:sz w:val="18"/>
          <w:szCs w:val="18"/>
          <w:lang w:val="en-GB"/>
        </w:rPr>
        <w:t>cyklochodníka</w:t>
      </w:r>
      <w:proofErr w:type="spellEnd"/>
      <w:r>
        <w:rPr>
          <w:rFonts w:ascii="Arial" w:hAnsi="Arial" w:cs="Arial"/>
          <w:sz w:val="18"/>
          <w:szCs w:val="18"/>
          <w:lang w:val="en-GB"/>
        </w:rPr>
        <w:t xml:space="preserve"> </w:t>
      </w:r>
      <w:proofErr w:type="spellStart"/>
      <w:r>
        <w:rPr>
          <w:rFonts w:ascii="Arial" w:hAnsi="Arial" w:cs="Arial"/>
          <w:sz w:val="18"/>
          <w:szCs w:val="18"/>
          <w:lang w:val="en-GB"/>
        </w:rPr>
        <w:t>Vážskej</w:t>
      </w:r>
      <w:proofErr w:type="spellEnd"/>
      <w:r>
        <w:rPr>
          <w:rFonts w:ascii="Arial" w:hAnsi="Arial" w:cs="Arial"/>
          <w:sz w:val="18"/>
          <w:szCs w:val="18"/>
          <w:lang w:val="en-GB"/>
        </w:rPr>
        <w:t xml:space="preserve"> </w:t>
      </w:r>
      <w:proofErr w:type="spellStart"/>
      <w:r>
        <w:rPr>
          <w:rFonts w:ascii="Arial" w:hAnsi="Arial" w:cs="Arial"/>
          <w:sz w:val="18"/>
          <w:szCs w:val="18"/>
          <w:lang w:val="en-GB"/>
        </w:rPr>
        <w:t>cyklomagistrál</w:t>
      </w:r>
      <w:r w:rsidR="001E2C9F">
        <w:rPr>
          <w:rFonts w:ascii="Arial" w:hAnsi="Arial" w:cs="Arial"/>
          <w:sz w:val="18"/>
          <w:szCs w:val="18"/>
          <w:lang w:val="en-GB"/>
        </w:rPr>
        <w:t>y</w:t>
      </w:r>
      <w:proofErr w:type="spellEnd"/>
      <w:r w:rsidR="001E2C9F">
        <w:rPr>
          <w:rFonts w:ascii="Arial" w:hAnsi="Arial" w:cs="Arial"/>
          <w:sz w:val="18"/>
          <w:szCs w:val="18"/>
          <w:lang w:val="en-GB"/>
        </w:rPr>
        <w:t xml:space="preserve"> </w:t>
      </w:r>
      <w:proofErr w:type="spellStart"/>
      <w:r w:rsidR="001E2C9F">
        <w:rPr>
          <w:rFonts w:ascii="Arial" w:hAnsi="Arial" w:cs="Arial"/>
          <w:sz w:val="18"/>
          <w:szCs w:val="18"/>
          <w:lang w:val="en-GB"/>
        </w:rPr>
        <w:t>ako</w:t>
      </w:r>
      <w:proofErr w:type="spellEnd"/>
      <w:r w:rsidR="001E2C9F">
        <w:rPr>
          <w:rFonts w:ascii="Arial" w:hAnsi="Arial" w:cs="Arial"/>
          <w:sz w:val="18"/>
          <w:szCs w:val="18"/>
          <w:lang w:val="en-GB"/>
        </w:rPr>
        <w:t xml:space="preserve"> </w:t>
      </w:r>
      <w:proofErr w:type="spellStart"/>
      <w:r w:rsidR="001E2C9F">
        <w:rPr>
          <w:rFonts w:ascii="Arial" w:hAnsi="Arial" w:cs="Arial"/>
          <w:sz w:val="18"/>
          <w:szCs w:val="18"/>
          <w:lang w:val="en-GB"/>
        </w:rPr>
        <w:t>hlavnej</w:t>
      </w:r>
      <w:proofErr w:type="spellEnd"/>
      <w:r w:rsidR="001E2C9F">
        <w:rPr>
          <w:rFonts w:ascii="Arial" w:hAnsi="Arial" w:cs="Arial"/>
          <w:sz w:val="18"/>
          <w:szCs w:val="18"/>
          <w:lang w:val="en-GB"/>
        </w:rPr>
        <w:t xml:space="preserve"> </w:t>
      </w:r>
      <w:proofErr w:type="spellStart"/>
      <w:r w:rsidR="001E2C9F">
        <w:rPr>
          <w:rFonts w:ascii="Arial" w:hAnsi="Arial" w:cs="Arial"/>
          <w:sz w:val="18"/>
          <w:szCs w:val="18"/>
          <w:lang w:val="en-GB"/>
        </w:rPr>
        <w:t>regionálnej</w:t>
      </w:r>
      <w:proofErr w:type="spellEnd"/>
      <w:r w:rsidR="001E2C9F">
        <w:rPr>
          <w:rFonts w:ascii="Arial" w:hAnsi="Arial" w:cs="Arial"/>
          <w:sz w:val="18"/>
          <w:szCs w:val="18"/>
          <w:lang w:val="en-GB"/>
        </w:rPr>
        <w:t xml:space="preserve"> </w:t>
      </w:r>
      <w:proofErr w:type="spellStart"/>
      <w:r w:rsidR="001E2C9F">
        <w:rPr>
          <w:rFonts w:ascii="Arial" w:hAnsi="Arial" w:cs="Arial"/>
          <w:sz w:val="18"/>
          <w:szCs w:val="18"/>
          <w:lang w:val="en-GB"/>
        </w:rPr>
        <w:t>cyklistickej</w:t>
      </w:r>
      <w:proofErr w:type="spellEnd"/>
      <w:r w:rsidR="001E2C9F">
        <w:rPr>
          <w:rFonts w:ascii="Arial" w:hAnsi="Arial" w:cs="Arial"/>
          <w:sz w:val="18"/>
          <w:szCs w:val="18"/>
          <w:lang w:val="en-GB"/>
        </w:rPr>
        <w:t xml:space="preserve"> </w:t>
      </w:r>
      <w:proofErr w:type="spellStart"/>
      <w:r w:rsidR="001E2C9F">
        <w:rPr>
          <w:rFonts w:ascii="Arial" w:hAnsi="Arial" w:cs="Arial"/>
          <w:sz w:val="18"/>
          <w:szCs w:val="18"/>
          <w:lang w:val="en-GB"/>
        </w:rPr>
        <w:t>tepny</w:t>
      </w:r>
      <w:proofErr w:type="spellEnd"/>
      <w:r w:rsidR="001E2C9F">
        <w:rPr>
          <w:rFonts w:ascii="Arial" w:hAnsi="Arial" w:cs="Arial"/>
          <w:sz w:val="18"/>
          <w:szCs w:val="18"/>
          <w:lang w:val="en-GB"/>
        </w:rPr>
        <w:t xml:space="preserve">, </w:t>
      </w:r>
      <w:r>
        <w:rPr>
          <w:rFonts w:ascii="Arial" w:hAnsi="Arial" w:cs="Arial"/>
          <w:sz w:val="18"/>
          <w:szCs w:val="18"/>
          <w:lang w:val="en-GB"/>
        </w:rPr>
        <w:t xml:space="preserve">v </w:t>
      </w:r>
      <w:proofErr w:type="spellStart"/>
      <w:r>
        <w:rPr>
          <w:rFonts w:ascii="Arial" w:hAnsi="Arial" w:cs="Arial"/>
          <w:sz w:val="18"/>
          <w:szCs w:val="18"/>
          <w:lang w:val="en-GB"/>
        </w:rPr>
        <w:t>spolupráci</w:t>
      </w:r>
      <w:proofErr w:type="spellEnd"/>
      <w:r>
        <w:rPr>
          <w:rFonts w:ascii="Arial" w:hAnsi="Arial" w:cs="Arial"/>
          <w:sz w:val="18"/>
          <w:szCs w:val="18"/>
          <w:lang w:val="en-GB"/>
        </w:rPr>
        <w:t xml:space="preserve"> so </w:t>
      </w:r>
      <w:proofErr w:type="spellStart"/>
      <w:r>
        <w:rPr>
          <w:rFonts w:ascii="Arial" w:hAnsi="Arial" w:cs="Arial"/>
          <w:sz w:val="18"/>
          <w:szCs w:val="18"/>
          <w:lang w:val="en-GB"/>
        </w:rPr>
        <w:t>Žilinským</w:t>
      </w:r>
      <w:proofErr w:type="spellEnd"/>
      <w:r>
        <w:rPr>
          <w:rFonts w:ascii="Arial" w:hAnsi="Arial" w:cs="Arial"/>
          <w:sz w:val="18"/>
          <w:szCs w:val="18"/>
          <w:lang w:val="en-GB"/>
        </w:rPr>
        <w:t xml:space="preserve"> </w:t>
      </w:r>
      <w:proofErr w:type="spellStart"/>
      <w:r>
        <w:rPr>
          <w:rFonts w:ascii="Arial" w:hAnsi="Arial" w:cs="Arial"/>
          <w:sz w:val="18"/>
          <w:szCs w:val="18"/>
          <w:lang w:val="en-GB"/>
        </w:rPr>
        <w:t>samosprávnym</w:t>
      </w:r>
      <w:proofErr w:type="spellEnd"/>
      <w:r>
        <w:rPr>
          <w:rFonts w:ascii="Arial" w:hAnsi="Arial" w:cs="Arial"/>
          <w:sz w:val="18"/>
          <w:szCs w:val="18"/>
          <w:lang w:val="en-GB"/>
        </w:rPr>
        <w:t xml:space="preserve"> </w:t>
      </w:r>
      <w:proofErr w:type="spellStart"/>
      <w:r>
        <w:rPr>
          <w:rFonts w:ascii="Arial" w:hAnsi="Arial" w:cs="Arial"/>
          <w:sz w:val="18"/>
          <w:szCs w:val="18"/>
          <w:lang w:val="en-GB"/>
        </w:rPr>
        <w:t>krajom</w:t>
      </w:r>
      <w:proofErr w:type="spellEnd"/>
      <w:r>
        <w:rPr>
          <w:rFonts w:ascii="Arial" w:hAnsi="Arial" w:cs="Arial"/>
          <w:sz w:val="18"/>
          <w:szCs w:val="18"/>
          <w:lang w:val="en-GB"/>
        </w:rPr>
        <w:t>.</w:t>
      </w:r>
      <w:r w:rsidR="00793C58">
        <w:rPr>
          <w:rFonts w:ascii="Arial" w:hAnsi="Arial" w:cs="Arial"/>
          <w:sz w:val="18"/>
          <w:szCs w:val="18"/>
          <w:lang w:val="en-GB"/>
        </w:rPr>
        <w:t xml:space="preserve"> </w:t>
      </w:r>
    </w:p>
    <w:p w14:paraId="584BD37A" w14:textId="67990FCE" w:rsidR="00793C58" w:rsidRPr="00793C58" w:rsidRDefault="00793C58">
      <w:pPr>
        <w:pStyle w:val="Odsekzoznamu"/>
        <w:numPr>
          <w:ilvl w:val="0"/>
          <w:numId w:val="4"/>
        </w:numPr>
        <w:spacing w:line="276" w:lineRule="auto"/>
        <w:jc w:val="both"/>
        <w:rPr>
          <w:rFonts w:ascii="Arial" w:hAnsi="Arial" w:cs="Arial"/>
          <w:sz w:val="18"/>
          <w:szCs w:val="18"/>
        </w:rPr>
      </w:pPr>
      <w:r>
        <w:rPr>
          <w:rFonts w:ascii="Arial" w:hAnsi="Arial" w:cs="Arial"/>
          <w:sz w:val="18"/>
          <w:szCs w:val="18"/>
          <w:lang w:val="en-GB"/>
        </w:rPr>
        <w:t xml:space="preserve">V </w:t>
      </w:r>
      <w:proofErr w:type="spellStart"/>
      <w:r>
        <w:rPr>
          <w:rFonts w:ascii="Arial" w:hAnsi="Arial" w:cs="Arial"/>
          <w:sz w:val="18"/>
          <w:szCs w:val="18"/>
          <w:lang w:val="en-GB"/>
        </w:rPr>
        <w:t>meste</w:t>
      </w:r>
      <w:proofErr w:type="spellEnd"/>
      <w:r>
        <w:rPr>
          <w:rFonts w:ascii="Arial" w:hAnsi="Arial" w:cs="Arial"/>
          <w:sz w:val="18"/>
          <w:szCs w:val="18"/>
          <w:lang w:val="en-GB"/>
        </w:rPr>
        <w:t xml:space="preserve"> </w:t>
      </w:r>
      <w:proofErr w:type="spellStart"/>
      <w:r>
        <w:rPr>
          <w:rFonts w:ascii="Arial" w:hAnsi="Arial" w:cs="Arial"/>
          <w:sz w:val="18"/>
          <w:szCs w:val="18"/>
          <w:lang w:val="en-GB"/>
        </w:rPr>
        <w:t>Liptovský</w:t>
      </w:r>
      <w:proofErr w:type="spellEnd"/>
      <w:r>
        <w:rPr>
          <w:rFonts w:ascii="Arial" w:hAnsi="Arial" w:cs="Arial"/>
          <w:sz w:val="18"/>
          <w:szCs w:val="18"/>
          <w:lang w:val="en-GB"/>
        </w:rPr>
        <w:t xml:space="preserve"> </w:t>
      </w:r>
      <w:proofErr w:type="spellStart"/>
      <w:r>
        <w:rPr>
          <w:rFonts w:ascii="Arial" w:hAnsi="Arial" w:cs="Arial"/>
          <w:sz w:val="18"/>
          <w:szCs w:val="18"/>
          <w:lang w:val="en-GB"/>
        </w:rPr>
        <w:t>Mikuláš</w:t>
      </w:r>
      <w:proofErr w:type="spellEnd"/>
      <w:r>
        <w:rPr>
          <w:rFonts w:ascii="Arial" w:hAnsi="Arial" w:cs="Arial"/>
          <w:sz w:val="18"/>
          <w:szCs w:val="18"/>
          <w:lang w:val="en-GB"/>
        </w:rPr>
        <w:t xml:space="preserve"> </w:t>
      </w:r>
      <w:proofErr w:type="spellStart"/>
      <w:r>
        <w:rPr>
          <w:rFonts w:ascii="Arial" w:hAnsi="Arial" w:cs="Arial"/>
          <w:sz w:val="18"/>
          <w:szCs w:val="18"/>
          <w:lang w:val="en-GB"/>
        </w:rPr>
        <w:t>plánujú</w:t>
      </w:r>
      <w:proofErr w:type="spellEnd"/>
      <w:r>
        <w:rPr>
          <w:rFonts w:ascii="Arial" w:hAnsi="Arial" w:cs="Arial"/>
          <w:sz w:val="18"/>
          <w:szCs w:val="18"/>
          <w:lang w:val="en-GB"/>
        </w:rPr>
        <w:t xml:space="preserve"> do </w:t>
      </w:r>
      <w:proofErr w:type="spellStart"/>
      <w:r>
        <w:rPr>
          <w:rFonts w:ascii="Arial" w:hAnsi="Arial" w:cs="Arial"/>
          <w:sz w:val="18"/>
          <w:szCs w:val="18"/>
          <w:lang w:val="en-GB"/>
        </w:rPr>
        <w:t>roku</w:t>
      </w:r>
      <w:proofErr w:type="spellEnd"/>
      <w:r>
        <w:rPr>
          <w:rFonts w:ascii="Arial" w:hAnsi="Arial" w:cs="Arial"/>
          <w:sz w:val="18"/>
          <w:szCs w:val="18"/>
          <w:lang w:val="en-GB"/>
        </w:rPr>
        <w:t xml:space="preserve"> 2026 </w:t>
      </w:r>
      <w:proofErr w:type="spellStart"/>
      <w:r>
        <w:rPr>
          <w:rFonts w:ascii="Arial" w:hAnsi="Arial" w:cs="Arial"/>
          <w:sz w:val="18"/>
          <w:szCs w:val="18"/>
          <w:lang w:val="en-GB"/>
        </w:rPr>
        <w:t>investovať</w:t>
      </w:r>
      <w:proofErr w:type="spellEnd"/>
      <w:r>
        <w:rPr>
          <w:rFonts w:ascii="Arial" w:hAnsi="Arial" w:cs="Arial"/>
          <w:sz w:val="18"/>
          <w:szCs w:val="18"/>
          <w:lang w:val="en-GB"/>
        </w:rPr>
        <w:t xml:space="preserve"> do 3 </w:t>
      </w:r>
      <w:proofErr w:type="spellStart"/>
      <w:r>
        <w:rPr>
          <w:rFonts w:ascii="Arial" w:hAnsi="Arial" w:cs="Arial"/>
          <w:sz w:val="18"/>
          <w:szCs w:val="18"/>
          <w:lang w:val="en-GB"/>
        </w:rPr>
        <w:t>cyklochodníkov</w:t>
      </w:r>
      <w:proofErr w:type="spellEnd"/>
      <w:r>
        <w:rPr>
          <w:rFonts w:ascii="Arial" w:hAnsi="Arial" w:cs="Arial"/>
          <w:sz w:val="18"/>
          <w:szCs w:val="18"/>
          <w:lang w:val="en-GB"/>
        </w:rPr>
        <w:t xml:space="preserve">: </w:t>
      </w:r>
      <w:proofErr w:type="spellStart"/>
      <w:r>
        <w:rPr>
          <w:rFonts w:ascii="Arial" w:hAnsi="Arial" w:cs="Arial"/>
          <w:sz w:val="18"/>
          <w:szCs w:val="18"/>
          <w:lang w:val="en-GB"/>
        </w:rPr>
        <w:t>Liptovská</w:t>
      </w:r>
      <w:proofErr w:type="spellEnd"/>
      <w:r>
        <w:rPr>
          <w:rFonts w:ascii="Arial" w:hAnsi="Arial" w:cs="Arial"/>
          <w:sz w:val="18"/>
          <w:szCs w:val="18"/>
          <w:lang w:val="en-GB"/>
        </w:rPr>
        <w:t xml:space="preserve"> </w:t>
      </w:r>
      <w:proofErr w:type="spellStart"/>
      <w:r>
        <w:rPr>
          <w:rFonts w:ascii="Arial" w:hAnsi="Arial" w:cs="Arial"/>
          <w:sz w:val="18"/>
          <w:szCs w:val="18"/>
          <w:lang w:val="en-GB"/>
        </w:rPr>
        <w:t>Ondrašová</w:t>
      </w:r>
      <w:proofErr w:type="spellEnd"/>
      <w:r>
        <w:rPr>
          <w:rFonts w:ascii="Arial" w:hAnsi="Arial" w:cs="Arial"/>
          <w:sz w:val="18"/>
          <w:szCs w:val="18"/>
          <w:lang w:val="en-GB"/>
        </w:rPr>
        <w:t xml:space="preserve"> – </w:t>
      </w:r>
      <w:proofErr w:type="spellStart"/>
      <w:r>
        <w:rPr>
          <w:rFonts w:ascii="Arial" w:hAnsi="Arial" w:cs="Arial"/>
          <w:sz w:val="18"/>
          <w:szCs w:val="18"/>
          <w:lang w:val="en-GB"/>
        </w:rPr>
        <w:t>Tatralandia</w:t>
      </w:r>
      <w:proofErr w:type="spellEnd"/>
      <w:r>
        <w:rPr>
          <w:rFonts w:ascii="Arial" w:hAnsi="Arial" w:cs="Arial"/>
          <w:sz w:val="18"/>
          <w:szCs w:val="18"/>
          <w:lang w:val="en-GB"/>
        </w:rPr>
        <w:t xml:space="preserve"> (</w:t>
      </w:r>
      <w:r>
        <w:rPr>
          <w:rFonts w:ascii="Arial" w:hAnsi="Arial" w:cs="Arial"/>
          <w:sz w:val="18"/>
          <w:szCs w:val="18"/>
        </w:rPr>
        <w:t>projekčne pripravený</w:t>
      </w:r>
      <w:r>
        <w:rPr>
          <w:rFonts w:ascii="Arial" w:hAnsi="Arial" w:cs="Arial"/>
          <w:sz w:val="18"/>
          <w:szCs w:val="18"/>
          <w:lang w:val="en-GB"/>
        </w:rPr>
        <w:t xml:space="preserve">) a </w:t>
      </w:r>
      <w:proofErr w:type="spellStart"/>
      <w:r>
        <w:rPr>
          <w:rFonts w:ascii="Arial" w:hAnsi="Arial" w:cs="Arial"/>
          <w:sz w:val="18"/>
          <w:szCs w:val="18"/>
          <w:lang w:val="en-GB"/>
        </w:rPr>
        <w:t>ďalšie</w:t>
      </w:r>
      <w:proofErr w:type="spellEnd"/>
      <w:r>
        <w:rPr>
          <w:rFonts w:ascii="Arial" w:hAnsi="Arial" w:cs="Arial"/>
          <w:sz w:val="18"/>
          <w:szCs w:val="18"/>
          <w:lang w:val="en-GB"/>
        </w:rPr>
        <w:t xml:space="preserve"> </w:t>
      </w:r>
      <w:proofErr w:type="spellStart"/>
      <w:r>
        <w:rPr>
          <w:rFonts w:ascii="Arial" w:hAnsi="Arial" w:cs="Arial"/>
          <w:sz w:val="18"/>
          <w:szCs w:val="18"/>
          <w:lang w:val="en-GB"/>
        </w:rPr>
        <w:t>dva</w:t>
      </w:r>
      <w:proofErr w:type="spellEnd"/>
      <w:r>
        <w:rPr>
          <w:rFonts w:ascii="Arial" w:hAnsi="Arial" w:cs="Arial"/>
          <w:sz w:val="18"/>
          <w:szCs w:val="18"/>
          <w:lang w:val="en-GB"/>
        </w:rPr>
        <w:t xml:space="preserve"> </w:t>
      </w:r>
      <w:proofErr w:type="spellStart"/>
      <w:r>
        <w:rPr>
          <w:rFonts w:ascii="Arial" w:hAnsi="Arial" w:cs="Arial"/>
          <w:sz w:val="18"/>
          <w:szCs w:val="18"/>
          <w:lang w:val="en-GB"/>
        </w:rPr>
        <w:t>cyklochodníky</w:t>
      </w:r>
      <w:proofErr w:type="spellEnd"/>
      <w:r>
        <w:rPr>
          <w:rFonts w:ascii="Arial" w:hAnsi="Arial" w:cs="Arial"/>
          <w:sz w:val="18"/>
          <w:szCs w:val="18"/>
          <w:lang w:val="en-GB"/>
        </w:rPr>
        <w:t xml:space="preserve"> </w:t>
      </w:r>
      <w:proofErr w:type="spellStart"/>
      <w:r>
        <w:rPr>
          <w:rFonts w:ascii="Arial" w:hAnsi="Arial" w:cs="Arial"/>
          <w:sz w:val="18"/>
          <w:szCs w:val="18"/>
        </w:rPr>
        <w:t>Podbre</w:t>
      </w:r>
      <w:r>
        <w:rPr>
          <w:rFonts w:ascii="Arial" w:hAnsi="Arial" w:cs="Arial"/>
          <w:sz w:val="18"/>
          <w:szCs w:val="18"/>
          <w:lang w:val="en-GB"/>
        </w:rPr>
        <w:t>ziny</w:t>
      </w:r>
      <w:proofErr w:type="spellEnd"/>
      <w:r>
        <w:rPr>
          <w:rFonts w:ascii="Arial" w:hAnsi="Arial" w:cs="Arial"/>
          <w:sz w:val="18"/>
          <w:szCs w:val="18"/>
          <w:lang w:val="en-GB"/>
        </w:rPr>
        <w:t xml:space="preserve"> – </w:t>
      </w:r>
      <w:proofErr w:type="spellStart"/>
      <w:r>
        <w:rPr>
          <w:rFonts w:ascii="Arial" w:hAnsi="Arial" w:cs="Arial"/>
          <w:sz w:val="18"/>
          <w:szCs w:val="18"/>
          <w:lang w:val="en-GB"/>
        </w:rPr>
        <w:t>Smre</w:t>
      </w:r>
      <w:r w:rsidR="00592C7A">
        <w:rPr>
          <w:rFonts w:ascii="Arial" w:hAnsi="Arial" w:cs="Arial"/>
          <w:sz w:val="18"/>
          <w:szCs w:val="18"/>
        </w:rPr>
        <w:t>čany</w:t>
      </w:r>
      <w:proofErr w:type="spellEnd"/>
      <w:r w:rsidR="00592C7A">
        <w:rPr>
          <w:rFonts w:ascii="Arial" w:hAnsi="Arial" w:cs="Arial"/>
          <w:sz w:val="18"/>
          <w:szCs w:val="18"/>
        </w:rPr>
        <w:t xml:space="preserve"> a Liptovský </w:t>
      </w:r>
      <w:r>
        <w:rPr>
          <w:rFonts w:ascii="Arial" w:hAnsi="Arial" w:cs="Arial"/>
          <w:sz w:val="18"/>
          <w:szCs w:val="18"/>
        </w:rPr>
        <w:t xml:space="preserve">Mikuláš – Demänová </w:t>
      </w:r>
      <w:r>
        <w:rPr>
          <w:rFonts w:ascii="Arial" w:hAnsi="Arial" w:cs="Arial"/>
          <w:sz w:val="18"/>
          <w:szCs w:val="18"/>
          <w:lang w:val="en-GB"/>
        </w:rPr>
        <w:t>(</w:t>
      </w:r>
      <w:proofErr w:type="spellStart"/>
      <w:r>
        <w:rPr>
          <w:rFonts w:ascii="Arial" w:hAnsi="Arial" w:cs="Arial"/>
          <w:sz w:val="18"/>
          <w:szCs w:val="18"/>
          <w:lang w:val="en-GB"/>
        </w:rPr>
        <w:t>obidva</w:t>
      </w:r>
      <w:proofErr w:type="spellEnd"/>
      <w:r>
        <w:rPr>
          <w:rFonts w:ascii="Arial" w:hAnsi="Arial" w:cs="Arial"/>
          <w:sz w:val="18"/>
          <w:szCs w:val="18"/>
          <w:lang w:val="en-GB"/>
        </w:rPr>
        <w:t xml:space="preserve"> </w:t>
      </w:r>
      <w:proofErr w:type="spellStart"/>
      <w:r>
        <w:rPr>
          <w:rFonts w:ascii="Arial" w:hAnsi="Arial" w:cs="Arial"/>
          <w:sz w:val="18"/>
          <w:szCs w:val="18"/>
          <w:lang w:val="en-GB"/>
        </w:rPr>
        <w:t>zatia</w:t>
      </w:r>
      <w:proofErr w:type="spellEnd"/>
      <w:r>
        <w:rPr>
          <w:rFonts w:ascii="Arial" w:hAnsi="Arial" w:cs="Arial"/>
          <w:sz w:val="18"/>
          <w:szCs w:val="18"/>
        </w:rPr>
        <w:t xml:space="preserve">ľ </w:t>
      </w:r>
      <w:proofErr w:type="spellStart"/>
      <w:r>
        <w:rPr>
          <w:rFonts w:ascii="Arial" w:hAnsi="Arial" w:cs="Arial"/>
          <w:sz w:val="18"/>
          <w:szCs w:val="18"/>
          <w:lang w:val="en-GB"/>
        </w:rPr>
        <w:t>investi</w:t>
      </w:r>
      <w:r>
        <w:rPr>
          <w:rFonts w:ascii="Arial" w:hAnsi="Arial" w:cs="Arial"/>
          <w:sz w:val="18"/>
          <w:szCs w:val="18"/>
        </w:rPr>
        <w:t>čne</w:t>
      </w:r>
      <w:proofErr w:type="spellEnd"/>
      <w:r>
        <w:rPr>
          <w:rFonts w:ascii="Arial" w:hAnsi="Arial" w:cs="Arial"/>
          <w:sz w:val="18"/>
          <w:szCs w:val="18"/>
        </w:rPr>
        <w:t xml:space="preserve"> nepripravené</w:t>
      </w:r>
      <w:r>
        <w:rPr>
          <w:rFonts w:ascii="Arial" w:hAnsi="Arial" w:cs="Arial"/>
          <w:sz w:val="18"/>
          <w:szCs w:val="18"/>
          <w:lang w:val="en-GB"/>
        </w:rPr>
        <w:t xml:space="preserve">). </w:t>
      </w:r>
      <w:proofErr w:type="spellStart"/>
      <w:r>
        <w:rPr>
          <w:rFonts w:ascii="Arial" w:hAnsi="Arial" w:cs="Arial"/>
          <w:sz w:val="18"/>
          <w:szCs w:val="18"/>
          <w:lang w:val="en-GB"/>
        </w:rPr>
        <w:t>Prehľad</w:t>
      </w:r>
      <w:proofErr w:type="spellEnd"/>
      <w:r>
        <w:rPr>
          <w:rFonts w:ascii="Arial" w:hAnsi="Arial" w:cs="Arial"/>
          <w:sz w:val="18"/>
          <w:szCs w:val="18"/>
          <w:lang w:val="en-GB"/>
        </w:rPr>
        <w:t xml:space="preserve"> </w:t>
      </w:r>
      <w:proofErr w:type="spellStart"/>
      <w:r>
        <w:rPr>
          <w:rFonts w:ascii="Arial" w:hAnsi="Arial" w:cs="Arial"/>
          <w:sz w:val="18"/>
          <w:szCs w:val="18"/>
          <w:lang w:val="en-GB"/>
        </w:rPr>
        <w:t>plánovaných</w:t>
      </w:r>
      <w:proofErr w:type="spellEnd"/>
      <w:r>
        <w:rPr>
          <w:rFonts w:ascii="Arial" w:hAnsi="Arial" w:cs="Arial"/>
          <w:sz w:val="18"/>
          <w:szCs w:val="18"/>
          <w:lang w:val="en-GB"/>
        </w:rPr>
        <w:t xml:space="preserve"> </w:t>
      </w:r>
      <w:proofErr w:type="spellStart"/>
      <w:r>
        <w:rPr>
          <w:rFonts w:ascii="Arial" w:hAnsi="Arial" w:cs="Arial"/>
          <w:sz w:val="18"/>
          <w:szCs w:val="18"/>
          <w:lang w:val="en-GB"/>
        </w:rPr>
        <w:t>investičných</w:t>
      </w:r>
      <w:proofErr w:type="spellEnd"/>
      <w:r>
        <w:rPr>
          <w:rFonts w:ascii="Arial" w:hAnsi="Arial" w:cs="Arial"/>
          <w:sz w:val="18"/>
          <w:szCs w:val="18"/>
          <w:lang w:val="en-GB"/>
        </w:rPr>
        <w:t xml:space="preserve"> </w:t>
      </w:r>
      <w:proofErr w:type="spellStart"/>
      <w:r>
        <w:rPr>
          <w:rFonts w:ascii="Arial" w:hAnsi="Arial" w:cs="Arial"/>
          <w:sz w:val="18"/>
          <w:szCs w:val="18"/>
          <w:lang w:val="en-GB"/>
        </w:rPr>
        <w:t>priorít</w:t>
      </w:r>
      <w:proofErr w:type="spellEnd"/>
      <w:r>
        <w:rPr>
          <w:rFonts w:ascii="Arial" w:hAnsi="Arial" w:cs="Arial"/>
          <w:sz w:val="18"/>
          <w:szCs w:val="18"/>
          <w:lang w:val="en-GB"/>
        </w:rPr>
        <w:t xml:space="preserve"> do </w:t>
      </w:r>
      <w:proofErr w:type="spellStart"/>
      <w:r>
        <w:rPr>
          <w:rFonts w:ascii="Arial" w:hAnsi="Arial" w:cs="Arial"/>
          <w:sz w:val="18"/>
          <w:szCs w:val="18"/>
          <w:lang w:val="en-GB"/>
        </w:rPr>
        <w:t>cyklomobility</w:t>
      </w:r>
      <w:proofErr w:type="spellEnd"/>
      <w:r>
        <w:rPr>
          <w:rFonts w:ascii="Arial" w:hAnsi="Arial" w:cs="Arial"/>
          <w:sz w:val="18"/>
          <w:szCs w:val="18"/>
          <w:lang w:val="en-GB"/>
        </w:rPr>
        <w:t xml:space="preserve"> za </w:t>
      </w:r>
      <w:r w:rsidR="00592C7A">
        <w:rPr>
          <w:rFonts w:ascii="Arial" w:hAnsi="Arial" w:cs="Arial"/>
          <w:sz w:val="18"/>
          <w:szCs w:val="18"/>
          <w:lang w:val="en-GB"/>
        </w:rPr>
        <w:t>m</w:t>
      </w:r>
      <w:r>
        <w:rPr>
          <w:rFonts w:ascii="Arial" w:hAnsi="Arial" w:cs="Arial"/>
          <w:sz w:val="18"/>
          <w:szCs w:val="18"/>
          <w:lang w:val="en-GB"/>
        </w:rPr>
        <w:t xml:space="preserve">esto </w:t>
      </w:r>
      <w:proofErr w:type="spellStart"/>
      <w:r>
        <w:rPr>
          <w:rFonts w:ascii="Arial" w:hAnsi="Arial" w:cs="Arial"/>
          <w:sz w:val="18"/>
          <w:szCs w:val="18"/>
          <w:lang w:val="en-GB"/>
        </w:rPr>
        <w:t>Ružomberok</w:t>
      </w:r>
      <w:proofErr w:type="spellEnd"/>
      <w:r>
        <w:rPr>
          <w:rFonts w:ascii="Arial" w:hAnsi="Arial" w:cs="Arial"/>
          <w:sz w:val="18"/>
          <w:szCs w:val="18"/>
          <w:lang w:val="en-GB"/>
        </w:rPr>
        <w:t xml:space="preserve"> </w:t>
      </w:r>
      <w:proofErr w:type="spellStart"/>
      <w:r>
        <w:rPr>
          <w:rFonts w:ascii="Arial" w:hAnsi="Arial" w:cs="Arial"/>
          <w:sz w:val="18"/>
          <w:szCs w:val="18"/>
          <w:lang w:val="en-GB"/>
        </w:rPr>
        <w:t>sme</w:t>
      </w:r>
      <w:proofErr w:type="spellEnd"/>
      <w:r>
        <w:rPr>
          <w:rFonts w:ascii="Arial" w:hAnsi="Arial" w:cs="Arial"/>
          <w:sz w:val="18"/>
          <w:szCs w:val="18"/>
          <w:lang w:val="en-GB"/>
        </w:rPr>
        <w:t xml:space="preserve"> </w:t>
      </w:r>
      <w:proofErr w:type="spellStart"/>
      <w:r>
        <w:rPr>
          <w:rFonts w:ascii="Arial" w:hAnsi="Arial" w:cs="Arial"/>
          <w:sz w:val="18"/>
          <w:szCs w:val="18"/>
          <w:lang w:val="en-GB"/>
        </w:rPr>
        <w:t>nezískali</w:t>
      </w:r>
      <w:proofErr w:type="spellEnd"/>
      <w:r>
        <w:rPr>
          <w:rFonts w:ascii="Arial" w:hAnsi="Arial" w:cs="Arial"/>
          <w:sz w:val="18"/>
          <w:szCs w:val="18"/>
          <w:lang w:val="en-GB"/>
        </w:rPr>
        <w:t xml:space="preserve">. </w:t>
      </w:r>
    </w:p>
    <w:p w14:paraId="66AD086D" w14:textId="1D041D72" w:rsidR="00793C58" w:rsidRPr="00793C58" w:rsidRDefault="00793C58">
      <w:pPr>
        <w:pStyle w:val="Odsekzoznamu"/>
        <w:numPr>
          <w:ilvl w:val="0"/>
          <w:numId w:val="4"/>
        </w:numPr>
        <w:spacing w:line="276" w:lineRule="auto"/>
        <w:jc w:val="both"/>
        <w:rPr>
          <w:rFonts w:ascii="Arial" w:hAnsi="Arial" w:cs="Arial"/>
          <w:sz w:val="18"/>
          <w:szCs w:val="18"/>
        </w:rPr>
      </w:pPr>
      <w:r>
        <w:rPr>
          <w:rFonts w:ascii="Arial" w:hAnsi="Arial" w:cs="Arial"/>
          <w:sz w:val="18"/>
          <w:szCs w:val="18"/>
          <w:lang w:val="en-GB"/>
        </w:rPr>
        <w:t xml:space="preserve">V </w:t>
      </w:r>
      <w:proofErr w:type="spellStart"/>
      <w:r w:rsidR="00C349F9">
        <w:rPr>
          <w:rFonts w:ascii="Arial" w:hAnsi="Arial" w:cs="Arial"/>
          <w:sz w:val="18"/>
          <w:szCs w:val="18"/>
          <w:lang w:val="en-GB"/>
        </w:rPr>
        <w:t>meste</w:t>
      </w:r>
      <w:proofErr w:type="spellEnd"/>
      <w:r w:rsidR="00C349F9">
        <w:rPr>
          <w:rFonts w:ascii="Arial" w:hAnsi="Arial" w:cs="Arial"/>
          <w:sz w:val="18"/>
          <w:szCs w:val="18"/>
          <w:lang w:val="en-GB"/>
        </w:rPr>
        <w:t xml:space="preserve"> </w:t>
      </w:r>
      <w:proofErr w:type="spellStart"/>
      <w:r w:rsidR="00C349F9">
        <w:rPr>
          <w:rFonts w:ascii="Arial" w:hAnsi="Arial" w:cs="Arial"/>
          <w:sz w:val="18"/>
          <w:szCs w:val="18"/>
          <w:lang w:val="en-GB"/>
        </w:rPr>
        <w:t>Ružomberok</w:t>
      </w:r>
      <w:proofErr w:type="spellEnd"/>
      <w:r w:rsidR="00C349F9">
        <w:rPr>
          <w:rFonts w:ascii="Arial" w:hAnsi="Arial" w:cs="Arial"/>
          <w:sz w:val="18"/>
          <w:szCs w:val="18"/>
          <w:lang w:val="en-GB"/>
        </w:rPr>
        <w:t xml:space="preserve"> </w:t>
      </w:r>
      <w:proofErr w:type="spellStart"/>
      <w:r>
        <w:rPr>
          <w:rFonts w:ascii="Arial" w:hAnsi="Arial" w:cs="Arial"/>
          <w:sz w:val="18"/>
          <w:szCs w:val="18"/>
          <w:lang w:val="en-GB"/>
        </w:rPr>
        <w:t>prevázkuje</w:t>
      </w:r>
      <w:proofErr w:type="spellEnd"/>
      <w:r>
        <w:rPr>
          <w:rFonts w:ascii="Arial" w:hAnsi="Arial" w:cs="Arial"/>
          <w:sz w:val="18"/>
          <w:szCs w:val="18"/>
          <w:lang w:val="en-GB"/>
        </w:rPr>
        <w:t xml:space="preserve"> </w:t>
      </w:r>
      <w:proofErr w:type="spellStart"/>
      <w:r w:rsidR="00C349F9">
        <w:rPr>
          <w:rFonts w:ascii="Arial" w:hAnsi="Arial" w:cs="Arial"/>
          <w:sz w:val="18"/>
          <w:szCs w:val="18"/>
          <w:lang w:val="en-GB"/>
        </w:rPr>
        <w:t>spoločnosť</w:t>
      </w:r>
      <w:proofErr w:type="spellEnd"/>
      <w:r w:rsidR="00C349F9">
        <w:rPr>
          <w:rFonts w:ascii="Arial" w:hAnsi="Arial" w:cs="Arial"/>
          <w:sz w:val="18"/>
          <w:szCs w:val="18"/>
          <w:lang w:val="en-GB"/>
        </w:rPr>
        <w:t xml:space="preserve"> </w:t>
      </w:r>
      <w:proofErr w:type="spellStart"/>
      <w:r w:rsidR="00C349F9">
        <w:rPr>
          <w:rFonts w:ascii="Arial" w:hAnsi="Arial" w:cs="Arial"/>
          <w:sz w:val="18"/>
          <w:szCs w:val="18"/>
          <w:lang w:val="en-GB"/>
        </w:rPr>
        <w:t>Blaguss</w:t>
      </w:r>
      <w:proofErr w:type="spellEnd"/>
      <w:r w:rsidR="00C349F9">
        <w:rPr>
          <w:rFonts w:ascii="Arial" w:hAnsi="Arial" w:cs="Arial"/>
          <w:sz w:val="18"/>
          <w:szCs w:val="18"/>
          <w:lang w:val="en-GB"/>
        </w:rPr>
        <w:t xml:space="preserve"> </w:t>
      </w:r>
      <w:r w:rsidR="001E2C9F">
        <w:rPr>
          <w:rFonts w:ascii="Arial" w:hAnsi="Arial" w:cs="Arial"/>
          <w:sz w:val="18"/>
          <w:szCs w:val="18"/>
          <w:lang w:val="en-GB"/>
        </w:rPr>
        <w:t xml:space="preserve">6 </w:t>
      </w:r>
      <w:proofErr w:type="spellStart"/>
      <w:r w:rsidR="001E2C9F">
        <w:rPr>
          <w:rFonts w:ascii="Arial" w:hAnsi="Arial" w:cs="Arial"/>
          <w:sz w:val="18"/>
          <w:szCs w:val="18"/>
          <w:lang w:val="en-GB"/>
        </w:rPr>
        <w:t>liniek</w:t>
      </w:r>
      <w:proofErr w:type="spellEnd"/>
      <w:r w:rsidR="001E2C9F">
        <w:rPr>
          <w:rFonts w:ascii="Arial" w:hAnsi="Arial" w:cs="Arial"/>
          <w:sz w:val="18"/>
          <w:szCs w:val="18"/>
          <w:lang w:val="en-GB"/>
        </w:rPr>
        <w:t xml:space="preserve"> MHD </w:t>
      </w:r>
      <w:r w:rsidR="00C349F9">
        <w:rPr>
          <w:rFonts w:ascii="Arial" w:hAnsi="Arial" w:cs="Arial"/>
          <w:sz w:val="18"/>
          <w:szCs w:val="18"/>
          <w:lang w:val="en-GB"/>
        </w:rPr>
        <w:t xml:space="preserve">a v </w:t>
      </w:r>
      <w:proofErr w:type="spellStart"/>
      <w:r w:rsidR="00C349F9">
        <w:rPr>
          <w:rFonts w:ascii="Arial" w:hAnsi="Arial" w:cs="Arial"/>
          <w:sz w:val="18"/>
          <w:szCs w:val="18"/>
          <w:lang w:val="en-GB"/>
        </w:rPr>
        <w:t>meste</w:t>
      </w:r>
      <w:proofErr w:type="spellEnd"/>
      <w:r w:rsidR="00C349F9">
        <w:rPr>
          <w:rFonts w:ascii="Arial" w:hAnsi="Arial" w:cs="Arial"/>
          <w:sz w:val="18"/>
          <w:szCs w:val="18"/>
          <w:lang w:val="en-GB"/>
        </w:rPr>
        <w:t xml:space="preserve"> </w:t>
      </w:r>
      <w:proofErr w:type="spellStart"/>
      <w:r w:rsidR="00C349F9">
        <w:rPr>
          <w:rFonts w:ascii="Arial" w:hAnsi="Arial" w:cs="Arial"/>
          <w:sz w:val="18"/>
          <w:szCs w:val="18"/>
          <w:lang w:val="en-GB"/>
        </w:rPr>
        <w:t>Liptovský</w:t>
      </w:r>
      <w:proofErr w:type="spellEnd"/>
      <w:r w:rsidR="00C349F9">
        <w:rPr>
          <w:rFonts w:ascii="Arial" w:hAnsi="Arial" w:cs="Arial"/>
          <w:sz w:val="18"/>
          <w:szCs w:val="18"/>
          <w:lang w:val="en-GB"/>
        </w:rPr>
        <w:t xml:space="preserve"> </w:t>
      </w:r>
      <w:proofErr w:type="spellStart"/>
      <w:r w:rsidR="00C349F9">
        <w:rPr>
          <w:rFonts w:ascii="Arial" w:hAnsi="Arial" w:cs="Arial"/>
          <w:sz w:val="18"/>
          <w:szCs w:val="18"/>
          <w:lang w:val="en-GB"/>
        </w:rPr>
        <w:t>Mikuláš</w:t>
      </w:r>
      <w:proofErr w:type="spellEnd"/>
      <w:r w:rsidR="00C349F9">
        <w:rPr>
          <w:rFonts w:ascii="Arial" w:hAnsi="Arial" w:cs="Arial"/>
          <w:sz w:val="18"/>
          <w:szCs w:val="18"/>
          <w:lang w:val="en-GB"/>
        </w:rPr>
        <w:t xml:space="preserve"> </w:t>
      </w:r>
      <w:proofErr w:type="spellStart"/>
      <w:r w:rsidR="00C349F9">
        <w:rPr>
          <w:rFonts w:ascii="Arial" w:hAnsi="Arial" w:cs="Arial"/>
          <w:sz w:val="18"/>
          <w:szCs w:val="18"/>
          <w:lang w:val="en-GB"/>
        </w:rPr>
        <w:t>spoločnosť</w:t>
      </w:r>
      <w:proofErr w:type="spellEnd"/>
      <w:r w:rsidR="00C349F9">
        <w:rPr>
          <w:rFonts w:ascii="Arial" w:hAnsi="Arial" w:cs="Arial"/>
          <w:sz w:val="18"/>
          <w:szCs w:val="18"/>
          <w:lang w:val="en-GB"/>
        </w:rPr>
        <w:t xml:space="preserve"> Arriva </w:t>
      </w:r>
      <w:proofErr w:type="spellStart"/>
      <w:r w:rsidR="00C349F9">
        <w:rPr>
          <w:rFonts w:ascii="Arial" w:hAnsi="Arial" w:cs="Arial"/>
          <w:sz w:val="18"/>
          <w:szCs w:val="18"/>
          <w:lang w:val="en-GB"/>
        </w:rPr>
        <w:t>Liorbus</w:t>
      </w:r>
      <w:proofErr w:type="spellEnd"/>
      <w:r w:rsidR="001E2C9F">
        <w:rPr>
          <w:rFonts w:ascii="Arial" w:hAnsi="Arial" w:cs="Arial"/>
          <w:sz w:val="18"/>
          <w:szCs w:val="18"/>
          <w:lang w:val="en-GB"/>
        </w:rPr>
        <w:t xml:space="preserve"> 14 </w:t>
      </w:r>
      <w:proofErr w:type="spellStart"/>
      <w:r w:rsidR="001E2C9F">
        <w:rPr>
          <w:rFonts w:ascii="Arial" w:hAnsi="Arial" w:cs="Arial"/>
          <w:sz w:val="18"/>
          <w:szCs w:val="18"/>
          <w:lang w:val="en-GB"/>
        </w:rPr>
        <w:t>liniek</w:t>
      </w:r>
      <w:proofErr w:type="spellEnd"/>
      <w:r w:rsidR="00C349F9">
        <w:rPr>
          <w:rFonts w:ascii="Arial" w:hAnsi="Arial" w:cs="Arial"/>
          <w:sz w:val="18"/>
          <w:szCs w:val="18"/>
          <w:lang w:val="en-GB"/>
        </w:rPr>
        <w:t xml:space="preserve">. </w:t>
      </w:r>
      <w:proofErr w:type="spellStart"/>
      <w:r w:rsidR="00C349F9">
        <w:rPr>
          <w:rFonts w:ascii="Arial" w:hAnsi="Arial" w:cs="Arial"/>
          <w:sz w:val="18"/>
          <w:szCs w:val="18"/>
          <w:lang w:val="en-GB"/>
        </w:rPr>
        <w:t>Spoločnosť</w:t>
      </w:r>
      <w:proofErr w:type="spellEnd"/>
      <w:r w:rsidR="00C349F9">
        <w:rPr>
          <w:rFonts w:ascii="Arial" w:hAnsi="Arial" w:cs="Arial"/>
          <w:sz w:val="18"/>
          <w:szCs w:val="18"/>
          <w:lang w:val="en-GB"/>
        </w:rPr>
        <w:t xml:space="preserve"> Arriva </w:t>
      </w:r>
      <w:proofErr w:type="spellStart"/>
      <w:r w:rsidR="00C349F9">
        <w:rPr>
          <w:rFonts w:ascii="Arial" w:hAnsi="Arial" w:cs="Arial"/>
          <w:sz w:val="18"/>
          <w:szCs w:val="18"/>
          <w:lang w:val="en-GB"/>
        </w:rPr>
        <w:t>Liorbus</w:t>
      </w:r>
      <w:proofErr w:type="spellEnd"/>
      <w:r w:rsidR="00C349F9">
        <w:rPr>
          <w:rFonts w:ascii="Arial" w:hAnsi="Arial" w:cs="Arial"/>
          <w:sz w:val="18"/>
          <w:szCs w:val="18"/>
          <w:lang w:val="en-GB"/>
        </w:rPr>
        <w:t xml:space="preserve"> </w:t>
      </w:r>
      <w:proofErr w:type="spellStart"/>
      <w:r w:rsidR="00C349F9">
        <w:rPr>
          <w:rFonts w:ascii="Arial" w:hAnsi="Arial" w:cs="Arial"/>
          <w:sz w:val="18"/>
          <w:szCs w:val="18"/>
          <w:lang w:val="en-GB"/>
        </w:rPr>
        <w:t>prevádzkuje</w:t>
      </w:r>
      <w:proofErr w:type="spellEnd"/>
      <w:r w:rsidR="00C349F9">
        <w:rPr>
          <w:rFonts w:ascii="Arial" w:hAnsi="Arial" w:cs="Arial"/>
          <w:sz w:val="18"/>
          <w:szCs w:val="18"/>
          <w:lang w:val="en-GB"/>
        </w:rPr>
        <w:t xml:space="preserve"> </w:t>
      </w:r>
      <w:proofErr w:type="spellStart"/>
      <w:r w:rsidR="00C349F9">
        <w:rPr>
          <w:rFonts w:ascii="Arial" w:hAnsi="Arial" w:cs="Arial"/>
          <w:sz w:val="18"/>
          <w:szCs w:val="18"/>
          <w:lang w:val="en-GB"/>
        </w:rPr>
        <w:t>aj</w:t>
      </w:r>
      <w:proofErr w:type="spellEnd"/>
      <w:r w:rsidR="00C349F9">
        <w:rPr>
          <w:rFonts w:ascii="Arial" w:hAnsi="Arial" w:cs="Arial"/>
          <w:sz w:val="18"/>
          <w:szCs w:val="18"/>
          <w:lang w:val="en-GB"/>
        </w:rPr>
        <w:t xml:space="preserve"> 47 </w:t>
      </w:r>
      <w:proofErr w:type="spellStart"/>
      <w:r w:rsidR="00C349F9">
        <w:rPr>
          <w:rFonts w:ascii="Arial" w:hAnsi="Arial" w:cs="Arial"/>
          <w:sz w:val="18"/>
          <w:szCs w:val="18"/>
          <w:lang w:val="en-GB"/>
        </w:rPr>
        <w:t>prímestských</w:t>
      </w:r>
      <w:proofErr w:type="spellEnd"/>
      <w:r w:rsidR="00C349F9">
        <w:rPr>
          <w:rFonts w:ascii="Arial" w:hAnsi="Arial" w:cs="Arial"/>
          <w:sz w:val="18"/>
          <w:szCs w:val="18"/>
          <w:lang w:val="en-GB"/>
        </w:rPr>
        <w:t xml:space="preserve"> </w:t>
      </w:r>
      <w:proofErr w:type="spellStart"/>
      <w:r w:rsidR="00C349F9">
        <w:rPr>
          <w:rFonts w:ascii="Arial" w:hAnsi="Arial" w:cs="Arial"/>
          <w:sz w:val="18"/>
          <w:szCs w:val="18"/>
          <w:lang w:val="en-GB"/>
        </w:rPr>
        <w:t>autobusových</w:t>
      </w:r>
      <w:proofErr w:type="spellEnd"/>
      <w:r w:rsidR="00C349F9">
        <w:rPr>
          <w:rFonts w:ascii="Arial" w:hAnsi="Arial" w:cs="Arial"/>
          <w:sz w:val="18"/>
          <w:szCs w:val="18"/>
          <w:lang w:val="en-GB"/>
        </w:rPr>
        <w:t xml:space="preserve"> </w:t>
      </w:r>
      <w:proofErr w:type="spellStart"/>
      <w:r w:rsidR="00C349F9">
        <w:rPr>
          <w:rFonts w:ascii="Arial" w:hAnsi="Arial" w:cs="Arial"/>
          <w:sz w:val="18"/>
          <w:szCs w:val="18"/>
          <w:lang w:val="en-GB"/>
        </w:rPr>
        <w:t>liniek</w:t>
      </w:r>
      <w:proofErr w:type="spellEnd"/>
      <w:r w:rsidR="00C349F9">
        <w:rPr>
          <w:rFonts w:ascii="Arial" w:hAnsi="Arial" w:cs="Arial"/>
          <w:sz w:val="18"/>
          <w:szCs w:val="18"/>
          <w:lang w:val="en-GB"/>
        </w:rPr>
        <w:t xml:space="preserve"> v </w:t>
      </w:r>
      <w:proofErr w:type="spellStart"/>
      <w:r w:rsidR="00C349F9">
        <w:rPr>
          <w:rFonts w:ascii="Arial" w:hAnsi="Arial" w:cs="Arial"/>
          <w:sz w:val="18"/>
          <w:szCs w:val="18"/>
          <w:lang w:val="en-GB"/>
        </w:rPr>
        <w:t>regióne</w:t>
      </w:r>
      <w:proofErr w:type="spellEnd"/>
      <w:r w:rsidR="00C349F9">
        <w:rPr>
          <w:rFonts w:ascii="Arial" w:hAnsi="Arial" w:cs="Arial"/>
          <w:sz w:val="18"/>
          <w:szCs w:val="18"/>
          <w:lang w:val="en-GB"/>
        </w:rPr>
        <w:t xml:space="preserve">, z toho 35 v </w:t>
      </w:r>
      <w:proofErr w:type="spellStart"/>
      <w:r w:rsidR="00C349F9">
        <w:rPr>
          <w:rFonts w:ascii="Arial" w:hAnsi="Arial" w:cs="Arial"/>
          <w:sz w:val="18"/>
          <w:szCs w:val="18"/>
          <w:lang w:val="en-GB"/>
        </w:rPr>
        <w:t>okrese</w:t>
      </w:r>
      <w:proofErr w:type="spellEnd"/>
      <w:r w:rsidR="00C349F9">
        <w:rPr>
          <w:rFonts w:ascii="Arial" w:hAnsi="Arial" w:cs="Arial"/>
          <w:sz w:val="18"/>
          <w:szCs w:val="18"/>
          <w:lang w:val="en-GB"/>
        </w:rPr>
        <w:t xml:space="preserve"> </w:t>
      </w:r>
      <w:proofErr w:type="spellStart"/>
      <w:r w:rsidR="00C349F9">
        <w:rPr>
          <w:rFonts w:ascii="Arial" w:hAnsi="Arial" w:cs="Arial"/>
          <w:sz w:val="18"/>
          <w:szCs w:val="18"/>
          <w:lang w:val="en-GB"/>
        </w:rPr>
        <w:t>Liptovský</w:t>
      </w:r>
      <w:proofErr w:type="spellEnd"/>
      <w:r w:rsidR="00C349F9">
        <w:rPr>
          <w:rFonts w:ascii="Arial" w:hAnsi="Arial" w:cs="Arial"/>
          <w:sz w:val="18"/>
          <w:szCs w:val="18"/>
          <w:lang w:val="en-GB"/>
        </w:rPr>
        <w:t xml:space="preserve"> </w:t>
      </w:r>
      <w:proofErr w:type="spellStart"/>
      <w:r w:rsidR="00C349F9">
        <w:rPr>
          <w:rFonts w:ascii="Arial" w:hAnsi="Arial" w:cs="Arial"/>
          <w:sz w:val="18"/>
          <w:szCs w:val="18"/>
          <w:lang w:val="en-GB"/>
        </w:rPr>
        <w:t>Mikuláš</w:t>
      </w:r>
      <w:proofErr w:type="spellEnd"/>
      <w:r w:rsidR="00C349F9">
        <w:rPr>
          <w:rFonts w:ascii="Arial" w:hAnsi="Arial" w:cs="Arial"/>
          <w:sz w:val="18"/>
          <w:szCs w:val="18"/>
          <w:lang w:val="en-GB"/>
        </w:rPr>
        <w:t xml:space="preserve">. </w:t>
      </w:r>
      <w:proofErr w:type="spellStart"/>
      <w:r w:rsidR="001E2C9F">
        <w:rPr>
          <w:rFonts w:ascii="Arial" w:hAnsi="Arial" w:cs="Arial"/>
          <w:sz w:val="18"/>
          <w:szCs w:val="18"/>
          <w:lang w:val="en-GB"/>
        </w:rPr>
        <w:t>S</w:t>
      </w:r>
      <w:r w:rsidR="00C349F9">
        <w:rPr>
          <w:rFonts w:ascii="Arial" w:hAnsi="Arial" w:cs="Arial"/>
          <w:sz w:val="18"/>
          <w:szCs w:val="18"/>
          <w:lang w:val="en-GB"/>
        </w:rPr>
        <w:t>poločnosť</w:t>
      </w:r>
      <w:proofErr w:type="spellEnd"/>
      <w:r w:rsidR="00C349F9">
        <w:rPr>
          <w:rFonts w:ascii="Arial" w:hAnsi="Arial" w:cs="Arial"/>
          <w:sz w:val="18"/>
          <w:szCs w:val="18"/>
          <w:lang w:val="en-GB"/>
        </w:rPr>
        <w:t xml:space="preserve"> Arriva </w:t>
      </w:r>
      <w:proofErr w:type="spellStart"/>
      <w:r w:rsidR="00C349F9">
        <w:rPr>
          <w:rFonts w:ascii="Arial" w:hAnsi="Arial" w:cs="Arial"/>
          <w:sz w:val="18"/>
          <w:szCs w:val="18"/>
          <w:lang w:val="en-GB"/>
        </w:rPr>
        <w:t>Liorbus</w:t>
      </w:r>
      <w:proofErr w:type="spellEnd"/>
      <w:r w:rsidR="00C349F9">
        <w:rPr>
          <w:rFonts w:ascii="Arial" w:hAnsi="Arial" w:cs="Arial"/>
          <w:sz w:val="18"/>
          <w:szCs w:val="18"/>
          <w:lang w:val="en-GB"/>
        </w:rPr>
        <w:t xml:space="preserve"> </w:t>
      </w:r>
      <w:proofErr w:type="spellStart"/>
      <w:r w:rsidR="00C349F9">
        <w:rPr>
          <w:rFonts w:ascii="Arial" w:hAnsi="Arial" w:cs="Arial"/>
          <w:sz w:val="18"/>
          <w:szCs w:val="18"/>
          <w:lang w:val="en-GB"/>
        </w:rPr>
        <w:t>na</w:t>
      </w:r>
      <w:proofErr w:type="spellEnd"/>
      <w:r w:rsidR="00C349F9">
        <w:rPr>
          <w:rFonts w:ascii="Arial" w:hAnsi="Arial" w:cs="Arial"/>
          <w:sz w:val="18"/>
          <w:szCs w:val="18"/>
          <w:lang w:val="en-GB"/>
        </w:rPr>
        <w:t xml:space="preserve"> </w:t>
      </w:r>
      <w:proofErr w:type="spellStart"/>
      <w:r w:rsidR="00C349F9">
        <w:rPr>
          <w:rFonts w:ascii="Arial" w:hAnsi="Arial" w:cs="Arial"/>
          <w:sz w:val="18"/>
          <w:szCs w:val="18"/>
          <w:lang w:val="en-GB"/>
        </w:rPr>
        <w:t>území</w:t>
      </w:r>
      <w:proofErr w:type="spellEnd"/>
      <w:r w:rsidR="00C349F9">
        <w:rPr>
          <w:rFonts w:ascii="Arial" w:hAnsi="Arial" w:cs="Arial"/>
          <w:sz w:val="18"/>
          <w:szCs w:val="18"/>
          <w:lang w:val="en-GB"/>
        </w:rPr>
        <w:t xml:space="preserve"> UMR Liptov </w:t>
      </w:r>
      <w:proofErr w:type="spellStart"/>
      <w:r w:rsidR="00C349F9">
        <w:rPr>
          <w:rFonts w:ascii="Arial" w:hAnsi="Arial" w:cs="Arial"/>
          <w:sz w:val="18"/>
          <w:szCs w:val="18"/>
          <w:lang w:val="en-GB"/>
        </w:rPr>
        <w:t>neprevádzkuje</w:t>
      </w:r>
      <w:proofErr w:type="spellEnd"/>
      <w:r w:rsidR="001E2C9F">
        <w:rPr>
          <w:rFonts w:ascii="Arial" w:hAnsi="Arial" w:cs="Arial"/>
          <w:sz w:val="18"/>
          <w:szCs w:val="18"/>
          <w:lang w:val="en-GB"/>
        </w:rPr>
        <w:t xml:space="preserve"> </w:t>
      </w:r>
      <w:proofErr w:type="spellStart"/>
      <w:r w:rsidR="001E2C9F">
        <w:rPr>
          <w:rFonts w:ascii="Arial" w:hAnsi="Arial" w:cs="Arial"/>
          <w:sz w:val="18"/>
          <w:szCs w:val="18"/>
          <w:lang w:val="en-GB"/>
        </w:rPr>
        <w:t>žiadny</w:t>
      </w:r>
      <w:proofErr w:type="spellEnd"/>
      <w:r w:rsidR="001E2C9F">
        <w:rPr>
          <w:rFonts w:ascii="Arial" w:hAnsi="Arial" w:cs="Arial"/>
          <w:sz w:val="18"/>
          <w:szCs w:val="18"/>
          <w:lang w:val="en-GB"/>
        </w:rPr>
        <w:t xml:space="preserve"> </w:t>
      </w:r>
      <w:proofErr w:type="spellStart"/>
      <w:r w:rsidR="001E2C9F">
        <w:rPr>
          <w:rFonts w:ascii="Arial" w:hAnsi="Arial" w:cs="Arial"/>
          <w:sz w:val="18"/>
          <w:szCs w:val="18"/>
          <w:lang w:val="en-GB"/>
        </w:rPr>
        <w:t>cyklobus</w:t>
      </w:r>
      <w:proofErr w:type="spellEnd"/>
      <w:r w:rsidR="001E2C9F">
        <w:rPr>
          <w:rFonts w:ascii="Arial" w:hAnsi="Arial" w:cs="Arial"/>
          <w:sz w:val="18"/>
          <w:szCs w:val="18"/>
          <w:lang w:val="en-GB"/>
        </w:rPr>
        <w:t xml:space="preserve">. </w:t>
      </w:r>
    </w:p>
    <w:p w14:paraId="2DCB8B73" w14:textId="72901E77" w:rsidR="00793C58" w:rsidRPr="00195BF3" w:rsidRDefault="00793C58">
      <w:pPr>
        <w:pStyle w:val="Odsekzoznamu"/>
        <w:numPr>
          <w:ilvl w:val="0"/>
          <w:numId w:val="4"/>
        </w:numPr>
        <w:spacing w:line="276" w:lineRule="auto"/>
        <w:jc w:val="both"/>
        <w:rPr>
          <w:rFonts w:ascii="Arial" w:hAnsi="Arial" w:cs="Arial"/>
          <w:sz w:val="18"/>
          <w:szCs w:val="18"/>
        </w:rPr>
      </w:pPr>
      <w:r>
        <w:rPr>
          <w:rFonts w:ascii="Arial" w:hAnsi="Arial" w:cs="Arial"/>
          <w:sz w:val="18"/>
          <w:szCs w:val="18"/>
          <w:lang w:val="en-GB"/>
        </w:rPr>
        <w:t xml:space="preserve">Mesto </w:t>
      </w:r>
      <w:proofErr w:type="spellStart"/>
      <w:r>
        <w:rPr>
          <w:rFonts w:ascii="Arial" w:hAnsi="Arial" w:cs="Arial"/>
          <w:sz w:val="18"/>
          <w:szCs w:val="18"/>
          <w:lang w:val="en-GB"/>
        </w:rPr>
        <w:t>Liptovský</w:t>
      </w:r>
      <w:proofErr w:type="spellEnd"/>
      <w:r>
        <w:rPr>
          <w:rFonts w:ascii="Arial" w:hAnsi="Arial" w:cs="Arial"/>
          <w:sz w:val="18"/>
          <w:szCs w:val="18"/>
          <w:lang w:val="en-GB"/>
        </w:rPr>
        <w:t xml:space="preserve"> </w:t>
      </w:r>
      <w:proofErr w:type="spellStart"/>
      <w:r>
        <w:rPr>
          <w:rFonts w:ascii="Arial" w:hAnsi="Arial" w:cs="Arial"/>
          <w:sz w:val="18"/>
          <w:szCs w:val="18"/>
          <w:lang w:val="en-GB"/>
        </w:rPr>
        <w:t>Mikuláš</w:t>
      </w:r>
      <w:proofErr w:type="spellEnd"/>
      <w:r>
        <w:rPr>
          <w:rFonts w:ascii="Arial" w:hAnsi="Arial" w:cs="Arial"/>
          <w:sz w:val="18"/>
          <w:szCs w:val="18"/>
          <w:lang w:val="en-GB"/>
        </w:rPr>
        <w:t xml:space="preserve"> v </w:t>
      </w:r>
      <w:proofErr w:type="spellStart"/>
      <w:r>
        <w:rPr>
          <w:rFonts w:ascii="Arial" w:hAnsi="Arial" w:cs="Arial"/>
          <w:sz w:val="18"/>
          <w:szCs w:val="18"/>
          <w:lang w:val="en-GB"/>
        </w:rPr>
        <w:t>roku</w:t>
      </w:r>
      <w:proofErr w:type="spellEnd"/>
      <w:r>
        <w:rPr>
          <w:rFonts w:ascii="Arial" w:hAnsi="Arial" w:cs="Arial"/>
          <w:sz w:val="18"/>
          <w:szCs w:val="18"/>
          <w:lang w:val="en-GB"/>
        </w:rPr>
        <w:t xml:space="preserve"> 2019 </w:t>
      </w:r>
      <w:proofErr w:type="spellStart"/>
      <w:r>
        <w:rPr>
          <w:rFonts w:ascii="Arial" w:hAnsi="Arial" w:cs="Arial"/>
          <w:sz w:val="18"/>
          <w:szCs w:val="18"/>
          <w:lang w:val="en-GB"/>
        </w:rPr>
        <w:t>ukončilo</w:t>
      </w:r>
      <w:proofErr w:type="spellEnd"/>
      <w:r>
        <w:rPr>
          <w:rFonts w:ascii="Arial" w:hAnsi="Arial" w:cs="Arial"/>
          <w:sz w:val="18"/>
          <w:szCs w:val="18"/>
          <w:lang w:val="en-GB"/>
        </w:rPr>
        <w:t xml:space="preserve"> </w:t>
      </w:r>
      <w:proofErr w:type="spellStart"/>
      <w:r>
        <w:rPr>
          <w:rFonts w:ascii="Arial" w:hAnsi="Arial" w:cs="Arial"/>
          <w:sz w:val="18"/>
          <w:szCs w:val="18"/>
          <w:lang w:val="en-GB"/>
        </w:rPr>
        <w:t>investíciu</w:t>
      </w:r>
      <w:proofErr w:type="spellEnd"/>
      <w:r>
        <w:rPr>
          <w:rFonts w:ascii="Arial" w:hAnsi="Arial" w:cs="Arial"/>
          <w:sz w:val="18"/>
          <w:szCs w:val="18"/>
          <w:lang w:val="en-GB"/>
        </w:rPr>
        <w:t xml:space="preserve"> do </w:t>
      </w:r>
      <w:proofErr w:type="spellStart"/>
      <w:r>
        <w:rPr>
          <w:rFonts w:ascii="Arial" w:hAnsi="Arial" w:cs="Arial"/>
          <w:sz w:val="18"/>
          <w:szCs w:val="18"/>
          <w:lang w:val="en-GB"/>
        </w:rPr>
        <w:t>modernizácie</w:t>
      </w:r>
      <w:proofErr w:type="spellEnd"/>
      <w:r>
        <w:rPr>
          <w:rFonts w:ascii="Arial" w:hAnsi="Arial" w:cs="Arial"/>
          <w:sz w:val="18"/>
          <w:szCs w:val="18"/>
          <w:lang w:val="en-GB"/>
        </w:rPr>
        <w:t xml:space="preserve"> </w:t>
      </w:r>
      <w:proofErr w:type="spellStart"/>
      <w:r>
        <w:rPr>
          <w:rFonts w:ascii="Arial" w:hAnsi="Arial" w:cs="Arial"/>
          <w:sz w:val="18"/>
          <w:szCs w:val="18"/>
          <w:lang w:val="en-GB"/>
        </w:rPr>
        <w:t>vozového</w:t>
      </w:r>
      <w:proofErr w:type="spellEnd"/>
      <w:r>
        <w:rPr>
          <w:rFonts w:ascii="Arial" w:hAnsi="Arial" w:cs="Arial"/>
          <w:sz w:val="18"/>
          <w:szCs w:val="18"/>
          <w:lang w:val="en-GB"/>
        </w:rPr>
        <w:t xml:space="preserve"> </w:t>
      </w:r>
      <w:proofErr w:type="spellStart"/>
      <w:r>
        <w:rPr>
          <w:rFonts w:ascii="Arial" w:hAnsi="Arial" w:cs="Arial"/>
          <w:sz w:val="18"/>
          <w:szCs w:val="18"/>
          <w:lang w:val="en-GB"/>
        </w:rPr>
        <w:t>parku</w:t>
      </w:r>
      <w:proofErr w:type="spellEnd"/>
      <w:r>
        <w:rPr>
          <w:rFonts w:ascii="Arial" w:hAnsi="Arial" w:cs="Arial"/>
          <w:sz w:val="18"/>
          <w:szCs w:val="18"/>
          <w:lang w:val="en-GB"/>
        </w:rPr>
        <w:t xml:space="preserve"> a </w:t>
      </w:r>
      <w:proofErr w:type="spellStart"/>
      <w:r>
        <w:rPr>
          <w:rFonts w:ascii="Arial" w:hAnsi="Arial" w:cs="Arial"/>
          <w:sz w:val="18"/>
          <w:szCs w:val="18"/>
          <w:lang w:val="en-GB"/>
        </w:rPr>
        <w:t>fungovania</w:t>
      </w:r>
      <w:proofErr w:type="spellEnd"/>
      <w:r>
        <w:rPr>
          <w:rFonts w:ascii="Arial" w:hAnsi="Arial" w:cs="Arial"/>
          <w:sz w:val="18"/>
          <w:szCs w:val="18"/>
          <w:lang w:val="en-GB"/>
        </w:rPr>
        <w:t xml:space="preserve"> MHD </w:t>
      </w:r>
      <w:proofErr w:type="spellStart"/>
      <w:r>
        <w:rPr>
          <w:rFonts w:ascii="Arial" w:hAnsi="Arial" w:cs="Arial"/>
          <w:sz w:val="18"/>
          <w:szCs w:val="18"/>
          <w:lang w:val="en-GB"/>
        </w:rPr>
        <w:t>na</w:t>
      </w:r>
      <w:proofErr w:type="spellEnd"/>
      <w:r>
        <w:rPr>
          <w:rFonts w:ascii="Arial" w:hAnsi="Arial" w:cs="Arial"/>
          <w:sz w:val="18"/>
          <w:szCs w:val="18"/>
          <w:lang w:val="en-GB"/>
        </w:rPr>
        <w:t xml:space="preserve"> </w:t>
      </w:r>
      <w:proofErr w:type="spellStart"/>
      <w:r>
        <w:rPr>
          <w:rFonts w:ascii="Arial" w:hAnsi="Arial" w:cs="Arial"/>
          <w:sz w:val="18"/>
          <w:szCs w:val="18"/>
          <w:lang w:val="en-GB"/>
        </w:rPr>
        <w:t>území</w:t>
      </w:r>
      <w:proofErr w:type="spellEnd"/>
      <w:r>
        <w:rPr>
          <w:rFonts w:ascii="Arial" w:hAnsi="Arial" w:cs="Arial"/>
          <w:sz w:val="18"/>
          <w:szCs w:val="18"/>
          <w:lang w:val="en-GB"/>
        </w:rPr>
        <w:t xml:space="preserve"> </w:t>
      </w:r>
      <w:proofErr w:type="spellStart"/>
      <w:r w:rsidRPr="00195BF3">
        <w:rPr>
          <w:rFonts w:ascii="Arial" w:hAnsi="Arial" w:cs="Arial"/>
          <w:sz w:val="18"/>
          <w:szCs w:val="18"/>
          <w:lang w:val="en-GB"/>
        </w:rPr>
        <w:t>mesta</w:t>
      </w:r>
      <w:proofErr w:type="spellEnd"/>
      <w:r w:rsidRPr="00195BF3">
        <w:rPr>
          <w:rFonts w:ascii="Arial" w:hAnsi="Arial" w:cs="Arial"/>
          <w:sz w:val="18"/>
          <w:szCs w:val="18"/>
          <w:lang w:val="en-GB"/>
        </w:rPr>
        <w:t xml:space="preserve">, </w:t>
      </w:r>
      <w:proofErr w:type="spellStart"/>
      <w:r w:rsidRPr="00195BF3">
        <w:rPr>
          <w:rFonts w:ascii="Arial" w:hAnsi="Arial" w:cs="Arial"/>
          <w:sz w:val="18"/>
          <w:szCs w:val="18"/>
          <w:lang w:val="en-GB"/>
        </w:rPr>
        <w:t>čo</w:t>
      </w:r>
      <w:proofErr w:type="spellEnd"/>
      <w:r w:rsidRPr="00195BF3">
        <w:rPr>
          <w:rFonts w:ascii="Arial" w:hAnsi="Arial" w:cs="Arial"/>
          <w:sz w:val="18"/>
          <w:szCs w:val="18"/>
          <w:lang w:val="en-GB"/>
        </w:rPr>
        <w:t xml:space="preserve"> </w:t>
      </w:r>
      <w:proofErr w:type="spellStart"/>
      <w:r w:rsidR="008709E1">
        <w:rPr>
          <w:rFonts w:ascii="Arial" w:hAnsi="Arial" w:cs="Arial"/>
          <w:sz w:val="18"/>
          <w:szCs w:val="18"/>
          <w:lang w:val="en-GB"/>
        </w:rPr>
        <w:t>malo</w:t>
      </w:r>
      <w:proofErr w:type="spellEnd"/>
      <w:r w:rsidR="008709E1">
        <w:rPr>
          <w:rFonts w:ascii="Arial" w:hAnsi="Arial" w:cs="Arial"/>
          <w:sz w:val="18"/>
          <w:szCs w:val="18"/>
          <w:lang w:val="en-GB"/>
        </w:rPr>
        <w:t xml:space="preserve"> </w:t>
      </w:r>
      <w:proofErr w:type="spellStart"/>
      <w:r w:rsidR="008709E1">
        <w:rPr>
          <w:rFonts w:ascii="Arial" w:hAnsi="Arial" w:cs="Arial"/>
          <w:sz w:val="18"/>
          <w:szCs w:val="18"/>
          <w:lang w:val="en-GB"/>
        </w:rPr>
        <w:t>pozitívny</w:t>
      </w:r>
      <w:proofErr w:type="spellEnd"/>
      <w:r w:rsidR="008709E1">
        <w:rPr>
          <w:rFonts w:ascii="Arial" w:hAnsi="Arial" w:cs="Arial"/>
          <w:sz w:val="18"/>
          <w:szCs w:val="18"/>
          <w:lang w:val="en-GB"/>
        </w:rPr>
        <w:t xml:space="preserve"> </w:t>
      </w:r>
      <w:proofErr w:type="spellStart"/>
      <w:r w:rsidR="008709E1">
        <w:rPr>
          <w:rFonts w:ascii="Arial" w:hAnsi="Arial" w:cs="Arial"/>
          <w:sz w:val="18"/>
          <w:szCs w:val="18"/>
          <w:lang w:val="en-GB"/>
        </w:rPr>
        <w:t>efekt</w:t>
      </w:r>
      <w:proofErr w:type="spellEnd"/>
      <w:r w:rsidR="008709E1">
        <w:rPr>
          <w:rFonts w:ascii="Arial" w:hAnsi="Arial" w:cs="Arial"/>
          <w:sz w:val="18"/>
          <w:szCs w:val="18"/>
          <w:lang w:val="en-GB"/>
        </w:rPr>
        <w:t xml:space="preserve"> a </w:t>
      </w:r>
      <w:proofErr w:type="spellStart"/>
      <w:r w:rsidR="00592C7A">
        <w:rPr>
          <w:rFonts w:ascii="Arial" w:hAnsi="Arial" w:cs="Arial"/>
          <w:sz w:val="18"/>
          <w:szCs w:val="18"/>
          <w:lang w:val="en-GB"/>
        </w:rPr>
        <w:t>medzi</w:t>
      </w:r>
      <w:proofErr w:type="spellEnd"/>
      <w:r w:rsidR="00592C7A">
        <w:rPr>
          <w:rFonts w:ascii="Arial" w:hAnsi="Arial" w:cs="Arial"/>
          <w:sz w:val="18"/>
          <w:szCs w:val="18"/>
          <w:lang w:val="en-GB"/>
        </w:rPr>
        <w:t xml:space="preserve"> </w:t>
      </w:r>
      <w:proofErr w:type="spellStart"/>
      <w:r w:rsidR="00592C7A">
        <w:rPr>
          <w:rFonts w:ascii="Arial" w:hAnsi="Arial" w:cs="Arial"/>
          <w:sz w:val="18"/>
          <w:szCs w:val="18"/>
          <w:lang w:val="en-GB"/>
        </w:rPr>
        <w:t>rokmi</w:t>
      </w:r>
      <w:proofErr w:type="spellEnd"/>
      <w:r w:rsidR="00592C7A">
        <w:rPr>
          <w:rFonts w:ascii="Arial" w:hAnsi="Arial" w:cs="Arial"/>
          <w:sz w:val="18"/>
          <w:szCs w:val="18"/>
          <w:lang w:val="en-GB"/>
        </w:rPr>
        <w:t xml:space="preserve"> 2018-</w:t>
      </w:r>
      <w:r w:rsidRPr="00195BF3">
        <w:rPr>
          <w:rFonts w:ascii="Arial" w:hAnsi="Arial" w:cs="Arial"/>
          <w:sz w:val="18"/>
          <w:szCs w:val="18"/>
          <w:lang w:val="en-GB"/>
        </w:rPr>
        <w:t xml:space="preserve">2019 </w:t>
      </w:r>
      <w:proofErr w:type="spellStart"/>
      <w:r w:rsidRPr="00195BF3">
        <w:rPr>
          <w:rFonts w:ascii="Arial" w:hAnsi="Arial" w:cs="Arial"/>
          <w:sz w:val="18"/>
          <w:szCs w:val="18"/>
          <w:lang w:val="en-GB"/>
        </w:rPr>
        <w:t>takmer</w:t>
      </w:r>
      <w:proofErr w:type="spellEnd"/>
      <w:r w:rsidRPr="00195BF3">
        <w:rPr>
          <w:rFonts w:ascii="Arial" w:hAnsi="Arial" w:cs="Arial"/>
          <w:sz w:val="18"/>
          <w:szCs w:val="18"/>
          <w:lang w:val="en-GB"/>
        </w:rPr>
        <w:t xml:space="preserve"> </w:t>
      </w:r>
      <w:proofErr w:type="spellStart"/>
      <w:r w:rsidRPr="00195BF3">
        <w:rPr>
          <w:rFonts w:ascii="Arial" w:hAnsi="Arial" w:cs="Arial"/>
          <w:sz w:val="18"/>
          <w:szCs w:val="18"/>
          <w:lang w:val="en-GB"/>
        </w:rPr>
        <w:t>zastavilo</w:t>
      </w:r>
      <w:proofErr w:type="spellEnd"/>
      <w:r w:rsidRPr="00195BF3">
        <w:rPr>
          <w:rFonts w:ascii="Arial" w:hAnsi="Arial" w:cs="Arial"/>
          <w:sz w:val="18"/>
          <w:szCs w:val="18"/>
          <w:lang w:val="en-GB"/>
        </w:rPr>
        <w:t xml:space="preserve"> </w:t>
      </w:r>
      <w:proofErr w:type="spellStart"/>
      <w:r w:rsidRPr="00195BF3">
        <w:rPr>
          <w:rFonts w:ascii="Arial" w:hAnsi="Arial" w:cs="Arial"/>
          <w:sz w:val="18"/>
          <w:szCs w:val="18"/>
          <w:lang w:val="en-GB"/>
        </w:rPr>
        <w:t>pokles</w:t>
      </w:r>
      <w:proofErr w:type="spellEnd"/>
      <w:r w:rsidRPr="00195BF3">
        <w:rPr>
          <w:rFonts w:ascii="Arial" w:hAnsi="Arial" w:cs="Arial"/>
          <w:sz w:val="18"/>
          <w:szCs w:val="18"/>
          <w:lang w:val="en-GB"/>
        </w:rPr>
        <w:t xml:space="preserve"> </w:t>
      </w:r>
      <w:proofErr w:type="spellStart"/>
      <w:r w:rsidRPr="00195BF3">
        <w:rPr>
          <w:rFonts w:ascii="Arial" w:hAnsi="Arial" w:cs="Arial"/>
          <w:sz w:val="18"/>
          <w:szCs w:val="18"/>
          <w:lang w:val="en-GB"/>
        </w:rPr>
        <w:t>cestujúcich</w:t>
      </w:r>
      <w:proofErr w:type="spellEnd"/>
      <w:r w:rsidRPr="00195BF3">
        <w:rPr>
          <w:rFonts w:ascii="Arial" w:hAnsi="Arial" w:cs="Arial"/>
          <w:sz w:val="18"/>
          <w:szCs w:val="18"/>
          <w:lang w:val="en-GB"/>
        </w:rPr>
        <w:t xml:space="preserve"> v MHD.</w:t>
      </w:r>
    </w:p>
    <w:p w14:paraId="3D218264" w14:textId="32119751" w:rsidR="00F93779" w:rsidRPr="00195BF3" w:rsidRDefault="00F93779">
      <w:pPr>
        <w:pStyle w:val="Odsekzoznamu"/>
        <w:numPr>
          <w:ilvl w:val="0"/>
          <w:numId w:val="4"/>
        </w:numPr>
        <w:spacing w:after="0" w:line="276" w:lineRule="auto"/>
        <w:jc w:val="both"/>
        <w:rPr>
          <w:rFonts w:ascii="Arial" w:hAnsi="Arial" w:cs="Arial"/>
          <w:sz w:val="18"/>
          <w:szCs w:val="18"/>
        </w:rPr>
      </w:pPr>
      <w:r w:rsidRPr="00195BF3">
        <w:rPr>
          <w:rFonts w:ascii="Arial" w:hAnsi="Arial" w:cs="Arial"/>
          <w:sz w:val="18"/>
          <w:szCs w:val="18"/>
        </w:rPr>
        <w:t xml:space="preserve">V roku 2021 sa región Liptov so </w:t>
      </w:r>
      <w:r w:rsidR="00195BF3" w:rsidRPr="00195BF3">
        <w:rPr>
          <w:rFonts w:ascii="Arial" w:hAnsi="Arial" w:cs="Arial"/>
          <w:sz w:val="18"/>
          <w:szCs w:val="18"/>
        </w:rPr>
        <w:t>75</w:t>
      </w:r>
      <w:r w:rsidR="00592C7A">
        <w:rPr>
          <w:rFonts w:ascii="Arial" w:hAnsi="Arial" w:cs="Arial"/>
          <w:sz w:val="18"/>
          <w:szCs w:val="18"/>
        </w:rPr>
        <w:t xml:space="preserve"> </w:t>
      </w:r>
      <w:r w:rsidR="00195BF3" w:rsidRPr="00195BF3">
        <w:rPr>
          <w:rFonts w:ascii="Arial" w:hAnsi="Arial" w:cs="Arial"/>
          <w:sz w:val="18"/>
          <w:szCs w:val="18"/>
        </w:rPr>
        <w:t xml:space="preserve">895 vozidlami </w:t>
      </w:r>
      <w:r w:rsidRPr="00195BF3">
        <w:rPr>
          <w:rFonts w:ascii="Arial" w:hAnsi="Arial" w:cs="Arial"/>
          <w:sz w:val="18"/>
          <w:szCs w:val="18"/>
        </w:rPr>
        <w:t>podieľal na všetkých evidovaných vozidlách v Žilinskom kraji 18,32</w:t>
      </w:r>
      <w:r w:rsidRPr="00195BF3">
        <w:rPr>
          <w:rFonts w:ascii="Arial" w:hAnsi="Arial" w:cs="Arial"/>
          <w:sz w:val="18"/>
          <w:szCs w:val="18"/>
          <w:lang w:val="en-GB"/>
        </w:rPr>
        <w:t xml:space="preserve">%. V </w:t>
      </w:r>
      <w:proofErr w:type="spellStart"/>
      <w:r w:rsidRPr="00195BF3">
        <w:rPr>
          <w:rFonts w:ascii="Arial" w:hAnsi="Arial" w:cs="Arial"/>
          <w:sz w:val="18"/>
          <w:szCs w:val="18"/>
          <w:lang w:val="en-GB"/>
        </w:rPr>
        <w:t>okrese</w:t>
      </w:r>
      <w:proofErr w:type="spellEnd"/>
      <w:r w:rsidRPr="00195BF3">
        <w:rPr>
          <w:rFonts w:ascii="Arial" w:hAnsi="Arial" w:cs="Arial"/>
          <w:sz w:val="18"/>
          <w:szCs w:val="18"/>
          <w:lang w:val="en-GB"/>
        </w:rPr>
        <w:t xml:space="preserve"> </w:t>
      </w:r>
      <w:proofErr w:type="spellStart"/>
      <w:r w:rsidR="00195BF3" w:rsidRPr="00195BF3">
        <w:rPr>
          <w:rFonts w:ascii="Arial" w:hAnsi="Arial" w:cs="Arial"/>
          <w:sz w:val="18"/>
          <w:szCs w:val="18"/>
          <w:lang w:val="en-GB"/>
        </w:rPr>
        <w:t>Liptovs</w:t>
      </w:r>
      <w:proofErr w:type="spellEnd"/>
      <w:r w:rsidR="00195BF3" w:rsidRPr="00195BF3">
        <w:rPr>
          <w:rFonts w:ascii="Arial" w:hAnsi="Arial" w:cs="Arial"/>
          <w:sz w:val="18"/>
          <w:szCs w:val="18"/>
        </w:rPr>
        <w:t xml:space="preserve">ký Mikuláš je evidovaných 1,5-krát viac vozidiel ako v okrese Ružomberok. </w:t>
      </w:r>
      <w:r w:rsidR="00195BF3">
        <w:rPr>
          <w:rFonts w:ascii="Arial" w:hAnsi="Arial" w:cs="Arial"/>
          <w:sz w:val="18"/>
          <w:szCs w:val="18"/>
        </w:rPr>
        <w:t>Kým v okrese Liptovský Mikuláš pripadlo 0,62 vozidla na obyvateľa, v okrese Ružomberok to bolo 0,53 vozidla a v Žilinskom kraji 0,58 vozidla</w:t>
      </w:r>
      <w:r w:rsidR="00592C7A">
        <w:rPr>
          <w:rFonts w:ascii="Arial" w:hAnsi="Arial" w:cs="Arial"/>
          <w:sz w:val="18"/>
          <w:szCs w:val="18"/>
        </w:rPr>
        <w:t xml:space="preserve"> na obyvateľa</w:t>
      </w:r>
      <w:r w:rsidR="00195BF3">
        <w:rPr>
          <w:rFonts w:ascii="Arial" w:hAnsi="Arial" w:cs="Arial"/>
          <w:sz w:val="18"/>
          <w:szCs w:val="18"/>
        </w:rPr>
        <w:t xml:space="preserve">. </w:t>
      </w:r>
    </w:p>
    <w:p w14:paraId="09CBC033" w14:textId="411C0528" w:rsidR="002A0351" w:rsidRDefault="00C339D9">
      <w:pPr>
        <w:pStyle w:val="Odsekzoznamu"/>
        <w:numPr>
          <w:ilvl w:val="0"/>
          <w:numId w:val="4"/>
        </w:numPr>
        <w:spacing w:after="0" w:line="276" w:lineRule="auto"/>
        <w:jc w:val="both"/>
        <w:rPr>
          <w:rFonts w:ascii="Arial" w:hAnsi="Arial" w:cs="Arial"/>
          <w:sz w:val="18"/>
          <w:szCs w:val="18"/>
        </w:rPr>
      </w:pPr>
      <w:proofErr w:type="spellStart"/>
      <w:r w:rsidRPr="00195BF3">
        <w:rPr>
          <w:rFonts w:ascii="Arial" w:hAnsi="Arial" w:cs="Arial"/>
          <w:sz w:val="18"/>
          <w:szCs w:val="18"/>
          <w:lang w:val="en-GB"/>
        </w:rPr>
        <w:lastRenderedPageBreak/>
        <w:t>Dlhodob</w:t>
      </w:r>
      <w:proofErr w:type="spellEnd"/>
      <w:r w:rsidRPr="00195BF3">
        <w:rPr>
          <w:rFonts w:ascii="Arial" w:hAnsi="Arial" w:cs="Arial"/>
          <w:sz w:val="18"/>
          <w:szCs w:val="18"/>
        </w:rPr>
        <w:t>ý p</w:t>
      </w:r>
      <w:proofErr w:type="spellStart"/>
      <w:r w:rsidR="00C349F9" w:rsidRPr="00195BF3">
        <w:rPr>
          <w:rFonts w:ascii="Arial" w:hAnsi="Arial" w:cs="Arial"/>
          <w:sz w:val="18"/>
          <w:szCs w:val="18"/>
          <w:lang w:val="en-GB"/>
        </w:rPr>
        <w:t>okles</w:t>
      </w:r>
      <w:proofErr w:type="spellEnd"/>
      <w:r w:rsidR="00C349F9" w:rsidRPr="00195BF3">
        <w:rPr>
          <w:rFonts w:ascii="Arial" w:hAnsi="Arial" w:cs="Arial"/>
          <w:sz w:val="18"/>
          <w:szCs w:val="18"/>
          <w:lang w:val="en-GB"/>
        </w:rPr>
        <w:t xml:space="preserve"> </w:t>
      </w:r>
      <w:proofErr w:type="spellStart"/>
      <w:r w:rsidR="00C349F9" w:rsidRPr="00195BF3">
        <w:rPr>
          <w:rFonts w:ascii="Arial" w:hAnsi="Arial" w:cs="Arial"/>
          <w:sz w:val="18"/>
          <w:szCs w:val="18"/>
          <w:lang w:val="en-GB"/>
        </w:rPr>
        <w:t>cestova</w:t>
      </w:r>
      <w:r w:rsidRPr="00195BF3">
        <w:rPr>
          <w:rFonts w:ascii="Arial" w:hAnsi="Arial" w:cs="Arial"/>
          <w:sz w:val="18"/>
          <w:szCs w:val="18"/>
          <w:lang w:val="en-GB"/>
        </w:rPr>
        <w:t>nia</w:t>
      </w:r>
      <w:proofErr w:type="spellEnd"/>
      <w:r w:rsidR="00C349F9" w:rsidRPr="00195BF3">
        <w:rPr>
          <w:rFonts w:ascii="Arial" w:hAnsi="Arial" w:cs="Arial"/>
          <w:sz w:val="18"/>
          <w:szCs w:val="18"/>
          <w:lang w:val="en-GB"/>
        </w:rPr>
        <w:t xml:space="preserve"> MHD </w:t>
      </w:r>
      <w:proofErr w:type="spellStart"/>
      <w:r w:rsidR="00C349F9" w:rsidRPr="00195BF3">
        <w:rPr>
          <w:rFonts w:ascii="Arial" w:hAnsi="Arial" w:cs="Arial"/>
          <w:sz w:val="18"/>
          <w:szCs w:val="18"/>
          <w:lang w:val="en-GB"/>
        </w:rPr>
        <w:t>zvyšuje</w:t>
      </w:r>
      <w:proofErr w:type="spellEnd"/>
      <w:r w:rsidR="00C349F9" w:rsidRPr="00195BF3">
        <w:rPr>
          <w:rFonts w:ascii="Arial" w:hAnsi="Arial" w:cs="Arial"/>
          <w:sz w:val="18"/>
          <w:szCs w:val="18"/>
          <w:lang w:val="en-GB"/>
        </w:rPr>
        <w:t xml:space="preserve"> </w:t>
      </w:r>
      <w:proofErr w:type="spellStart"/>
      <w:r w:rsidR="00C349F9" w:rsidRPr="00195BF3">
        <w:rPr>
          <w:rFonts w:ascii="Arial" w:hAnsi="Arial" w:cs="Arial"/>
          <w:sz w:val="18"/>
          <w:szCs w:val="18"/>
          <w:lang w:val="en-GB"/>
        </w:rPr>
        <w:t>počet</w:t>
      </w:r>
      <w:proofErr w:type="spellEnd"/>
      <w:r w:rsidR="00C349F9" w:rsidRPr="00195BF3">
        <w:rPr>
          <w:rFonts w:ascii="Arial" w:hAnsi="Arial" w:cs="Arial"/>
          <w:sz w:val="18"/>
          <w:szCs w:val="18"/>
          <w:lang w:val="en-GB"/>
        </w:rPr>
        <w:t xml:space="preserve"> </w:t>
      </w:r>
      <w:proofErr w:type="spellStart"/>
      <w:r w:rsidR="00C349F9" w:rsidRPr="00195BF3">
        <w:rPr>
          <w:rFonts w:ascii="Arial" w:hAnsi="Arial" w:cs="Arial"/>
          <w:sz w:val="18"/>
          <w:szCs w:val="18"/>
          <w:lang w:val="en-GB"/>
        </w:rPr>
        <w:t>osobných</w:t>
      </w:r>
      <w:proofErr w:type="spellEnd"/>
      <w:r w:rsidR="00C349F9" w:rsidRPr="00195BF3">
        <w:rPr>
          <w:rFonts w:ascii="Arial" w:hAnsi="Arial" w:cs="Arial"/>
          <w:sz w:val="18"/>
          <w:szCs w:val="18"/>
          <w:lang w:val="en-GB"/>
        </w:rPr>
        <w:t xml:space="preserve"> </w:t>
      </w:r>
      <w:proofErr w:type="spellStart"/>
      <w:r w:rsidR="00C349F9" w:rsidRPr="00195BF3">
        <w:rPr>
          <w:rFonts w:ascii="Arial" w:hAnsi="Arial" w:cs="Arial"/>
          <w:sz w:val="18"/>
          <w:szCs w:val="18"/>
          <w:lang w:val="en-GB"/>
        </w:rPr>
        <w:t>automobilov</w:t>
      </w:r>
      <w:proofErr w:type="spellEnd"/>
      <w:r w:rsidR="00C349F9" w:rsidRPr="00195BF3">
        <w:rPr>
          <w:rFonts w:ascii="Arial" w:hAnsi="Arial" w:cs="Arial"/>
          <w:sz w:val="18"/>
          <w:szCs w:val="18"/>
          <w:lang w:val="en-GB"/>
        </w:rPr>
        <w:t xml:space="preserve">. V </w:t>
      </w:r>
      <w:proofErr w:type="spellStart"/>
      <w:r w:rsidR="00C349F9" w:rsidRPr="00195BF3">
        <w:rPr>
          <w:rFonts w:ascii="Arial" w:hAnsi="Arial" w:cs="Arial"/>
          <w:sz w:val="18"/>
          <w:szCs w:val="18"/>
          <w:lang w:val="en-GB"/>
        </w:rPr>
        <w:t>rokoch</w:t>
      </w:r>
      <w:proofErr w:type="spellEnd"/>
      <w:r w:rsidR="00C349F9" w:rsidRPr="00195BF3">
        <w:rPr>
          <w:rFonts w:ascii="Arial" w:hAnsi="Arial" w:cs="Arial"/>
          <w:sz w:val="18"/>
          <w:szCs w:val="18"/>
          <w:lang w:val="en-GB"/>
        </w:rPr>
        <w:t xml:space="preserve"> 2003</w:t>
      </w:r>
      <w:r w:rsidR="00592C7A">
        <w:rPr>
          <w:rFonts w:ascii="Arial" w:hAnsi="Arial" w:cs="Arial"/>
          <w:sz w:val="18"/>
          <w:szCs w:val="18"/>
          <w:lang w:val="en-GB"/>
        </w:rPr>
        <w:t>-</w:t>
      </w:r>
      <w:r w:rsidR="00C349F9" w:rsidRPr="00195BF3">
        <w:rPr>
          <w:rFonts w:ascii="Arial" w:hAnsi="Arial" w:cs="Arial"/>
          <w:sz w:val="18"/>
          <w:szCs w:val="18"/>
          <w:lang w:val="en-GB"/>
        </w:rPr>
        <w:t xml:space="preserve">2014 </w:t>
      </w:r>
      <w:proofErr w:type="spellStart"/>
      <w:r w:rsidR="00592C7A">
        <w:rPr>
          <w:rFonts w:ascii="Arial" w:hAnsi="Arial" w:cs="Arial"/>
          <w:sz w:val="18"/>
          <w:szCs w:val="18"/>
          <w:lang w:val="en-GB"/>
        </w:rPr>
        <w:t>na</w:t>
      </w:r>
      <w:r w:rsidR="00C349F9" w:rsidRPr="00195BF3">
        <w:rPr>
          <w:rFonts w:ascii="Arial" w:hAnsi="Arial" w:cs="Arial"/>
          <w:sz w:val="18"/>
          <w:szCs w:val="18"/>
          <w:lang w:val="en-GB"/>
        </w:rPr>
        <w:t>rástol</w:t>
      </w:r>
      <w:proofErr w:type="spellEnd"/>
      <w:r w:rsidR="00C349F9" w:rsidRPr="00195BF3">
        <w:rPr>
          <w:rFonts w:ascii="Arial" w:hAnsi="Arial" w:cs="Arial"/>
          <w:sz w:val="18"/>
          <w:szCs w:val="18"/>
          <w:lang w:val="en-GB"/>
        </w:rPr>
        <w:t xml:space="preserve"> </w:t>
      </w:r>
      <w:proofErr w:type="spellStart"/>
      <w:r w:rsidR="00C349F9" w:rsidRPr="00195BF3">
        <w:rPr>
          <w:rFonts w:ascii="Arial" w:hAnsi="Arial" w:cs="Arial"/>
          <w:sz w:val="18"/>
          <w:szCs w:val="18"/>
          <w:lang w:val="en-GB"/>
        </w:rPr>
        <w:t>počet</w:t>
      </w:r>
      <w:proofErr w:type="spellEnd"/>
      <w:r w:rsidR="00C349F9" w:rsidRPr="00195BF3">
        <w:rPr>
          <w:rFonts w:ascii="Arial" w:hAnsi="Arial" w:cs="Arial"/>
          <w:sz w:val="18"/>
          <w:szCs w:val="18"/>
          <w:lang w:val="en-GB"/>
        </w:rPr>
        <w:t xml:space="preserve"> </w:t>
      </w:r>
      <w:proofErr w:type="spellStart"/>
      <w:r w:rsidR="00C349F9" w:rsidRPr="00195BF3">
        <w:rPr>
          <w:rFonts w:ascii="Arial" w:hAnsi="Arial" w:cs="Arial"/>
          <w:sz w:val="18"/>
          <w:szCs w:val="18"/>
          <w:lang w:val="en-GB"/>
        </w:rPr>
        <w:t>automobilov</w:t>
      </w:r>
      <w:proofErr w:type="spellEnd"/>
      <w:r w:rsidR="00C349F9" w:rsidRPr="00195BF3">
        <w:rPr>
          <w:rFonts w:ascii="Arial" w:hAnsi="Arial" w:cs="Arial"/>
          <w:sz w:val="18"/>
          <w:szCs w:val="18"/>
          <w:lang w:val="en-GB"/>
        </w:rPr>
        <w:t xml:space="preserve"> v </w:t>
      </w:r>
      <w:proofErr w:type="spellStart"/>
      <w:r w:rsidR="00C349F9" w:rsidRPr="00195BF3">
        <w:rPr>
          <w:rFonts w:ascii="Arial" w:hAnsi="Arial" w:cs="Arial"/>
          <w:sz w:val="18"/>
          <w:szCs w:val="18"/>
          <w:lang w:val="en-GB"/>
        </w:rPr>
        <w:t>užívaní</w:t>
      </w:r>
      <w:proofErr w:type="spellEnd"/>
      <w:r w:rsidR="00C349F9" w:rsidRPr="00195BF3">
        <w:rPr>
          <w:rFonts w:ascii="Arial" w:hAnsi="Arial" w:cs="Arial"/>
          <w:sz w:val="18"/>
          <w:szCs w:val="18"/>
          <w:lang w:val="en-GB"/>
        </w:rPr>
        <w:t xml:space="preserve"> o 64,5%</w:t>
      </w:r>
      <w:r w:rsidRPr="00195BF3">
        <w:rPr>
          <w:rFonts w:ascii="Arial" w:hAnsi="Arial" w:cs="Arial"/>
          <w:sz w:val="18"/>
          <w:szCs w:val="18"/>
          <w:lang w:val="en-GB"/>
        </w:rPr>
        <w:t xml:space="preserve"> </w:t>
      </w:r>
      <w:proofErr w:type="spellStart"/>
      <w:r w:rsidRPr="00195BF3">
        <w:rPr>
          <w:rFonts w:ascii="Arial" w:hAnsi="Arial" w:cs="Arial"/>
          <w:sz w:val="18"/>
          <w:szCs w:val="18"/>
          <w:lang w:val="en-GB"/>
        </w:rPr>
        <w:t>len</w:t>
      </w:r>
      <w:proofErr w:type="spellEnd"/>
      <w:r w:rsidRPr="00195BF3">
        <w:rPr>
          <w:rFonts w:ascii="Arial" w:hAnsi="Arial" w:cs="Arial"/>
          <w:sz w:val="18"/>
          <w:szCs w:val="18"/>
          <w:lang w:val="en-GB"/>
        </w:rPr>
        <w:t xml:space="preserve"> v </w:t>
      </w:r>
      <w:proofErr w:type="spellStart"/>
      <w:r w:rsidRPr="00195BF3">
        <w:rPr>
          <w:rFonts w:ascii="Arial" w:hAnsi="Arial" w:cs="Arial"/>
          <w:sz w:val="18"/>
          <w:szCs w:val="18"/>
          <w:lang w:val="en-GB"/>
        </w:rPr>
        <w:t>meste</w:t>
      </w:r>
      <w:proofErr w:type="spellEnd"/>
      <w:r w:rsidRPr="00195BF3">
        <w:rPr>
          <w:rFonts w:ascii="Arial" w:hAnsi="Arial" w:cs="Arial"/>
          <w:sz w:val="18"/>
          <w:szCs w:val="18"/>
          <w:lang w:val="en-GB"/>
        </w:rPr>
        <w:t xml:space="preserve"> </w:t>
      </w:r>
      <w:proofErr w:type="spellStart"/>
      <w:r w:rsidRPr="00195BF3">
        <w:rPr>
          <w:rFonts w:ascii="Arial" w:hAnsi="Arial" w:cs="Arial"/>
          <w:sz w:val="18"/>
          <w:szCs w:val="18"/>
          <w:lang w:val="en-GB"/>
        </w:rPr>
        <w:t>Liptovský</w:t>
      </w:r>
      <w:proofErr w:type="spellEnd"/>
      <w:r w:rsidRPr="00195BF3">
        <w:rPr>
          <w:rFonts w:ascii="Arial" w:hAnsi="Arial" w:cs="Arial"/>
          <w:sz w:val="18"/>
          <w:szCs w:val="18"/>
          <w:lang w:val="en-GB"/>
        </w:rPr>
        <w:t xml:space="preserve"> </w:t>
      </w:r>
      <w:proofErr w:type="spellStart"/>
      <w:r w:rsidRPr="00195BF3">
        <w:rPr>
          <w:rFonts w:ascii="Arial" w:hAnsi="Arial" w:cs="Arial"/>
          <w:sz w:val="18"/>
          <w:szCs w:val="18"/>
          <w:lang w:val="en-GB"/>
        </w:rPr>
        <w:t>Mikuláš</w:t>
      </w:r>
      <w:proofErr w:type="spellEnd"/>
      <w:r w:rsidRPr="00195BF3">
        <w:rPr>
          <w:rFonts w:ascii="Arial" w:hAnsi="Arial" w:cs="Arial"/>
          <w:sz w:val="18"/>
          <w:szCs w:val="18"/>
          <w:lang w:val="en-GB"/>
        </w:rPr>
        <w:t xml:space="preserve">. </w:t>
      </w:r>
      <w:proofErr w:type="spellStart"/>
      <w:r w:rsidR="00535F6B" w:rsidRPr="00195BF3">
        <w:rPr>
          <w:rFonts w:ascii="Arial" w:hAnsi="Arial" w:cs="Arial"/>
          <w:sz w:val="18"/>
          <w:szCs w:val="18"/>
          <w:lang w:val="en-GB"/>
        </w:rPr>
        <w:t>Nárast</w:t>
      </w:r>
      <w:proofErr w:type="spellEnd"/>
      <w:r w:rsidR="00535F6B" w:rsidRPr="00195BF3">
        <w:rPr>
          <w:rFonts w:ascii="Arial" w:hAnsi="Arial" w:cs="Arial"/>
          <w:sz w:val="18"/>
          <w:szCs w:val="18"/>
          <w:lang w:val="en-GB"/>
        </w:rPr>
        <w:t xml:space="preserve"> </w:t>
      </w:r>
      <w:r w:rsidR="00592C7A" w:rsidRPr="00195BF3">
        <w:rPr>
          <w:rFonts w:ascii="Arial" w:hAnsi="Arial" w:cs="Arial"/>
          <w:sz w:val="18"/>
          <w:szCs w:val="18"/>
          <w:lang w:val="en-GB"/>
        </w:rPr>
        <w:t xml:space="preserve">v </w:t>
      </w:r>
      <w:proofErr w:type="spellStart"/>
      <w:r w:rsidR="00592C7A" w:rsidRPr="00195BF3">
        <w:rPr>
          <w:rFonts w:ascii="Arial" w:hAnsi="Arial" w:cs="Arial"/>
          <w:sz w:val="18"/>
          <w:szCs w:val="18"/>
          <w:lang w:val="en-GB"/>
        </w:rPr>
        <w:t>regióne</w:t>
      </w:r>
      <w:proofErr w:type="spellEnd"/>
      <w:r w:rsidR="00592C7A" w:rsidRPr="00195BF3">
        <w:rPr>
          <w:rFonts w:ascii="Arial" w:hAnsi="Arial" w:cs="Arial"/>
          <w:sz w:val="18"/>
          <w:szCs w:val="18"/>
          <w:lang w:val="en-GB"/>
        </w:rPr>
        <w:t xml:space="preserve"> Liptov </w:t>
      </w:r>
      <w:proofErr w:type="spellStart"/>
      <w:r w:rsidR="00535F6B" w:rsidRPr="00195BF3">
        <w:rPr>
          <w:rFonts w:ascii="Arial" w:hAnsi="Arial" w:cs="Arial"/>
          <w:sz w:val="18"/>
          <w:szCs w:val="18"/>
          <w:lang w:val="en-GB"/>
        </w:rPr>
        <w:t>pokračoval</w:t>
      </w:r>
      <w:proofErr w:type="spellEnd"/>
      <w:r w:rsidR="00535F6B" w:rsidRPr="00195BF3">
        <w:rPr>
          <w:rFonts w:ascii="Arial" w:hAnsi="Arial" w:cs="Arial"/>
          <w:sz w:val="18"/>
          <w:szCs w:val="18"/>
          <w:lang w:val="en-GB"/>
        </w:rPr>
        <w:t xml:space="preserve"> </w:t>
      </w:r>
      <w:proofErr w:type="spellStart"/>
      <w:r w:rsidR="00535F6B" w:rsidRPr="00195BF3">
        <w:rPr>
          <w:rFonts w:ascii="Arial" w:hAnsi="Arial" w:cs="Arial"/>
          <w:sz w:val="18"/>
          <w:szCs w:val="18"/>
          <w:lang w:val="en-GB"/>
        </w:rPr>
        <w:t>a</w:t>
      </w:r>
      <w:r w:rsidR="00FA1FE9" w:rsidRPr="00195BF3">
        <w:rPr>
          <w:rFonts w:ascii="Arial" w:hAnsi="Arial" w:cs="Arial"/>
          <w:sz w:val="18"/>
          <w:szCs w:val="18"/>
          <w:lang w:val="en-GB"/>
        </w:rPr>
        <w:t>j</w:t>
      </w:r>
      <w:proofErr w:type="spellEnd"/>
      <w:r w:rsidR="00535F6B" w:rsidRPr="00195BF3">
        <w:rPr>
          <w:rFonts w:ascii="Arial" w:hAnsi="Arial" w:cs="Arial"/>
          <w:sz w:val="18"/>
          <w:szCs w:val="18"/>
          <w:lang w:val="en-GB"/>
        </w:rPr>
        <w:t xml:space="preserve"> </w:t>
      </w:r>
      <w:proofErr w:type="spellStart"/>
      <w:r w:rsidR="00535F6B" w:rsidRPr="00195BF3">
        <w:rPr>
          <w:rFonts w:ascii="Arial" w:hAnsi="Arial" w:cs="Arial"/>
          <w:sz w:val="18"/>
          <w:szCs w:val="18"/>
          <w:lang w:val="en-GB"/>
        </w:rPr>
        <w:t>medzi</w:t>
      </w:r>
      <w:proofErr w:type="spellEnd"/>
      <w:r w:rsidR="00535F6B" w:rsidRPr="00195BF3">
        <w:rPr>
          <w:rFonts w:ascii="Arial" w:hAnsi="Arial" w:cs="Arial"/>
          <w:sz w:val="18"/>
          <w:szCs w:val="18"/>
          <w:lang w:val="en-GB"/>
        </w:rPr>
        <w:t xml:space="preserve"> </w:t>
      </w:r>
      <w:proofErr w:type="spellStart"/>
      <w:r w:rsidR="00535F6B" w:rsidRPr="00195BF3">
        <w:rPr>
          <w:rFonts w:ascii="Arial" w:hAnsi="Arial" w:cs="Arial"/>
          <w:sz w:val="18"/>
          <w:szCs w:val="18"/>
          <w:lang w:val="en-GB"/>
        </w:rPr>
        <w:t>rokmi</w:t>
      </w:r>
      <w:proofErr w:type="spellEnd"/>
      <w:r w:rsidR="00535F6B" w:rsidRPr="00195BF3">
        <w:rPr>
          <w:rFonts w:ascii="Arial" w:hAnsi="Arial" w:cs="Arial"/>
          <w:sz w:val="18"/>
          <w:szCs w:val="18"/>
          <w:lang w:val="en-GB"/>
        </w:rPr>
        <w:t xml:space="preserve"> </w:t>
      </w:r>
      <w:r w:rsidR="00B5505F" w:rsidRPr="00195BF3">
        <w:rPr>
          <w:rFonts w:ascii="Arial" w:hAnsi="Arial" w:cs="Arial"/>
          <w:sz w:val="18"/>
          <w:szCs w:val="18"/>
          <w:lang w:val="en-GB"/>
        </w:rPr>
        <w:t>2018</w:t>
      </w:r>
      <w:r w:rsidR="00592C7A">
        <w:rPr>
          <w:rFonts w:ascii="Arial" w:hAnsi="Arial" w:cs="Arial"/>
          <w:sz w:val="18"/>
          <w:szCs w:val="18"/>
          <w:lang w:val="en-GB"/>
        </w:rPr>
        <w:t>-</w:t>
      </w:r>
      <w:r w:rsidR="00B5505F" w:rsidRPr="00195BF3">
        <w:rPr>
          <w:rFonts w:ascii="Arial" w:hAnsi="Arial" w:cs="Arial"/>
          <w:sz w:val="18"/>
          <w:szCs w:val="18"/>
          <w:lang w:val="en-GB"/>
        </w:rPr>
        <w:t>2021</w:t>
      </w:r>
      <w:r w:rsidR="00592C7A">
        <w:rPr>
          <w:rFonts w:ascii="Arial" w:hAnsi="Arial" w:cs="Arial"/>
          <w:sz w:val="18"/>
          <w:szCs w:val="18"/>
          <w:lang w:val="en-GB"/>
        </w:rPr>
        <w:t>, a to</w:t>
      </w:r>
      <w:r w:rsidR="00FA1FE9" w:rsidRPr="00195BF3">
        <w:rPr>
          <w:rFonts w:ascii="Arial" w:hAnsi="Arial" w:cs="Arial"/>
          <w:sz w:val="18"/>
          <w:szCs w:val="18"/>
          <w:lang w:val="en-GB"/>
        </w:rPr>
        <w:t xml:space="preserve"> o 6,1% </w:t>
      </w:r>
      <w:proofErr w:type="spellStart"/>
      <w:r w:rsidR="00FA1FE9" w:rsidRPr="00195BF3">
        <w:rPr>
          <w:rFonts w:ascii="Arial" w:hAnsi="Arial" w:cs="Arial"/>
          <w:sz w:val="18"/>
          <w:szCs w:val="18"/>
          <w:lang w:val="en-GB"/>
        </w:rPr>
        <w:t>na</w:t>
      </w:r>
      <w:proofErr w:type="spellEnd"/>
      <w:r w:rsidR="00F93779" w:rsidRPr="00195BF3">
        <w:rPr>
          <w:rFonts w:ascii="Arial" w:hAnsi="Arial" w:cs="Arial"/>
          <w:sz w:val="18"/>
          <w:szCs w:val="18"/>
          <w:lang w:val="en-GB"/>
        </w:rPr>
        <w:t xml:space="preserve"> </w:t>
      </w:r>
      <w:r w:rsidR="00FA1FE9" w:rsidRPr="00195BF3">
        <w:rPr>
          <w:rFonts w:ascii="Arial" w:hAnsi="Arial" w:cs="Arial"/>
          <w:sz w:val="18"/>
          <w:szCs w:val="18"/>
          <w:lang w:val="en-GB"/>
        </w:rPr>
        <w:t>75</w:t>
      </w:r>
      <w:r w:rsidR="00592C7A">
        <w:rPr>
          <w:rFonts w:ascii="Arial" w:hAnsi="Arial" w:cs="Arial"/>
          <w:sz w:val="18"/>
          <w:szCs w:val="18"/>
          <w:lang w:val="en-GB"/>
        </w:rPr>
        <w:t xml:space="preserve"> </w:t>
      </w:r>
      <w:r w:rsidR="00F93779" w:rsidRPr="00195BF3">
        <w:rPr>
          <w:rFonts w:ascii="Arial" w:hAnsi="Arial" w:cs="Arial"/>
          <w:sz w:val="18"/>
          <w:szCs w:val="18"/>
          <w:lang w:val="en-GB"/>
        </w:rPr>
        <w:t xml:space="preserve">895 </w:t>
      </w:r>
      <w:proofErr w:type="spellStart"/>
      <w:r w:rsidR="00F93779" w:rsidRPr="00195BF3">
        <w:rPr>
          <w:rFonts w:ascii="Arial" w:hAnsi="Arial" w:cs="Arial"/>
          <w:sz w:val="18"/>
          <w:szCs w:val="18"/>
          <w:lang w:val="en-GB"/>
        </w:rPr>
        <w:t>evidova</w:t>
      </w:r>
      <w:r w:rsidR="00F93779" w:rsidRPr="00195BF3">
        <w:rPr>
          <w:rFonts w:ascii="Arial" w:hAnsi="Arial" w:cs="Arial"/>
          <w:sz w:val="18"/>
          <w:szCs w:val="18"/>
        </w:rPr>
        <w:t>ných</w:t>
      </w:r>
      <w:proofErr w:type="spellEnd"/>
      <w:r w:rsidR="00F93779" w:rsidRPr="00195BF3">
        <w:rPr>
          <w:rFonts w:ascii="Arial" w:hAnsi="Arial" w:cs="Arial"/>
          <w:sz w:val="18"/>
          <w:szCs w:val="18"/>
        </w:rPr>
        <w:t xml:space="preserve"> vozidiel</w:t>
      </w:r>
      <w:r w:rsidR="008709E1">
        <w:rPr>
          <w:rFonts w:ascii="Arial" w:hAnsi="Arial" w:cs="Arial"/>
          <w:sz w:val="18"/>
          <w:szCs w:val="18"/>
        </w:rPr>
        <w:t xml:space="preserve"> v roku 2021</w:t>
      </w:r>
      <w:r w:rsidR="00F93779" w:rsidRPr="00195BF3">
        <w:rPr>
          <w:rFonts w:ascii="Arial" w:hAnsi="Arial" w:cs="Arial"/>
          <w:sz w:val="18"/>
          <w:szCs w:val="18"/>
        </w:rPr>
        <w:t xml:space="preserve">. </w:t>
      </w:r>
    </w:p>
    <w:p w14:paraId="5D02D251" w14:textId="1F70ECD4" w:rsidR="00C47E3F" w:rsidRDefault="00C47E3F" w:rsidP="00C47E3F">
      <w:pPr>
        <w:spacing w:after="0" w:line="276" w:lineRule="auto"/>
        <w:jc w:val="both"/>
        <w:rPr>
          <w:rFonts w:ascii="Arial" w:hAnsi="Arial" w:cs="Arial"/>
          <w:sz w:val="18"/>
          <w:szCs w:val="18"/>
        </w:rPr>
      </w:pPr>
    </w:p>
    <w:p w14:paraId="4A3A56E2" w14:textId="41D01B75" w:rsidR="00C47E3F" w:rsidRDefault="00C47E3F" w:rsidP="0068077E">
      <w:pPr>
        <w:spacing w:after="0" w:line="276" w:lineRule="auto"/>
        <w:ind w:firstLine="360"/>
        <w:jc w:val="both"/>
        <w:rPr>
          <w:rFonts w:ascii="Arial" w:hAnsi="Arial" w:cs="Arial"/>
          <w:b/>
          <w:bCs/>
          <w:sz w:val="18"/>
          <w:szCs w:val="18"/>
        </w:rPr>
      </w:pPr>
      <w:r w:rsidRPr="00C47E3F">
        <w:rPr>
          <w:rFonts w:ascii="Arial" w:hAnsi="Arial" w:cs="Arial"/>
          <w:b/>
          <w:bCs/>
          <w:sz w:val="18"/>
          <w:szCs w:val="18"/>
        </w:rPr>
        <w:t>Technická infraštruktúra</w:t>
      </w:r>
    </w:p>
    <w:p w14:paraId="38B096F5" w14:textId="7ECD03D0" w:rsidR="00C47E3F" w:rsidRPr="00E865DC" w:rsidRDefault="00C47E3F">
      <w:pPr>
        <w:pStyle w:val="Odsekzoznamu"/>
        <w:numPr>
          <w:ilvl w:val="0"/>
          <w:numId w:val="4"/>
        </w:numPr>
        <w:spacing w:after="0" w:line="276" w:lineRule="auto"/>
        <w:jc w:val="both"/>
        <w:rPr>
          <w:rFonts w:ascii="Arial" w:hAnsi="Arial" w:cs="Arial"/>
          <w:sz w:val="18"/>
          <w:szCs w:val="18"/>
        </w:rPr>
      </w:pPr>
      <w:r w:rsidRPr="00A35578">
        <w:rPr>
          <w:rFonts w:ascii="Arial" w:hAnsi="Arial" w:cs="Arial"/>
          <w:sz w:val="18"/>
          <w:szCs w:val="18"/>
        </w:rPr>
        <w:t>46,6</w:t>
      </w:r>
      <w:r w:rsidRPr="00A35578">
        <w:rPr>
          <w:rFonts w:ascii="Arial" w:hAnsi="Arial" w:cs="Arial"/>
          <w:sz w:val="18"/>
          <w:szCs w:val="18"/>
          <w:lang w:val="en-GB"/>
        </w:rPr>
        <w:t xml:space="preserve">% </w:t>
      </w:r>
      <w:r w:rsidRPr="00A35578">
        <w:rPr>
          <w:rFonts w:ascii="Arial" w:hAnsi="Arial" w:cs="Arial"/>
          <w:sz w:val="18"/>
          <w:szCs w:val="18"/>
        </w:rPr>
        <w:t>domácností UMR Liptov v</w:t>
      </w:r>
      <w:r w:rsidRPr="00A35578">
        <w:rPr>
          <w:rFonts w:ascii="Arial" w:hAnsi="Arial" w:cs="Arial"/>
          <w:sz w:val="18"/>
          <w:szCs w:val="18"/>
          <w:lang w:val="en-GB"/>
        </w:rPr>
        <w:t>y</w:t>
      </w:r>
      <w:r w:rsidRPr="00A35578">
        <w:rPr>
          <w:rFonts w:ascii="Arial" w:hAnsi="Arial" w:cs="Arial"/>
          <w:sz w:val="18"/>
          <w:szCs w:val="18"/>
        </w:rPr>
        <w:t>užíva na vykurovanie plyn, 12,1</w:t>
      </w:r>
      <w:r w:rsidRPr="00A35578">
        <w:rPr>
          <w:rFonts w:ascii="Arial" w:hAnsi="Arial" w:cs="Arial"/>
          <w:sz w:val="18"/>
          <w:szCs w:val="18"/>
          <w:lang w:val="en-GB"/>
        </w:rPr>
        <w:t xml:space="preserve">% </w:t>
      </w:r>
      <w:proofErr w:type="spellStart"/>
      <w:r w:rsidRPr="00A35578">
        <w:rPr>
          <w:rFonts w:ascii="Arial" w:hAnsi="Arial" w:cs="Arial"/>
          <w:sz w:val="18"/>
          <w:szCs w:val="18"/>
          <w:lang w:val="en-GB"/>
        </w:rPr>
        <w:t>elektrick</w:t>
      </w:r>
      <w:proofErr w:type="spellEnd"/>
      <w:r w:rsidRPr="00A35578">
        <w:rPr>
          <w:rFonts w:ascii="Arial" w:hAnsi="Arial" w:cs="Arial"/>
          <w:sz w:val="18"/>
          <w:szCs w:val="18"/>
        </w:rPr>
        <w:t>ú energiu a 0,1</w:t>
      </w:r>
      <w:r w:rsidRPr="00A35578">
        <w:rPr>
          <w:rFonts w:ascii="Arial" w:hAnsi="Arial" w:cs="Arial"/>
          <w:sz w:val="18"/>
          <w:szCs w:val="18"/>
          <w:lang w:val="en-GB"/>
        </w:rPr>
        <w:t>% so</w:t>
      </w:r>
      <w:proofErr w:type="spellStart"/>
      <w:r w:rsidRPr="00A35578">
        <w:rPr>
          <w:rFonts w:ascii="Arial" w:hAnsi="Arial" w:cs="Arial"/>
          <w:sz w:val="18"/>
          <w:szCs w:val="18"/>
        </w:rPr>
        <w:t>lárnu</w:t>
      </w:r>
      <w:proofErr w:type="spellEnd"/>
      <w:r w:rsidRPr="00A35578">
        <w:rPr>
          <w:rFonts w:ascii="Arial" w:hAnsi="Arial" w:cs="Arial"/>
          <w:sz w:val="18"/>
          <w:szCs w:val="18"/>
        </w:rPr>
        <w:t xml:space="preserve"> energiu ako jediný obnoviteľný zdroj energie </w:t>
      </w:r>
      <w:r w:rsidRPr="00A35578">
        <w:rPr>
          <w:rFonts w:ascii="Arial" w:hAnsi="Arial" w:cs="Arial"/>
          <w:sz w:val="18"/>
          <w:szCs w:val="18"/>
          <w:lang w:val="en-GB"/>
        </w:rPr>
        <w:t>(OZE)</w:t>
      </w:r>
      <w:r w:rsidR="00A35578">
        <w:rPr>
          <w:rFonts w:ascii="Arial" w:hAnsi="Arial" w:cs="Arial"/>
          <w:sz w:val="18"/>
          <w:szCs w:val="18"/>
          <w:lang w:val="en-GB"/>
        </w:rPr>
        <w:t>.</w:t>
      </w:r>
    </w:p>
    <w:p w14:paraId="1A1849E3" w14:textId="1B6E17E0" w:rsidR="00E865DC" w:rsidRPr="002B4169" w:rsidRDefault="008709E1">
      <w:pPr>
        <w:pStyle w:val="Odsekzoznamu"/>
        <w:numPr>
          <w:ilvl w:val="0"/>
          <w:numId w:val="4"/>
        </w:numPr>
        <w:spacing w:after="0" w:line="276" w:lineRule="auto"/>
        <w:jc w:val="both"/>
        <w:rPr>
          <w:rFonts w:ascii="Arial" w:hAnsi="Arial" w:cs="Arial"/>
          <w:sz w:val="18"/>
          <w:szCs w:val="18"/>
        </w:rPr>
      </w:pPr>
      <w:r>
        <w:rPr>
          <w:rFonts w:ascii="Arial" w:hAnsi="Arial" w:cs="Arial"/>
          <w:sz w:val="18"/>
          <w:szCs w:val="18"/>
          <w:lang w:val="en-GB"/>
        </w:rPr>
        <w:t xml:space="preserve">Z </w:t>
      </w:r>
      <w:proofErr w:type="spellStart"/>
      <w:r>
        <w:rPr>
          <w:rFonts w:ascii="Arial" w:hAnsi="Arial" w:cs="Arial"/>
          <w:sz w:val="18"/>
          <w:szCs w:val="18"/>
          <w:lang w:val="en-GB"/>
        </w:rPr>
        <w:t>o</w:t>
      </w:r>
      <w:r w:rsidR="00E865DC">
        <w:rPr>
          <w:rFonts w:ascii="Arial" w:hAnsi="Arial" w:cs="Arial"/>
          <w:sz w:val="18"/>
          <w:szCs w:val="18"/>
          <w:lang w:val="en-GB"/>
        </w:rPr>
        <w:t>bc</w:t>
      </w:r>
      <w:r>
        <w:rPr>
          <w:rFonts w:ascii="Arial" w:hAnsi="Arial" w:cs="Arial"/>
          <w:sz w:val="18"/>
          <w:szCs w:val="18"/>
          <w:lang w:val="en-GB"/>
        </w:rPr>
        <w:t>í</w:t>
      </w:r>
      <w:proofErr w:type="spellEnd"/>
      <w:r w:rsidR="00E865DC">
        <w:rPr>
          <w:rFonts w:ascii="Arial" w:hAnsi="Arial" w:cs="Arial"/>
          <w:sz w:val="18"/>
          <w:szCs w:val="18"/>
          <w:lang w:val="en-GB"/>
        </w:rPr>
        <w:t xml:space="preserve"> UMR Liptov</w:t>
      </w:r>
      <w:r>
        <w:rPr>
          <w:rFonts w:ascii="Arial" w:hAnsi="Arial" w:cs="Arial"/>
          <w:sz w:val="18"/>
          <w:szCs w:val="18"/>
          <w:lang w:val="en-GB"/>
        </w:rPr>
        <w:t xml:space="preserve"> </w:t>
      </w:r>
      <w:proofErr w:type="spellStart"/>
      <w:r>
        <w:rPr>
          <w:rFonts w:ascii="Arial" w:hAnsi="Arial" w:cs="Arial"/>
          <w:sz w:val="18"/>
          <w:szCs w:val="18"/>
          <w:lang w:val="en-GB"/>
        </w:rPr>
        <w:t>obce</w:t>
      </w:r>
      <w:proofErr w:type="spellEnd"/>
      <w:r w:rsidR="00E865DC">
        <w:rPr>
          <w:rFonts w:ascii="Arial" w:hAnsi="Arial" w:cs="Arial"/>
          <w:sz w:val="18"/>
          <w:szCs w:val="18"/>
          <w:lang w:val="en-GB"/>
        </w:rPr>
        <w:t xml:space="preserve"> Bukovina, </w:t>
      </w:r>
      <w:proofErr w:type="spellStart"/>
      <w:r w:rsidR="00E865DC">
        <w:rPr>
          <w:rFonts w:ascii="Arial" w:hAnsi="Arial" w:cs="Arial"/>
          <w:sz w:val="18"/>
          <w:szCs w:val="18"/>
          <w:lang w:val="en-GB"/>
        </w:rPr>
        <w:t>Galovany</w:t>
      </w:r>
      <w:proofErr w:type="spellEnd"/>
      <w:r w:rsidR="00E865DC">
        <w:rPr>
          <w:rFonts w:ascii="Arial" w:hAnsi="Arial" w:cs="Arial"/>
          <w:sz w:val="18"/>
          <w:szCs w:val="18"/>
          <w:lang w:val="en-GB"/>
        </w:rPr>
        <w:t xml:space="preserve">, </w:t>
      </w:r>
      <w:proofErr w:type="spellStart"/>
      <w:r w:rsidR="00E865DC">
        <w:rPr>
          <w:rFonts w:ascii="Arial" w:hAnsi="Arial" w:cs="Arial"/>
          <w:sz w:val="18"/>
          <w:szCs w:val="18"/>
          <w:lang w:val="en-GB"/>
        </w:rPr>
        <w:t>Gôtovany</w:t>
      </w:r>
      <w:proofErr w:type="spellEnd"/>
      <w:r w:rsidR="00E865DC">
        <w:rPr>
          <w:rFonts w:ascii="Arial" w:hAnsi="Arial" w:cs="Arial"/>
          <w:sz w:val="18"/>
          <w:szCs w:val="18"/>
          <w:lang w:val="en-GB"/>
        </w:rPr>
        <w:t xml:space="preserve">, </w:t>
      </w:r>
      <w:proofErr w:type="spellStart"/>
      <w:r w:rsidR="00E865DC">
        <w:rPr>
          <w:rFonts w:ascii="Arial" w:hAnsi="Arial" w:cs="Arial"/>
          <w:sz w:val="18"/>
          <w:szCs w:val="18"/>
          <w:lang w:val="en-GB"/>
        </w:rPr>
        <w:t>Vlachy</w:t>
      </w:r>
      <w:proofErr w:type="spellEnd"/>
      <w:r w:rsidR="00E865DC">
        <w:rPr>
          <w:rFonts w:ascii="Arial" w:hAnsi="Arial" w:cs="Arial"/>
          <w:sz w:val="18"/>
          <w:szCs w:val="18"/>
          <w:lang w:val="en-GB"/>
        </w:rPr>
        <w:t xml:space="preserve"> a </w:t>
      </w:r>
      <w:proofErr w:type="spellStart"/>
      <w:r w:rsidR="00E865DC">
        <w:rPr>
          <w:rFonts w:ascii="Arial" w:hAnsi="Arial" w:cs="Arial"/>
          <w:sz w:val="18"/>
          <w:szCs w:val="18"/>
          <w:lang w:val="en-GB"/>
        </w:rPr>
        <w:t>Turík</w:t>
      </w:r>
      <w:proofErr w:type="spellEnd"/>
      <w:r>
        <w:rPr>
          <w:rFonts w:ascii="Arial" w:hAnsi="Arial" w:cs="Arial"/>
          <w:sz w:val="18"/>
          <w:szCs w:val="18"/>
          <w:lang w:val="en-GB"/>
        </w:rPr>
        <w:t xml:space="preserve"> </w:t>
      </w:r>
      <w:proofErr w:type="spellStart"/>
      <w:r w:rsidR="00E865DC">
        <w:rPr>
          <w:rFonts w:ascii="Arial" w:hAnsi="Arial" w:cs="Arial"/>
          <w:sz w:val="18"/>
          <w:szCs w:val="18"/>
          <w:lang w:val="en-GB"/>
        </w:rPr>
        <w:t>nie</w:t>
      </w:r>
      <w:proofErr w:type="spellEnd"/>
      <w:r w:rsidR="00E865DC">
        <w:rPr>
          <w:rFonts w:ascii="Arial" w:hAnsi="Arial" w:cs="Arial"/>
          <w:sz w:val="18"/>
          <w:szCs w:val="18"/>
          <w:lang w:val="en-GB"/>
        </w:rPr>
        <w:t xml:space="preserve"> </w:t>
      </w:r>
      <w:proofErr w:type="spellStart"/>
      <w:r w:rsidR="00E865DC">
        <w:rPr>
          <w:rFonts w:ascii="Arial" w:hAnsi="Arial" w:cs="Arial"/>
          <w:sz w:val="18"/>
          <w:szCs w:val="18"/>
          <w:lang w:val="en-GB"/>
        </w:rPr>
        <w:t>sú</w:t>
      </w:r>
      <w:proofErr w:type="spellEnd"/>
      <w:r w:rsidR="00E865DC">
        <w:rPr>
          <w:rFonts w:ascii="Arial" w:hAnsi="Arial" w:cs="Arial"/>
          <w:sz w:val="18"/>
          <w:szCs w:val="18"/>
          <w:lang w:val="en-GB"/>
        </w:rPr>
        <w:t xml:space="preserve"> </w:t>
      </w:r>
      <w:proofErr w:type="spellStart"/>
      <w:r w:rsidR="00E865DC">
        <w:rPr>
          <w:rFonts w:ascii="Arial" w:hAnsi="Arial" w:cs="Arial"/>
          <w:sz w:val="18"/>
          <w:szCs w:val="18"/>
          <w:lang w:val="en-GB"/>
        </w:rPr>
        <w:t>plynofikované</w:t>
      </w:r>
      <w:proofErr w:type="spellEnd"/>
      <w:r w:rsidR="00E865DC">
        <w:rPr>
          <w:rFonts w:ascii="Arial" w:hAnsi="Arial" w:cs="Arial"/>
          <w:sz w:val="18"/>
          <w:szCs w:val="18"/>
          <w:lang w:val="en-GB"/>
        </w:rPr>
        <w:t xml:space="preserve">. </w:t>
      </w:r>
    </w:p>
    <w:p w14:paraId="76FBFA61" w14:textId="58D0D046" w:rsidR="002B4169" w:rsidRDefault="008709E1">
      <w:pPr>
        <w:pStyle w:val="Odsekzoznamu"/>
        <w:numPr>
          <w:ilvl w:val="0"/>
          <w:numId w:val="4"/>
        </w:numPr>
        <w:spacing w:after="0" w:line="276" w:lineRule="auto"/>
        <w:jc w:val="both"/>
        <w:rPr>
          <w:rFonts w:ascii="Arial" w:hAnsi="Arial" w:cs="Arial"/>
          <w:sz w:val="18"/>
          <w:szCs w:val="18"/>
        </w:rPr>
      </w:pPr>
      <w:r>
        <w:rPr>
          <w:rFonts w:ascii="Arial" w:hAnsi="Arial" w:cs="Arial"/>
          <w:sz w:val="18"/>
          <w:szCs w:val="18"/>
          <w:lang w:val="en-GB"/>
        </w:rPr>
        <w:t xml:space="preserve">Región </w:t>
      </w:r>
      <w:r w:rsidR="002B4169">
        <w:rPr>
          <w:rFonts w:ascii="Arial" w:hAnsi="Arial" w:cs="Arial"/>
          <w:sz w:val="18"/>
          <w:szCs w:val="18"/>
          <w:lang w:val="en-GB"/>
        </w:rPr>
        <w:t xml:space="preserve">Liptov </w:t>
      </w:r>
      <w:proofErr w:type="spellStart"/>
      <w:r w:rsidR="002B4169">
        <w:rPr>
          <w:rFonts w:ascii="Arial" w:hAnsi="Arial" w:cs="Arial"/>
          <w:sz w:val="18"/>
          <w:szCs w:val="18"/>
          <w:lang w:val="en-GB"/>
        </w:rPr>
        <w:t>zaost</w:t>
      </w:r>
      <w:r w:rsidR="002B4169">
        <w:rPr>
          <w:rFonts w:ascii="Arial" w:hAnsi="Arial" w:cs="Arial"/>
          <w:sz w:val="18"/>
          <w:szCs w:val="18"/>
        </w:rPr>
        <w:t>áva</w:t>
      </w:r>
      <w:proofErr w:type="spellEnd"/>
      <w:r w:rsidR="002B4169">
        <w:rPr>
          <w:rFonts w:ascii="Arial" w:hAnsi="Arial" w:cs="Arial"/>
          <w:sz w:val="18"/>
          <w:szCs w:val="18"/>
        </w:rPr>
        <w:t xml:space="preserve"> vo využívaní OZE na vykurovanie, chladenie, výrobu elektriny</w:t>
      </w:r>
      <w:r w:rsidR="00592C7A">
        <w:rPr>
          <w:rFonts w:ascii="Arial" w:hAnsi="Arial" w:cs="Arial"/>
          <w:sz w:val="18"/>
          <w:szCs w:val="18"/>
        </w:rPr>
        <w:t xml:space="preserve">, prípadne využitie v </w:t>
      </w:r>
      <w:r w:rsidR="002B4169">
        <w:rPr>
          <w:rFonts w:ascii="Arial" w:hAnsi="Arial" w:cs="Arial"/>
          <w:sz w:val="18"/>
          <w:szCs w:val="18"/>
        </w:rPr>
        <w:t xml:space="preserve">doprave, s výnimkou </w:t>
      </w:r>
      <w:proofErr w:type="spellStart"/>
      <w:r w:rsidR="002B4169">
        <w:rPr>
          <w:rFonts w:ascii="Arial" w:hAnsi="Arial" w:cs="Arial"/>
          <w:sz w:val="18"/>
          <w:szCs w:val="18"/>
        </w:rPr>
        <w:t>fotovoltaických</w:t>
      </w:r>
      <w:proofErr w:type="spellEnd"/>
      <w:r w:rsidR="002B4169">
        <w:rPr>
          <w:rFonts w:ascii="Arial" w:hAnsi="Arial" w:cs="Arial"/>
          <w:sz w:val="18"/>
          <w:szCs w:val="18"/>
        </w:rPr>
        <w:t xml:space="preserve"> elektrární a malých vodných elektrární na Váhu. Geotermálna energia nebola </w:t>
      </w:r>
      <w:r>
        <w:rPr>
          <w:rFonts w:ascii="Arial" w:hAnsi="Arial" w:cs="Arial"/>
          <w:sz w:val="18"/>
          <w:szCs w:val="18"/>
        </w:rPr>
        <w:t xml:space="preserve">zatiaľ </w:t>
      </w:r>
      <w:r w:rsidR="002B4169">
        <w:rPr>
          <w:rFonts w:ascii="Arial" w:hAnsi="Arial" w:cs="Arial"/>
          <w:sz w:val="18"/>
          <w:szCs w:val="18"/>
        </w:rPr>
        <w:t xml:space="preserve">posúdená </w:t>
      </w:r>
      <w:r>
        <w:rPr>
          <w:rFonts w:ascii="Arial" w:hAnsi="Arial" w:cs="Arial"/>
          <w:sz w:val="18"/>
          <w:szCs w:val="18"/>
        </w:rPr>
        <w:t>z</w:t>
      </w:r>
      <w:r w:rsidR="002B4169">
        <w:rPr>
          <w:rFonts w:ascii="Arial" w:hAnsi="Arial" w:cs="Arial"/>
          <w:sz w:val="18"/>
          <w:szCs w:val="18"/>
        </w:rPr>
        <w:t> pohľadu vhodného zdroja na centrálnu výrobu tepla a vykurovanie.</w:t>
      </w:r>
    </w:p>
    <w:p w14:paraId="2B7661EF" w14:textId="5B303B32" w:rsidR="002B4169" w:rsidRPr="00A35578" w:rsidRDefault="002B4169">
      <w:pPr>
        <w:pStyle w:val="Odsekzoznamu"/>
        <w:numPr>
          <w:ilvl w:val="0"/>
          <w:numId w:val="4"/>
        </w:numPr>
        <w:spacing w:after="0" w:line="276" w:lineRule="auto"/>
        <w:jc w:val="both"/>
        <w:rPr>
          <w:rFonts w:ascii="Arial" w:hAnsi="Arial" w:cs="Arial"/>
          <w:sz w:val="18"/>
          <w:szCs w:val="18"/>
        </w:rPr>
      </w:pPr>
      <w:r>
        <w:rPr>
          <w:rFonts w:ascii="Arial" w:hAnsi="Arial" w:cs="Arial"/>
          <w:sz w:val="18"/>
          <w:szCs w:val="18"/>
        </w:rPr>
        <w:t xml:space="preserve">Jadrové mestá UMR Liptov vlastnia 305 verejných budov, z toho Liptovský Mikuláš 169 budov. Najúspešnejšími obcami v znižovaní energetickej náročnosti budov zatepľovaním </w:t>
      </w:r>
      <w:r w:rsidR="00592C7A">
        <w:rPr>
          <w:rFonts w:ascii="Arial" w:hAnsi="Arial" w:cs="Arial"/>
          <w:sz w:val="18"/>
          <w:szCs w:val="18"/>
        </w:rPr>
        <w:t>sú</w:t>
      </w:r>
      <w:r>
        <w:rPr>
          <w:rFonts w:ascii="Arial" w:hAnsi="Arial" w:cs="Arial"/>
          <w:sz w:val="18"/>
          <w:szCs w:val="18"/>
        </w:rPr>
        <w:t xml:space="preserve"> obec Liptovské Sliače </w:t>
      </w:r>
      <w:r>
        <w:rPr>
          <w:rFonts w:ascii="Arial" w:hAnsi="Arial" w:cs="Arial"/>
          <w:sz w:val="18"/>
          <w:szCs w:val="18"/>
          <w:lang w:val="en-GB"/>
        </w:rPr>
        <w:t xml:space="preserve">(6 z 21 </w:t>
      </w:r>
      <w:r>
        <w:rPr>
          <w:rFonts w:ascii="Arial" w:hAnsi="Arial" w:cs="Arial"/>
          <w:sz w:val="18"/>
          <w:szCs w:val="18"/>
        </w:rPr>
        <w:t>budov</w:t>
      </w:r>
      <w:r>
        <w:rPr>
          <w:rFonts w:ascii="Arial" w:hAnsi="Arial" w:cs="Arial"/>
          <w:sz w:val="18"/>
          <w:szCs w:val="18"/>
          <w:lang w:val="en-GB"/>
        </w:rPr>
        <w:t>)</w:t>
      </w:r>
      <w:r w:rsidR="00FA33F6">
        <w:rPr>
          <w:rFonts w:ascii="Arial" w:hAnsi="Arial" w:cs="Arial"/>
          <w:sz w:val="18"/>
          <w:szCs w:val="18"/>
          <w:lang w:val="en-GB"/>
        </w:rPr>
        <w:t xml:space="preserve">, </w:t>
      </w:r>
      <w:proofErr w:type="spellStart"/>
      <w:r w:rsidR="00FA33F6">
        <w:rPr>
          <w:rFonts w:ascii="Arial" w:hAnsi="Arial" w:cs="Arial"/>
          <w:sz w:val="18"/>
          <w:szCs w:val="18"/>
          <w:lang w:val="en-GB"/>
        </w:rPr>
        <w:t>Liptovs</w:t>
      </w:r>
      <w:proofErr w:type="spellEnd"/>
      <w:r w:rsidR="00FA33F6">
        <w:rPr>
          <w:rFonts w:ascii="Arial" w:hAnsi="Arial" w:cs="Arial"/>
          <w:sz w:val="18"/>
          <w:szCs w:val="18"/>
        </w:rPr>
        <w:t xml:space="preserve">ká Teplá </w:t>
      </w:r>
      <w:r w:rsidR="00FA33F6">
        <w:rPr>
          <w:rFonts w:ascii="Arial" w:hAnsi="Arial" w:cs="Arial"/>
          <w:sz w:val="18"/>
          <w:szCs w:val="18"/>
          <w:lang w:val="en-GB"/>
        </w:rPr>
        <w:t xml:space="preserve">(3 z 10 </w:t>
      </w:r>
      <w:proofErr w:type="spellStart"/>
      <w:r w:rsidR="00FA33F6">
        <w:rPr>
          <w:rFonts w:ascii="Arial" w:hAnsi="Arial" w:cs="Arial"/>
          <w:sz w:val="18"/>
          <w:szCs w:val="18"/>
          <w:lang w:val="en-GB"/>
        </w:rPr>
        <w:t>budov</w:t>
      </w:r>
      <w:proofErr w:type="spellEnd"/>
      <w:r w:rsidR="00FA33F6">
        <w:rPr>
          <w:rFonts w:ascii="Arial" w:hAnsi="Arial" w:cs="Arial"/>
          <w:sz w:val="18"/>
          <w:szCs w:val="18"/>
          <w:lang w:val="en-GB"/>
        </w:rPr>
        <w:t xml:space="preserve">), </w:t>
      </w:r>
      <w:proofErr w:type="spellStart"/>
      <w:r w:rsidR="00FA33F6">
        <w:rPr>
          <w:rFonts w:ascii="Arial" w:hAnsi="Arial" w:cs="Arial"/>
          <w:sz w:val="18"/>
          <w:szCs w:val="18"/>
          <w:lang w:val="en-GB"/>
        </w:rPr>
        <w:t>Vlachy</w:t>
      </w:r>
      <w:proofErr w:type="spellEnd"/>
      <w:r w:rsidR="00FA33F6">
        <w:rPr>
          <w:rFonts w:ascii="Arial" w:hAnsi="Arial" w:cs="Arial"/>
          <w:sz w:val="18"/>
          <w:szCs w:val="18"/>
          <w:lang w:val="en-GB"/>
        </w:rPr>
        <w:t xml:space="preserve"> (2 zo 4 </w:t>
      </w:r>
      <w:proofErr w:type="spellStart"/>
      <w:r w:rsidR="00FA33F6">
        <w:rPr>
          <w:rFonts w:ascii="Arial" w:hAnsi="Arial" w:cs="Arial"/>
          <w:sz w:val="18"/>
          <w:szCs w:val="18"/>
          <w:lang w:val="en-GB"/>
        </w:rPr>
        <w:t>budov</w:t>
      </w:r>
      <w:proofErr w:type="spellEnd"/>
      <w:r w:rsidR="00FA33F6">
        <w:rPr>
          <w:rFonts w:ascii="Arial" w:hAnsi="Arial" w:cs="Arial"/>
          <w:sz w:val="18"/>
          <w:szCs w:val="18"/>
          <w:lang w:val="en-GB"/>
        </w:rPr>
        <w:t>), Lis</w:t>
      </w:r>
      <w:proofErr w:type="spellStart"/>
      <w:r w:rsidR="00FA33F6">
        <w:rPr>
          <w:rFonts w:ascii="Arial" w:hAnsi="Arial" w:cs="Arial"/>
          <w:sz w:val="18"/>
          <w:szCs w:val="18"/>
        </w:rPr>
        <w:t>ková</w:t>
      </w:r>
      <w:proofErr w:type="spellEnd"/>
      <w:r w:rsidR="00FA33F6">
        <w:rPr>
          <w:rFonts w:ascii="Arial" w:hAnsi="Arial" w:cs="Arial"/>
          <w:sz w:val="18"/>
          <w:szCs w:val="18"/>
        </w:rPr>
        <w:t xml:space="preserve"> (3 z 5 budov)</w:t>
      </w:r>
      <w:r w:rsidR="00FA33F6">
        <w:rPr>
          <w:rFonts w:ascii="Arial" w:hAnsi="Arial" w:cs="Arial"/>
          <w:sz w:val="18"/>
          <w:szCs w:val="18"/>
          <w:lang w:val="en-GB"/>
        </w:rPr>
        <w:t xml:space="preserve">. O </w:t>
      </w:r>
      <w:proofErr w:type="spellStart"/>
      <w:r w:rsidR="00FA33F6">
        <w:rPr>
          <w:rFonts w:ascii="Arial" w:hAnsi="Arial" w:cs="Arial"/>
          <w:sz w:val="18"/>
          <w:szCs w:val="18"/>
          <w:lang w:val="en-GB"/>
        </w:rPr>
        <w:t>riešenie</w:t>
      </w:r>
      <w:proofErr w:type="spellEnd"/>
      <w:r w:rsidR="00FA33F6">
        <w:rPr>
          <w:rFonts w:ascii="Arial" w:hAnsi="Arial" w:cs="Arial"/>
          <w:sz w:val="18"/>
          <w:szCs w:val="18"/>
          <w:lang w:val="en-GB"/>
        </w:rPr>
        <w:t xml:space="preserve"> </w:t>
      </w:r>
      <w:proofErr w:type="spellStart"/>
      <w:r w:rsidR="00FA33F6">
        <w:rPr>
          <w:rFonts w:ascii="Arial" w:hAnsi="Arial" w:cs="Arial"/>
          <w:sz w:val="18"/>
          <w:szCs w:val="18"/>
          <w:lang w:val="en-GB"/>
        </w:rPr>
        <w:t>energetických</w:t>
      </w:r>
      <w:proofErr w:type="spellEnd"/>
      <w:r w:rsidR="00FA33F6">
        <w:rPr>
          <w:rFonts w:ascii="Arial" w:hAnsi="Arial" w:cs="Arial"/>
          <w:sz w:val="18"/>
          <w:szCs w:val="18"/>
          <w:lang w:val="en-GB"/>
        </w:rPr>
        <w:t xml:space="preserve"> </w:t>
      </w:r>
      <w:proofErr w:type="spellStart"/>
      <w:r w:rsidR="00FA33F6">
        <w:rPr>
          <w:rFonts w:ascii="Arial" w:hAnsi="Arial" w:cs="Arial"/>
          <w:sz w:val="18"/>
          <w:szCs w:val="18"/>
          <w:lang w:val="en-GB"/>
        </w:rPr>
        <w:t>úspor</w:t>
      </w:r>
      <w:proofErr w:type="spellEnd"/>
      <w:r w:rsidR="00FA33F6">
        <w:rPr>
          <w:rFonts w:ascii="Arial" w:hAnsi="Arial" w:cs="Arial"/>
          <w:sz w:val="18"/>
          <w:szCs w:val="18"/>
          <w:lang w:val="en-GB"/>
        </w:rPr>
        <w:t xml:space="preserve"> </w:t>
      </w:r>
      <w:proofErr w:type="spellStart"/>
      <w:r w:rsidR="00FA33F6">
        <w:rPr>
          <w:rFonts w:ascii="Arial" w:hAnsi="Arial" w:cs="Arial"/>
          <w:sz w:val="18"/>
          <w:szCs w:val="18"/>
          <w:lang w:val="en-GB"/>
        </w:rPr>
        <w:t>vo</w:t>
      </w:r>
      <w:proofErr w:type="spellEnd"/>
      <w:r w:rsidR="00FA33F6">
        <w:rPr>
          <w:rFonts w:ascii="Arial" w:hAnsi="Arial" w:cs="Arial"/>
          <w:sz w:val="18"/>
          <w:szCs w:val="18"/>
          <w:lang w:val="en-GB"/>
        </w:rPr>
        <w:t xml:space="preserve"> </w:t>
      </w:r>
      <w:proofErr w:type="spellStart"/>
      <w:r w:rsidR="00FA33F6">
        <w:rPr>
          <w:rFonts w:ascii="Arial" w:hAnsi="Arial" w:cs="Arial"/>
          <w:sz w:val="18"/>
          <w:szCs w:val="18"/>
          <w:lang w:val="en-GB"/>
        </w:rPr>
        <w:t>verejných</w:t>
      </w:r>
      <w:proofErr w:type="spellEnd"/>
      <w:r w:rsidR="00FA33F6">
        <w:rPr>
          <w:rFonts w:ascii="Arial" w:hAnsi="Arial" w:cs="Arial"/>
          <w:sz w:val="18"/>
          <w:szCs w:val="18"/>
          <w:lang w:val="en-GB"/>
        </w:rPr>
        <w:t xml:space="preserve"> </w:t>
      </w:r>
      <w:proofErr w:type="spellStart"/>
      <w:r w:rsidR="00FA33F6">
        <w:rPr>
          <w:rFonts w:ascii="Arial" w:hAnsi="Arial" w:cs="Arial"/>
          <w:sz w:val="18"/>
          <w:szCs w:val="18"/>
          <w:lang w:val="en-GB"/>
        </w:rPr>
        <w:t>budovách</w:t>
      </w:r>
      <w:proofErr w:type="spellEnd"/>
      <w:r w:rsidR="00FA33F6">
        <w:rPr>
          <w:rFonts w:ascii="Arial" w:hAnsi="Arial" w:cs="Arial"/>
          <w:sz w:val="18"/>
          <w:szCs w:val="18"/>
          <w:lang w:val="en-GB"/>
        </w:rPr>
        <w:t xml:space="preserve"> </w:t>
      </w:r>
      <w:proofErr w:type="spellStart"/>
      <w:r w:rsidR="00FA33F6">
        <w:rPr>
          <w:rFonts w:ascii="Arial" w:hAnsi="Arial" w:cs="Arial"/>
          <w:sz w:val="18"/>
          <w:szCs w:val="18"/>
          <w:lang w:val="en-GB"/>
        </w:rPr>
        <w:t>má</w:t>
      </w:r>
      <w:proofErr w:type="spellEnd"/>
      <w:r w:rsidR="00FA33F6">
        <w:rPr>
          <w:rFonts w:ascii="Arial" w:hAnsi="Arial" w:cs="Arial"/>
          <w:sz w:val="18"/>
          <w:szCs w:val="18"/>
          <w:lang w:val="en-GB"/>
        </w:rPr>
        <w:t xml:space="preserve"> </w:t>
      </w:r>
      <w:proofErr w:type="spellStart"/>
      <w:r w:rsidR="00FA33F6">
        <w:rPr>
          <w:rFonts w:ascii="Arial" w:hAnsi="Arial" w:cs="Arial"/>
          <w:sz w:val="18"/>
          <w:szCs w:val="18"/>
          <w:lang w:val="en-GB"/>
        </w:rPr>
        <w:t>záujem</w:t>
      </w:r>
      <w:proofErr w:type="spellEnd"/>
      <w:r w:rsidR="00FA33F6">
        <w:rPr>
          <w:rFonts w:ascii="Arial" w:hAnsi="Arial" w:cs="Arial"/>
          <w:sz w:val="18"/>
          <w:szCs w:val="18"/>
          <w:lang w:val="en-GB"/>
        </w:rPr>
        <w:t xml:space="preserve"> </w:t>
      </w:r>
      <w:proofErr w:type="spellStart"/>
      <w:r w:rsidR="00FA33F6">
        <w:rPr>
          <w:rFonts w:ascii="Arial" w:hAnsi="Arial" w:cs="Arial"/>
          <w:sz w:val="18"/>
          <w:szCs w:val="18"/>
          <w:lang w:val="en-GB"/>
        </w:rPr>
        <w:t>každá</w:t>
      </w:r>
      <w:proofErr w:type="spellEnd"/>
      <w:r w:rsidR="00FA33F6">
        <w:rPr>
          <w:rFonts w:ascii="Arial" w:hAnsi="Arial" w:cs="Arial"/>
          <w:sz w:val="18"/>
          <w:szCs w:val="18"/>
          <w:lang w:val="en-GB"/>
        </w:rPr>
        <w:t xml:space="preserve"> </w:t>
      </w:r>
      <w:proofErr w:type="spellStart"/>
      <w:r w:rsidR="00FA33F6">
        <w:rPr>
          <w:rFonts w:ascii="Arial" w:hAnsi="Arial" w:cs="Arial"/>
          <w:sz w:val="18"/>
          <w:szCs w:val="18"/>
          <w:lang w:val="en-GB"/>
        </w:rPr>
        <w:t>obec</w:t>
      </w:r>
      <w:proofErr w:type="spellEnd"/>
      <w:r w:rsidR="00FA33F6">
        <w:rPr>
          <w:rFonts w:ascii="Arial" w:hAnsi="Arial" w:cs="Arial"/>
          <w:sz w:val="18"/>
          <w:szCs w:val="18"/>
          <w:lang w:val="en-GB"/>
        </w:rPr>
        <w:t xml:space="preserve"> z </w:t>
      </w:r>
      <w:proofErr w:type="spellStart"/>
      <w:r w:rsidR="00FA33F6">
        <w:rPr>
          <w:rFonts w:ascii="Arial" w:hAnsi="Arial" w:cs="Arial"/>
          <w:sz w:val="18"/>
          <w:szCs w:val="18"/>
          <w:lang w:val="en-GB"/>
        </w:rPr>
        <w:t>územia</w:t>
      </w:r>
      <w:proofErr w:type="spellEnd"/>
      <w:r w:rsidR="00FA33F6">
        <w:rPr>
          <w:rFonts w:ascii="Arial" w:hAnsi="Arial" w:cs="Arial"/>
          <w:sz w:val="18"/>
          <w:szCs w:val="18"/>
          <w:lang w:val="en-GB"/>
        </w:rPr>
        <w:t xml:space="preserve"> UMR Liptov. </w:t>
      </w:r>
    </w:p>
    <w:p w14:paraId="5D97E401" w14:textId="53D9A941" w:rsidR="002A0351" w:rsidRPr="00A35578" w:rsidRDefault="00C47E3F">
      <w:pPr>
        <w:pStyle w:val="Odsekzoznamu"/>
        <w:numPr>
          <w:ilvl w:val="0"/>
          <w:numId w:val="4"/>
        </w:numPr>
        <w:spacing w:after="0" w:line="276" w:lineRule="auto"/>
        <w:jc w:val="both"/>
        <w:rPr>
          <w:rFonts w:ascii="Arial" w:hAnsi="Arial" w:cs="Arial"/>
          <w:b/>
          <w:bCs/>
          <w:sz w:val="18"/>
          <w:szCs w:val="18"/>
        </w:rPr>
      </w:pPr>
      <w:r w:rsidRPr="00A35578">
        <w:rPr>
          <w:rFonts w:ascii="Arial" w:hAnsi="Arial" w:cs="Arial"/>
          <w:sz w:val="18"/>
          <w:szCs w:val="18"/>
          <w:lang w:val="en-GB"/>
        </w:rPr>
        <w:t xml:space="preserve">V </w:t>
      </w:r>
      <w:proofErr w:type="spellStart"/>
      <w:r w:rsidRPr="00A35578">
        <w:rPr>
          <w:rFonts w:ascii="Arial" w:hAnsi="Arial" w:cs="Arial"/>
          <w:sz w:val="18"/>
          <w:szCs w:val="18"/>
          <w:lang w:val="en-GB"/>
        </w:rPr>
        <w:t>roku</w:t>
      </w:r>
      <w:proofErr w:type="spellEnd"/>
      <w:r w:rsidRPr="00A35578">
        <w:rPr>
          <w:rFonts w:ascii="Arial" w:hAnsi="Arial" w:cs="Arial"/>
          <w:sz w:val="18"/>
          <w:szCs w:val="18"/>
          <w:lang w:val="en-GB"/>
        </w:rPr>
        <w:t xml:space="preserve"> 2014 pre</w:t>
      </w:r>
      <w:proofErr w:type="spellStart"/>
      <w:r w:rsidRPr="00A35578">
        <w:rPr>
          <w:rFonts w:ascii="Arial" w:hAnsi="Arial" w:cs="Arial"/>
          <w:sz w:val="18"/>
          <w:szCs w:val="18"/>
        </w:rPr>
        <w:t>behl</w:t>
      </w:r>
      <w:r w:rsidR="00A35578" w:rsidRPr="00A35578">
        <w:rPr>
          <w:rFonts w:ascii="Arial" w:hAnsi="Arial" w:cs="Arial"/>
          <w:sz w:val="18"/>
          <w:szCs w:val="18"/>
        </w:rPr>
        <w:t>a</w:t>
      </w:r>
      <w:proofErr w:type="spellEnd"/>
      <w:r w:rsidR="00A35578" w:rsidRPr="00A35578">
        <w:rPr>
          <w:rFonts w:ascii="Arial" w:hAnsi="Arial" w:cs="Arial"/>
          <w:sz w:val="18"/>
          <w:szCs w:val="18"/>
        </w:rPr>
        <w:t xml:space="preserve"> v</w:t>
      </w:r>
      <w:r w:rsidR="00A35578">
        <w:rPr>
          <w:rFonts w:ascii="Arial" w:hAnsi="Arial" w:cs="Arial"/>
          <w:sz w:val="18"/>
          <w:szCs w:val="18"/>
        </w:rPr>
        <w:t xml:space="preserve"> meste </w:t>
      </w:r>
      <w:r w:rsidR="00A35578" w:rsidRPr="00A35578">
        <w:rPr>
          <w:rFonts w:ascii="Arial" w:hAnsi="Arial" w:cs="Arial"/>
          <w:sz w:val="18"/>
          <w:szCs w:val="18"/>
        </w:rPr>
        <w:t>Ružomber</w:t>
      </w:r>
      <w:r w:rsidR="00A35578">
        <w:rPr>
          <w:rFonts w:ascii="Arial" w:hAnsi="Arial" w:cs="Arial"/>
          <w:sz w:val="18"/>
          <w:szCs w:val="18"/>
        </w:rPr>
        <w:t>ok</w:t>
      </w:r>
      <w:r w:rsidR="00A35578" w:rsidRPr="00A35578">
        <w:rPr>
          <w:rFonts w:ascii="Arial" w:hAnsi="Arial" w:cs="Arial"/>
          <w:sz w:val="18"/>
          <w:szCs w:val="18"/>
        </w:rPr>
        <w:t xml:space="preserve"> modernizácia a dobudovanie centrálnych rozvodov tepla </w:t>
      </w:r>
      <w:r w:rsidR="00A35578">
        <w:rPr>
          <w:rFonts w:ascii="Arial" w:hAnsi="Arial" w:cs="Arial"/>
          <w:sz w:val="18"/>
          <w:szCs w:val="18"/>
        </w:rPr>
        <w:t xml:space="preserve">mestskou </w:t>
      </w:r>
      <w:r w:rsidR="00A35578" w:rsidRPr="00A35578">
        <w:rPr>
          <w:rFonts w:ascii="Arial" w:hAnsi="Arial" w:cs="Arial"/>
          <w:sz w:val="18"/>
          <w:szCs w:val="18"/>
        </w:rPr>
        <w:t>spoločnosťou CZT Ružomberok, s.</w:t>
      </w:r>
      <w:r w:rsidR="00592C7A">
        <w:rPr>
          <w:rFonts w:ascii="Arial" w:hAnsi="Arial" w:cs="Arial"/>
          <w:sz w:val="18"/>
          <w:szCs w:val="18"/>
        </w:rPr>
        <w:t xml:space="preserve"> </w:t>
      </w:r>
      <w:r w:rsidR="00A35578" w:rsidRPr="00A35578">
        <w:rPr>
          <w:rFonts w:ascii="Arial" w:hAnsi="Arial" w:cs="Arial"/>
          <w:sz w:val="18"/>
          <w:szCs w:val="18"/>
        </w:rPr>
        <w:t>r.</w:t>
      </w:r>
      <w:r w:rsidR="00592C7A">
        <w:rPr>
          <w:rFonts w:ascii="Arial" w:hAnsi="Arial" w:cs="Arial"/>
          <w:sz w:val="18"/>
          <w:szCs w:val="18"/>
        </w:rPr>
        <w:t xml:space="preserve"> </w:t>
      </w:r>
      <w:r w:rsidR="00A35578" w:rsidRPr="00A35578">
        <w:rPr>
          <w:rFonts w:ascii="Arial" w:hAnsi="Arial" w:cs="Arial"/>
          <w:sz w:val="18"/>
          <w:szCs w:val="18"/>
        </w:rPr>
        <w:t xml:space="preserve">o. Vznikla tak jedna z najmodernejších sietí teplovodov </w:t>
      </w:r>
      <w:r w:rsidR="008709E1">
        <w:rPr>
          <w:rFonts w:ascii="Arial" w:hAnsi="Arial" w:cs="Arial"/>
          <w:sz w:val="18"/>
          <w:szCs w:val="18"/>
        </w:rPr>
        <w:t xml:space="preserve">na Slovensku. Zdrojom vykurovania je </w:t>
      </w:r>
      <w:r w:rsidR="00A35578" w:rsidRPr="00A35578">
        <w:rPr>
          <w:rFonts w:ascii="Arial" w:hAnsi="Arial" w:cs="Arial"/>
          <w:sz w:val="18"/>
          <w:szCs w:val="18"/>
        </w:rPr>
        <w:t>vodn</w:t>
      </w:r>
      <w:r w:rsidR="008709E1">
        <w:rPr>
          <w:rFonts w:ascii="Arial" w:hAnsi="Arial" w:cs="Arial"/>
          <w:sz w:val="18"/>
          <w:szCs w:val="18"/>
        </w:rPr>
        <w:t>á</w:t>
      </w:r>
      <w:r w:rsidR="00A35578" w:rsidRPr="00A35578">
        <w:rPr>
          <w:rFonts w:ascii="Arial" w:hAnsi="Arial" w:cs="Arial"/>
          <w:sz w:val="18"/>
          <w:szCs w:val="18"/>
        </w:rPr>
        <w:t xml:space="preserve"> par</w:t>
      </w:r>
      <w:r w:rsidR="008709E1">
        <w:rPr>
          <w:rFonts w:ascii="Arial" w:hAnsi="Arial" w:cs="Arial"/>
          <w:sz w:val="18"/>
          <w:szCs w:val="18"/>
        </w:rPr>
        <w:t>a</w:t>
      </w:r>
      <w:r w:rsidR="00A35578" w:rsidRPr="00A35578">
        <w:rPr>
          <w:rFonts w:ascii="Arial" w:hAnsi="Arial" w:cs="Arial"/>
          <w:sz w:val="18"/>
          <w:szCs w:val="18"/>
        </w:rPr>
        <w:t xml:space="preserve"> </w:t>
      </w:r>
      <w:r w:rsidR="00592C7A">
        <w:rPr>
          <w:rFonts w:ascii="Arial" w:hAnsi="Arial" w:cs="Arial"/>
          <w:sz w:val="18"/>
          <w:szCs w:val="18"/>
        </w:rPr>
        <w:t xml:space="preserve">z </w:t>
      </w:r>
      <w:r w:rsidR="00E21274">
        <w:rPr>
          <w:rFonts w:ascii="Arial" w:hAnsi="Arial" w:cs="Arial"/>
          <w:sz w:val="18"/>
          <w:szCs w:val="18"/>
        </w:rPr>
        <w:t>Mondi SCP</w:t>
      </w:r>
      <w:r w:rsidR="002231A5">
        <w:rPr>
          <w:rFonts w:ascii="Arial" w:hAnsi="Arial" w:cs="Arial"/>
          <w:sz w:val="18"/>
          <w:szCs w:val="18"/>
        </w:rPr>
        <w:t xml:space="preserve">, </w:t>
      </w:r>
      <w:proofErr w:type="spellStart"/>
      <w:r w:rsidR="002231A5">
        <w:rPr>
          <w:rFonts w:ascii="Arial" w:hAnsi="Arial" w:cs="Arial"/>
          <w:sz w:val="18"/>
          <w:szCs w:val="18"/>
        </w:rPr>
        <w:t>a.s</w:t>
      </w:r>
      <w:proofErr w:type="spellEnd"/>
      <w:r w:rsidR="002231A5">
        <w:rPr>
          <w:rFonts w:ascii="Arial" w:hAnsi="Arial" w:cs="Arial"/>
          <w:sz w:val="18"/>
          <w:szCs w:val="18"/>
        </w:rPr>
        <w:t>.</w:t>
      </w:r>
      <w:r w:rsidR="008709E1">
        <w:rPr>
          <w:rFonts w:ascii="Arial" w:hAnsi="Arial" w:cs="Arial"/>
          <w:sz w:val="18"/>
          <w:szCs w:val="18"/>
        </w:rPr>
        <w:t xml:space="preserve">. Rozvody majú </w:t>
      </w:r>
      <w:r w:rsidR="00A35578" w:rsidRPr="00A35578">
        <w:rPr>
          <w:rFonts w:ascii="Arial" w:hAnsi="Arial" w:cs="Arial"/>
          <w:sz w:val="18"/>
          <w:szCs w:val="18"/>
        </w:rPr>
        <w:t>dĺžk</w:t>
      </w:r>
      <w:r w:rsidR="008709E1">
        <w:rPr>
          <w:rFonts w:ascii="Arial" w:hAnsi="Arial" w:cs="Arial"/>
          <w:sz w:val="18"/>
          <w:szCs w:val="18"/>
        </w:rPr>
        <w:t>u</w:t>
      </w:r>
      <w:r w:rsidR="00A35578" w:rsidRPr="00A35578">
        <w:rPr>
          <w:rFonts w:ascii="Arial" w:hAnsi="Arial" w:cs="Arial"/>
          <w:sz w:val="18"/>
          <w:szCs w:val="18"/>
        </w:rPr>
        <w:t xml:space="preserve"> 29,4 km</w:t>
      </w:r>
      <w:r w:rsidR="008709E1">
        <w:rPr>
          <w:rFonts w:ascii="Arial" w:hAnsi="Arial" w:cs="Arial"/>
          <w:sz w:val="18"/>
          <w:szCs w:val="18"/>
        </w:rPr>
        <w:t xml:space="preserve"> a </w:t>
      </w:r>
      <w:r w:rsidR="00A35578">
        <w:rPr>
          <w:rFonts w:ascii="Arial" w:hAnsi="Arial" w:cs="Arial"/>
          <w:sz w:val="18"/>
          <w:szCs w:val="18"/>
        </w:rPr>
        <w:t>zásobuj</w:t>
      </w:r>
      <w:r w:rsidR="008709E1">
        <w:rPr>
          <w:rFonts w:ascii="Arial" w:hAnsi="Arial" w:cs="Arial"/>
          <w:sz w:val="18"/>
          <w:szCs w:val="18"/>
        </w:rPr>
        <w:t>ú teplom</w:t>
      </w:r>
      <w:r w:rsidR="00A35578">
        <w:rPr>
          <w:rFonts w:ascii="Arial" w:hAnsi="Arial" w:cs="Arial"/>
          <w:sz w:val="18"/>
          <w:szCs w:val="18"/>
        </w:rPr>
        <w:t xml:space="preserve"> 7</w:t>
      </w:r>
      <w:r w:rsidR="00592C7A">
        <w:rPr>
          <w:rFonts w:ascii="Arial" w:hAnsi="Arial" w:cs="Arial"/>
          <w:sz w:val="18"/>
          <w:szCs w:val="18"/>
        </w:rPr>
        <w:t xml:space="preserve"> </w:t>
      </w:r>
      <w:r w:rsidR="00A35578">
        <w:rPr>
          <w:rFonts w:ascii="Arial" w:hAnsi="Arial" w:cs="Arial"/>
          <w:sz w:val="18"/>
          <w:szCs w:val="18"/>
        </w:rPr>
        <w:t xml:space="preserve">500 domácností. V meste Liptovský Mikuláš výrobu tepla zo zemného plynu a rozvod tepla sieťou potrubí </w:t>
      </w:r>
      <w:r w:rsidR="008709E1">
        <w:rPr>
          <w:rFonts w:ascii="Arial" w:hAnsi="Arial" w:cs="Arial"/>
          <w:sz w:val="18"/>
          <w:szCs w:val="18"/>
        </w:rPr>
        <w:t xml:space="preserve">v dĺžke 26 km </w:t>
      </w:r>
      <w:r w:rsidR="00A35578">
        <w:rPr>
          <w:rFonts w:ascii="Arial" w:hAnsi="Arial" w:cs="Arial"/>
          <w:sz w:val="18"/>
          <w:szCs w:val="18"/>
        </w:rPr>
        <w:t>zabezpečuje komerčn</w:t>
      </w:r>
      <w:r w:rsidR="008709E1">
        <w:rPr>
          <w:rFonts w:ascii="Arial" w:hAnsi="Arial" w:cs="Arial"/>
          <w:sz w:val="18"/>
          <w:szCs w:val="18"/>
        </w:rPr>
        <w:t>á</w:t>
      </w:r>
      <w:r w:rsidR="00A35578">
        <w:rPr>
          <w:rFonts w:ascii="Arial" w:hAnsi="Arial" w:cs="Arial"/>
          <w:sz w:val="18"/>
          <w:szCs w:val="18"/>
        </w:rPr>
        <w:t xml:space="preserve"> spoločnosť LMT, a.</w:t>
      </w:r>
      <w:r w:rsidR="00592C7A">
        <w:rPr>
          <w:rFonts w:ascii="Arial" w:hAnsi="Arial" w:cs="Arial"/>
          <w:sz w:val="18"/>
          <w:szCs w:val="18"/>
        </w:rPr>
        <w:t xml:space="preserve"> </w:t>
      </w:r>
      <w:r w:rsidR="00A35578">
        <w:rPr>
          <w:rFonts w:ascii="Arial" w:hAnsi="Arial" w:cs="Arial"/>
          <w:sz w:val="18"/>
          <w:szCs w:val="18"/>
        </w:rPr>
        <w:t xml:space="preserve">s. zo skupiny </w:t>
      </w:r>
      <w:proofErr w:type="spellStart"/>
      <w:r w:rsidR="00A35578">
        <w:rPr>
          <w:rFonts w:ascii="Arial" w:hAnsi="Arial" w:cs="Arial"/>
          <w:sz w:val="18"/>
          <w:szCs w:val="18"/>
        </w:rPr>
        <w:t>Engie</w:t>
      </w:r>
      <w:proofErr w:type="spellEnd"/>
      <w:r w:rsidR="00A35578">
        <w:rPr>
          <w:rFonts w:ascii="Arial" w:hAnsi="Arial" w:cs="Arial"/>
          <w:sz w:val="18"/>
          <w:szCs w:val="18"/>
        </w:rPr>
        <w:t>, ktorá v roku 2010 mala napojených 7</w:t>
      </w:r>
      <w:r w:rsidR="00592C7A">
        <w:rPr>
          <w:rFonts w:ascii="Arial" w:hAnsi="Arial" w:cs="Arial"/>
          <w:sz w:val="18"/>
          <w:szCs w:val="18"/>
        </w:rPr>
        <w:t xml:space="preserve"> </w:t>
      </w:r>
      <w:r w:rsidR="00A35578">
        <w:rPr>
          <w:rFonts w:ascii="Arial" w:hAnsi="Arial" w:cs="Arial"/>
          <w:sz w:val="18"/>
          <w:szCs w:val="18"/>
        </w:rPr>
        <w:t xml:space="preserve">065 bytových jednotiek. </w:t>
      </w:r>
    </w:p>
    <w:p w14:paraId="0ECE964F" w14:textId="05FA2BF0" w:rsidR="00A35578" w:rsidRPr="0002481B" w:rsidRDefault="00A35578">
      <w:pPr>
        <w:pStyle w:val="Odsekzoznamu"/>
        <w:numPr>
          <w:ilvl w:val="0"/>
          <w:numId w:val="4"/>
        </w:numPr>
        <w:spacing w:after="0" w:line="276" w:lineRule="auto"/>
        <w:jc w:val="both"/>
        <w:rPr>
          <w:rFonts w:ascii="Arial" w:hAnsi="Arial" w:cs="Arial"/>
          <w:b/>
          <w:bCs/>
          <w:sz w:val="18"/>
          <w:szCs w:val="18"/>
        </w:rPr>
      </w:pPr>
      <w:r>
        <w:rPr>
          <w:rFonts w:ascii="Arial" w:hAnsi="Arial" w:cs="Arial"/>
          <w:sz w:val="18"/>
          <w:szCs w:val="18"/>
        </w:rPr>
        <w:t xml:space="preserve">Verejné osvetlenie v meste Liptovský Mikuláš </w:t>
      </w:r>
      <w:r w:rsidR="00834020">
        <w:rPr>
          <w:rFonts w:ascii="Arial" w:hAnsi="Arial" w:cs="Arial"/>
          <w:sz w:val="18"/>
          <w:szCs w:val="18"/>
        </w:rPr>
        <w:t>s</w:t>
      </w:r>
      <w:r w:rsidR="00592C7A">
        <w:rPr>
          <w:rFonts w:ascii="Arial" w:hAnsi="Arial" w:cs="Arial"/>
          <w:sz w:val="18"/>
          <w:szCs w:val="18"/>
        </w:rPr>
        <w:t> </w:t>
      </w:r>
      <w:r w:rsidR="00834020">
        <w:rPr>
          <w:rFonts w:ascii="Arial" w:hAnsi="Arial" w:cs="Arial"/>
          <w:sz w:val="18"/>
          <w:szCs w:val="18"/>
        </w:rPr>
        <w:t>3</w:t>
      </w:r>
      <w:r w:rsidR="00592C7A">
        <w:rPr>
          <w:rFonts w:ascii="Arial" w:hAnsi="Arial" w:cs="Arial"/>
          <w:sz w:val="18"/>
          <w:szCs w:val="18"/>
        </w:rPr>
        <w:t xml:space="preserve"> </w:t>
      </w:r>
      <w:r w:rsidR="00834020">
        <w:rPr>
          <w:rFonts w:ascii="Arial" w:hAnsi="Arial" w:cs="Arial"/>
          <w:sz w:val="18"/>
          <w:szCs w:val="18"/>
        </w:rPr>
        <w:t xml:space="preserve">370 stĺpmi </w:t>
      </w:r>
      <w:r w:rsidR="009565C2">
        <w:rPr>
          <w:rFonts w:ascii="Arial" w:hAnsi="Arial" w:cs="Arial"/>
          <w:sz w:val="18"/>
          <w:szCs w:val="18"/>
        </w:rPr>
        <w:t>nie je od roku 2019</w:t>
      </w:r>
      <w:r w:rsidR="008709E1">
        <w:rPr>
          <w:rFonts w:ascii="Arial" w:hAnsi="Arial" w:cs="Arial"/>
          <w:sz w:val="18"/>
          <w:szCs w:val="18"/>
        </w:rPr>
        <w:t xml:space="preserve"> modernizované. </w:t>
      </w:r>
      <w:r w:rsidR="009C1BDD">
        <w:rPr>
          <w:rFonts w:ascii="Arial" w:hAnsi="Arial" w:cs="Arial"/>
          <w:sz w:val="18"/>
          <w:szCs w:val="18"/>
        </w:rPr>
        <w:t xml:space="preserve">Je to odvtedy, ako </w:t>
      </w:r>
      <w:r w:rsidR="008709E1">
        <w:rPr>
          <w:rFonts w:ascii="Arial" w:hAnsi="Arial" w:cs="Arial"/>
          <w:sz w:val="18"/>
          <w:szCs w:val="18"/>
        </w:rPr>
        <w:t xml:space="preserve"> </w:t>
      </w:r>
      <w:r w:rsidR="009565C2">
        <w:rPr>
          <w:rFonts w:ascii="Arial" w:hAnsi="Arial" w:cs="Arial"/>
          <w:sz w:val="18"/>
          <w:szCs w:val="18"/>
        </w:rPr>
        <w:t>spoločnosť FINMOS prevzala správu verejného osvetlenia</w:t>
      </w:r>
      <w:r w:rsidR="009C1BDD">
        <w:rPr>
          <w:rFonts w:ascii="Arial" w:hAnsi="Arial" w:cs="Arial"/>
          <w:sz w:val="18"/>
          <w:szCs w:val="18"/>
        </w:rPr>
        <w:t xml:space="preserve"> a urobila vstupnú investíciu</w:t>
      </w:r>
      <w:r w:rsidR="009565C2">
        <w:rPr>
          <w:rFonts w:ascii="Arial" w:hAnsi="Arial" w:cs="Arial"/>
          <w:sz w:val="18"/>
          <w:szCs w:val="18"/>
          <w:lang w:val="en-GB"/>
        </w:rPr>
        <w:t>.</w:t>
      </w:r>
      <w:r w:rsidR="009565C2">
        <w:rPr>
          <w:rFonts w:ascii="Arial" w:hAnsi="Arial" w:cs="Arial"/>
          <w:sz w:val="18"/>
          <w:szCs w:val="18"/>
        </w:rPr>
        <w:t xml:space="preserve"> Spoločnosti končí zmluva v roku 2024. Správu </w:t>
      </w:r>
      <w:proofErr w:type="spellStart"/>
      <w:r w:rsidR="009565C2">
        <w:rPr>
          <w:rFonts w:ascii="Arial" w:hAnsi="Arial" w:cs="Arial"/>
          <w:sz w:val="18"/>
          <w:szCs w:val="18"/>
        </w:rPr>
        <w:t>verej</w:t>
      </w:r>
      <w:proofErr w:type="spellEnd"/>
      <w:r w:rsidR="009565C2">
        <w:rPr>
          <w:rFonts w:ascii="Arial" w:hAnsi="Arial" w:cs="Arial"/>
          <w:sz w:val="18"/>
          <w:szCs w:val="18"/>
          <w:lang w:val="en-GB"/>
        </w:rPr>
        <w:t>n</w:t>
      </w:r>
      <w:proofErr w:type="spellStart"/>
      <w:r w:rsidR="009565C2">
        <w:rPr>
          <w:rFonts w:ascii="Arial" w:hAnsi="Arial" w:cs="Arial"/>
          <w:sz w:val="18"/>
          <w:szCs w:val="18"/>
        </w:rPr>
        <w:t>ého</w:t>
      </w:r>
      <w:proofErr w:type="spellEnd"/>
      <w:r w:rsidR="009565C2">
        <w:rPr>
          <w:rFonts w:ascii="Arial" w:hAnsi="Arial" w:cs="Arial"/>
          <w:sz w:val="18"/>
          <w:szCs w:val="18"/>
        </w:rPr>
        <w:t xml:space="preserve"> osvetlenia v meste Ružomberok zabezpečuje spoločnosť </w:t>
      </w:r>
      <w:proofErr w:type="spellStart"/>
      <w:r w:rsidR="009565C2">
        <w:rPr>
          <w:rFonts w:ascii="Arial" w:hAnsi="Arial" w:cs="Arial"/>
          <w:sz w:val="18"/>
          <w:szCs w:val="18"/>
        </w:rPr>
        <w:t>LightTech</w:t>
      </w:r>
      <w:proofErr w:type="spellEnd"/>
      <w:r w:rsidR="009565C2">
        <w:rPr>
          <w:rFonts w:ascii="Arial" w:hAnsi="Arial" w:cs="Arial"/>
          <w:sz w:val="18"/>
          <w:szCs w:val="18"/>
        </w:rPr>
        <w:t>, s.</w:t>
      </w:r>
      <w:r w:rsidR="00592C7A">
        <w:rPr>
          <w:rFonts w:ascii="Arial" w:hAnsi="Arial" w:cs="Arial"/>
          <w:sz w:val="18"/>
          <w:szCs w:val="18"/>
        </w:rPr>
        <w:t xml:space="preserve"> </w:t>
      </w:r>
      <w:r w:rsidR="009565C2">
        <w:rPr>
          <w:rFonts w:ascii="Arial" w:hAnsi="Arial" w:cs="Arial"/>
          <w:sz w:val="18"/>
          <w:szCs w:val="18"/>
        </w:rPr>
        <w:t>r.</w:t>
      </w:r>
      <w:r w:rsidR="00592C7A">
        <w:rPr>
          <w:rFonts w:ascii="Arial" w:hAnsi="Arial" w:cs="Arial"/>
          <w:sz w:val="18"/>
          <w:szCs w:val="18"/>
        </w:rPr>
        <w:t xml:space="preserve"> </w:t>
      </w:r>
      <w:r w:rsidR="009565C2">
        <w:rPr>
          <w:rFonts w:ascii="Arial" w:hAnsi="Arial" w:cs="Arial"/>
          <w:sz w:val="18"/>
          <w:szCs w:val="18"/>
        </w:rPr>
        <w:t>o.</w:t>
      </w:r>
      <w:r w:rsidR="0002481B">
        <w:rPr>
          <w:rFonts w:ascii="Arial" w:hAnsi="Arial" w:cs="Arial"/>
          <w:sz w:val="18"/>
          <w:szCs w:val="18"/>
        </w:rPr>
        <w:t>, ktorá nám o</w:t>
      </w:r>
      <w:r w:rsidR="00130D0F">
        <w:rPr>
          <w:rFonts w:ascii="Arial" w:hAnsi="Arial" w:cs="Arial"/>
          <w:sz w:val="18"/>
          <w:szCs w:val="18"/>
        </w:rPr>
        <w:t xml:space="preserve"> aktuálnom </w:t>
      </w:r>
      <w:r w:rsidR="0002481B">
        <w:rPr>
          <w:rFonts w:ascii="Arial" w:hAnsi="Arial" w:cs="Arial"/>
          <w:sz w:val="18"/>
          <w:szCs w:val="18"/>
        </w:rPr>
        <w:t>stave verejného osvetlenia neposkytla informácie.</w:t>
      </w:r>
    </w:p>
    <w:p w14:paraId="1B7A3401" w14:textId="7912785E" w:rsidR="002A0351" w:rsidRPr="0002481B" w:rsidRDefault="0002481B">
      <w:pPr>
        <w:pStyle w:val="Odsekzoznamu"/>
        <w:numPr>
          <w:ilvl w:val="0"/>
          <w:numId w:val="4"/>
        </w:numPr>
        <w:spacing w:after="0" w:line="276" w:lineRule="auto"/>
        <w:jc w:val="both"/>
        <w:rPr>
          <w:rFonts w:ascii="Arial" w:hAnsi="Arial" w:cs="Arial"/>
          <w:b/>
          <w:bCs/>
          <w:sz w:val="18"/>
          <w:szCs w:val="18"/>
        </w:rPr>
      </w:pPr>
      <w:r>
        <w:rPr>
          <w:rFonts w:ascii="Arial" w:hAnsi="Arial" w:cs="Arial"/>
          <w:sz w:val="18"/>
          <w:szCs w:val="18"/>
        </w:rPr>
        <w:t xml:space="preserve">Obce </w:t>
      </w:r>
      <w:r w:rsidR="00130D0F">
        <w:rPr>
          <w:rFonts w:ascii="Arial" w:hAnsi="Arial" w:cs="Arial"/>
          <w:sz w:val="18"/>
          <w:szCs w:val="18"/>
        </w:rPr>
        <w:t xml:space="preserve">z územia </w:t>
      </w:r>
      <w:r>
        <w:rPr>
          <w:rFonts w:ascii="Arial" w:hAnsi="Arial" w:cs="Arial"/>
          <w:sz w:val="18"/>
          <w:szCs w:val="18"/>
        </w:rPr>
        <w:t>UMR Liptov</w:t>
      </w:r>
      <w:r w:rsidR="00130D0F">
        <w:rPr>
          <w:rFonts w:ascii="Arial" w:hAnsi="Arial" w:cs="Arial"/>
          <w:sz w:val="18"/>
          <w:szCs w:val="18"/>
        </w:rPr>
        <w:t xml:space="preserve">, ktoré </w:t>
      </w:r>
      <w:r>
        <w:rPr>
          <w:rFonts w:ascii="Arial" w:hAnsi="Arial" w:cs="Arial"/>
          <w:sz w:val="18"/>
          <w:szCs w:val="18"/>
        </w:rPr>
        <w:t>majú záujem investovať do modern</w:t>
      </w:r>
      <w:r w:rsidR="00130D0F">
        <w:rPr>
          <w:rFonts w:ascii="Arial" w:hAnsi="Arial" w:cs="Arial"/>
          <w:sz w:val="18"/>
          <w:szCs w:val="18"/>
        </w:rPr>
        <w:t>izácie</w:t>
      </w:r>
      <w:r>
        <w:rPr>
          <w:rFonts w:ascii="Arial" w:hAnsi="Arial" w:cs="Arial"/>
          <w:sz w:val="18"/>
          <w:szCs w:val="18"/>
        </w:rPr>
        <w:t xml:space="preserve"> verejného osvetlenia</w:t>
      </w:r>
      <w:r w:rsidR="00592C7A">
        <w:rPr>
          <w:rFonts w:ascii="Arial" w:hAnsi="Arial" w:cs="Arial"/>
          <w:sz w:val="18"/>
          <w:szCs w:val="18"/>
        </w:rPr>
        <w:t>,</w:t>
      </w:r>
      <w:r w:rsidR="00130D0F">
        <w:rPr>
          <w:rFonts w:ascii="Arial" w:hAnsi="Arial" w:cs="Arial"/>
          <w:sz w:val="18"/>
          <w:szCs w:val="18"/>
        </w:rPr>
        <w:t xml:space="preserve"> sú Prosiek, Galovany, Gôtovany, Liptovská Teplá</w:t>
      </w:r>
      <w:r w:rsidR="00592C7A">
        <w:rPr>
          <w:rFonts w:ascii="Arial" w:hAnsi="Arial" w:cs="Arial"/>
          <w:sz w:val="18"/>
          <w:szCs w:val="18"/>
        </w:rPr>
        <w:t xml:space="preserve"> a</w:t>
      </w:r>
      <w:r w:rsidR="00130D0F">
        <w:rPr>
          <w:rFonts w:ascii="Arial" w:hAnsi="Arial" w:cs="Arial"/>
          <w:sz w:val="18"/>
          <w:szCs w:val="18"/>
        </w:rPr>
        <w:t xml:space="preserve"> Liptovské Sliače.</w:t>
      </w:r>
    </w:p>
    <w:p w14:paraId="346FDAD6" w14:textId="0C65B3EB" w:rsidR="0002481B" w:rsidRPr="00E21274" w:rsidRDefault="0002481B">
      <w:pPr>
        <w:pStyle w:val="Odsekzoznamu"/>
        <w:numPr>
          <w:ilvl w:val="0"/>
          <w:numId w:val="4"/>
        </w:numPr>
        <w:spacing w:after="0" w:line="276" w:lineRule="auto"/>
        <w:jc w:val="both"/>
        <w:rPr>
          <w:rFonts w:ascii="Arial" w:hAnsi="Arial" w:cs="Arial"/>
          <w:b/>
          <w:bCs/>
          <w:sz w:val="18"/>
          <w:szCs w:val="18"/>
        </w:rPr>
      </w:pPr>
      <w:r>
        <w:rPr>
          <w:rFonts w:ascii="Arial" w:hAnsi="Arial" w:cs="Arial"/>
          <w:sz w:val="18"/>
          <w:szCs w:val="18"/>
        </w:rPr>
        <w:t>Zo 14 vodárenských spoločností na Slovensku</w:t>
      </w:r>
      <w:r w:rsidR="00130D0F">
        <w:rPr>
          <w:rFonts w:ascii="Arial" w:hAnsi="Arial" w:cs="Arial"/>
          <w:sz w:val="18"/>
          <w:szCs w:val="18"/>
        </w:rPr>
        <w:t xml:space="preserve"> sú na území UMR Liptov lokalizované </w:t>
      </w:r>
      <w:r>
        <w:rPr>
          <w:rFonts w:ascii="Arial" w:hAnsi="Arial" w:cs="Arial"/>
          <w:sz w:val="18"/>
          <w:szCs w:val="18"/>
        </w:rPr>
        <w:t xml:space="preserve">2 spoločnosti: Liptovská vodárenská spoločnosť </w:t>
      </w:r>
      <w:r>
        <w:rPr>
          <w:rFonts w:ascii="Arial" w:hAnsi="Arial" w:cs="Arial"/>
          <w:sz w:val="18"/>
          <w:szCs w:val="18"/>
          <w:lang w:val="en-GB"/>
        </w:rPr>
        <w:t xml:space="preserve">(LVS), </w:t>
      </w:r>
      <w:proofErr w:type="spellStart"/>
      <w:r>
        <w:rPr>
          <w:rFonts w:ascii="Arial" w:hAnsi="Arial" w:cs="Arial"/>
          <w:sz w:val="18"/>
          <w:szCs w:val="18"/>
          <w:lang w:val="en-GB"/>
        </w:rPr>
        <w:t>ktorej</w:t>
      </w:r>
      <w:proofErr w:type="spellEnd"/>
      <w:r>
        <w:rPr>
          <w:rFonts w:ascii="Arial" w:hAnsi="Arial" w:cs="Arial"/>
          <w:sz w:val="18"/>
          <w:szCs w:val="18"/>
          <w:lang w:val="en-GB"/>
        </w:rPr>
        <w:t xml:space="preserve"> </w:t>
      </w:r>
      <w:proofErr w:type="spellStart"/>
      <w:r>
        <w:rPr>
          <w:rFonts w:ascii="Arial" w:hAnsi="Arial" w:cs="Arial"/>
          <w:sz w:val="18"/>
          <w:szCs w:val="18"/>
          <w:lang w:val="en-GB"/>
        </w:rPr>
        <w:t>akcion</w:t>
      </w:r>
      <w:proofErr w:type="spellEnd"/>
      <w:r>
        <w:rPr>
          <w:rFonts w:ascii="Arial" w:hAnsi="Arial" w:cs="Arial"/>
          <w:sz w:val="18"/>
          <w:szCs w:val="18"/>
        </w:rPr>
        <w:t>ármi je 56 samospráv vrátane mesta Liptovský Mikuláš</w:t>
      </w:r>
      <w:r w:rsidR="00592C7A">
        <w:rPr>
          <w:rFonts w:ascii="Arial" w:hAnsi="Arial" w:cs="Arial"/>
          <w:sz w:val="18"/>
          <w:szCs w:val="18"/>
        </w:rPr>
        <w:t xml:space="preserve">, a </w:t>
      </w:r>
      <w:r>
        <w:rPr>
          <w:rFonts w:ascii="Arial" w:hAnsi="Arial" w:cs="Arial"/>
          <w:sz w:val="18"/>
          <w:szCs w:val="18"/>
        </w:rPr>
        <w:t xml:space="preserve">Vodárenská spoločnosť Ružomberok </w:t>
      </w:r>
      <w:r>
        <w:rPr>
          <w:rFonts w:ascii="Arial" w:hAnsi="Arial" w:cs="Arial"/>
          <w:sz w:val="18"/>
          <w:szCs w:val="18"/>
          <w:lang w:val="en-GB"/>
        </w:rPr>
        <w:t xml:space="preserve">(VSR), </w:t>
      </w:r>
      <w:proofErr w:type="spellStart"/>
      <w:r>
        <w:rPr>
          <w:rFonts w:ascii="Arial" w:hAnsi="Arial" w:cs="Arial"/>
          <w:sz w:val="18"/>
          <w:szCs w:val="18"/>
          <w:lang w:val="en-GB"/>
        </w:rPr>
        <w:t>ktorej</w:t>
      </w:r>
      <w:proofErr w:type="spellEnd"/>
      <w:r>
        <w:rPr>
          <w:rFonts w:ascii="Arial" w:hAnsi="Arial" w:cs="Arial"/>
          <w:sz w:val="18"/>
          <w:szCs w:val="18"/>
          <w:lang w:val="en-GB"/>
        </w:rPr>
        <w:t xml:space="preserve"> </w:t>
      </w:r>
      <w:proofErr w:type="spellStart"/>
      <w:r>
        <w:rPr>
          <w:rFonts w:ascii="Arial" w:hAnsi="Arial" w:cs="Arial"/>
          <w:sz w:val="18"/>
          <w:szCs w:val="18"/>
          <w:lang w:val="en-GB"/>
        </w:rPr>
        <w:t>akcion</w:t>
      </w:r>
      <w:proofErr w:type="spellEnd"/>
      <w:r>
        <w:rPr>
          <w:rFonts w:ascii="Arial" w:hAnsi="Arial" w:cs="Arial"/>
          <w:sz w:val="18"/>
          <w:szCs w:val="18"/>
        </w:rPr>
        <w:t xml:space="preserve">ármi je 26 samospráv vrátane mesta Ružomberok. </w:t>
      </w:r>
      <w:r>
        <w:rPr>
          <w:rFonts w:ascii="Arial" w:hAnsi="Arial" w:cs="Arial"/>
          <w:sz w:val="18"/>
          <w:szCs w:val="18"/>
          <w:lang w:val="en-GB"/>
        </w:rPr>
        <w:t xml:space="preserve">LVS </w:t>
      </w:r>
      <w:proofErr w:type="spellStart"/>
      <w:r w:rsidR="00592C7A">
        <w:rPr>
          <w:rFonts w:ascii="Arial" w:hAnsi="Arial" w:cs="Arial"/>
          <w:sz w:val="18"/>
          <w:szCs w:val="18"/>
          <w:lang w:val="en-GB"/>
        </w:rPr>
        <w:t>zásobuje</w:t>
      </w:r>
      <w:proofErr w:type="spellEnd"/>
      <w:r w:rsidR="00592C7A">
        <w:rPr>
          <w:rFonts w:ascii="Arial" w:hAnsi="Arial" w:cs="Arial"/>
          <w:sz w:val="18"/>
          <w:szCs w:val="18"/>
          <w:lang w:val="en-GB"/>
        </w:rPr>
        <w:t xml:space="preserve"> </w:t>
      </w:r>
      <w:r>
        <w:rPr>
          <w:rFonts w:ascii="Arial" w:hAnsi="Arial" w:cs="Arial"/>
          <w:sz w:val="18"/>
          <w:szCs w:val="18"/>
          <w:lang w:val="en-GB"/>
        </w:rPr>
        <w:t xml:space="preserve">mesto </w:t>
      </w:r>
      <w:proofErr w:type="spellStart"/>
      <w:r w:rsidR="005A731B">
        <w:rPr>
          <w:rFonts w:ascii="Arial" w:hAnsi="Arial" w:cs="Arial"/>
          <w:sz w:val="18"/>
          <w:szCs w:val="18"/>
          <w:lang w:val="en-GB"/>
        </w:rPr>
        <w:t>Liptovský</w:t>
      </w:r>
      <w:proofErr w:type="spellEnd"/>
      <w:r w:rsidR="005A731B">
        <w:rPr>
          <w:rFonts w:ascii="Arial" w:hAnsi="Arial" w:cs="Arial"/>
          <w:sz w:val="18"/>
          <w:szCs w:val="18"/>
          <w:lang w:val="en-GB"/>
        </w:rPr>
        <w:t xml:space="preserve"> </w:t>
      </w:r>
      <w:proofErr w:type="spellStart"/>
      <w:r w:rsidR="005A731B">
        <w:rPr>
          <w:rFonts w:ascii="Arial" w:hAnsi="Arial" w:cs="Arial"/>
          <w:sz w:val="18"/>
          <w:szCs w:val="18"/>
          <w:lang w:val="en-GB"/>
        </w:rPr>
        <w:t>Mikuláš</w:t>
      </w:r>
      <w:proofErr w:type="spellEnd"/>
      <w:r w:rsidR="005A731B">
        <w:rPr>
          <w:rFonts w:ascii="Arial" w:hAnsi="Arial" w:cs="Arial"/>
          <w:sz w:val="18"/>
          <w:szCs w:val="18"/>
          <w:lang w:val="en-GB"/>
        </w:rPr>
        <w:t xml:space="preserve">, </w:t>
      </w:r>
      <w:proofErr w:type="spellStart"/>
      <w:r w:rsidR="005A731B">
        <w:rPr>
          <w:rFonts w:ascii="Arial" w:hAnsi="Arial" w:cs="Arial"/>
          <w:sz w:val="18"/>
          <w:szCs w:val="18"/>
          <w:lang w:val="en-GB"/>
        </w:rPr>
        <w:t>ako</w:t>
      </w:r>
      <w:proofErr w:type="spellEnd"/>
      <w:r w:rsidR="005A731B">
        <w:rPr>
          <w:rFonts w:ascii="Arial" w:hAnsi="Arial" w:cs="Arial"/>
          <w:sz w:val="18"/>
          <w:szCs w:val="18"/>
          <w:lang w:val="en-GB"/>
        </w:rPr>
        <w:t xml:space="preserve"> </w:t>
      </w:r>
      <w:proofErr w:type="spellStart"/>
      <w:r w:rsidR="00592C7A">
        <w:rPr>
          <w:rFonts w:ascii="Arial" w:hAnsi="Arial" w:cs="Arial"/>
          <w:sz w:val="18"/>
          <w:szCs w:val="18"/>
          <w:lang w:val="en-GB"/>
        </w:rPr>
        <w:t>aj</w:t>
      </w:r>
      <w:proofErr w:type="spellEnd"/>
      <w:r w:rsidR="00592C7A">
        <w:rPr>
          <w:rFonts w:ascii="Arial" w:hAnsi="Arial" w:cs="Arial"/>
          <w:sz w:val="18"/>
          <w:szCs w:val="18"/>
          <w:lang w:val="en-GB"/>
        </w:rPr>
        <w:t xml:space="preserve"> </w:t>
      </w:r>
      <w:proofErr w:type="spellStart"/>
      <w:r w:rsidR="00592C7A">
        <w:rPr>
          <w:rFonts w:ascii="Arial" w:hAnsi="Arial" w:cs="Arial"/>
          <w:sz w:val="18"/>
          <w:szCs w:val="18"/>
          <w:lang w:val="en-GB"/>
        </w:rPr>
        <w:t>väčšinu</w:t>
      </w:r>
      <w:proofErr w:type="spellEnd"/>
      <w:r w:rsidR="00592C7A">
        <w:rPr>
          <w:rFonts w:ascii="Arial" w:hAnsi="Arial" w:cs="Arial"/>
          <w:sz w:val="18"/>
          <w:szCs w:val="18"/>
          <w:lang w:val="en-GB"/>
        </w:rPr>
        <w:t xml:space="preserve"> </w:t>
      </w:r>
      <w:proofErr w:type="spellStart"/>
      <w:r w:rsidR="00592C7A">
        <w:rPr>
          <w:rFonts w:ascii="Arial" w:hAnsi="Arial" w:cs="Arial"/>
          <w:sz w:val="18"/>
          <w:szCs w:val="18"/>
          <w:lang w:val="en-GB"/>
        </w:rPr>
        <w:t>obcí</w:t>
      </w:r>
      <w:proofErr w:type="spellEnd"/>
      <w:r w:rsidR="00592C7A">
        <w:rPr>
          <w:rFonts w:ascii="Arial" w:hAnsi="Arial" w:cs="Arial"/>
          <w:sz w:val="18"/>
          <w:szCs w:val="18"/>
          <w:lang w:val="en-GB"/>
        </w:rPr>
        <w:t xml:space="preserve"> UMR Liptov </w:t>
      </w:r>
      <w:r w:rsidR="005A731B">
        <w:rPr>
          <w:rFonts w:ascii="Arial" w:hAnsi="Arial" w:cs="Arial"/>
          <w:sz w:val="18"/>
          <w:szCs w:val="18"/>
          <w:lang w:val="en-GB"/>
        </w:rPr>
        <w:t>vodou z</w:t>
      </w:r>
      <w:r>
        <w:rPr>
          <w:rFonts w:ascii="Arial" w:hAnsi="Arial" w:cs="Arial"/>
          <w:sz w:val="18"/>
          <w:szCs w:val="18"/>
          <w:lang w:val="en-GB"/>
        </w:rPr>
        <w:t xml:space="preserve"> </w:t>
      </w:r>
      <w:proofErr w:type="spellStart"/>
      <w:r>
        <w:rPr>
          <w:rFonts w:ascii="Arial" w:hAnsi="Arial" w:cs="Arial"/>
          <w:sz w:val="18"/>
          <w:szCs w:val="18"/>
          <w:lang w:val="en-GB"/>
        </w:rPr>
        <w:t>vodárenského</w:t>
      </w:r>
      <w:proofErr w:type="spellEnd"/>
      <w:r>
        <w:rPr>
          <w:rFonts w:ascii="Arial" w:hAnsi="Arial" w:cs="Arial"/>
          <w:sz w:val="18"/>
          <w:szCs w:val="18"/>
          <w:lang w:val="en-GB"/>
        </w:rPr>
        <w:t xml:space="preserve"> </w:t>
      </w:r>
      <w:proofErr w:type="spellStart"/>
      <w:r>
        <w:rPr>
          <w:rFonts w:ascii="Arial" w:hAnsi="Arial" w:cs="Arial"/>
          <w:sz w:val="18"/>
          <w:szCs w:val="18"/>
          <w:lang w:val="en-GB"/>
        </w:rPr>
        <w:t>zdroja</w:t>
      </w:r>
      <w:proofErr w:type="spellEnd"/>
      <w:r>
        <w:rPr>
          <w:rFonts w:ascii="Arial" w:hAnsi="Arial" w:cs="Arial"/>
          <w:sz w:val="18"/>
          <w:szCs w:val="18"/>
          <w:lang w:val="en-GB"/>
        </w:rPr>
        <w:t xml:space="preserve"> v </w:t>
      </w:r>
      <w:proofErr w:type="spellStart"/>
      <w:r>
        <w:rPr>
          <w:rFonts w:ascii="Arial" w:hAnsi="Arial" w:cs="Arial"/>
          <w:sz w:val="18"/>
          <w:szCs w:val="18"/>
          <w:lang w:val="en-GB"/>
        </w:rPr>
        <w:t>Demänovskej</w:t>
      </w:r>
      <w:proofErr w:type="spellEnd"/>
      <w:r>
        <w:rPr>
          <w:rFonts w:ascii="Arial" w:hAnsi="Arial" w:cs="Arial"/>
          <w:sz w:val="18"/>
          <w:szCs w:val="18"/>
          <w:lang w:val="en-GB"/>
        </w:rPr>
        <w:t xml:space="preserve"> doline a VSR </w:t>
      </w:r>
      <w:r w:rsidR="00814E71">
        <w:rPr>
          <w:rFonts w:ascii="Arial" w:hAnsi="Arial" w:cs="Arial"/>
          <w:sz w:val="18"/>
          <w:szCs w:val="18"/>
          <w:lang w:val="en-GB"/>
        </w:rPr>
        <w:t>z </w:t>
      </w:r>
      <w:proofErr w:type="spellStart"/>
      <w:r w:rsidR="00814E71">
        <w:rPr>
          <w:rFonts w:ascii="Arial" w:hAnsi="Arial" w:cs="Arial"/>
          <w:sz w:val="18"/>
          <w:szCs w:val="18"/>
          <w:lang w:val="en-GB"/>
        </w:rPr>
        <w:t>podzemn</w:t>
      </w:r>
      <w:r w:rsidR="00814E71">
        <w:rPr>
          <w:rFonts w:ascii="Arial" w:hAnsi="Arial" w:cs="Arial"/>
          <w:sz w:val="18"/>
          <w:szCs w:val="18"/>
        </w:rPr>
        <w:t>ých</w:t>
      </w:r>
      <w:proofErr w:type="spellEnd"/>
      <w:r w:rsidR="00814E71">
        <w:rPr>
          <w:rFonts w:ascii="Arial" w:hAnsi="Arial" w:cs="Arial"/>
          <w:sz w:val="18"/>
          <w:szCs w:val="18"/>
        </w:rPr>
        <w:t xml:space="preserve"> vôd. LVS má </w:t>
      </w:r>
      <w:r w:rsidR="005A731B">
        <w:rPr>
          <w:rFonts w:ascii="Arial" w:hAnsi="Arial" w:cs="Arial"/>
          <w:sz w:val="18"/>
          <w:szCs w:val="18"/>
        </w:rPr>
        <w:t xml:space="preserve">veľkokapacitnú </w:t>
      </w:r>
      <w:r w:rsidR="00814E71">
        <w:rPr>
          <w:rFonts w:ascii="Arial" w:hAnsi="Arial" w:cs="Arial"/>
          <w:sz w:val="18"/>
          <w:szCs w:val="18"/>
        </w:rPr>
        <w:t xml:space="preserve">ČOV </w:t>
      </w:r>
      <w:r w:rsidR="005A731B">
        <w:rPr>
          <w:rFonts w:ascii="Arial" w:hAnsi="Arial" w:cs="Arial"/>
          <w:sz w:val="18"/>
          <w:szCs w:val="18"/>
        </w:rPr>
        <w:t xml:space="preserve">vybudovanú </w:t>
      </w:r>
      <w:r w:rsidR="00814E71">
        <w:rPr>
          <w:rFonts w:ascii="Arial" w:hAnsi="Arial" w:cs="Arial"/>
          <w:sz w:val="18"/>
          <w:szCs w:val="18"/>
        </w:rPr>
        <w:t>v meste Liptovský Mikuláš pre 126</w:t>
      </w:r>
      <w:r w:rsidR="00592C7A">
        <w:rPr>
          <w:rFonts w:ascii="Arial" w:hAnsi="Arial" w:cs="Arial"/>
          <w:sz w:val="18"/>
          <w:szCs w:val="18"/>
        </w:rPr>
        <w:t xml:space="preserve"> </w:t>
      </w:r>
      <w:r w:rsidR="00814E71">
        <w:rPr>
          <w:rFonts w:ascii="Arial" w:hAnsi="Arial" w:cs="Arial"/>
          <w:sz w:val="18"/>
          <w:szCs w:val="18"/>
        </w:rPr>
        <w:t>000 EO a VSR v Hrboltovej vo vlastníctve Mondi SCP</w:t>
      </w:r>
      <w:r w:rsidR="002231A5">
        <w:rPr>
          <w:rFonts w:ascii="Arial" w:hAnsi="Arial" w:cs="Arial"/>
          <w:sz w:val="18"/>
          <w:szCs w:val="18"/>
        </w:rPr>
        <w:t xml:space="preserve">, </w:t>
      </w:r>
      <w:proofErr w:type="spellStart"/>
      <w:r w:rsidR="002231A5">
        <w:rPr>
          <w:rFonts w:ascii="Arial" w:hAnsi="Arial" w:cs="Arial"/>
          <w:sz w:val="18"/>
          <w:szCs w:val="18"/>
        </w:rPr>
        <w:t>a.s</w:t>
      </w:r>
      <w:proofErr w:type="spellEnd"/>
      <w:r w:rsidR="002231A5">
        <w:rPr>
          <w:rFonts w:ascii="Arial" w:hAnsi="Arial" w:cs="Arial"/>
          <w:sz w:val="18"/>
          <w:szCs w:val="18"/>
        </w:rPr>
        <w:t>.</w:t>
      </w:r>
      <w:r w:rsidR="00814E71">
        <w:rPr>
          <w:rFonts w:ascii="Arial" w:hAnsi="Arial" w:cs="Arial"/>
          <w:sz w:val="18"/>
          <w:szCs w:val="18"/>
        </w:rPr>
        <w:t>.</w:t>
      </w:r>
    </w:p>
    <w:p w14:paraId="735DC791" w14:textId="3E9CB95F" w:rsidR="00E21274" w:rsidRPr="00E21274" w:rsidRDefault="00E21274">
      <w:pPr>
        <w:pStyle w:val="Odsekzoznamu"/>
        <w:numPr>
          <w:ilvl w:val="0"/>
          <w:numId w:val="4"/>
        </w:numPr>
        <w:spacing w:after="0" w:line="276" w:lineRule="auto"/>
        <w:jc w:val="both"/>
        <w:rPr>
          <w:rFonts w:ascii="Arial" w:hAnsi="Arial" w:cs="Arial"/>
          <w:b/>
          <w:bCs/>
          <w:sz w:val="18"/>
          <w:szCs w:val="18"/>
        </w:rPr>
      </w:pPr>
      <w:r>
        <w:rPr>
          <w:rFonts w:ascii="Arial" w:hAnsi="Arial" w:cs="Arial"/>
          <w:sz w:val="18"/>
          <w:szCs w:val="18"/>
        </w:rPr>
        <w:t xml:space="preserve">LVS </w:t>
      </w:r>
      <w:r w:rsidR="005A731B">
        <w:rPr>
          <w:rFonts w:ascii="Arial" w:hAnsi="Arial" w:cs="Arial"/>
          <w:sz w:val="18"/>
          <w:szCs w:val="18"/>
        </w:rPr>
        <w:t>účtovala</w:t>
      </w:r>
      <w:r w:rsidR="007F72AE">
        <w:rPr>
          <w:rFonts w:ascii="Arial" w:hAnsi="Arial" w:cs="Arial"/>
          <w:sz w:val="18"/>
          <w:szCs w:val="18"/>
        </w:rPr>
        <w:t xml:space="preserve"> svojim klientom</w:t>
      </w:r>
      <w:r>
        <w:rPr>
          <w:rFonts w:ascii="Arial" w:hAnsi="Arial" w:cs="Arial"/>
          <w:sz w:val="18"/>
          <w:szCs w:val="18"/>
        </w:rPr>
        <w:t xml:space="preserve"> v roku 2022 najvyššie stočné na Slovensku </w:t>
      </w:r>
      <w:r>
        <w:rPr>
          <w:rFonts w:ascii="Arial" w:hAnsi="Arial" w:cs="Arial"/>
          <w:sz w:val="18"/>
          <w:szCs w:val="18"/>
          <w:lang w:val="en-GB"/>
        </w:rPr>
        <w:t xml:space="preserve">(1,83 </w:t>
      </w:r>
      <w:r w:rsidR="00592C7A">
        <w:rPr>
          <w:rFonts w:ascii="Arial" w:hAnsi="Arial" w:cs="Arial"/>
          <w:sz w:val="18"/>
          <w:szCs w:val="18"/>
          <w:lang w:val="en-GB"/>
        </w:rPr>
        <w:t>EUR</w:t>
      </w:r>
      <w:r>
        <w:rPr>
          <w:rFonts w:ascii="Arial" w:hAnsi="Arial" w:cs="Arial"/>
          <w:sz w:val="18"/>
          <w:szCs w:val="18"/>
          <w:lang w:val="en-GB"/>
        </w:rPr>
        <w:t xml:space="preserve"> </w:t>
      </w:r>
      <w:proofErr w:type="spellStart"/>
      <w:r>
        <w:rPr>
          <w:rFonts w:ascii="Arial" w:hAnsi="Arial" w:cs="Arial"/>
          <w:sz w:val="18"/>
          <w:szCs w:val="18"/>
          <w:lang w:val="en-GB"/>
        </w:rPr>
        <w:t>na</w:t>
      </w:r>
      <w:proofErr w:type="spellEnd"/>
      <w:r>
        <w:rPr>
          <w:rFonts w:ascii="Arial" w:hAnsi="Arial" w:cs="Arial"/>
          <w:sz w:val="18"/>
          <w:szCs w:val="18"/>
          <w:lang w:val="en-GB"/>
        </w:rPr>
        <w:t xml:space="preserve"> </w:t>
      </w:r>
      <w:r w:rsidR="00592C7A">
        <w:rPr>
          <w:rFonts w:ascii="Arial" w:hAnsi="Arial" w:cs="Arial"/>
          <w:sz w:val="18"/>
          <w:szCs w:val="18"/>
        </w:rPr>
        <w:t>meter kubický</w:t>
      </w:r>
      <w:r>
        <w:rPr>
          <w:rFonts w:ascii="Arial" w:hAnsi="Arial" w:cs="Arial"/>
          <w:sz w:val="18"/>
          <w:szCs w:val="18"/>
          <w:lang w:val="en-GB"/>
        </w:rPr>
        <w:t>), k</w:t>
      </w:r>
      <w:proofErr w:type="spellStart"/>
      <w:r>
        <w:rPr>
          <w:rFonts w:ascii="Arial" w:hAnsi="Arial" w:cs="Arial"/>
          <w:sz w:val="18"/>
          <w:szCs w:val="18"/>
        </w:rPr>
        <w:t>ým</w:t>
      </w:r>
      <w:proofErr w:type="spellEnd"/>
      <w:r>
        <w:rPr>
          <w:rFonts w:ascii="Arial" w:hAnsi="Arial" w:cs="Arial"/>
          <w:sz w:val="18"/>
          <w:szCs w:val="18"/>
        </w:rPr>
        <w:t xml:space="preserve"> VSR najnižšie vodné aj stočné na Slovensku.</w:t>
      </w:r>
    </w:p>
    <w:p w14:paraId="6C6D74A1" w14:textId="7804254B" w:rsidR="00E21274" w:rsidRPr="005006DF" w:rsidRDefault="00E21274">
      <w:pPr>
        <w:pStyle w:val="Odsekzoznamu"/>
        <w:numPr>
          <w:ilvl w:val="0"/>
          <w:numId w:val="4"/>
        </w:numPr>
        <w:spacing w:after="0" w:line="276" w:lineRule="auto"/>
        <w:jc w:val="both"/>
        <w:rPr>
          <w:rFonts w:ascii="Arial" w:hAnsi="Arial" w:cs="Arial"/>
          <w:b/>
          <w:bCs/>
          <w:sz w:val="18"/>
          <w:szCs w:val="18"/>
        </w:rPr>
      </w:pPr>
      <w:r>
        <w:rPr>
          <w:rFonts w:ascii="Arial" w:hAnsi="Arial" w:cs="Arial"/>
          <w:sz w:val="18"/>
          <w:szCs w:val="18"/>
        </w:rPr>
        <w:t>LVS spravovala v roku 2020 o 1,24-krát viac klientov napojených na kanalizáciu a o 1,31-krát viac</w:t>
      </w:r>
      <w:r w:rsidR="00592C7A">
        <w:rPr>
          <w:rFonts w:ascii="Arial" w:hAnsi="Arial" w:cs="Arial"/>
          <w:sz w:val="18"/>
          <w:szCs w:val="18"/>
        </w:rPr>
        <w:t xml:space="preserve"> klientov napojených na vodovod</w:t>
      </w:r>
      <w:r>
        <w:rPr>
          <w:rFonts w:ascii="Arial" w:hAnsi="Arial" w:cs="Arial"/>
          <w:sz w:val="18"/>
          <w:szCs w:val="18"/>
        </w:rPr>
        <w:t xml:space="preserve"> ako VSR, pričom </w:t>
      </w:r>
      <w:r w:rsidR="00EF3635">
        <w:rPr>
          <w:rFonts w:ascii="Arial" w:hAnsi="Arial" w:cs="Arial"/>
          <w:sz w:val="18"/>
          <w:szCs w:val="18"/>
        </w:rPr>
        <w:t>evidovala</w:t>
      </w:r>
      <w:r>
        <w:rPr>
          <w:rFonts w:ascii="Arial" w:hAnsi="Arial" w:cs="Arial"/>
          <w:sz w:val="18"/>
          <w:szCs w:val="18"/>
        </w:rPr>
        <w:t xml:space="preserve"> 2,28-krát viac zamestnancov. Napojenie na kanalizáciu v rokoch 2015</w:t>
      </w:r>
      <w:r w:rsidR="00592C7A">
        <w:rPr>
          <w:rFonts w:ascii="Arial" w:hAnsi="Arial" w:cs="Arial"/>
          <w:sz w:val="18"/>
          <w:szCs w:val="18"/>
        </w:rPr>
        <w:t>-</w:t>
      </w:r>
      <w:r>
        <w:rPr>
          <w:rFonts w:ascii="Arial" w:hAnsi="Arial" w:cs="Arial"/>
          <w:sz w:val="18"/>
          <w:szCs w:val="18"/>
        </w:rPr>
        <w:t>2020 u VSR vzrástlo o 7,6</w:t>
      </w:r>
      <w:r>
        <w:rPr>
          <w:rFonts w:ascii="Arial" w:hAnsi="Arial" w:cs="Arial"/>
          <w:sz w:val="18"/>
          <w:szCs w:val="18"/>
          <w:lang w:val="en-GB"/>
        </w:rPr>
        <w:t xml:space="preserve">%, </w:t>
      </w:r>
      <w:proofErr w:type="spellStart"/>
      <w:r>
        <w:rPr>
          <w:rFonts w:ascii="Arial" w:hAnsi="Arial" w:cs="Arial"/>
          <w:sz w:val="18"/>
          <w:szCs w:val="18"/>
          <w:lang w:val="en-GB"/>
        </w:rPr>
        <w:t>kým</w:t>
      </w:r>
      <w:proofErr w:type="spellEnd"/>
      <w:r>
        <w:rPr>
          <w:rFonts w:ascii="Arial" w:hAnsi="Arial" w:cs="Arial"/>
          <w:sz w:val="18"/>
          <w:szCs w:val="18"/>
          <w:lang w:val="en-GB"/>
        </w:rPr>
        <w:t xml:space="preserve"> </w:t>
      </w:r>
      <w:proofErr w:type="spellStart"/>
      <w:r>
        <w:rPr>
          <w:rFonts w:ascii="Arial" w:hAnsi="Arial" w:cs="Arial"/>
          <w:sz w:val="18"/>
          <w:szCs w:val="18"/>
          <w:lang w:val="en-GB"/>
        </w:rPr>
        <w:t>počet</w:t>
      </w:r>
      <w:proofErr w:type="spellEnd"/>
      <w:r>
        <w:rPr>
          <w:rFonts w:ascii="Arial" w:hAnsi="Arial" w:cs="Arial"/>
          <w:sz w:val="18"/>
          <w:szCs w:val="18"/>
          <w:lang w:val="en-GB"/>
        </w:rPr>
        <w:t xml:space="preserve"> </w:t>
      </w:r>
      <w:proofErr w:type="spellStart"/>
      <w:r>
        <w:rPr>
          <w:rFonts w:ascii="Arial" w:hAnsi="Arial" w:cs="Arial"/>
          <w:sz w:val="18"/>
          <w:szCs w:val="18"/>
          <w:lang w:val="en-GB"/>
        </w:rPr>
        <w:t>klientov</w:t>
      </w:r>
      <w:proofErr w:type="spellEnd"/>
      <w:r>
        <w:rPr>
          <w:rFonts w:ascii="Arial" w:hAnsi="Arial" w:cs="Arial"/>
          <w:sz w:val="18"/>
          <w:szCs w:val="18"/>
          <w:lang w:val="en-GB"/>
        </w:rPr>
        <w:t xml:space="preserve"> </w:t>
      </w:r>
      <w:proofErr w:type="spellStart"/>
      <w:r>
        <w:rPr>
          <w:rFonts w:ascii="Arial" w:hAnsi="Arial" w:cs="Arial"/>
          <w:sz w:val="18"/>
          <w:szCs w:val="18"/>
          <w:lang w:val="en-GB"/>
        </w:rPr>
        <w:t>napojených</w:t>
      </w:r>
      <w:proofErr w:type="spellEnd"/>
      <w:r>
        <w:rPr>
          <w:rFonts w:ascii="Arial" w:hAnsi="Arial" w:cs="Arial"/>
          <w:sz w:val="18"/>
          <w:szCs w:val="18"/>
          <w:lang w:val="en-GB"/>
        </w:rPr>
        <w:t xml:space="preserve"> </w:t>
      </w:r>
      <w:proofErr w:type="spellStart"/>
      <w:r>
        <w:rPr>
          <w:rFonts w:ascii="Arial" w:hAnsi="Arial" w:cs="Arial"/>
          <w:sz w:val="18"/>
          <w:szCs w:val="18"/>
          <w:lang w:val="en-GB"/>
        </w:rPr>
        <w:t>na</w:t>
      </w:r>
      <w:proofErr w:type="spellEnd"/>
      <w:r>
        <w:rPr>
          <w:rFonts w:ascii="Arial" w:hAnsi="Arial" w:cs="Arial"/>
          <w:sz w:val="18"/>
          <w:szCs w:val="18"/>
          <w:lang w:val="en-GB"/>
        </w:rPr>
        <w:t xml:space="preserve"> </w:t>
      </w:r>
      <w:proofErr w:type="spellStart"/>
      <w:r>
        <w:rPr>
          <w:rFonts w:ascii="Arial" w:hAnsi="Arial" w:cs="Arial"/>
          <w:sz w:val="18"/>
          <w:szCs w:val="18"/>
          <w:lang w:val="en-GB"/>
        </w:rPr>
        <w:t>vodu</w:t>
      </w:r>
      <w:proofErr w:type="spellEnd"/>
      <w:r>
        <w:rPr>
          <w:rFonts w:ascii="Arial" w:hAnsi="Arial" w:cs="Arial"/>
          <w:sz w:val="18"/>
          <w:szCs w:val="18"/>
          <w:lang w:val="en-GB"/>
        </w:rPr>
        <w:t xml:space="preserve"> </w:t>
      </w:r>
      <w:proofErr w:type="spellStart"/>
      <w:r>
        <w:rPr>
          <w:rFonts w:ascii="Arial" w:hAnsi="Arial" w:cs="Arial"/>
          <w:sz w:val="18"/>
          <w:szCs w:val="18"/>
          <w:lang w:val="en-GB"/>
        </w:rPr>
        <w:t>poklesol</w:t>
      </w:r>
      <w:proofErr w:type="spellEnd"/>
      <w:r>
        <w:rPr>
          <w:rFonts w:ascii="Arial" w:hAnsi="Arial" w:cs="Arial"/>
          <w:sz w:val="18"/>
          <w:szCs w:val="18"/>
          <w:lang w:val="en-GB"/>
        </w:rPr>
        <w:t xml:space="preserve"> o 3%. U LVS po</w:t>
      </w:r>
      <w:proofErr w:type="spellStart"/>
      <w:r>
        <w:rPr>
          <w:rFonts w:ascii="Arial" w:hAnsi="Arial" w:cs="Arial"/>
          <w:sz w:val="18"/>
          <w:szCs w:val="18"/>
        </w:rPr>
        <w:t>čet</w:t>
      </w:r>
      <w:proofErr w:type="spellEnd"/>
      <w:r>
        <w:rPr>
          <w:rFonts w:ascii="Arial" w:hAnsi="Arial" w:cs="Arial"/>
          <w:sz w:val="18"/>
          <w:szCs w:val="18"/>
        </w:rPr>
        <w:t xml:space="preserve"> napojených klientov na kanalizáciu</w:t>
      </w:r>
      <w:r w:rsidR="005006DF">
        <w:rPr>
          <w:rFonts w:ascii="Arial" w:hAnsi="Arial" w:cs="Arial"/>
          <w:sz w:val="18"/>
          <w:szCs w:val="18"/>
        </w:rPr>
        <w:t xml:space="preserve"> vzrástol o 1</w:t>
      </w:r>
      <w:r w:rsidR="005006DF">
        <w:rPr>
          <w:rFonts w:ascii="Arial" w:hAnsi="Arial" w:cs="Arial"/>
          <w:sz w:val="18"/>
          <w:szCs w:val="18"/>
          <w:lang w:val="en-GB"/>
        </w:rPr>
        <w:t xml:space="preserve">% a </w:t>
      </w:r>
      <w:proofErr w:type="spellStart"/>
      <w:r w:rsidR="005006DF">
        <w:rPr>
          <w:rFonts w:ascii="Arial" w:hAnsi="Arial" w:cs="Arial"/>
          <w:sz w:val="18"/>
          <w:szCs w:val="18"/>
          <w:lang w:val="en-GB"/>
        </w:rPr>
        <w:t>na</w:t>
      </w:r>
      <w:proofErr w:type="spellEnd"/>
      <w:r w:rsidR="005006DF">
        <w:rPr>
          <w:rFonts w:ascii="Arial" w:hAnsi="Arial" w:cs="Arial"/>
          <w:sz w:val="18"/>
          <w:szCs w:val="18"/>
          <w:lang w:val="en-GB"/>
        </w:rPr>
        <w:t xml:space="preserve"> z</w:t>
      </w:r>
      <w:proofErr w:type="spellStart"/>
      <w:r w:rsidR="005006DF">
        <w:rPr>
          <w:rFonts w:ascii="Arial" w:hAnsi="Arial" w:cs="Arial"/>
          <w:sz w:val="18"/>
          <w:szCs w:val="18"/>
        </w:rPr>
        <w:t>ásobovanie</w:t>
      </w:r>
      <w:proofErr w:type="spellEnd"/>
      <w:r w:rsidR="005006DF">
        <w:rPr>
          <w:rFonts w:ascii="Arial" w:hAnsi="Arial" w:cs="Arial"/>
          <w:sz w:val="18"/>
          <w:szCs w:val="18"/>
        </w:rPr>
        <w:t xml:space="preserve"> vodou </w:t>
      </w:r>
      <w:r w:rsidR="00EF3635">
        <w:rPr>
          <w:rFonts w:ascii="Arial" w:hAnsi="Arial" w:cs="Arial"/>
          <w:sz w:val="18"/>
          <w:szCs w:val="18"/>
        </w:rPr>
        <w:t>vzrástl</w:t>
      </w:r>
      <w:r w:rsidR="00592C7A">
        <w:rPr>
          <w:rFonts w:ascii="Arial" w:hAnsi="Arial" w:cs="Arial"/>
          <w:sz w:val="18"/>
          <w:szCs w:val="18"/>
        </w:rPr>
        <w:t>o</w:t>
      </w:r>
      <w:r w:rsidR="00EF3635">
        <w:rPr>
          <w:rFonts w:ascii="Arial" w:hAnsi="Arial" w:cs="Arial"/>
          <w:sz w:val="18"/>
          <w:szCs w:val="18"/>
        </w:rPr>
        <w:t xml:space="preserve"> mierne </w:t>
      </w:r>
      <w:r w:rsidR="005006DF">
        <w:rPr>
          <w:rFonts w:ascii="Arial" w:hAnsi="Arial" w:cs="Arial"/>
          <w:sz w:val="18"/>
          <w:szCs w:val="18"/>
        </w:rPr>
        <w:t>o 0,2</w:t>
      </w:r>
      <w:r w:rsidR="005006DF">
        <w:rPr>
          <w:rFonts w:ascii="Arial" w:hAnsi="Arial" w:cs="Arial"/>
          <w:sz w:val="18"/>
          <w:szCs w:val="18"/>
          <w:lang w:val="en-GB"/>
        </w:rPr>
        <w:t xml:space="preserve">%. </w:t>
      </w:r>
    </w:p>
    <w:p w14:paraId="0E66B266" w14:textId="5749F153" w:rsidR="005006DF" w:rsidRPr="005006DF" w:rsidRDefault="005006DF">
      <w:pPr>
        <w:pStyle w:val="Odsekzoznamu"/>
        <w:numPr>
          <w:ilvl w:val="0"/>
          <w:numId w:val="4"/>
        </w:numPr>
        <w:spacing w:after="0" w:line="276" w:lineRule="auto"/>
        <w:jc w:val="both"/>
        <w:rPr>
          <w:rFonts w:ascii="Arial" w:hAnsi="Arial" w:cs="Arial"/>
          <w:b/>
          <w:bCs/>
          <w:sz w:val="18"/>
          <w:szCs w:val="18"/>
        </w:rPr>
      </w:pPr>
      <w:r>
        <w:rPr>
          <w:rFonts w:ascii="Arial" w:hAnsi="Arial" w:cs="Arial"/>
          <w:sz w:val="18"/>
          <w:szCs w:val="18"/>
          <w:lang w:val="en-GB"/>
        </w:rPr>
        <w:t xml:space="preserve">LVS </w:t>
      </w:r>
      <w:proofErr w:type="spellStart"/>
      <w:r>
        <w:rPr>
          <w:rFonts w:ascii="Arial" w:hAnsi="Arial" w:cs="Arial"/>
          <w:sz w:val="18"/>
          <w:szCs w:val="18"/>
          <w:lang w:val="en-GB"/>
        </w:rPr>
        <w:t>investovala</w:t>
      </w:r>
      <w:proofErr w:type="spellEnd"/>
      <w:r>
        <w:rPr>
          <w:rFonts w:ascii="Arial" w:hAnsi="Arial" w:cs="Arial"/>
          <w:sz w:val="18"/>
          <w:szCs w:val="18"/>
          <w:lang w:val="en-GB"/>
        </w:rPr>
        <w:t xml:space="preserve"> za </w:t>
      </w:r>
      <w:proofErr w:type="spellStart"/>
      <w:r>
        <w:rPr>
          <w:rFonts w:ascii="Arial" w:hAnsi="Arial" w:cs="Arial"/>
          <w:sz w:val="18"/>
          <w:szCs w:val="18"/>
          <w:lang w:val="en-GB"/>
        </w:rPr>
        <w:t>obdobie</w:t>
      </w:r>
      <w:proofErr w:type="spellEnd"/>
      <w:r>
        <w:rPr>
          <w:rFonts w:ascii="Arial" w:hAnsi="Arial" w:cs="Arial"/>
          <w:sz w:val="18"/>
          <w:szCs w:val="18"/>
          <w:lang w:val="en-GB"/>
        </w:rPr>
        <w:t xml:space="preserve"> </w:t>
      </w:r>
      <w:proofErr w:type="spellStart"/>
      <w:r>
        <w:rPr>
          <w:rFonts w:ascii="Arial" w:hAnsi="Arial" w:cs="Arial"/>
          <w:sz w:val="18"/>
          <w:szCs w:val="18"/>
          <w:lang w:val="en-GB"/>
        </w:rPr>
        <w:t>rokov</w:t>
      </w:r>
      <w:proofErr w:type="spellEnd"/>
      <w:r>
        <w:rPr>
          <w:rFonts w:ascii="Arial" w:hAnsi="Arial" w:cs="Arial"/>
          <w:sz w:val="18"/>
          <w:szCs w:val="18"/>
          <w:lang w:val="en-GB"/>
        </w:rPr>
        <w:t xml:space="preserve"> 2015</w:t>
      </w:r>
      <w:r w:rsidR="00592C7A">
        <w:rPr>
          <w:rFonts w:ascii="Arial" w:hAnsi="Arial" w:cs="Arial"/>
          <w:sz w:val="18"/>
          <w:szCs w:val="18"/>
          <w:lang w:val="en-GB"/>
        </w:rPr>
        <w:t>-</w:t>
      </w:r>
      <w:r>
        <w:rPr>
          <w:rFonts w:ascii="Arial" w:hAnsi="Arial" w:cs="Arial"/>
          <w:sz w:val="18"/>
          <w:szCs w:val="18"/>
          <w:lang w:val="en-GB"/>
        </w:rPr>
        <w:t xml:space="preserve">2020 do </w:t>
      </w:r>
      <w:proofErr w:type="spellStart"/>
      <w:r>
        <w:rPr>
          <w:rFonts w:ascii="Arial" w:hAnsi="Arial" w:cs="Arial"/>
          <w:sz w:val="18"/>
          <w:szCs w:val="18"/>
          <w:lang w:val="en-GB"/>
        </w:rPr>
        <w:t>majetku</w:t>
      </w:r>
      <w:proofErr w:type="spellEnd"/>
      <w:r>
        <w:rPr>
          <w:rFonts w:ascii="Arial" w:hAnsi="Arial" w:cs="Arial"/>
          <w:sz w:val="18"/>
          <w:szCs w:val="18"/>
          <w:lang w:val="en-GB"/>
        </w:rPr>
        <w:t xml:space="preserve"> 2,9-kr</w:t>
      </w:r>
      <w:proofErr w:type="spellStart"/>
      <w:r>
        <w:rPr>
          <w:rFonts w:ascii="Arial" w:hAnsi="Arial" w:cs="Arial"/>
          <w:sz w:val="18"/>
          <w:szCs w:val="18"/>
        </w:rPr>
        <w:t>át</w:t>
      </w:r>
      <w:proofErr w:type="spellEnd"/>
      <w:r>
        <w:rPr>
          <w:rFonts w:ascii="Arial" w:hAnsi="Arial" w:cs="Arial"/>
          <w:sz w:val="18"/>
          <w:szCs w:val="18"/>
        </w:rPr>
        <w:t xml:space="preserve"> viac ako VSR, celkovo 8,8 mil. </w:t>
      </w:r>
      <w:r w:rsidR="00592C7A">
        <w:rPr>
          <w:rFonts w:ascii="Arial" w:hAnsi="Arial" w:cs="Arial"/>
          <w:sz w:val="18"/>
          <w:szCs w:val="18"/>
        </w:rPr>
        <w:t>EUR</w:t>
      </w:r>
      <w:r>
        <w:rPr>
          <w:rFonts w:ascii="Arial" w:hAnsi="Arial" w:cs="Arial"/>
          <w:sz w:val="18"/>
          <w:szCs w:val="18"/>
        </w:rPr>
        <w:t>, z toho 2 mi</w:t>
      </w:r>
      <w:r w:rsidR="00592C7A">
        <w:rPr>
          <w:rFonts w:ascii="Arial" w:hAnsi="Arial" w:cs="Arial"/>
          <w:sz w:val="18"/>
          <w:szCs w:val="18"/>
        </w:rPr>
        <w:t>l</w:t>
      </w:r>
      <w:r>
        <w:rPr>
          <w:rFonts w:ascii="Arial" w:hAnsi="Arial" w:cs="Arial"/>
          <w:sz w:val="18"/>
          <w:szCs w:val="18"/>
        </w:rPr>
        <w:t xml:space="preserve">. </w:t>
      </w:r>
      <w:r w:rsidR="00592C7A">
        <w:rPr>
          <w:rFonts w:ascii="Arial" w:hAnsi="Arial" w:cs="Arial"/>
          <w:sz w:val="18"/>
          <w:szCs w:val="18"/>
        </w:rPr>
        <w:t>EUR</w:t>
      </w:r>
      <w:r>
        <w:rPr>
          <w:rFonts w:ascii="Arial" w:hAnsi="Arial" w:cs="Arial"/>
          <w:sz w:val="18"/>
          <w:szCs w:val="18"/>
        </w:rPr>
        <w:t xml:space="preserve"> v </w:t>
      </w:r>
      <w:proofErr w:type="spellStart"/>
      <w:r>
        <w:rPr>
          <w:rFonts w:ascii="Arial" w:hAnsi="Arial" w:cs="Arial"/>
          <w:sz w:val="18"/>
          <w:szCs w:val="18"/>
        </w:rPr>
        <w:t>Demä</w:t>
      </w:r>
      <w:r w:rsidR="00592C7A">
        <w:rPr>
          <w:rFonts w:ascii="Arial" w:hAnsi="Arial" w:cs="Arial"/>
          <w:sz w:val="18"/>
          <w:szCs w:val="18"/>
          <w:lang w:val="en-GB"/>
        </w:rPr>
        <w:t>novskej</w:t>
      </w:r>
      <w:proofErr w:type="spellEnd"/>
      <w:r w:rsidR="00592C7A">
        <w:rPr>
          <w:rFonts w:ascii="Arial" w:hAnsi="Arial" w:cs="Arial"/>
          <w:sz w:val="18"/>
          <w:szCs w:val="18"/>
          <w:lang w:val="en-GB"/>
        </w:rPr>
        <w:t xml:space="preserve"> D</w:t>
      </w:r>
      <w:r>
        <w:rPr>
          <w:rFonts w:ascii="Arial" w:hAnsi="Arial" w:cs="Arial"/>
          <w:sz w:val="18"/>
          <w:szCs w:val="18"/>
          <w:lang w:val="en-GB"/>
        </w:rPr>
        <w:t xml:space="preserve">oline a 1,6 mil. </w:t>
      </w:r>
      <w:r w:rsidR="00592C7A">
        <w:rPr>
          <w:rFonts w:ascii="Arial" w:hAnsi="Arial" w:cs="Arial"/>
          <w:sz w:val="18"/>
          <w:szCs w:val="18"/>
          <w:lang w:val="en-GB"/>
        </w:rPr>
        <w:t>EUR</w:t>
      </w:r>
      <w:r>
        <w:rPr>
          <w:rFonts w:ascii="Arial" w:hAnsi="Arial" w:cs="Arial"/>
          <w:sz w:val="18"/>
          <w:szCs w:val="18"/>
          <w:lang w:val="en-GB"/>
        </w:rPr>
        <w:t xml:space="preserve"> v </w:t>
      </w:r>
      <w:proofErr w:type="spellStart"/>
      <w:r>
        <w:rPr>
          <w:rFonts w:ascii="Arial" w:hAnsi="Arial" w:cs="Arial"/>
          <w:sz w:val="18"/>
          <w:szCs w:val="18"/>
          <w:lang w:val="en-GB"/>
        </w:rPr>
        <w:t>Liptovskej</w:t>
      </w:r>
      <w:proofErr w:type="spellEnd"/>
      <w:r>
        <w:rPr>
          <w:rFonts w:ascii="Arial" w:hAnsi="Arial" w:cs="Arial"/>
          <w:sz w:val="18"/>
          <w:szCs w:val="18"/>
          <w:lang w:val="en-GB"/>
        </w:rPr>
        <w:t xml:space="preserve"> </w:t>
      </w:r>
      <w:proofErr w:type="spellStart"/>
      <w:r>
        <w:rPr>
          <w:rFonts w:ascii="Arial" w:hAnsi="Arial" w:cs="Arial"/>
          <w:sz w:val="18"/>
          <w:szCs w:val="18"/>
          <w:lang w:val="en-GB"/>
        </w:rPr>
        <w:t>Sielnici</w:t>
      </w:r>
      <w:proofErr w:type="spellEnd"/>
      <w:r>
        <w:rPr>
          <w:rFonts w:ascii="Arial" w:hAnsi="Arial" w:cs="Arial"/>
          <w:sz w:val="18"/>
          <w:szCs w:val="18"/>
          <w:lang w:val="en-GB"/>
        </w:rPr>
        <w:t xml:space="preserve">. VSR </w:t>
      </w:r>
      <w:r w:rsidR="00EF3635">
        <w:rPr>
          <w:rFonts w:ascii="Arial" w:hAnsi="Arial" w:cs="Arial"/>
          <w:sz w:val="18"/>
          <w:szCs w:val="18"/>
          <w:lang w:val="en-GB"/>
        </w:rPr>
        <w:t xml:space="preserve">v </w:t>
      </w:r>
      <w:proofErr w:type="spellStart"/>
      <w:r w:rsidR="00EF3635">
        <w:rPr>
          <w:rFonts w:ascii="Arial" w:hAnsi="Arial" w:cs="Arial"/>
          <w:sz w:val="18"/>
          <w:szCs w:val="18"/>
          <w:lang w:val="en-GB"/>
        </w:rPr>
        <w:t>roku</w:t>
      </w:r>
      <w:proofErr w:type="spellEnd"/>
      <w:r w:rsidR="00EF3635">
        <w:rPr>
          <w:rFonts w:ascii="Arial" w:hAnsi="Arial" w:cs="Arial"/>
          <w:sz w:val="18"/>
          <w:szCs w:val="18"/>
          <w:lang w:val="en-GB"/>
        </w:rPr>
        <w:t xml:space="preserve"> 2015 </w:t>
      </w:r>
      <w:r>
        <w:rPr>
          <w:rFonts w:ascii="Arial" w:hAnsi="Arial" w:cs="Arial"/>
          <w:sz w:val="18"/>
          <w:szCs w:val="18"/>
          <w:lang w:val="en-GB"/>
        </w:rPr>
        <w:t>z</w:t>
      </w:r>
      <w:r>
        <w:rPr>
          <w:rFonts w:ascii="Arial" w:hAnsi="Arial" w:cs="Arial"/>
          <w:sz w:val="18"/>
          <w:szCs w:val="18"/>
        </w:rPr>
        <w:t xml:space="preserve">ískala </w:t>
      </w:r>
      <w:r w:rsidR="00EF3635">
        <w:rPr>
          <w:rFonts w:ascii="Arial" w:hAnsi="Arial" w:cs="Arial"/>
          <w:sz w:val="18"/>
          <w:szCs w:val="18"/>
        </w:rPr>
        <w:t xml:space="preserve">finančné zdroje z </w:t>
      </w:r>
      <w:r>
        <w:rPr>
          <w:rFonts w:ascii="Arial" w:hAnsi="Arial" w:cs="Arial"/>
          <w:sz w:val="18"/>
          <w:szCs w:val="18"/>
        </w:rPr>
        <w:t xml:space="preserve">EŠIF vo výške 27,6 mil. </w:t>
      </w:r>
      <w:r w:rsidR="00592C7A">
        <w:rPr>
          <w:rFonts w:ascii="Arial" w:hAnsi="Arial" w:cs="Arial"/>
          <w:sz w:val="18"/>
          <w:szCs w:val="18"/>
        </w:rPr>
        <w:t>EUR</w:t>
      </w:r>
      <w:r>
        <w:rPr>
          <w:rFonts w:ascii="Arial" w:hAnsi="Arial" w:cs="Arial"/>
          <w:sz w:val="18"/>
          <w:szCs w:val="18"/>
        </w:rPr>
        <w:t xml:space="preserve"> na dofinancovanie kanalizačnej siete a ČOV v Liptovských Sliačoch a Liptovskej Teplej. </w:t>
      </w:r>
    </w:p>
    <w:p w14:paraId="68CA7CF0" w14:textId="762EB22F" w:rsidR="005006DF" w:rsidRPr="002B4169" w:rsidRDefault="002B4169">
      <w:pPr>
        <w:pStyle w:val="Odsekzoznamu"/>
        <w:numPr>
          <w:ilvl w:val="0"/>
          <w:numId w:val="4"/>
        </w:numPr>
        <w:spacing w:after="0" w:line="276" w:lineRule="auto"/>
        <w:jc w:val="both"/>
        <w:rPr>
          <w:rFonts w:ascii="Arial" w:hAnsi="Arial" w:cs="Arial"/>
          <w:b/>
          <w:bCs/>
          <w:sz w:val="18"/>
          <w:szCs w:val="18"/>
        </w:rPr>
      </w:pPr>
      <w:r>
        <w:rPr>
          <w:rFonts w:ascii="Arial" w:hAnsi="Arial" w:cs="Arial"/>
          <w:sz w:val="18"/>
          <w:szCs w:val="18"/>
        </w:rPr>
        <w:t>Obce</w:t>
      </w:r>
      <w:r w:rsidR="005006DF">
        <w:rPr>
          <w:rFonts w:ascii="Arial" w:hAnsi="Arial" w:cs="Arial"/>
          <w:sz w:val="18"/>
          <w:szCs w:val="18"/>
        </w:rPr>
        <w:t xml:space="preserve"> UMR Liptov, ktoré nie sú odkanalizované </w:t>
      </w:r>
      <w:r w:rsidR="005006DF">
        <w:rPr>
          <w:rFonts w:ascii="Arial" w:hAnsi="Arial" w:cs="Arial"/>
          <w:sz w:val="18"/>
          <w:szCs w:val="18"/>
          <w:lang w:val="en-GB"/>
        </w:rPr>
        <w:t>(</w:t>
      </w:r>
      <w:proofErr w:type="spellStart"/>
      <w:r w:rsidR="005006DF">
        <w:rPr>
          <w:rFonts w:ascii="Arial" w:hAnsi="Arial" w:cs="Arial"/>
          <w:sz w:val="18"/>
          <w:szCs w:val="18"/>
          <w:lang w:val="en-GB"/>
        </w:rPr>
        <w:t>Prosiek</w:t>
      </w:r>
      <w:proofErr w:type="spellEnd"/>
      <w:r w:rsidR="005006DF">
        <w:rPr>
          <w:rFonts w:ascii="Arial" w:hAnsi="Arial" w:cs="Arial"/>
          <w:sz w:val="18"/>
          <w:szCs w:val="18"/>
          <w:lang w:val="en-GB"/>
        </w:rPr>
        <w:t xml:space="preserve">, </w:t>
      </w:r>
      <w:proofErr w:type="spellStart"/>
      <w:r w:rsidR="005006DF">
        <w:rPr>
          <w:rFonts w:ascii="Arial" w:hAnsi="Arial" w:cs="Arial"/>
          <w:sz w:val="18"/>
          <w:szCs w:val="18"/>
          <w:lang w:val="en-GB"/>
        </w:rPr>
        <w:t>Bobrovn</w:t>
      </w:r>
      <w:r w:rsidR="005006DF">
        <w:rPr>
          <w:rFonts w:ascii="Arial" w:hAnsi="Arial" w:cs="Arial"/>
          <w:sz w:val="18"/>
          <w:szCs w:val="18"/>
        </w:rPr>
        <w:t>ík</w:t>
      </w:r>
      <w:proofErr w:type="spellEnd"/>
      <w:r w:rsidR="005006DF">
        <w:rPr>
          <w:rFonts w:ascii="Arial" w:hAnsi="Arial" w:cs="Arial"/>
          <w:sz w:val="18"/>
          <w:szCs w:val="18"/>
        </w:rPr>
        <w:t>, Galovany, Gôtovany, Vlachy a Turík</w:t>
      </w:r>
      <w:r w:rsidR="005006DF">
        <w:rPr>
          <w:rFonts w:ascii="Arial" w:hAnsi="Arial" w:cs="Arial"/>
          <w:sz w:val="18"/>
          <w:szCs w:val="18"/>
          <w:lang w:val="en-GB"/>
        </w:rPr>
        <w:t>)</w:t>
      </w:r>
      <w:r w:rsidR="00592C7A">
        <w:rPr>
          <w:rFonts w:ascii="Arial" w:hAnsi="Arial" w:cs="Arial"/>
          <w:sz w:val="18"/>
          <w:szCs w:val="18"/>
          <w:lang w:val="en-GB"/>
        </w:rPr>
        <w:t>,</w:t>
      </w:r>
      <w:r>
        <w:rPr>
          <w:rFonts w:ascii="Arial" w:hAnsi="Arial" w:cs="Arial"/>
          <w:sz w:val="18"/>
          <w:szCs w:val="18"/>
          <w:lang w:val="en-GB"/>
        </w:rPr>
        <w:t xml:space="preserve"> </w:t>
      </w:r>
      <w:proofErr w:type="spellStart"/>
      <w:r>
        <w:rPr>
          <w:rFonts w:ascii="Arial" w:hAnsi="Arial" w:cs="Arial"/>
          <w:sz w:val="18"/>
          <w:szCs w:val="18"/>
          <w:lang w:val="en-GB"/>
        </w:rPr>
        <w:t>nemajú</w:t>
      </w:r>
      <w:proofErr w:type="spellEnd"/>
      <w:r>
        <w:rPr>
          <w:rFonts w:ascii="Arial" w:hAnsi="Arial" w:cs="Arial"/>
          <w:sz w:val="18"/>
          <w:szCs w:val="18"/>
          <w:lang w:val="en-GB"/>
        </w:rPr>
        <w:t xml:space="preserve"> </w:t>
      </w:r>
      <w:proofErr w:type="spellStart"/>
      <w:r>
        <w:rPr>
          <w:rFonts w:ascii="Arial" w:hAnsi="Arial" w:cs="Arial"/>
          <w:sz w:val="18"/>
          <w:szCs w:val="18"/>
          <w:lang w:val="en-GB"/>
        </w:rPr>
        <w:t>vlastné</w:t>
      </w:r>
      <w:proofErr w:type="spellEnd"/>
      <w:r>
        <w:rPr>
          <w:rFonts w:ascii="Arial" w:hAnsi="Arial" w:cs="Arial"/>
          <w:sz w:val="18"/>
          <w:szCs w:val="18"/>
          <w:lang w:val="en-GB"/>
        </w:rPr>
        <w:t xml:space="preserve"> </w:t>
      </w:r>
      <w:proofErr w:type="spellStart"/>
      <w:r>
        <w:rPr>
          <w:rFonts w:ascii="Arial" w:hAnsi="Arial" w:cs="Arial"/>
          <w:sz w:val="18"/>
          <w:szCs w:val="18"/>
          <w:lang w:val="en-GB"/>
        </w:rPr>
        <w:t>zdroje</w:t>
      </w:r>
      <w:proofErr w:type="spellEnd"/>
      <w:r>
        <w:rPr>
          <w:rFonts w:ascii="Arial" w:hAnsi="Arial" w:cs="Arial"/>
          <w:sz w:val="18"/>
          <w:szCs w:val="18"/>
          <w:lang w:val="en-GB"/>
        </w:rPr>
        <w:t xml:space="preserve"> ani </w:t>
      </w:r>
      <w:proofErr w:type="spellStart"/>
      <w:r>
        <w:rPr>
          <w:rFonts w:ascii="Arial" w:hAnsi="Arial" w:cs="Arial"/>
          <w:sz w:val="18"/>
          <w:szCs w:val="18"/>
          <w:lang w:val="en-GB"/>
        </w:rPr>
        <w:t>na</w:t>
      </w:r>
      <w:proofErr w:type="spellEnd"/>
      <w:r>
        <w:rPr>
          <w:rFonts w:ascii="Arial" w:hAnsi="Arial" w:cs="Arial"/>
          <w:sz w:val="18"/>
          <w:szCs w:val="18"/>
          <w:lang w:val="en-GB"/>
        </w:rPr>
        <w:t xml:space="preserve"> </w:t>
      </w:r>
      <w:proofErr w:type="spellStart"/>
      <w:r>
        <w:rPr>
          <w:rFonts w:ascii="Arial" w:hAnsi="Arial" w:cs="Arial"/>
          <w:sz w:val="18"/>
          <w:szCs w:val="18"/>
          <w:lang w:val="en-GB"/>
        </w:rPr>
        <w:t>prípravu</w:t>
      </w:r>
      <w:proofErr w:type="spellEnd"/>
      <w:r>
        <w:rPr>
          <w:rFonts w:ascii="Arial" w:hAnsi="Arial" w:cs="Arial"/>
          <w:sz w:val="18"/>
          <w:szCs w:val="18"/>
          <w:lang w:val="en-GB"/>
        </w:rPr>
        <w:t xml:space="preserve"> </w:t>
      </w:r>
      <w:proofErr w:type="spellStart"/>
      <w:r>
        <w:rPr>
          <w:rFonts w:ascii="Arial" w:hAnsi="Arial" w:cs="Arial"/>
          <w:sz w:val="18"/>
          <w:szCs w:val="18"/>
          <w:lang w:val="en-GB"/>
        </w:rPr>
        <w:t>štúdií</w:t>
      </w:r>
      <w:proofErr w:type="spellEnd"/>
      <w:r>
        <w:rPr>
          <w:rFonts w:ascii="Arial" w:hAnsi="Arial" w:cs="Arial"/>
          <w:sz w:val="18"/>
          <w:szCs w:val="18"/>
          <w:lang w:val="en-GB"/>
        </w:rPr>
        <w:t xml:space="preserve"> a </w:t>
      </w:r>
      <w:proofErr w:type="spellStart"/>
      <w:r>
        <w:rPr>
          <w:rFonts w:ascii="Arial" w:hAnsi="Arial" w:cs="Arial"/>
          <w:sz w:val="18"/>
          <w:szCs w:val="18"/>
          <w:lang w:val="en-GB"/>
        </w:rPr>
        <w:t>projektových</w:t>
      </w:r>
      <w:proofErr w:type="spellEnd"/>
      <w:r>
        <w:rPr>
          <w:rFonts w:ascii="Arial" w:hAnsi="Arial" w:cs="Arial"/>
          <w:sz w:val="18"/>
          <w:szCs w:val="18"/>
          <w:lang w:val="en-GB"/>
        </w:rPr>
        <w:t xml:space="preserve"> </w:t>
      </w:r>
      <w:proofErr w:type="spellStart"/>
      <w:r>
        <w:rPr>
          <w:rFonts w:ascii="Arial" w:hAnsi="Arial" w:cs="Arial"/>
          <w:sz w:val="18"/>
          <w:szCs w:val="18"/>
          <w:lang w:val="en-GB"/>
        </w:rPr>
        <w:t>dokumentácií</w:t>
      </w:r>
      <w:proofErr w:type="spellEnd"/>
      <w:r>
        <w:rPr>
          <w:rFonts w:ascii="Arial" w:hAnsi="Arial" w:cs="Arial"/>
          <w:sz w:val="18"/>
          <w:szCs w:val="18"/>
          <w:lang w:val="en-GB"/>
        </w:rPr>
        <w:t>.</w:t>
      </w:r>
    </w:p>
    <w:p w14:paraId="0567B13A" w14:textId="1F9FCAE2" w:rsidR="002B4169" w:rsidRDefault="00FA33F6">
      <w:pPr>
        <w:pStyle w:val="Odsekzoznamu"/>
        <w:numPr>
          <w:ilvl w:val="0"/>
          <w:numId w:val="4"/>
        </w:numPr>
        <w:spacing w:after="0" w:line="276" w:lineRule="auto"/>
        <w:jc w:val="both"/>
        <w:rPr>
          <w:rFonts w:ascii="Arial" w:hAnsi="Arial" w:cs="Arial"/>
          <w:sz w:val="18"/>
          <w:szCs w:val="18"/>
        </w:rPr>
      </w:pPr>
      <w:r w:rsidRPr="00FA33F6">
        <w:rPr>
          <w:rFonts w:ascii="Arial" w:hAnsi="Arial" w:cs="Arial"/>
          <w:sz w:val="18"/>
          <w:szCs w:val="18"/>
        </w:rPr>
        <w:t>SMART technológie v informačnej infraštruktúre</w:t>
      </w:r>
      <w:r w:rsidR="00EF3635">
        <w:rPr>
          <w:rFonts w:ascii="Arial" w:hAnsi="Arial" w:cs="Arial"/>
          <w:sz w:val="18"/>
          <w:szCs w:val="18"/>
        </w:rPr>
        <w:t xml:space="preserve">, </w:t>
      </w:r>
      <w:r w:rsidR="00592C7A">
        <w:rPr>
          <w:rFonts w:ascii="Arial" w:hAnsi="Arial" w:cs="Arial"/>
          <w:sz w:val="18"/>
          <w:szCs w:val="18"/>
        </w:rPr>
        <w:t xml:space="preserve">a to </w:t>
      </w:r>
      <w:r w:rsidR="00EF3635">
        <w:rPr>
          <w:rFonts w:ascii="Arial" w:hAnsi="Arial" w:cs="Arial"/>
          <w:sz w:val="18"/>
          <w:szCs w:val="18"/>
        </w:rPr>
        <w:t xml:space="preserve">aj </w:t>
      </w:r>
      <w:r w:rsidRPr="00FA33F6">
        <w:rPr>
          <w:rFonts w:ascii="Arial" w:hAnsi="Arial" w:cs="Arial"/>
          <w:sz w:val="18"/>
          <w:szCs w:val="18"/>
        </w:rPr>
        <w:t xml:space="preserve">s ohľadom na </w:t>
      </w:r>
      <w:r w:rsidR="00EF3635">
        <w:rPr>
          <w:rFonts w:ascii="Arial" w:hAnsi="Arial" w:cs="Arial"/>
          <w:sz w:val="18"/>
          <w:szCs w:val="18"/>
        </w:rPr>
        <w:t xml:space="preserve">potrebu personálnych kapacít, </w:t>
      </w:r>
      <w:r w:rsidRPr="00FA33F6">
        <w:rPr>
          <w:rFonts w:ascii="Arial" w:hAnsi="Arial" w:cs="Arial"/>
          <w:sz w:val="18"/>
          <w:szCs w:val="18"/>
        </w:rPr>
        <w:t>v</w:t>
      </w:r>
      <w:proofErr w:type="spellStart"/>
      <w:r w:rsidRPr="00FA33F6">
        <w:rPr>
          <w:rFonts w:ascii="Arial" w:hAnsi="Arial" w:cs="Arial"/>
          <w:sz w:val="18"/>
          <w:szCs w:val="18"/>
          <w:lang w:val="en-GB"/>
        </w:rPr>
        <w:t>yu</w:t>
      </w:r>
      <w:r w:rsidRPr="00FA33F6">
        <w:rPr>
          <w:rFonts w:ascii="Arial" w:hAnsi="Arial" w:cs="Arial"/>
          <w:sz w:val="18"/>
          <w:szCs w:val="18"/>
        </w:rPr>
        <w:t>žívajú</w:t>
      </w:r>
      <w:proofErr w:type="spellEnd"/>
      <w:r w:rsidRPr="00FA33F6">
        <w:rPr>
          <w:rFonts w:ascii="Arial" w:hAnsi="Arial" w:cs="Arial"/>
          <w:sz w:val="18"/>
          <w:szCs w:val="18"/>
        </w:rPr>
        <w:t xml:space="preserve"> </w:t>
      </w:r>
      <w:r w:rsidR="00EF3635">
        <w:rPr>
          <w:rFonts w:ascii="Arial" w:hAnsi="Arial" w:cs="Arial"/>
          <w:sz w:val="18"/>
          <w:szCs w:val="18"/>
        </w:rPr>
        <w:t xml:space="preserve">na území UMR Liptov viac </w:t>
      </w:r>
      <w:r w:rsidRPr="00FA33F6">
        <w:rPr>
          <w:rFonts w:ascii="Arial" w:hAnsi="Arial" w:cs="Arial"/>
          <w:sz w:val="18"/>
          <w:szCs w:val="18"/>
        </w:rPr>
        <w:t xml:space="preserve">mestá ako obecné samosprávy. Mesto Liptovský Mikuláš má spracovanú koncepciu SMART City mesta Liptovský Mikuláš a je súčasťou </w:t>
      </w:r>
      <w:proofErr w:type="spellStart"/>
      <w:r w:rsidRPr="00FA33F6">
        <w:rPr>
          <w:rFonts w:ascii="Arial" w:hAnsi="Arial" w:cs="Arial"/>
          <w:sz w:val="18"/>
          <w:szCs w:val="18"/>
        </w:rPr>
        <w:t>inicatívy</w:t>
      </w:r>
      <w:proofErr w:type="spellEnd"/>
      <w:r w:rsidRPr="00FA33F6">
        <w:rPr>
          <w:rFonts w:ascii="Arial" w:hAnsi="Arial" w:cs="Arial"/>
          <w:sz w:val="18"/>
          <w:szCs w:val="18"/>
        </w:rPr>
        <w:t xml:space="preserve"> SMART </w:t>
      </w:r>
      <w:proofErr w:type="spellStart"/>
      <w:r w:rsidRPr="00FA33F6">
        <w:rPr>
          <w:rFonts w:ascii="Arial" w:hAnsi="Arial" w:cs="Arial"/>
          <w:sz w:val="18"/>
          <w:szCs w:val="18"/>
        </w:rPr>
        <w:t>Cities</w:t>
      </w:r>
      <w:proofErr w:type="spellEnd"/>
      <w:r w:rsidRPr="00FA33F6">
        <w:rPr>
          <w:rFonts w:ascii="Arial" w:hAnsi="Arial" w:cs="Arial"/>
          <w:sz w:val="18"/>
          <w:szCs w:val="18"/>
        </w:rPr>
        <w:t>.</w:t>
      </w:r>
      <w:r>
        <w:rPr>
          <w:rFonts w:ascii="Arial" w:hAnsi="Arial" w:cs="Arial"/>
          <w:sz w:val="18"/>
          <w:szCs w:val="18"/>
        </w:rPr>
        <w:t xml:space="preserve"> Buduje komplexný informačný systém mesta, </w:t>
      </w:r>
      <w:r w:rsidR="00EF3635">
        <w:rPr>
          <w:rFonts w:ascii="Arial" w:hAnsi="Arial" w:cs="Arial"/>
          <w:sz w:val="18"/>
          <w:szCs w:val="18"/>
        </w:rPr>
        <w:t>v ktorom</w:t>
      </w:r>
      <w:r>
        <w:rPr>
          <w:rFonts w:ascii="Arial" w:hAnsi="Arial" w:cs="Arial"/>
          <w:sz w:val="18"/>
          <w:szCs w:val="18"/>
        </w:rPr>
        <w:t xml:space="preserve"> má integrované rozhranie pre </w:t>
      </w:r>
      <w:proofErr w:type="spellStart"/>
      <w:r>
        <w:rPr>
          <w:rFonts w:ascii="Arial" w:hAnsi="Arial" w:cs="Arial"/>
          <w:sz w:val="18"/>
          <w:szCs w:val="18"/>
        </w:rPr>
        <w:t>open</w:t>
      </w:r>
      <w:proofErr w:type="spellEnd"/>
      <w:r>
        <w:rPr>
          <w:rFonts w:ascii="Arial" w:hAnsi="Arial" w:cs="Arial"/>
          <w:sz w:val="18"/>
          <w:szCs w:val="18"/>
        </w:rPr>
        <w:t xml:space="preserve"> </w:t>
      </w:r>
      <w:proofErr w:type="spellStart"/>
      <w:r>
        <w:rPr>
          <w:rFonts w:ascii="Arial" w:hAnsi="Arial" w:cs="Arial"/>
          <w:sz w:val="18"/>
          <w:szCs w:val="18"/>
        </w:rPr>
        <w:t>data</w:t>
      </w:r>
      <w:proofErr w:type="spellEnd"/>
      <w:r>
        <w:rPr>
          <w:rFonts w:ascii="Arial" w:hAnsi="Arial" w:cs="Arial"/>
          <w:sz w:val="18"/>
          <w:szCs w:val="18"/>
        </w:rPr>
        <w:t xml:space="preserve">, mapy vo </w:t>
      </w:r>
      <w:proofErr w:type="spellStart"/>
      <w:r>
        <w:rPr>
          <w:rFonts w:ascii="Arial" w:hAnsi="Arial" w:cs="Arial"/>
          <w:sz w:val="18"/>
          <w:szCs w:val="18"/>
        </w:rPr>
        <w:t>webgis</w:t>
      </w:r>
      <w:proofErr w:type="spellEnd"/>
      <w:r>
        <w:rPr>
          <w:rFonts w:ascii="Arial" w:hAnsi="Arial" w:cs="Arial"/>
          <w:sz w:val="18"/>
          <w:szCs w:val="18"/>
        </w:rPr>
        <w:t xml:space="preserve"> a elektronické formuláre e-</w:t>
      </w:r>
      <w:proofErr w:type="spellStart"/>
      <w:r>
        <w:rPr>
          <w:rFonts w:ascii="Arial" w:hAnsi="Arial" w:cs="Arial"/>
          <w:sz w:val="18"/>
          <w:szCs w:val="18"/>
        </w:rPr>
        <w:t>gov</w:t>
      </w:r>
      <w:proofErr w:type="spellEnd"/>
      <w:r>
        <w:rPr>
          <w:rFonts w:ascii="Arial" w:hAnsi="Arial" w:cs="Arial"/>
          <w:sz w:val="18"/>
          <w:szCs w:val="18"/>
        </w:rPr>
        <w:t>. Mesto Ružomberok pracuje na svojom web</w:t>
      </w:r>
      <w:r w:rsidR="00EF3635">
        <w:rPr>
          <w:rFonts w:ascii="Arial" w:hAnsi="Arial" w:cs="Arial"/>
          <w:sz w:val="18"/>
          <w:szCs w:val="18"/>
        </w:rPr>
        <w:t>ovom portáli</w:t>
      </w:r>
      <w:r>
        <w:rPr>
          <w:rFonts w:ascii="Arial" w:hAnsi="Arial" w:cs="Arial"/>
          <w:sz w:val="18"/>
          <w:szCs w:val="18"/>
        </w:rPr>
        <w:t xml:space="preserve"> s geografickými  informačnými </w:t>
      </w:r>
      <w:r w:rsidR="00EF3635">
        <w:rPr>
          <w:rFonts w:ascii="Arial" w:hAnsi="Arial" w:cs="Arial"/>
          <w:sz w:val="18"/>
          <w:szCs w:val="18"/>
        </w:rPr>
        <w:t>systémami</w:t>
      </w:r>
      <w:r>
        <w:rPr>
          <w:rFonts w:ascii="Arial" w:hAnsi="Arial" w:cs="Arial"/>
          <w:sz w:val="18"/>
          <w:szCs w:val="18"/>
        </w:rPr>
        <w:t xml:space="preserve"> </w:t>
      </w:r>
      <w:r w:rsidR="0068077E">
        <w:rPr>
          <w:rFonts w:ascii="Arial" w:hAnsi="Arial" w:cs="Arial"/>
          <w:sz w:val="18"/>
          <w:szCs w:val="18"/>
          <w:lang w:val="en-GB"/>
        </w:rPr>
        <w:t xml:space="preserve">(GIS) </w:t>
      </w:r>
      <w:r>
        <w:rPr>
          <w:rFonts w:ascii="Arial" w:hAnsi="Arial" w:cs="Arial"/>
          <w:sz w:val="18"/>
          <w:szCs w:val="18"/>
        </w:rPr>
        <w:t xml:space="preserve">od </w:t>
      </w:r>
      <w:r w:rsidRPr="00612521">
        <w:rPr>
          <w:rFonts w:ascii="Arial" w:hAnsi="Arial" w:cs="Arial"/>
          <w:sz w:val="18"/>
          <w:szCs w:val="18"/>
        </w:rPr>
        <w:t xml:space="preserve">GISPLAN. </w:t>
      </w:r>
    </w:p>
    <w:p w14:paraId="4310ED46" w14:textId="7973269B" w:rsidR="00612521" w:rsidRPr="00D66739" w:rsidRDefault="00612521">
      <w:pPr>
        <w:pStyle w:val="Odsekzoznamu"/>
        <w:numPr>
          <w:ilvl w:val="0"/>
          <w:numId w:val="4"/>
        </w:numPr>
        <w:spacing w:after="0" w:line="276" w:lineRule="auto"/>
        <w:jc w:val="both"/>
        <w:rPr>
          <w:rFonts w:ascii="Arial" w:hAnsi="Arial" w:cs="Arial"/>
          <w:sz w:val="18"/>
          <w:szCs w:val="18"/>
        </w:rPr>
      </w:pPr>
      <w:r>
        <w:rPr>
          <w:rFonts w:ascii="Arial" w:hAnsi="Arial" w:cs="Arial"/>
          <w:sz w:val="18"/>
          <w:szCs w:val="18"/>
        </w:rPr>
        <w:t xml:space="preserve">Spoločnosť </w:t>
      </w:r>
      <w:proofErr w:type="spellStart"/>
      <w:r>
        <w:rPr>
          <w:rFonts w:ascii="Arial" w:hAnsi="Arial" w:cs="Arial"/>
          <w:sz w:val="18"/>
          <w:szCs w:val="18"/>
        </w:rPr>
        <w:t>Imafex</w:t>
      </w:r>
      <w:proofErr w:type="spellEnd"/>
      <w:r>
        <w:rPr>
          <w:rFonts w:ascii="Arial" w:hAnsi="Arial" w:cs="Arial"/>
          <w:sz w:val="18"/>
          <w:szCs w:val="18"/>
        </w:rPr>
        <w:t xml:space="preserve">, najväčší </w:t>
      </w:r>
      <w:proofErr w:type="spellStart"/>
      <w:r>
        <w:rPr>
          <w:rFonts w:ascii="Arial" w:hAnsi="Arial" w:cs="Arial"/>
          <w:sz w:val="18"/>
          <w:szCs w:val="18"/>
        </w:rPr>
        <w:t>posk</w:t>
      </w:r>
      <w:r>
        <w:rPr>
          <w:rFonts w:ascii="Arial" w:hAnsi="Arial" w:cs="Arial"/>
          <w:sz w:val="18"/>
          <w:szCs w:val="18"/>
          <w:lang w:val="en-GB"/>
        </w:rPr>
        <w:t>ytovate</w:t>
      </w:r>
      <w:proofErr w:type="spellEnd"/>
      <w:r>
        <w:rPr>
          <w:rFonts w:ascii="Arial" w:hAnsi="Arial" w:cs="Arial"/>
          <w:sz w:val="18"/>
          <w:szCs w:val="18"/>
        </w:rPr>
        <w:t xml:space="preserve">ľ internetu v meste Liptovský </w:t>
      </w:r>
      <w:r w:rsidR="0068077E">
        <w:rPr>
          <w:rFonts w:ascii="Arial" w:hAnsi="Arial" w:cs="Arial"/>
          <w:sz w:val="18"/>
          <w:szCs w:val="18"/>
        </w:rPr>
        <w:t>Mikuláš</w:t>
      </w:r>
      <w:r w:rsidR="00592C7A">
        <w:rPr>
          <w:rFonts w:ascii="Arial" w:hAnsi="Arial" w:cs="Arial"/>
          <w:sz w:val="18"/>
          <w:szCs w:val="18"/>
        </w:rPr>
        <w:t>,</w:t>
      </w:r>
      <w:r w:rsidR="0068077E">
        <w:rPr>
          <w:rFonts w:ascii="Arial" w:hAnsi="Arial" w:cs="Arial"/>
          <w:sz w:val="18"/>
          <w:szCs w:val="18"/>
        </w:rPr>
        <w:t xml:space="preserve"> investoval do dobudovania </w:t>
      </w:r>
      <w:r w:rsidR="00D66739">
        <w:rPr>
          <w:rFonts w:ascii="Arial" w:hAnsi="Arial" w:cs="Arial"/>
          <w:sz w:val="18"/>
          <w:szCs w:val="18"/>
        </w:rPr>
        <w:t>siete optických káblov, ktorej rozsah sa oproti roku 2015 rozšíril o 53</w:t>
      </w:r>
      <w:r w:rsidR="00D66739">
        <w:rPr>
          <w:rFonts w:ascii="Arial" w:hAnsi="Arial" w:cs="Arial"/>
          <w:sz w:val="18"/>
          <w:szCs w:val="18"/>
          <w:lang w:val="en-GB"/>
        </w:rPr>
        <w:t>%.</w:t>
      </w:r>
      <w:r w:rsidR="00EF3635">
        <w:rPr>
          <w:rFonts w:ascii="Arial" w:hAnsi="Arial" w:cs="Arial"/>
          <w:sz w:val="18"/>
          <w:szCs w:val="18"/>
          <w:lang w:val="en-GB"/>
        </w:rPr>
        <w:t xml:space="preserve"> </w:t>
      </w:r>
      <w:proofErr w:type="spellStart"/>
      <w:r w:rsidR="00EF3635">
        <w:rPr>
          <w:rFonts w:ascii="Arial" w:hAnsi="Arial" w:cs="Arial"/>
          <w:sz w:val="18"/>
          <w:szCs w:val="18"/>
          <w:lang w:val="en-GB"/>
        </w:rPr>
        <w:t>Informácie</w:t>
      </w:r>
      <w:proofErr w:type="spellEnd"/>
      <w:r w:rsidR="00EF3635">
        <w:rPr>
          <w:rFonts w:ascii="Arial" w:hAnsi="Arial" w:cs="Arial"/>
          <w:sz w:val="18"/>
          <w:szCs w:val="18"/>
          <w:lang w:val="en-GB"/>
        </w:rPr>
        <w:t xml:space="preserve"> o </w:t>
      </w:r>
      <w:proofErr w:type="spellStart"/>
      <w:r w:rsidR="00EF3635">
        <w:rPr>
          <w:rFonts w:ascii="Arial" w:hAnsi="Arial" w:cs="Arial"/>
          <w:sz w:val="18"/>
          <w:szCs w:val="18"/>
          <w:lang w:val="en-GB"/>
        </w:rPr>
        <w:t>poskytovateľovi</w:t>
      </w:r>
      <w:proofErr w:type="spellEnd"/>
      <w:r w:rsidR="00EF3635">
        <w:rPr>
          <w:rFonts w:ascii="Arial" w:hAnsi="Arial" w:cs="Arial"/>
          <w:sz w:val="18"/>
          <w:szCs w:val="18"/>
          <w:lang w:val="en-GB"/>
        </w:rPr>
        <w:t xml:space="preserve"> </w:t>
      </w:r>
      <w:proofErr w:type="spellStart"/>
      <w:r w:rsidR="00EF3635">
        <w:rPr>
          <w:rFonts w:ascii="Arial" w:hAnsi="Arial" w:cs="Arial"/>
          <w:sz w:val="18"/>
          <w:szCs w:val="18"/>
          <w:lang w:val="en-GB"/>
        </w:rPr>
        <w:t>internetu</w:t>
      </w:r>
      <w:proofErr w:type="spellEnd"/>
      <w:r w:rsidR="00EF3635">
        <w:rPr>
          <w:rFonts w:ascii="Arial" w:hAnsi="Arial" w:cs="Arial"/>
          <w:sz w:val="18"/>
          <w:szCs w:val="18"/>
          <w:lang w:val="en-GB"/>
        </w:rPr>
        <w:t xml:space="preserve"> v </w:t>
      </w:r>
      <w:proofErr w:type="spellStart"/>
      <w:r w:rsidR="00EF3635">
        <w:rPr>
          <w:rFonts w:ascii="Arial" w:hAnsi="Arial" w:cs="Arial"/>
          <w:sz w:val="18"/>
          <w:szCs w:val="18"/>
          <w:lang w:val="en-GB"/>
        </w:rPr>
        <w:t>meste</w:t>
      </w:r>
      <w:proofErr w:type="spellEnd"/>
      <w:r w:rsidR="00EF3635">
        <w:rPr>
          <w:rFonts w:ascii="Arial" w:hAnsi="Arial" w:cs="Arial"/>
          <w:sz w:val="18"/>
          <w:szCs w:val="18"/>
          <w:lang w:val="en-GB"/>
        </w:rPr>
        <w:t xml:space="preserve"> </w:t>
      </w:r>
      <w:proofErr w:type="spellStart"/>
      <w:r w:rsidR="00EF3635">
        <w:rPr>
          <w:rFonts w:ascii="Arial" w:hAnsi="Arial" w:cs="Arial"/>
          <w:sz w:val="18"/>
          <w:szCs w:val="18"/>
          <w:lang w:val="en-GB"/>
        </w:rPr>
        <w:t>Ružomberok</w:t>
      </w:r>
      <w:proofErr w:type="spellEnd"/>
      <w:r w:rsidR="00EF3635">
        <w:rPr>
          <w:rFonts w:ascii="Arial" w:hAnsi="Arial" w:cs="Arial"/>
          <w:sz w:val="18"/>
          <w:szCs w:val="18"/>
          <w:lang w:val="en-GB"/>
        </w:rPr>
        <w:t xml:space="preserve"> </w:t>
      </w:r>
      <w:proofErr w:type="spellStart"/>
      <w:r w:rsidR="00EF3635">
        <w:rPr>
          <w:rFonts w:ascii="Arial" w:hAnsi="Arial" w:cs="Arial"/>
          <w:sz w:val="18"/>
          <w:szCs w:val="18"/>
          <w:lang w:val="en-GB"/>
        </w:rPr>
        <w:t>sme</w:t>
      </w:r>
      <w:proofErr w:type="spellEnd"/>
      <w:r w:rsidR="00EF3635">
        <w:rPr>
          <w:rFonts w:ascii="Arial" w:hAnsi="Arial" w:cs="Arial"/>
          <w:sz w:val="18"/>
          <w:szCs w:val="18"/>
          <w:lang w:val="en-GB"/>
        </w:rPr>
        <w:t xml:space="preserve"> </w:t>
      </w:r>
      <w:proofErr w:type="spellStart"/>
      <w:r w:rsidR="00EF3635">
        <w:rPr>
          <w:rFonts w:ascii="Arial" w:hAnsi="Arial" w:cs="Arial"/>
          <w:sz w:val="18"/>
          <w:szCs w:val="18"/>
          <w:lang w:val="en-GB"/>
        </w:rPr>
        <w:t>nezískali</w:t>
      </w:r>
      <w:proofErr w:type="spellEnd"/>
      <w:r w:rsidR="00EF3635">
        <w:rPr>
          <w:rFonts w:ascii="Arial" w:hAnsi="Arial" w:cs="Arial"/>
          <w:sz w:val="18"/>
          <w:szCs w:val="18"/>
          <w:lang w:val="en-GB"/>
        </w:rPr>
        <w:t xml:space="preserve">. </w:t>
      </w:r>
    </w:p>
    <w:p w14:paraId="7FF9DAB5" w14:textId="2E209D42" w:rsidR="00D66739" w:rsidRDefault="00D66739">
      <w:pPr>
        <w:pStyle w:val="Odsekzoznamu"/>
        <w:numPr>
          <w:ilvl w:val="0"/>
          <w:numId w:val="4"/>
        </w:numPr>
        <w:spacing w:after="0" w:line="276" w:lineRule="auto"/>
        <w:jc w:val="both"/>
        <w:rPr>
          <w:rFonts w:ascii="Arial" w:hAnsi="Arial" w:cs="Arial"/>
          <w:sz w:val="18"/>
          <w:szCs w:val="18"/>
        </w:rPr>
      </w:pPr>
      <w:proofErr w:type="spellStart"/>
      <w:r>
        <w:rPr>
          <w:rFonts w:ascii="Arial" w:hAnsi="Arial" w:cs="Arial"/>
          <w:sz w:val="18"/>
          <w:szCs w:val="18"/>
          <w:lang w:val="en-GB"/>
        </w:rPr>
        <w:t>Jadrov</w:t>
      </w:r>
      <w:proofErr w:type="spellEnd"/>
      <w:r>
        <w:rPr>
          <w:rFonts w:ascii="Arial" w:hAnsi="Arial" w:cs="Arial"/>
          <w:sz w:val="18"/>
          <w:szCs w:val="18"/>
        </w:rPr>
        <w:t xml:space="preserve">é mestá </w:t>
      </w:r>
      <w:r w:rsidR="00EF3635">
        <w:rPr>
          <w:rFonts w:ascii="Arial" w:hAnsi="Arial" w:cs="Arial"/>
          <w:sz w:val="18"/>
          <w:szCs w:val="18"/>
        </w:rPr>
        <w:t xml:space="preserve">UMR Liptov </w:t>
      </w:r>
      <w:r>
        <w:rPr>
          <w:rFonts w:ascii="Arial" w:hAnsi="Arial" w:cs="Arial"/>
          <w:sz w:val="18"/>
          <w:szCs w:val="18"/>
        </w:rPr>
        <w:t>prevádzkujú vlastné webové portály, profily na sociálnych sieťach</w:t>
      </w:r>
      <w:r w:rsidR="00EC78F3">
        <w:rPr>
          <w:rFonts w:ascii="Arial" w:hAnsi="Arial" w:cs="Arial"/>
          <w:sz w:val="18"/>
          <w:szCs w:val="18"/>
        </w:rPr>
        <w:t xml:space="preserve"> a</w:t>
      </w:r>
      <w:r>
        <w:rPr>
          <w:rFonts w:ascii="Arial" w:hAnsi="Arial" w:cs="Arial"/>
          <w:sz w:val="18"/>
          <w:szCs w:val="18"/>
        </w:rPr>
        <w:t xml:space="preserve"> televízie </w:t>
      </w:r>
      <w:r>
        <w:rPr>
          <w:rFonts w:ascii="Arial" w:hAnsi="Arial" w:cs="Arial"/>
          <w:sz w:val="18"/>
          <w:szCs w:val="18"/>
          <w:lang w:val="en-GB"/>
        </w:rPr>
        <w:t xml:space="preserve">(TV Liptov v </w:t>
      </w:r>
      <w:proofErr w:type="spellStart"/>
      <w:r>
        <w:rPr>
          <w:rFonts w:ascii="Arial" w:hAnsi="Arial" w:cs="Arial"/>
          <w:sz w:val="18"/>
          <w:szCs w:val="18"/>
          <w:lang w:val="en-GB"/>
        </w:rPr>
        <w:t>Lipt</w:t>
      </w:r>
      <w:r w:rsidR="00592C7A">
        <w:rPr>
          <w:rFonts w:ascii="Arial" w:hAnsi="Arial" w:cs="Arial"/>
          <w:sz w:val="18"/>
          <w:szCs w:val="18"/>
          <w:lang w:val="en-GB"/>
        </w:rPr>
        <w:t>ovskom</w:t>
      </w:r>
      <w:proofErr w:type="spellEnd"/>
      <w:r>
        <w:rPr>
          <w:rFonts w:ascii="Arial" w:hAnsi="Arial" w:cs="Arial"/>
          <w:sz w:val="18"/>
          <w:szCs w:val="18"/>
          <w:lang w:val="en-GB"/>
        </w:rPr>
        <w:t xml:space="preserve"> </w:t>
      </w:r>
      <w:proofErr w:type="spellStart"/>
      <w:r>
        <w:rPr>
          <w:rFonts w:ascii="Arial" w:hAnsi="Arial" w:cs="Arial"/>
          <w:sz w:val="18"/>
          <w:szCs w:val="18"/>
          <w:lang w:val="en-GB"/>
        </w:rPr>
        <w:t>Miku</w:t>
      </w:r>
      <w:r>
        <w:rPr>
          <w:rFonts w:ascii="Arial" w:hAnsi="Arial" w:cs="Arial"/>
          <w:sz w:val="18"/>
          <w:szCs w:val="18"/>
        </w:rPr>
        <w:t>láši</w:t>
      </w:r>
      <w:proofErr w:type="spellEnd"/>
      <w:r>
        <w:rPr>
          <w:rFonts w:ascii="Arial" w:hAnsi="Arial" w:cs="Arial"/>
          <w:sz w:val="18"/>
          <w:szCs w:val="18"/>
        </w:rPr>
        <w:t xml:space="preserve"> a Mestská televízia Ružomberok</w:t>
      </w:r>
      <w:r>
        <w:rPr>
          <w:rFonts w:ascii="Arial" w:hAnsi="Arial" w:cs="Arial"/>
          <w:sz w:val="18"/>
          <w:szCs w:val="18"/>
          <w:lang w:val="en-GB"/>
        </w:rPr>
        <w:t>), v</w:t>
      </w:r>
      <w:proofErr w:type="spellStart"/>
      <w:r>
        <w:rPr>
          <w:rFonts w:ascii="Arial" w:hAnsi="Arial" w:cs="Arial"/>
          <w:sz w:val="18"/>
          <w:szCs w:val="18"/>
        </w:rPr>
        <w:t>ydávajú</w:t>
      </w:r>
      <w:proofErr w:type="spellEnd"/>
      <w:r>
        <w:rPr>
          <w:rFonts w:ascii="Arial" w:hAnsi="Arial" w:cs="Arial"/>
          <w:sz w:val="18"/>
          <w:szCs w:val="18"/>
        </w:rPr>
        <w:t xml:space="preserve"> vlastné periodiká </w:t>
      </w:r>
      <w:r>
        <w:rPr>
          <w:rFonts w:ascii="Arial" w:hAnsi="Arial" w:cs="Arial"/>
          <w:sz w:val="18"/>
          <w:szCs w:val="18"/>
          <w:lang w:val="en-GB"/>
        </w:rPr>
        <w:t>(</w:t>
      </w:r>
      <w:proofErr w:type="spellStart"/>
      <w:r>
        <w:rPr>
          <w:rFonts w:ascii="Arial" w:hAnsi="Arial" w:cs="Arial"/>
          <w:sz w:val="18"/>
          <w:szCs w:val="18"/>
          <w:lang w:val="en-GB"/>
        </w:rPr>
        <w:t>dvojt</w:t>
      </w:r>
      <w:r>
        <w:rPr>
          <w:rFonts w:ascii="Arial" w:hAnsi="Arial" w:cs="Arial"/>
          <w:sz w:val="18"/>
          <w:szCs w:val="18"/>
        </w:rPr>
        <w:t>ýždenník</w:t>
      </w:r>
      <w:proofErr w:type="spellEnd"/>
      <w:r>
        <w:rPr>
          <w:rFonts w:ascii="Arial" w:hAnsi="Arial" w:cs="Arial"/>
          <w:sz w:val="18"/>
          <w:szCs w:val="18"/>
        </w:rPr>
        <w:t xml:space="preserve"> Ružomberský hlas a mesačník Mikuláš</w:t>
      </w:r>
      <w:r>
        <w:rPr>
          <w:rFonts w:ascii="Arial" w:hAnsi="Arial" w:cs="Arial"/>
          <w:sz w:val="18"/>
          <w:szCs w:val="18"/>
          <w:lang w:val="en-GB"/>
        </w:rPr>
        <w:t xml:space="preserve">), </w:t>
      </w:r>
      <w:r>
        <w:rPr>
          <w:rFonts w:ascii="Arial" w:hAnsi="Arial" w:cs="Arial"/>
          <w:sz w:val="18"/>
          <w:szCs w:val="18"/>
        </w:rPr>
        <w:t>prevádzkujú vlastné kontaktné miesta s občanm</w:t>
      </w:r>
      <w:r w:rsidR="00EC78F3">
        <w:rPr>
          <w:rFonts w:ascii="Arial" w:hAnsi="Arial" w:cs="Arial"/>
          <w:sz w:val="18"/>
          <w:szCs w:val="18"/>
        </w:rPr>
        <w:t>i</w:t>
      </w:r>
      <w:r>
        <w:rPr>
          <w:rFonts w:ascii="Arial" w:hAnsi="Arial" w:cs="Arial"/>
          <w:sz w:val="18"/>
          <w:szCs w:val="18"/>
        </w:rPr>
        <w:t xml:space="preserve"> </w:t>
      </w:r>
      <w:r>
        <w:rPr>
          <w:rFonts w:ascii="Arial" w:hAnsi="Arial" w:cs="Arial"/>
          <w:sz w:val="18"/>
          <w:szCs w:val="18"/>
          <w:lang w:val="en-GB"/>
        </w:rPr>
        <w:t>(</w:t>
      </w:r>
      <w:r>
        <w:rPr>
          <w:rFonts w:ascii="Arial" w:hAnsi="Arial" w:cs="Arial"/>
          <w:sz w:val="18"/>
          <w:szCs w:val="18"/>
        </w:rPr>
        <w:t>Centrum služieb občanom mesta v Liptovskom Mikuláši a </w:t>
      </w:r>
      <w:proofErr w:type="spellStart"/>
      <w:r>
        <w:rPr>
          <w:rFonts w:ascii="Arial" w:hAnsi="Arial" w:cs="Arial"/>
          <w:sz w:val="18"/>
          <w:szCs w:val="18"/>
        </w:rPr>
        <w:t>Klientské</w:t>
      </w:r>
      <w:proofErr w:type="spellEnd"/>
      <w:r>
        <w:rPr>
          <w:rFonts w:ascii="Arial" w:hAnsi="Arial" w:cs="Arial"/>
          <w:sz w:val="18"/>
          <w:szCs w:val="18"/>
        </w:rPr>
        <w:t xml:space="preserve"> centrum v Ružomberku</w:t>
      </w:r>
      <w:r>
        <w:rPr>
          <w:rFonts w:ascii="Arial" w:hAnsi="Arial" w:cs="Arial"/>
          <w:sz w:val="18"/>
          <w:szCs w:val="18"/>
          <w:lang w:val="en-GB"/>
        </w:rPr>
        <w:t xml:space="preserve">). </w:t>
      </w:r>
      <w:proofErr w:type="spellStart"/>
      <w:r>
        <w:rPr>
          <w:rFonts w:ascii="Arial" w:hAnsi="Arial" w:cs="Arial"/>
          <w:sz w:val="18"/>
          <w:szCs w:val="18"/>
          <w:lang w:val="en-GB"/>
        </w:rPr>
        <w:t>Obce</w:t>
      </w:r>
      <w:proofErr w:type="spellEnd"/>
      <w:r>
        <w:rPr>
          <w:rFonts w:ascii="Arial" w:hAnsi="Arial" w:cs="Arial"/>
          <w:sz w:val="18"/>
          <w:szCs w:val="18"/>
          <w:lang w:val="en-GB"/>
        </w:rPr>
        <w:t xml:space="preserve"> UMR Liptov </w:t>
      </w:r>
      <w:proofErr w:type="spellStart"/>
      <w:r>
        <w:rPr>
          <w:rFonts w:ascii="Arial" w:hAnsi="Arial" w:cs="Arial"/>
          <w:sz w:val="18"/>
          <w:szCs w:val="18"/>
          <w:lang w:val="en-GB"/>
        </w:rPr>
        <w:t>na</w:t>
      </w:r>
      <w:proofErr w:type="spellEnd"/>
      <w:r>
        <w:rPr>
          <w:rFonts w:ascii="Arial" w:hAnsi="Arial" w:cs="Arial"/>
          <w:sz w:val="18"/>
          <w:szCs w:val="18"/>
          <w:lang w:val="en-GB"/>
        </w:rPr>
        <w:t xml:space="preserve"> </w:t>
      </w:r>
      <w:proofErr w:type="spellStart"/>
      <w:r>
        <w:rPr>
          <w:rFonts w:ascii="Arial" w:hAnsi="Arial" w:cs="Arial"/>
          <w:sz w:val="18"/>
          <w:szCs w:val="18"/>
          <w:lang w:val="en-GB"/>
        </w:rPr>
        <w:t>komunik</w:t>
      </w:r>
      <w:r>
        <w:rPr>
          <w:rFonts w:ascii="Arial" w:hAnsi="Arial" w:cs="Arial"/>
          <w:sz w:val="18"/>
          <w:szCs w:val="18"/>
        </w:rPr>
        <w:t>áciu</w:t>
      </w:r>
      <w:proofErr w:type="spellEnd"/>
      <w:r>
        <w:rPr>
          <w:rFonts w:ascii="Arial" w:hAnsi="Arial" w:cs="Arial"/>
          <w:sz w:val="18"/>
          <w:szCs w:val="18"/>
        </w:rPr>
        <w:t xml:space="preserve"> s občanmi okrem webstránky a profilov na sociálnych sieťach využívajú aj </w:t>
      </w:r>
      <w:r w:rsidR="001D4239">
        <w:rPr>
          <w:rFonts w:ascii="Arial" w:hAnsi="Arial" w:cs="Arial"/>
          <w:sz w:val="18"/>
          <w:szCs w:val="18"/>
        </w:rPr>
        <w:t xml:space="preserve">obecný rozhlas a niektoré vydávajú </w:t>
      </w:r>
      <w:r w:rsidR="00EC78F3">
        <w:rPr>
          <w:rFonts w:ascii="Arial" w:hAnsi="Arial" w:cs="Arial"/>
          <w:sz w:val="18"/>
          <w:szCs w:val="18"/>
        </w:rPr>
        <w:t xml:space="preserve">občasné </w:t>
      </w:r>
      <w:r w:rsidR="001D4239">
        <w:rPr>
          <w:rFonts w:ascii="Arial" w:hAnsi="Arial" w:cs="Arial"/>
          <w:sz w:val="18"/>
          <w:szCs w:val="18"/>
        </w:rPr>
        <w:t xml:space="preserve">tlačené periodiká. </w:t>
      </w:r>
    </w:p>
    <w:p w14:paraId="301C097C" w14:textId="5BA863BE" w:rsidR="00612521" w:rsidRDefault="00612521" w:rsidP="00612521">
      <w:pPr>
        <w:spacing w:after="0" w:line="276" w:lineRule="auto"/>
        <w:jc w:val="both"/>
        <w:rPr>
          <w:rFonts w:ascii="Arial" w:hAnsi="Arial" w:cs="Arial"/>
          <w:sz w:val="18"/>
          <w:szCs w:val="18"/>
        </w:rPr>
      </w:pPr>
    </w:p>
    <w:p w14:paraId="660758D9" w14:textId="75050604" w:rsidR="00612521" w:rsidRDefault="00BD7932" w:rsidP="0068077E">
      <w:pPr>
        <w:spacing w:after="0" w:line="276" w:lineRule="auto"/>
        <w:ind w:firstLine="360"/>
        <w:jc w:val="both"/>
        <w:rPr>
          <w:rFonts w:ascii="Arial" w:hAnsi="Arial" w:cs="Arial"/>
          <w:b/>
          <w:bCs/>
          <w:sz w:val="18"/>
          <w:szCs w:val="18"/>
        </w:rPr>
      </w:pPr>
      <w:r>
        <w:rPr>
          <w:rFonts w:ascii="Arial" w:hAnsi="Arial" w:cs="Arial"/>
          <w:b/>
          <w:bCs/>
          <w:sz w:val="18"/>
          <w:szCs w:val="18"/>
        </w:rPr>
        <w:t>Sociáln</w:t>
      </w:r>
      <w:r w:rsidR="00C133F6">
        <w:rPr>
          <w:rFonts w:ascii="Arial" w:hAnsi="Arial" w:cs="Arial"/>
          <w:b/>
          <w:bCs/>
          <w:sz w:val="18"/>
          <w:szCs w:val="18"/>
        </w:rPr>
        <w:t>e veci, zdravotníctvo a bývanie</w:t>
      </w:r>
    </w:p>
    <w:p w14:paraId="6F9B24CF" w14:textId="6842F88F" w:rsidR="002A0351" w:rsidRPr="001D4239" w:rsidRDefault="00612521">
      <w:pPr>
        <w:pStyle w:val="Odsekzoznamu"/>
        <w:numPr>
          <w:ilvl w:val="0"/>
          <w:numId w:val="4"/>
        </w:numPr>
        <w:spacing w:after="0" w:line="276" w:lineRule="auto"/>
        <w:jc w:val="both"/>
        <w:rPr>
          <w:rFonts w:ascii="Arial" w:hAnsi="Arial" w:cs="Arial"/>
          <w:sz w:val="18"/>
          <w:szCs w:val="18"/>
        </w:rPr>
      </w:pPr>
      <w:r w:rsidRPr="00136734">
        <w:rPr>
          <w:rFonts w:ascii="Arial" w:hAnsi="Arial" w:cs="Arial"/>
          <w:sz w:val="18"/>
          <w:szCs w:val="18"/>
        </w:rPr>
        <w:t xml:space="preserve">Obidve jadrové mestá majú aktuálne platné Komunitné plány sociálnych služieb </w:t>
      </w:r>
      <w:r w:rsidRPr="00136734">
        <w:rPr>
          <w:rFonts w:ascii="Arial" w:hAnsi="Arial" w:cs="Arial"/>
          <w:sz w:val="18"/>
          <w:szCs w:val="18"/>
          <w:lang w:val="en-GB"/>
        </w:rPr>
        <w:t xml:space="preserve">(mesto </w:t>
      </w:r>
      <w:proofErr w:type="spellStart"/>
      <w:r w:rsidRPr="00136734">
        <w:rPr>
          <w:rFonts w:ascii="Arial" w:hAnsi="Arial" w:cs="Arial"/>
          <w:sz w:val="18"/>
          <w:szCs w:val="18"/>
          <w:lang w:val="en-GB"/>
        </w:rPr>
        <w:t>Ružomberok</w:t>
      </w:r>
      <w:proofErr w:type="spellEnd"/>
      <w:r w:rsidRPr="00136734">
        <w:rPr>
          <w:rFonts w:ascii="Arial" w:hAnsi="Arial" w:cs="Arial"/>
          <w:sz w:val="18"/>
          <w:szCs w:val="18"/>
          <w:lang w:val="en-GB"/>
        </w:rPr>
        <w:t xml:space="preserve"> do </w:t>
      </w:r>
      <w:proofErr w:type="spellStart"/>
      <w:r w:rsidRPr="00136734">
        <w:rPr>
          <w:rFonts w:ascii="Arial" w:hAnsi="Arial" w:cs="Arial"/>
          <w:sz w:val="18"/>
          <w:szCs w:val="18"/>
          <w:lang w:val="en-GB"/>
        </w:rPr>
        <w:t>konca</w:t>
      </w:r>
      <w:proofErr w:type="spellEnd"/>
      <w:r w:rsidRPr="00136734">
        <w:rPr>
          <w:rFonts w:ascii="Arial" w:hAnsi="Arial" w:cs="Arial"/>
          <w:sz w:val="18"/>
          <w:szCs w:val="18"/>
          <w:lang w:val="en-GB"/>
        </w:rPr>
        <w:t xml:space="preserve"> </w:t>
      </w:r>
      <w:proofErr w:type="spellStart"/>
      <w:r w:rsidRPr="00136734">
        <w:rPr>
          <w:rFonts w:ascii="Arial" w:hAnsi="Arial" w:cs="Arial"/>
          <w:sz w:val="18"/>
          <w:szCs w:val="18"/>
          <w:lang w:val="en-GB"/>
        </w:rPr>
        <w:t>roka</w:t>
      </w:r>
      <w:proofErr w:type="spellEnd"/>
      <w:r w:rsidRPr="00136734">
        <w:rPr>
          <w:rFonts w:ascii="Arial" w:hAnsi="Arial" w:cs="Arial"/>
          <w:sz w:val="18"/>
          <w:szCs w:val="18"/>
          <w:lang w:val="en-GB"/>
        </w:rPr>
        <w:t xml:space="preserve"> 2022 a mesto </w:t>
      </w:r>
      <w:proofErr w:type="spellStart"/>
      <w:r w:rsidRPr="00136734">
        <w:rPr>
          <w:rFonts w:ascii="Arial" w:hAnsi="Arial" w:cs="Arial"/>
          <w:sz w:val="18"/>
          <w:szCs w:val="18"/>
          <w:lang w:val="en-GB"/>
        </w:rPr>
        <w:t>Liptovský</w:t>
      </w:r>
      <w:proofErr w:type="spellEnd"/>
      <w:r w:rsidRPr="00136734">
        <w:rPr>
          <w:rFonts w:ascii="Arial" w:hAnsi="Arial" w:cs="Arial"/>
          <w:sz w:val="18"/>
          <w:szCs w:val="18"/>
          <w:lang w:val="en-GB"/>
        </w:rPr>
        <w:t xml:space="preserve"> </w:t>
      </w:r>
      <w:proofErr w:type="spellStart"/>
      <w:r w:rsidRPr="00136734">
        <w:rPr>
          <w:rFonts w:ascii="Arial" w:hAnsi="Arial" w:cs="Arial"/>
          <w:sz w:val="18"/>
          <w:szCs w:val="18"/>
          <w:lang w:val="en-GB"/>
        </w:rPr>
        <w:t>Mikuláš</w:t>
      </w:r>
      <w:proofErr w:type="spellEnd"/>
      <w:r w:rsidRPr="00136734">
        <w:rPr>
          <w:rFonts w:ascii="Arial" w:hAnsi="Arial" w:cs="Arial"/>
          <w:sz w:val="18"/>
          <w:szCs w:val="18"/>
          <w:lang w:val="en-GB"/>
        </w:rPr>
        <w:t xml:space="preserve"> do </w:t>
      </w:r>
      <w:proofErr w:type="spellStart"/>
      <w:r w:rsidRPr="00136734">
        <w:rPr>
          <w:rFonts w:ascii="Arial" w:hAnsi="Arial" w:cs="Arial"/>
          <w:sz w:val="18"/>
          <w:szCs w:val="18"/>
          <w:lang w:val="en-GB"/>
        </w:rPr>
        <w:t>konca</w:t>
      </w:r>
      <w:proofErr w:type="spellEnd"/>
      <w:r w:rsidRPr="00136734">
        <w:rPr>
          <w:rFonts w:ascii="Arial" w:hAnsi="Arial" w:cs="Arial"/>
          <w:sz w:val="18"/>
          <w:szCs w:val="18"/>
          <w:lang w:val="en-GB"/>
        </w:rPr>
        <w:t xml:space="preserve"> </w:t>
      </w:r>
      <w:proofErr w:type="spellStart"/>
      <w:r w:rsidRPr="00136734">
        <w:rPr>
          <w:rFonts w:ascii="Arial" w:hAnsi="Arial" w:cs="Arial"/>
          <w:sz w:val="18"/>
          <w:szCs w:val="18"/>
          <w:lang w:val="en-GB"/>
        </w:rPr>
        <w:t>roka</w:t>
      </w:r>
      <w:proofErr w:type="spellEnd"/>
      <w:r w:rsidRPr="00136734">
        <w:rPr>
          <w:rFonts w:ascii="Arial" w:hAnsi="Arial" w:cs="Arial"/>
          <w:sz w:val="18"/>
          <w:szCs w:val="18"/>
          <w:lang w:val="en-GB"/>
        </w:rPr>
        <w:t xml:space="preserve"> 2025). </w:t>
      </w:r>
    </w:p>
    <w:p w14:paraId="6C4667E1" w14:textId="3B18E68B" w:rsidR="001D4239" w:rsidRPr="00C133F6" w:rsidRDefault="001D4239">
      <w:pPr>
        <w:pStyle w:val="Odsekzoznamu"/>
        <w:numPr>
          <w:ilvl w:val="0"/>
          <w:numId w:val="4"/>
        </w:numPr>
        <w:spacing w:after="0" w:line="276" w:lineRule="auto"/>
        <w:jc w:val="both"/>
        <w:rPr>
          <w:rFonts w:ascii="Arial" w:hAnsi="Arial" w:cs="Arial"/>
          <w:sz w:val="18"/>
          <w:szCs w:val="18"/>
          <w:lang w:val="en-GB"/>
        </w:rPr>
      </w:pPr>
      <w:proofErr w:type="spellStart"/>
      <w:r>
        <w:rPr>
          <w:rFonts w:ascii="Arial" w:hAnsi="Arial" w:cs="Arial"/>
          <w:sz w:val="18"/>
          <w:szCs w:val="18"/>
          <w:lang w:val="en-GB"/>
        </w:rPr>
        <w:lastRenderedPageBreak/>
        <w:t>Obidve</w:t>
      </w:r>
      <w:proofErr w:type="spellEnd"/>
      <w:r>
        <w:rPr>
          <w:rFonts w:ascii="Arial" w:hAnsi="Arial" w:cs="Arial"/>
          <w:sz w:val="18"/>
          <w:szCs w:val="18"/>
          <w:lang w:val="en-GB"/>
        </w:rPr>
        <w:t xml:space="preserve"> </w:t>
      </w:r>
      <w:proofErr w:type="spellStart"/>
      <w:r>
        <w:rPr>
          <w:rFonts w:ascii="Arial" w:hAnsi="Arial" w:cs="Arial"/>
          <w:sz w:val="18"/>
          <w:szCs w:val="18"/>
          <w:lang w:val="en-GB"/>
        </w:rPr>
        <w:t>jadrové</w:t>
      </w:r>
      <w:proofErr w:type="spellEnd"/>
      <w:r>
        <w:rPr>
          <w:rFonts w:ascii="Arial" w:hAnsi="Arial" w:cs="Arial"/>
          <w:sz w:val="18"/>
          <w:szCs w:val="18"/>
          <w:lang w:val="en-GB"/>
        </w:rPr>
        <w:t xml:space="preserve"> </w:t>
      </w:r>
      <w:proofErr w:type="spellStart"/>
      <w:r>
        <w:rPr>
          <w:rFonts w:ascii="Arial" w:hAnsi="Arial" w:cs="Arial"/>
          <w:sz w:val="18"/>
          <w:szCs w:val="18"/>
          <w:lang w:val="en-GB"/>
        </w:rPr>
        <w:t>mestá</w:t>
      </w:r>
      <w:proofErr w:type="spellEnd"/>
      <w:r>
        <w:rPr>
          <w:rFonts w:ascii="Arial" w:hAnsi="Arial" w:cs="Arial"/>
          <w:sz w:val="18"/>
          <w:szCs w:val="18"/>
          <w:lang w:val="en-GB"/>
        </w:rPr>
        <w:t xml:space="preserve"> </w:t>
      </w:r>
      <w:proofErr w:type="spellStart"/>
      <w:r>
        <w:rPr>
          <w:rFonts w:ascii="Arial" w:hAnsi="Arial" w:cs="Arial"/>
          <w:sz w:val="18"/>
          <w:szCs w:val="18"/>
          <w:lang w:val="en-GB"/>
        </w:rPr>
        <w:t>zastrešujú</w:t>
      </w:r>
      <w:proofErr w:type="spellEnd"/>
      <w:r>
        <w:rPr>
          <w:rFonts w:ascii="Arial" w:hAnsi="Arial" w:cs="Arial"/>
          <w:sz w:val="18"/>
          <w:szCs w:val="18"/>
          <w:lang w:val="en-GB"/>
        </w:rPr>
        <w:t xml:space="preserve"> </w:t>
      </w:r>
      <w:proofErr w:type="spellStart"/>
      <w:r>
        <w:rPr>
          <w:rFonts w:ascii="Arial" w:hAnsi="Arial" w:cs="Arial"/>
          <w:sz w:val="18"/>
          <w:szCs w:val="18"/>
          <w:lang w:val="en-GB"/>
        </w:rPr>
        <w:t>tieto</w:t>
      </w:r>
      <w:proofErr w:type="spellEnd"/>
      <w:r>
        <w:rPr>
          <w:rFonts w:ascii="Arial" w:hAnsi="Arial" w:cs="Arial"/>
          <w:sz w:val="18"/>
          <w:szCs w:val="18"/>
          <w:lang w:val="en-GB"/>
        </w:rPr>
        <w:t xml:space="preserve"> </w:t>
      </w:r>
      <w:proofErr w:type="spellStart"/>
      <w:r>
        <w:rPr>
          <w:rFonts w:ascii="Arial" w:hAnsi="Arial" w:cs="Arial"/>
          <w:sz w:val="18"/>
          <w:szCs w:val="18"/>
          <w:lang w:val="en-GB"/>
        </w:rPr>
        <w:t>sociálne</w:t>
      </w:r>
      <w:proofErr w:type="spellEnd"/>
      <w:r>
        <w:rPr>
          <w:rFonts w:ascii="Arial" w:hAnsi="Arial" w:cs="Arial"/>
          <w:sz w:val="18"/>
          <w:szCs w:val="18"/>
          <w:lang w:val="en-GB"/>
        </w:rPr>
        <w:t xml:space="preserve"> </w:t>
      </w:r>
      <w:proofErr w:type="spellStart"/>
      <w:r>
        <w:rPr>
          <w:rFonts w:ascii="Arial" w:hAnsi="Arial" w:cs="Arial"/>
          <w:sz w:val="18"/>
          <w:szCs w:val="18"/>
          <w:lang w:val="en-GB"/>
        </w:rPr>
        <w:t>služby</w:t>
      </w:r>
      <w:proofErr w:type="spellEnd"/>
      <w:r>
        <w:rPr>
          <w:rFonts w:ascii="Arial" w:hAnsi="Arial" w:cs="Arial"/>
          <w:sz w:val="18"/>
          <w:szCs w:val="18"/>
          <w:lang w:val="en-GB"/>
        </w:rPr>
        <w:t xml:space="preserve">: </w:t>
      </w:r>
      <w:proofErr w:type="spellStart"/>
      <w:r>
        <w:rPr>
          <w:rFonts w:ascii="Arial" w:hAnsi="Arial" w:cs="Arial"/>
          <w:sz w:val="18"/>
          <w:szCs w:val="18"/>
          <w:lang w:val="en-GB"/>
        </w:rPr>
        <w:t>domáca</w:t>
      </w:r>
      <w:proofErr w:type="spellEnd"/>
      <w:r>
        <w:rPr>
          <w:rFonts w:ascii="Arial" w:hAnsi="Arial" w:cs="Arial"/>
          <w:sz w:val="18"/>
          <w:szCs w:val="18"/>
          <w:lang w:val="en-GB"/>
        </w:rPr>
        <w:t xml:space="preserve"> </w:t>
      </w:r>
      <w:proofErr w:type="spellStart"/>
      <w:r>
        <w:rPr>
          <w:rFonts w:ascii="Arial" w:hAnsi="Arial" w:cs="Arial"/>
          <w:sz w:val="18"/>
          <w:szCs w:val="18"/>
          <w:lang w:val="en-GB"/>
        </w:rPr>
        <w:t>opatrovateľská</w:t>
      </w:r>
      <w:proofErr w:type="spellEnd"/>
      <w:r>
        <w:rPr>
          <w:rFonts w:ascii="Arial" w:hAnsi="Arial" w:cs="Arial"/>
          <w:sz w:val="18"/>
          <w:szCs w:val="18"/>
          <w:lang w:val="en-GB"/>
        </w:rPr>
        <w:t xml:space="preserve"> </w:t>
      </w:r>
      <w:proofErr w:type="spellStart"/>
      <w:r>
        <w:rPr>
          <w:rFonts w:ascii="Arial" w:hAnsi="Arial" w:cs="Arial"/>
          <w:sz w:val="18"/>
          <w:szCs w:val="18"/>
          <w:lang w:val="en-GB"/>
        </w:rPr>
        <w:t>služba</w:t>
      </w:r>
      <w:proofErr w:type="spellEnd"/>
      <w:r>
        <w:rPr>
          <w:rFonts w:ascii="Arial" w:hAnsi="Arial" w:cs="Arial"/>
          <w:sz w:val="18"/>
          <w:szCs w:val="18"/>
          <w:lang w:val="en-GB"/>
        </w:rPr>
        <w:t xml:space="preserve">, </w:t>
      </w:r>
      <w:proofErr w:type="spellStart"/>
      <w:r>
        <w:rPr>
          <w:rFonts w:ascii="Arial" w:hAnsi="Arial" w:cs="Arial"/>
          <w:sz w:val="18"/>
          <w:szCs w:val="18"/>
          <w:lang w:val="en-GB"/>
        </w:rPr>
        <w:t>centrá</w:t>
      </w:r>
      <w:proofErr w:type="spellEnd"/>
      <w:r>
        <w:rPr>
          <w:rFonts w:ascii="Arial" w:hAnsi="Arial" w:cs="Arial"/>
          <w:sz w:val="18"/>
          <w:szCs w:val="18"/>
          <w:lang w:val="en-GB"/>
        </w:rPr>
        <w:t xml:space="preserve"> pre </w:t>
      </w:r>
      <w:proofErr w:type="spellStart"/>
      <w:r>
        <w:rPr>
          <w:rFonts w:ascii="Arial" w:hAnsi="Arial" w:cs="Arial"/>
          <w:sz w:val="18"/>
          <w:szCs w:val="18"/>
          <w:lang w:val="en-GB"/>
        </w:rPr>
        <w:t>seniorov</w:t>
      </w:r>
      <w:proofErr w:type="spellEnd"/>
      <w:r>
        <w:rPr>
          <w:rFonts w:ascii="Arial" w:hAnsi="Arial" w:cs="Arial"/>
          <w:sz w:val="18"/>
          <w:szCs w:val="18"/>
          <w:lang w:val="en-GB"/>
        </w:rPr>
        <w:t xml:space="preserve"> (</w:t>
      </w:r>
      <w:r w:rsidRPr="00C133F6">
        <w:rPr>
          <w:rFonts w:ascii="Arial" w:hAnsi="Arial" w:cs="Arial"/>
          <w:sz w:val="18"/>
          <w:szCs w:val="18"/>
          <w:lang w:val="en-GB"/>
        </w:rPr>
        <w:t>kluby seniorov</w:t>
      </w:r>
      <w:r>
        <w:rPr>
          <w:rFonts w:ascii="Arial" w:hAnsi="Arial" w:cs="Arial"/>
          <w:sz w:val="18"/>
          <w:szCs w:val="18"/>
          <w:lang w:val="en-GB"/>
        </w:rPr>
        <w:t>), dets</w:t>
      </w:r>
      <w:r w:rsidRPr="00C133F6">
        <w:rPr>
          <w:rFonts w:ascii="Arial" w:hAnsi="Arial" w:cs="Arial"/>
          <w:sz w:val="18"/>
          <w:szCs w:val="18"/>
          <w:lang w:val="en-GB"/>
        </w:rPr>
        <w:t>ké jasle</w:t>
      </w:r>
      <w:r w:rsidR="00EC78F3" w:rsidRPr="00C133F6">
        <w:rPr>
          <w:rFonts w:ascii="Arial" w:hAnsi="Arial" w:cs="Arial"/>
          <w:sz w:val="18"/>
          <w:szCs w:val="18"/>
          <w:lang w:val="en-GB"/>
        </w:rPr>
        <w:t xml:space="preserve"> a</w:t>
      </w:r>
      <w:r w:rsidRPr="00C133F6">
        <w:rPr>
          <w:rFonts w:ascii="Arial" w:hAnsi="Arial" w:cs="Arial"/>
          <w:sz w:val="18"/>
          <w:szCs w:val="18"/>
          <w:lang w:val="en-GB"/>
        </w:rPr>
        <w:t xml:space="preserve"> terénnu sociálnu prácu. Mesto Ružomberok navyše prevádzkuje </w:t>
      </w:r>
      <w:proofErr w:type="spellStart"/>
      <w:r w:rsidR="002C5DE0" w:rsidRPr="00C133F6">
        <w:rPr>
          <w:rFonts w:ascii="Arial" w:hAnsi="Arial" w:cs="Arial"/>
          <w:sz w:val="18"/>
          <w:szCs w:val="18"/>
          <w:lang w:val="en-GB"/>
        </w:rPr>
        <w:t>N</w:t>
      </w:r>
      <w:r w:rsidRPr="00C133F6">
        <w:rPr>
          <w:rFonts w:ascii="Arial" w:hAnsi="Arial" w:cs="Arial"/>
          <w:sz w:val="18"/>
          <w:szCs w:val="18"/>
          <w:lang w:val="en-GB"/>
        </w:rPr>
        <w:t>ízkoprahové</w:t>
      </w:r>
      <w:proofErr w:type="spellEnd"/>
      <w:r w:rsidRPr="00C133F6">
        <w:rPr>
          <w:rFonts w:ascii="Arial" w:hAnsi="Arial" w:cs="Arial"/>
          <w:sz w:val="18"/>
          <w:szCs w:val="18"/>
          <w:lang w:val="en-GB"/>
        </w:rPr>
        <w:t xml:space="preserve"> denné centru</w:t>
      </w:r>
      <w:r w:rsidR="00EC78F3" w:rsidRPr="00C133F6">
        <w:rPr>
          <w:rFonts w:ascii="Arial" w:hAnsi="Arial" w:cs="Arial"/>
          <w:sz w:val="18"/>
          <w:szCs w:val="18"/>
          <w:lang w:val="en-GB"/>
        </w:rPr>
        <w:t>m pre deti a</w:t>
      </w:r>
      <w:r w:rsidR="00BD7932" w:rsidRPr="00C133F6">
        <w:rPr>
          <w:rFonts w:ascii="Arial" w:hAnsi="Arial" w:cs="Arial"/>
          <w:sz w:val="18"/>
          <w:szCs w:val="18"/>
          <w:lang w:val="en-GB"/>
        </w:rPr>
        <w:t> </w:t>
      </w:r>
      <w:r w:rsidR="00EC78F3" w:rsidRPr="00C133F6">
        <w:rPr>
          <w:rFonts w:ascii="Arial" w:hAnsi="Arial" w:cs="Arial"/>
          <w:sz w:val="18"/>
          <w:szCs w:val="18"/>
          <w:lang w:val="en-GB"/>
        </w:rPr>
        <w:t>rodinu</w:t>
      </w:r>
      <w:r w:rsidR="00BD7932" w:rsidRPr="00C133F6">
        <w:rPr>
          <w:rFonts w:ascii="Arial" w:hAnsi="Arial" w:cs="Arial"/>
          <w:sz w:val="18"/>
          <w:szCs w:val="18"/>
          <w:lang w:val="en-GB"/>
        </w:rPr>
        <w:t xml:space="preserve"> a </w:t>
      </w:r>
      <w:proofErr w:type="spellStart"/>
      <w:r w:rsidR="00BD7932" w:rsidRPr="00C133F6">
        <w:rPr>
          <w:rFonts w:ascii="Arial" w:hAnsi="Arial" w:cs="Arial"/>
          <w:sz w:val="18"/>
          <w:szCs w:val="18"/>
          <w:lang w:val="en-GB"/>
        </w:rPr>
        <w:t>a</w:t>
      </w:r>
      <w:proofErr w:type="spellEnd"/>
      <w:r w:rsidR="00BD7932" w:rsidRPr="00C133F6">
        <w:rPr>
          <w:rFonts w:ascii="Arial" w:hAnsi="Arial" w:cs="Arial"/>
          <w:sz w:val="18"/>
          <w:szCs w:val="18"/>
          <w:lang w:val="en-GB"/>
        </w:rPr>
        <w:t xml:space="preserve"> zariadenie krízovej intervencie – Útulok pre 15 občanov bez prístrešia.</w:t>
      </w:r>
      <w:r w:rsidR="00EC78F3" w:rsidRPr="00C133F6">
        <w:rPr>
          <w:rFonts w:ascii="Arial" w:hAnsi="Arial" w:cs="Arial"/>
          <w:sz w:val="18"/>
          <w:szCs w:val="18"/>
          <w:lang w:val="en-GB"/>
        </w:rPr>
        <w:t xml:space="preserve"> Chýba mu d</w:t>
      </w:r>
      <w:r w:rsidRPr="00C133F6">
        <w:rPr>
          <w:rFonts w:ascii="Arial" w:hAnsi="Arial" w:cs="Arial"/>
          <w:sz w:val="18"/>
          <w:szCs w:val="18"/>
          <w:lang w:val="en-GB"/>
        </w:rPr>
        <w:t>omov pre seniorov a domo</w:t>
      </w:r>
      <w:r w:rsidR="00EC78F3" w:rsidRPr="00C133F6">
        <w:rPr>
          <w:rFonts w:ascii="Arial" w:hAnsi="Arial" w:cs="Arial"/>
          <w:sz w:val="18"/>
          <w:szCs w:val="18"/>
          <w:lang w:val="en-GB"/>
        </w:rPr>
        <w:t>v sociálnych služieb a mestské k</w:t>
      </w:r>
      <w:r w:rsidRPr="00C133F6">
        <w:rPr>
          <w:rFonts w:ascii="Arial" w:hAnsi="Arial" w:cs="Arial"/>
          <w:sz w:val="18"/>
          <w:szCs w:val="18"/>
          <w:lang w:val="en-GB"/>
        </w:rPr>
        <w:t xml:space="preserve">omunitné centrum, ktoré </w:t>
      </w:r>
      <w:r w:rsidR="00D56486" w:rsidRPr="00C133F6">
        <w:rPr>
          <w:rFonts w:ascii="Arial" w:hAnsi="Arial" w:cs="Arial"/>
          <w:sz w:val="18"/>
          <w:szCs w:val="18"/>
          <w:lang w:val="en-GB"/>
        </w:rPr>
        <w:t xml:space="preserve">naopak </w:t>
      </w:r>
      <w:r w:rsidRPr="00C133F6">
        <w:rPr>
          <w:rFonts w:ascii="Arial" w:hAnsi="Arial" w:cs="Arial"/>
          <w:sz w:val="18"/>
          <w:szCs w:val="18"/>
          <w:lang w:val="en-GB"/>
        </w:rPr>
        <w:t>Lip</w:t>
      </w:r>
      <w:r w:rsidR="00C10A32" w:rsidRPr="00C133F6">
        <w:rPr>
          <w:rFonts w:ascii="Arial" w:hAnsi="Arial" w:cs="Arial"/>
          <w:sz w:val="18"/>
          <w:szCs w:val="18"/>
          <w:lang w:val="en-GB"/>
        </w:rPr>
        <w:t>t</w:t>
      </w:r>
      <w:r w:rsidRPr="00C133F6">
        <w:rPr>
          <w:rFonts w:ascii="Arial" w:hAnsi="Arial" w:cs="Arial"/>
          <w:sz w:val="18"/>
          <w:szCs w:val="18"/>
          <w:lang w:val="en-GB"/>
        </w:rPr>
        <w:t xml:space="preserve">ovský Mikuláš prevádzkuje. </w:t>
      </w:r>
    </w:p>
    <w:p w14:paraId="76E9265F" w14:textId="3B47F2F0" w:rsidR="00C10A32" w:rsidRDefault="00B265B8">
      <w:pPr>
        <w:pStyle w:val="Odsekzoznamu"/>
        <w:numPr>
          <w:ilvl w:val="0"/>
          <w:numId w:val="4"/>
        </w:numPr>
        <w:spacing w:after="0" w:line="276" w:lineRule="auto"/>
        <w:jc w:val="both"/>
        <w:rPr>
          <w:rFonts w:ascii="Arial" w:hAnsi="Arial" w:cs="Arial"/>
          <w:sz w:val="18"/>
          <w:szCs w:val="18"/>
        </w:rPr>
      </w:pPr>
      <w:r>
        <w:rPr>
          <w:rFonts w:ascii="Arial" w:hAnsi="Arial" w:cs="Arial"/>
          <w:sz w:val="18"/>
          <w:szCs w:val="18"/>
        </w:rPr>
        <w:t xml:space="preserve">V domácej opatrovateľskej službe má </w:t>
      </w:r>
      <w:r w:rsidR="00EC78F3">
        <w:rPr>
          <w:rFonts w:ascii="Arial" w:hAnsi="Arial" w:cs="Arial"/>
          <w:sz w:val="18"/>
          <w:szCs w:val="18"/>
        </w:rPr>
        <w:t>m</w:t>
      </w:r>
      <w:r w:rsidR="00C10A32">
        <w:rPr>
          <w:rFonts w:ascii="Arial" w:hAnsi="Arial" w:cs="Arial"/>
          <w:sz w:val="18"/>
          <w:szCs w:val="18"/>
        </w:rPr>
        <w:t xml:space="preserve">esto Ružomberok </w:t>
      </w:r>
      <w:r>
        <w:rPr>
          <w:rFonts w:ascii="Arial" w:hAnsi="Arial" w:cs="Arial"/>
          <w:sz w:val="18"/>
          <w:szCs w:val="18"/>
        </w:rPr>
        <w:t>zaradených</w:t>
      </w:r>
      <w:r w:rsidR="00C10A32">
        <w:rPr>
          <w:rFonts w:ascii="Arial" w:hAnsi="Arial" w:cs="Arial"/>
          <w:sz w:val="18"/>
          <w:szCs w:val="18"/>
        </w:rPr>
        <w:t xml:space="preserve"> 83 opatrovateľov pre 126 klientov vďaka 2 projektom z EŠIF </w:t>
      </w:r>
      <w:r w:rsidR="00C10A32">
        <w:rPr>
          <w:rFonts w:ascii="Arial" w:hAnsi="Arial" w:cs="Arial"/>
          <w:sz w:val="18"/>
          <w:szCs w:val="18"/>
          <w:lang w:val="en-GB"/>
        </w:rPr>
        <w:t>(</w:t>
      </w:r>
      <w:r w:rsidR="00C10A32">
        <w:rPr>
          <w:rFonts w:ascii="Arial" w:hAnsi="Arial" w:cs="Arial"/>
          <w:sz w:val="18"/>
          <w:szCs w:val="18"/>
        </w:rPr>
        <w:t>2018 a 2021</w:t>
      </w:r>
      <w:r w:rsidR="00C10A32">
        <w:rPr>
          <w:rFonts w:ascii="Arial" w:hAnsi="Arial" w:cs="Arial"/>
          <w:sz w:val="18"/>
          <w:szCs w:val="18"/>
          <w:lang w:val="en-GB"/>
        </w:rPr>
        <w:t>)</w:t>
      </w:r>
      <w:r w:rsidR="00C10A32">
        <w:rPr>
          <w:rFonts w:ascii="Arial" w:hAnsi="Arial" w:cs="Arial"/>
          <w:sz w:val="18"/>
          <w:szCs w:val="18"/>
        </w:rPr>
        <w:t xml:space="preserve">, kým mesto </w:t>
      </w:r>
      <w:proofErr w:type="spellStart"/>
      <w:r w:rsidR="00C10A32">
        <w:rPr>
          <w:rFonts w:ascii="Arial" w:hAnsi="Arial" w:cs="Arial"/>
          <w:sz w:val="18"/>
          <w:szCs w:val="18"/>
          <w:lang w:val="en-GB"/>
        </w:rPr>
        <w:t>Liptovsk</w:t>
      </w:r>
      <w:proofErr w:type="spellEnd"/>
      <w:r w:rsidR="00C10A32">
        <w:rPr>
          <w:rFonts w:ascii="Arial" w:hAnsi="Arial" w:cs="Arial"/>
          <w:sz w:val="18"/>
          <w:szCs w:val="18"/>
        </w:rPr>
        <w:t>ý Mikulá</w:t>
      </w:r>
      <w:r>
        <w:rPr>
          <w:rFonts w:ascii="Arial" w:hAnsi="Arial" w:cs="Arial"/>
          <w:sz w:val="18"/>
          <w:szCs w:val="18"/>
        </w:rPr>
        <w:t>š</w:t>
      </w:r>
      <w:r w:rsidR="00C10A32">
        <w:rPr>
          <w:rFonts w:ascii="Arial" w:hAnsi="Arial" w:cs="Arial"/>
          <w:sz w:val="18"/>
          <w:szCs w:val="18"/>
        </w:rPr>
        <w:t xml:space="preserve"> </w:t>
      </w:r>
      <w:r>
        <w:rPr>
          <w:rFonts w:ascii="Arial" w:hAnsi="Arial" w:cs="Arial"/>
          <w:sz w:val="18"/>
          <w:szCs w:val="18"/>
        </w:rPr>
        <w:t xml:space="preserve">43 opatrovateľov pre 66 klientov. </w:t>
      </w:r>
    </w:p>
    <w:p w14:paraId="6984F50C" w14:textId="0580437D" w:rsidR="00B265B8" w:rsidRPr="00B265B8" w:rsidRDefault="00B265B8">
      <w:pPr>
        <w:pStyle w:val="Odsekzoznamu"/>
        <w:numPr>
          <w:ilvl w:val="0"/>
          <w:numId w:val="4"/>
        </w:numPr>
        <w:spacing w:after="0" w:line="276" w:lineRule="auto"/>
        <w:jc w:val="both"/>
        <w:rPr>
          <w:rFonts w:ascii="Arial" w:hAnsi="Arial" w:cs="Arial"/>
          <w:sz w:val="18"/>
          <w:szCs w:val="18"/>
        </w:rPr>
      </w:pPr>
      <w:r>
        <w:rPr>
          <w:rFonts w:ascii="Arial" w:hAnsi="Arial" w:cs="Arial"/>
          <w:sz w:val="18"/>
          <w:szCs w:val="18"/>
        </w:rPr>
        <w:t xml:space="preserve">10 klubov seniorov sa v meste Liptovský Mikuláš stretáva v 9 denných centrách </w:t>
      </w:r>
      <w:r w:rsidR="00EC78F3">
        <w:rPr>
          <w:rFonts w:ascii="Arial" w:hAnsi="Arial" w:cs="Arial"/>
          <w:sz w:val="18"/>
          <w:szCs w:val="18"/>
        </w:rPr>
        <w:t>v</w:t>
      </w:r>
      <w:r>
        <w:rPr>
          <w:rFonts w:ascii="Arial" w:hAnsi="Arial" w:cs="Arial"/>
          <w:sz w:val="18"/>
          <w:szCs w:val="18"/>
        </w:rPr>
        <w:t xml:space="preserve"> mestských častiach pre 1</w:t>
      </w:r>
      <w:r w:rsidR="00EC78F3">
        <w:rPr>
          <w:rFonts w:ascii="Arial" w:hAnsi="Arial" w:cs="Arial"/>
          <w:sz w:val="18"/>
          <w:szCs w:val="18"/>
        </w:rPr>
        <w:t xml:space="preserve"> </w:t>
      </w:r>
      <w:r>
        <w:rPr>
          <w:rFonts w:ascii="Arial" w:hAnsi="Arial" w:cs="Arial"/>
          <w:sz w:val="18"/>
          <w:szCs w:val="18"/>
        </w:rPr>
        <w:t xml:space="preserve">033 seniorov (115 seniorov na centrum) a mesto Ružomberok má zriadené 4 centrá pre 729 seniorov </w:t>
      </w:r>
      <w:r>
        <w:rPr>
          <w:rFonts w:ascii="Arial" w:hAnsi="Arial" w:cs="Arial"/>
          <w:sz w:val="18"/>
          <w:szCs w:val="18"/>
          <w:lang w:val="en-GB"/>
        </w:rPr>
        <w:t xml:space="preserve">(182 </w:t>
      </w:r>
      <w:proofErr w:type="spellStart"/>
      <w:r>
        <w:rPr>
          <w:rFonts w:ascii="Arial" w:hAnsi="Arial" w:cs="Arial"/>
          <w:sz w:val="18"/>
          <w:szCs w:val="18"/>
          <w:lang w:val="en-GB"/>
        </w:rPr>
        <w:t>seniorov</w:t>
      </w:r>
      <w:proofErr w:type="spellEnd"/>
      <w:r>
        <w:rPr>
          <w:rFonts w:ascii="Arial" w:hAnsi="Arial" w:cs="Arial"/>
          <w:sz w:val="18"/>
          <w:szCs w:val="18"/>
          <w:lang w:val="en-GB"/>
        </w:rPr>
        <w:t xml:space="preserve"> </w:t>
      </w:r>
      <w:proofErr w:type="spellStart"/>
      <w:r>
        <w:rPr>
          <w:rFonts w:ascii="Arial" w:hAnsi="Arial" w:cs="Arial"/>
          <w:sz w:val="18"/>
          <w:szCs w:val="18"/>
          <w:lang w:val="en-GB"/>
        </w:rPr>
        <w:t>na</w:t>
      </w:r>
      <w:proofErr w:type="spellEnd"/>
      <w:r>
        <w:rPr>
          <w:rFonts w:ascii="Arial" w:hAnsi="Arial" w:cs="Arial"/>
          <w:sz w:val="18"/>
          <w:szCs w:val="18"/>
          <w:lang w:val="en-GB"/>
        </w:rPr>
        <w:t xml:space="preserve"> centrum).</w:t>
      </w:r>
    </w:p>
    <w:p w14:paraId="5A86C401" w14:textId="23D55541" w:rsidR="00B265B8" w:rsidRPr="001F1E2C" w:rsidRDefault="00B265B8">
      <w:pPr>
        <w:pStyle w:val="Odsekzoznamu"/>
        <w:numPr>
          <w:ilvl w:val="0"/>
          <w:numId w:val="4"/>
        </w:numPr>
        <w:spacing w:after="0" w:line="276" w:lineRule="auto"/>
        <w:jc w:val="both"/>
        <w:rPr>
          <w:rFonts w:ascii="Arial" w:hAnsi="Arial" w:cs="Arial"/>
          <w:sz w:val="18"/>
          <w:szCs w:val="18"/>
        </w:rPr>
      </w:pPr>
      <w:proofErr w:type="spellStart"/>
      <w:r>
        <w:rPr>
          <w:rFonts w:ascii="Arial" w:hAnsi="Arial" w:cs="Arial"/>
          <w:sz w:val="18"/>
          <w:szCs w:val="18"/>
          <w:lang w:val="en-GB"/>
        </w:rPr>
        <w:t>Detské</w:t>
      </w:r>
      <w:proofErr w:type="spellEnd"/>
      <w:r>
        <w:rPr>
          <w:rFonts w:ascii="Arial" w:hAnsi="Arial" w:cs="Arial"/>
          <w:sz w:val="18"/>
          <w:szCs w:val="18"/>
          <w:lang w:val="en-GB"/>
        </w:rPr>
        <w:t xml:space="preserve"> </w:t>
      </w:r>
      <w:proofErr w:type="spellStart"/>
      <w:r>
        <w:rPr>
          <w:rFonts w:ascii="Arial" w:hAnsi="Arial" w:cs="Arial"/>
          <w:sz w:val="18"/>
          <w:szCs w:val="18"/>
          <w:lang w:val="en-GB"/>
        </w:rPr>
        <w:t>jasle</w:t>
      </w:r>
      <w:proofErr w:type="spellEnd"/>
      <w:r>
        <w:rPr>
          <w:rFonts w:ascii="Arial" w:hAnsi="Arial" w:cs="Arial"/>
          <w:sz w:val="18"/>
          <w:szCs w:val="18"/>
          <w:lang w:val="en-GB"/>
        </w:rPr>
        <w:t xml:space="preserve"> v </w:t>
      </w:r>
      <w:proofErr w:type="spellStart"/>
      <w:r>
        <w:rPr>
          <w:rFonts w:ascii="Arial" w:hAnsi="Arial" w:cs="Arial"/>
          <w:sz w:val="18"/>
          <w:szCs w:val="18"/>
          <w:lang w:val="en-GB"/>
        </w:rPr>
        <w:t>Liptovskom</w:t>
      </w:r>
      <w:proofErr w:type="spellEnd"/>
      <w:r>
        <w:rPr>
          <w:rFonts w:ascii="Arial" w:hAnsi="Arial" w:cs="Arial"/>
          <w:sz w:val="18"/>
          <w:szCs w:val="18"/>
          <w:lang w:val="en-GB"/>
        </w:rPr>
        <w:t xml:space="preserve"> </w:t>
      </w:r>
      <w:proofErr w:type="spellStart"/>
      <w:r>
        <w:rPr>
          <w:rFonts w:ascii="Arial" w:hAnsi="Arial" w:cs="Arial"/>
          <w:sz w:val="18"/>
          <w:szCs w:val="18"/>
          <w:lang w:val="en-GB"/>
        </w:rPr>
        <w:t>Mikuláši</w:t>
      </w:r>
      <w:proofErr w:type="spellEnd"/>
      <w:r>
        <w:rPr>
          <w:rFonts w:ascii="Arial" w:hAnsi="Arial" w:cs="Arial"/>
          <w:sz w:val="18"/>
          <w:szCs w:val="18"/>
          <w:lang w:val="en-GB"/>
        </w:rPr>
        <w:t xml:space="preserve"> (</w:t>
      </w:r>
      <w:r w:rsidR="001F1E2C">
        <w:rPr>
          <w:rFonts w:ascii="Arial" w:hAnsi="Arial" w:cs="Arial"/>
          <w:sz w:val="18"/>
          <w:szCs w:val="18"/>
          <w:lang w:val="en-GB"/>
        </w:rPr>
        <w:t>38 det</w:t>
      </w:r>
      <w:r w:rsidR="001F1E2C">
        <w:rPr>
          <w:rFonts w:ascii="Arial" w:hAnsi="Arial" w:cs="Arial"/>
          <w:sz w:val="18"/>
          <w:szCs w:val="18"/>
        </w:rPr>
        <w:t>í</w:t>
      </w:r>
      <w:r w:rsidR="00132AE6">
        <w:rPr>
          <w:rFonts w:ascii="Arial" w:hAnsi="Arial" w:cs="Arial"/>
          <w:sz w:val="18"/>
          <w:szCs w:val="18"/>
          <w:lang w:val="en-GB"/>
        </w:rPr>
        <w:t>/</w:t>
      </w:r>
      <w:r w:rsidR="001F1E2C">
        <w:rPr>
          <w:rFonts w:ascii="Arial" w:hAnsi="Arial" w:cs="Arial"/>
          <w:sz w:val="18"/>
          <w:szCs w:val="18"/>
        </w:rPr>
        <w:t>16 pracovníkov</w:t>
      </w:r>
      <w:r w:rsidR="001F1E2C">
        <w:rPr>
          <w:rFonts w:ascii="Arial" w:hAnsi="Arial" w:cs="Arial"/>
          <w:sz w:val="18"/>
          <w:szCs w:val="18"/>
          <w:lang w:val="en-GB"/>
        </w:rPr>
        <w:t>)</w:t>
      </w:r>
      <w:r>
        <w:rPr>
          <w:rFonts w:ascii="Arial" w:hAnsi="Arial" w:cs="Arial"/>
          <w:sz w:val="18"/>
          <w:szCs w:val="18"/>
          <w:lang w:val="en-GB"/>
        </w:rPr>
        <w:t xml:space="preserve"> </w:t>
      </w:r>
      <w:proofErr w:type="spellStart"/>
      <w:r>
        <w:rPr>
          <w:rFonts w:ascii="Arial" w:hAnsi="Arial" w:cs="Arial"/>
          <w:sz w:val="18"/>
          <w:szCs w:val="18"/>
          <w:lang w:val="en-GB"/>
        </w:rPr>
        <w:t>sú</w:t>
      </w:r>
      <w:proofErr w:type="spellEnd"/>
      <w:r>
        <w:rPr>
          <w:rFonts w:ascii="Arial" w:hAnsi="Arial" w:cs="Arial"/>
          <w:sz w:val="18"/>
          <w:szCs w:val="18"/>
          <w:lang w:val="en-GB"/>
        </w:rPr>
        <w:t xml:space="preserve"> 4x </w:t>
      </w:r>
      <w:proofErr w:type="spellStart"/>
      <w:r>
        <w:rPr>
          <w:rFonts w:ascii="Arial" w:hAnsi="Arial" w:cs="Arial"/>
          <w:sz w:val="18"/>
          <w:szCs w:val="18"/>
          <w:lang w:val="en-GB"/>
        </w:rPr>
        <w:t>väčšie</w:t>
      </w:r>
      <w:proofErr w:type="spellEnd"/>
      <w:r>
        <w:rPr>
          <w:rFonts w:ascii="Arial" w:hAnsi="Arial" w:cs="Arial"/>
          <w:sz w:val="18"/>
          <w:szCs w:val="18"/>
          <w:lang w:val="en-GB"/>
        </w:rPr>
        <w:t xml:space="preserve"> </w:t>
      </w:r>
      <w:proofErr w:type="spellStart"/>
      <w:r>
        <w:rPr>
          <w:rFonts w:ascii="Arial" w:hAnsi="Arial" w:cs="Arial"/>
          <w:sz w:val="18"/>
          <w:szCs w:val="18"/>
          <w:lang w:val="en-GB"/>
        </w:rPr>
        <w:t>ako</w:t>
      </w:r>
      <w:proofErr w:type="spellEnd"/>
      <w:r>
        <w:rPr>
          <w:rFonts w:ascii="Arial" w:hAnsi="Arial" w:cs="Arial"/>
          <w:sz w:val="18"/>
          <w:szCs w:val="18"/>
          <w:lang w:val="en-GB"/>
        </w:rPr>
        <w:t xml:space="preserve"> v </w:t>
      </w:r>
      <w:proofErr w:type="spellStart"/>
      <w:r>
        <w:rPr>
          <w:rFonts w:ascii="Arial" w:hAnsi="Arial" w:cs="Arial"/>
          <w:sz w:val="18"/>
          <w:szCs w:val="18"/>
          <w:lang w:val="en-GB"/>
        </w:rPr>
        <w:t>Ružomberku</w:t>
      </w:r>
      <w:proofErr w:type="spellEnd"/>
      <w:r>
        <w:rPr>
          <w:rFonts w:ascii="Arial" w:hAnsi="Arial" w:cs="Arial"/>
          <w:sz w:val="18"/>
          <w:szCs w:val="18"/>
          <w:lang w:val="en-GB"/>
        </w:rPr>
        <w:t xml:space="preserve"> (10 det</w:t>
      </w:r>
      <w:r>
        <w:rPr>
          <w:rFonts w:ascii="Arial" w:hAnsi="Arial" w:cs="Arial"/>
          <w:sz w:val="18"/>
          <w:szCs w:val="18"/>
        </w:rPr>
        <w:t>í</w:t>
      </w:r>
      <w:r w:rsidR="00132AE6">
        <w:rPr>
          <w:rFonts w:ascii="Arial" w:hAnsi="Arial" w:cs="Arial"/>
          <w:sz w:val="18"/>
          <w:szCs w:val="18"/>
        </w:rPr>
        <w:t>/</w:t>
      </w:r>
      <w:r>
        <w:rPr>
          <w:rFonts w:ascii="Arial" w:hAnsi="Arial" w:cs="Arial"/>
          <w:sz w:val="18"/>
          <w:szCs w:val="18"/>
        </w:rPr>
        <w:t xml:space="preserve">3 </w:t>
      </w:r>
      <w:r w:rsidR="001F1E2C">
        <w:rPr>
          <w:rFonts w:ascii="Arial" w:hAnsi="Arial" w:cs="Arial"/>
          <w:sz w:val="18"/>
          <w:szCs w:val="18"/>
        </w:rPr>
        <w:t>pracovníci</w:t>
      </w:r>
      <w:r>
        <w:rPr>
          <w:rFonts w:ascii="Arial" w:hAnsi="Arial" w:cs="Arial"/>
          <w:sz w:val="18"/>
          <w:szCs w:val="18"/>
          <w:lang w:val="en-GB"/>
        </w:rPr>
        <w:t>).</w:t>
      </w:r>
    </w:p>
    <w:p w14:paraId="3358AC47" w14:textId="4FA0686B" w:rsidR="002C5DE0" w:rsidRPr="00132AE6" w:rsidRDefault="001F1E2C">
      <w:pPr>
        <w:pStyle w:val="Odsekzoznamu"/>
        <w:numPr>
          <w:ilvl w:val="0"/>
          <w:numId w:val="4"/>
        </w:numPr>
        <w:spacing w:after="0" w:line="276" w:lineRule="auto"/>
        <w:jc w:val="both"/>
        <w:rPr>
          <w:rFonts w:ascii="Arial" w:hAnsi="Arial" w:cs="Arial"/>
          <w:sz w:val="18"/>
          <w:szCs w:val="18"/>
        </w:rPr>
      </w:pPr>
      <w:proofErr w:type="spellStart"/>
      <w:r w:rsidRPr="00132AE6">
        <w:rPr>
          <w:rFonts w:ascii="Arial" w:hAnsi="Arial" w:cs="Arial"/>
          <w:sz w:val="18"/>
          <w:szCs w:val="18"/>
          <w:lang w:val="en-GB"/>
        </w:rPr>
        <w:t>Podľa</w:t>
      </w:r>
      <w:proofErr w:type="spellEnd"/>
      <w:r w:rsidRPr="00132AE6">
        <w:rPr>
          <w:rFonts w:ascii="Arial" w:hAnsi="Arial" w:cs="Arial"/>
          <w:sz w:val="18"/>
          <w:szCs w:val="18"/>
          <w:lang w:val="en-GB"/>
        </w:rPr>
        <w:t xml:space="preserve"> </w:t>
      </w:r>
      <w:proofErr w:type="spellStart"/>
      <w:r w:rsidRPr="00132AE6">
        <w:rPr>
          <w:rFonts w:ascii="Arial" w:hAnsi="Arial" w:cs="Arial"/>
          <w:sz w:val="18"/>
          <w:szCs w:val="18"/>
          <w:lang w:val="en-GB"/>
        </w:rPr>
        <w:t>oficiálnych</w:t>
      </w:r>
      <w:proofErr w:type="spellEnd"/>
      <w:r w:rsidRPr="00132AE6">
        <w:rPr>
          <w:rFonts w:ascii="Arial" w:hAnsi="Arial" w:cs="Arial"/>
          <w:sz w:val="18"/>
          <w:szCs w:val="18"/>
          <w:lang w:val="en-GB"/>
        </w:rPr>
        <w:t xml:space="preserve"> </w:t>
      </w:r>
      <w:proofErr w:type="spellStart"/>
      <w:r w:rsidRPr="00132AE6">
        <w:rPr>
          <w:rFonts w:ascii="Arial" w:hAnsi="Arial" w:cs="Arial"/>
          <w:sz w:val="18"/>
          <w:szCs w:val="18"/>
          <w:lang w:val="en-GB"/>
        </w:rPr>
        <w:t>štatistických</w:t>
      </w:r>
      <w:proofErr w:type="spellEnd"/>
      <w:r w:rsidRPr="00132AE6">
        <w:rPr>
          <w:rFonts w:ascii="Arial" w:hAnsi="Arial" w:cs="Arial"/>
          <w:sz w:val="18"/>
          <w:szCs w:val="18"/>
          <w:lang w:val="en-GB"/>
        </w:rPr>
        <w:t xml:space="preserve"> </w:t>
      </w:r>
      <w:proofErr w:type="spellStart"/>
      <w:r w:rsidRPr="00132AE6">
        <w:rPr>
          <w:rFonts w:ascii="Arial" w:hAnsi="Arial" w:cs="Arial"/>
          <w:sz w:val="18"/>
          <w:szCs w:val="18"/>
          <w:lang w:val="en-GB"/>
        </w:rPr>
        <w:t>údajov</w:t>
      </w:r>
      <w:proofErr w:type="spellEnd"/>
      <w:r w:rsidRPr="00132AE6">
        <w:rPr>
          <w:rFonts w:ascii="Arial" w:hAnsi="Arial" w:cs="Arial"/>
          <w:sz w:val="18"/>
          <w:szCs w:val="18"/>
          <w:lang w:val="en-GB"/>
        </w:rPr>
        <w:t xml:space="preserve"> </w:t>
      </w:r>
      <w:proofErr w:type="spellStart"/>
      <w:r w:rsidRPr="00132AE6">
        <w:rPr>
          <w:rFonts w:ascii="Arial" w:hAnsi="Arial" w:cs="Arial"/>
          <w:sz w:val="18"/>
          <w:szCs w:val="18"/>
          <w:lang w:val="en-GB"/>
        </w:rPr>
        <w:t>žije</w:t>
      </w:r>
      <w:proofErr w:type="spellEnd"/>
      <w:r w:rsidRPr="00132AE6">
        <w:rPr>
          <w:rFonts w:ascii="Arial" w:hAnsi="Arial" w:cs="Arial"/>
          <w:sz w:val="18"/>
          <w:szCs w:val="18"/>
          <w:lang w:val="en-GB"/>
        </w:rPr>
        <w:t xml:space="preserve"> v </w:t>
      </w:r>
      <w:proofErr w:type="spellStart"/>
      <w:r w:rsidRPr="00132AE6">
        <w:rPr>
          <w:rFonts w:ascii="Arial" w:hAnsi="Arial" w:cs="Arial"/>
          <w:sz w:val="18"/>
          <w:szCs w:val="18"/>
          <w:lang w:val="en-GB"/>
        </w:rPr>
        <w:t>meste</w:t>
      </w:r>
      <w:proofErr w:type="spellEnd"/>
      <w:r w:rsidRPr="00132AE6">
        <w:rPr>
          <w:rFonts w:ascii="Arial" w:hAnsi="Arial" w:cs="Arial"/>
          <w:sz w:val="18"/>
          <w:szCs w:val="18"/>
          <w:lang w:val="en-GB"/>
        </w:rPr>
        <w:t xml:space="preserve"> </w:t>
      </w:r>
      <w:proofErr w:type="spellStart"/>
      <w:r w:rsidRPr="00132AE6">
        <w:rPr>
          <w:rFonts w:ascii="Arial" w:hAnsi="Arial" w:cs="Arial"/>
          <w:sz w:val="18"/>
          <w:szCs w:val="18"/>
          <w:lang w:val="en-GB"/>
        </w:rPr>
        <w:t>Liptovský</w:t>
      </w:r>
      <w:proofErr w:type="spellEnd"/>
      <w:r w:rsidRPr="00132AE6">
        <w:rPr>
          <w:rFonts w:ascii="Arial" w:hAnsi="Arial" w:cs="Arial"/>
          <w:sz w:val="18"/>
          <w:szCs w:val="18"/>
          <w:lang w:val="en-GB"/>
        </w:rPr>
        <w:t xml:space="preserve"> </w:t>
      </w:r>
      <w:proofErr w:type="spellStart"/>
      <w:r w:rsidRPr="00132AE6">
        <w:rPr>
          <w:rFonts w:ascii="Arial" w:hAnsi="Arial" w:cs="Arial"/>
          <w:sz w:val="18"/>
          <w:szCs w:val="18"/>
          <w:lang w:val="en-GB"/>
        </w:rPr>
        <w:t>Mikuláš</w:t>
      </w:r>
      <w:proofErr w:type="spellEnd"/>
      <w:r w:rsidRPr="00132AE6">
        <w:rPr>
          <w:rFonts w:ascii="Arial" w:hAnsi="Arial" w:cs="Arial"/>
          <w:sz w:val="18"/>
          <w:szCs w:val="18"/>
          <w:lang w:val="en-GB"/>
        </w:rPr>
        <w:t xml:space="preserve"> 624 </w:t>
      </w:r>
      <w:proofErr w:type="spellStart"/>
      <w:r w:rsidRPr="00132AE6">
        <w:rPr>
          <w:rFonts w:ascii="Arial" w:hAnsi="Arial" w:cs="Arial"/>
          <w:sz w:val="18"/>
          <w:szCs w:val="18"/>
          <w:lang w:val="en-GB"/>
        </w:rPr>
        <w:t>Rómov</w:t>
      </w:r>
      <w:proofErr w:type="spellEnd"/>
      <w:r w:rsidRPr="00132AE6">
        <w:rPr>
          <w:rFonts w:ascii="Arial" w:hAnsi="Arial" w:cs="Arial"/>
          <w:sz w:val="18"/>
          <w:szCs w:val="18"/>
          <w:lang w:val="en-GB"/>
        </w:rPr>
        <w:t xml:space="preserve">, </w:t>
      </w:r>
      <w:proofErr w:type="spellStart"/>
      <w:r w:rsidRPr="00132AE6">
        <w:rPr>
          <w:rFonts w:ascii="Arial" w:hAnsi="Arial" w:cs="Arial"/>
          <w:sz w:val="18"/>
          <w:szCs w:val="18"/>
          <w:lang w:val="en-GB"/>
        </w:rPr>
        <w:t>pričom</w:t>
      </w:r>
      <w:proofErr w:type="spellEnd"/>
      <w:r w:rsidRPr="00132AE6">
        <w:rPr>
          <w:rFonts w:ascii="Arial" w:hAnsi="Arial" w:cs="Arial"/>
          <w:sz w:val="18"/>
          <w:szCs w:val="18"/>
          <w:lang w:val="en-GB"/>
        </w:rPr>
        <w:t xml:space="preserve"> Atlas </w:t>
      </w:r>
      <w:proofErr w:type="spellStart"/>
      <w:r w:rsidRPr="00132AE6">
        <w:rPr>
          <w:rFonts w:ascii="Arial" w:hAnsi="Arial" w:cs="Arial"/>
          <w:sz w:val="18"/>
          <w:szCs w:val="18"/>
          <w:lang w:val="en-GB"/>
        </w:rPr>
        <w:t>rómskych</w:t>
      </w:r>
      <w:proofErr w:type="spellEnd"/>
      <w:r w:rsidRPr="00132AE6">
        <w:rPr>
          <w:rFonts w:ascii="Arial" w:hAnsi="Arial" w:cs="Arial"/>
          <w:sz w:val="18"/>
          <w:szCs w:val="18"/>
          <w:lang w:val="en-GB"/>
        </w:rPr>
        <w:t xml:space="preserve"> </w:t>
      </w:r>
      <w:proofErr w:type="spellStart"/>
      <w:r w:rsidRPr="00132AE6">
        <w:rPr>
          <w:rFonts w:ascii="Arial" w:hAnsi="Arial" w:cs="Arial"/>
          <w:sz w:val="18"/>
          <w:szCs w:val="18"/>
          <w:lang w:val="en-GB"/>
        </w:rPr>
        <w:t>komunít</w:t>
      </w:r>
      <w:proofErr w:type="spellEnd"/>
      <w:r w:rsidRPr="00132AE6">
        <w:rPr>
          <w:rFonts w:ascii="Arial" w:hAnsi="Arial" w:cs="Arial"/>
          <w:sz w:val="18"/>
          <w:szCs w:val="18"/>
          <w:lang w:val="en-GB"/>
        </w:rPr>
        <w:t xml:space="preserve"> z </w:t>
      </w:r>
      <w:proofErr w:type="spellStart"/>
      <w:r w:rsidRPr="00132AE6">
        <w:rPr>
          <w:rFonts w:ascii="Arial" w:hAnsi="Arial" w:cs="Arial"/>
          <w:sz w:val="18"/>
          <w:szCs w:val="18"/>
          <w:lang w:val="en-GB"/>
        </w:rPr>
        <w:t>roku</w:t>
      </w:r>
      <w:proofErr w:type="spellEnd"/>
      <w:r w:rsidRPr="00132AE6">
        <w:rPr>
          <w:rFonts w:ascii="Arial" w:hAnsi="Arial" w:cs="Arial"/>
          <w:sz w:val="18"/>
          <w:szCs w:val="18"/>
          <w:lang w:val="en-GB"/>
        </w:rPr>
        <w:t xml:space="preserve"> 2019 ich </w:t>
      </w:r>
      <w:proofErr w:type="spellStart"/>
      <w:r w:rsidRPr="00132AE6">
        <w:rPr>
          <w:rFonts w:ascii="Arial" w:hAnsi="Arial" w:cs="Arial"/>
          <w:sz w:val="18"/>
          <w:szCs w:val="18"/>
          <w:lang w:val="en-GB"/>
        </w:rPr>
        <w:t>počet</w:t>
      </w:r>
      <w:proofErr w:type="spellEnd"/>
      <w:r w:rsidRPr="00132AE6">
        <w:rPr>
          <w:rFonts w:ascii="Arial" w:hAnsi="Arial" w:cs="Arial"/>
          <w:sz w:val="18"/>
          <w:szCs w:val="18"/>
          <w:lang w:val="en-GB"/>
        </w:rPr>
        <w:t xml:space="preserve"> </w:t>
      </w:r>
      <w:proofErr w:type="spellStart"/>
      <w:r w:rsidRPr="00132AE6">
        <w:rPr>
          <w:rFonts w:ascii="Arial" w:hAnsi="Arial" w:cs="Arial"/>
          <w:sz w:val="18"/>
          <w:szCs w:val="18"/>
          <w:lang w:val="en-GB"/>
        </w:rPr>
        <w:t>odhaduje</w:t>
      </w:r>
      <w:proofErr w:type="spellEnd"/>
      <w:r w:rsidRPr="00132AE6">
        <w:rPr>
          <w:rFonts w:ascii="Arial" w:hAnsi="Arial" w:cs="Arial"/>
          <w:sz w:val="18"/>
          <w:szCs w:val="18"/>
          <w:lang w:val="en-GB"/>
        </w:rPr>
        <w:t xml:space="preserve"> </w:t>
      </w:r>
      <w:proofErr w:type="spellStart"/>
      <w:r w:rsidRPr="00132AE6">
        <w:rPr>
          <w:rFonts w:ascii="Arial" w:hAnsi="Arial" w:cs="Arial"/>
          <w:sz w:val="18"/>
          <w:szCs w:val="18"/>
          <w:lang w:val="en-GB"/>
        </w:rPr>
        <w:t>na</w:t>
      </w:r>
      <w:proofErr w:type="spellEnd"/>
      <w:r w:rsidRPr="00132AE6">
        <w:rPr>
          <w:rFonts w:ascii="Arial" w:hAnsi="Arial" w:cs="Arial"/>
          <w:sz w:val="18"/>
          <w:szCs w:val="18"/>
          <w:lang w:val="en-GB"/>
        </w:rPr>
        <w:t xml:space="preserve"> 901</w:t>
      </w:r>
      <w:r w:rsidR="00EC78F3">
        <w:rPr>
          <w:rFonts w:ascii="Arial" w:hAnsi="Arial" w:cs="Arial"/>
          <w:sz w:val="18"/>
          <w:szCs w:val="18"/>
          <w:lang w:val="en-GB"/>
        </w:rPr>
        <w:t>-</w:t>
      </w:r>
      <w:r w:rsidRPr="00132AE6">
        <w:rPr>
          <w:rFonts w:ascii="Arial" w:hAnsi="Arial" w:cs="Arial"/>
          <w:sz w:val="18"/>
          <w:szCs w:val="18"/>
          <w:lang w:val="en-GB"/>
        </w:rPr>
        <w:t xml:space="preserve">1000 </w:t>
      </w:r>
      <w:r w:rsidR="001B072C">
        <w:rPr>
          <w:rFonts w:ascii="Arial" w:hAnsi="Arial" w:cs="Arial"/>
          <w:sz w:val="18"/>
          <w:szCs w:val="18"/>
          <w:lang w:val="en-GB"/>
        </w:rPr>
        <w:t xml:space="preserve">a </w:t>
      </w:r>
      <w:proofErr w:type="spellStart"/>
      <w:r w:rsidR="001B072C">
        <w:rPr>
          <w:rFonts w:ascii="Arial" w:hAnsi="Arial" w:cs="Arial"/>
          <w:sz w:val="18"/>
          <w:szCs w:val="18"/>
          <w:lang w:val="en-GB"/>
        </w:rPr>
        <w:t>K</w:t>
      </w:r>
      <w:r w:rsidR="00D57C0D">
        <w:rPr>
          <w:rFonts w:ascii="Arial" w:hAnsi="Arial" w:cs="Arial"/>
          <w:sz w:val="18"/>
          <w:szCs w:val="18"/>
          <w:lang w:val="en-GB"/>
        </w:rPr>
        <w:t>o</w:t>
      </w:r>
      <w:r w:rsidR="001B072C">
        <w:rPr>
          <w:rFonts w:ascii="Arial" w:hAnsi="Arial" w:cs="Arial"/>
          <w:sz w:val="18"/>
          <w:szCs w:val="18"/>
          <w:lang w:val="en-GB"/>
        </w:rPr>
        <w:t>munitný</w:t>
      </w:r>
      <w:proofErr w:type="spellEnd"/>
      <w:r w:rsidR="001B072C">
        <w:rPr>
          <w:rFonts w:ascii="Arial" w:hAnsi="Arial" w:cs="Arial"/>
          <w:sz w:val="18"/>
          <w:szCs w:val="18"/>
          <w:lang w:val="en-GB"/>
        </w:rPr>
        <w:t xml:space="preserve"> </w:t>
      </w:r>
      <w:proofErr w:type="spellStart"/>
      <w:r w:rsidR="001B072C">
        <w:rPr>
          <w:rFonts w:ascii="Arial" w:hAnsi="Arial" w:cs="Arial"/>
          <w:sz w:val="18"/>
          <w:szCs w:val="18"/>
          <w:lang w:val="en-GB"/>
        </w:rPr>
        <w:t>plán</w:t>
      </w:r>
      <w:proofErr w:type="spellEnd"/>
      <w:r w:rsidR="001B072C">
        <w:rPr>
          <w:rFonts w:ascii="Arial" w:hAnsi="Arial" w:cs="Arial"/>
          <w:sz w:val="18"/>
          <w:szCs w:val="18"/>
          <w:lang w:val="en-GB"/>
        </w:rPr>
        <w:t xml:space="preserve"> </w:t>
      </w:r>
      <w:proofErr w:type="spellStart"/>
      <w:r w:rsidR="001B072C">
        <w:rPr>
          <w:rFonts w:ascii="Arial" w:hAnsi="Arial" w:cs="Arial"/>
          <w:sz w:val="18"/>
          <w:szCs w:val="18"/>
          <w:lang w:val="en-GB"/>
        </w:rPr>
        <w:t>mesta</w:t>
      </w:r>
      <w:proofErr w:type="spellEnd"/>
      <w:r w:rsidR="001B072C">
        <w:rPr>
          <w:rFonts w:ascii="Arial" w:hAnsi="Arial" w:cs="Arial"/>
          <w:sz w:val="18"/>
          <w:szCs w:val="18"/>
          <w:lang w:val="en-GB"/>
        </w:rPr>
        <w:t xml:space="preserve"> </w:t>
      </w:r>
      <w:proofErr w:type="spellStart"/>
      <w:r w:rsidR="001B072C">
        <w:rPr>
          <w:rFonts w:ascii="Arial" w:hAnsi="Arial" w:cs="Arial"/>
          <w:sz w:val="18"/>
          <w:szCs w:val="18"/>
          <w:lang w:val="en-GB"/>
        </w:rPr>
        <w:t>Liptovský</w:t>
      </w:r>
      <w:proofErr w:type="spellEnd"/>
      <w:r w:rsidR="001B072C">
        <w:rPr>
          <w:rFonts w:ascii="Arial" w:hAnsi="Arial" w:cs="Arial"/>
          <w:sz w:val="18"/>
          <w:szCs w:val="18"/>
          <w:lang w:val="en-GB"/>
        </w:rPr>
        <w:t xml:space="preserve"> </w:t>
      </w:r>
      <w:proofErr w:type="spellStart"/>
      <w:r w:rsidR="001B072C">
        <w:rPr>
          <w:rFonts w:ascii="Arial" w:hAnsi="Arial" w:cs="Arial"/>
          <w:sz w:val="18"/>
          <w:szCs w:val="18"/>
          <w:lang w:val="en-GB"/>
        </w:rPr>
        <w:t>Mikuláš</w:t>
      </w:r>
      <w:proofErr w:type="spellEnd"/>
      <w:r w:rsidR="001B072C">
        <w:rPr>
          <w:rFonts w:ascii="Arial" w:hAnsi="Arial" w:cs="Arial"/>
          <w:sz w:val="18"/>
          <w:szCs w:val="18"/>
          <w:lang w:val="en-GB"/>
        </w:rPr>
        <w:t xml:space="preserve"> </w:t>
      </w:r>
      <w:proofErr w:type="spellStart"/>
      <w:r w:rsidR="001B072C">
        <w:rPr>
          <w:rFonts w:ascii="Arial" w:hAnsi="Arial" w:cs="Arial"/>
          <w:sz w:val="18"/>
          <w:szCs w:val="18"/>
          <w:lang w:val="en-GB"/>
        </w:rPr>
        <w:t>hovorí</w:t>
      </w:r>
      <w:proofErr w:type="spellEnd"/>
      <w:r w:rsidR="001B072C">
        <w:rPr>
          <w:rFonts w:ascii="Arial" w:hAnsi="Arial" w:cs="Arial"/>
          <w:sz w:val="18"/>
          <w:szCs w:val="18"/>
          <w:lang w:val="en-GB"/>
        </w:rPr>
        <w:t xml:space="preserve"> o 1</w:t>
      </w:r>
      <w:r w:rsidR="00EC78F3">
        <w:rPr>
          <w:rFonts w:ascii="Arial" w:hAnsi="Arial" w:cs="Arial"/>
          <w:sz w:val="18"/>
          <w:szCs w:val="18"/>
          <w:lang w:val="en-GB"/>
        </w:rPr>
        <w:t xml:space="preserve"> </w:t>
      </w:r>
      <w:r w:rsidR="001B072C">
        <w:rPr>
          <w:rFonts w:ascii="Arial" w:hAnsi="Arial" w:cs="Arial"/>
          <w:sz w:val="18"/>
          <w:szCs w:val="18"/>
          <w:lang w:val="en-GB"/>
        </w:rPr>
        <w:t>875 R</w:t>
      </w:r>
      <w:proofErr w:type="spellStart"/>
      <w:r w:rsidR="001B072C">
        <w:rPr>
          <w:rFonts w:ascii="Arial" w:hAnsi="Arial" w:cs="Arial"/>
          <w:sz w:val="18"/>
          <w:szCs w:val="18"/>
        </w:rPr>
        <w:t>ómoch</w:t>
      </w:r>
      <w:proofErr w:type="spellEnd"/>
      <w:r w:rsidR="001B072C">
        <w:rPr>
          <w:rFonts w:ascii="Arial" w:hAnsi="Arial" w:cs="Arial"/>
          <w:sz w:val="18"/>
          <w:szCs w:val="18"/>
        </w:rPr>
        <w:t>. V</w:t>
      </w:r>
      <w:r w:rsidRPr="00132AE6">
        <w:rPr>
          <w:rFonts w:ascii="Arial" w:hAnsi="Arial" w:cs="Arial"/>
          <w:sz w:val="18"/>
          <w:szCs w:val="18"/>
          <w:lang w:val="en-GB"/>
        </w:rPr>
        <w:t xml:space="preserve"> </w:t>
      </w:r>
      <w:proofErr w:type="spellStart"/>
      <w:r w:rsidRPr="00132AE6">
        <w:rPr>
          <w:rFonts w:ascii="Arial" w:hAnsi="Arial" w:cs="Arial"/>
          <w:sz w:val="18"/>
          <w:szCs w:val="18"/>
          <w:lang w:val="en-GB"/>
        </w:rPr>
        <w:t>meste</w:t>
      </w:r>
      <w:proofErr w:type="spellEnd"/>
      <w:r w:rsidRPr="00132AE6">
        <w:rPr>
          <w:rFonts w:ascii="Arial" w:hAnsi="Arial" w:cs="Arial"/>
          <w:sz w:val="18"/>
          <w:szCs w:val="18"/>
          <w:lang w:val="en-GB"/>
        </w:rPr>
        <w:t xml:space="preserve"> </w:t>
      </w:r>
      <w:proofErr w:type="spellStart"/>
      <w:r w:rsidRPr="00132AE6">
        <w:rPr>
          <w:rFonts w:ascii="Arial" w:hAnsi="Arial" w:cs="Arial"/>
          <w:sz w:val="18"/>
          <w:szCs w:val="18"/>
          <w:lang w:val="en-GB"/>
        </w:rPr>
        <w:t>Ružomberok</w:t>
      </w:r>
      <w:proofErr w:type="spellEnd"/>
      <w:r w:rsidRPr="00132AE6">
        <w:rPr>
          <w:rFonts w:ascii="Arial" w:hAnsi="Arial" w:cs="Arial"/>
          <w:sz w:val="18"/>
          <w:szCs w:val="18"/>
          <w:lang w:val="en-GB"/>
        </w:rPr>
        <w:t xml:space="preserve"> je situ</w:t>
      </w:r>
      <w:proofErr w:type="spellStart"/>
      <w:r w:rsidRPr="00132AE6">
        <w:rPr>
          <w:rFonts w:ascii="Arial" w:hAnsi="Arial" w:cs="Arial"/>
          <w:sz w:val="18"/>
          <w:szCs w:val="18"/>
        </w:rPr>
        <w:t>ácia</w:t>
      </w:r>
      <w:proofErr w:type="spellEnd"/>
      <w:r w:rsidRPr="00132AE6">
        <w:rPr>
          <w:rFonts w:ascii="Arial" w:hAnsi="Arial" w:cs="Arial"/>
          <w:sz w:val="18"/>
          <w:szCs w:val="18"/>
        </w:rPr>
        <w:t xml:space="preserve"> podobná. ŠÚSR uvádza 172 Rómov a Atlas rómskych komunít ich odhaduje </w:t>
      </w:r>
      <w:r w:rsidR="002C5DE0" w:rsidRPr="00132AE6">
        <w:rPr>
          <w:rFonts w:ascii="Arial" w:hAnsi="Arial" w:cs="Arial"/>
          <w:sz w:val="18"/>
          <w:szCs w:val="18"/>
        </w:rPr>
        <w:t xml:space="preserve">početne viac, </w:t>
      </w:r>
      <w:r w:rsidRPr="00132AE6">
        <w:rPr>
          <w:rFonts w:ascii="Arial" w:hAnsi="Arial" w:cs="Arial"/>
          <w:sz w:val="18"/>
          <w:szCs w:val="18"/>
        </w:rPr>
        <w:t>na 401</w:t>
      </w:r>
      <w:r w:rsidR="00EC78F3">
        <w:rPr>
          <w:rFonts w:ascii="Arial" w:hAnsi="Arial" w:cs="Arial"/>
          <w:sz w:val="18"/>
          <w:szCs w:val="18"/>
        </w:rPr>
        <w:t>-</w:t>
      </w:r>
      <w:r w:rsidRPr="00132AE6">
        <w:rPr>
          <w:rFonts w:ascii="Arial" w:hAnsi="Arial" w:cs="Arial"/>
          <w:sz w:val="18"/>
          <w:szCs w:val="18"/>
        </w:rPr>
        <w:t>500</w:t>
      </w:r>
      <w:r w:rsidR="002C5DE0" w:rsidRPr="00132AE6">
        <w:rPr>
          <w:rFonts w:ascii="Arial" w:hAnsi="Arial" w:cs="Arial"/>
          <w:sz w:val="18"/>
          <w:szCs w:val="18"/>
        </w:rPr>
        <w:t xml:space="preserve">. </w:t>
      </w:r>
      <w:r w:rsidR="00132AE6">
        <w:rPr>
          <w:rFonts w:ascii="Arial" w:hAnsi="Arial" w:cs="Arial"/>
          <w:sz w:val="18"/>
          <w:szCs w:val="18"/>
        </w:rPr>
        <w:t>T</w:t>
      </w:r>
      <w:r w:rsidRPr="00132AE6">
        <w:rPr>
          <w:rFonts w:ascii="Arial" w:hAnsi="Arial" w:cs="Arial"/>
          <w:sz w:val="18"/>
          <w:szCs w:val="18"/>
          <w:lang w:val="en-GB"/>
        </w:rPr>
        <w:t>er</w:t>
      </w:r>
      <w:proofErr w:type="spellStart"/>
      <w:r w:rsidRPr="00132AE6">
        <w:rPr>
          <w:rFonts w:ascii="Arial" w:hAnsi="Arial" w:cs="Arial"/>
          <w:sz w:val="18"/>
          <w:szCs w:val="18"/>
        </w:rPr>
        <w:t>énna</w:t>
      </w:r>
      <w:proofErr w:type="spellEnd"/>
      <w:r w:rsidRPr="00132AE6">
        <w:rPr>
          <w:rFonts w:ascii="Arial" w:hAnsi="Arial" w:cs="Arial"/>
          <w:sz w:val="18"/>
          <w:szCs w:val="18"/>
        </w:rPr>
        <w:t xml:space="preserve"> sociálna práca poskytovaná MRK v Liptovskom Mikuláši je financovaná z národného projektu EŠIF pre 3 zamestnancov, ktor</w:t>
      </w:r>
      <w:r w:rsidR="00EC78F3">
        <w:rPr>
          <w:rFonts w:ascii="Arial" w:hAnsi="Arial" w:cs="Arial"/>
          <w:sz w:val="18"/>
          <w:szCs w:val="18"/>
        </w:rPr>
        <w:t>í</w:t>
      </w:r>
      <w:r w:rsidRPr="00132AE6">
        <w:rPr>
          <w:rFonts w:ascii="Arial" w:hAnsi="Arial" w:cs="Arial"/>
          <w:sz w:val="18"/>
          <w:szCs w:val="18"/>
        </w:rPr>
        <w:t xml:space="preserve"> v priebehu rokov 2015</w:t>
      </w:r>
      <w:r w:rsidR="00EC78F3">
        <w:rPr>
          <w:rFonts w:ascii="Arial" w:hAnsi="Arial" w:cs="Arial"/>
          <w:sz w:val="18"/>
          <w:szCs w:val="18"/>
        </w:rPr>
        <w:t>-</w:t>
      </w:r>
      <w:r w:rsidRPr="00132AE6">
        <w:rPr>
          <w:rFonts w:ascii="Arial" w:hAnsi="Arial" w:cs="Arial"/>
          <w:sz w:val="18"/>
          <w:szCs w:val="18"/>
        </w:rPr>
        <w:t>2020 vybavili 497 klientov</w:t>
      </w:r>
      <w:r w:rsidR="00132AE6" w:rsidRPr="00132AE6">
        <w:rPr>
          <w:rFonts w:ascii="Arial" w:hAnsi="Arial" w:cs="Arial"/>
          <w:sz w:val="18"/>
          <w:szCs w:val="18"/>
        </w:rPr>
        <w:t>.</w:t>
      </w:r>
    </w:p>
    <w:p w14:paraId="39B344A9" w14:textId="11E4813A" w:rsidR="00612521" w:rsidRDefault="00D56486">
      <w:pPr>
        <w:pStyle w:val="Odsekzoznamu"/>
        <w:numPr>
          <w:ilvl w:val="0"/>
          <w:numId w:val="4"/>
        </w:numPr>
        <w:spacing w:after="0" w:line="276" w:lineRule="auto"/>
        <w:jc w:val="both"/>
        <w:rPr>
          <w:rFonts w:ascii="Arial" w:hAnsi="Arial" w:cs="Arial"/>
          <w:sz w:val="18"/>
          <w:szCs w:val="18"/>
        </w:rPr>
      </w:pPr>
      <w:r>
        <w:rPr>
          <w:rFonts w:ascii="Arial" w:hAnsi="Arial" w:cs="Arial"/>
          <w:sz w:val="18"/>
          <w:szCs w:val="18"/>
        </w:rPr>
        <w:t>M</w:t>
      </w:r>
      <w:r w:rsidR="002C5DE0">
        <w:rPr>
          <w:rFonts w:ascii="Arial" w:hAnsi="Arial" w:cs="Arial"/>
          <w:sz w:val="18"/>
          <w:szCs w:val="18"/>
        </w:rPr>
        <w:t xml:space="preserve">estské </w:t>
      </w:r>
      <w:proofErr w:type="spellStart"/>
      <w:r w:rsidR="002C5DE0" w:rsidRPr="002C5DE0">
        <w:rPr>
          <w:rFonts w:ascii="Arial" w:hAnsi="Arial" w:cs="Arial"/>
          <w:sz w:val="18"/>
          <w:szCs w:val="18"/>
        </w:rPr>
        <w:t>Nízkoprahové</w:t>
      </w:r>
      <w:proofErr w:type="spellEnd"/>
      <w:r w:rsidR="002C5DE0" w:rsidRPr="002C5DE0">
        <w:rPr>
          <w:rFonts w:ascii="Arial" w:hAnsi="Arial" w:cs="Arial"/>
          <w:sz w:val="18"/>
          <w:szCs w:val="18"/>
        </w:rPr>
        <w:t xml:space="preserve"> denné centrum pre deti a</w:t>
      </w:r>
      <w:r w:rsidR="002C5DE0">
        <w:rPr>
          <w:rFonts w:ascii="Arial" w:hAnsi="Arial" w:cs="Arial"/>
          <w:sz w:val="18"/>
          <w:szCs w:val="18"/>
        </w:rPr>
        <w:t> </w:t>
      </w:r>
      <w:r w:rsidR="002C5DE0" w:rsidRPr="002C5DE0">
        <w:rPr>
          <w:rFonts w:ascii="Arial" w:hAnsi="Arial" w:cs="Arial"/>
          <w:sz w:val="18"/>
          <w:szCs w:val="18"/>
        </w:rPr>
        <w:t>rodinu</w:t>
      </w:r>
      <w:r w:rsidR="002C5DE0">
        <w:rPr>
          <w:rFonts w:ascii="Arial" w:hAnsi="Arial" w:cs="Arial"/>
          <w:sz w:val="18"/>
          <w:szCs w:val="18"/>
        </w:rPr>
        <w:t xml:space="preserve"> v meste Ružomberok v roku 2020 evidovalo 243 klientov, pričom ich počet od roku 2015 klesal z počtu 829 klientov. </w:t>
      </w:r>
      <w:r w:rsidR="00BD7932">
        <w:rPr>
          <w:rFonts w:ascii="Arial" w:hAnsi="Arial" w:cs="Arial"/>
          <w:sz w:val="18"/>
          <w:szCs w:val="18"/>
        </w:rPr>
        <w:t>Je ho s</w:t>
      </w:r>
      <w:r w:rsidR="001B072C">
        <w:rPr>
          <w:rFonts w:ascii="Arial" w:hAnsi="Arial" w:cs="Arial"/>
          <w:sz w:val="18"/>
          <w:szCs w:val="18"/>
        </w:rPr>
        <w:t xml:space="preserve">účasťou je aj nocľaháreň pre 15 ľudí bez domova. </w:t>
      </w:r>
    </w:p>
    <w:p w14:paraId="685E4D1A" w14:textId="1DD28ED0" w:rsidR="002C5DE0" w:rsidRDefault="00132AE6">
      <w:pPr>
        <w:pStyle w:val="Odsekzoznamu"/>
        <w:numPr>
          <w:ilvl w:val="0"/>
          <w:numId w:val="4"/>
        </w:numPr>
        <w:spacing w:after="0" w:line="276" w:lineRule="auto"/>
        <w:jc w:val="both"/>
        <w:rPr>
          <w:rFonts w:ascii="Arial" w:hAnsi="Arial" w:cs="Arial"/>
          <w:sz w:val="18"/>
          <w:szCs w:val="18"/>
        </w:rPr>
      </w:pPr>
      <w:r>
        <w:rPr>
          <w:rFonts w:ascii="Arial" w:hAnsi="Arial" w:cs="Arial"/>
          <w:sz w:val="18"/>
          <w:szCs w:val="18"/>
        </w:rPr>
        <w:t xml:space="preserve">Mestské zariadenie pre seniorov a </w:t>
      </w:r>
      <w:r w:rsidR="002C5DE0">
        <w:rPr>
          <w:rFonts w:ascii="Arial" w:hAnsi="Arial" w:cs="Arial"/>
          <w:sz w:val="18"/>
          <w:szCs w:val="18"/>
        </w:rPr>
        <w:t xml:space="preserve">Domov sociálnych služieb </w:t>
      </w:r>
      <w:r>
        <w:rPr>
          <w:rFonts w:ascii="Arial" w:hAnsi="Arial" w:cs="Arial"/>
          <w:sz w:val="18"/>
          <w:szCs w:val="18"/>
        </w:rPr>
        <w:t>v Liptovskom Mikuláši poskytuje priestor pre 46 klientov a 26 pracovní</w:t>
      </w:r>
      <w:r w:rsidR="00D56486">
        <w:rPr>
          <w:rFonts w:ascii="Arial" w:hAnsi="Arial" w:cs="Arial"/>
          <w:sz w:val="18"/>
          <w:szCs w:val="18"/>
        </w:rPr>
        <w:t>kov</w:t>
      </w:r>
      <w:r>
        <w:rPr>
          <w:rFonts w:ascii="Arial" w:hAnsi="Arial" w:cs="Arial"/>
          <w:sz w:val="18"/>
          <w:szCs w:val="18"/>
        </w:rPr>
        <w:t xml:space="preserve">. Súčasný priemerný vek ich klientov je 84,1 roka. V meste Liptovský Mikuláš pôsobí aj zariadenie Žilinského samosprávneho kraja so 128 miestami a 2 súkromné zariadenia s kapacitou 140 miest. V meste Ružomberok má Žilinský samosprávny kraj zariadenie pre seniorov so 70 miestami a súkromné zariadenie </w:t>
      </w:r>
      <w:proofErr w:type="spellStart"/>
      <w:r>
        <w:rPr>
          <w:rFonts w:ascii="Arial" w:hAnsi="Arial" w:cs="Arial"/>
          <w:sz w:val="18"/>
          <w:szCs w:val="18"/>
        </w:rPr>
        <w:t>ViaVitae</w:t>
      </w:r>
      <w:proofErr w:type="spellEnd"/>
      <w:r>
        <w:rPr>
          <w:rFonts w:ascii="Arial" w:hAnsi="Arial" w:cs="Arial"/>
          <w:sz w:val="18"/>
          <w:szCs w:val="18"/>
        </w:rPr>
        <w:t xml:space="preserve"> disponuje 36 miestami. V Likavke prevádzkuje Žilinský samosprávny kraj veľkokapac</w:t>
      </w:r>
      <w:r w:rsidR="00EC78F3">
        <w:rPr>
          <w:rFonts w:ascii="Arial" w:hAnsi="Arial" w:cs="Arial"/>
          <w:sz w:val="18"/>
          <w:szCs w:val="18"/>
        </w:rPr>
        <w:t xml:space="preserve">itný Domov sociálnych služieb s </w:t>
      </w:r>
      <w:r>
        <w:rPr>
          <w:rFonts w:ascii="Arial" w:hAnsi="Arial" w:cs="Arial"/>
          <w:sz w:val="18"/>
          <w:szCs w:val="18"/>
        </w:rPr>
        <w:t xml:space="preserve">251 miestami a je tu prevádzkované aj súkromné zariadenie </w:t>
      </w:r>
      <w:proofErr w:type="spellStart"/>
      <w:r>
        <w:rPr>
          <w:rFonts w:ascii="Arial" w:hAnsi="Arial" w:cs="Arial"/>
          <w:sz w:val="18"/>
          <w:szCs w:val="18"/>
        </w:rPr>
        <w:t>Senires</w:t>
      </w:r>
      <w:proofErr w:type="spellEnd"/>
      <w:r>
        <w:rPr>
          <w:rFonts w:ascii="Arial" w:hAnsi="Arial" w:cs="Arial"/>
          <w:sz w:val="18"/>
          <w:szCs w:val="18"/>
        </w:rPr>
        <w:t xml:space="preserve"> so 106 miestami. </w:t>
      </w:r>
    </w:p>
    <w:p w14:paraId="38FC6B28" w14:textId="302673A1" w:rsidR="001B072C" w:rsidRDefault="001B072C">
      <w:pPr>
        <w:pStyle w:val="Odsekzoznamu"/>
        <w:numPr>
          <w:ilvl w:val="0"/>
          <w:numId w:val="4"/>
        </w:numPr>
        <w:spacing w:after="0" w:line="276" w:lineRule="auto"/>
        <w:jc w:val="both"/>
        <w:rPr>
          <w:rFonts w:ascii="Arial" w:hAnsi="Arial" w:cs="Arial"/>
          <w:sz w:val="18"/>
          <w:szCs w:val="18"/>
        </w:rPr>
      </w:pPr>
      <w:r>
        <w:rPr>
          <w:rFonts w:ascii="Arial" w:hAnsi="Arial" w:cs="Arial"/>
          <w:sz w:val="18"/>
          <w:szCs w:val="18"/>
        </w:rPr>
        <w:t>Mestské Komunitné centrum v meste Liptovský Mikuláš v osade Hlboké eviduje 378 klientov na 6 pracovníkov</w:t>
      </w:r>
      <w:r w:rsidR="00D56486">
        <w:rPr>
          <w:rFonts w:ascii="Arial" w:hAnsi="Arial" w:cs="Arial"/>
          <w:sz w:val="18"/>
          <w:szCs w:val="18"/>
        </w:rPr>
        <w:t>. V</w:t>
      </w:r>
      <w:r>
        <w:rPr>
          <w:rFonts w:ascii="Arial" w:hAnsi="Arial" w:cs="Arial"/>
          <w:sz w:val="18"/>
          <w:szCs w:val="18"/>
        </w:rPr>
        <w:t> meste Ružomberok pôsobí</w:t>
      </w:r>
      <w:r w:rsidR="001C4F07">
        <w:rPr>
          <w:rFonts w:ascii="Arial" w:hAnsi="Arial" w:cs="Arial"/>
          <w:sz w:val="18"/>
          <w:szCs w:val="18"/>
        </w:rPr>
        <w:t xml:space="preserve"> komunitné centrum Úsmev ako dar a</w:t>
      </w:r>
      <w:r w:rsidR="00D56486">
        <w:rPr>
          <w:rFonts w:ascii="Arial" w:hAnsi="Arial" w:cs="Arial"/>
          <w:sz w:val="18"/>
          <w:szCs w:val="18"/>
        </w:rPr>
        <w:t xml:space="preserve"> </w:t>
      </w:r>
      <w:r>
        <w:rPr>
          <w:rFonts w:ascii="Arial" w:hAnsi="Arial" w:cs="Arial"/>
          <w:sz w:val="18"/>
          <w:szCs w:val="18"/>
        </w:rPr>
        <w:t xml:space="preserve">komunitné centrum </w:t>
      </w:r>
      <w:r w:rsidR="001C4F07">
        <w:rPr>
          <w:rFonts w:ascii="Arial" w:hAnsi="Arial" w:cs="Arial"/>
          <w:sz w:val="18"/>
          <w:szCs w:val="18"/>
        </w:rPr>
        <w:t xml:space="preserve">Bratskej jednoty </w:t>
      </w:r>
      <w:r>
        <w:rPr>
          <w:rFonts w:ascii="Arial" w:hAnsi="Arial" w:cs="Arial"/>
          <w:sz w:val="18"/>
          <w:szCs w:val="18"/>
        </w:rPr>
        <w:t xml:space="preserve">baptistov </w:t>
      </w:r>
      <w:proofErr w:type="spellStart"/>
      <w:r>
        <w:rPr>
          <w:rFonts w:ascii="Arial" w:hAnsi="Arial" w:cs="Arial"/>
          <w:sz w:val="18"/>
          <w:szCs w:val="18"/>
        </w:rPr>
        <w:t>BjB</w:t>
      </w:r>
      <w:proofErr w:type="spellEnd"/>
      <w:r>
        <w:rPr>
          <w:rFonts w:ascii="Arial" w:hAnsi="Arial" w:cs="Arial"/>
          <w:sz w:val="18"/>
          <w:szCs w:val="18"/>
        </w:rPr>
        <w:t xml:space="preserve"> Ružomberok. V Komunitnom centre Liptovský Mikuláš je zriadená aj nocľaháreň pre ľudí bez domova so 6 miestami. </w:t>
      </w:r>
    </w:p>
    <w:p w14:paraId="713404CB" w14:textId="3726BA9E" w:rsidR="001B072C" w:rsidRDefault="001B072C">
      <w:pPr>
        <w:pStyle w:val="Odsekzoznamu"/>
        <w:numPr>
          <w:ilvl w:val="0"/>
          <w:numId w:val="4"/>
        </w:numPr>
        <w:spacing w:after="0" w:line="276" w:lineRule="auto"/>
        <w:jc w:val="both"/>
        <w:rPr>
          <w:rFonts w:ascii="Arial" w:hAnsi="Arial" w:cs="Arial"/>
          <w:sz w:val="18"/>
          <w:szCs w:val="18"/>
        </w:rPr>
      </w:pPr>
      <w:r>
        <w:rPr>
          <w:rFonts w:ascii="Arial" w:hAnsi="Arial" w:cs="Arial"/>
          <w:sz w:val="18"/>
          <w:szCs w:val="18"/>
        </w:rPr>
        <w:t>Obidve mestá majú zriadené miestne občianske hliadky</w:t>
      </w:r>
      <w:r w:rsidR="00EC78F3">
        <w:rPr>
          <w:rFonts w:ascii="Arial" w:hAnsi="Arial" w:cs="Arial"/>
          <w:sz w:val="18"/>
          <w:szCs w:val="18"/>
        </w:rPr>
        <w:t>,</w:t>
      </w:r>
      <w:r>
        <w:rPr>
          <w:rFonts w:ascii="Arial" w:hAnsi="Arial" w:cs="Arial"/>
          <w:sz w:val="18"/>
          <w:szCs w:val="18"/>
        </w:rPr>
        <w:t xml:space="preserve"> tzv. MOPS. Kým mesto Liptovský Mikuláš čerpá už tretí projekt pre 8 pracovníkov, mesto Ružomberok začalo v rok</w:t>
      </w:r>
      <w:r w:rsidR="00654C9D">
        <w:rPr>
          <w:rFonts w:ascii="Arial" w:hAnsi="Arial" w:cs="Arial"/>
          <w:sz w:val="18"/>
          <w:szCs w:val="18"/>
        </w:rPr>
        <w:t>u</w:t>
      </w:r>
      <w:r>
        <w:rPr>
          <w:rFonts w:ascii="Arial" w:hAnsi="Arial" w:cs="Arial"/>
          <w:sz w:val="18"/>
          <w:szCs w:val="18"/>
        </w:rPr>
        <w:t xml:space="preserve"> 20</w:t>
      </w:r>
      <w:r w:rsidR="00654C9D">
        <w:rPr>
          <w:rFonts w:ascii="Arial" w:hAnsi="Arial" w:cs="Arial"/>
          <w:sz w:val="18"/>
          <w:szCs w:val="18"/>
        </w:rPr>
        <w:t>19</w:t>
      </w:r>
      <w:r>
        <w:rPr>
          <w:rFonts w:ascii="Arial" w:hAnsi="Arial" w:cs="Arial"/>
          <w:sz w:val="18"/>
          <w:szCs w:val="18"/>
        </w:rPr>
        <w:t xml:space="preserve"> svoj prvý projekt</w:t>
      </w:r>
      <w:r w:rsidR="00654C9D">
        <w:rPr>
          <w:rFonts w:ascii="Arial" w:hAnsi="Arial" w:cs="Arial"/>
          <w:sz w:val="18"/>
          <w:szCs w:val="18"/>
        </w:rPr>
        <w:t xml:space="preserve"> na 3 členov MOPS a momentálne implementuje druhý na roky 2022 - 2023</w:t>
      </w:r>
      <w:r>
        <w:rPr>
          <w:rFonts w:ascii="Arial" w:hAnsi="Arial" w:cs="Arial"/>
          <w:sz w:val="18"/>
          <w:szCs w:val="18"/>
        </w:rPr>
        <w:t>.</w:t>
      </w:r>
    </w:p>
    <w:p w14:paraId="254ADF98" w14:textId="3EE44B1D" w:rsidR="009251C5" w:rsidRDefault="009251C5">
      <w:pPr>
        <w:pStyle w:val="Odsekzoznamu"/>
        <w:numPr>
          <w:ilvl w:val="0"/>
          <w:numId w:val="4"/>
        </w:numPr>
        <w:spacing w:after="0" w:line="276" w:lineRule="auto"/>
        <w:jc w:val="both"/>
        <w:rPr>
          <w:rFonts w:ascii="Arial" w:hAnsi="Arial" w:cs="Arial"/>
          <w:sz w:val="18"/>
          <w:szCs w:val="18"/>
        </w:rPr>
      </w:pPr>
      <w:r>
        <w:rPr>
          <w:rFonts w:ascii="Arial" w:hAnsi="Arial" w:cs="Arial"/>
          <w:sz w:val="18"/>
          <w:szCs w:val="18"/>
        </w:rPr>
        <w:t>Počet poberateľov dávok v hmotnej núdzi v meste aj v okrese Liptovský Mikuláš klesol v rokoch 2015</w:t>
      </w:r>
      <w:r w:rsidR="00EC78F3">
        <w:rPr>
          <w:rFonts w:ascii="Arial" w:hAnsi="Arial" w:cs="Arial"/>
          <w:sz w:val="18"/>
          <w:szCs w:val="18"/>
        </w:rPr>
        <w:t>-</w:t>
      </w:r>
      <w:r>
        <w:rPr>
          <w:rFonts w:ascii="Arial" w:hAnsi="Arial" w:cs="Arial"/>
          <w:sz w:val="18"/>
          <w:szCs w:val="18"/>
        </w:rPr>
        <w:t>2021</w:t>
      </w:r>
      <w:r w:rsidR="00D56486">
        <w:rPr>
          <w:rFonts w:ascii="Arial" w:hAnsi="Arial" w:cs="Arial"/>
          <w:sz w:val="18"/>
          <w:szCs w:val="18"/>
        </w:rPr>
        <w:t xml:space="preserve"> </w:t>
      </w:r>
      <w:r>
        <w:rPr>
          <w:rFonts w:ascii="Arial" w:hAnsi="Arial" w:cs="Arial"/>
          <w:sz w:val="18"/>
          <w:szCs w:val="18"/>
        </w:rPr>
        <w:t>o 60</w:t>
      </w:r>
      <w:r>
        <w:rPr>
          <w:rFonts w:ascii="Arial" w:hAnsi="Arial" w:cs="Arial"/>
          <w:sz w:val="18"/>
          <w:szCs w:val="18"/>
          <w:lang w:val="en-GB"/>
        </w:rPr>
        <w:t xml:space="preserve">%. </w:t>
      </w:r>
      <w:r>
        <w:rPr>
          <w:rFonts w:ascii="Arial" w:hAnsi="Arial" w:cs="Arial"/>
          <w:sz w:val="18"/>
          <w:szCs w:val="18"/>
        </w:rPr>
        <w:t xml:space="preserve">Údaje za okres ani mesto Ružomberok </w:t>
      </w:r>
      <w:r w:rsidR="00BE7819">
        <w:rPr>
          <w:rFonts w:ascii="Arial" w:hAnsi="Arial" w:cs="Arial"/>
          <w:sz w:val="18"/>
          <w:szCs w:val="18"/>
        </w:rPr>
        <w:t xml:space="preserve">nie sú k dispozícii. </w:t>
      </w:r>
      <w:r>
        <w:rPr>
          <w:rFonts w:ascii="Arial" w:hAnsi="Arial" w:cs="Arial"/>
          <w:sz w:val="18"/>
          <w:szCs w:val="18"/>
        </w:rPr>
        <w:t xml:space="preserve"> </w:t>
      </w:r>
    </w:p>
    <w:p w14:paraId="71ECD471" w14:textId="2E7BDD6F" w:rsidR="009251C5" w:rsidRDefault="009251C5">
      <w:pPr>
        <w:pStyle w:val="Odsekzoznamu"/>
        <w:numPr>
          <w:ilvl w:val="0"/>
          <w:numId w:val="4"/>
        </w:numPr>
        <w:spacing w:after="0" w:line="276" w:lineRule="auto"/>
        <w:jc w:val="both"/>
        <w:rPr>
          <w:rFonts w:ascii="Arial" w:hAnsi="Arial" w:cs="Arial"/>
          <w:sz w:val="18"/>
          <w:szCs w:val="18"/>
        </w:rPr>
      </w:pPr>
      <w:r>
        <w:rPr>
          <w:rFonts w:ascii="Arial" w:hAnsi="Arial" w:cs="Arial"/>
          <w:sz w:val="18"/>
          <w:szCs w:val="18"/>
        </w:rPr>
        <w:t xml:space="preserve">V meste Ružomberok má ÚPSVAR zriadené 3 detské domovy so 120 miestami. </w:t>
      </w:r>
    </w:p>
    <w:p w14:paraId="30E2CFFD" w14:textId="06600BE5" w:rsidR="00132AE6" w:rsidRDefault="00D57C0D">
      <w:pPr>
        <w:pStyle w:val="Odsekzoznamu"/>
        <w:numPr>
          <w:ilvl w:val="0"/>
          <w:numId w:val="4"/>
        </w:numPr>
        <w:spacing w:after="0" w:line="276" w:lineRule="auto"/>
        <w:jc w:val="both"/>
        <w:rPr>
          <w:rFonts w:ascii="Arial" w:hAnsi="Arial" w:cs="Arial"/>
          <w:sz w:val="18"/>
          <w:szCs w:val="18"/>
        </w:rPr>
      </w:pPr>
      <w:r>
        <w:rPr>
          <w:rFonts w:ascii="Arial" w:hAnsi="Arial" w:cs="Arial"/>
          <w:sz w:val="18"/>
          <w:szCs w:val="18"/>
        </w:rPr>
        <w:t xml:space="preserve">Žilinský kraj má po Prešovskom a Košickom kraji tretí najväčší počet hospitalizácií, pričom región Liptov vykazuje vyššie </w:t>
      </w:r>
      <w:r>
        <w:rPr>
          <w:rFonts w:ascii="Arial" w:hAnsi="Arial" w:cs="Arial"/>
          <w:sz w:val="18"/>
          <w:szCs w:val="18"/>
          <w:lang w:val="en-GB"/>
        </w:rPr>
        <w:t xml:space="preserve">% </w:t>
      </w:r>
      <w:r>
        <w:rPr>
          <w:rFonts w:ascii="Arial" w:hAnsi="Arial" w:cs="Arial"/>
          <w:sz w:val="18"/>
          <w:szCs w:val="18"/>
        </w:rPr>
        <w:t>hospitalizácií ako ostatné regióny Žilinského kraja, čo znamená, že na Liptove je potrebné v</w:t>
      </w:r>
      <w:r w:rsidRPr="009251C5">
        <w:rPr>
          <w:rFonts w:ascii="Arial" w:hAnsi="Arial" w:cs="Arial"/>
          <w:sz w:val="18"/>
          <w:szCs w:val="18"/>
        </w:rPr>
        <w:t>enovať zvýšenú pozornosť prevencii chorôb, včasnej diagnostike a opatrenia</w:t>
      </w:r>
      <w:r w:rsidR="00EC78F3">
        <w:rPr>
          <w:rFonts w:ascii="Arial" w:hAnsi="Arial" w:cs="Arial"/>
          <w:sz w:val="18"/>
          <w:szCs w:val="18"/>
        </w:rPr>
        <w:t>m</w:t>
      </w:r>
      <w:r w:rsidRPr="009251C5">
        <w:rPr>
          <w:rFonts w:ascii="Arial" w:hAnsi="Arial" w:cs="Arial"/>
          <w:sz w:val="18"/>
          <w:szCs w:val="18"/>
        </w:rPr>
        <w:t xml:space="preserve"> na zlepšenie zdravotného stavu.</w:t>
      </w:r>
    </w:p>
    <w:p w14:paraId="20A02D4B" w14:textId="5539B423" w:rsidR="009251C5" w:rsidRPr="009251C5" w:rsidRDefault="009251C5">
      <w:pPr>
        <w:pStyle w:val="Odsekzoznamu"/>
        <w:numPr>
          <w:ilvl w:val="0"/>
          <w:numId w:val="4"/>
        </w:numPr>
        <w:spacing w:after="0" w:line="276" w:lineRule="auto"/>
        <w:jc w:val="both"/>
        <w:rPr>
          <w:rFonts w:ascii="Arial" w:hAnsi="Arial" w:cs="Arial"/>
          <w:sz w:val="18"/>
          <w:szCs w:val="18"/>
        </w:rPr>
      </w:pPr>
      <w:r>
        <w:rPr>
          <w:rFonts w:ascii="Arial" w:hAnsi="Arial" w:cs="Arial"/>
          <w:sz w:val="18"/>
          <w:szCs w:val="18"/>
        </w:rPr>
        <w:t xml:space="preserve">Počtom nahlásených PN má okres Ružomberok vyššiu mieru chorobnosti ako okres Liptovský Mikuláš. </w:t>
      </w:r>
    </w:p>
    <w:p w14:paraId="5F26BADC" w14:textId="0BF06E04" w:rsidR="00612521" w:rsidRPr="00E17736" w:rsidRDefault="00D57C0D">
      <w:pPr>
        <w:pStyle w:val="Odsekzoznamu"/>
        <w:numPr>
          <w:ilvl w:val="0"/>
          <w:numId w:val="4"/>
        </w:numPr>
        <w:spacing w:after="0" w:line="276" w:lineRule="auto"/>
        <w:jc w:val="both"/>
        <w:rPr>
          <w:rFonts w:ascii="Arial" w:hAnsi="Arial" w:cs="Arial"/>
          <w:b/>
          <w:bCs/>
          <w:sz w:val="18"/>
          <w:szCs w:val="18"/>
        </w:rPr>
      </w:pPr>
      <w:r w:rsidRPr="00D57C0D">
        <w:rPr>
          <w:rFonts w:ascii="Arial" w:hAnsi="Arial" w:cs="Arial"/>
          <w:sz w:val="18"/>
          <w:szCs w:val="18"/>
        </w:rPr>
        <w:t>Nemocničné a zdravotnícke zariadenia v regióne Liptov sú najväčšími zamestnávateľmi</w:t>
      </w:r>
      <w:r w:rsidR="00831128">
        <w:rPr>
          <w:rFonts w:ascii="Arial" w:hAnsi="Arial" w:cs="Arial"/>
          <w:sz w:val="18"/>
          <w:szCs w:val="18"/>
        </w:rPr>
        <w:t>. V</w:t>
      </w:r>
      <w:r w:rsidRPr="00D57C0D">
        <w:rPr>
          <w:rFonts w:ascii="Arial" w:hAnsi="Arial" w:cs="Arial"/>
          <w:sz w:val="18"/>
          <w:szCs w:val="18"/>
        </w:rPr>
        <w:t> roku 2020 okres Liptovský Mikulá</w:t>
      </w:r>
      <w:r>
        <w:rPr>
          <w:rFonts w:ascii="Arial" w:hAnsi="Arial" w:cs="Arial"/>
          <w:sz w:val="18"/>
          <w:szCs w:val="18"/>
        </w:rPr>
        <w:t>š</w:t>
      </w:r>
      <w:r w:rsidRPr="00D57C0D">
        <w:rPr>
          <w:rFonts w:ascii="Arial" w:hAnsi="Arial" w:cs="Arial"/>
          <w:sz w:val="18"/>
          <w:szCs w:val="18"/>
        </w:rPr>
        <w:t xml:space="preserve"> eviduje </w:t>
      </w:r>
      <w:r>
        <w:rPr>
          <w:rFonts w:ascii="Arial" w:hAnsi="Arial" w:cs="Arial"/>
          <w:sz w:val="18"/>
          <w:szCs w:val="18"/>
        </w:rPr>
        <w:t>1</w:t>
      </w:r>
      <w:r w:rsidR="00EC78F3">
        <w:rPr>
          <w:rFonts w:ascii="Arial" w:hAnsi="Arial" w:cs="Arial"/>
          <w:sz w:val="18"/>
          <w:szCs w:val="18"/>
        </w:rPr>
        <w:t xml:space="preserve"> 028 pracovníkov v zdravotníctve a </w:t>
      </w:r>
      <w:r>
        <w:rPr>
          <w:rFonts w:ascii="Arial" w:hAnsi="Arial" w:cs="Arial"/>
          <w:sz w:val="18"/>
          <w:szCs w:val="18"/>
        </w:rPr>
        <w:t>okres Ružomberok 2</w:t>
      </w:r>
      <w:r w:rsidR="00EC78F3">
        <w:rPr>
          <w:rFonts w:ascii="Arial" w:hAnsi="Arial" w:cs="Arial"/>
          <w:sz w:val="18"/>
          <w:szCs w:val="18"/>
        </w:rPr>
        <w:t xml:space="preserve"> </w:t>
      </w:r>
      <w:r>
        <w:rPr>
          <w:rFonts w:ascii="Arial" w:hAnsi="Arial" w:cs="Arial"/>
          <w:sz w:val="18"/>
          <w:szCs w:val="18"/>
        </w:rPr>
        <w:t>259 pracovníkov.</w:t>
      </w:r>
      <w:r w:rsidR="009251C5">
        <w:rPr>
          <w:rFonts w:ascii="Arial" w:hAnsi="Arial" w:cs="Arial"/>
          <w:sz w:val="18"/>
          <w:szCs w:val="18"/>
        </w:rPr>
        <w:t xml:space="preserve"> </w:t>
      </w:r>
      <w:r w:rsidR="00831128">
        <w:rPr>
          <w:rFonts w:ascii="Arial" w:hAnsi="Arial" w:cs="Arial"/>
          <w:sz w:val="18"/>
          <w:szCs w:val="18"/>
        </w:rPr>
        <w:t>P</w:t>
      </w:r>
      <w:r>
        <w:rPr>
          <w:rFonts w:ascii="Arial" w:hAnsi="Arial" w:cs="Arial"/>
          <w:sz w:val="18"/>
          <w:szCs w:val="18"/>
        </w:rPr>
        <w:t xml:space="preserve">očet </w:t>
      </w:r>
      <w:r w:rsidR="00831128">
        <w:rPr>
          <w:rFonts w:ascii="Arial" w:hAnsi="Arial" w:cs="Arial"/>
          <w:sz w:val="18"/>
          <w:szCs w:val="18"/>
        </w:rPr>
        <w:t xml:space="preserve">nemocničných a zdravotníckych zariadení </w:t>
      </w:r>
      <w:r>
        <w:rPr>
          <w:rFonts w:ascii="Arial" w:hAnsi="Arial" w:cs="Arial"/>
          <w:sz w:val="18"/>
          <w:szCs w:val="18"/>
        </w:rPr>
        <w:t>pokrýva 40</w:t>
      </w:r>
      <w:r>
        <w:rPr>
          <w:rFonts w:ascii="Arial" w:hAnsi="Arial" w:cs="Arial"/>
          <w:sz w:val="18"/>
          <w:szCs w:val="18"/>
          <w:lang w:val="en-GB"/>
        </w:rPr>
        <w:t xml:space="preserve">% </w:t>
      </w:r>
      <w:r>
        <w:rPr>
          <w:rFonts w:ascii="Arial" w:hAnsi="Arial" w:cs="Arial"/>
          <w:sz w:val="18"/>
          <w:szCs w:val="18"/>
        </w:rPr>
        <w:t>všetkých zariadení v Žilinskom kraji</w:t>
      </w:r>
      <w:r w:rsidR="009251C5">
        <w:rPr>
          <w:rFonts w:ascii="Arial" w:hAnsi="Arial" w:cs="Arial"/>
          <w:sz w:val="18"/>
          <w:szCs w:val="18"/>
        </w:rPr>
        <w:t>, aj keď na Liptove počet samostatných ambulancií pre dospelých, pre deti, stomatologických a gynekologických ambulancií od roku 2015 výrazne poklesol.</w:t>
      </w:r>
      <w:r w:rsidR="00831128">
        <w:rPr>
          <w:rFonts w:ascii="Arial" w:hAnsi="Arial" w:cs="Arial"/>
          <w:sz w:val="18"/>
          <w:szCs w:val="18"/>
        </w:rPr>
        <w:t xml:space="preserve"> </w:t>
      </w:r>
      <w:r w:rsidR="00E17736">
        <w:rPr>
          <w:rFonts w:ascii="Arial" w:hAnsi="Arial" w:cs="Arial"/>
          <w:sz w:val="18"/>
          <w:szCs w:val="18"/>
        </w:rPr>
        <w:t xml:space="preserve">V okrese Ružomberok </w:t>
      </w:r>
      <w:r w:rsidR="00831128">
        <w:rPr>
          <w:rFonts w:ascii="Arial" w:hAnsi="Arial" w:cs="Arial"/>
          <w:sz w:val="18"/>
          <w:szCs w:val="18"/>
        </w:rPr>
        <w:t>zaniklo</w:t>
      </w:r>
      <w:r w:rsidR="00E17736">
        <w:rPr>
          <w:rFonts w:ascii="Arial" w:hAnsi="Arial" w:cs="Arial"/>
          <w:sz w:val="18"/>
          <w:szCs w:val="18"/>
        </w:rPr>
        <w:t xml:space="preserve"> 13 špecializovaných lekárskych ambulancií</w:t>
      </w:r>
      <w:r w:rsidR="00831128">
        <w:rPr>
          <w:rFonts w:ascii="Arial" w:hAnsi="Arial" w:cs="Arial"/>
          <w:sz w:val="18"/>
          <w:szCs w:val="18"/>
        </w:rPr>
        <w:t>, kým</w:t>
      </w:r>
      <w:r w:rsidR="00E17736">
        <w:rPr>
          <w:rFonts w:ascii="Arial" w:hAnsi="Arial" w:cs="Arial"/>
          <w:sz w:val="18"/>
          <w:szCs w:val="18"/>
        </w:rPr>
        <w:t xml:space="preserve"> v okrese Lipt</w:t>
      </w:r>
      <w:r w:rsidR="001C4F07">
        <w:rPr>
          <w:rFonts w:ascii="Arial" w:hAnsi="Arial" w:cs="Arial"/>
          <w:sz w:val="18"/>
          <w:szCs w:val="18"/>
        </w:rPr>
        <w:t>ovský</w:t>
      </w:r>
      <w:r w:rsidR="00E17736">
        <w:rPr>
          <w:rFonts w:ascii="Arial" w:hAnsi="Arial" w:cs="Arial"/>
          <w:sz w:val="18"/>
          <w:szCs w:val="18"/>
        </w:rPr>
        <w:t xml:space="preserve"> Mikuláš</w:t>
      </w:r>
      <w:r w:rsidR="00831128">
        <w:rPr>
          <w:rFonts w:ascii="Arial" w:hAnsi="Arial" w:cs="Arial"/>
          <w:sz w:val="18"/>
          <w:szCs w:val="18"/>
        </w:rPr>
        <w:t xml:space="preserve"> ich 6 vzniklo. </w:t>
      </w:r>
    </w:p>
    <w:p w14:paraId="1DB0B964" w14:textId="05655C34" w:rsidR="00E17736" w:rsidRPr="00E865DC" w:rsidRDefault="00E17736">
      <w:pPr>
        <w:pStyle w:val="Odsekzoznamu"/>
        <w:numPr>
          <w:ilvl w:val="0"/>
          <w:numId w:val="4"/>
        </w:numPr>
        <w:spacing w:after="0" w:line="276" w:lineRule="auto"/>
        <w:jc w:val="both"/>
        <w:rPr>
          <w:rFonts w:ascii="Arial" w:hAnsi="Arial" w:cs="Arial"/>
          <w:b/>
          <w:bCs/>
          <w:sz w:val="18"/>
          <w:szCs w:val="18"/>
        </w:rPr>
      </w:pPr>
      <w:r>
        <w:rPr>
          <w:rFonts w:ascii="Arial" w:hAnsi="Arial" w:cs="Arial"/>
          <w:sz w:val="18"/>
          <w:szCs w:val="18"/>
        </w:rPr>
        <w:t xml:space="preserve">V roku 2020 je v bytovom fonde UMR Liptov </w:t>
      </w:r>
      <w:r w:rsidR="00E865DC">
        <w:rPr>
          <w:rFonts w:ascii="Arial" w:hAnsi="Arial" w:cs="Arial"/>
          <w:sz w:val="18"/>
          <w:szCs w:val="18"/>
        </w:rPr>
        <w:t xml:space="preserve">evidovaných </w:t>
      </w:r>
      <w:r>
        <w:rPr>
          <w:rFonts w:ascii="Arial" w:hAnsi="Arial" w:cs="Arial"/>
          <w:sz w:val="18"/>
          <w:szCs w:val="18"/>
        </w:rPr>
        <w:t>31</w:t>
      </w:r>
      <w:r w:rsidR="00E742C5">
        <w:rPr>
          <w:rFonts w:ascii="Arial" w:hAnsi="Arial" w:cs="Arial"/>
          <w:sz w:val="18"/>
          <w:szCs w:val="18"/>
        </w:rPr>
        <w:t xml:space="preserve"> </w:t>
      </w:r>
      <w:r>
        <w:rPr>
          <w:rFonts w:ascii="Arial" w:hAnsi="Arial" w:cs="Arial"/>
          <w:sz w:val="18"/>
          <w:szCs w:val="18"/>
        </w:rPr>
        <w:t>663 bytov, pričom na bytovú jednotku pripadá 2,3 obyvateľa. 80,4</w:t>
      </w:r>
      <w:r>
        <w:rPr>
          <w:rFonts w:ascii="Arial" w:hAnsi="Arial" w:cs="Arial"/>
          <w:sz w:val="18"/>
          <w:szCs w:val="18"/>
          <w:lang w:val="en-GB"/>
        </w:rPr>
        <w:t xml:space="preserve">% </w:t>
      </w:r>
      <w:r>
        <w:rPr>
          <w:rFonts w:ascii="Arial" w:hAnsi="Arial" w:cs="Arial"/>
          <w:sz w:val="18"/>
          <w:szCs w:val="18"/>
        </w:rPr>
        <w:t xml:space="preserve">bytov je evidovaných v mestách, kým rodinné domy majú prevahu v obciach UMR Liptov. Prevahu majú byty s 2-3 </w:t>
      </w:r>
      <w:r w:rsidR="00E742C5">
        <w:rPr>
          <w:rFonts w:ascii="Arial" w:hAnsi="Arial" w:cs="Arial"/>
          <w:sz w:val="18"/>
          <w:szCs w:val="18"/>
        </w:rPr>
        <w:t>izbami</w:t>
      </w:r>
      <w:r>
        <w:rPr>
          <w:rFonts w:ascii="Arial" w:hAnsi="Arial" w:cs="Arial"/>
          <w:sz w:val="18"/>
          <w:szCs w:val="18"/>
        </w:rPr>
        <w:t>. Obecné byty pokrývajú len 4,3</w:t>
      </w:r>
      <w:r>
        <w:rPr>
          <w:rFonts w:ascii="Arial" w:hAnsi="Arial" w:cs="Arial"/>
          <w:sz w:val="18"/>
          <w:szCs w:val="18"/>
          <w:lang w:val="en-GB"/>
        </w:rPr>
        <w:t xml:space="preserve">% </w:t>
      </w:r>
      <w:proofErr w:type="spellStart"/>
      <w:r>
        <w:rPr>
          <w:rFonts w:ascii="Arial" w:hAnsi="Arial" w:cs="Arial"/>
          <w:sz w:val="18"/>
          <w:szCs w:val="18"/>
          <w:lang w:val="en-GB"/>
        </w:rPr>
        <w:t>bytového</w:t>
      </w:r>
      <w:proofErr w:type="spellEnd"/>
      <w:r>
        <w:rPr>
          <w:rFonts w:ascii="Arial" w:hAnsi="Arial" w:cs="Arial"/>
          <w:sz w:val="18"/>
          <w:szCs w:val="18"/>
          <w:lang w:val="en-GB"/>
        </w:rPr>
        <w:t xml:space="preserve"> fondu. </w:t>
      </w:r>
      <w:proofErr w:type="spellStart"/>
      <w:r>
        <w:rPr>
          <w:rFonts w:ascii="Arial" w:hAnsi="Arial" w:cs="Arial"/>
          <w:sz w:val="18"/>
          <w:szCs w:val="18"/>
          <w:lang w:val="en-GB"/>
        </w:rPr>
        <w:t>Rodinné</w:t>
      </w:r>
      <w:proofErr w:type="spellEnd"/>
      <w:r>
        <w:rPr>
          <w:rFonts w:ascii="Arial" w:hAnsi="Arial" w:cs="Arial"/>
          <w:sz w:val="18"/>
          <w:szCs w:val="18"/>
          <w:lang w:val="en-GB"/>
        </w:rPr>
        <w:t xml:space="preserve"> </w:t>
      </w:r>
      <w:proofErr w:type="spellStart"/>
      <w:r>
        <w:rPr>
          <w:rFonts w:ascii="Arial" w:hAnsi="Arial" w:cs="Arial"/>
          <w:sz w:val="18"/>
          <w:szCs w:val="18"/>
          <w:lang w:val="en-GB"/>
        </w:rPr>
        <w:t>domy</w:t>
      </w:r>
      <w:proofErr w:type="spellEnd"/>
      <w:r>
        <w:rPr>
          <w:rFonts w:ascii="Arial" w:hAnsi="Arial" w:cs="Arial"/>
          <w:sz w:val="18"/>
          <w:szCs w:val="18"/>
          <w:lang w:val="en-GB"/>
        </w:rPr>
        <w:t xml:space="preserve"> </w:t>
      </w:r>
      <w:proofErr w:type="spellStart"/>
      <w:r>
        <w:rPr>
          <w:rFonts w:ascii="Arial" w:hAnsi="Arial" w:cs="Arial"/>
          <w:sz w:val="18"/>
          <w:szCs w:val="18"/>
          <w:lang w:val="en-GB"/>
        </w:rPr>
        <w:t>majú</w:t>
      </w:r>
      <w:proofErr w:type="spellEnd"/>
      <w:r>
        <w:rPr>
          <w:rFonts w:ascii="Arial" w:hAnsi="Arial" w:cs="Arial"/>
          <w:sz w:val="18"/>
          <w:szCs w:val="18"/>
          <w:lang w:val="en-GB"/>
        </w:rPr>
        <w:t xml:space="preserve"> </w:t>
      </w:r>
      <w:proofErr w:type="spellStart"/>
      <w:r>
        <w:rPr>
          <w:rFonts w:ascii="Arial" w:hAnsi="Arial" w:cs="Arial"/>
          <w:sz w:val="18"/>
          <w:szCs w:val="18"/>
          <w:lang w:val="en-GB"/>
        </w:rPr>
        <w:t>prevahu</w:t>
      </w:r>
      <w:proofErr w:type="spellEnd"/>
      <w:r>
        <w:rPr>
          <w:rFonts w:ascii="Arial" w:hAnsi="Arial" w:cs="Arial"/>
          <w:sz w:val="18"/>
          <w:szCs w:val="18"/>
          <w:lang w:val="en-GB"/>
        </w:rPr>
        <w:t xml:space="preserve"> v </w:t>
      </w:r>
      <w:proofErr w:type="spellStart"/>
      <w:r>
        <w:rPr>
          <w:rFonts w:ascii="Arial" w:hAnsi="Arial" w:cs="Arial"/>
          <w:sz w:val="18"/>
          <w:szCs w:val="18"/>
          <w:lang w:val="en-GB"/>
        </w:rPr>
        <w:t>obciach</w:t>
      </w:r>
      <w:proofErr w:type="spellEnd"/>
      <w:r>
        <w:rPr>
          <w:rFonts w:ascii="Arial" w:hAnsi="Arial" w:cs="Arial"/>
          <w:sz w:val="18"/>
          <w:szCs w:val="18"/>
          <w:lang w:val="en-GB"/>
        </w:rPr>
        <w:t xml:space="preserve"> </w:t>
      </w:r>
      <w:proofErr w:type="spellStart"/>
      <w:r>
        <w:rPr>
          <w:rFonts w:ascii="Arial" w:hAnsi="Arial" w:cs="Arial"/>
          <w:sz w:val="18"/>
          <w:szCs w:val="18"/>
          <w:lang w:val="en-GB"/>
        </w:rPr>
        <w:t>okresu</w:t>
      </w:r>
      <w:proofErr w:type="spellEnd"/>
      <w:r>
        <w:rPr>
          <w:rFonts w:ascii="Arial" w:hAnsi="Arial" w:cs="Arial"/>
          <w:sz w:val="18"/>
          <w:szCs w:val="18"/>
          <w:lang w:val="en-GB"/>
        </w:rPr>
        <w:t xml:space="preserve"> </w:t>
      </w:r>
      <w:proofErr w:type="spellStart"/>
      <w:r>
        <w:rPr>
          <w:rFonts w:ascii="Arial" w:hAnsi="Arial" w:cs="Arial"/>
          <w:sz w:val="18"/>
          <w:szCs w:val="18"/>
          <w:lang w:val="en-GB"/>
        </w:rPr>
        <w:t>Ružomberok</w:t>
      </w:r>
      <w:proofErr w:type="spellEnd"/>
      <w:r>
        <w:rPr>
          <w:rFonts w:ascii="Arial" w:hAnsi="Arial" w:cs="Arial"/>
          <w:sz w:val="18"/>
          <w:szCs w:val="18"/>
          <w:lang w:val="en-GB"/>
        </w:rPr>
        <w:t xml:space="preserve"> (</w:t>
      </w:r>
      <w:r w:rsidR="00831128">
        <w:rPr>
          <w:rFonts w:ascii="Arial" w:hAnsi="Arial" w:cs="Arial"/>
          <w:sz w:val="18"/>
          <w:szCs w:val="18"/>
          <w:lang w:val="en-GB"/>
        </w:rPr>
        <w:t xml:space="preserve">je ich </w:t>
      </w:r>
      <w:proofErr w:type="spellStart"/>
      <w:r w:rsidR="00831128">
        <w:rPr>
          <w:rFonts w:ascii="Arial" w:hAnsi="Arial" w:cs="Arial"/>
          <w:sz w:val="18"/>
          <w:szCs w:val="18"/>
          <w:lang w:val="en-GB"/>
        </w:rPr>
        <w:t>tu</w:t>
      </w:r>
      <w:proofErr w:type="spellEnd"/>
      <w:r w:rsidR="00831128">
        <w:rPr>
          <w:rFonts w:ascii="Arial" w:hAnsi="Arial" w:cs="Arial"/>
          <w:sz w:val="18"/>
          <w:szCs w:val="18"/>
          <w:lang w:val="en-GB"/>
        </w:rPr>
        <w:t xml:space="preserve"> </w:t>
      </w:r>
      <w:r>
        <w:rPr>
          <w:rFonts w:ascii="Arial" w:hAnsi="Arial" w:cs="Arial"/>
          <w:sz w:val="18"/>
          <w:szCs w:val="18"/>
          <w:lang w:val="en-GB"/>
        </w:rPr>
        <w:t xml:space="preserve">o 259% </w:t>
      </w:r>
      <w:r>
        <w:rPr>
          <w:rFonts w:ascii="Arial" w:hAnsi="Arial" w:cs="Arial"/>
          <w:sz w:val="18"/>
          <w:szCs w:val="18"/>
        </w:rPr>
        <w:t>viac ako v obciach ok</w:t>
      </w:r>
      <w:r w:rsidR="00E865DC">
        <w:rPr>
          <w:rFonts w:ascii="Arial" w:hAnsi="Arial" w:cs="Arial"/>
          <w:sz w:val="18"/>
          <w:szCs w:val="18"/>
        </w:rPr>
        <w:t>r</w:t>
      </w:r>
      <w:r>
        <w:rPr>
          <w:rFonts w:ascii="Arial" w:hAnsi="Arial" w:cs="Arial"/>
          <w:sz w:val="18"/>
          <w:szCs w:val="18"/>
        </w:rPr>
        <w:t>esu Liptovský Mikuláš</w:t>
      </w:r>
      <w:r>
        <w:rPr>
          <w:rFonts w:ascii="Arial" w:hAnsi="Arial" w:cs="Arial"/>
          <w:sz w:val="18"/>
          <w:szCs w:val="18"/>
          <w:lang w:val="en-GB"/>
        </w:rPr>
        <w:t xml:space="preserve">). </w:t>
      </w:r>
    </w:p>
    <w:p w14:paraId="172A89F5" w14:textId="5E97CBE7" w:rsidR="00E865DC" w:rsidRPr="00FD2E5D" w:rsidRDefault="00E865DC">
      <w:pPr>
        <w:pStyle w:val="Odsekzoznamu"/>
        <w:numPr>
          <w:ilvl w:val="0"/>
          <w:numId w:val="4"/>
        </w:numPr>
        <w:spacing w:after="0" w:line="276" w:lineRule="auto"/>
        <w:jc w:val="both"/>
        <w:rPr>
          <w:rFonts w:ascii="Arial" w:hAnsi="Arial" w:cs="Arial"/>
          <w:b/>
          <w:bCs/>
          <w:sz w:val="18"/>
          <w:szCs w:val="18"/>
        </w:rPr>
      </w:pPr>
      <w:r>
        <w:rPr>
          <w:rFonts w:ascii="Arial" w:hAnsi="Arial" w:cs="Arial"/>
          <w:sz w:val="18"/>
          <w:szCs w:val="18"/>
          <w:lang w:val="en-GB"/>
        </w:rPr>
        <w:t xml:space="preserve">Mesto </w:t>
      </w:r>
      <w:proofErr w:type="spellStart"/>
      <w:r>
        <w:rPr>
          <w:rFonts w:ascii="Arial" w:hAnsi="Arial" w:cs="Arial"/>
          <w:sz w:val="18"/>
          <w:szCs w:val="18"/>
          <w:lang w:val="en-GB"/>
        </w:rPr>
        <w:t>Liptovský</w:t>
      </w:r>
      <w:proofErr w:type="spellEnd"/>
      <w:r>
        <w:rPr>
          <w:rFonts w:ascii="Arial" w:hAnsi="Arial" w:cs="Arial"/>
          <w:sz w:val="18"/>
          <w:szCs w:val="18"/>
          <w:lang w:val="en-GB"/>
        </w:rPr>
        <w:t xml:space="preserve"> </w:t>
      </w:r>
      <w:proofErr w:type="spellStart"/>
      <w:r>
        <w:rPr>
          <w:rFonts w:ascii="Arial" w:hAnsi="Arial" w:cs="Arial"/>
          <w:sz w:val="18"/>
          <w:szCs w:val="18"/>
          <w:lang w:val="en-GB"/>
        </w:rPr>
        <w:t>Mikuláš</w:t>
      </w:r>
      <w:proofErr w:type="spellEnd"/>
      <w:r>
        <w:rPr>
          <w:rFonts w:ascii="Arial" w:hAnsi="Arial" w:cs="Arial"/>
          <w:sz w:val="18"/>
          <w:szCs w:val="18"/>
          <w:lang w:val="en-GB"/>
        </w:rPr>
        <w:t xml:space="preserve"> </w:t>
      </w:r>
      <w:proofErr w:type="spellStart"/>
      <w:r>
        <w:rPr>
          <w:rFonts w:ascii="Arial" w:hAnsi="Arial" w:cs="Arial"/>
          <w:sz w:val="18"/>
          <w:szCs w:val="18"/>
          <w:lang w:val="en-GB"/>
        </w:rPr>
        <w:t>stavalo</w:t>
      </w:r>
      <w:proofErr w:type="spellEnd"/>
      <w:r>
        <w:rPr>
          <w:rFonts w:ascii="Arial" w:hAnsi="Arial" w:cs="Arial"/>
          <w:sz w:val="18"/>
          <w:szCs w:val="18"/>
          <w:lang w:val="en-GB"/>
        </w:rPr>
        <w:t xml:space="preserve"> do </w:t>
      </w:r>
      <w:proofErr w:type="spellStart"/>
      <w:r>
        <w:rPr>
          <w:rFonts w:ascii="Arial" w:hAnsi="Arial" w:cs="Arial"/>
          <w:sz w:val="18"/>
          <w:szCs w:val="18"/>
          <w:lang w:val="en-GB"/>
        </w:rPr>
        <w:t>roku</w:t>
      </w:r>
      <w:proofErr w:type="spellEnd"/>
      <w:r>
        <w:rPr>
          <w:rFonts w:ascii="Arial" w:hAnsi="Arial" w:cs="Arial"/>
          <w:sz w:val="18"/>
          <w:szCs w:val="18"/>
          <w:lang w:val="en-GB"/>
        </w:rPr>
        <w:t xml:space="preserve"> 2014 </w:t>
      </w:r>
      <w:proofErr w:type="spellStart"/>
      <w:r>
        <w:rPr>
          <w:rFonts w:ascii="Arial" w:hAnsi="Arial" w:cs="Arial"/>
          <w:sz w:val="18"/>
          <w:szCs w:val="18"/>
          <w:lang w:val="en-GB"/>
        </w:rPr>
        <w:t>nájomné</w:t>
      </w:r>
      <w:proofErr w:type="spellEnd"/>
      <w:r>
        <w:rPr>
          <w:rFonts w:ascii="Arial" w:hAnsi="Arial" w:cs="Arial"/>
          <w:sz w:val="18"/>
          <w:szCs w:val="18"/>
          <w:lang w:val="en-GB"/>
        </w:rPr>
        <w:t xml:space="preserve"> </w:t>
      </w:r>
      <w:proofErr w:type="spellStart"/>
      <w:r>
        <w:rPr>
          <w:rFonts w:ascii="Arial" w:hAnsi="Arial" w:cs="Arial"/>
          <w:sz w:val="18"/>
          <w:szCs w:val="18"/>
          <w:lang w:val="en-GB"/>
        </w:rPr>
        <w:t>byty</w:t>
      </w:r>
      <w:proofErr w:type="spellEnd"/>
      <w:r>
        <w:rPr>
          <w:rFonts w:ascii="Arial" w:hAnsi="Arial" w:cs="Arial"/>
          <w:sz w:val="18"/>
          <w:szCs w:val="18"/>
          <w:lang w:val="en-GB"/>
        </w:rPr>
        <w:t xml:space="preserve"> s </w:t>
      </w:r>
      <w:proofErr w:type="spellStart"/>
      <w:r>
        <w:rPr>
          <w:rFonts w:ascii="Arial" w:hAnsi="Arial" w:cs="Arial"/>
          <w:sz w:val="18"/>
          <w:szCs w:val="18"/>
          <w:lang w:val="en-GB"/>
        </w:rPr>
        <w:t>podporou</w:t>
      </w:r>
      <w:proofErr w:type="spellEnd"/>
      <w:r>
        <w:rPr>
          <w:rFonts w:ascii="Arial" w:hAnsi="Arial" w:cs="Arial"/>
          <w:sz w:val="18"/>
          <w:szCs w:val="18"/>
          <w:lang w:val="en-GB"/>
        </w:rPr>
        <w:t xml:space="preserve"> </w:t>
      </w:r>
      <w:proofErr w:type="spellStart"/>
      <w:r>
        <w:rPr>
          <w:rFonts w:ascii="Arial" w:hAnsi="Arial" w:cs="Arial"/>
          <w:sz w:val="18"/>
          <w:szCs w:val="18"/>
          <w:lang w:val="en-GB"/>
        </w:rPr>
        <w:t>Štátneh</w:t>
      </w:r>
      <w:r w:rsidR="00FD2E5D">
        <w:rPr>
          <w:rFonts w:ascii="Arial" w:hAnsi="Arial" w:cs="Arial"/>
          <w:sz w:val="18"/>
          <w:szCs w:val="18"/>
          <w:lang w:val="en-GB"/>
        </w:rPr>
        <w:t>o</w:t>
      </w:r>
      <w:proofErr w:type="spellEnd"/>
      <w:r>
        <w:rPr>
          <w:rFonts w:ascii="Arial" w:hAnsi="Arial" w:cs="Arial"/>
          <w:sz w:val="18"/>
          <w:szCs w:val="18"/>
          <w:lang w:val="en-GB"/>
        </w:rPr>
        <w:t xml:space="preserve"> fondu </w:t>
      </w:r>
      <w:proofErr w:type="spellStart"/>
      <w:r>
        <w:rPr>
          <w:rFonts w:ascii="Arial" w:hAnsi="Arial" w:cs="Arial"/>
          <w:sz w:val="18"/>
          <w:szCs w:val="18"/>
          <w:lang w:val="en-GB"/>
        </w:rPr>
        <w:t>rozvoja</w:t>
      </w:r>
      <w:proofErr w:type="spellEnd"/>
      <w:r>
        <w:rPr>
          <w:rFonts w:ascii="Arial" w:hAnsi="Arial" w:cs="Arial"/>
          <w:sz w:val="18"/>
          <w:szCs w:val="18"/>
          <w:lang w:val="en-GB"/>
        </w:rPr>
        <w:t xml:space="preserve"> </w:t>
      </w:r>
      <w:proofErr w:type="spellStart"/>
      <w:r>
        <w:rPr>
          <w:rFonts w:ascii="Arial" w:hAnsi="Arial" w:cs="Arial"/>
          <w:sz w:val="18"/>
          <w:szCs w:val="18"/>
          <w:lang w:val="en-GB"/>
        </w:rPr>
        <w:t>bývania</w:t>
      </w:r>
      <w:proofErr w:type="spellEnd"/>
      <w:r>
        <w:rPr>
          <w:rFonts w:ascii="Arial" w:hAnsi="Arial" w:cs="Arial"/>
          <w:sz w:val="18"/>
          <w:szCs w:val="18"/>
          <w:lang w:val="en-GB"/>
        </w:rPr>
        <w:t xml:space="preserve"> a </w:t>
      </w:r>
      <w:r w:rsidR="00FD2E5D">
        <w:rPr>
          <w:rFonts w:ascii="Arial" w:hAnsi="Arial" w:cs="Arial"/>
          <w:sz w:val="18"/>
          <w:szCs w:val="18"/>
          <w:lang w:val="en-GB"/>
        </w:rPr>
        <w:t xml:space="preserve">v </w:t>
      </w:r>
      <w:proofErr w:type="spellStart"/>
      <w:r w:rsidR="00FD2E5D">
        <w:rPr>
          <w:rFonts w:ascii="Arial" w:hAnsi="Arial" w:cs="Arial"/>
          <w:sz w:val="18"/>
          <w:szCs w:val="18"/>
          <w:lang w:val="en-GB"/>
        </w:rPr>
        <w:t>roku</w:t>
      </w:r>
      <w:proofErr w:type="spellEnd"/>
      <w:r w:rsidR="00FD2E5D">
        <w:rPr>
          <w:rFonts w:ascii="Arial" w:hAnsi="Arial" w:cs="Arial"/>
          <w:sz w:val="18"/>
          <w:szCs w:val="18"/>
          <w:lang w:val="en-GB"/>
        </w:rPr>
        <w:t xml:space="preserve"> 2021 m</w:t>
      </w:r>
      <w:r w:rsidR="00FD2E5D">
        <w:rPr>
          <w:rFonts w:ascii="Arial" w:hAnsi="Arial" w:cs="Arial"/>
          <w:sz w:val="18"/>
          <w:szCs w:val="18"/>
        </w:rPr>
        <w:t xml:space="preserve">á </w:t>
      </w:r>
      <w:r w:rsidR="00FD2E5D">
        <w:rPr>
          <w:rFonts w:ascii="Arial" w:hAnsi="Arial" w:cs="Arial"/>
          <w:sz w:val="18"/>
          <w:szCs w:val="18"/>
          <w:lang w:val="en-GB"/>
        </w:rPr>
        <w:t xml:space="preserve">k </w:t>
      </w:r>
      <w:r w:rsidR="00FD2E5D">
        <w:rPr>
          <w:rFonts w:ascii="Arial" w:hAnsi="Arial" w:cs="Arial"/>
          <w:sz w:val="18"/>
          <w:szCs w:val="18"/>
        </w:rPr>
        <w:t>dispozícii</w:t>
      </w:r>
      <w:r>
        <w:rPr>
          <w:rFonts w:ascii="Arial" w:hAnsi="Arial" w:cs="Arial"/>
          <w:sz w:val="18"/>
          <w:szCs w:val="18"/>
          <w:lang w:val="en-GB"/>
        </w:rPr>
        <w:t xml:space="preserve"> o </w:t>
      </w:r>
      <w:r w:rsidR="00FD2E5D">
        <w:rPr>
          <w:rFonts w:ascii="Arial" w:hAnsi="Arial" w:cs="Arial"/>
          <w:sz w:val="18"/>
          <w:szCs w:val="18"/>
          <w:lang w:val="en-GB"/>
        </w:rPr>
        <w:t>121</w:t>
      </w:r>
      <w:r>
        <w:rPr>
          <w:rFonts w:ascii="Arial" w:hAnsi="Arial" w:cs="Arial"/>
          <w:sz w:val="18"/>
          <w:szCs w:val="18"/>
          <w:lang w:val="en-GB"/>
        </w:rPr>
        <w:t xml:space="preserve"> </w:t>
      </w:r>
      <w:proofErr w:type="spellStart"/>
      <w:r>
        <w:rPr>
          <w:rFonts w:ascii="Arial" w:hAnsi="Arial" w:cs="Arial"/>
          <w:sz w:val="18"/>
          <w:szCs w:val="18"/>
          <w:lang w:val="en-GB"/>
        </w:rPr>
        <w:t>bytov</w:t>
      </w:r>
      <w:proofErr w:type="spellEnd"/>
      <w:r>
        <w:rPr>
          <w:rFonts w:ascii="Arial" w:hAnsi="Arial" w:cs="Arial"/>
          <w:sz w:val="18"/>
          <w:szCs w:val="18"/>
          <w:lang w:val="en-GB"/>
        </w:rPr>
        <w:t xml:space="preserve"> </w:t>
      </w:r>
      <w:proofErr w:type="spellStart"/>
      <w:r>
        <w:rPr>
          <w:rFonts w:ascii="Arial" w:hAnsi="Arial" w:cs="Arial"/>
          <w:sz w:val="18"/>
          <w:szCs w:val="18"/>
          <w:lang w:val="en-GB"/>
        </w:rPr>
        <w:t>viac</w:t>
      </w:r>
      <w:proofErr w:type="spellEnd"/>
      <w:r>
        <w:rPr>
          <w:rFonts w:ascii="Arial" w:hAnsi="Arial" w:cs="Arial"/>
          <w:sz w:val="18"/>
          <w:szCs w:val="18"/>
          <w:lang w:val="en-GB"/>
        </w:rPr>
        <w:t xml:space="preserve"> </w:t>
      </w:r>
      <w:proofErr w:type="spellStart"/>
      <w:r>
        <w:rPr>
          <w:rFonts w:ascii="Arial" w:hAnsi="Arial" w:cs="Arial"/>
          <w:sz w:val="18"/>
          <w:szCs w:val="18"/>
          <w:lang w:val="en-GB"/>
        </w:rPr>
        <w:t>ako</w:t>
      </w:r>
      <w:proofErr w:type="spellEnd"/>
      <w:r>
        <w:rPr>
          <w:rFonts w:ascii="Arial" w:hAnsi="Arial" w:cs="Arial"/>
          <w:sz w:val="18"/>
          <w:szCs w:val="18"/>
          <w:lang w:val="en-GB"/>
        </w:rPr>
        <w:t xml:space="preserve"> mesto </w:t>
      </w:r>
      <w:proofErr w:type="spellStart"/>
      <w:r>
        <w:rPr>
          <w:rFonts w:ascii="Arial" w:hAnsi="Arial" w:cs="Arial"/>
          <w:sz w:val="18"/>
          <w:szCs w:val="18"/>
          <w:lang w:val="en-GB"/>
        </w:rPr>
        <w:t>Ružomberok</w:t>
      </w:r>
      <w:proofErr w:type="spellEnd"/>
      <w:r w:rsidR="00831128">
        <w:rPr>
          <w:rFonts w:ascii="Arial" w:hAnsi="Arial" w:cs="Arial"/>
          <w:sz w:val="18"/>
          <w:szCs w:val="18"/>
          <w:lang w:val="en-GB"/>
        </w:rPr>
        <w:t xml:space="preserve">, </w:t>
      </w:r>
      <w:proofErr w:type="spellStart"/>
      <w:r w:rsidR="00831128">
        <w:rPr>
          <w:rFonts w:ascii="Arial" w:hAnsi="Arial" w:cs="Arial"/>
          <w:sz w:val="18"/>
          <w:szCs w:val="18"/>
          <w:lang w:val="en-GB"/>
        </w:rPr>
        <w:t>ktoré</w:t>
      </w:r>
      <w:proofErr w:type="spellEnd"/>
      <w:r w:rsidR="00831128">
        <w:rPr>
          <w:rFonts w:ascii="Arial" w:hAnsi="Arial" w:cs="Arial"/>
          <w:sz w:val="18"/>
          <w:szCs w:val="18"/>
          <w:lang w:val="en-GB"/>
        </w:rPr>
        <w:t xml:space="preserve"> </w:t>
      </w:r>
      <w:proofErr w:type="spellStart"/>
      <w:r w:rsidR="00831128">
        <w:rPr>
          <w:rFonts w:ascii="Arial" w:hAnsi="Arial" w:cs="Arial"/>
          <w:sz w:val="18"/>
          <w:szCs w:val="18"/>
          <w:lang w:val="en-GB"/>
        </w:rPr>
        <w:t>eviduje</w:t>
      </w:r>
      <w:proofErr w:type="spellEnd"/>
      <w:r w:rsidR="00831128">
        <w:rPr>
          <w:rFonts w:ascii="Arial" w:hAnsi="Arial" w:cs="Arial"/>
          <w:sz w:val="18"/>
          <w:szCs w:val="18"/>
          <w:lang w:val="en-GB"/>
        </w:rPr>
        <w:t xml:space="preserve"> </w:t>
      </w:r>
      <w:r w:rsidR="00FD2E5D">
        <w:rPr>
          <w:rFonts w:ascii="Arial" w:hAnsi="Arial" w:cs="Arial"/>
          <w:sz w:val="18"/>
          <w:szCs w:val="18"/>
          <w:lang w:val="en-GB"/>
        </w:rPr>
        <w:t xml:space="preserve">464 </w:t>
      </w:r>
      <w:proofErr w:type="spellStart"/>
      <w:r w:rsidR="00831128">
        <w:rPr>
          <w:rFonts w:ascii="Arial" w:hAnsi="Arial" w:cs="Arial"/>
          <w:sz w:val="18"/>
          <w:szCs w:val="18"/>
          <w:lang w:val="en-GB"/>
        </w:rPr>
        <w:t>nájomných</w:t>
      </w:r>
      <w:proofErr w:type="spellEnd"/>
      <w:r w:rsidR="00831128">
        <w:rPr>
          <w:rFonts w:ascii="Arial" w:hAnsi="Arial" w:cs="Arial"/>
          <w:sz w:val="18"/>
          <w:szCs w:val="18"/>
          <w:lang w:val="en-GB"/>
        </w:rPr>
        <w:t xml:space="preserve"> </w:t>
      </w:r>
      <w:proofErr w:type="spellStart"/>
      <w:r w:rsidR="00FD2E5D">
        <w:rPr>
          <w:rFonts w:ascii="Arial" w:hAnsi="Arial" w:cs="Arial"/>
          <w:sz w:val="18"/>
          <w:szCs w:val="18"/>
          <w:lang w:val="en-GB"/>
        </w:rPr>
        <w:t>bytov</w:t>
      </w:r>
      <w:proofErr w:type="spellEnd"/>
      <w:r w:rsidR="00831128">
        <w:rPr>
          <w:rFonts w:ascii="Arial" w:hAnsi="Arial" w:cs="Arial"/>
          <w:sz w:val="18"/>
          <w:szCs w:val="18"/>
          <w:lang w:val="en-GB"/>
        </w:rPr>
        <w:t xml:space="preserve">, </w:t>
      </w:r>
      <w:r w:rsidR="00FD2E5D">
        <w:rPr>
          <w:rFonts w:ascii="Arial" w:hAnsi="Arial" w:cs="Arial"/>
          <w:sz w:val="18"/>
          <w:szCs w:val="18"/>
          <w:lang w:val="en-GB"/>
        </w:rPr>
        <w:t xml:space="preserve">z toho </w:t>
      </w:r>
      <w:proofErr w:type="spellStart"/>
      <w:r w:rsidR="00FD2E5D">
        <w:rPr>
          <w:rFonts w:ascii="Arial" w:hAnsi="Arial" w:cs="Arial"/>
          <w:sz w:val="18"/>
          <w:szCs w:val="18"/>
          <w:lang w:val="en-GB"/>
        </w:rPr>
        <w:t>len</w:t>
      </w:r>
      <w:proofErr w:type="spellEnd"/>
      <w:r w:rsidR="00FD2E5D">
        <w:rPr>
          <w:rFonts w:ascii="Arial" w:hAnsi="Arial" w:cs="Arial"/>
          <w:sz w:val="18"/>
          <w:szCs w:val="18"/>
          <w:lang w:val="en-GB"/>
        </w:rPr>
        <w:t xml:space="preserve"> 0,8% </w:t>
      </w:r>
      <w:r w:rsidR="00FD2E5D">
        <w:rPr>
          <w:rFonts w:ascii="Arial" w:hAnsi="Arial" w:cs="Arial"/>
          <w:sz w:val="18"/>
          <w:szCs w:val="18"/>
        </w:rPr>
        <w:t>bezbariérových</w:t>
      </w:r>
      <w:r w:rsidR="00FD2E5D">
        <w:rPr>
          <w:rFonts w:ascii="Arial" w:hAnsi="Arial" w:cs="Arial"/>
          <w:sz w:val="18"/>
          <w:szCs w:val="18"/>
          <w:lang w:val="en-GB"/>
        </w:rPr>
        <w:t xml:space="preserve">.  </w:t>
      </w:r>
    </w:p>
    <w:p w14:paraId="13F34D25" w14:textId="6766EDA8" w:rsidR="00FD2E5D" w:rsidRPr="00916CA3" w:rsidRDefault="00FD2E5D">
      <w:pPr>
        <w:pStyle w:val="Odsekzoznamu"/>
        <w:numPr>
          <w:ilvl w:val="0"/>
          <w:numId w:val="4"/>
        </w:numPr>
        <w:spacing w:after="0" w:line="276" w:lineRule="auto"/>
        <w:jc w:val="both"/>
        <w:rPr>
          <w:rFonts w:ascii="Arial" w:hAnsi="Arial" w:cs="Arial"/>
          <w:b/>
          <w:bCs/>
          <w:sz w:val="18"/>
          <w:szCs w:val="18"/>
        </w:rPr>
      </w:pPr>
      <w:proofErr w:type="spellStart"/>
      <w:r>
        <w:rPr>
          <w:rFonts w:ascii="Arial" w:hAnsi="Arial" w:cs="Arial"/>
          <w:sz w:val="18"/>
          <w:szCs w:val="18"/>
          <w:lang w:val="en-GB"/>
        </w:rPr>
        <w:t>Mestské</w:t>
      </w:r>
      <w:proofErr w:type="spellEnd"/>
      <w:r>
        <w:rPr>
          <w:rFonts w:ascii="Arial" w:hAnsi="Arial" w:cs="Arial"/>
          <w:sz w:val="18"/>
          <w:szCs w:val="18"/>
          <w:lang w:val="en-GB"/>
        </w:rPr>
        <w:t xml:space="preserve"> </w:t>
      </w:r>
      <w:proofErr w:type="spellStart"/>
      <w:r>
        <w:rPr>
          <w:rFonts w:ascii="Arial" w:hAnsi="Arial" w:cs="Arial"/>
          <w:sz w:val="18"/>
          <w:szCs w:val="18"/>
          <w:lang w:val="en-GB"/>
        </w:rPr>
        <w:t>polície</w:t>
      </w:r>
      <w:proofErr w:type="spellEnd"/>
      <w:r>
        <w:rPr>
          <w:rFonts w:ascii="Arial" w:hAnsi="Arial" w:cs="Arial"/>
          <w:sz w:val="18"/>
          <w:szCs w:val="18"/>
          <w:lang w:val="en-GB"/>
        </w:rPr>
        <w:t xml:space="preserve"> </w:t>
      </w:r>
      <w:proofErr w:type="spellStart"/>
      <w:r>
        <w:rPr>
          <w:rFonts w:ascii="Arial" w:hAnsi="Arial" w:cs="Arial"/>
          <w:sz w:val="18"/>
          <w:szCs w:val="18"/>
          <w:lang w:val="en-GB"/>
        </w:rPr>
        <w:t>obidvoch</w:t>
      </w:r>
      <w:proofErr w:type="spellEnd"/>
      <w:r>
        <w:rPr>
          <w:rFonts w:ascii="Arial" w:hAnsi="Arial" w:cs="Arial"/>
          <w:sz w:val="18"/>
          <w:szCs w:val="18"/>
          <w:lang w:val="en-GB"/>
        </w:rPr>
        <w:t xml:space="preserve"> </w:t>
      </w:r>
      <w:proofErr w:type="spellStart"/>
      <w:r>
        <w:rPr>
          <w:rFonts w:ascii="Arial" w:hAnsi="Arial" w:cs="Arial"/>
          <w:sz w:val="18"/>
          <w:szCs w:val="18"/>
          <w:lang w:val="en-GB"/>
        </w:rPr>
        <w:t>miest</w:t>
      </w:r>
      <w:proofErr w:type="spellEnd"/>
      <w:r>
        <w:rPr>
          <w:rFonts w:ascii="Arial" w:hAnsi="Arial" w:cs="Arial"/>
          <w:sz w:val="18"/>
          <w:szCs w:val="18"/>
          <w:lang w:val="en-GB"/>
        </w:rPr>
        <w:t xml:space="preserve"> </w:t>
      </w:r>
      <w:proofErr w:type="spellStart"/>
      <w:r>
        <w:rPr>
          <w:rFonts w:ascii="Arial" w:hAnsi="Arial" w:cs="Arial"/>
          <w:sz w:val="18"/>
          <w:szCs w:val="18"/>
          <w:lang w:val="en-GB"/>
        </w:rPr>
        <w:t>majú</w:t>
      </w:r>
      <w:proofErr w:type="spellEnd"/>
      <w:r>
        <w:rPr>
          <w:rFonts w:ascii="Arial" w:hAnsi="Arial" w:cs="Arial"/>
          <w:sz w:val="18"/>
          <w:szCs w:val="18"/>
          <w:lang w:val="en-GB"/>
        </w:rPr>
        <w:t xml:space="preserve"> </w:t>
      </w:r>
      <w:proofErr w:type="spellStart"/>
      <w:r w:rsidR="00E742C5">
        <w:rPr>
          <w:rFonts w:ascii="Arial" w:hAnsi="Arial" w:cs="Arial"/>
          <w:sz w:val="18"/>
          <w:szCs w:val="18"/>
          <w:lang w:val="en-GB"/>
        </w:rPr>
        <w:t>takmer</w:t>
      </w:r>
      <w:proofErr w:type="spellEnd"/>
      <w:r w:rsidR="00E742C5">
        <w:rPr>
          <w:rFonts w:ascii="Arial" w:hAnsi="Arial" w:cs="Arial"/>
          <w:sz w:val="18"/>
          <w:szCs w:val="18"/>
          <w:lang w:val="en-GB"/>
        </w:rPr>
        <w:t xml:space="preserve"> </w:t>
      </w:r>
      <w:proofErr w:type="spellStart"/>
      <w:r>
        <w:rPr>
          <w:rFonts w:ascii="Arial" w:hAnsi="Arial" w:cs="Arial"/>
          <w:sz w:val="18"/>
          <w:szCs w:val="18"/>
          <w:lang w:val="en-GB"/>
        </w:rPr>
        <w:t>rovnaký</w:t>
      </w:r>
      <w:proofErr w:type="spellEnd"/>
      <w:r>
        <w:rPr>
          <w:rFonts w:ascii="Arial" w:hAnsi="Arial" w:cs="Arial"/>
          <w:sz w:val="18"/>
          <w:szCs w:val="18"/>
          <w:lang w:val="en-GB"/>
        </w:rPr>
        <w:t xml:space="preserve"> </w:t>
      </w:r>
      <w:proofErr w:type="spellStart"/>
      <w:r>
        <w:rPr>
          <w:rFonts w:ascii="Arial" w:hAnsi="Arial" w:cs="Arial"/>
          <w:sz w:val="18"/>
          <w:szCs w:val="18"/>
          <w:lang w:val="en-GB"/>
        </w:rPr>
        <w:t>počet</w:t>
      </w:r>
      <w:proofErr w:type="spellEnd"/>
      <w:r>
        <w:rPr>
          <w:rFonts w:ascii="Arial" w:hAnsi="Arial" w:cs="Arial"/>
          <w:sz w:val="18"/>
          <w:szCs w:val="18"/>
          <w:lang w:val="en-GB"/>
        </w:rPr>
        <w:t xml:space="preserve"> </w:t>
      </w:r>
      <w:proofErr w:type="spellStart"/>
      <w:r>
        <w:rPr>
          <w:rFonts w:ascii="Arial" w:hAnsi="Arial" w:cs="Arial"/>
          <w:sz w:val="18"/>
          <w:szCs w:val="18"/>
          <w:lang w:val="en-GB"/>
        </w:rPr>
        <w:t>príslušníkov</w:t>
      </w:r>
      <w:proofErr w:type="spellEnd"/>
      <w:r>
        <w:rPr>
          <w:rFonts w:ascii="Arial" w:hAnsi="Arial" w:cs="Arial"/>
          <w:sz w:val="18"/>
          <w:szCs w:val="18"/>
          <w:lang w:val="en-GB"/>
        </w:rPr>
        <w:t xml:space="preserve"> (32 ich </w:t>
      </w:r>
      <w:r>
        <w:rPr>
          <w:rFonts w:ascii="Arial" w:hAnsi="Arial" w:cs="Arial"/>
          <w:sz w:val="18"/>
          <w:szCs w:val="18"/>
        </w:rPr>
        <w:t>má mesto Liptovský Mikuláš a 31 mesto Ružomberok</w:t>
      </w:r>
      <w:r>
        <w:rPr>
          <w:rFonts w:ascii="Arial" w:hAnsi="Arial" w:cs="Arial"/>
          <w:sz w:val="18"/>
          <w:szCs w:val="18"/>
          <w:lang w:val="en-GB"/>
        </w:rPr>
        <w:t>) a </w:t>
      </w:r>
      <w:proofErr w:type="spellStart"/>
      <w:r>
        <w:rPr>
          <w:rFonts w:ascii="Arial" w:hAnsi="Arial" w:cs="Arial"/>
          <w:sz w:val="18"/>
          <w:szCs w:val="18"/>
          <w:lang w:val="en-GB"/>
        </w:rPr>
        <w:t>rovnak</w:t>
      </w:r>
      <w:proofErr w:type="spellEnd"/>
      <w:r>
        <w:rPr>
          <w:rFonts w:ascii="Arial" w:hAnsi="Arial" w:cs="Arial"/>
          <w:sz w:val="18"/>
          <w:szCs w:val="18"/>
        </w:rPr>
        <w:t xml:space="preserve">ý počet kamier na monitorovanie verejných priestranstiev, </w:t>
      </w:r>
      <w:r w:rsidR="00916CA3">
        <w:rPr>
          <w:rFonts w:ascii="Arial" w:hAnsi="Arial" w:cs="Arial"/>
          <w:sz w:val="18"/>
          <w:szCs w:val="18"/>
        </w:rPr>
        <w:t xml:space="preserve">verejných </w:t>
      </w:r>
      <w:r>
        <w:rPr>
          <w:rFonts w:ascii="Arial" w:hAnsi="Arial" w:cs="Arial"/>
          <w:sz w:val="18"/>
          <w:szCs w:val="18"/>
        </w:rPr>
        <w:t>budov aj súkrom</w:t>
      </w:r>
      <w:r w:rsidR="00916CA3">
        <w:rPr>
          <w:rFonts w:ascii="Arial" w:hAnsi="Arial" w:cs="Arial"/>
          <w:sz w:val="18"/>
          <w:szCs w:val="18"/>
        </w:rPr>
        <w:t>n</w:t>
      </w:r>
      <w:r>
        <w:rPr>
          <w:rFonts w:ascii="Arial" w:hAnsi="Arial" w:cs="Arial"/>
          <w:sz w:val="18"/>
          <w:szCs w:val="18"/>
        </w:rPr>
        <w:t>ého majetku. Mesto Liptovský Mikuláš dokázalo medzi rokmi 2015</w:t>
      </w:r>
      <w:r w:rsidR="00E742C5">
        <w:rPr>
          <w:rFonts w:ascii="Arial" w:hAnsi="Arial" w:cs="Arial"/>
          <w:sz w:val="18"/>
          <w:szCs w:val="18"/>
        </w:rPr>
        <w:t>-</w:t>
      </w:r>
      <w:r>
        <w:rPr>
          <w:rFonts w:ascii="Arial" w:hAnsi="Arial" w:cs="Arial"/>
          <w:sz w:val="18"/>
          <w:szCs w:val="18"/>
        </w:rPr>
        <w:t>2020 odhaliť 4x viac priestupkov aj vďaka chránenej dielni s 5 pracovník</w:t>
      </w:r>
      <w:r w:rsidR="00916CA3">
        <w:rPr>
          <w:rFonts w:ascii="Arial" w:hAnsi="Arial" w:cs="Arial"/>
          <w:sz w:val="18"/>
          <w:szCs w:val="18"/>
        </w:rPr>
        <w:t>mi</w:t>
      </w:r>
      <w:r w:rsidR="00831128">
        <w:rPr>
          <w:rFonts w:ascii="Arial" w:hAnsi="Arial" w:cs="Arial"/>
          <w:sz w:val="18"/>
          <w:szCs w:val="18"/>
        </w:rPr>
        <w:t xml:space="preserve"> navyše</w:t>
      </w:r>
      <w:r>
        <w:rPr>
          <w:rFonts w:ascii="Arial" w:hAnsi="Arial" w:cs="Arial"/>
          <w:sz w:val="18"/>
          <w:szCs w:val="18"/>
        </w:rPr>
        <w:t>. Celkový počet priestupkov medzi rokmi 2015</w:t>
      </w:r>
      <w:r w:rsidR="00E742C5">
        <w:rPr>
          <w:rFonts w:ascii="Arial" w:hAnsi="Arial" w:cs="Arial"/>
          <w:sz w:val="18"/>
          <w:szCs w:val="18"/>
        </w:rPr>
        <w:t>-</w:t>
      </w:r>
      <w:r>
        <w:rPr>
          <w:rFonts w:ascii="Arial" w:hAnsi="Arial" w:cs="Arial"/>
          <w:sz w:val="18"/>
          <w:szCs w:val="18"/>
        </w:rPr>
        <w:t>2020 klesal</w:t>
      </w:r>
      <w:r w:rsidR="00916CA3">
        <w:rPr>
          <w:rFonts w:ascii="Arial" w:hAnsi="Arial" w:cs="Arial"/>
          <w:sz w:val="18"/>
          <w:szCs w:val="18"/>
        </w:rPr>
        <w:t xml:space="preserve">, najviac na úseku dopravy. </w:t>
      </w:r>
    </w:p>
    <w:p w14:paraId="377C86F9" w14:textId="1B926D45" w:rsidR="00916CA3" w:rsidRPr="00916CA3" w:rsidRDefault="00916CA3">
      <w:pPr>
        <w:pStyle w:val="Odsekzoznamu"/>
        <w:numPr>
          <w:ilvl w:val="0"/>
          <w:numId w:val="4"/>
        </w:numPr>
        <w:spacing w:after="0" w:line="276" w:lineRule="auto"/>
        <w:jc w:val="both"/>
        <w:rPr>
          <w:rFonts w:ascii="Arial" w:hAnsi="Arial" w:cs="Arial"/>
          <w:b/>
          <w:bCs/>
          <w:sz w:val="18"/>
          <w:szCs w:val="18"/>
        </w:rPr>
      </w:pPr>
      <w:r>
        <w:rPr>
          <w:rFonts w:ascii="Arial" w:hAnsi="Arial" w:cs="Arial"/>
          <w:sz w:val="18"/>
          <w:szCs w:val="18"/>
        </w:rPr>
        <w:t xml:space="preserve">Oblasti civilnej ochrany sa nevenuje dostatočná pozornosť, aj keď </w:t>
      </w:r>
      <w:r w:rsidR="00831128">
        <w:rPr>
          <w:rFonts w:ascii="Arial" w:hAnsi="Arial" w:cs="Arial"/>
          <w:sz w:val="18"/>
          <w:szCs w:val="18"/>
        </w:rPr>
        <w:t>do</w:t>
      </w:r>
      <w:r>
        <w:rPr>
          <w:rFonts w:ascii="Arial" w:hAnsi="Arial" w:cs="Arial"/>
          <w:sz w:val="18"/>
          <w:szCs w:val="18"/>
        </w:rPr>
        <w:t> </w:t>
      </w:r>
      <w:r w:rsidR="00E742C5">
        <w:rPr>
          <w:rFonts w:ascii="Arial" w:hAnsi="Arial" w:cs="Arial"/>
          <w:sz w:val="18"/>
          <w:szCs w:val="18"/>
        </w:rPr>
        <w:t>jej</w:t>
      </w:r>
      <w:r>
        <w:rPr>
          <w:rFonts w:ascii="Arial" w:hAnsi="Arial" w:cs="Arial"/>
          <w:sz w:val="18"/>
          <w:szCs w:val="18"/>
        </w:rPr>
        <w:t xml:space="preserve"> agend</w:t>
      </w:r>
      <w:r w:rsidR="00831128">
        <w:rPr>
          <w:rFonts w:ascii="Arial" w:hAnsi="Arial" w:cs="Arial"/>
          <w:sz w:val="18"/>
          <w:szCs w:val="18"/>
        </w:rPr>
        <w:t xml:space="preserve">y spadá </w:t>
      </w:r>
      <w:r>
        <w:rPr>
          <w:rFonts w:ascii="Arial" w:hAnsi="Arial" w:cs="Arial"/>
          <w:sz w:val="18"/>
          <w:szCs w:val="18"/>
        </w:rPr>
        <w:t>riešenie mimoriadnych krízových situácií či zabezpečenie protipovodňovej ochrany.</w:t>
      </w:r>
    </w:p>
    <w:p w14:paraId="6599DF45" w14:textId="4E2EA262" w:rsidR="00916CA3" w:rsidRPr="001C4F07" w:rsidRDefault="00916CA3">
      <w:pPr>
        <w:pStyle w:val="Odsekzoznamu"/>
        <w:numPr>
          <w:ilvl w:val="0"/>
          <w:numId w:val="4"/>
        </w:numPr>
        <w:spacing w:after="0" w:line="276" w:lineRule="auto"/>
        <w:jc w:val="both"/>
        <w:rPr>
          <w:rFonts w:ascii="Arial" w:hAnsi="Arial" w:cs="Arial"/>
          <w:b/>
          <w:bCs/>
          <w:sz w:val="18"/>
          <w:szCs w:val="18"/>
        </w:rPr>
      </w:pPr>
      <w:r>
        <w:rPr>
          <w:rFonts w:ascii="Arial" w:hAnsi="Arial" w:cs="Arial"/>
          <w:sz w:val="18"/>
          <w:szCs w:val="18"/>
        </w:rPr>
        <w:t xml:space="preserve">Požiarnu ochranu zabezpečujú v obidvoch mestách dobrovoľné hasičské zbory </w:t>
      </w:r>
      <w:r>
        <w:rPr>
          <w:rFonts w:ascii="Arial" w:hAnsi="Arial" w:cs="Arial"/>
          <w:sz w:val="18"/>
          <w:szCs w:val="18"/>
          <w:lang w:val="en-GB"/>
        </w:rPr>
        <w:t xml:space="preserve">(DHZ). V </w:t>
      </w:r>
      <w:proofErr w:type="spellStart"/>
      <w:r>
        <w:rPr>
          <w:rFonts w:ascii="Arial" w:hAnsi="Arial" w:cs="Arial"/>
          <w:sz w:val="18"/>
          <w:szCs w:val="18"/>
          <w:lang w:val="en-GB"/>
        </w:rPr>
        <w:t>obidvoch</w:t>
      </w:r>
      <w:proofErr w:type="spellEnd"/>
      <w:r>
        <w:rPr>
          <w:rFonts w:ascii="Arial" w:hAnsi="Arial" w:cs="Arial"/>
          <w:sz w:val="18"/>
          <w:szCs w:val="18"/>
          <w:lang w:val="en-GB"/>
        </w:rPr>
        <w:t xml:space="preserve"> </w:t>
      </w:r>
      <w:proofErr w:type="spellStart"/>
      <w:r>
        <w:rPr>
          <w:rFonts w:ascii="Arial" w:hAnsi="Arial" w:cs="Arial"/>
          <w:sz w:val="18"/>
          <w:szCs w:val="18"/>
          <w:lang w:val="en-GB"/>
        </w:rPr>
        <w:t>mestách</w:t>
      </w:r>
      <w:proofErr w:type="spellEnd"/>
      <w:r>
        <w:rPr>
          <w:rFonts w:ascii="Arial" w:hAnsi="Arial" w:cs="Arial"/>
          <w:sz w:val="18"/>
          <w:szCs w:val="18"/>
          <w:lang w:val="en-GB"/>
        </w:rPr>
        <w:t xml:space="preserve"> </w:t>
      </w:r>
      <w:proofErr w:type="spellStart"/>
      <w:r>
        <w:rPr>
          <w:rFonts w:ascii="Arial" w:hAnsi="Arial" w:cs="Arial"/>
          <w:sz w:val="18"/>
          <w:szCs w:val="18"/>
          <w:lang w:val="en-GB"/>
        </w:rPr>
        <w:t>pracujú</w:t>
      </w:r>
      <w:proofErr w:type="spellEnd"/>
      <w:r>
        <w:rPr>
          <w:rFonts w:ascii="Arial" w:hAnsi="Arial" w:cs="Arial"/>
          <w:sz w:val="18"/>
          <w:szCs w:val="18"/>
          <w:lang w:val="en-GB"/>
        </w:rPr>
        <w:t xml:space="preserve"> 3 DHZ. </w:t>
      </w:r>
      <w:proofErr w:type="spellStart"/>
      <w:r>
        <w:rPr>
          <w:rFonts w:ascii="Arial" w:hAnsi="Arial" w:cs="Arial"/>
          <w:sz w:val="18"/>
          <w:szCs w:val="18"/>
          <w:lang w:val="en-GB"/>
        </w:rPr>
        <w:t>Kým</w:t>
      </w:r>
      <w:proofErr w:type="spellEnd"/>
      <w:r>
        <w:rPr>
          <w:rFonts w:ascii="Arial" w:hAnsi="Arial" w:cs="Arial"/>
          <w:sz w:val="18"/>
          <w:szCs w:val="18"/>
          <w:lang w:val="en-GB"/>
        </w:rPr>
        <w:t xml:space="preserve"> v </w:t>
      </w:r>
      <w:proofErr w:type="spellStart"/>
      <w:r>
        <w:rPr>
          <w:rFonts w:ascii="Arial" w:hAnsi="Arial" w:cs="Arial"/>
          <w:sz w:val="18"/>
          <w:szCs w:val="18"/>
          <w:lang w:val="en-GB"/>
        </w:rPr>
        <w:t>meste</w:t>
      </w:r>
      <w:proofErr w:type="spellEnd"/>
      <w:r>
        <w:rPr>
          <w:rFonts w:ascii="Arial" w:hAnsi="Arial" w:cs="Arial"/>
          <w:sz w:val="18"/>
          <w:szCs w:val="18"/>
          <w:lang w:val="en-GB"/>
        </w:rPr>
        <w:t xml:space="preserve"> </w:t>
      </w:r>
      <w:proofErr w:type="spellStart"/>
      <w:r>
        <w:rPr>
          <w:rFonts w:ascii="Arial" w:hAnsi="Arial" w:cs="Arial"/>
          <w:sz w:val="18"/>
          <w:szCs w:val="18"/>
          <w:lang w:val="en-GB"/>
        </w:rPr>
        <w:t>Liptovský</w:t>
      </w:r>
      <w:proofErr w:type="spellEnd"/>
      <w:r>
        <w:rPr>
          <w:rFonts w:ascii="Arial" w:hAnsi="Arial" w:cs="Arial"/>
          <w:sz w:val="18"/>
          <w:szCs w:val="18"/>
          <w:lang w:val="en-GB"/>
        </w:rPr>
        <w:t xml:space="preserve"> </w:t>
      </w:r>
      <w:proofErr w:type="spellStart"/>
      <w:r>
        <w:rPr>
          <w:rFonts w:ascii="Arial" w:hAnsi="Arial" w:cs="Arial"/>
          <w:sz w:val="18"/>
          <w:szCs w:val="18"/>
          <w:lang w:val="en-GB"/>
        </w:rPr>
        <w:t>Mikuláš</w:t>
      </w:r>
      <w:proofErr w:type="spellEnd"/>
      <w:r>
        <w:rPr>
          <w:rFonts w:ascii="Arial" w:hAnsi="Arial" w:cs="Arial"/>
          <w:sz w:val="18"/>
          <w:szCs w:val="18"/>
          <w:lang w:val="en-GB"/>
        </w:rPr>
        <w:t xml:space="preserve"> </w:t>
      </w:r>
      <w:proofErr w:type="spellStart"/>
      <w:r>
        <w:rPr>
          <w:rFonts w:ascii="Arial" w:hAnsi="Arial" w:cs="Arial"/>
          <w:sz w:val="18"/>
          <w:szCs w:val="18"/>
          <w:lang w:val="en-GB"/>
        </w:rPr>
        <w:t>m</w:t>
      </w:r>
      <w:r w:rsidR="00831128">
        <w:rPr>
          <w:rFonts w:ascii="Arial" w:hAnsi="Arial" w:cs="Arial"/>
          <w:sz w:val="18"/>
          <w:szCs w:val="18"/>
          <w:lang w:val="en-GB"/>
        </w:rPr>
        <w:t>á</w:t>
      </w:r>
      <w:proofErr w:type="spellEnd"/>
      <w:r w:rsidR="00831128">
        <w:rPr>
          <w:rFonts w:ascii="Arial" w:hAnsi="Arial" w:cs="Arial"/>
          <w:sz w:val="18"/>
          <w:szCs w:val="18"/>
          <w:lang w:val="en-GB"/>
        </w:rPr>
        <w:t xml:space="preserve"> DHZ</w:t>
      </w:r>
      <w:r>
        <w:rPr>
          <w:rFonts w:ascii="Arial" w:hAnsi="Arial" w:cs="Arial"/>
          <w:sz w:val="18"/>
          <w:szCs w:val="18"/>
          <w:lang w:val="en-GB"/>
        </w:rPr>
        <w:t xml:space="preserve"> 142 </w:t>
      </w:r>
      <w:proofErr w:type="spellStart"/>
      <w:r>
        <w:rPr>
          <w:rFonts w:ascii="Arial" w:hAnsi="Arial" w:cs="Arial"/>
          <w:sz w:val="18"/>
          <w:szCs w:val="18"/>
          <w:lang w:val="en-GB"/>
        </w:rPr>
        <w:t>členov</w:t>
      </w:r>
      <w:proofErr w:type="spellEnd"/>
      <w:r>
        <w:rPr>
          <w:rFonts w:ascii="Arial" w:hAnsi="Arial" w:cs="Arial"/>
          <w:sz w:val="18"/>
          <w:szCs w:val="18"/>
          <w:lang w:val="en-GB"/>
        </w:rPr>
        <w:t xml:space="preserve">, v </w:t>
      </w:r>
      <w:proofErr w:type="spellStart"/>
      <w:r>
        <w:rPr>
          <w:rFonts w:ascii="Arial" w:hAnsi="Arial" w:cs="Arial"/>
          <w:sz w:val="18"/>
          <w:szCs w:val="18"/>
          <w:lang w:val="en-GB"/>
        </w:rPr>
        <w:t>meste</w:t>
      </w:r>
      <w:proofErr w:type="spellEnd"/>
      <w:r>
        <w:rPr>
          <w:rFonts w:ascii="Arial" w:hAnsi="Arial" w:cs="Arial"/>
          <w:sz w:val="18"/>
          <w:szCs w:val="18"/>
          <w:lang w:val="en-GB"/>
        </w:rPr>
        <w:t xml:space="preserve"> </w:t>
      </w:r>
      <w:proofErr w:type="spellStart"/>
      <w:r>
        <w:rPr>
          <w:rFonts w:ascii="Arial" w:hAnsi="Arial" w:cs="Arial"/>
          <w:sz w:val="18"/>
          <w:szCs w:val="18"/>
          <w:lang w:val="en-GB"/>
        </w:rPr>
        <w:t>Ružomberok</w:t>
      </w:r>
      <w:proofErr w:type="spellEnd"/>
      <w:r>
        <w:rPr>
          <w:rFonts w:ascii="Arial" w:hAnsi="Arial" w:cs="Arial"/>
          <w:sz w:val="18"/>
          <w:szCs w:val="18"/>
          <w:lang w:val="en-GB"/>
        </w:rPr>
        <w:t xml:space="preserve"> </w:t>
      </w:r>
      <w:r w:rsidR="00E742C5">
        <w:rPr>
          <w:rFonts w:ascii="Arial" w:hAnsi="Arial" w:cs="Arial"/>
          <w:sz w:val="18"/>
          <w:szCs w:val="18"/>
          <w:lang w:val="en-GB"/>
        </w:rPr>
        <w:t xml:space="preserve">je to </w:t>
      </w:r>
      <w:r>
        <w:rPr>
          <w:rFonts w:ascii="Arial" w:hAnsi="Arial" w:cs="Arial"/>
          <w:sz w:val="18"/>
          <w:szCs w:val="18"/>
          <w:lang w:val="en-GB"/>
        </w:rPr>
        <w:t xml:space="preserve">80 </w:t>
      </w:r>
      <w:proofErr w:type="spellStart"/>
      <w:r>
        <w:rPr>
          <w:rFonts w:ascii="Arial" w:hAnsi="Arial" w:cs="Arial"/>
          <w:sz w:val="18"/>
          <w:szCs w:val="18"/>
          <w:lang w:val="en-GB"/>
        </w:rPr>
        <w:t>členov</w:t>
      </w:r>
      <w:proofErr w:type="spellEnd"/>
      <w:r>
        <w:rPr>
          <w:rFonts w:ascii="Arial" w:hAnsi="Arial" w:cs="Arial"/>
          <w:sz w:val="18"/>
          <w:szCs w:val="18"/>
          <w:lang w:val="en-GB"/>
        </w:rPr>
        <w:t xml:space="preserve">. Mesto </w:t>
      </w:r>
      <w:proofErr w:type="spellStart"/>
      <w:r>
        <w:rPr>
          <w:rFonts w:ascii="Arial" w:hAnsi="Arial" w:cs="Arial"/>
          <w:sz w:val="18"/>
          <w:szCs w:val="18"/>
          <w:lang w:val="en-GB"/>
        </w:rPr>
        <w:t>Liptovský</w:t>
      </w:r>
      <w:proofErr w:type="spellEnd"/>
      <w:r>
        <w:rPr>
          <w:rFonts w:ascii="Arial" w:hAnsi="Arial" w:cs="Arial"/>
          <w:sz w:val="18"/>
          <w:szCs w:val="18"/>
          <w:lang w:val="en-GB"/>
        </w:rPr>
        <w:t xml:space="preserve"> </w:t>
      </w:r>
      <w:proofErr w:type="spellStart"/>
      <w:r>
        <w:rPr>
          <w:rFonts w:ascii="Arial" w:hAnsi="Arial" w:cs="Arial"/>
          <w:sz w:val="18"/>
          <w:szCs w:val="18"/>
          <w:lang w:val="en-GB"/>
        </w:rPr>
        <w:t>Mikuláš</w:t>
      </w:r>
      <w:proofErr w:type="spellEnd"/>
      <w:r>
        <w:rPr>
          <w:rFonts w:ascii="Arial" w:hAnsi="Arial" w:cs="Arial"/>
          <w:sz w:val="18"/>
          <w:szCs w:val="18"/>
          <w:lang w:val="en-GB"/>
        </w:rPr>
        <w:t xml:space="preserve"> </w:t>
      </w:r>
      <w:proofErr w:type="spellStart"/>
      <w:r>
        <w:rPr>
          <w:rFonts w:ascii="Arial" w:hAnsi="Arial" w:cs="Arial"/>
          <w:sz w:val="18"/>
          <w:szCs w:val="18"/>
          <w:lang w:val="en-GB"/>
        </w:rPr>
        <w:t>má</w:t>
      </w:r>
      <w:proofErr w:type="spellEnd"/>
      <w:r>
        <w:rPr>
          <w:rFonts w:ascii="Arial" w:hAnsi="Arial" w:cs="Arial"/>
          <w:sz w:val="18"/>
          <w:szCs w:val="18"/>
          <w:lang w:val="en-GB"/>
        </w:rPr>
        <w:t xml:space="preserve"> </w:t>
      </w:r>
      <w:proofErr w:type="spellStart"/>
      <w:r>
        <w:rPr>
          <w:rFonts w:ascii="Arial" w:hAnsi="Arial" w:cs="Arial"/>
          <w:sz w:val="18"/>
          <w:szCs w:val="18"/>
          <w:lang w:val="en-GB"/>
        </w:rPr>
        <w:t>zriadený</w:t>
      </w:r>
      <w:proofErr w:type="spellEnd"/>
      <w:r>
        <w:rPr>
          <w:rFonts w:ascii="Arial" w:hAnsi="Arial" w:cs="Arial"/>
          <w:sz w:val="18"/>
          <w:szCs w:val="18"/>
          <w:lang w:val="en-GB"/>
        </w:rPr>
        <w:t xml:space="preserve"> </w:t>
      </w:r>
      <w:proofErr w:type="spellStart"/>
      <w:r w:rsidR="00831128">
        <w:rPr>
          <w:rFonts w:ascii="Arial" w:hAnsi="Arial" w:cs="Arial"/>
          <w:sz w:val="18"/>
          <w:szCs w:val="18"/>
          <w:lang w:val="en-GB"/>
        </w:rPr>
        <w:t>aj</w:t>
      </w:r>
      <w:proofErr w:type="spellEnd"/>
      <w:r w:rsidR="00831128">
        <w:rPr>
          <w:rFonts w:ascii="Arial" w:hAnsi="Arial" w:cs="Arial"/>
          <w:sz w:val="18"/>
          <w:szCs w:val="18"/>
          <w:lang w:val="en-GB"/>
        </w:rPr>
        <w:t xml:space="preserve"> </w:t>
      </w:r>
      <w:proofErr w:type="spellStart"/>
      <w:r>
        <w:rPr>
          <w:rFonts w:ascii="Arial" w:hAnsi="Arial" w:cs="Arial"/>
          <w:sz w:val="18"/>
          <w:szCs w:val="18"/>
          <w:lang w:val="en-GB"/>
        </w:rPr>
        <w:t>Dobrovoľný</w:t>
      </w:r>
      <w:proofErr w:type="spellEnd"/>
      <w:r>
        <w:rPr>
          <w:rFonts w:ascii="Arial" w:hAnsi="Arial" w:cs="Arial"/>
          <w:sz w:val="18"/>
          <w:szCs w:val="18"/>
          <w:lang w:val="en-GB"/>
        </w:rPr>
        <w:t xml:space="preserve"> </w:t>
      </w:r>
      <w:proofErr w:type="spellStart"/>
      <w:r>
        <w:rPr>
          <w:rFonts w:ascii="Arial" w:hAnsi="Arial" w:cs="Arial"/>
          <w:sz w:val="18"/>
          <w:szCs w:val="18"/>
          <w:lang w:val="en-GB"/>
        </w:rPr>
        <w:t>hasičský</w:t>
      </w:r>
      <w:proofErr w:type="spellEnd"/>
      <w:r>
        <w:rPr>
          <w:rFonts w:ascii="Arial" w:hAnsi="Arial" w:cs="Arial"/>
          <w:sz w:val="18"/>
          <w:szCs w:val="18"/>
          <w:lang w:val="en-GB"/>
        </w:rPr>
        <w:t xml:space="preserve"> </w:t>
      </w:r>
      <w:proofErr w:type="spellStart"/>
      <w:r>
        <w:rPr>
          <w:rFonts w:ascii="Arial" w:hAnsi="Arial" w:cs="Arial"/>
          <w:sz w:val="18"/>
          <w:szCs w:val="18"/>
          <w:lang w:val="en-GB"/>
        </w:rPr>
        <w:t>zbor</w:t>
      </w:r>
      <w:proofErr w:type="spellEnd"/>
      <w:r>
        <w:rPr>
          <w:rFonts w:ascii="Arial" w:hAnsi="Arial" w:cs="Arial"/>
          <w:sz w:val="18"/>
          <w:szCs w:val="18"/>
          <w:lang w:val="en-GB"/>
        </w:rPr>
        <w:t xml:space="preserve"> </w:t>
      </w:r>
      <w:proofErr w:type="spellStart"/>
      <w:r>
        <w:rPr>
          <w:rFonts w:ascii="Arial" w:hAnsi="Arial" w:cs="Arial"/>
          <w:sz w:val="18"/>
          <w:szCs w:val="18"/>
          <w:lang w:val="en-GB"/>
        </w:rPr>
        <w:t>mesta</w:t>
      </w:r>
      <w:proofErr w:type="spellEnd"/>
      <w:r>
        <w:rPr>
          <w:rFonts w:ascii="Arial" w:hAnsi="Arial" w:cs="Arial"/>
          <w:sz w:val="18"/>
          <w:szCs w:val="18"/>
          <w:lang w:val="en-GB"/>
        </w:rPr>
        <w:t xml:space="preserve"> </w:t>
      </w:r>
      <w:r w:rsidR="00E742C5">
        <w:rPr>
          <w:rFonts w:ascii="Arial" w:hAnsi="Arial" w:cs="Arial"/>
          <w:sz w:val="18"/>
          <w:szCs w:val="18"/>
          <w:lang w:val="en-GB"/>
        </w:rPr>
        <w:t xml:space="preserve">(DHZM) </w:t>
      </w:r>
      <w:r>
        <w:rPr>
          <w:rFonts w:ascii="Arial" w:hAnsi="Arial" w:cs="Arial"/>
          <w:sz w:val="18"/>
          <w:szCs w:val="18"/>
          <w:lang w:val="en-GB"/>
        </w:rPr>
        <w:t xml:space="preserve">so 17 </w:t>
      </w:r>
      <w:proofErr w:type="spellStart"/>
      <w:r>
        <w:rPr>
          <w:rFonts w:ascii="Arial" w:hAnsi="Arial" w:cs="Arial"/>
          <w:sz w:val="18"/>
          <w:szCs w:val="18"/>
          <w:lang w:val="en-GB"/>
        </w:rPr>
        <w:t>členmi</w:t>
      </w:r>
      <w:proofErr w:type="spellEnd"/>
      <w:r>
        <w:rPr>
          <w:rFonts w:ascii="Arial" w:hAnsi="Arial" w:cs="Arial"/>
          <w:sz w:val="18"/>
          <w:szCs w:val="18"/>
          <w:lang w:val="en-GB"/>
        </w:rPr>
        <w:t>.</w:t>
      </w:r>
    </w:p>
    <w:p w14:paraId="0B2685DB" w14:textId="08E69CF9" w:rsidR="009251C5" w:rsidRPr="00D57C0D" w:rsidRDefault="009251C5" w:rsidP="009251C5">
      <w:pPr>
        <w:pStyle w:val="Odsekzoznamu"/>
        <w:spacing w:after="0" w:line="276" w:lineRule="auto"/>
        <w:jc w:val="both"/>
        <w:rPr>
          <w:rFonts w:ascii="Arial" w:hAnsi="Arial" w:cs="Arial"/>
          <w:b/>
          <w:bCs/>
          <w:sz w:val="18"/>
          <w:szCs w:val="18"/>
        </w:rPr>
      </w:pPr>
    </w:p>
    <w:p w14:paraId="5E941336" w14:textId="5D719DA7" w:rsidR="00612521" w:rsidRDefault="00612521" w:rsidP="0068077E">
      <w:pPr>
        <w:spacing w:after="0" w:line="276" w:lineRule="auto"/>
        <w:ind w:firstLine="360"/>
        <w:rPr>
          <w:rFonts w:ascii="Arial" w:hAnsi="Arial" w:cs="Arial"/>
          <w:b/>
          <w:bCs/>
          <w:sz w:val="18"/>
          <w:szCs w:val="18"/>
        </w:rPr>
      </w:pPr>
      <w:r>
        <w:rPr>
          <w:rFonts w:ascii="Arial" w:hAnsi="Arial" w:cs="Arial"/>
          <w:b/>
          <w:bCs/>
          <w:sz w:val="18"/>
          <w:szCs w:val="18"/>
        </w:rPr>
        <w:t>K</w:t>
      </w:r>
      <w:r w:rsidR="00BD7932">
        <w:rPr>
          <w:rFonts w:ascii="Arial" w:hAnsi="Arial" w:cs="Arial"/>
          <w:b/>
          <w:bCs/>
          <w:sz w:val="18"/>
          <w:szCs w:val="18"/>
        </w:rPr>
        <w:t>ultúra</w:t>
      </w:r>
    </w:p>
    <w:p w14:paraId="5AF8DE27" w14:textId="30358E1C" w:rsidR="00916CA3" w:rsidRDefault="00916CA3">
      <w:pPr>
        <w:pStyle w:val="Odsekzoznamu"/>
        <w:numPr>
          <w:ilvl w:val="0"/>
          <w:numId w:val="4"/>
        </w:numPr>
        <w:spacing w:after="0" w:line="276" w:lineRule="auto"/>
        <w:jc w:val="both"/>
        <w:rPr>
          <w:rFonts w:ascii="Arial" w:hAnsi="Arial" w:cs="Arial"/>
          <w:sz w:val="18"/>
          <w:szCs w:val="18"/>
        </w:rPr>
      </w:pPr>
      <w:r>
        <w:rPr>
          <w:rFonts w:ascii="Arial" w:hAnsi="Arial" w:cs="Arial"/>
          <w:sz w:val="18"/>
          <w:szCs w:val="18"/>
        </w:rPr>
        <w:t>Kultúrna ponuka obidvoch miest vychádza z historických daností</w:t>
      </w:r>
      <w:r w:rsidR="00E742C5">
        <w:rPr>
          <w:rFonts w:ascii="Arial" w:hAnsi="Arial" w:cs="Arial"/>
          <w:sz w:val="18"/>
          <w:szCs w:val="18"/>
        </w:rPr>
        <w:t xml:space="preserve"> a</w:t>
      </w:r>
      <w:r>
        <w:rPr>
          <w:rFonts w:ascii="Arial" w:hAnsi="Arial" w:cs="Arial"/>
          <w:sz w:val="18"/>
          <w:szCs w:val="18"/>
        </w:rPr>
        <w:t xml:space="preserve"> kultúrnych súvislostí, ktoré tvoria základ</w:t>
      </w:r>
      <w:r w:rsidR="00FD6CFE">
        <w:rPr>
          <w:rFonts w:ascii="Arial" w:hAnsi="Arial" w:cs="Arial"/>
          <w:sz w:val="18"/>
          <w:szCs w:val="18"/>
        </w:rPr>
        <w:t xml:space="preserve"> ich</w:t>
      </w:r>
      <w:r>
        <w:rPr>
          <w:rFonts w:ascii="Arial" w:hAnsi="Arial" w:cs="Arial"/>
          <w:sz w:val="18"/>
          <w:szCs w:val="18"/>
        </w:rPr>
        <w:t xml:space="preserve"> kultúrnej identity. V Liptovskom Mikuláši to je pôsobenie Juraja </w:t>
      </w:r>
      <w:proofErr w:type="spellStart"/>
      <w:r>
        <w:rPr>
          <w:rFonts w:ascii="Arial" w:hAnsi="Arial" w:cs="Arial"/>
          <w:sz w:val="18"/>
          <w:szCs w:val="18"/>
        </w:rPr>
        <w:t>Tranoscia</w:t>
      </w:r>
      <w:proofErr w:type="spellEnd"/>
      <w:r>
        <w:rPr>
          <w:rFonts w:ascii="Arial" w:hAnsi="Arial" w:cs="Arial"/>
          <w:sz w:val="18"/>
          <w:szCs w:val="18"/>
        </w:rPr>
        <w:t xml:space="preserve">, štúrovskej generácie a podpis Žiadostí slovenského </w:t>
      </w:r>
      <w:r>
        <w:rPr>
          <w:rFonts w:ascii="Arial" w:hAnsi="Arial" w:cs="Arial"/>
          <w:sz w:val="18"/>
          <w:szCs w:val="18"/>
        </w:rPr>
        <w:lastRenderedPageBreak/>
        <w:t>národa</w:t>
      </w:r>
      <w:r w:rsidR="00E742C5">
        <w:rPr>
          <w:rFonts w:ascii="Arial" w:hAnsi="Arial" w:cs="Arial"/>
          <w:sz w:val="18"/>
          <w:szCs w:val="18"/>
        </w:rPr>
        <w:t xml:space="preserve">, prvá verejná knižnica a </w:t>
      </w:r>
      <w:r w:rsidR="00FD6CFE">
        <w:rPr>
          <w:rFonts w:ascii="Arial" w:hAnsi="Arial" w:cs="Arial"/>
          <w:sz w:val="18"/>
          <w:szCs w:val="18"/>
        </w:rPr>
        <w:t>základy slovensk</w:t>
      </w:r>
      <w:r w:rsidR="00E742C5">
        <w:rPr>
          <w:rFonts w:ascii="Arial" w:hAnsi="Arial" w:cs="Arial"/>
          <w:sz w:val="18"/>
          <w:szCs w:val="18"/>
        </w:rPr>
        <w:t xml:space="preserve">ého ochotníckeho divadla od </w:t>
      </w:r>
      <w:proofErr w:type="spellStart"/>
      <w:r w:rsidR="00E742C5">
        <w:rPr>
          <w:rFonts w:ascii="Arial" w:hAnsi="Arial" w:cs="Arial"/>
          <w:sz w:val="18"/>
          <w:szCs w:val="18"/>
        </w:rPr>
        <w:t>G.Fejérpataky-</w:t>
      </w:r>
      <w:r w:rsidR="00FD6CFE">
        <w:rPr>
          <w:rFonts w:ascii="Arial" w:hAnsi="Arial" w:cs="Arial"/>
          <w:sz w:val="18"/>
          <w:szCs w:val="18"/>
        </w:rPr>
        <w:t>Belopotockého</w:t>
      </w:r>
      <w:proofErr w:type="spellEnd"/>
      <w:r w:rsidR="00FD6CFE">
        <w:rPr>
          <w:rFonts w:ascii="Arial" w:hAnsi="Arial" w:cs="Arial"/>
          <w:sz w:val="18"/>
          <w:szCs w:val="18"/>
        </w:rPr>
        <w:t>, priemyselná garbiarska história a židovstvo, pôsobenie maliara P.</w:t>
      </w:r>
      <w:r w:rsidR="00E742C5">
        <w:rPr>
          <w:rFonts w:ascii="Arial" w:hAnsi="Arial" w:cs="Arial"/>
          <w:sz w:val="18"/>
          <w:szCs w:val="18"/>
        </w:rPr>
        <w:t xml:space="preserve"> </w:t>
      </w:r>
      <w:r w:rsidR="00FD6CFE">
        <w:rPr>
          <w:rFonts w:ascii="Arial" w:hAnsi="Arial" w:cs="Arial"/>
          <w:sz w:val="18"/>
          <w:szCs w:val="18"/>
        </w:rPr>
        <w:t>M.</w:t>
      </w:r>
      <w:r w:rsidR="00E742C5">
        <w:rPr>
          <w:rFonts w:ascii="Arial" w:hAnsi="Arial" w:cs="Arial"/>
          <w:sz w:val="18"/>
          <w:szCs w:val="18"/>
        </w:rPr>
        <w:t xml:space="preserve"> </w:t>
      </w:r>
      <w:proofErr w:type="spellStart"/>
      <w:r w:rsidR="00FD6CFE">
        <w:rPr>
          <w:rFonts w:ascii="Arial" w:hAnsi="Arial" w:cs="Arial"/>
          <w:sz w:val="18"/>
          <w:szCs w:val="18"/>
        </w:rPr>
        <w:t>Bohúňa</w:t>
      </w:r>
      <w:proofErr w:type="spellEnd"/>
      <w:r w:rsidR="00D51784">
        <w:rPr>
          <w:rFonts w:ascii="Arial" w:hAnsi="Arial" w:cs="Arial"/>
          <w:sz w:val="18"/>
          <w:szCs w:val="18"/>
        </w:rPr>
        <w:t xml:space="preserve">, </w:t>
      </w:r>
      <w:r w:rsidR="00E742C5">
        <w:rPr>
          <w:rFonts w:ascii="Arial" w:hAnsi="Arial" w:cs="Arial"/>
          <w:sz w:val="18"/>
          <w:szCs w:val="18"/>
        </w:rPr>
        <w:t xml:space="preserve">najťažšie </w:t>
      </w:r>
      <w:proofErr w:type="spellStart"/>
      <w:r w:rsidR="00E742C5">
        <w:rPr>
          <w:rFonts w:ascii="Arial" w:hAnsi="Arial" w:cs="Arial"/>
          <w:sz w:val="18"/>
          <w:szCs w:val="18"/>
        </w:rPr>
        <w:t>oslobodovacie</w:t>
      </w:r>
      <w:proofErr w:type="spellEnd"/>
      <w:r w:rsidR="00E742C5">
        <w:rPr>
          <w:rFonts w:ascii="Arial" w:hAnsi="Arial" w:cs="Arial"/>
          <w:sz w:val="18"/>
          <w:szCs w:val="18"/>
        </w:rPr>
        <w:t xml:space="preserve"> boje 2. svetovej vojny na Háji-</w:t>
      </w:r>
      <w:proofErr w:type="spellStart"/>
      <w:r w:rsidR="00FD6CFE">
        <w:rPr>
          <w:rFonts w:ascii="Arial" w:hAnsi="Arial" w:cs="Arial"/>
          <w:sz w:val="18"/>
          <w:szCs w:val="18"/>
        </w:rPr>
        <w:t>Nicovô</w:t>
      </w:r>
      <w:proofErr w:type="spellEnd"/>
      <w:r w:rsidR="00FD6CFE">
        <w:rPr>
          <w:rFonts w:ascii="Arial" w:hAnsi="Arial" w:cs="Arial"/>
          <w:sz w:val="18"/>
          <w:szCs w:val="18"/>
        </w:rPr>
        <w:t xml:space="preserve">. V Ružomberku </w:t>
      </w:r>
      <w:r w:rsidR="00E742C5">
        <w:rPr>
          <w:rFonts w:ascii="Arial" w:hAnsi="Arial" w:cs="Arial"/>
          <w:sz w:val="18"/>
          <w:szCs w:val="18"/>
        </w:rPr>
        <w:t xml:space="preserve">ide zas o </w:t>
      </w:r>
      <w:r w:rsidR="00FD6CFE">
        <w:rPr>
          <w:rFonts w:ascii="Arial" w:hAnsi="Arial" w:cs="Arial"/>
          <w:sz w:val="18"/>
          <w:szCs w:val="18"/>
        </w:rPr>
        <w:t>blízkosť Likavského hradu, priemyseln</w:t>
      </w:r>
      <w:r w:rsidR="00E742C5">
        <w:rPr>
          <w:rFonts w:ascii="Arial" w:hAnsi="Arial" w:cs="Arial"/>
          <w:sz w:val="18"/>
          <w:szCs w:val="18"/>
        </w:rPr>
        <w:t>ú</w:t>
      </w:r>
      <w:r w:rsidR="00FD6CFE">
        <w:rPr>
          <w:rFonts w:ascii="Arial" w:hAnsi="Arial" w:cs="Arial"/>
          <w:sz w:val="18"/>
          <w:szCs w:val="18"/>
        </w:rPr>
        <w:t xml:space="preserve"> históri</w:t>
      </w:r>
      <w:r w:rsidR="00E742C5">
        <w:rPr>
          <w:rFonts w:ascii="Arial" w:hAnsi="Arial" w:cs="Arial"/>
          <w:sz w:val="18"/>
          <w:szCs w:val="18"/>
        </w:rPr>
        <w:t>u</w:t>
      </w:r>
      <w:r w:rsidR="00FD6CFE">
        <w:rPr>
          <w:rFonts w:ascii="Arial" w:hAnsi="Arial" w:cs="Arial"/>
          <w:sz w:val="18"/>
          <w:szCs w:val="18"/>
        </w:rPr>
        <w:t xml:space="preserve"> spojen</w:t>
      </w:r>
      <w:r w:rsidR="00E742C5">
        <w:rPr>
          <w:rFonts w:ascii="Arial" w:hAnsi="Arial" w:cs="Arial"/>
          <w:sz w:val="18"/>
          <w:szCs w:val="18"/>
        </w:rPr>
        <w:t>ú</w:t>
      </w:r>
      <w:r w:rsidR="00FD6CFE">
        <w:rPr>
          <w:rFonts w:ascii="Arial" w:hAnsi="Arial" w:cs="Arial"/>
          <w:sz w:val="18"/>
          <w:szCs w:val="18"/>
        </w:rPr>
        <w:t xml:space="preserve"> s papierňou </w:t>
      </w:r>
      <w:r w:rsidR="00FD6CFE">
        <w:rPr>
          <w:rFonts w:ascii="Arial" w:hAnsi="Arial" w:cs="Arial"/>
          <w:sz w:val="18"/>
          <w:szCs w:val="18"/>
          <w:lang w:val="en-GB"/>
        </w:rPr>
        <w:t>(a</w:t>
      </w:r>
      <w:r w:rsidR="00FD6CFE">
        <w:rPr>
          <w:rFonts w:ascii="Arial" w:hAnsi="Arial" w:cs="Arial"/>
          <w:sz w:val="18"/>
          <w:szCs w:val="18"/>
        </w:rPr>
        <w:t xml:space="preserve">j ručnou </w:t>
      </w:r>
      <w:r w:rsidR="00D51784">
        <w:rPr>
          <w:rFonts w:ascii="Arial" w:hAnsi="Arial" w:cs="Arial"/>
          <w:sz w:val="18"/>
          <w:szCs w:val="18"/>
        </w:rPr>
        <w:t>výrobou pa</w:t>
      </w:r>
      <w:r w:rsidR="00524D09">
        <w:rPr>
          <w:rFonts w:ascii="Arial" w:hAnsi="Arial" w:cs="Arial"/>
          <w:sz w:val="18"/>
          <w:szCs w:val="18"/>
        </w:rPr>
        <w:t>p</w:t>
      </w:r>
      <w:r w:rsidR="00D51784">
        <w:rPr>
          <w:rFonts w:ascii="Arial" w:hAnsi="Arial" w:cs="Arial"/>
          <w:sz w:val="18"/>
          <w:szCs w:val="18"/>
        </w:rPr>
        <w:t xml:space="preserve">iera </w:t>
      </w:r>
      <w:r w:rsidR="00E742C5">
        <w:rPr>
          <w:rFonts w:ascii="Arial" w:hAnsi="Arial" w:cs="Arial"/>
          <w:sz w:val="18"/>
          <w:szCs w:val="18"/>
        </w:rPr>
        <w:t xml:space="preserve">ako </w:t>
      </w:r>
      <w:r w:rsidR="00FD6CFE">
        <w:rPr>
          <w:rFonts w:ascii="Arial" w:hAnsi="Arial" w:cs="Arial"/>
          <w:sz w:val="18"/>
          <w:szCs w:val="18"/>
        </w:rPr>
        <w:t>prvou na Slovensku</w:t>
      </w:r>
      <w:r w:rsidR="00FD6CFE">
        <w:rPr>
          <w:rFonts w:ascii="Arial" w:hAnsi="Arial" w:cs="Arial"/>
          <w:sz w:val="18"/>
          <w:szCs w:val="18"/>
          <w:lang w:val="en-GB"/>
        </w:rPr>
        <w:t>)</w:t>
      </w:r>
      <w:r w:rsidR="00FD6CFE">
        <w:rPr>
          <w:rFonts w:ascii="Arial" w:hAnsi="Arial" w:cs="Arial"/>
          <w:sz w:val="18"/>
          <w:szCs w:val="18"/>
        </w:rPr>
        <w:t>, celulózkou, textilkou, zápalkárňou a bryndziarňou, slovenský</w:t>
      </w:r>
      <w:r w:rsidR="00866BE5">
        <w:rPr>
          <w:rFonts w:ascii="Arial" w:hAnsi="Arial" w:cs="Arial"/>
          <w:sz w:val="18"/>
          <w:szCs w:val="18"/>
        </w:rPr>
        <w:t xml:space="preserve"> </w:t>
      </w:r>
      <w:r w:rsidR="00FD6CFE">
        <w:rPr>
          <w:rFonts w:ascii="Arial" w:hAnsi="Arial" w:cs="Arial"/>
          <w:sz w:val="18"/>
          <w:szCs w:val="18"/>
        </w:rPr>
        <w:t xml:space="preserve">národný život na začiatku 20. storočia </w:t>
      </w:r>
      <w:r w:rsidR="00FD6CFE">
        <w:rPr>
          <w:rFonts w:ascii="Arial" w:hAnsi="Arial" w:cs="Arial"/>
          <w:sz w:val="18"/>
          <w:szCs w:val="18"/>
          <w:lang w:val="en-GB"/>
        </w:rPr>
        <w:t xml:space="preserve">(Andrej Hlinka), </w:t>
      </w:r>
      <w:proofErr w:type="spellStart"/>
      <w:r w:rsidR="00866BE5">
        <w:rPr>
          <w:rFonts w:ascii="Arial" w:hAnsi="Arial" w:cs="Arial"/>
          <w:sz w:val="18"/>
          <w:szCs w:val="18"/>
          <w:lang w:val="en-GB"/>
        </w:rPr>
        <w:t>pôsobenie</w:t>
      </w:r>
      <w:proofErr w:type="spellEnd"/>
      <w:r w:rsidR="00866BE5">
        <w:rPr>
          <w:rFonts w:ascii="Arial" w:hAnsi="Arial" w:cs="Arial"/>
          <w:sz w:val="18"/>
          <w:szCs w:val="18"/>
          <w:lang w:val="en-GB"/>
        </w:rPr>
        <w:t xml:space="preserve"> </w:t>
      </w:r>
      <w:proofErr w:type="spellStart"/>
      <w:r w:rsidR="00FD6CFE">
        <w:rPr>
          <w:rFonts w:ascii="Arial" w:hAnsi="Arial" w:cs="Arial"/>
          <w:sz w:val="18"/>
          <w:szCs w:val="18"/>
          <w:lang w:val="en-GB"/>
        </w:rPr>
        <w:t>kato</w:t>
      </w:r>
      <w:r w:rsidR="00FD6CFE">
        <w:rPr>
          <w:rFonts w:ascii="Arial" w:hAnsi="Arial" w:cs="Arial"/>
          <w:sz w:val="18"/>
          <w:szCs w:val="18"/>
        </w:rPr>
        <w:t>líck</w:t>
      </w:r>
      <w:r w:rsidR="00866BE5">
        <w:rPr>
          <w:rFonts w:ascii="Arial" w:hAnsi="Arial" w:cs="Arial"/>
          <w:sz w:val="18"/>
          <w:szCs w:val="18"/>
        </w:rPr>
        <w:t>ych</w:t>
      </w:r>
      <w:proofErr w:type="spellEnd"/>
      <w:r w:rsidR="00FD6CFE">
        <w:rPr>
          <w:rFonts w:ascii="Arial" w:hAnsi="Arial" w:cs="Arial"/>
          <w:sz w:val="18"/>
          <w:szCs w:val="18"/>
        </w:rPr>
        <w:t xml:space="preserve"> kultúrn</w:t>
      </w:r>
      <w:r w:rsidR="00866BE5">
        <w:rPr>
          <w:rFonts w:ascii="Arial" w:hAnsi="Arial" w:cs="Arial"/>
          <w:sz w:val="18"/>
          <w:szCs w:val="18"/>
        </w:rPr>
        <w:t>ych</w:t>
      </w:r>
      <w:r w:rsidR="00FD6CFE">
        <w:rPr>
          <w:rFonts w:ascii="Arial" w:hAnsi="Arial" w:cs="Arial"/>
          <w:sz w:val="18"/>
          <w:szCs w:val="18"/>
        </w:rPr>
        <w:t xml:space="preserve"> spolk</w:t>
      </w:r>
      <w:r w:rsidR="00866BE5">
        <w:rPr>
          <w:rFonts w:ascii="Arial" w:hAnsi="Arial" w:cs="Arial"/>
          <w:sz w:val="18"/>
          <w:szCs w:val="18"/>
        </w:rPr>
        <w:t>ov</w:t>
      </w:r>
      <w:r w:rsidR="00FD6CFE">
        <w:rPr>
          <w:rFonts w:ascii="Arial" w:hAnsi="Arial" w:cs="Arial"/>
          <w:sz w:val="18"/>
          <w:szCs w:val="18"/>
        </w:rPr>
        <w:t>, prv</w:t>
      </w:r>
      <w:r w:rsidR="00866BE5">
        <w:rPr>
          <w:rFonts w:ascii="Arial" w:hAnsi="Arial" w:cs="Arial"/>
          <w:sz w:val="18"/>
          <w:szCs w:val="18"/>
        </w:rPr>
        <w:t>é</w:t>
      </w:r>
      <w:r w:rsidR="00FD6CFE">
        <w:rPr>
          <w:rFonts w:ascii="Arial" w:hAnsi="Arial" w:cs="Arial"/>
          <w:sz w:val="18"/>
          <w:szCs w:val="18"/>
        </w:rPr>
        <w:t xml:space="preserve"> stále kino, brat</w:t>
      </w:r>
      <w:r w:rsidR="00E742C5">
        <w:rPr>
          <w:rFonts w:ascii="Arial" w:hAnsi="Arial" w:cs="Arial"/>
          <w:sz w:val="18"/>
          <w:szCs w:val="18"/>
        </w:rPr>
        <w:t>ov</w:t>
      </w:r>
      <w:r w:rsidR="00FD6CFE">
        <w:rPr>
          <w:rFonts w:ascii="Arial" w:hAnsi="Arial" w:cs="Arial"/>
          <w:sz w:val="18"/>
          <w:szCs w:val="18"/>
        </w:rPr>
        <w:t xml:space="preserve"> </w:t>
      </w:r>
      <w:proofErr w:type="spellStart"/>
      <w:r w:rsidR="00FD6CFE">
        <w:rPr>
          <w:rFonts w:ascii="Arial" w:hAnsi="Arial" w:cs="Arial"/>
          <w:sz w:val="18"/>
          <w:szCs w:val="18"/>
        </w:rPr>
        <w:t>Kürtiovc</w:t>
      </w:r>
      <w:r w:rsidR="00E742C5">
        <w:rPr>
          <w:rFonts w:ascii="Arial" w:hAnsi="Arial" w:cs="Arial"/>
          <w:sz w:val="18"/>
          <w:szCs w:val="18"/>
        </w:rPr>
        <w:t>ov</w:t>
      </w:r>
      <w:proofErr w:type="spellEnd"/>
      <w:r w:rsidR="00FD6CFE">
        <w:rPr>
          <w:rFonts w:ascii="Arial" w:hAnsi="Arial" w:cs="Arial"/>
          <w:sz w:val="18"/>
          <w:szCs w:val="18"/>
        </w:rPr>
        <w:t xml:space="preserve"> a založenie Liptovskej muzeálnej spoločnosti ako predchodcu Liptovského múzea, pôsobenie </w:t>
      </w:r>
      <w:r w:rsidR="00866BE5">
        <w:rPr>
          <w:rFonts w:ascii="Arial" w:hAnsi="Arial" w:cs="Arial"/>
          <w:sz w:val="18"/>
          <w:szCs w:val="18"/>
        </w:rPr>
        <w:t xml:space="preserve">maliara </w:t>
      </w:r>
      <w:proofErr w:type="spellStart"/>
      <w:r w:rsidR="00FD6CFE">
        <w:rPr>
          <w:rFonts w:ascii="Arial" w:hAnsi="Arial" w:cs="Arial"/>
          <w:sz w:val="18"/>
          <w:szCs w:val="18"/>
        </w:rPr>
        <w:t>Ľ.Fullu</w:t>
      </w:r>
      <w:proofErr w:type="spellEnd"/>
      <w:r w:rsidR="00FD6CFE">
        <w:rPr>
          <w:rFonts w:ascii="Arial" w:hAnsi="Arial" w:cs="Arial"/>
          <w:sz w:val="18"/>
          <w:szCs w:val="18"/>
        </w:rPr>
        <w:t xml:space="preserve"> a iné.</w:t>
      </w:r>
    </w:p>
    <w:p w14:paraId="419F46D8" w14:textId="17347E69" w:rsidR="00FD6CFE" w:rsidRPr="00302E51" w:rsidRDefault="00FD6CFE">
      <w:pPr>
        <w:pStyle w:val="Odsekzoznamu"/>
        <w:numPr>
          <w:ilvl w:val="0"/>
          <w:numId w:val="4"/>
        </w:numPr>
        <w:spacing w:after="0" w:line="276" w:lineRule="auto"/>
        <w:jc w:val="both"/>
        <w:rPr>
          <w:rFonts w:ascii="Arial" w:hAnsi="Arial" w:cs="Arial"/>
          <w:sz w:val="18"/>
          <w:szCs w:val="18"/>
        </w:rPr>
      </w:pPr>
      <w:r>
        <w:rPr>
          <w:rFonts w:ascii="Arial" w:hAnsi="Arial" w:cs="Arial"/>
          <w:sz w:val="18"/>
          <w:szCs w:val="18"/>
        </w:rPr>
        <w:t>Na územ</w:t>
      </w:r>
      <w:r w:rsidR="00E742C5">
        <w:rPr>
          <w:rFonts w:ascii="Arial" w:hAnsi="Arial" w:cs="Arial"/>
          <w:sz w:val="18"/>
          <w:szCs w:val="18"/>
        </w:rPr>
        <w:t>í</w:t>
      </w:r>
      <w:r>
        <w:rPr>
          <w:rFonts w:ascii="Arial" w:hAnsi="Arial" w:cs="Arial"/>
          <w:sz w:val="18"/>
          <w:szCs w:val="18"/>
        </w:rPr>
        <w:t xml:space="preserve"> UMR Liptov pôsobia profesionálne kultúrne inštitúcie zriadené mestom </w:t>
      </w:r>
      <w:r w:rsidR="00302E51">
        <w:rPr>
          <w:rFonts w:ascii="Arial" w:hAnsi="Arial" w:cs="Arial"/>
          <w:sz w:val="18"/>
          <w:szCs w:val="18"/>
          <w:lang w:val="en-GB"/>
        </w:rPr>
        <w:t>(</w:t>
      </w:r>
      <w:r w:rsidR="00E742C5">
        <w:rPr>
          <w:rFonts w:ascii="Arial" w:hAnsi="Arial" w:cs="Arial"/>
          <w:sz w:val="18"/>
          <w:szCs w:val="18"/>
        </w:rPr>
        <w:t>M</w:t>
      </w:r>
      <w:r>
        <w:rPr>
          <w:rFonts w:ascii="Arial" w:hAnsi="Arial" w:cs="Arial"/>
          <w:sz w:val="18"/>
          <w:szCs w:val="18"/>
        </w:rPr>
        <w:t xml:space="preserve">estská knižnica v Ružomberku, </w:t>
      </w:r>
      <w:r w:rsidR="00524D09">
        <w:rPr>
          <w:rFonts w:ascii="Arial" w:hAnsi="Arial" w:cs="Arial"/>
          <w:sz w:val="18"/>
          <w:szCs w:val="18"/>
        </w:rPr>
        <w:t>K</w:t>
      </w:r>
      <w:r w:rsidR="00302E51">
        <w:rPr>
          <w:rFonts w:ascii="Arial" w:hAnsi="Arial" w:cs="Arial"/>
          <w:sz w:val="18"/>
          <w:szCs w:val="18"/>
        </w:rPr>
        <w:t>ultúrny dom Andreja Hlinku v Ružomberku, Dom kultúry v Liptovskom Mikuláši a Múzeum Janka Kráľa v Liptovskom Mikuláši)</w:t>
      </w:r>
      <w:r w:rsidR="00E742C5">
        <w:rPr>
          <w:rFonts w:ascii="Arial" w:hAnsi="Arial" w:cs="Arial"/>
          <w:sz w:val="18"/>
          <w:szCs w:val="18"/>
          <w:lang w:val="en-GB"/>
        </w:rPr>
        <w:t>,</w:t>
      </w:r>
      <w:r w:rsidR="00302E51">
        <w:rPr>
          <w:rFonts w:ascii="Arial" w:hAnsi="Arial" w:cs="Arial"/>
          <w:sz w:val="18"/>
          <w:szCs w:val="18"/>
          <w:lang w:val="en-GB"/>
        </w:rPr>
        <w:t xml:space="preserve"> </w:t>
      </w:r>
      <w:r w:rsidR="00302E51">
        <w:rPr>
          <w:rFonts w:ascii="Arial" w:hAnsi="Arial" w:cs="Arial"/>
          <w:sz w:val="18"/>
          <w:szCs w:val="18"/>
        </w:rPr>
        <w:t xml:space="preserve">zriadené Žilinským samosprávnym krajom </w:t>
      </w:r>
      <w:r w:rsidR="00302E51">
        <w:rPr>
          <w:rFonts w:ascii="Arial" w:hAnsi="Arial" w:cs="Arial"/>
          <w:sz w:val="18"/>
          <w:szCs w:val="18"/>
          <w:lang w:val="en-GB"/>
        </w:rPr>
        <w:t>(</w:t>
      </w:r>
      <w:proofErr w:type="spellStart"/>
      <w:r w:rsidR="00302E51">
        <w:rPr>
          <w:rFonts w:ascii="Arial" w:hAnsi="Arial" w:cs="Arial"/>
          <w:sz w:val="18"/>
          <w:szCs w:val="18"/>
          <w:lang w:val="en-GB"/>
        </w:rPr>
        <w:t>Liptovsk</w:t>
      </w:r>
      <w:proofErr w:type="spellEnd"/>
      <w:r w:rsidR="00E742C5">
        <w:rPr>
          <w:rFonts w:ascii="Arial" w:hAnsi="Arial" w:cs="Arial"/>
          <w:sz w:val="18"/>
          <w:szCs w:val="18"/>
        </w:rPr>
        <w:t xml:space="preserve">é múzeum a </w:t>
      </w:r>
      <w:r w:rsidR="00302E51">
        <w:rPr>
          <w:rFonts w:ascii="Arial" w:hAnsi="Arial" w:cs="Arial"/>
          <w:sz w:val="18"/>
          <w:szCs w:val="18"/>
        </w:rPr>
        <w:t>jeho 10 expozícií, Galéria P.</w:t>
      </w:r>
      <w:r w:rsidR="00E742C5">
        <w:rPr>
          <w:rFonts w:ascii="Arial" w:hAnsi="Arial" w:cs="Arial"/>
          <w:sz w:val="18"/>
          <w:szCs w:val="18"/>
        </w:rPr>
        <w:t xml:space="preserve"> </w:t>
      </w:r>
      <w:r w:rsidR="00302E51">
        <w:rPr>
          <w:rFonts w:ascii="Arial" w:hAnsi="Arial" w:cs="Arial"/>
          <w:sz w:val="18"/>
          <w:szCs w:val="18"/>
        </w:rPr>
        <w:t>M.</w:t>
      </w:r>
      <w:r w:rsidR="00E742C5">
        <w:rPr>
          <w:rFonts w:ascii="Arial" w:hAnsi="Arial" w:cs="Arial"/>
          <w:sz w:val="18"/>
          <w:szCs w:val="18"/>
        </w:rPr>
        <w:t xml:space="preserve"> </w:t>
      </w:r>
      <w:proofErr w:type="spellStart"/>
      <w:r w:rsidR="00302E51">
        <w:rPr>
          <w:rFonts w:ascii="Arial" w:hAnsi="Arial" w:cs="Arial"/>
          <w:sz w:val="18"/>
          <w:szCs w:val="18"/>
        </w:rPr>
        <w:t>Bohúňa</w:t>
      </w:r>
      <w:proofErr w:type="spellEnd"/>
      <w:r w:rsidR="00302E51">
        <w:rPr>
          <w:rFonts w:ascii="Arial" w:hAnsi="Arial" w:cs="Arial"/>
          <w:sz w:val="18"/>
          <w:szCs w:val="18"/>
        </w:rPr>
        <w:t xml:space="preserve"> v Liptovskom Mikuláši, Knižnica G.</w:t>
      </w:r>
      <w:r w:rsidR="00E742C5">
        <w:rPr>
          <w:rFonts w:ascii="Arial" w:hAnsi="Arial" w:cs="Arial"/>
          <w:sz w:val="18"/>
          <w:szCs w:val="18"/>
        </w:rPr>
        <w:t xml:space="preserve"> </w:t>
      </w:r>
      <w:proofErr w:type="spellStart"/>
      <w:r w:rsidR="00E742C5">
        <w:rPr>
          <w:rFonts w:ascii="Arial" w:hAnsi="Arial" w:cs="Arial"/>
          <w:sz w:val="18"/>
          <w:szCs w:val="18"/>
        </w:rPr>
        <w:t>Fejérpataky-Belopotockého</w:t>
      </w:r>
      <w:proofErr w:type="spellEnd"/>
      <w:r w:rsidR="00E742C5">
        <w:rPr>
          <w:rFonts w:ascii="Arial" w:hAnsi="Arial" w:cs="Arial"/>
          <w:sz w:val="18"/>
          <w:szCs w:val="18"/>
        </w:rPr>
        <w:t xml:space="preserve"> v </w:t>
      </w:r>
      <w:r w:rsidR="00302E51">
        <w:rPr>
          <w:rFonts w:ascii="Arial" w:hAnsi="Arial" w:cs="Arial"/>
          <w:sz w:val="18"/>
          <w:szCs w:val="18"/>
        </w:rPr>
        <w:t>Liptovskom Mikuláši, Liptovské osvetové stredisko v Liptovskom Mikuláši</w:t>
      </w:r>
      <w:r w:rsidR="00302E51">
        <w:rPr>
          <w:rFonts w:ascii="Arial" w:hAnsi="Arial" w:cs="Arial"/>
          <w:sz w:val="18"/>
          <w:szCs w:val="18"/>
          <w:lang w:val="en-GB"/>
        </w:rPr>
        <w:t>) a </w:t>
      </w:r>
      <w:r w:rsidR="00302E51">
        <w:rPr>
          <w:rFonts w:ascii="Arial" w:hAnsi="Arial" w:cs="Arial"/>
          <w:sz w:val="18"/>
          <w:szCs w:val="18"/>
        </w:rPr>
        <w:t xml:space="preserve">zriadené štátom </w:t>
      </w:r>
      <w:r w:rsidR="00302E51">
        <w:rPr>
          <w:rFonts w:ascii="Arial" w:hAnsi="Arial" w:cs="Arial"/>
          <w:sz w:val="18"/>
          <w:szCs w:val="18"/>
          <w:lang w:val="en-GB"/>
        </w:rPr>
        <w:t>(</w:t>
      </w:r>
      <w:r w:rsidR="00302E51">
        <w:rPr>
          <w:rFonts w:ascii="Arial" w:hAnsi="Arial" w:cs="Arial"/>
          <w:sz w:val="18"/>
          <w:szCs w:val="18"/>
        </w:rPr>
        <w:t>SNG – Galéria Ľ.</w:t>
      </w:r>
      <w:r w:rsidR="00E742C5">
        <w:rPr>
          <w:rFonts w:ascii="Arial" w:hAnsi="Arial" w:cs="Arial"/>
          <w:sz w:val="18"/>
          <w:szCs w:val="18"/>
        </w:rPr>
        <w:t xml:space="preserve"> Fullu v Ružomberku, MŽPSR – </w:t>
      </w:r>
      <w:r w:rsidR="00302E51">
        <w:rPr>
          <w:rFonts w:ascii="Arial" w:hAnsi="Arial" w:cs="Arial"/>
          <w:sz w:val="18"/>
          <w:szCs w:val="18"/>
        </w:rPr>
        <w:t>Slovenské múzeum ochrany prírody a jaskyniarstva</w:t>
      </w:r>
      <w:r w:rsidR="00302E51">
        <w:rPr>
          <w:rFonts w:ascii="Arial" w:hAnsi="Arial" w:cs="Arial"/>
          <w:sz w:val="18"/>
          <w:szCs w:val="18"/>
          <w:lang w:val="en-GB"/>
        </w:rPr>
        <w:t>).</w:t>
      </w:r>
    </w:p>
    <w:p w14:paraId="78A68645" w14:textId="1432E344" w:rsidR="00302E51" w:rsidRPr="00866BE5" w:rsidRDefault="00302E51">
      <w:pPr>
        <w:pStyle w:val="Odsekzoznamu"/>
        <w:numPr>
          <w:ilvl w:val="0"/>
          <w:numId w:val="4"/>
        </w:numPr>
        <w:spacing w:after="0" w:line="276" w:lineRule="auto"/>
        <w:jc w:val="both"/>
        <w:rPr>
          <w:rFonts w:ascii="Arial" w:hAnsi="Arial" w:cs="Arial"/>
          <w:sz w:val="18"/>
          <w:szCs w:val="18"/>
        </w:rPr>
      </w:pPr>
      <w:proofErr w:type="spellStart"/>
      <w:r>
        <w:rPr>
          <w:rFonts w:ascii="Arial" w:hAnsi="Arial" w:cs="Arial"/>
          <w:sz w:val="18"/>
          <w:szCs w:val="18"/>
          <w:lang w:val="en-GB"/>
        </w:rPr>
        <w:t>Okrem</w:t>
      </w:r>
      <w:proofErr w:type="spellEnd"/>
      <w:r>
        <w:rPr>
          <w:rFonts w:ascii="Arial" w:hAnsi="Arial" w:cs="Arial"/>
          <w:sz w:val="18"/>
          <w:szCs w:val="18"/>
          <w:lang w:val="en-GB"/>
        </w:rPr>
        <w:t xml:space="preserve"> </w:t>
      </w:r>
      <w:r>
        <w:rPr>
          <w:rFonts w:ascii="Arial" w:hAnsi="Arial" w:cs="Arial"/>
          <w:sz w:val="18"/>
          <w:szCs w:val="18"/>
        </w:rPr>
        <w:t>zriaďovanej kultúry pôsobí na území UMR Liptov okolo 50 kultúrnych operátorov, združení</w:t>
      </w:r>
      <w:r w:rsidR="00E742C5">
        <w:rPr>
          <w:rFonts w:ascii="Arial" w:hAnsi="Arial" w:cs="Arial"/>
          <w:sz w:val="18"/>
          <w:szCs w:val="18"/>
        </w:rPr>
        <w:t xml:space="preserve"> a</w:t>
      </w:r>
      <w:r>
        <w:rPr>
          <w:rFonts w:ascii="Arial" w:hAnsi="Arial" w:cs="Arial"/>
          <w:sz w:val="18"/>
          <w:szCs w:val="18"/>
        </w:rPr>
        <w:t xml:space="preserve"> spolkov, ktoré pôsob</w:t>
      </w:r>
      <w:r w:rsidR="00E742C5">
        <w:rPr>
          <w:rFonts w:ascii="Arial" w:hAnsi="Arial" w:cs="Arial"/>
          <w:sz w:val="18"/>
          <w:szCs w:val="18"/>
        </w:rPr>
        <w:t xml:space="preserve">ia v rôznych umeleckých žánroch </w:t>
      </w:r>
      <w:r>
        <w:rPr>
          <w:rFonts w:ascii="Arial" w:hAnsi="Arial" w:cs="Arial"/>
          <w:sz w:val="18"/>
          <w:szCs w:val="18"/>
        </w:rPr>
        <w:t xml:space="preserve">a ktorým na činnosť prispievajú obidve mestá </w:t>
      </w:r>
      <w:r w:rsidR="00524D09">
        <w:rPr>
          <w:rFonts w:ascii="Arial" w:hAnsi="Arial" w:cs="Arial"/>
          <w:sz w:val="18"/>
          <w:szCs w:val="18"/>
        </w:rPr>
        <w:t>z</w:t>
      </w:r>
      <w:r w:rsidR="00E742C5">
        <w:rPr>
          <w:rFonts w:ascii="Arial" w:hAnsi="Arial" w:cs="Arial"/>
          <w:sz w:val="18"/>
          <w:szCs w:val="18"/>
        </w:rPr>
        <w:t>o</w:t>
      </w:r>
      <w:r w:rsidR="00524D09">
        <w:rPr>
          <w:rFonts w:ascii="Arial" w:hAnsi="Arial" w:cs="Arial"/>
          <w:sz w:val="18"/>
          <w:szCs w:val="18"/>
        </w:rPr>
        <w:t xml:space="preserve"> svojich </w:t>
      </w:r>
      <w:r>
        <w:rPr>
          <w:rFonts w:ascii="Arial" w:hAnsi="Arial" w:cs="Arial"/>
          <w:sz w:val="18"/>
          <w:szCs w:val="18"/>
        </w:rPr>
        <w:t xml:space="preserve">dotačných mechanizmov </w:t>
      </w:r>
      <w:r>
        <w:rPr>
          <w:rFonts w:ascii="Arial" w:hAnsi="Arial" w:cs="Arial"/>
          <w:sz w:val="18"/>
          <w:szCs w:val="18"/>
          <w:lang w:val="en-GB"/>
        </w:rPr>
        <w:t xml:space="preserve">(mesto </w:t>
      </w:r>
      <w:proofErr w:type="spellStart"/>
      <w:r>
        <w:rPr>
          <w:rFonts w:ascii="Arial" w:hAnsi="Arial" w:cs="Arial"/>
          <w:sz w:val="18"/>
          <w:szCs w:val="18"/>
          <w:lang w:val="en-GB"/>
        </w:rPr>
        <w:t>Liptovsk</w:t>
      </w:r>
      <w:proofErr w:type="spellEnd"/>
      <w:r w:rsidR="00866BE5">
        <w:rPr>
          <w:rFonts w:ascii="Arial" w:hAnsi="Arial" w:cs="Arial"/>
          <w:sz w:val="18"/>
          <w:szCs w:val="18"/>
        </w:rPr>
        <w:t>ý Mikuláš sumou 15</w:t>
      </w:r>
      <w:r w:rsidR="00E742C5">
        <w:rPr>
          <w:rFonts w:ascii="Arial" w:hAnsi="Arial" w:cs="Arial"/>
          <w:sz w:val="18"/>
          <w:szCs w:val="18"/>
        </w:rPr>
        <w:t xml:space="preserve"> </w:t>
      </w:r>
      <w:r w:rsidR="00866BE5">
        <w:rPr>
          <w:rFonts w:ascii="Arial" w:hAnsi="Arial" w:cs="Arial"/>
          <w:sz w:val="18"/>
          <w:szCs w:val="18"/>
        </w:rPr>
        <w:t xml:space="preserve">000 </w:t>
      </w:r>
      <w:r w:rsidR="00E742C5">
        <w:rPr>
          <w:rFonts w:ascii="Arial" w:hAnsi="Arial" w:cs="Arial"/>
          <w:sz w:val="18"/>
          <w:szCs w:val="18"/>
        </w:rPr>
        <w:t>EUR</w:t>
      </w:r>
      <w:r w:rsidR="00866BE5">
        <w:rPr>
          <w:rFonts w:ascii="Arial" w:hAnsi="Arial" w:cs="Arial"/>
          <w:sz w:val="18"/>
          <w:szCs w:val="18"/>
        </w:rPr>
        <w:t xml:space="preserve"> ročne a mesto Ružomberok </w:t>
      </w:r>
      <w:r w:rsidR="00E742C5">
        <w:rPr>
          <w:rFonts w:ascii="Arial" w:hAnsi="Arial" w:cs="Arial"/>
          <w:sz w:val="18"/>
          <w:szCs w:val="18"/>
        </w:rPr>
        <w:t xml:space="preserve">sumou </w:t>
      </w:r>
      <w:r w:rsidR="00866BE5">
        <w:rPr>
          <w:rFonts w:ascii="Arial" w:hAnsi="Arial" w:cs="Arial"/>
          <w:sz w:val="18"/>
          <w:szCs w:val="18"/>
        </w:rPr>
        <w:t>28</w:t>
      </w:r>
      <w:r w:rsidR="00E742C5">
        <w:rPr>
          <w:rFonts w:ascii="Arial" w:hAnsi="Arial" w:cs="Arial"/>
          <w:sz w:val="18"/>
          <w:szCs w:val="18"/>
        </w:rPr>
        <w:t xml:space="preserve"> </w:t>
      </w:r>
      <w:r w:rsidR="00866BE5">
        <w:rPr>
          <w:rFonts w:ascii="Arial" w:hAnsi="Arial" w:cs="Arial"/>
          <w:sz w:val="18"/>
          <w:szCs w:val="18"/>
        </w:rPr>
        <w:t xml:space="preserve">000 </w:t>
      </w:r>
      <w:r w:rsidR="00E742C5">
        <w:rPr>
          <w:rFonts w:ascii="Arial" w:hAnsi="Arial" w:cs="Arial"/>
          <w:sz w:val="18"/>
          <w:szCs w:val="18"/>
        </w:rPr>
        <w:t>EUR</w:t>
      </w:r>
      <w:r w:rsidR="00866BE5">
        <w:rPr>
          <w:rFonts w:ascii="Arial" w:hAnsi="Arial" w:cs="Arial"/>
          <w:sz w:val="18"/>
          <w:szCs w:val="18"/>
        </w:rPr>
        <w:t xml:space="preserve"> ročne</w:t>
      </w:r>
      <w:r w:rsidR="00866BE5">
        <w:rPr>
          <w:rFonts w:ascii="Arial" w:hAnsi="Arial" w:cs="Arial"/>
          <w:sz w:val="18"/>
          <w:szCs w:val="18"/>
          <w:lang w:val="en-GB"/>
        </w:rPr>
        <w:t xml:space="preserve">). </w:t>
      </w:r>
    </w:p>
    <w:p w14:paraId="0A1B4C8D" w14:textId="60CA2AB0" w:rsidR="0068077E" w:rsidRPr="00401EC9" w:rsidRDefault="00866BE5">
      <w:pPr>
        <w:pStyle w:val="Odsekzoznamu"/>
        <w:numPr>
          <w:ilvl w:val="0"/>
          <w:numId w:val="4"/>
        </w:numPr>
        <w:spacing w:after="0" w:line="276" w:lineRule="auto"/>
        <w:jc w:val="both"/>
        <w:rPr>
          <w:rFonts w:ascii="Arial" w:hAnsi="Arial" w:cs="Arial"/>
          <w:sz w:val="18"/>
          <w:szCs w:val="18"/>
        </w:rPr>
      </w:pPr>
      <w:r w:rsidRPr="00401EC9">
        <w:rPr>
          <w:rFonts w:ascii="Arial" w:hAnsi="Arial" w:cs="Arial"/>
          <w:sz w:val="18"/>
          <w:szCs w:val="18"/>
          <w:lang w:val="en-GB"/>
        </w:rPr>
        <w:t xml:space="preserve">15 </w:t>
      </w:r>
      <w:proofErr w:type="spellStart"/>
      <w:r w:rsidRPr="00401EC9">
        <w:rPr>
          <w:rFonts w:ascii="Arial" w:hAnsi="Arial" w:cs="Arial"/>
          <w:sz w:val="18"/>
          <w:szCs w:val="18"/>
          <w:lang w:val="en-GB"/>
        </w:rPr>
        <w:t>múzeí</w:t>
      </w:r>
      <w:proofErr w:type="spellEnd"/>
      <w:r w:rsidRPr="00401EC9">
        <w:rPr>
          <w:rFonts w:ascii="Arial" w:hAnsi="Arial" w:cs="Arial"/>
          <w:sz w:val="18"/>
          <w:szCs w:val="18"/>
          <w:lang w:val="en-GB"/>
        </w:rPr>
        <w:t xml:space="preserve">, </w:t>
      </w:r>
      <w:proofErr w:type="spellStart"/>
      <w:r w:rsidRPr="00401EC9">
        <w:rPr>
          <w:rFonts w:ascii="Arial" w:hAnsi="Arial" w:cs="Arial"/>
          <w:sz w:val="18"/>
          <w:szCs w:val="18"/>
          <w:lang w:val="en-GB"/>
        </w:rPr>
        <w:t>ktoré</w:t>
      </w:r>
      <w:proofErr w:type="spellEnd"/>
      <w:r w:rsidRPr="00401EC9">
        <w:rPr>
          <w:rFonts w:ascii="Arial" w:hAnsi="Arial" w:cs="Arial"/>
          <w:sz w:val="18"/>
          <w:szCs w:val="18"/>
          <w:lang w:val="en-GB"/>
        </w:rPr>
        <w:t xml:space="preserve"> </w:t>
      </w:r>
      <w:proofErr w:type="spellStart"/>
      <w:r w:rsidRPr="00401EC9">
        <w:rPr>
          <w:rFonts w:ascii="Arial" w:hAnsi="Arial" w:cs="Arial"/>
          <w:sz w:val="18"/>
          <w:szCs w:val="18"/>
          <w:lang w:val="en-GB"/>
        </w:rPr>
        <w:t>pôsobia</w:t>
      </w:r>
      <w:proofErr w:type="spellEnd"/>
      <w:r w:rsidRPr="00401EC9">
        <w:rPr>
          <w:rFonts w:ascii="Arial" w:hAnsi="Arial" w:cs="Arial"/>
          <w:sz w:val="18"/>
          <w:szCs w:val="18"/>
          <w:lang w:val="en-GB"/>
        </w:rPr>
        <w:t xml:space="preserve"> </w:t>
      </w:r>
      <w:proofErr w:type="spellStart"/>
      <w:r w:rsidRPr="00401EC9">
        <w:rPr>
          <w:rFonts w:ascii="Arial" w:hAnsi="Arial" w:cs="Arial"/>
          <w:sz w:val="18"/>
          <w:szCs w:val="18"/>
          <w:lang w:val="en-GB"/>
        </w:rPr>
        <w:t>na</w:t>
      </w:r>
      <w:proofErr w:type="spellEnd"/>
      <w:r w:rsidRPr="00401EC9">
        <w:rPr>
          <w:rFonts w:ascii="Arial" w:hAnsi="Arial" w:cs="Arial"/>
          <w:sz w:val="18"/>
          <w:szCs w:val="18"/>
          <w:lang w:val="en-GB"/>
        </w:rPr>
        <w:t xml:space="preserve"> </w:t>
      </w:r>
      <w:proofErr w:type="spellStart"/>
      <w:r w:rsidRPr="00401EC9">
        <w:rPr>
          <w:rFonts w:ascii="Arial" w:hAnsi="Arial" w:cs="Arial"/>
          <w:sz w:val="18"/>
          <w:szCs w:val="18"/>
          <w:lang w:val="en-GB"/>
        </w:rPr>
        <w:t>území</w:t>
      </w:r>
      <w:proofErr w:type="spellEnd"/>
      <w:r w:rsidRPr="00401EC9">
        <w:rPr>
          <w:rFonts w:ascii="Arial" w:hAnsi="Arial" w:cs="Arial"/>
          <w:sz w:val="18"/>
          <w:szCs w:val="18"/>
          <w:lang w:val="en-GB"/>
        </w:rPr>
        <w:t xml:space="preserve"> UMR Liptov</w:t>
      </w:r>
      <w:r w:rsidR="00E742C5">
        <w:rPr>
          <w:rFonts w:ascii="Arial" w:hAnsi="Arial" w:cs="Arial"/>
          <w:sz w:val="18"/>
          <w:szCs w:val="18"/>
          <w:lang w:val="en-GB"/>
        </w:rPr>
        <w:t>,</w:t>
      </w:r>
      <w:r w:rsidRPr="00401EC9">
        <w:rPr>
          <w:rFonts w:ascii="Arial" w:hAnsi="Arial" w:cs="Arial"/>
          <w:sz w:val="18"/>
          <w:szCs w:val="18"/>
          <w:lang w:val="en-GB"/>
        </w:rPr>
        <w:t xml:space="preserve"> </w:t>
      </w:r>
      <w:proofErr w:type="spellStart"/>
      <w:r w:rsidRPr="00401EC9">
        <w:rPr>
          <w:rFonts w:ascii="Arial" w:hAnsi="Arial" w:cs="Arial"/>
          <w:sz w:val="18"/>
          <w:szCs w:val="18"/>
          <w:lang w:val="en-GB"/>
        </w:rPr>
        <w:t>tvorí</w:t>
      </w:r>
      <w:proofErr w:type="spellEnd"/>
      <w:r w:rsidRPr="00401EC9">
        <w:rPr>
          <w:rFonts w:ascii="Arial" w:hAnsi="Arial" w:cs="Arial"/>
          <w:sz w:val="18"/>
          <w:szCs w:val="18"/>
          <w:lang w:val="en-GB"/>
        </w:rPr>
        <w:t xml:space="preserve"> 93,8% </w:t>
      </w:r>
      <w:r w:rsidRPr="00401EC9">
        <w:rPr>
          <w:rFonts w:ascii="Arial" w:hAnsi="Arial" w:cs="Arial"/>
          <w:sz w:val="18"/>
          <w:szCs w:val="18"/>
        </w:rPr>
        <w:t>ponuky múzeí regiónu Liptov a 39</w:t>
      </w:r>
      <w:r w:rsidRPr="00401EC9">
        <w:rPr>
          <w:rFonts w:ascii="Arial" w:hAnsi="Arial" w:cs="Arial"/>
          <w:sz w:val="18"/>
          <w:szCs w:val="18"/>
          <w:lang w:val="en-GB"/>
        </w:rPr>
        <w:t xml:space="preserve">% </w:t>
      </w:r>
      <w:proofErr w:type="spellStart"/>
      <w:r w:rsidRPr="00401EC9">
        <w:rPr>
          <w:rFonts w:ascii="Arial" w:hAnsi="Arial" w:cs="Arial"/>
          <w:sz w:val="18"/>
          <w:szCs w:val="18"/>
          <w:lang w:val="en-GB"/>
        </w:rPr>
        <w:t>ponuky</w:t>
      </w:r>
      <w:proofErr w:type="spellEnd"/>
      <w:r w:rsidRPr="00401EC9">
        <w:rPr>
          <w:rFonts w:ascii="Arial" w:hAnsi="Arial" w:cs="Arial"/>
          <w:sz w:val="18"/>
          <w:szCs w:val="18"/>
          <w:lang w:val="en-GB"/>
        </w:rPr>
        <w:t xml:space="preserve"> </w:t>
      </w:r>
      <w:r w:rsidRPr="00401EC9">
        <w:rPr>
          <w:rFonts w:ascii="Arial" w:hAnsi="Arial" w:cs="Arial"/>
          <w:sz w:val="18"/>
          <w:szCs w:val="18"/>
        </w:rPr>
        <w:t xml:space="preserve">Žilinského kraja. Kým mestské Múzeum Janka Kráľa patrí </w:t>
      </w:r>
      <w:r w:rsidR="00401EC9" w:rsidRPr="00401EC9">
        <w:rPr>
          <w:rFonts w:ascii="Arial" w:hAnsi="Arial" w:cs="Arial"/>
          <w:sz w:val="18"/>
          <w:szCs w:val="18"/>
        </w:rPr>
        <w:t xml:space="preserve">svojim zbierkovým fondom </w:t>
      </w:r>
      <w:r w:rsidRPr="00401EC9">
        <w:rPr>
          <w:rFonts w:ascii="Arial" w:hAnsi="Arial" w:cs="Arial"/>
          <w:sz w:val="18"/>
          <w:szCs w:val="18"/>
        </w:rPr>
        <w:t xml:space="preserve">medzi </w:t>
      </w:r>
      <w:r w:rsidR="00401EC9" w:rsidRPr="00401EC9">
        <w:rPr>
          <w:rFonts w:ascii="Arial" w:hAnsi="Arial" w:cs="Arial"/>
          <w:sz w:val="18"/>
          <w:szCs w:val="18"/>
        </w:rPr>
        <w:t xml:space="preserve">najväčšie mestské múzeá na Slovensku, Liptovské múzeum je jedným z najväčších </w:t>
      </w:r>
      <w:r w:rsidR="00524D09">
        <w:rPr>
          <w:rFonts w:ascii="Arial" w:hAnsi="Arial" w:cs="Arial"/>
          <w:sz w:val="18"/>
          <w:szCs w:val="18"/>
        </w:rPr>
        <w:t xml:space="preserve">regionálnych </w:t>
      </w:r>
      <w:r w:rsidR="00401EC9" w:rsidRPr="00401EC9">
        <w:rPr>
          <w:rFonts w:ascii="Arial" w:hAnsi="Arial" w:cs="Arial"/>
          <w:sz w:val="18"/>
          <w:szCs w:val="18"/>
        </w:rPr>
        <w:t xml:space="preserve">múzeí na Slovensku. </w:t>
      </w:r>
      <w:r w:rsidR="0068077E" w:rsidRPr="00401EC9">
        <w:rPr>
          <w:rFonts w:ascii="Arial" w:hAnsi="Arial" w:cs="Arial"/>
          <w:sz w:val="18"/>
          <w:szCs w:val="18"/>
        </w:rPr>
        <w:t xml:space="preserve">Najnavštevovanejšou </w:t>
      </w:r>
      <w:r w:rsidR="00401EC9">
        <w:rPr>
          <w:rFonts w:ascii="Arial" w:hAnsi="Arial" w:cs="Arial"/>
          <w:sz w:val="18"/>
          <w:szCs w:val="18"/>
        </w:rPr>
        <w:t>kultúrnou</w:t>
      </w:r>
      <w:r w:rsidR="0068077E" w:rsidRPr="00401EC9">
        <w:rPr>
          <w:rFonts w:ascii="Arial" w:hAnsi="Arial" w:cs="Arial"/>
          <w:sz w:val="18"/>
          <w:szCs w:val="18"/>
        </w:rPr>
        <w:t xml:space="preserve"> inštitúciou </w:t>
      </w:r>
      <w:r w:rsidR="00401EC9">
        <w:rPr>
          <w:rFonts w:ascii="Arial" w:hAnsi="Arial" w:cs="Arial"/>
          <w:sz w:val="18"/>
          <w:szCs w:val="18"/>
        </w:rPr>
        <w:t xml:space="preserve">na Liptove </w:t>
      </w:r>
      <w:r w:rsidR="0068077E" w:rsidRPr="00401EC9">
        <w:rPr>
          <w:rFonts w:ascii="Arial" w:hAnsi="Arial" w:cs="Arial"/>
          <w:sz w:val="18"/>
          <w:szCs w:val="18"/>
        </w:rPr>
        <w:t>je Slovens</w:t>
      </w:r>
      <w:r w:rsidR="00D66739" w:rsidRPr="00401EC9">
        <w:rPr>
          <w:rFonts w:ascii="Arial" w:hAnsi="Arial" w:cs="Arial"/>
          <w:sz w:val="18"/>
          <w:szCs w:val="18"/>
        </w:rPr>
        <w:t>ké múzeum ochrany prírody a</w:t>
      </w:r>
      <w:r w:rsidR="00E742C5">
        <w:rPr>
          <w:rFonts w:ascii="Arial" w:hAnsi="Arial" w:cs="Arial"/>
          <w:sz w:val="18"/>
          <w:szCs w:val="18"/>
        </w:rPr>
        <w:t xml:space="preserve"> </w:t>
      </w:r>
      <w:r w:rsidR="00D66739" w:rsidRPr="00401EC9">
        <w:rPr>
          <w:rFonts w:ascii="Arial" w:hAnsi="Arial" w:cs="Arial"/>
          <w:sz w:val="18"/>
          <w:szCs w:val="18"/>
        </w:rPr>
        <w:t>jaskyniarstva</w:t>
      </w:r>
      <w:r w:rsidR="00E742C5">
        <w:rPr>
          <w:rFonts w:ascii="Arial" w:hAnsi="Arial" w:cs="Arial"/>
          <w:sz w:val="18"/>
          <w:szCs w:val="18"/>
        </w:rPr>
        <w:t xml:space="preserve">, ktoré v </w:t>
      </w:r>
      <w:r w:rsidR="00401EC9">
        <w:rPr>
          <w:rFonts w:ascii="Arial" w:hAnsi="Arial" w:cs="Arial"/>
          <w:sz w:val="18"/>
          <w:szCs w:val="18"/>
        </w:rPr>
        <w:t>roku 2014 prešlo rekonštrukciou a modernizáciou a v roku 2021 evidovalo 14</w:t>
      </w:r>
      <w:r w:rsidR="00E742C5">
        <w:rPr>
          <w:rFonts w:ascii="Arial" w:hAnsi="Arial" w:cs="Arial"/>
          <w:sz w:val="18"/>
          <w:szCs w:val="18"/>
        </w:rPr>
        <w:t xml:space="preserve"> </w:t>
      </w:r>
      <w:r w:rsidR="00401EC9">
        <w:rPr>
          <w:rFonts w:ascii="Arial" w:hAnsi="Arial" w:cs="Arial"/>
          <w:sz w:val="18"/>
          <w:szCs w:val="18"/>
        </w:rPr>
        <w:t xml:space="preserve">488 návštevníkov. </w:t>
      </w:r>
    </w:p>
    <w:p w14:paraId="3CE570F5" w14:textId="5946A893" w:rsidR="00866BE5" w:rsidRDefault="00866BE5">
      <w:pPr>
        <w:pStyle w:val="Odsekzoznamu"/>
        <w:numPr>
          <w:ilvl w:val="0"/>
          <w:numId w:val="4"/>
        </w:numPr>
        <w:spacing w:after="0" w:line="276" w:lineRule="auto"/>
        <w:rPr>
          <w:rFonts w:ascii="Arial" w:hAnsi="Arial" w:cs="Arial"/>
          <w:sz w:val="18"/>
          <w:szCs w:val="18"/>
        </w:rPr>
      </w:pPr>
      <w:r>
        <w:rPr>
          <w:rFonts w:ascii="Arial" w:hAnsi="Arial" w:cs="Arial"/>
          <w:sz w:val="18"/>
          <w:szCs w:val="18"/>
        </w:rPr>
        <w:t xml:space="preserve">3 galérie </w:t>
      </w:r>
      <w:r w:rsidR="00085695">
        <w:rPr>
          <w:rFonts w:ascii="Arial" w:hAnsi="Arial" w:cs="Arial"/>
          <w:sz w:val="18"/>
          <w:szCs w:val="18"/>
        </w:rPr>
        <w:t xml:space="preserve">na území UMR Liptov </w:t>
      </w:r>
      <w:r>
        <w:rPr>
          <w:rFonts w:ascii="Arial" w:hAnsi="Arial" w:cs="Arial"/>
          <w:sz w:val="18"/>
          <w:szCs w:val="18"/>
        </w:rPr>
        <w:t>tvoria 75</w:t>
      </w:r>
      <w:r>
        <w:rPr>
          <w:rFonts w:ascii="Arial" w:hAnsi="Arial" w:cs="Arial"/>
          <w:sz w:val="18"/>
          <w:szCs w:val="18"/>
          <w:lang w:val="en-GB"/>
        </w:rPr>
        <w:t xml:space="preserve">% </w:t>
      </w:r>
      <w:r>
        <w:rPr>
          <w:rFonts w:ascii="Arial" w:hAnsi="Arial" w:cs="Arial"/>
          <w:sz w:val="18"/>
          <w:szCs w:val="18"/>
        </w:rPr>
        <w:t>ponuky galérií regiónu Liptov a 36,4</w:t>
      </w:r>
      <w:r>
        <w:rPr>
          <w:rFonts w:ascii="Arial" w:hAnsi="Arial" w:cs="Arial"/>
          <w:sz w:val="18"/>
          <w:szCs w:val="18"/>
          <w:lang w:val="en-GB"/>
        </w:rPr>
        <w:t xml:space="preserve">% </w:t>
      </w:r>
      <w:r>
        <w:rPr>
          <w:rFonts w:ascii="Arial" w:hAnsi="Arial" w:cs="Arial"/>
          <w:sz w:val="18"/>
          <w:szCs w:val="18"/>
        </w:rPr>
        <w:t>ponuky Žilinského kraja.</w:t>
      </w:r>
    </w:p>
    <w:p w14:paraId="07097947" w14:textId="5175475C" w:rsidR="004C4B0C" w:rsidRDefault="00401EC9" w:rsidP="00E742C5">
      <w:pPr>
        <w:pStyle w:val="Odsekzoznamu"/>
        <w:numPr>
          <w:ilvl w:val="0"/>
          <w:numId w:val="4"/>
        </w:numPr>
        <w:spacing w:after="0" w:line="276" w:lineRule="auto"/>
        <w:jc w:val="both"/>
        <w:rPr>
          <w:rFonts w:ascii="Arial" w:hAnsi="Arial" w:cs="Arial"/>
          <w:sz w:val="18"/>
          <w:szCs w:val="18"/>
        </w:rPr>
      </w:pPr>
      <w:r>
        <w:rPr>
          <w:rFonts w:ascii="Arial" w:hAnsi="Arial" w:cs="Arial"/>
          <w:sz w:val="18"/>
          <w:szCs w:val="18"/>
        </w:rPr>
        <w:t xml:space="preserve">Región Liptov eviduje najväčší počet národných kultúrnych pamiatok v Žilinskom kraji </w:t>
      </w:r>
      <w:r>
        <w:rPr>
          <w:rFonts w:ascii="Arial" w:hAnsi="Arial" w:cs="Arial"/>
          <w:sz w:val="18"/>
          <w:szCs w:val="18"/>
          <w:lang w:val="en-GB"/>
        </w:rPr>
        <w:t>(</w:t>
      </w:r>
      <w:r w:rsidR="00085695">
        <w:rPr>
          <w:rFonts w:ascii="Arial" w:hAnsi="Arial" w:cs="Arial"/>
          <w:sz w:val="18"/>
          <w:szCs w:val="18"/>
          <w:lang w:val="en-GB"/>
        </w:rPr>
        <w:t>454 NKP m</w:t>
      </w:r>
      <w:r w:rsidR="00085695">
        <w:rPr>
          <w:rFonts w:ascii="Arial" w:hAnsi="Arial" w:cs="Arial"/>
          <w:sz w:val="18"/>
          <w:szCs w:val="18"/>
        </w:rPr>
        <w:t xml:space="preserve">á </w:t>
      </w:r>
      <w:r>
        <w:rPr>
          <w:rFonts w:ascii="Arial" w:hAnsi="Arial" w:cs="Arial"/>
          <w:sz w:val="18"/>
          <w:szCs w:val="18"/>
          <w:lang w:val="en-GB"/>
        </w:rPr>
        <w:t>25,7%</w:t>
      </w:r>
      <w:r w:rsidR="00085695">
        <w:rPr>
          <w:rFonts w:ascii="Arial" w:hAnsi="Arial" w:cs="Arial"/>
          <w:sz w:val="18"/>
          <w:szCs w:val="18"/>
          <w:lang w:val="en-GB"/>
        </w:rPr>
        <w:t>-n</w:t>
      </w:r>
      <w:r w:rsidR="00085695">
        <w:rPr>
          <w:rFonts w:ascii="Arial" w:hAnsi="Arial" w:cs="Arial"/>
          <w:sz w:val="18"/>
          <w:szCs w:val="18"/>
        </w:rPr>
        <w:t xml:space="preserve">ý </w:t>
      </w:r>
      <w:r w:rsidR="00E742C5">
        <w:rPr>
          <w:rFonts w:ascii="Arial" w:hAnsi="Arial" w:cs="Arial"/>
          <w:sz w:val="18"/>
          <w:szCs w:val="18"/>
        </w:rPr>
        <w:t xml:space="preserve">podiel </w:t>
      </w:r>
      <w:r w:rsidR="00085695">
        <w:rPr>
          <w:rFonts w:ascii="Arial" w:hAnsi="Arial" w:cs="Arial"/>
          <w:sz w:val="18"/>
          <w:szCs w:val="18"/>
        </w:rPr>
        <w:t>na pamiatkovom fonde Žilinského kraja</w:t>
      </w:r>
      <w:r>
        <w:rPr>
          <w:rFonts w:ascii="Arial" w:hAnsi="Arial" w:cs="Arial"/>
          <w:sz w:val="18"/>
          <w:szCs w:val="18"/>
          <w:lang w:val="en-GB"/>
        </w:rPr>
        <w:t>).</w:t>
      </w:r>
      <w:r w:rsidR="00085695">
        <w:rPr>
          <w:rFonts w:ascii="Arial" w:hAnsi="Arial" w:cs="Arial"/>
          <w:sz w:val="18"/>
          <w:szCs w:val="18"/>
          <w:lang w:val="en-GB"/>
        </w:rPr>
        <w:t xml:space="preserve"> Na </w:t>
      </w:r>
      <w:proofErr w:type="spellStart"/>
      <w:r w:rsidR="00085695">
        <w:rPr>
          <w:rFonts w:ascii="Arial" w:hAnsi="Arial" w:cs="Arial"/>
          <w:sz w:val="18"/>
          <w:szCs w:val="18"/>
          <w:lang w:val="en-GB"/>
        </w:rPr>
        <w:t>území</w:t>
      </w:r>
      <w:proofErr w:type="spellEnd"/>
      <w:r w:rsidR="00085695">
        <w:rPr>
          <w:rFonts w:ascii="Arial" w:hAnsi="Arial" w:cs="Arial"/>
          <w:sz w:val="18"/>
          <w:szCs w:val="18"/>
          <w:lang w:val="en-GB"/>
        </w:rPr>
        <w:t xml:space="preserve"> UMR Liptov je </w:t>
      </w:r>
      <w:proofErr w:type="spellStart"/>
      <w:r w:rsidR="00085695">
        <w:rPr>
          <w:rFonts w:ascii="Arial" w:hAnsi="Arial" w:cs="Arial"/>
          <w:sz w:val="18"/>
          <w:szCs w:val="18"/>
          <w:lang w:val="en-GB"/>
        </w:rPr>
        <w:t>evidovaných</w:t>
      </w:r>
      <w:proofErr w:type="spellEnd"/>
      <w:r w:rsidR="00085695">
        <w:rPr>
          <w:rFonts w:ascii="Arial" w:hAnsi="Arial" w:cs="Arial"/>
          <w:sz w:val="18"/>
          <w:szCs w:val="18"/>
          <w:lang w:val="en-GB"/>
        </w:rPr>
        <w:t xml:space="preserve"> 246 NKP (54,2% reg</w:t>
      </w:r>
      <w:r w:rsidR="00085695">
        <w:rPr>
          <w:rFonts w:ascii="Arial" w:hAnsi="Arial" w:cs="Arial"/>
          <w:sz w:val="18"/>
          <w:szCs w:val="18"/>
        </w:rPr>
        <w:t>iónu Liptov</w:t>
      </w:r>
      <w:r w:rsidR="00085695">
        <w:rPr>
          <w:rFonts w:ascii="Arial" w:hAnsi="Arial" w:cs="Arial"/>
          <w:sz w:val="18"/>
          <w:szCs w:val="18"/>
          <w:lang w:val="en-GB"/>
        </w:rPr>
        <w:t>)</w:t>
      </w:r>
      <w:r w:rsidR="00524D09">
        <w:rPr>
          <w:rFonts w:ascii="Arial" w:hAnsi="Arial" w:cs="Arial"/>
          <w:sz w:val="18"/>
          <w:szCs w:val="18"/>
          <w:lang w:val="en-GB"/>
        </w:rPr>
        <w:t>. V</w:t>
      </w:r>
      <w:r w:rsidR="00524D09">
        <w:rPr>
          <w:rFonts w:ascii="Arial" w:hAnsi="Arial" w:cs="Arial"/>
          <w:sz w:val="18"/>
          <w:szCs w:val="18"/>
        </w:rPr>
        <w:t> porovnaní s mestom Liptovský Mikuláš má mesto Ružomberok o</w:t>
      </w:r>
      <w:r w:rsidR="004C4B0C">
        <w:rPr>
          <w:rFonts w:ascii="Arial" w:hAnsi="Arial" w:cs="Arial"/>
          <w:sz w:val="18"/>
          <w:szCs w:val="18"/>
        </w:rPr>
        <w:t> 82 NKP viac</w:t>
      </w:r>
      <w:r w:rsidR="00524D09">
        <w:rPr>
          <w:rFonts w:ascii="Arial" w:hAnsi="Arial" w:cs="Arial"/>
          <w:sz w:val="18"/>
          <w:szCs w:val="18"/>
        </w:rPr>
        <w:t xml:space="preserve">. </w:t>
      </w:r>
    </w:p>
    <w:p w14:paraId="4D806E81" w14:textId="6AB4C79E" w:rsidR="00401EC9" w:rsidRPr="00C10A32" w:rsidRDefault="004C4B0C">
      <w:pPr>
        <w:pStyle w:val="Odsekzoznamu"/>
        <w:numPr>
          <w:ilvl w:val="0"/>
          <w:numId w:val="4"/>
        </w:numPr>
        <w:spacing w:after="0" w:line="276" w:lineRule="auto"/>
        <w:rPr>
          <w:rFonts w:ascii="Arial" w:hAnsi="Arial" w:cs="Arial"/>
          <w:sz w:val="18"/>
          <w:szCs w:val="18"/>
        </w:rPr>
      </w:pPr>
      <w:r>
        <w:rPr>
          <w:rFonts w:ascii="Arial" w:hAnsi="Arial" w:cs="Arial"/>
          <w:sz w:val="18"/>
          <w:szCs w:val="18"/>
        </w:rPr>
        <w:t xml:space="preserve">Súčasťou Mesta Ružomberok je aj lokalita svetového dedičstva UNESCO – osada </w:t>
      </w:r>
      <w:proofErr w:type="spellStart"/>
      <w:r>
        <w:rPr>
          <w:rFonts w:ascii="Arial" w:hAnsi="Arial" w:cs="Arial"/>
          <w:sz w:val="18"/>
          <w:szCs w:val="18"/>
        </w:rPr>
        <w:t>Vlkolínec</w:t>
      </w:r>
      <w:proofErr w:type="spellEnd"/>
      <w:r>
        <w:rPr>
          <w:rFonts w:ascii="Arial" w:hAnsi="Arial" w:cs="Arial"/>
          <w:sz w:val="18"/>
          <w:szCs w:val="18"/>
        </w:rPr>
        <w:t>, ktorá v roku 2023 oslávi 30 rokov od svojho zápisu na zoznam lokalít svetového dedičstva.</w:t>
      </w:r>
      <w:r w:rsidR="00401EC9">
        <w:rPr>
          <w:rFonts w:ascii="Arial" w:hAnsi="Arial" w:cs="Arial"/>
          <w:sz w:val="18"/>
          <w:szCs w:val="18"/>
          <w:lang w:val="en-GB"/>
        </w:rPr>
        <w:t xml:space="preserve"> </w:t>
      </w:r>
    </w:p>
    <w:p w14:paraId="42115E54" w14:textId="2F5C9143" w:rsidR="00612521" w:rsidRDefault="00612521" w:rsidP="00612521">
      <w:pPr>
        <w:spacing w:after="0" w:line="276" w:lineRule="auto"/>
        <w:rPr>
          <w:rFonts w:ascii="Arial" w:hAnsi="Arial" w:cs="Arial"/>
          <w:b/>
          <w:bCs/>
          <w:sz w:val="18"/>
          <w:szCs w:val="18"/>
        </w:rPr>
      </w:pPr>
    </w:p>
    <w:p w14:paraId="0D3D7B87" w14:textId="549C97FB" w:rsidR="00612521" w:rsidRDefault="00612521" w:rsidP="0068077E">
      <w:pPr>
        <w:spacing w:after="0" w:line="276" w:lineRule="auto"/>
        <w:ind w:firstLine="360"/>
        <w:rPr>
          <w:rFonts w:ascii="Arial" w:hAnsi="Arial" w:cs="Arial"/>
          <w:b/>
          <w:bCs/>
          <w:sz w:val="18"/>
          <w:szCs w:val="18"/>
        </w:rPr>
      </w:pPr>
      <w:r>
        <w:rPr>
          <w:rFonts w:ascii="Arial" w:hAnsi="Arial" w:cs="Arial"/>
          <w:b/>
          <w:bCs/>
          <w:sz w:val="18"/>
          <w:szCs w:val="18"/>
        </w:rPr>
        <w:t>Š</w:t>
      </w:r>
      <w:r w:rsidR="00BD7932">
        <w:rPr>
          <w:rFonts w:ascii="Arial" w:hAnsi="Arial" w:cs="Arial"/>
          <w:b/>
          <w:bCs/>
          <w:sz w:val="18"/>
          <w:szCs w:val="18"/>
        </w:rPr>
        <w:t>port</w:t>
      </w:r>
    </w:p>
    <w:p w14:paraId="1E95FBAF" w14:textId="30D4B840" w:rsidR="0068077E" w:rsidRPr="004C4B0C" w:rsidRDefault="004C4B0C">
      <w:pPr>
        <w:pStyle w:val="Odsekzoznamu"/>
        <w:numPr>
          <w:ilvl w:val="0"/>
          <w:numId w:val="4"/>
        </w:numPr>
        <w:spacing w:after="0" w:line="276" w:lineRule="auto"/>
        <w:jc w:val="both"/>
        <w:rPr>
          <w:rFonts w:ascii="Arial" w:hAnsi="Arial" w:cs="Arial"/>
          <w:sz w:val="18"/>
          <w:szCs w:val="18"/>
        </w:rPr>
      </w:pPr>
      <w:r w:rsidRPr="004C4B0C">
        <w:rPr>
          <w:rFonts w:ascii="Arial" w:hAnsi="Arial" w:cs="Arial"/>
          <w:sz w:val="18"/>
          <w:szCs w:val="18"/>
        </w:rPr>
        <w:t>Liptovský Mikuláš je vďaka významný</w:t>
      </w:r>
      <w:r w:rsidR="00E742C5">
        <w:rPr>
          <w:rFonts w:ascii="Arial" w:hAnsi="Arial" w:cs="Arial"/>
          <w:sz w:val="18"/>
          <w:szCs w:val="18"/>
        </w:rPr>
        <w:t>m</w:t>
      </w:r>
      <w:r w:rsidRPr="004C4B0C">
        <w:rPr>
          <w:rFonts w:ascii="Arial" w:hAnsi="Arial" w:cs="Arial"/>
          <w:sz w:val="18"/>
          <w:szCs w:val="18"/>
        </w:rPr>
        <w:t xml:space="preserve"> osobnostiam profesionálneho</w:t>
      </w:r>
      <w:r w:rsidR="00E742C5">
        <w:rPr>
          <w:rFonts w:ascii="Arial" w:hAnsi="Arial" w:cs="Arial"/>
          <w:sz w:val="18"/>
          <w:szCs w:val="18"/>
        </w:rPr>
        <w:t xml:space="preserve"> športu Michalovi Martikánovi a </w:t>
      </w:r>
      <w:r w:rsidRPr="004C4B0C">
        <w:rPr>
          <w:rFonts w:ascii="Arial" w:hAnsi="Arial" w:cs="Arial"/>
          <w:sz w:val="18"/>
          <w:szCs w:val="18"/>
        </w:rPr>
        <w:t xml:space="preserve">Petre </w:t>
      </w:r>
      <w:proofErr w:type="spellStart"/>
      <w:r w:rsidRPr="004C4B0C">
        <w:rPr>
          <w:rFonts w:ascii="Arial" w:hAnsi="Arial" w:cs="Arial"/>
          <w:sz w:val="18"/>
          <w:szCs w:val="18"/>
        </w:rPr>
        <w:t>Vlhovej</w:t>
      </w:r>
      <w:proofErr w:type="spellEnd"/>
      <w:r w:rsidRPr="004C4B0C">
        <w:rPr>
          <w:rFonts w:ascii="Arial" w:hAnsi="Arial" w:cs="Arial"/>
          <w:sz w:val="18"/>
          <w:szCs w:val="18"/>
        </w:rPr>
        <w:t xml:space="preserve"> mestom olympijských víťazov. </w:t>
      </w:r>
    </w:p>
    <w:p w14:paraId="4D2A1AFC" w14:textId="7D05F250" w:rsidR="004C4B0C" w:rsidRDefault="004C4B0C">
      <w:pPr>
        <w:pStyle w:val="Odsekzoznamu"/>
        <w:numPr>
          <w:ilvl w:val="0"/>
          <w:numId w:val="4"/>
        </w:numPr>
        <w:spacing w:after="0" w:line="276" w:lineRule="auto"/>
        <w:jc w:val="both"/>
        <w:rPr>
          <w:rFonts w:ascii="Arial" w:hAnsi="Arial" w:cs="Arial"/>
          <w:sz w:val="18"/>
          <w:szCs w:val="18"/>
        </w:rPr>
      </w:pPr>
      <w:r w:rsidRPr="004C4B0C">
        <w:rPr>
          <w:rFonts w:ascii="Arial" w:hAnsi="Arial" w:cs="Arial"/>
          <w:sz w:val="18"/>
          <w:szCs w:val="18"/>
        </w:rPr>
        <w:t xml:space="preserve">Obidve mestá </w:t>
      </w:r>
      <w:r w:rsidR="0015203B">
        <w:rPr>
          <w:rFonts w:ascii="Arial" w:hAnsi="Arial" w:cs="Arial"/>
          <w:sz w:val="18"/>
          <w:szCs w:val="18"/>
        </w:rPr>
        <w:t>majú na svojom území športoviská aj pre profesionálny šport</w:t>
      </w:r>
      <w:r w:rsidR="000720CD">
        <w:rPr>
          <w:rFonts w:ascii="Arial" w:hAnsi="Arial" w:cs="Arial"/>
          <w:sz w:val="18"/>
          <w:szCs w:val="18"/>
        </w:rPr>
        <w:t>. V Liptovskom Mikuláši najmä</w:t>
      </w:r>
      <w:r w:rsidRPr="004C4B0C">
        <w:rPr>
          <w:rFonts w:ascii="Arial" w:hAnsi="Arial" w:cs="Arial"/>
          <w:sz w:val="18"/>
          <w:szCs w:val="18"/>
        </w:rPr>
        <w:t xml:space="preserve"> pre lyžovanie v</w:t>
      </w:r>
      <w:r w:rsidR="00524D09">
        <w:rPr>
          <w:rFonts w:ascii="Arial" w:hAnsi="Arial" w:cs="Arial"/>
          <w:sz w:val="18"/>
          <w:szCs w:val="18"/>
        </w:rPr>
        <w:t xml:space="preserve"> blízkom </w:t>
      </w:r>
      <w:r w:rsidRPr="004C4B0C">
        <w:rPr>
          <w:rFonts w:ascii="Arial" w:hAnsi="Arial" w:cs="Arial"/>
          <w:sz w:val="18"/>
          <w:szCs w:val="18"/>
        </w:rPr>
        <w:t xml:space="preserve">stredisku Jasná v Demänovskej doline, </w:t>
      </w:r>
      <w:r>
        <w:rPr>
          <w:rFonts w:ascii="Arial" w:hAnsi="Arial" w:cs="Arial"/>
          <w:sz w:val="18"/>
          <w:szCs w:val="18"/>
        </w:rPr>
        <w:t xml:space="preserve">pre vodný slalom v Areáli vodného slalomu Ondreja </w:t>
      </w:r>
      <w:proofErr w:type="spellStart"/>
      <w:r>
        <w:rPr>
          <w:rFonts w:ascii="Arial" w:hAnsi="Arial" w:cs="Arial"/>
          <w:sz w:val="18"/>
          <w:szCs w:val="18"/>
        </w:rPr>
        <w:t>Cibáka</w:t>
      </w:r>
      <w:proofErr w:type="spellEnd"/>
      <w:r w:rsidR="00E742C5">
        <w:rPr>
          <w:rFonts w:ascii="Arial" w:hAnsi="Arial" w:cs="Arial"/>
          <w:sz w:val="18"/>
          <w:szCs w:val="18"/>
        </w:rPr>
        <w:t xml:space="preserve"> a</w:t>
      </w:r>
      <w:r>
        <w:rPr>
          <w:rFonts w:ascii="Arial" w:hAnsi="Arial" w:cs="Arial"/>
          <w:sz w:val="18"/>
          <w:szCs w:val="18"/>
        </w:rPr>
        <w:t xml:space="preserve"> pre ľadový </w:t>
      </w:r>
      <w:r w:rsidR="00E742C5">
        <w:rPr>
          <w:rFonts w:ascii="Arial" w:hAnsi="Arial" w:cs="Arial"/>
          <w:sz w:val="18"/>
          <w:szCs w:val="18"/>
        </w:rPr>
        <w:t xml:space="preserve">hokej v </w:t>
      </w:r>
      <w:r w:rsidR="000720CD">
        <w:rPr>
          <w:rFonts w:ascii="Arial" w:hAnsi="Arial" w:cs="Arial"/>
          <w:sz w:val="18"/>
          <w:szCs w:val="18"/>
        </w:rPr>
        <w:t xml:space="preserve">Titan Aréne, kde pôsobí profesionálny hokejový </w:t>
      </w:r>
      <w:r w:rsidR="00524D09">
        <w:rPr>
          <w:rFonts w:ascii="Arial" w:hAnsi="Arial" w:cs="Arial"/>
          <w:sz w:val="18"/>
          <w:szCs w:val="18"/>
        </w:rPr>
        <w:t>klub</w:t>
      </w:r>
      <w:r w:rsidR="00E742C5">
        <w:rPr>
          <w:rFonts w:ascii="Arial" w:hAnsi="Arial" w:cs="Arial"/>
          <w:sz w:val="18"/>
          <w:szCs w:val="18"/>
        </w:rPr>
        <w:t xml:space="preserve"> HK32 Liptovský Mikuláš. V </w:t>
      </w:r>
      <w:r w:rsidR="000720CD">
        <w:rPr>
          <w:rFonts w:ascii="Arial" w:hAnsi="Arial" w:cs="Arial"/>
          <w:sz w:val="18"/>
          <w:szCs w:val="18"/>
        </w:rPr>
        <w:t>Ružomberku</w:t>
      </w:r>
      <w:r w:rsidR="00E742C5">
        <w:rPr>
          <w:rFonts w:ascii="Arial" w:hAnsi="Arial" w:cs="Arial"/>
          <w:sz w:val="18"/>
          <w:szCs w:val="18"/>
        </w:rPr>
        <w:t xml:space="preserve"> je významná</w:t>
      </w:r>
      <w:r w:rsidR="000720CD">
        <w:rPr>
          <w:rFonts w:ascii="Arial" w:hAnsi="Arial" w:cs="Arial"/>
          <w:sz w:val="18"/>
          <w:szCs w:val="18"/>
        </w:rPr>
        <w:t xml:space="preserve"> domovská basketbalová hala Koniareň pre ženský </w:t>
      </w:r>
      <w:r w:rsidR="00A9604B">
        <w:rPr>
          <w:rFonts w:ascii="Arial" w:hAnsi="Arial" w:cs="Arial"/>
          <w:sz w:val="18"/>
          <w:szCs w:val="18"/>
        </w:rPr>
        <w:t xml:space="preserve">mestský </w:t>
      </w:r>
      <w:r w:rsidR="000720CD">
        <w:rPr>
          <w:rFonts w:ascii="Arial" w:hAnsi="Arial" w:cs="Arial"/>
          <w:sz w:val="18"/>
          <w:szCs w:val="18"/>
        </w:rPr>
        <w:t xml:space="preserve">basketbalový </w:t>
      </w:r>
      <w:r w:rsidR="00A9604B">
        <w:rPr>
          <w:rFonts w:ascii="Arial" w:hAnsi="Arial" w:cs="Arial"/>
          <w:sz w:val="18"/>
          <w:szCs w:val="18"/>
        </w:rPr>
        <w:t>klub</w:t>
      </w:r>
      <w:r w:rsidR="000720CD">
        <w:rPr>
          <w:rFonts w:ascii="Arial" w:hAnsi="Arial" w:cs="Arial"/>
          <w:sz w:val="18"/>
          <w:szCs w:val="18"/>
        </w:rPr>
        <w:t xml:space="preserve"> MBK Ružomberok a futbalový štadión Pod </w:t>
      </w:r>
      <w:proofErr w:type="spellStart"/>
      <w:r w:rsidR="000720CD">
        <w:rPr>
          <w:rFonts w:ascii="Arial" w:hAnsi="Arial" w:cs="Arial"/>
          <w:sz w:val="18"/>
          <w:szCs w:val="18"/>
        </w:rPr>
        <w:t>Čebraťom</w:t>
      </w:r>
      <w:proofErr w:type="spellEnd"/>
      <w:r w:rsidR="000720CD">
        <w:rPr>
          <w:rFonts w:ascii="Arial" w:hAnsi="Arial" w:cs="Arial"/>
          <w:sz w:val="18"/>
          <w:szCs w:val="18"/>
        </w:rPr>
        <w:t>, domovský štadión futbalového klubu MFK Ružomberok.</w:t>
      </w:r>
    </w:p>
    <w:p w14:paraId="28995C91" w14:textId="45BF0FD0" w:rsidR="000720CD" w:rsidRPr="000720CD" w:rsidRDefault="000720CD">
      <w:pPr>
        <w:pStyle w:val="Odsekzoznamu"/>
        <w:numPr>
          <w:ilvl w:val="0"/>
          <w:numId w:val="4"/>
        </w:numPr>
        <w:spacing w:after="0" w:line="276" w:lineRule="auto"/>
        <w:jc w:val="both"/>
        <w:rPr>
          <w:rFonts w:ascii="Arial" w:hAnsi="Arial" w:cs="Arial"/>
          <w:sz w:val="18"/>
          <w:szCs w:val="18"/>
        </w:rPr>
      </w:pPr>
      <w:r>
        <w:rPr>
          <w:rFonts w:ascii="Arial" w:hAnsi="Arial" w:cs="Arial"/>
          <w:sz w:val="18"/>
          <w:szCs w:val="18"/>
        </w:rPr>
        <w:t xml:space="preserve">Okrem profesionálneho športu majú v oboch mestách svoje zázemie viaceré amatérske a </w:t>
      </w:r>
      <w:proofErr w:type="spellStart"/>
      <w:r>
        <w:rPr>
          <w:rFonts w:ascii="Arial" w:hAnsi="Arial" w:cs="Arial"/>
          <w:sz w:val="18"/>
          <w:szCs w:val="18"/>
        </w:rPr>
        <w:t>poloamatérske</w:t>
      </w:r>
      <w:proofErr w:type="spellEnd"/>
      <w:r>
        <w:rPr>
          <w:rFonts w:ascii="Arial" w:hAnsi="Arial" w:cs="Arial"/>
          <w:sz w:val="18"/>
          <w:szCs w:val="18"/>
        </w:rPr>
        <w:t xml:space="preserve"> športové kluby, ktorých činnosť podporujú mestá prostredníctvom dotačnej schémy </w:t>
      </w:r>
      <w:r>
        <w:rPr>
          <w:rFonts w:ascii="Arial" w:hAnsi="Arial" w:cs="Arial"/>
          <w:sz w:val="18"/>
          <w:szCs w:val="18"/>
          <w:lang w:val="en-GB"/>
        </w:rPr>
        <w:t>(</w:t>
      </w:r>
      <w:r>
        <w:rPr>
          <w:rFonts w:ascii="Arial" w:hAnsi="Arial" w:cs="Arial"/>
          <w:sz w:val="18"/>
          <w:szCs w:val="18"/>
        </w:rPr>
        <w:t>Liptovský Mikuláš sumou do 20</w:t>
      </w:r>
      <w:r w:rsidR="00C4785B">
        <w:rPr>
          <w:rFonts w:ascii="Arial" w:hAnsi="Arial" w:cs="Arial"/>
          <w:sz w:val="18"/>
          <w:szCs w:val="18"/>
        </w:rPr>
        <w:t xml:space="preserve"> </w:t>
      </w:r>
      <w:r>
        <w:rPr>
          <w:rFonts w:ascii="Arial" w:hAnsi="Arial" w:cs="Arial"/>
          <w:sz w:val="18"/>
          <w:szCs w:val="18"/>
        </w:rPr>
        <w:t xml:space="preserve">000 </w:t>
      </w:r>
      <w:r w:rsidR="00C4785B">
        <w:rPr>
          <w:rFonts w:ascii="Arial" w:hAnsi="Arial" w:cs="Arial"/>
          <w:sz w:val="18"/>
          <w:szCs w:val="18"/>
        </w:rPr>
        <w:t>EUR</w:t>
      </w:r>
      <w:r>
        <w:rPr>
          <w:rFonts w:ascii="Arial" w:hAnsi="Arial" w:cs="Arial"/>
          <w:sz w:val="18"/>
          <w:szCs w:val="18"/>
        </w:rPr>
        <w:t xml:space="preserve"> ročne a Ružomberok sumou do 50</w:t>
      </w:r>
      <w:r w:rsidR="00C4785B">
        <w:rPr>
          <w:rFonts w:ascii="Arial" w:hAnsi="Arial" w:cs="Arial"/>
          <w:sz w:val="18"/>
          <w:szCs w:val="18"/>
        </w:rPr>
        <w:t xml:space="preserve"> </w:t>
      </w:r>
      <w:r>
        <w:rPr>
          <w:rFonts w:ascii="Arial" w:hAnsi="Arial" w:cs="Arial"/>
          <w:sz w:val="18"/>
          <w:szCs w:val="18"/>
        </w:rPr>
        <w:t xml:space="preserve">000 </w:t>
      </w:r>
      <w:r w:rsidR="00C4785B">
        <w:rPr>
          <w:rFonts w:ascii="Arial" w:hAnsi="Arial" w:cs="Arial"/>
          <w:sz w:val="18"/>
          <w:szCs w:val="18"/>
        </w:rPr>
        <w:t>EUR</w:t>
      </w:r>
      <w:r>
        <w:rPr>
          <w:rFonts w:ascii="Arial" w:hAnsi="Arial" w:cs="Arial"/>
          <w:sz w:val="18"/>
          <w:szCs w:val="18"/>
        </w:rPr>
        <w:t xml:space="preserve"> ročne</w:t>
      </w:r>
      <w:r>
        <w:rPr>
          <w:rFonts w:ascii="Arial" w:hAnsi="Arial" w:cs="Arial"/>
          <w:sz w:val="18"/>
          <w:szCs w:val="18"/>
          <w:lang w:val="en-GB"/>
        </w:rPr>
        <w:t xml:space="preserve">). </w:t>
      </w:r>
    </w:p>
    <w:p w14:paraId="59F97808" w14:textId="7C71220F" w:rsidR="000720CD" w:rsidRPr="004C4B0C" w:rsidRDefault="000720CD">
      <w:pPr>
        <w:pStyle w:val="Odsekzoznamu"/>
        <w:numPr>
          <w:ilvl w:val="0"/>
          <w:numId w:val="4"/>
        </w:numPr>
        <w:spacing w:after="0" w:line="276" w:lineRule="auto"/>
        <w:jc w:val="both"/>
        <w:rPr>
          <w:rFonts w:ascii="Arial" w:hAnsi="Arial" w:cs="Arial"/>
          <w:sz w:val="18"/>
          <w:szCs w:val="18"/>
        </w:rPr>
      </w:pPr>
      <w:r>
        <w:rPr>
          <w:rFonts w:ascii="Arial" w:hAnsi="Arial" w:cs="Arial"/>
          <w:sz w:val="18"/>
          <w:szCs w:val="18"/>
        </w:rPr>
        <w:t xml:space="preserve">Športová infraštruktúra je však takmer bez zmeny od roku 2015, s výnimkou modernizácie </w:t>
      </w:r>
      <w:proofErr w:type="spellStart"/>
      <w:r>
        <w:rPr>
          <w:rFonts w:ascii="Arial" w:hAnsi="Arial" w:cs="Arial"/>
          <w:sz w:val="18"/>
          <w:szCs w:val="18"/>
        </w:rPr>
        <w:t>skateparku</w:t>
      </w:r>
      <w:proofErr w:type="spellEnd"/>
      <w:r>
        <w:rPr>
          <w:rFonts w:ascii="Arial" w:hAnsi="Arial" w:cs="Arial"/>
          <w:sz w:val="18"/>
          <w:szCs w:val="18"/>
        </w:rPr>
        <w:t xml:space="preserve"> v Liptovskom Mikuláši</w:t>
      </w:r>
      <w:r w:rsidR="00C4785B">
        <w:rPr>
          <w:rFonts w:ascii="Arial" w:hAnsi="Arial" w:cs="Arial"/>
          <w:sz w:val="18"/>
          <w:szCs w:val="18"/>
        </w:rPr>
        <w:t>,</w:t>
      </w:r>
      <w:r>
        <w:rPr>
          <w:rFonts w:ascii="Arial" w:hAnsi="Arial" w:cs="Arial"/>
          <w:sz w:val="18"/>
          <w:szCs w:val="18"/>
        </w:rPr>
        <w:t xml:space="preserve"> a vyžaduje si investície</w:t>
      </w:r>
      <w:r w:rsidR="00C4785B">
        <w:rPr>
          <w:rFonts w:ascii="Arial" w:hAnsi="Arial" w:cs="Arial"/>
          <w:sz w:val="18"/>
          <w:szCs w:val="18"/>
        </w:rPr>
        <w:t xml:space="preserve"> do rekonštrukcie a </w:t>
      </w:r>
      <w:r w:rsidR="0015203B">
        <w:rPr>
          <w:rFonts w:ascii="Arial" w:hAnsi="Arial" w:cs="Arial"/>
          <w:sz w:val="18"/>
          <w:szCs w:val="18"/>
        </w:rPr>
        <w:t>modernizácie vybavenia</w:t>
      </w:r>
      <w:r w:rsidR="00C4785B">
        <w:rPr>
          <w:rFonts w:ascii="Arial" w:hAnsi="Arial" w:cs="Arial"/>
          <w:sz w:val="18"/>
          <w:szCs w:val="18"/>
        </w:rPr>
        <w:t>. V m</w:t>
      </w:r>
      <w:r>
        <w:rPr>
          <w:rFonts w:ascii="Arial" w:hAnsi="Arial" w:cs="Arial"/>
          <w:sz w:val="18"/>
          <w:szCs w:val="18"/>
        </w:rPr>
        <w:t>este Ružomberok chýba atletický štadión a</w:t>
      </w:r>
      <w:r w:rsidR="0015203B">
        <w:rPr>
          <w:rFonts w:ascii="Arial" w:hAnsi="Arial" w:cs="Arial"/>
          <w:sz w:val="18"/>
          <w:szCs w:val="18"/>
        </w:rPr>
        <w:t xml:space="preserve"> moderná multifunkčná </w:t>
      </w:r>
      <w:r>
        <w:rPr>
          <w:rFonts w:ascii="Arial" w:hAnsi="Arial" w:cs="Arial"/>
          <w:sz w:val="18"/>
          <w:szCs w:val="18"/>
        </w:rPr>
        <w:t xml:space="preserve">športová hala podobná Liptov Aréne pri Tatralandii, </w:t>
      </w:r>
      <w:r w:rsidR="0015203B">
        <w:rPr>
          <w:rFonts w:ascii="Arial" w:hAnsi="Arial" w:cs="Arial"/>
          <w:sz w:val="18"/>
          <w:szCs w:val="18"/>
        </w:rPr>
        <w:t>s min</w:t>
      </w:r>
      <w:r w:rsidR="00C4785B">
        <w:rPr>
          <w:rFonts w:ascii="Arial" w:hAnsi="Arial" w:cs="Arial"/>
          <w:sz w:val="18"/>
          <w:szCs w:val="18"/>
        </w:rPr>
        <w:t>imálne</w:t>
      </w:r>
      <w:r w:rsidR="0015203B">
        <w:rPr>
          <w:rFonts w:ascii="Arial" w:hAnsi="Arial" w:cs="Arial"/>
          <w:sz w:val="18"/>
          <w:szCs w:val="18"/>
        </w:rPr>
        <w:t xml:space="preserve"> 3 ihriskami využívanými naraz. </w:t>
      </w:r>
      <w:r w:rsidR="00C4785B">
        <w:rPr>
          <w:rFonts w:ascii="Arial" w:hAnsi="Arial" w:cs="Arial"/>
          <w:sz w:val="18"/>
          <w:szCs w:val="18"/>
        </w:rPr>
        <w:t>Ani jedno mesto</w:t>
      </w:r>
      <w:r w:rsidR="0015203B">
        <w:rPr>
          <w:rFonts w:ascii="Arial" w:hAnsi="Arial" w:cs="Arial"/>
          <w:sz w:val="18"/>
          <w:szCs w:val="18"/>
        </w:rPr>
        <w:t xml:space="preserve"> </w:t>
      </w:r>
      <w:r w:rsidR="00A9604B">
        <w:rPr>
          <w:rFonts w:ascii="Arial" w:hAnsi="Arial" w:cs="Arial"/>
          <w:sz w:val="18"/>
          <w:szCs w:val="18"/>
        </w:rPr>
        <w:t>ne</w:t>
      </w:r>
      <w:r w:rsidR="0015203B">
        <w:rPr>
          <w:rFonts w:ascii="Arial" w:hAnsi="Arial" w:cs="Arial"/>
          <w:sz w:val="18"/>
          <w:szCs w:val="18"/>
        </w:rPr>
        <w:t>m</w:t>
      </w:r>
      <w:r w:rsidR="00C4785B">
        <w:rPr>
          <w:rFonts w:ascii="Arial" w:hAnsi="Arial" w:cs="Arial"/>
          <w:sz w:val="18"/>
          <w:szCs w:val="18"/>
        </w:rPr>
        <w:t>á</w:t>
      </w:r>
      <w:r w:rsidR="0015203B">
        <w:rPr>
          <w:rFonts w:ascii="Arial" w:hAnsi="Arial" w:cs="Arial"/>
          <w:sz w:val="18"/>
          <w:szCs w:val="18"/>
        </w:rPr>
        <w:t xml:space="preserve"> zrekonštruované plavárne, ktoré športovci v rámci športovej prípravy nevyhnutne potrebujú. </w:t>
      </w:r>
    </w:p>
    <w:p w14:paraId="28181167" w14:textId="3E6076C8" w:rsidR="00612521" w:rsidRDefault="00612521" w:rsidP="00612521">
      <w:pPr>
        <w:spacing w:after="0" w:line="276" w:lineRule="auto"/>
        <w:rPr>
          <w:rFonts w:ascii="Arial" w:hAnsi="Arial" w:cs="Arial"/>
          <w:b/>
          <w:bCs/>
          <w:sz w:val="18"/>
          <w:szCs w:val="18"/>
        </w:rPr>
      </w:pPr>
    </w:p>
    <w:p w14:paraId="15B9B2BF" w14:textId="28BD16B6" w:rsidR="00612521" w:rsidRDefault="00BD7932" w:rsidP="0068077E">
      <w:pPr>
        <w:spacing w:after="0" w:line="276" w:lineRule="auto"/>
        <w:ind w:firstLine="360"/>
        <w:rPr>
          <w:rFonts w:ascii="Arial" w:hAnsi="Arial" w:cs="Arial"/>
          <w:b/>
          <w:bCs/>
          <w:sz w:val="18"/>
          <w:szCs w:val="18"/>
        </w:rPr>
      </w:pPr>
      <w:r>
        <w:rPr>
          <w:rFonts w:ascii="Arial" w:hAnsi="Arial" w:cs="Arial"/>
          <w:b/>
          <w:bCs/>
          <w:sz w:val="18"/>
          <w:szCs w:val="18"/>
        </w:rPr>
        <w:t>Identita a sebestačnosť</w:t>
      </w:r>
    </w:p>
    <w:p w14:paraId="1398071B" w14:textId="730AA821" w:rsidR="00136734" w:rsidRPr="00136734" w:rsidRDefault="00136734">
      <w:pPr>
        <w:pStyle w:val="Odsekzoznamu"/>
        <w:numPr>
          <w:ilvl w:val="0"/>
          <w:numId w:val="4"/>
        </w:numPr>
        <w:spacing w:after="0" w:line="276" w:lineRule="auto"/>
        <w:jc w:val="both"/>
        <w:rPr>
          <w:rFonts w:ascii="Arial" w:hAnsi="Arial" w:cs="Arial"/>
          <w:sz w:val="18"/>
          <w:szCs w:val="18"/>
        </w:rPr>
      </w:pPr>
      <w:r w:rsidRPr="00136734">
        <w:rPr>
          <w:rFonts w:ascii="Arial" w:hAnsi="Arial" w:cs="Arial"/>
          <w:sz w:val="18"/>
          <w:szCs w:val="18"/>
        </w:rPr>
        <w:t>Reg</w:t>
      </w:r>
      <w:r w:rsidR="00C4785B">
        <w:rPr>
          <w:rFonts w:ascii="Arial" w:hAnsi="Arial" w:cs="Arial"/>
          <w:sz w:val="18"/>
          <w:szCs w:val="18"/>
        </w:rPr>
        <w:t xml:space="preserve">ión Liptov má vidiecky charakter – </w:t>
      </w:r>
      <w:r w:rsidRPr="00136734">
        <w:rPr>
          <w:rFonts w:ascii="Arial" w:hAnsi="Arial" w:cs="Arial"/>
          <w:sz w:val="18"/>
          <w:szCs w:val="18"/>
          <w:lang w:val="en-GB"/>
        </w:rPr>
        <w:t>a</w:t>
      </w:r>
      <w:r w:rsidRPr="00136734">
        <w:rPr>
          <w:rFonts w:ascii="Arial" w:hAnsi="Arial" w:cs="Arial"/>
          <w:sz w:val="18"/>
          <w:szCs w:val="18"/>
        </w:rPr>
        <w:t>ž 50</w:t>
      </w:r>
      <w:r w:rsidRPr="00136734">
        <w:rPr>
          <w:rFonts w:ascii="Arial" w:hAnsi="Arial" w:cs="Arial"/>
          <w:sz w:val="18"/>
          <w:szCs w:val="18"/>
          <w:lang w:val="en-GB"/>
        </w:rPr>
        <w:t xml:space="preserve">% </w:t>
      </w:r>
      <w:proofErr w:type="spellStart"/>
      <w:r w:rsidRPr="00136734">
        <w:rPr>
          <w:rFonts w:ascii="Arial" w:hAnsi="Arial" w:cs="Arial"/>
          <w:sz w:val="18"/>
          <w:szCs w:val="18"/>
          <w:lang w:val="en-GB"/>
        </w:rPr>
        <w:t>obyvateľov</w:t>
      </w:r>
      <w:proofErr w:type="spellEnd"/>
      <w:r w:rsidRPr="00136734">
        <w:rPr>
          <w:rFonts w:ascii="Arial" w:hAnsi="Arial" w:cs="Arial"/>
          <w:sz w:val="18"/>
          <w:szCs w:val="18"/>
          <w:lang w:val="en-GB"/>
        </w:rPr>
        <w:t xml:space="preserve"> </w:t>
      </w:r>
      <w:proofErr w:type="spellStart"/>
      <w:r w:rsidR="004C4B0C">
        <w:rPr>
          <w:rFonts w:ascii="Arial" w:hAnsi="Arial" w:cs="Arial"/>
          <w:sz w:val="18"/>
          <w:szCs w:val="18"/>
          <w:lang w:val="en-GB"/>
        </w:rPr>
        <w:t>regiónu</w:t>
      </w:r>
      <w:proofErr w:type="spellEnd"/>
      <w:r w:rsidR="004C4B0C">
        <w:rPr>
          <w:rFonts w:ascii="Arial" w:hAnsi="Arial" w:cs="Arial"/>
          <w:sz w:val="18"/>
          <w:szCs w:val="18"/>
          <w:lang w:val="en-GB"/>
        </w:rPr>
        <w:t xml:space="preserve"> </w:t>
      </w:r>
      <w:proofErr w:type="spellStart"/>
      <w:r w:rsidRPr="00136734">
        <w:rPr>
          <w:rFonts w:ascii="Arial" w:hAnsi="Arial" w:cs="Arial"/>
          <w:sz w:val="18"/>
          <w:szCs w:val="18"/>
          <w:lang w:val="en-GB"/>
        </w:rPr>
        <w:t>žije</w:t>
      </w:r>
      <w:proofErr w:type="spellEnd"/>
      <w:r w:rsidRPr="00136734">
        <w:rPr>
          <w:rFonts w:ascii="Arial" w:hAnsi="Arial" w:cs="Arial"/>
          <w:sz w:val="18"/>
          <w:szCs w:val="18"/>
          <w:lang w:val="en-GB"/>
        </w:rPr>
        <w:t xml:space="preserve"> </w:t>
      </w:r>
      <w:proofErr w:type="spellStart"/>
      <w:r w:rsidRPr="00136734">
        <w:rPr>
          <w:rFonts w:ascii="Arial" w:hAnsi="Arial" w:cs="Arial"/>
          <w:sz w:val="18"/>
          <w:szCs w:val="18"/>
          <w:lang w:val="en-GB"/>
        </w:rPr>
        <w:t>na</w:t>
      </w:r>
      <w:proofErr w:type="spellEnd"/>
      <w:r w:rsidRPr="00136734">
        <w:rPr>
          <w:rFonts w:ascii="Arial" w:hAnsi="Arial" w:cs="Arial"/>
          <w:sz w:val="18"/>
          <w:szCs w:val="18"/>
          <w:lang w:val="en-GB"/>
        </w:rPr>
        <w:t xml:space="preserve"> </w:t>
      </w:r>
      <w:proofErr w:type="spellStart"/>
      <w:r w:rsidRPr="00136734">
        <w:rPr>
          <w:rFonts w:ascii="Arial" w:hAnsi="Arial" w:cs="Arial"/>
          <w:sz w:val="18"/>
          <w:szCs w:val="18"/>
          <w:lang w:val="en-GB"/>
        </w:rPr>
        <w:t>vidieku</w:t>
      </w:r>
      <w:proofErr w:type="spellEnd"/>
      <w:r w:rsidRPr="00136734">
        <w:rPr>
          <w:rFonts w:ascii="Arial" w:hAnsi="Arial" w:cs="Arial"/>
          <w:sz w:val="18"/>
          <w:szCs w:val="18"/>
          <w:lang w:val="en-GB"/>
        </w:rPr>
        <w:t xml:space="preserve">. </w:t>
      </w:r>
    </w:p>
    <w:p w14:paraId="1C474CDB" w14:textId="2340DA08" w:rsidR="00136734" w:rsidRPr="00136734" w:rsidRDefault="00136734">
      <w:pPr>
        <w:pStyle w:val="Odsekzoznamu"/>
        <w:numPr>
          <w:ilvl w:val="0"/>
          <w:numId w:val="4"/>
        </w:numPr>
        <w:spacing w:after="0" w:line="276" w:lineRule="auto"/>
        <w:jc w:val="both"/>
        <w:rPr>
          <w:rFonts w:ascii="Arial" w:hAnsi="Arial" w:cs="Arial"/>
          <w:sz w:val="18"/>
          <w:szCs w:val="18"/>
        </w:rPr>
      </w:pPr>
      <w:r w:rsidRPr="00136734">
        <w:rPr>
          <w:rFonts w:ascii="Arial" w:hAnsi="Arial" w:cs="Arial"/>
          <w:sz w:val="18"/>
          <w:szCs w:val="18"/>
        </w:rPr>
        <w:t xml:space="preserve">Od roku 2021 OOCR Región Liptov rieši aj </w:t>
      </w:r>
      <w:proofErr w:type="spellStart"/>
      <w:r w:rsidRPr="00136734">
        <w:rPr>
          <w:rFonts w:ascii="Arial" w:hAnsi="Arial" w:cs="Arial"/>
          <w:sz w:val="18"/>
          <w:szCs w:val="18"/>
        </w:rPr>
        <w:t>branding</w:t>
      </w:r>
      <w:proofErr w:type="spellEnd"/>
      <w:r w:rsidRPr="00136734">
        <w:rPr>
          <w:rFonts w:ascii="Arial" w:hAnsi="Arial" w:cs="Arial"/>
          <w:sz w:val="18"/>
          <w:szCs w:val="18"/>
        </w:rPr>
        <w:t xml:space="preserve"> a certifikačnú schému pre regionálny produkt Liptov nazvanú Produkt Liptova. Partnermi v projekte sú 2</w:t>
      </w:r>
      <w:r>
        <w:rPr>
          <w:rFonts w:ascii="Arial" w:hAnsi="Arial" w:cs="Arial"/>
          <w:sz w:val="18"/>
          <w:szCs w:val="18"/>
        </w:rPr>
        <w:t xml:space="preserve"> </w:t>
      </w:r>
      <w:r w:rsidR="00C4785B">
        <w:rPr>
          <w:rFonts w:ascii="Arial" w:hAnsi="Arial" w:cs="Arial"/>
          <w:sz w:val="18"/>
          <w:szCs w:val="18"/>
        </w:rPr>
        <w:t xml:space="preserve">aktívne miestne skupiny: </w:t>
      </w:r>
      <w:r w:rsidRPr="00136734">
        <w:rPr>
          <w:rFonts w:ascii="Arial" w:hAnsi="Arial" w:cs="Arial"/>
          <w:sz w:val="18"/>
          <w:szCs w:val="18"/>
        </w:rPr>
        <w:t xml:space="preserve">MAS Horný Liptov a MAS Dolný Liptov, ktoré na základe schválených CLLD stratégií </w:t>
      </w:r>
      <w:proofErr w:type="spellStart"/>
      <w:r w:rsidRPr="00136734">
        <w:rPr>
          <w:rFonts w:ascii="Arial" w:hAnsi="Arial" w:cs="Arial"/>
          <w:sz w:val="18"/>
          <w:szCs w:val="18"/>
        </w:rPr>
        <w:t>participatívne</w:t>
      </w:r>
      <w:proofErr w:type="spellEnd"/>
      <w:r w:rsidRPr="00136734">
        <w:rPr>
          <w:rFonts w:ascii="Arial" w:hAnsi="Arial" w:cs="Arial"/>
          <w:sz w:val="18"/>
          <w:szCs w:val="18"/>
        </w:rPr>
        <w:t>, z</w:t>
      </w:r>
      <w:r>
        <w:rPr>
          <w:rFonts w:ascii="Arial" w:hAnsi="Arial" w:cs="Arial"/>
          <w:sz w:val="18"/>
          <w:szCs w:val="18"/>
        </w:rPr>
        <w:t> </w:t>
      </w:r>
      <w:r w:rsidR="00A9604B">
        <w:rPr>
          <w:rFonts w:ascii="Arial" w:hAnsi="Arial" w:cs="Arial"/>
          <w:sz w:val="18"/>
          <w:szCs w:val="18"/>
        </w:rPr>
        <w:t>dotácií</w:t>
      </w:r>
      <w:r>
        <w:rPr>
          <w:rFonts w:ascii="Arial" w:hAnsi="Arial" w:cs="Arial"/>
          <w:sz w:val="18"/>
          <w:szCs w:val="18"/>
        </w:rPr>
        <w:t xml:space="preserve"> </w:t>
      </w:r>
      <w:r w:rsidRPr="00136734">
        <w:rPr>
          <w:rFonts w:ascii="Arial" w:hAnsi="Arial" w:cs="Arial"/>
          <w:sz w:val="18"/>
          <w:szCs w:val="18"/>
        </w:rPr>
        <w:t xml:space="preserve">programu </w:t>
      </w:r>
      <w:r w:rsidR="00A9604B">
        <w:rPr>
          <w:rFonts w:ascii="Arial" w:hAnsi="Arial" w:cs="Arial"/>
          <w:sz w:val="18"/>
          <w:szCs w:val="18"/>
        </w:rPr>
        <w:t xml:space="preserve">EÚ </w:t>
      </w:r>
      <w:proofErr w:type="spellStart"/>
      <w:r w:rsidRPr="00136734">
        <w:rPr>
          <w:rFonts w:ascii="Arial" w:hAnsi="Arial" w:cs="Arial"/>
          <w:sz w:val="18"/>
          <w:szCs w:val="18"/>
        </w:rPr>
        <w:t>Leader</w:t>
      </w:r>
      <w:proofErr w:type="spellEnd"/>
      <w:r w:rsidR="00A9604B">
        <w:rPr>
          <w:rFonts w:ascii="Arial" w:hAnsi="Arial" w:cs="Arial"/>
          <w:sz w:val="18"/>
          <w:szCs w:val="18"/>
        </w:rPr>
        <w:t xml:space="preserve"> </w:t>
      </w:r>
      <w:r w:rsidRPr="00136734">
        <w:rPr>
          <w:rFonts w:ascii="Arial" w:hAnsi="Arial" w:cs="Arial"/>
          <w:sz w:val="18"/>
          <w:szCs w:val="18"/>
        </w:rPr>
        <w:t>implementujú na vidieku programy rozvoja</w:t>
      </w:r>
      <w:r>
        <w:rPr>
          <w:rFonts w:ascii="Arial" w:hAnsi="Arial" w:cs="Arial"/>
          <w:sz w:val="18"/>
          <w:szCs w:val="18"/>
        </w:rPr>
        <w:t xml:space="preserve"> a podporujú tvorbu udržateľných pracovných miest.</w:t>
      </w:r>
    </w:p>
    <w:p w14:paraId="6FABD904" w14:textId="0CE08E95" w:rsidR="00612521" w:rsidRDefault="00612521" w:rsidP="00612521">
      <w:pPr>
        <w:spacing w:after="0" w:line="276" w:lineRule="auto"/>
        <w:rPr>
          <w:rFonts w:ascii="Arial" w:hAnsi="Arial" w:cs="Arial"/>
          <w:b/>
          <w:bCs/>
          <w:sz w:val="18"/>
          <w:szCs w:val="18"/>
        </w:rPr>
      </w:pPr>
    </w:p>
    <w:p w14:paraId="1DCA9391" w14:textId="07E0AC4A" w:rsidR="00612521" w:rsidRDefault="00BD7932" w:rsidP="00085695">
      <w:pPr>
        <w:spacing w:after="0" w:line="276" w:lineRule="auto"/>
        <w:ind w:firstLine="360"/>
        <w:rPr>
          <w:rFonts w:ascii="Arial" w:hAnsi="Arial" w:cs="Arial"/>
          <w:b/>
          <w:bCs/>
          <w:sz w:val="18"/>
          <w:szCs w:val="18"/>
        </w:rPr>
      </w:pPr>
      <w:r>
        <w:rPr>
          <w:rFonts w:ascii="Arial" w:hAnsi="Arial" w:cs="Arial"/>
          <w:b/>
          <w:bCs/>
          <w:sz w:val="18"/>
          <w:szCs w:val="18"/>
        </w:rPr>
        <w:t>Cestovný ruch</w:t>
      </w:r>
    </w:p>
    <w:p w14:paraId="2D81A3D0" w14:textId="4E892FD4" w:rsidR="00B922BC" w:rsidRDefault="0015203B">
      <w:pPr>
        <w:pStyle w:val="Odsekzoznamu"/>
        <w:numPr>
          <w:ilvl w:val="0"/>
          <w:numId w:val="4"/>
        </w:numPr>
        <w:spacing w:after="0" w:line="276" w:lineRule="auto"/>
        <w:jc w:val="both"/>
        <w:rPr>
          <w:rFonts w:ascii="Arial" w:hAnsi="Arial" w:cs="Arial"/>
          <w:sz w:val="18"/>
          <w:szCs w:val="18"/>
        </w:rPr>
      </w:pPr>
      <w:r w:rsidRPr="00B922BC">
        <w:rPr>
          <w:rFonts w:ascii="Arial" w:hAnsi="Arial" w:cs="Arial"/>
          <w:sz w:val="18"/>
          <w:szCs w:val="18"/>
        </w:rPr>
        <w:t xml:space="preserve">Turistický región Liptov je atraktívny svojou vybavenosťou od najlepšieho lyžiarskeho strediska Jasná, </w:t>
      </w:r>
      <w:r w:rsidR="00B922BC" w:rsidRPr="00B922BC">
        <w:rPr>
          <w:rFonts w:ascii="Arial" w:hAnsi="Arial" w:cs="Arial"/>
          <w:sz w:val="18"/>
          <w:szCs w:val="18"/>
        </w:rPr>
        <w:t>l</w:t>
      </w:r>
      <w:r w:rsidR="00B922BC" w:rsidRPr="00B922BC">
        <w:rPr>
          <w:rFonts w:ascii="Arial" w:hAnsi="Arial" w:cs="Arial"/>
          <w:sz w:val="18"/>
          <w:szCs w:val="18"/>
          <w:lang w:val="en-GB"/>
        </w:rPr>
        <w:t>y</w:t>
      </w:r>
      <w:r w:rsidR="00B922BC" w:rsidRPr="00B922BC">
        <w:rPr>
          <w:rFonts w:ascii="Arial" w:hAnsi="Arial" w:cs="Arial"/>
          <w:sz w:val="18"/>
          <w:szCs w:val="18"/>
        </w:rPr>
        <w:t>žiarske</w:t>
      </w:r>
      <w:r w:rsidR="00B922BC">
        <w:rPr>
          <w:rFonts w:ascii="Arial" w:hAnsi="Arial" w:cs="Arial"/>
          <w:sz w:val="18"/>
          <w:szCs w:val="18"/>
        </w:rPr>
        <w:t>ho</w:t>
      </w:r>
      <w:r w:rsidR="00B922BC" w:rsidRPr="00B922BC">
        <w:rPr>
          <w:rFonts w:ascii="Arial" w:hAnsi="Arial" w:cs="Arial"/>
          <w:sz w:val="18"/>
          <w:szCs w:val="18"/>
        </w:rPr>
        <w:t xml:space="preserve"> stredisk</w:t>
      </w:r>
      <w:r w:rsidR="00B922BC">
        <w:rPr>
          <w:rFonts w:ascii="Arial" w:hAnsi="Arial" w:cs="Arial"/>
          <w:sz w:val="18"/>
          <w:szCs w:val="18"/>
        </w:rPr>
        <w:t>a</w:t>
      </w:r>
      <w:r w:rsidR="00B922BC" w:rsidRPr="00B922BC">
        <w:rPr>
          <w:rFonts w:ascii="Arial" w:hAnsi="Arial" w:cs="Arial"/>
          <w:sz w:val="18"/>
          <w:szCs w:val="18"/>
        </w:rPr>
        <w:t xml:space="preserve"> a </w:t>
      </w:r>
      <w:proofErr w:type="spellStart"/>
      <w:r w:rsidR="00B922BC" w:rsidRPr="00B922BC">
        <w:rPr>
          <w:rFonts w:ascii="Arial" w:hAnsi="Arial" w:cs="Arial"/>
          <w:sz w:val="18"/>
          <w:szCs w:val="18"/>
        </w:rPr>
        <w:t>bikepark</w:t>
      </w:r>
      <w:r w:rsidR="00B922BC">
        <w:rPr>
          <w:rFonts w:ascii="Arial" w:hAnsi="Arial" w:cs="Arial"/>
          <w:sz w:val="18"/>
          <w:szCs w:val="18"/>
        </w:rPr>
        <w:t>u</w:t>
      </w:r>
      <w:proofErr w:type="spellEnd"/>
      <w:r w:rsidR="00B922BC" w:rsidRPr="00B922BC">
        <w:rPr>
          <w:rFonts w:ascii="Arial" w:hAnsi="Arial" w:cs="Arial"/>
          <w:sz w:val="18"/>
          <w:szCs w:val="18"/>
        </w:rPr>
        <w:t xml:space="preserve"> </w:t>
      </w:r>
      <w:proofErr w:type="spellStart"/>
      <w:r w:rsidR="00B922BC" w:rsidRPr="00B922BC">
        <w:rPr>
          <w:rFonts w:ascii="Arial" w:hAnsi="Arial" w:cs="Arial"/>
          <w:sz w:val="18"/>
          <w:szCs w:val="18"/>
        </w:rPr>
        <w:t>Malino</w:t>
      </w:r>
      <w:proofErr w:type="spellEnd"/>
      <w:r w:rsidR="00B922BC" w:rsidRPr="00B922BC">
        <w:rPr>
          <w:rFonts w:ascii="Arial" w:hAnsi="Arial" w:cs="Arial"/>
          <w:sz w:val="18"/>
          <w:szCs w:val="18"/>
        </w:rPr>
        <w:t xml:space="preserve"> Brdo, </w:t>
      </w:r>
      <w:r w:rsidRPr="00B922BC">
        <w:rPr>
          <w:rFonts w:ascii="Arial" w:hAnsi="Arial" w:cs="Arial"/>
          <w:sz w:val="18"/>
          <w:szCs w:val="18"/>
        </w:rPr>
        <w:t xml:space="preserve">2 </w:t>
      </w:r>
      <w:proofErr w:type="spellStart"/>
      <w:r w:rsidRPr="00B922BC">
        <w:rPr>
          <w:rFonts w:ascii="Arial" w:hAnsi="Arial" w:cs="Arial"/>
          <w:sz w:val="18"/>
          <w:szCs w:val="18"/>
        </w:rPr>
        <w:t>aquapark</w:t>
      </w:r>
      <w:r w:rsidR="00B922BC" w:rsidRPr="00B922BC">
        <w:rPr>
          <w:rFonts w:ascii="Arial" w:hAnsi="Arial" w:cs="Arial"/>
          <w:sz w:val="18"/>
          <w:szCs w:val="18"/>
        </w:rPr>
        <w:t>ov</w:t>
      </w:r>
      <w:proofErr w:type="spellEnd"/>
      <w:r w:rsidRPr="00B922BC">
        <w:rPr>
          <w:rFonts w:ascii="Arial" w:hAnsi="Arial" w:cs="Arial"/>
          <w:sz w:val="18"/>
          <w:szCs w:val="18"/>
        </w:rPr>
        <w:t xml:space="preserve"> s termálnou vodou, </w:t>
      </w:r>
      <w:r w:rsidR="00B922BC">
        <w:rPr>
          <w:rFonts w:ascii="Arial" w:hAnsi="Arial" w:cs="Arial"/>
          <w:sz w:val="18"/>
          <w:szCs w:val="18"/>
        </w:rPr>
        <w:t xml:space="preserve">kúpaliskom s termálnou vodou v Liptovskom </w:t>
      </w:r>
      <w:proofErr w:type="spellStart"/>
      <w:r w:rsidR="00B922BC">
        <w:rPr>
          <w:rFonts w:ascii="Arial" w:hAnsi="Arial" w:cs="Arial"/>
          <w:sz w:val="18"/>
          <w:szCs w:val="18"/>
        </w:rPr>
        <w:t>Jáne</w:t>
      </w:r>
      <w:proofErr w:type="spellEnd"/>
      <w:r w:rsidR="00B922BC">
        <w:rPr>
          <w:rFonts w:ascii="Arial" w:hAnsi="Arial" w:cs="Arial"/>
          <w:sz w:val="18"/>
          <w:szCs w:val="18"/>
        </w:rPr>
        <w:t xml:space="preserve">, </w:t>
      </w:r>
      <w:r w:rsidRPr="00B922BC">
        <w:rPr>
          <w:rFonts w:ascii="Arial" w:hAnsi="Arial" w:cs="Arial"/>
          <w:sz w:val="18"/>
          <w:szCs w:val="18"/>
        </w:rPr>
        <w:t xml:space="preserve">najdlhšou sieťou peších turistických trás </w:t>
      </w:r>
      <w:r w:rsidRPr="00B922BC">
        <w:rPr>
          <w:rFonts w:ascii="Arial" w:hAnsi="Arial" w:cs="Arial"/>
          <w:sz w:val="18"/>
          <w:szCs w:val="18"/>
          <w:lang w:val="en-GB"/>
        </w:rPr>
        <w:t>(1</w:t>
      </w:r>
      <w:r w:rsidR="00C4785B">
        <w:rPr>
          <w:rFonts w:ascii="Arial" w:hAnsi="Arial" w:cs="Arial"/>
          <w:sz w:val="18"/>
          <w:szCs w:val="18"/>
          <w:lang w:val="en-GB"/>
        </w:rPr>
        <w:t xml:space="preserve"> </w:t>
      </w:r>
      <w:r w:rsidRPr="00B922BC">
        <w:rPr>
          <w:rFonts w:ascii="Arial" w:hAnsi="Arial" w:cs="Arial"/>
          <w:sz w:val="18"/>
          <w:szCs w:val="18"/>
          <w:lang w:val="en-GB"/>
        </w:rPr>
        <w:t xml:space="preserve">185 km </w:t>
      </w:r>
      <w:proofErr w:type="spellStart"/>
      <w:r w:rsidRPr="00B922BC">
        <w:rPr>
          <w:rFonts w:ascii="Arial" w:hAnsi="Arial" w:cs="Arial"/>
          <w:sz w:val="18"/>
          <w:szCs w:val="18"/>
          <w:lang w:val="en-GB"/>
        </w:rPr>
        <w:t>na</w:t>
      </w:r>
      <w:proofErr w:type="spellEnd"/>
      <w:r w:rsidRPr="00B922BC">
        <w:rPr>
          <w:rFonts w:ascii="Arial" w:hAnsi="Arial" w:cs="Arial"/>
          <w:sz w:val="18"/>
          <w:szCs w:val="18"/>
          <w:lang w:val="en-GB"/>
        </w:rPr>
        <w:t xml:space="preserve"> </w:t>
      </w:r>
      <w:r w:rsidRPr="00B922BC">
        <w:rPr>
          <w:rFonts w:ascii="Arial" w:hAnsi="Arial" w:cs="Arial"/>
          <w:sz w:val="18"/>
          <w:szCs w:val="18"/>
        </w:rPr>
        <w:t>50 oficiálnych turistických chodníkoch</w:t>
      </w:r>
      <w:r w:rsidRPr="00B922BC">
        <w:rPr>
          <w:rFonts w:ascii="Arial" w:hAnsi="Arial" w:cs="Arial"/>
          <w:sz w:val="18"/>
          <w:szCs w:val="18"/>
          <w:lang w:val="en-GB"/>
        </w:rPr>
        <w:t xml:space="preserve">), </w:t>
      </w:r>
      <w:proofErr w:type="spellStart"/>
      <w:r w:rsidR="00B922BC">
        <w:rPr>
          <w:rFonts w:ascii="Arial" w:hAnsi="Arial" w:cs="Arial"/>
          <w:sz w:val="18"/>
          <w:szCs w:val="18"/>
          <w:lang w:val="en-GB"/>
        </w:rPr>
        <w:t>zázemím</w:t>
      </w:r>
      <w:proofErr w:type="spellEnd"/>
      <w:r w:rsidR="00B922BC">
        <w:rPr>
          <w:rFonts w:ascii="Arial" w:hAnsi="Arial" w:cs="Arial"/>
          <w:sz w:val="18"/>
          <w:szCs w:val="18"/>
          <w:lang w:val="en-GB"/>
        </w:rPr>
        <w:t xml:space="preserve"> pre </w:t>
      </w:r>
      <w:proofErr w:type="spellStart"/>
      <w:r w:rsidR="00B922BC">
        <w:rPr>
          <w:rFonts w:ascii="Arial" w:hAnsi="Arial" w:cs="Arial"/>
          <w:sz w:val="18"/>
          <w:szCs w:val="18"/>
          <w:lang w:val="en-GB"/>
        </w:rPr>
        <w:t>cyklistov</w:t>
      </w:r>
      <w:proofErr w:type="spellEnd"/>
      <w:r w:rsidR="00B922BC">
        <w:rPr>
          <w:rFonts w:ascii="Arial" w:hAnsi="Arial" w:cs="Arial"/>
          <w:sz w:val="18"/>
          <w:szCs w:val="18"/>
          <w:lang w:val="en-GB"/>
        </w:rPr>
        <w:t xml:space="preserve"> (850 km </w:t>
      </w:r>
      <w:r w:rsidR="00B922BC">
        <w:rPr>
          <w:rFonts w:ascii="Arial" w:hAnsi="Arial" w:cs="Arial"/>
          <w:sz w:val="18"/>
          <w:szCs w:val="18"/>
        </w:rPr>
        <w:t>značených cyklotrás</w:t>
      </w:r>
      <w:r w:rsidR="00B922BC">
        <w:rPr>
          <w:rFonts w:ascii="Arial" w:hAnsi="Arial" w:cs="Arial"/>
          <w:sz w:val="18"/>
          <w:szCs w:val="18"/>
          <w:lang w:val="en-GB"/>
        </w:rPr>
        <w:t xml:space="preserve">), </w:t>
      </w:r>
      <w:proofErr w:type="spellStart"/>
      <w:r w:rsidR="00B922BC">
        <w:rPr>
          <w:rFonts w:ascii="Arial" w:hAnsi="Arial" w:cs="Arial"/>
          <w:sz w:val="18"/>
          <w:szCs w:val="18"/>
          <w:lang w:val="en-GB"/>
        </w:rPr>
        <w:t>vodnou</w:t>
      </w:r>
      <w:proofErr w:type="spellEnd"/>
      <w:r w:rsidR="00B922BC">
        <w:rPr>
          <w:rFonts w:ascii="Arial" w:hAnsi="Arial" w:cs="Arial"/>
          <w:sz w:val="18"/>
          <w:szCs w:val="18"/>
          <w:lang w:val="en-GB"/>
        </w:rPr>
        <w:t xml:space="preserve"> </w:t>
      </w:r>
      <w:r w:rsidR="00B922BC">
        <w:rPr>
          <w:rFonts w:ascii="Arial" w:hAnsi="Arial" w:cs="Arial"/>
          <w:sz w:val="18"/>
          <w:szCs w:val="18"/>
        </w:rPr>
        <w:t xml:space="preserve">nádržou Liptovská Mara, kúpeľmi Lúčky a Ľubochňa. </w:t>
      </w:r>
    </w:p>
    <w:p w14:paraId="21F72FFB" w14:textId="48C5D618" w:rsidR="00B922BC" w:rsidRPr="00720E52" w:rsidRDefault="00B922BC">
      <w:pPr>
        <w:pStyle w:val="Odsekzoznamu"/>
        <w:numPr>
          <w:ilvl w:val="0"/>
          <w:numId w:val="4"/>
        </w:numPr>
        <w:spacing w:after="0" w:line="276" w:lineRule="auto"/>
        <w:jc w:val="both"/>
        <w:rPr>
          <w:rFonts w:ascii="Arial" w:hAnsi="Arial" w:cs="Arial"/>
          <w:sz w:val="18"/>
          <w:szCs w:val="18"/>
        </w:rPr>
      </w:pPr>
      <w:r>
        <w:rPr>
          <w:rFonts w:ascii="Arial" w:hAnsi="Arial" w:cs="Arial"/>
          <w:sz w:val="18"/>
          <w:szCs w:val="18"/>
        </w:rPr>
        <w:t>V rekordnom roku 2019 vygeneroval turistický región Liptov 2 002 947 návštevníkov (56,2% návštevníkov Žilinského kraja</w:t>
      </w:r>
      <w:r>
        <w:rPr>
          <w:rFonts w:ascii="Arial" w:hAnsi="Arial" w:cs="Arial"/>
          <w:sz w:val="18"/>
          <w:szCs w:val="18"/>
          <w:lang w:val="en-GB"/>
        </w:rPr>
        <w:t xml:space="preserve">) </w:t>
      </w:r>
      <w:r>
        <w:rPr>
          <w:rFonts w:ascii="Arial" w:hAnsi="Arial" w:cs="Arial"/>
          <w:sz w:val="18"/>
          <w:szCs w:val="18"/>
        </w:rPr>
        <w:t xml:space="preserve">a 724 647 prenocovaní </w:t>
      </w:r>
      <w:r>
        <w:rPr>
          <w:rFonts w:ascii="Arial" w:hAnsi="Arial" w:cs="Arial"/>
          <w:sz w:val="18"/>
          <w:szCs w:val="18"/>
          <w:lang w:val="en-GB"/>
        </w:rPr>
        <w:t xml:space="preserve">(55,4% </w:t>
      </w:r>
      <w:r>
        <w:rPr>
          <w:rFonts w:ascii="Arial" w:hAnsi="Arial" w:cs="Arial"/>
          <w:sz w:val="18"/>
          <w:szCs w:val="18"/>
        </w:rPr>
        <w:t>prenocovaní Žilinského kraja</w:t>
      </w:r>
      <w:r>
        <w:rPr>
          <w:rFonts w:ascii="Arial" w:hAnsi="Arial" w:cs="Arial"/>
          <w:sz w:val="18"/>
          <w:szCs w:val="18"/>
          <w:lang w:val="en-GB"/>
        </w:rPr>
        <w:t xml:space="preserve">), </w:t>
      </w:r>
      <w:proofErr w:type="spellStart"/>
      <w:r>
        <w:rPr>
          <w:rFonts w:ascii="Arial" w:hAnsi="Arial" w:cs="Arial"/>
          <w:sz w:val="18"/>
          <w:szCs w:val="18"/>
          <w:lang w:val="en-GB"/>
        </w:rPr>
        <w:t>čo</w:t>
      </w:r>
      <w:proofErr w:type="spellEnd"/>
      <w:r>
        <w:rPr>
          <w:rFonts w:ascii="Arial" w:hAnsi="Arial" w:cs="Arial"/>
          <w:sz w:val="18"/>
          <w:szCs w:val="18"/>
          <w:lang w:val="en-GB"/>
        </w:rPr>
        <w:t xml:space="preserve"> z </w:t>
      </w:r>
      <w:proofErr w:type="spellStart"/>
      <w:r>
        <w:rPr>
          <w:rFonts w:ascii="Arial" w:hAnsi="Arial" w:cs="Arial"/>
          <w:sz w:val="18"/>
          <w:szCs w:val="18"/>
          <w:lang w:val="en-GB"/>
        </w:rPr>
        <w:t>neho</w:t>
      </w:r>
      <w:proofErr w:type="spellEnd"/>
      <w:r>
        <w:rPr>
          <w:rFonts w:ascii="Arial" w:hAnsi="Arial" w:cs="Arial"/>
          <w:sz w:val="18"/>
          <w:szCs w:val="18"/>
          <w:lang w:val="en-GB"/>
        </w:rPr>
        <w:t xml:space="preserve"> </w:t>
      </w:r>
      <w:proofErr w:type="spellStart"/>
      <w:r>
        <w:rPr>
          <w:rFonts w:ascii="Arial" w:hAnsi="Arial" w:cs="Arial"/>
          <w:sz w:val="18"/>
          <w:szCs w:val="18"/>
          <w:lang w:val="en-GB"/>
        </w:rPr>
        <w:t>robí</w:t>
      </w:r>
      <w:proofErr w:type="spellEnd"/>
      <w:r>
        <w:rPr>
          <w:rFonts w:ascii="Arial" w:hAnsi="Arial" w:cs="Arial"/>
          <w:sz w:val="18"/>
          <w:szCs w:val="18"/>
          <w:lang w:val="en-GB"/>
        </w:rPr>
        <w:t xml:space="preserve"> </w:t>
      </w:r>
      <w:proofErr w:type="spellStart"/>
      <w:r>
        <w:rPr>
          <w:rFonts w:ascii="Arial" w:hAnsi="Arial" w:cs="Arial"/>
          <w:sz w:val="18"/>
          <w:szCs w:val="18"/>
          <w:lang w:val="en-GB"/>
        </w:rPr>
        <w:t>najnavštevovanejší</w:t>
      </w:r>
      <w:proofErr w:type="spellEnd"/>
      <w:r>
        <w:rPr>
          <w:rFonts w:ascii="Arial" w:hAnsi="Arial" w:cs="Arial"/>
          <w:sz w:val="18"/>
          <w:szCs w:val="18"/>
          <w:lang w:val="en-GB"/>
        </w:rPr>
        <w:t xml:space="preserve"> </w:t>
      </w:r>
      <w:proofErr w:type="spellStart"/>
      <w:r>
        <w:rPr>
          <w:rFonts w:ascii="Arial" w:hAnsi="Arial" w:cs="Arial"/>
          <w:sz w:val="18"/>
          <w:szCs w:val="18"/>
          <w:lang w:val="en-GB"/>
        </w:rPr>
        <w:t>región</w:t>
      </w:r>
      <w:proofErr w:type="spellEnd"/>
      <w:r>
        <w:rPr>
          <w:rFonts w:ascii="Arial" w:hAnsi="Arial" w:cs="Arial"/>
          <w:sz w:val="18"/>
          <w:szCs w:val="18"/>
          <w:lang w:val="en-GB"/>
        </w:rPr>
        <w:t xml:space="preserve"> </w:t>
      </w:r>
      <w:proofErr w:type="spellStart"/>
      <w:r>
        <w:rPr>
          <w:rFonts w:ascii="Arial" w:hAnsi="Arial" w:cs="Arial"/>
          <w:sz w:val="18"/>
          <w:szCs w:val="18"/>
          <w:lang w:val="en-GB"/>
        </w:rPr>
        <w:t>Žilinského</w:t>
      </w:r>
      <w:proofErr w:type="spellEnd"/>
      <w:r>
        <w:rPr>
          <w:rFonts w:ascii="Arial" w:hAnsi="Arial" w:cs="Arial"/>
          <w:sz w:val="18"/>
          <w:szCs w:val="18"/>
          <w:lang w:val="en-GB"/>
        </w:rPr>
        <w:t xml:space="preserve"> </w:t>
      </w:r>
      <w:proofErr w:type="spellStart"/>
      <w:r>
        <w:rPr>
          <w:rFonts w:ascii="Arial" w:hAnsi="Arial" w:cs="Arial"/>
          <w:sz w:val="18"/>
          <w:szCs w:val="18"/>
          <w:lang w:val="en-GB"/>
        </w:rPr>
        <w:t>kraja</w:t>
      </w:r>
      <w:proofErr w:type="spellEnd"/>
      <w:r>
        <w:rPr>
          <w:rFonts w:ascii="Arial" w:hAnsi="Arial" w:cs="Arial"/>
          <w:sz w:val="18"/>
          <w:szCs w:val="18"/>
          <w:lang w:val="en-GB"/>
        </w:rPr>
        <w:t xml:space="preserve"> a </w:t>
      </w:r>
      <w:proofErr w:type="spellStart"/>
      <w:r>
        <w:rPr>
          <w:rFonts w:ascii="Arial" w:hAnsi="Arial" w:cs="Arial"/>
          <w:sz w:val="18"/>
          <w:szCs w:val="18"/>
          <w:lang w:val="en-GB"/>
        </w:rPr>
        <w:t>druhý</w:t>
      </w:r>
      <w:proofErr w:type="spellEnd"/>
      <w:r>
        <w:rPr>
          <w:rFonts w:ascii="Arial" w:hAnsi="Arial" w:cs="Arial"/>
          <w:sz w:val="18"/>
          <w:szCs w:val="18"/>
          <w:lang w:val="en-GB"/>
        </w:rPr>
        <w:t xml:space="preserve"> </w:t>
      </w:r>
      <w:proofErr w:type="spellStart"/>
      <w:r>
        <w:rPr>
          <w:rFonts w:ascii="Arial" w:hAnsi="Arial" w:cs="Arial"/>
          <w:sz w:val="18"/>
          <w:szCs w:val="18"/>
          <w:lang w:val="en-GB"/>
        </w:rPr>
        <w:t>najnavštevovanejši</w:t>
      </w:r>
      <w:proofErr w:type="spellEnd"/>
      <w:r>
        <w:rPr>
          <w:rFonts w:ascii="Arial" w:hAnsi="Arial" w:cs="Arial"/>
          <w:sz w:val="18"/>
          <w:szCs w:val="18"/>
          <w:lang w:val="en-GB"/>
        </w:rPr>
        <w:t xml:space="preserve"> </w:t>
      </w:r>
      <w:proofErr w:type="spellStart"/>
      <w:r>
        <w:rPr>
          <w:rFonts w:ascii="Arial" w:hAnsi="Arial" w:cs="Arial"/>
          <w:sz w:val="18"/>
          <w:szCs w:val="18"/>
          <w:lang w:val="en-GB"/>
        </w:rPr>
        <w:t>na</w:t>
      </w:r>
      <w:proofErr w:type="spellEnd"/>
      <w:r>
        <w:rPr>
          <w:rFonts w:ascii="Arial" w:hAnsi="Arial" w:cs="Arial"/>
          <w:sz w:val="18"/>
          <w:szCs w:val="18"/>
          <w:lang w:val="en-GB"/>
        </w:rPr>
        <w:t xml:space="preserve"> </w:t>
      </w:r>
      <w:proofErr w:type="spellStart"/>
      <w:r>
        <w:rPr>
          <w:rFonts w:ascii="Arial" w:hAnsi="Arial" w:cs="Arial"/>
          <w:sz w:val="18"/>
          <w:szCs w:val="18"/>
          <w:lang w:val="en-GB"/>
        </w:rPr>
        <w:t>Slovensku</w:t>
      </w:r>
      <w:proofErr w:type="spellEnd"/>
      <w:r>
        <w:rPr>
          <w:rFonts w:ascii="Arial" w:hAnsi="Arial" w:cs="Arial"/>
          <w:sz w:val="18"/>
          <w:szCs w:val="18"/>
          <w:lang w:val="en-GB"/>
        </w:rPr>
        <w:t xml:space="preserve"> (</w:t>
      </w:r>
      <w:r>
        <w:rPr>
          <w:rFonts w:ascii="Arial" w:hAnsi="Arial" w:cs="Arial"/>
          <w:sz w:val="18"/>
          <w:szCs w:val="18"/>
        </w:rPr>
        <w:t>po Vysokých Tatrách</w:t>
      </w:r>
      <w:r>
        <w:rPr>
          <w:rFonts w:ascii="Arial" w:hAnsi="Arial" w:cs="Arial"/>
          <w:sz w:val="18"/>
          <w:szCs w:val="18"/>
          <w:lang w:val="en-GB"/>
        </w:rPr>
        <w:t xml:space="preserve">). </w:t>
      </w:r>
    </w:p>
    <w:p w14:paraId="3D4F3024" w14:textId="3B93459C" w:rsidR="00720E52" w:rsidRPr="00720E52" w:rsidRDefault="00720E52">
      <w:pPr>
        <w:pStyle w:val="Odsekzoznamu"/>
        <w:numPr>
          <w:ilvl w:val="0"/>
          <w:numId w:val="4"/>
        </w:numPr>
        <w:spacing w:after="0" w:line="276" w:lineRule="auto"/>
        <w:jc w:val="both"/>
        <w:rPr>
          <w:rFonts w:ascii="Arial" w:hAnsi="Arial" w:cs="Arial"/>
          <w:sz w:val="18"/>
          <w:szCs w:val="18"/>
        </w:rPr>
      </w:pPr>
      <w:r>
        <w:rPr>
          <w:rFonts w:ascii="Arial" w:hAnsi="Arial" w:cs="Arial"/>
          <w:sz w:val="18"/>
          <w:szCs w:val="18"/>
        </w:rPr>
        <w:lastRenderedPageBreak/>
        <w:t>UMR Liptov sa v roku 2019 podieľal na prenocovaniach regiónu Liptov 58,3</w:t>
      </w:r>
      <w:r>
        <w:rPr>
          <w:rFonts w:ascii="Arial" w:hAnsi="Arial" w:cs="Arial"/>
          <w:sz w:val="18"/>
          <w:szCs w:val="18"/>
          <w:lang w:val="en-GB"/>
        </w:rPr>
        <w:t>% a </w:t>
      </w:r>
      <w:r>
        <w:rPr>
          <w:rFonts w:ascii="Arial" w:hAnsi="Arial" w:cs="Arial"/>
          <w:sz w:val="18"/>
          <w:szCs w:val="18"/>
        </w:rPr>
        <w:t>na počte návštevníkov 62,3</w:t>
      </w:r>
      <w:r>
        <w:rPr>
          <w:rFonts w:ascii="Arial" w:hAnsi="Arial" w:cs="Arial"/>
          <w:sz w:val="18"/>
          <w:szCs w:val="18"/>
          <w:lang w:val="en-GB"/>
        </w:rPr>
        <w:t>%.</w:t>
      </w:r>
      <w:r w:rsidR="00864EE2">
        <w:rPr>
          <w:rFonts w:ascii="Arial" w:hAnsi="Arial" w:cs="Arial"/>
          <w:sz w:val="18"/>
          <w:szCs w:val="18"/>
          <w:lang w:val="en-GB"/>
        </w:rPr>
        <w:t xml:space="preserve"> </w:t>
      </w:r>
      <w:proofErr w:type="spellStart"/>
      <w:r w:rsidR="00864EE2">
        <w:rPr>
          <w:rFonts w:ascii="Arial" w:hAnsi="Arial" w:cs="Arial"/>
          <w:sz w:val="18"/>
          <w:szCs w:val="18"/>
          <w:lang w:val="en-GB"/>
        </w:rPr>
        <w:t>Išlo</w:t>
      </w:r>
      <w:proofErr w:type="spellEnd"/>
      <w:r w:rsidR="00864EE2">
        <w:rPr>
          <w:rFonts w:ascii="Arial" w:hAnsi="Arial" w:cs="Arial"/>
          <w:sz w:val="18"/>
          <w:szCs w:val="18"/>
          <w:lang w:val="en-GB"/>
        </w:rPr>
        <w:t xml:space="preserve"> </w:t>
      </w:r>
      <w:proofErr w:type="spellStart"/>
      <w:r w:rsidR="00864EE2">
        <w:rPr>
          <w:rFonts w:ascii="Arial" w:hAnsi="Arial" w:cs="Arial"/>
          <w:sz w:val="18"/>
          <w:szCs w:val="18"/>
          <w:lang w:val="en-GB"/>
        </w:rPr>
        <w:t>najmä</w:t>
      </w:r>
      <w:proofErr w:type="spellEnd"/>
      <w:r w:rsidR="00864EE2">
        <w:rPr>
          <w:rFonts w:ascii="Arial" w:hAnsi="Arial" w:cs="Arial"/>
          <w:sz w:val="18"/>
          <w:szCs w:val="18"/>
          <w:lang w:val="en-GB"/>
        </w:rPr>
        <w:t xml:space="preserve"> o </w:t>
      </w:r>
      <w:proofErr w:type="spellStart"/>
      <w:r w:rsidR="00864EE2">
        <w:rPr>
          <w:rFonts w:ascii="Arial" w:hAnsi="Arial" w:cs="Arial"/>
          <w:sz w:val="18"/>
          <w:szCs w:val="18"/>
          <w:lang w:val="en-GB"/>
        </w:rPr>
        <w:t>obidve</w:t>
      </w:r>
      <w:proofErr w:type="spellEnd"/>
      <w:r w:rsidR="00864EE2">
        <w:rPr>
          <w:rFonts w:ascii="Arial" w:hAnsi="Arial" w:cs="Arial"/>
          <w:sz w:val="18"/>
          <w:szCs w:val="18"/>
          <w:lang w:val="en-GB"/>
        </w:rPr>
        <w:t xml:space="preserve"> </w:t>
      </w:r>
      <w:proofErr w:type="spellStart"/>
      <w:r w:rsidR="00864EE2">
        <w:rPr>
          <w:rFonts w:ascii="Arial" w:hAnsi="Arial" w:cs="Arial"/>
          <w:sz w:val="18"/>
          <w:szCs w:val="18"/>
          <w:lang w:val="en-GB"/>
        </w:rPr>
        <w:t>jadrové</w:t>
      </w:r>
      <w:proofErr w:type="spellEnd"/>
      <w:r w:rsidR="00864EE2">
        <w:rPr>
          <w:rFonts w:ascii="Arial" w:hAnsi="Arial" w:cs="Arial"/>
          <w:sz w:val="18"/>
          <w:szCs w:val="18"/>
          <w:lang w:val="en-GB"/>
        </w:rPr>
        <w:t xml:space="preserve"> </w:t>
      </w:r>
      <w:proofErr w:type="spellStart"/>
      <w:r w:rsidR="00864EE2">
        <w:rPr>
          <w:rFonts w:ascii="Arial" w:hAnsi="Arial" w:cs="Arial"/>
          <w:sz w:val="18"/>
          <w:szCs w:val="18"/>
          <w:lang w:val="en-GB"/>
        </w:rPr>
        <w:t>mestá</w:t>
      </w:r>
      <w:proofErr w:type="spellEnd"/>
      <w:r w:rsidR="00864EE2">
        <w:rPr>
          <w:rFonts w:ascii="Arial" w:hAnsi="Arial" w:cs="Arial"/>
          <w:sz w:val="18"/>
          <w:szCs w:val="18"/>
          <w:lang w:val="en-GB"/>
        </w:rPr>
        <w:t xml:space="preserve"> a </w:t>
      </w:r>
      <w:proofErr w:type="spellStart"/>
      <w:r w:rsidR="00864EE2">
        <w:rPr>
          <w:rFonts w:ascii="Arial" w:hAnsi="Arial" w:cs="Arial"/>
          <w:sz w:val="18"/>
          <w:szCs w:val="18"/>
          <w:lang w:val="en-GB"/>
        </w:rPr>
        <w:t>turistické</w:t>
      </w:r>
      <w:proofErr w:type="spellEnd"/>
      <w:r w:rsidR="00864EE2">
        <w:rPr>
          <w:rFonts w:ascii="Arial" w:hAnsi="Arial" w:cs="Arial"/>
          <w:sz w:val="18"/>
          <w:szCs w:val="18"/>
          <w:lang w:val="en-GB"/>
        </w:rPr>
        <w:t xml:space="preserve"> </w:t>
      </w:r>
      <w:proofErr w:type="spellStart"/>
      <w:r w:rsidR="00864EE2">
        <w:rPr>
          <w:rFonts w:ascii="Arial" w:hAnsi="Arial" w:cs="Arial"/>
          <w:sz w:val="18"/>
          <w:szCs w:val="18"/>
          <w:lang w:val="en-GB"/>
        </w:rPr>
        <w:t>obce</w:t>
      </w:r>
      <w:proofErr w:type="spellEnd"/>
      <w:r w:rsidR="00C4785B">
        <w:rPr>
          <w:rFonts w:ascii="Arial" w:hAnsi="Arial" w:cs="Arial"/>
          <w:sz w:val="18"/>
          <w:szCs w:val="18"/>
          <w:lang w:val="en-GB"/>
        </w:rPr>
        <w:t xml:space="preserve"> </w:t>
      </w:r>
      <w:proofErr w:type="spellStart"/>
      <w:r w:rsidR="00C4785B">
        <w:rPr>
          <w:rFonts w:ascii="Arial" w:hAnsi="Arial" w:cs="Arial"/>
          <w:sz w:val="18"/>
          <w:szCs w:val="18"/>
          <w:lang w:val="en-GB"/>
        </w:rPr>
        <w:t>Demänovská</w:t>
      </w:r>
      <w:proofErr w:type="spellEnd"/>
      <w:r w:rsidR="00C4785B">
        <w:rPr>
          <w:rFonts w:ascii="Arial" w:hAnsi="Arial" w:cs="Arial"/>
          <w:sz w:val="18"/>
          <w:szCs w:val="18"/>
          <w:lang w:val="en-GB"/>
        </w:rPr>
        <w:t xml:space="preserve"> D</w:t>
      </w:r>
      <w:r w:rsidR="00864EE2">
        <w:rPr>
          <w:rFonts w:ascii="Arial" w:hAnsi="Arial" w:cs="Arial"/>
          <w:sz w:val="18"/>
          <w:szCs w:val="18"/>
          <w:lang w:val="en-GB"/>
        </w:rPr>
        <w:t xml:space="preserve">olina, </w:t>
      </w:r>
      <w:proofErr w:type="spellStart"/>
      <w:r w:rsidR="00864EE2">
        <w:rPr>
          <w:rFonts w:ascii="Arial" w:hAnsi="Arial" w:cs="Arial"/>
          <w:sz w:val="18"/>
          <w:szCs w:val="18"/>
          <w:lang w:val="en-GB"/>
        </w:rPr>
        <w:t>Bešeňová</w:t>
      </w:r>
      <w:proofErr w:type="spellEnd"/>
      <w:r w:rsidR="00864EE2">
        <w:rPr>
          <w:rFonts w:ascii="Arial" w:hAnsi="Arial" w:cs="Arial"/>
          <w:sz w:val="18"/>
          <w:szCs w:val="18"/>
          <w:lang w:val="en-GB"/>
        </w:rPr>
        <w:t xml:space="preserve">, </w:t>
      </w:r>
      <w:proofErr w:type="spellStart"/>
      <w:r w:rsidR="00864EE2">
        <w:rPr>
          <w:rFonts w:ascii="Arial" w:hAnsi="Arial" w:cs="Arial"/>
          <w:sz w:val="18"/>
          <w:szCs w:val="18"/>
          <w:lang w:val="en-GB"/>
        </w:rPr>
        <w:t>Liptovský</w:t>
      </w:r>
      <w:proofErr w:type="spellEnd"/>
      <w:r w:rsidR="00864EE2">
        <w:rPr>
          <w:rFonts w:ascii="Arial" w:hAnsi="Arial" w:cs="Arial"/>
          <w:sz w:val="18"/>
          <w:szCs w:val="18"/>
          <w:lang w:val="en-GB"/>
        </w:rPr>
        <w:t xml:space="preserve"> </w:t>
      </w:r>
      <w:proofErr w:type="spellStart"/>
      <w:r w:rsidR="00864EE2">
        <w:rPr>
          <w:rFonts w:ascii="Arial" w:hAnsi="Arial" w:cs="Arial"/>
          <w:sz w:val="18"/>
          <w:szCs w:val="18"/>
          <w:lang w:val="en-GB"/>
        </w:rPr>
        <w:t>Trnovec</w:t>
      </w:r>
      <w:proofErr w:type="spellEnd"/>
      <w:r w:rsidR="00A9604B">
        <w:rPr>
          <w:rFonts w:ascii="Arial" w:hAnsi="Arial" w:cs="Arial"/>
          <w:sz w:val="18"/>
          <w:szCs w:val="18"/>
          <w:lang w:val="en-GB"/>
        </w:rPr>
        <w:t>,</w:t>
      </w:r>
      <w:r w:rsidR="00864EE2">
        <w:rPr>
          <w:rFonts w:ascii="Arial" w:hAnsi="Arial" w:cs="Arial"/>
          <w:sz w:val="18"/>
          <w:szCs w:val="18"/>
          <w:lang w:val="en-GB"/>
        </w:rPr>
        <w:t xml:space="preserve"> </w:t>
      </w:r>
      <w:proofErr w:type="spellStart"/>
      <w:r w:rsidR="00864EE2">
        <w:rPr>
          <w:rFonts w:ascii="Arial" w:hAnsi="Arial" w:cs="Arial"/>
          <w:sz w:val="18"/>
          <w:szCs w:val="18"/>
          <w:lang w:val="en-GB"/>
        </w:rPr>
        <w:t>Liptovská</w:t>
      </w:r>
      <w:proofErr w:type="spellEnd"/>
      <w:r w:rsidR="00864EE2">
        <w:rPr>
          <w:rFonts w:ascii="Arial" w:hAnsi="Arial" w:cs="Arial"/>
          <w:sz w:val="18"/>
          <w:szCs w:val="18"/>
          <w:lang w:val="en-GB"/>
        </w:rPr>
        <w:t xml:space="preserve"> </w:t>
      </w:r>
      <w:proofErr w:type="spellStart"/>
      <w:r w:rsidR="00864EE2">
        <w:rPr>
          <w:rFonts w:ascii="Arial" w:hAnsi="Arial" w:cs="Arial"/>
          <w:sz w:val="18"/>
          <w:szCs w:val="18"/>
          <w:lang w:val="en-GB"/>
        </w:rPr>
        <w:t>Sielnica</w:t>
      </w:r>
      <w:proofErr w:type="spellEnd"/>
      <w:r w:rsidR="00864EE2">
        <w:rPr>
          <w:rFonts w:ascii="Arial" w:hAnsi="Arial" w:cs="Arial"/>
          <w:sz w:val="18"/>
          <w:szCs w:val="18"/>
          <w:lang w:val="en-GB"/>
        </w:rPr>
        <w:t xml:space="preserve"> a </w:t>
      </w:r>
      <w:proofErr w:type="spellStart"/>
      <w:r w:rsidR="00864EE2">
        <w:rPr>
          <w:rFonts w:ascii="Arial" w:hAnsi="Arial" w:cs="Arial"/>
          <w:sz w:val="18"/>
          <w:szCs w:val="18"/>
          <w:lang w:val="en-GB"/>
        </w:rPr>
        <w:t>Liptovská</w:t>
      </w:r>
      <w:proofErr w:type="spellEnd"/>
      <w:r w:rsidR="00864EE2">
        <w:rPr>
          <w:rFonts w:ascii="Arial" w:hAnsi="Arial" w:cs="Arial"/>
          <w:sz w:val="18"/>
          <w:szCs w:val="18"/>
          <w:lang w:val="en-GB"/>
        </w:rPr>
        <w:t xml:space="preserve"> </w:t>
      </w:r>
      <w:proofErr w:type="spellStart"/>
      <w:r w:rsidR="00864EE2">
        <w:rPr>
          <w:rFonts w:ascii="Arial" w:hAnsi="Arial" w:cs="Arial"/>
          <w:sz w:val="18"/>
          <w:szCs w:val="18"/>
          <w:lang w:val="en-GB"/>
        </w:rPr>
        <w:t>Teplá</w:t>
      </w:r>
      <w:proofErr w:type="spellEnd"/>
      <w:r w:rsidR="00864EE2">
        <w:rPr>
          <w:rFonts w:ascii="Arial" w:hAnsi="Arial" w:cs="Arial"/>
          <w:sz w:val="18"/>
          <w:szCs w:val="18"/>
          <w:lang w:val="en-GB"/>
        </w:rPr>
        <w:t xml:space="preserve">. </w:t>
      </w:r>
    </w:p>
    <w:p w14:paraId="5A3E3EF7" w14:textId="56196A83" w:rsidR="00D07574" w:rsidRPr="00720E52" w:rsidRDefault="00D07574">
      <w:pPr>
        <w:pStyle w:val="Odsekzoznamu"/>
        <w:numPr>
          <w:ilvl w:val="0"/>
          <w:numId w:val="4"/>
        </w:numPr>
        <w:spacing w:after="0" w:line="276" w:lineRule="auto"/>
        <w:jc w:val="both"/>
        <w:rPr>
          <w:rFonts w:ascii="Arial" w:hAnsi="Arial" w:cs="Arial"/>
          <w:sz w:val="18"/>
          <w:szCs w:val="18"/>
        </w:rPr>
      </w:pPr>
      <w:r>
        <w:rPr>
          <w:rFonts w:ascii="Arial" w:hAnsi="Arial" w:cs="Arial"/>
          <w:sz w:val="18"/>
          <w:szCs w:val="18"/>
          <w:lang w:val="en-GB"/>
        </w:rPr>
        <w:t>V </w:t>
      </w:r>
      <w:proofErr w:type="spellStart"/>
      <w:r>
        <w:rPr>
          <w:rFonts w:ascii="Arial" w:hAnsi="Arial" w:cs="Arial"/>
          <w:sz w:val="18"/>
          <w:szCs w:val="18"/>
          <w:lang w:val="en-GB"/>
        </w:rPr>
        <w:t>obdob</w:t>
      </w:r>
      <w:proofErr w:type="spellEnd"/>
      <w:r>
        <w:rPr>
          <w:rFonts w:ascii="Arial" w:hAnsi="Arial" w:cs="Arial"/>
          <w:sz w:val="18"/>
          <w:szCs w:val="18"/>
        </w:rPr>
        <w:t>í rokov</w:t>
      </w:r>
      <w:r w:rsidR="00C4785B">
        <w:rPr>
          <w:rFonts w:ascii="Arial" w:hAnsi="Arial" w:cs="Arial"/>
          <w:sz w:val="18"/>
          <w:szCs w:val="18"/>
          <w:lang w:val="en-GB"/>
        </w:rPr>
        <w:t xml:space="preserve"> 2015-</w:t>
      </w:r>
      <w:r>
        <w:rPr>
          <w:rFonts w:ascii="Arial" w:hAnsi="Arial" w:cs="Arial"/>
          <w:sz w:val="18"/>
          <w:szCs w:val="18"/>
          <w:lang w:val="en-GB"/>
        </w:rPr>
        <w:t xml:space="preserve">2019 </w:t>
      </w:r>
      <w:proofErr w:type="spellStart"/>
      <w:r>
        <w:rPr>
          <w:rFonts w:ascii="Arial" w:hAnsi="Arial" w:cs="Arial"/>
          <w:sz w:val="18"/>
          <w:szCs w:val="18"/>
          <w:lang w:val="en-GB"/>
        </w:rPr>
        <w:t>sa</w:t>
      </w:r>
      <w:proofErr w:type="spellEnd"/>
      <w:r>
        <w:rPr>
          <w:rFonts w:ascii="Arial" w:hAnsi="Arial" w:cs="Arial"/>
          <w:sz w:val="18"/>
          <w:szCs w:val="18"/>
          <w:lang w:val="en-GB"/>
        </w:rPr>
        <w:t xml:space="preserve"> </w:t>
      </w:r>
      <w:proofErr w:type="spellStart"/>
      <w:r>
        <w:rPr>
          <w:rFonts w:ascii="Arial" w:hAnsi="Arial" w:cs="Arial"/>
          <w:sz w:val="18"/>
          <w:szCs w:val="18"/>
          <w:lang w:val="en-GB"/>
        </w:rPr>
        <w:t>počty</w:t>
      </w:r>
      <w:proofErr w:type="spellEnd"/>
      <w:r>
        <w:rPr>
          <w:rFonts w:ascii="Arial" w:hAnsi="Arial" w:cs="Arial"/>
          <w:sz w:val="18"/>
          <w:szCs w:val="18"/>
          <w:lang w:val="en-GB"/>
        </w:rPr>
        <w:t xml:space="preserve"> </w:t>
      </w:r>
      <w:proofErr w:type="spellStart"/>
      <w:r>
        <w:rPr>
          <w:rFonts w:ascii="Arial" w:hAnsi="Arial" w:cs="Arial"/>
          <w:sz w:val="18"/>
          <w:szCs w:val="18"/>
          <w:lang w:val="en-GB"/>
        </w:rPr>
        <w:t>prenocovaní</w:t>
      </w:r>
      <w:proofErr w:type="spellEnd"/>
      <w:r>
        <w:rPr>
          <w:rFonts w:ascii="Arial" w:hAnsi="Arial" w:cs="Arial"/>
          <w:sz w:val="18"/>
          <w:szCs w:val="18"/>
          <w:lang w:val="en-GB"/>
        </w:rPr>
        <w:t xml:space="preserve"> v </w:t>
      </w:r>
      <w:proofErr w:type="spellStart"/>
      <w:r>
        <w:rPr>
          <w:rFonts w:ascii="Arial" w:hAnsi="Arial" w:cs="Arial"/>
          <w:sz w:val="18"/>
          <w:szCs w:val="18"/>
          <w:lang w:val="en-GB"/>
        </w:rPr>
        <w:t>regióne</w:t>
      </w:r>
      <w:proofErr w:type="spellEnd"/>
      <w:r>
        <w:rPr>
          <w:rFonts w:ascii="Arial" w:hAnsi="Arial" w:cs="Arial"/>
          <w:sz w:val="18"/>
          <w:szCs w:val="18"/>
          <w:lang w:val="en-GB"/>
        </w:rPr>
        <w:t xml:space="preserve"> Liptov </w:t>
      </w:r>
      <w:proofErr w:type="spellStart"/>
      <w:r>
        <w:rPr>
          <w:rFonts w:ascii="Arial" w:hAnsi="Arial" w:cs="Arial"/>
          <w:sz w:val="18"/>
          <w:szCs w:val="18"/>
          <w:lang w:val="en-GB"/>
        </w:rPr>
        <w:t>zvýšili</w:t>
      </w:r>
      <w:proofErr w:type="spellEnd"/>
      <w:r>
        <w:rPr>
          <w:rFonts w:ascii="Arial" w:hAnsi="Arial" w:cs="Arial"/>
          <w:sz w:val="18"/>
          <w:szCs w:val="18"/>
          <w:lang w:val="en-GB"/>
        </w:rPr>
        <w:t xml:space="preserve"> o 46,3% </w:t>
      </w:r>
      <w:r>
        <w:rPr>
          <w:rFonts w:ascii="Arial" w:hAnsi="Arial" w:cs="Arial"/>
          <w:sz w:val="18"/>
          <w:szCs w:val="18"/>
        </w:rPr>
        <w:t>a počty návštevníkov o 49,6</w:t>
      </w:r>
      <w:r>
        <w:rPr>
          <w:rFonts w:ascii="Arial" w:hAnsi="Arial" w:cs="Arial"/>
          <w:sz w:val="18"/>
          <w:szCs w:val="18"/>
          <w:lang w:val="en-GB"/>
        </w:rPr>
        <w:t xml:space="preserve">%, </w:t>
      </w:r>
      <w:proofErr w:type="spellStart"/>
      <w:r>
        <w:rPr>
          <w:rFonts w:ascii="Arial" w:hAnsi="Arial" w:cs="Arial"/>
          <w:sz w:val="18"/>
          <w:szCs w:val="18"/>
          <w:lang w:val="en-GB"/>
        </w:rPr>
        <w:t>najviac</w:t>
      </w:r>
      <w:proofErr w:type="spellEnd"/>
      <w:r>
        <w:rPr>
          <w:rFonts w:ascii="Arial" w:hAnsi="Arial" w:cs="Arial"/>
          <w:sz w:val="18"/>
          <w:szCs w:val="18"/>
          <w:lang w:val="en-GB"/>
        </w:rPr>
        <w:t xml:space="preserve"> v </w:t>
      </w:r>
      <w:proofErr w:type="spellStart"/>
      <w:r>
        <w:rPr>
          <w:rFonts w:ascii="Arial" w:hAnsi="Arial" w:cs="Arial"/>
          <w:sz w:val="18"/>
          <w:szCs w:val="18"/>
          <w:lang w:val="en-GB"/>
        </w:rPr>
        <w:t>okrese</w:t>
      </w:r>
      <w:proofErr w:type="spellEnd"/>
      <w:r>
        <w:rPr>
          <w:rFonts w:ascii="Arial" w:hAnsi="Arial" w:cs="Arial"/>
          <w:sz w:val="18"/>
          <w:szCs w:val="18"/>
          <w:lang w:val="en-GB"/>
        </w:rPr>
        <w:t xml:space="preserve"> </w:t>
      </w:r>
      <w:proofErr w:type="spellStart"/>
      <w:r>
        <w:rPr>
          <w:rFonts w:ascii="Arial" w:hAnsi="Arial" w:cs="Arial"/>
          <w:sz w:val="18"/>
          <w:szCs w:val="18"/>
          <w:lang w:val="en-GB"/>
        </w:rPr>
        <w:t>Liptovský</w:t>
      </w:r>
      <w:proofErr w:type="spellEnd"/>
      <w:r>
        <w:rPr>
          <w:rFonts w:ascii="Arial" w:hAnsi="Arial" w:cs="Arial"/>
          <w:sz w:val="18"/>
          <w:szCs w:val="18"/>
          <w:lang w:val="en-GB"/>
        </w:rPr>
        <w:t xml:space="preserve"> </w:t>
      </w:r>
      <w:proofErr w:type="spellStart"/>
      <w:r>
        <w:rPr>
          <w:rFonts w:ascii="Arial" w:hAnsi="Arial" w:cs="Arial"/>
          <w:sz w:val="18"/>
          <w:szCs w:val="18"/>
          <w:lang w:val="en-GB"/>
        </w:rPr>
        <w:t>Mikuláš</w:t>
      </w:r>
      <w:proofErr w:type="spellEnd"/>
      <w:r>
        <w:rPr>
          <w:rFonts w:ascii="Arial" w:hAnsi="Arial" w:cs="Arial"/>
          <w:sz w:val="18"/>
          <w:szCs w:val="18"/>
          <w:lang w:val="en-GB"/>
        </w:rPr>
        <w:t xml:space="preserve">. Do </w:t>
      </w:r>
      <w:proofErr w:type="spellStart"/>
      <w:r>
        <w:rPr>
          <w:rFonts w:ascii="Arial" w:hAnsi="Arial" w:cs="Arial"/>
          <w:sz w:val="18"/>
          <w:szCs w:val="18"/>
          <w:lang w:val="en-GB"/>
        </w:rPr>
        <w:t>pandemického</w:t>
      </w:r>
      <w:proofErr w:type="spellEnd"/>
      <w:r>
        <w:rPr>
          <w:rFonts w:ascii="Arial" w:hAnsi="Arial" w:cs="Arial"/>
          <w:sz w:val="18"/>
          <w:szCs w:val="18"/>
          <w:lang w:val="en-GB"/>
        </w:rPr>
        <w:t xml:space="preserve"> </w:t>
      </w:r>
      <w:proofErr w:type="spellStart"/>
      <w:r>
        <w:rPr>
          <w:rFonts w:ascii="Arial" w:hAnsi="Arial" w:cs="Arial"/>
          <w:sz w:val="18"/>
          <w:szCs w:val="18"/>
          <w:lang w:val="en-GB"/>
        </w:rPr>
        <w:t>roku</w:t>
      </w:r>
      <w:proofErr w:type="spellEnd"/>
      <w:r>
        <w:rPr>
          <w:rFonts w:ascii="Arial" w:hAnsi="Arial" w:cs="Arial"/>
          <w:sz w:val="18"/>
          <w:szCs w:val="18"/>
          <w:lang w:val="en-GB"/>
        </w:rPr>
        <w:t xml:space="preserve"> 2019 </w:t>
      </w:r>
      <w:proofErr w:type="spellStart"/>
      <w:r>
        <w:rPr>
          <w:rFonts w:ascii="Arial" w:hAnsi="Arial" w:cs="Arial"/>
          <w:sz w:val="18"/>
          <w:szCs w:val="18"/>
          <w:lang w:val="en-GB"/>
        </w:rPr>
        <w:t>sa</w:t>
      </w:r>
      <w:proofErr w:type="spellEnd"/>
      <w:r>
        <w:rPr>
          <w:rFonts w:ascii="Arial" w:hAnsi="Arial" w:cs="Arial"/>
          <w:sz w:val="18"/>
          <w:szCs w:val="18"/>
          <w:lang w:val="en-GB"/>
        </w:rPr>
        <w:t xml:space="preserve"> </w:t>
      </w:r>
      <w:r w:rsidR="00A9604B">
        <w:rPr>
          <w:rFonts w:ascii="Arial" w:hAnsi="Arial" w:cs="Arial"/>
          <w:sz w:val="18"/>
          <w:szCs w:val="18"/>
          <w:lang w:val="en-GB"/>
        </w:rPr>
        <w:t xml:space="preserve">v </w:t>
      </w:r>
      <w:proofErr w:type="spellStart"/>
      <w:r w:rsidR="00A9604B">
        <w:rPr>
          <w:rFonts w:ascii="Arial" w:hAnsi="Arial" w:cs="Arial"/>
          <w:sz w:val="18"/>
          <w:szCs w:val="18"/>
          <w:lang w:val="en-GB"/>
        </w:rPr>
        <w:t>regióne</w:t>
      </w:r>
      <w:proofErr w:type="spellEnd"/>
      <w:r w:rsidR="00A9604B">
        <w:rPr>
          <w:rFonts w:ascii="Arial" w:hAnsi="Arial" w:cs="Arial"/>
          <w:sz w:val="18"/>
          <w:szCs w:val="18"/>
          <w:lang w:val="en-GB"/>
        </w:rPr>
        <w:t xml:space="preserve"> </w:t>
      </w:r>
      <w:r>
        <w:rPr>
          <w:rFonts w:ascii="Arial" w:hAnsi="Arial" w:cs="Arial"/>
          <w:sz w:val="18"/>
          <w:szCs w:val="18"/>
          <w:lang w:val="en-GB"/>
        </w:rPr>
        <w:t xml:space="preserve">od </w:t>
      </w:r>
      <w:proofErr w:type="spellStart"/>
      <w:r>
        <w:rPr>
          <w:rFonts w:ascii="Arial" w:hAnsi="Arial" w:cs="Arial"/>
          <w:sz w:val="18"/>
          <w:szCs w:val="18"/>
          <w:lang w:val="en-GB"/>
        </w:rPr>
        <w:t>roku</w:t>
      </w:r>
      <w:proofErr w:type="spellEnd"/>
      <w:r>
        <w:rPr>
          <w:rFonts w:ascii="Arial" w:hAnsi="Arial" w:cs="Arial"/>
          <w:sz w:val="18"/>
          <w:szCs w:val="18"/>
          <w:lang w:val="en-GB"/>
        </w:rPr>
        <w:t xml:space="preserve"> 2017 </w:t>
      </w:r>
      <w:proofErr w:type="spellStart"/>
      <w:r>
        <w:rPr>
          <w:rFonts w:ascii="Arial" w:hAnsi="Arial" w:cs="Arial"/>
          <w:sz w:val="18"/>
          <w:szCs w:val="18"/>
          <w:lang w:val="en-GB"/>
        </w:rPr>
        <w:t>priemerne</w:t>
      </w:r>
      <w:proofErr w:type="spellEnd"/>
      <w:r>
        <w:rPr>
          <w:rFonts w:ascii="Arial" w:hAnsi="Arial" w:cs="Arial"/>
          <w:sz w:val="18"/>
          <w:szCs w:val="18"/>
          <w:lang w:val="en-GB"/>
        </w:rPr>
        <w:t xml:space="preserve"> </w:t>
      </w:r>
      <w:proofErr w:type="spellStart"/>
      <w:r>
        <w:rPr>
          <w:rFonts w:ascii="Arial" w:hAnsi="Arial" w:cs="Arial"/>
          <w:sz w:val="18"/>
          <w:szCs w:val="18"/>
          <w:lang w:val="en-GB"/>
        </w:rPr>
        <w:t>otváralo</w:t>
      </w:r>
      <w:proofErr w:type="spellEnd"/>
      <w:r>
        <w:rPr>
          <w:rFonts w:ascii="Arial" w:hAnsi="Arial" w:cs="Arial"/>
          <w:sz w:val="18"/>
          <w:szCs w:val="18"/>
          <w:lang w:val="en-GB"/>
        </w:rPr>
        <w:t xml:space="preserve"> 57 </w:t>
      </w:r>
      <w:proofErr w:type="spellStart"/>
      <w:r>
        <w:rPr>
          <w:rFonts w:ascii="Arial" w:hAnsi="Arial" w:cs="Arial"/>
          <w:sz w:val="18"/>
          <w:szCs w:val="18"/>
          <w:lang w:val="en-GB"/>
        </w:rPr>
        <w:t>ubytovacích</w:t>
      </w:r>
      <w:proofErr w:type="spellEnd"/>
      <w:r>
        <w:rPr>
          <w:rFonts w:ascii="Arial" w:hAnsi="Arial" w:cs="Arial"/>
          <w:sz w:val="18"/>
          <w:szCs w:val="18"/>
          <w:lang w:val="en-GB"/>
        </w:rPr>
        <w:t xml:space="preserve"> </w:t>
      </w:r>
      <w:proofErr w:type="spellStart"/>
      <w:r>
        <w:rPr>
          <w:rFonts w:ascii="Arial" w:hAnsi="Arial" w:cs="Arial"/>
          <w:sz w:val="18"/>
          <w:szCs w:val="18"/>
          <w:lang w:val="en-GB"/>
        </w:rPr>
        <w:t>zariadení</w:t>
      </w:r>
      <w:proofErr w:type="spellEnd"/>
      <w:r>
        <w:rPr>
          <w:rFonts w:ascii="Arial" w:hAnsi="Arial" w:cs="Arial"/>
          <w:sz w:val="18"/>
          <w:szCs w:val="18"/>
          <w:lang w:val="en-GB"/>
        </w:rPr>
        <w:t xml:space="preserve"> s 992 </w:t>
      </w:r>
      <w:proofErr w:type="spellStart"/>
      <w:r>
        <w:rPr>
          <w:rFonts w:ascii="Arial" w:hAnsi="Arial" w:cs="Arial"/>
          <w:sz w:val="18"/>
          <w:szCs w:val="18"/>
          <w:lang w:val="en-GB"/>
        </w:rPr>
        <w:t>lôžkami</w:t>
      </w:r>
      <w:proofErr w:type="spellEnd"/>
      <w:r w:rsidR="00A9604B">
        <w:rPr>
          <w:rFonts w:ascii="Arial" w:hAnsi="Arial" w:cs="Arial"/>
          <w:sz w:val="18"/>
          <w:szCs w:val="18"/>
          <w:lang w:val="en-GB"/>
        </w:rPr>
        <w:t xml:space="preserve"> </w:t>
      </w:r>
      <w:proofErr w:type="spellStart"/>
      <w:r w:rsidR="00A9604B">
        <w:rPr>
          <w:rFonts w:ascii="Arial" w:hAnsi="Arial" w:cs="Arial"/>
          <w:sz w:val="18"/>
          <w:szCs w:val="18"/>
          <w:lang w:val="en-GB"/>
        </w:rPr>
        <w:t>ročne</w:t>
      </w:r>
      <w:proofErr w:type="spellEnd"/>
      <w:r w:rsidR="00A9604B">
        <w:rPr>
          <w:rFonts w:ascii="Arial" w:hAnsi="Arial" w:cs="Arial"/>
          <w:sz w:val="18"/>
          <w:szCs w:val="18"/>
          <w:lang w:val="en-GB"/>
        </w:rPr>
        <w:t xml:space="preserve">. </w:t>
      </w:r>
    </w:p>
    <w:p w14:paraId="0C48A596" w14:textId="5F52DABA" w:rsidR="00720E52" w:rsidRPr="00D07574" w:rsidRDefault="00720E52">
      <w:pPr>
        <w:pStyle w:val="Odsekzoznamu"/>
        <w:numPr>
          <w:ilvl w:val="0"/>
          <w:numId w:val="4"/>
        </w:numPr>
        <w:spacing w:after="0" w:line="276" w:lineRule="auto"/>
        <w:jc w:val="both"/>
        <w:rPr>
          <w:rFonts w:ascii="Arial" w:hAnsi="Arial" w:cs="Arial"/>
          <w:sz w:val="18"/>
          <w:szCs w:val="18"/>
        </w:rPr>
      </w:pPr>
      <w:proofErr w:type="spellStart"/>
      <w:r>
        <w:rPr>
          <w:rFonts w:ascii="Arial" w:hAnsi="Arial" w:cs="Arial"/>
          <w:sz w:val="18"/>
          <w:szCs w:val="18"/>
          <w:lang w:val="en-GB"/>
        </w:rPr>
        <w:t>Pand</w:t>
      </w:r>
      <w:r>
        <w:rPr>
          <w:rFonts w:ascii="Arial" w:hAnsi="Arial" w:cs="Arial"/>
          <w:sz w:val="18"/>
          <w:szCs w:val="18"/>
        </w:rPr>
        <w:t>émia</w:t>
      </w:r>
      <w:proofErr w:type="spellEnd"/>
      <w:r>
        <w:rPr>
          <w:rFonts w:ascii="Arial" w:hAnsi="Arial" w:cs="Arial"/>
          <w:sz w:val="18"/>
          <w:szCs w:val="18"/>
        </w:rPr>
        <w:t xml:space="preserve"> výrazne poznačila výkony cestovného ruchu v regióne </w:t>
      </w:r>
      <w:r w:rsidR="00C4785B">
        <w:rPr>
          <w:rFonts w:ascii="Arial" w:hAnsi="Arial" w:cs="Arial"/>
          <w:sz w:val="18"/>
          <w:szCs w:val="18"/>
        </w:rPr>
        <w:t>Liptov. Za obdobie rokov 2019-</w:t>
      </w:r>
      <w:r>
        <w:rPr>
          <w:rFonts w:ascii="Arial" w:hAnsi="Arial" w:cs="Arial"/>
          <w:sz w:val="18"/>
          <w:szCs w:val="18"/>
        </w:rPr>
        <w:t>2021 klesol po</w:t>
      </w:r>
      <w:r w:rsidR="00A9604B">
        <w:rPr>
          <w:rFonts w:ascii="Arial" w:hAnsi="Arial" w:cs="Arial"/>
          <w:sz w:val="18"/>
          <w:szCs w:val="18"/>
        </w:rPr>
        <w:t>č</w:t>
      </w:r>
      <w:r>
        <w:rPr>
          <w:rFonts w:ascii="Arial" w:hAnsi="Arial" w:cs="Arial"/>
          <w:sz w:val="18"/>
          <w:szCs w:val="18"/>
        </w:rPr>
        <w:t>et prenocovaní o 49,4</w:t>
      </w:r>
      <w:r>
        <w:rPr>
          <w:rFonts w:ascii="Arial" w:hAnsi="Arial" w:cs="Arial"/>
          <w:sz w:val="18"/>
          <w:szCs w:val="18"/>
          <w:lang w:val="en-GB"/>
        </w:rPr>
        <w:t>% a po</w:t>
      </w:r>
      <w:proofErr w:type="spellStart"/>
      <w:r>
        <w:rPr>
          <w:rFonts w:ascii="Arial" w:hAnsi="Arial" w:cs="Arial"/>
          <w:sz w:val="18"/>
          <w:szCs w:val="18"/>
        </w:rPr>
        <w:t>čet</w:t>
      </w:r>
      <w:proofErr w:type="spellEnd"/>
      <w:r>
        <w:rPr>
          <w:rFonts w:ascii="Arial" w:hAnsi="Arial" w:cs="Arial"/>
          <w:sz w:val="18"/>
          <w:szCs w:val="18"/>
        </w:rPr>
        <w:t xml:space="preserve"> návštevníkov o 51,6</w:t>
      </w:r>
      <w:r>
        <w:rPr>
          <w:rFonts w:ascii="Arial" w:hAnsi="Arial" w:cs="Arial"/>
          <w:sz w:val="18"/>
          <w:szCs w:val="18"/>
          <w:lang w:val="en-GB"/>
        </w:rPr>
        <w:t>%.</w:t>
      </w:r>
    </w:p>
    <w:p w14:paraId="6656422F" w14:textId="409DCBED" w:rsidR="00720E52" w:rsidRPr="00D07574" w:rsidRDefault="00720E52">
      <w:pPr>
        <w:pStyle w:val="Odsekzoznamu"/>
        <w:numPr>
          <w:ilvl w:val="0"/>
          <w:numId w:val="4"/>
        </w:numPr>
        <w:spacing w:after="0" w:line="276" w:lineRule="auto"/>
        <w:jc w:val="both"/>
        <w:rPr>
          <w:rFonts w:ascii="Arial" w:hAnsi="Arial" w:cs="Arial"/>
          <w:sz w:val="18"/>
          <w:szCs w:val="18"/>
        </w:rPr>
      </w:pPr>
      <w:r>
        <w:rPr>
          <w:rFonts w:ascii="Arial" w:hAnsi="Arial" w:cs="Arial"/>
          <w:sz w:val="18"/>
          <w:szCs w:val="18"/>
        </w:rPr>
        <w:t>Zahraničná návštevnosť v roku 2019 tvorila 34,7</w:t>
      </w:r>
      <w:r>
        <w:rPr>
          <w:rFonts w:ascii="Arial" w:hAnsi="Arial" w:cs="Arial"/>
          <w:sz w:val="18"/>
          <w:szCs w:val="18"/>
          <w:lang w:val="en-GB"/>
        </w:rPr>
        <w:t xml:space="preserve">% </w:t>
      </w:r>
      <w:r>
        <w:rPr>
          <w:rFonts w:ascii="Arial" w:hAnsi="Arial" w:cs="Arial"/>
          <w:sz w:val="18"/>
          <w:szCs w:val="18"/>
        </w:rPr>
        <w:t xml:space="preserve">celkovej </w:t>
      </w:r>
      <w:r>
        <w:rPr>
          <w:rFonts w:ascii="Arial" w:hAnsi="Arial" w:cs="Arial"/>
          <w:sz w:val="18"/>
          <w:szCs w:val="18"/>
          <w:lang w:val="en-GB"/>
        </w:rPr>
        <w:t>n</w:t>
      </w:r>
      <w:proofErr w:type="spellStart"/>
      <w:r>
        <w:rPr>
          <w:rFonts w:ascii="Arial" w:hAnsi="Arial" w:cs="Arial"/>
          <w:sz w:val="18"/>
          <w:szCs w:val="18"/>
        </w:rPr>
        <w:t>ávštevnosti</w:t>
      </w:r>
      <w:proofErr w:type="spellEnd"/>
      <w:r>
        <w:rPr>
          <w:rFonts w:ascii="Arial" w:hAnsi="Arial" w:cs="Arial"/>
          <w:sz w:val="18"/>
          <w:szCs w:val="18"/>
        </w:rPr>
        <w:t xml:space="preserve"> regiónu, kým v roku 2021 len 13,5</w:t>
      </w:r>
      <w:r>
        <w:rPr>
          <w:rFonts w:ascii="Arial" w:hAnsi="Arial" w:cs="Arial"/>
          <w:sz w:val="18"/>
          <w:szCs w:val="18"/>
          <w:lang w:val="en-GB"/>
        </w:rPr>
        <w:t xml:space="preserve">%. </w:t>
      </w:r>
      <w:r w:rsidR="00A9604B">
        <w:rPr>
          <w:rFonts w:ascii="Arial" w:hAnsi="Arial" w:cs="Arial"/>
          <w:sz w:val="18"/>
          <w:szCs w:val="18"/>
          <w:lang w:val="en-GB"/>
        </w:rPr>
        <w:t>3/4</w:t>
      </w:r>
      <w:r>
        <w:rPr>
          <w:rFonts w:ascii="Arial" w:hAnsi="Arial" w:cs="Arial"/>
          <w:sz w:val="18"/>
          <w:szCs w:val="18"/>
          <w:lang w:val="en-GB"/>
        </w:rPr>
        <w:t xml:space="preserve"> </w:t>
      </w:r>
      <w:r>
        <w:rPr>
          <w:rFonts w:ascii="Arial" w:hAnsi="Arial" w:cs="Arial"/>
          <w:sz w:val="18"/>
          <w:szCs w:val="18"/>
        </w:rPr>
        <w:t>zahraničnej návštevnosti tvorili krajiny Česká republika, Poľsko a Maďarsko. Pandémia zredukovala návštevnosť čes</w:t>
      </w:r>
      <w:r w:rsidR="00A9604B">
        <w:rPr>
          <w:rFonts w:ascii="Arial" w:hAnsi="Arial" w:cs="Arial"/>
          <w:sz w:val="18"/>
          <w:szCs w:val="18"/>
        </w:rPr>
        <w:t>kej</w:t>
      </w:r>
      <w:r>
        <w:rPr>
          <w:rFonts w:ascii="Arial" w:hAnsi="Arial" w:cs="Arial"/>
          <w:sz w:val="18"/>
          <w:szCs w:val="18"/>
        </w:rPr>
        <w:t xml:space="preserve"> klientely o 76,3</w:t>
      </w:r>
      <w:r>
        <w:rPr>
          <w:rFonts w:ascii="Arial" w:hAnsi="Arial" w:cs="Arial"/>
          <w:sz w:val="18"/>
          <w:szCs w:val="18"/>
          <w:lang w:val="en-GB"/>
        </w:rPr>
        <w:t>% a </w:t>
      </w:r>
      <w:r>
        <w:rPr>
          <w:rFonts w:ascii="Arial" w:hAnsi="Arial" w:cs="Arial"/>
          <w:sz w:val="18"/>
          <w:szCs w:val="18"/>
        </w:rPr>
        <w:t>maďarskej klientely o 84</w:t>
      </w:r>
      <w:r>
        <w:rPr>
          <w:rFonts w:ascii="Arial" w:hAnsi="Arial" w:cs="Arial"/>
          <w:sz w:val="18"/>
          <w:szCs w:val="18"/>
          <w:lang w:val="en-GB"/>
        </w:rPr>
        <w:t xml:space="preserve">%. </w:t>
      </w:r>
      <w:r>
        <w:rPr>
          <w:rFonts w:ascii="Arial" w:hAnsi="Arial" w:cs="Arial"/>
          <w:sz w:val="18"/>
          <w:szCs w:val="18"/>
        </w:rPr>
        <w:t xml:space="preserve">Údaje za poľskú klientelu neboli v ŠÚSR dostupné. </w:t>
      </w:r>
      <w:r w:rsidR="00864EE2">
        <w:rPr>
          <w:rFonts w:ascii="Arial" w:hAnsi="Arial" w:cs="Arial"/>
          <w:sz w:val="18"/>
          <w:szCs w:val="18"/>
        </w:rPr>
        <w:t xml:space="preserve">V roku 2019 prevládali zahraniční návštevníci pred slovenskými v meste Liptovský Mikuláš, v Liptovskom Trnovci a v Bešeňovej. </w:t>
      </w:r>
    </w:p>
    <w:p w14:paraId="00669827" w14:textId="581E84F0" w:rsidR="00D07574" w:rsidRDefault="00D07574">
      <w:pPr>
        <w:pStyle w:val="Odsekzoznamu"/>
        <w:numPr>
          <w:ilvl w:val="0"/>
          <w:numId w:val="4"/>
        </w:numPr>
        <w:spacing w:after="0" w:line="276" w:lineRule="auto"/>
        <w:jc w:val="both"/>
        <w:rPr>
          <w:rFonts w:ascii="Arial" w:hAnsi="Arial" w:cs="Arial"/>
          <w:sz w:val="18"/>
          <w:szCs w:val="18"/>
        </w:rPr>
      </w:pPr>
      <w:r>
        <w:rPr>
          <w:rFonts w:ascii="Arial" w:hAnsi="Arial" w:cs="Arial"/>
          <w:sz w:val="18"/>
          <w:szCs w:val="18"/>
          <w:lang w:val="en-GB"/>
        </w:rPr>
        <w:t xml:space="preserve">V </w:t>
      </w:r>
      <w:proofErr w:type="spellStart"/>
      <w:r>
        <w:rPr>
          <w:rFonts w:ascii="Arial" w:hAnsi="Arial" w:cs="Arial"/>
          <w:sz w:val="18"/>
          <w:szCs w:val="18"/>
          <w:lang w:val="en-GB"/>
        </w:rPr>
        <w:t>roku</w:t>
      </w:r>
      <w:proofErr w:type="spellEnd"/>
      <w:r>
        <w:rPr>
          <w:rFonts w:ascii="Arial" w:hAnsi="Arial" w:cs="Arial"/>
          <w:sz w:val="18"/>
          <w:szCs w:val="18"/>
          <w:lang w:val="en-GB"/>
        </w:rPr>
        <w:t xml:space="preserve"> 2021 </w:t>
      </w:r>
      <w:proofErr w:type="spellStart"/>
      <w:r>
        <w:rPr>
          <w:rFonts w:ascii="Arial" w:hAnsi="Arial" w:cs="Arial"/>
          <w:sz w:val="18"/>
          <w:szCs w:val="18"/>
          <w:lang w:val="en-GB"/>
        </w:rPr>
        <w:t>tvor</w:t>
      </w:r>
      <w:r w:rsidR="00A9604B">
        <w:rPr>
          <w:rFonts w:ascii="Arial" w:hAnsi="Arial" w:cs="Arial"/>
          <w:sz w:val="18"/>
          <w:szCs w:val="18"/>
          <w:lang w:val="en-GB"/>
        </w:rPr>
        <w:t>il</w:t>
      </w:r>
      <w:proofErr w:type="spellEnd"/>
      <w:r>
        <w:rPr>
          <w:rFonts w:ascii="Arial" w:hAnsi="Arial" w:cs="Arial"/>
          <w:sz w:val="18"/>
          <w:szCs w:val="18"/>
          <w:lang w:val="en-GB"/>
        </w:rPr>
        <w:t xml:space="preserve"> </w:t>
      </w:r>
      <w:proofErr w:type="spellStart"/>
      <w:r>
        <w:rPr>
          <w:rFonts w:ascii="Arial" w:hAnsi="Arial" w:cs="Arial"/>
          <w:sz w:val="18"/>
          <w:szCs w:val="18"/>
          <w:lang w:val="en-GB"/>
        </w:rPr>
        <w:t>región</w:t>
      </w:r>
      <w:proofErr w:type="spellEnd"/>
      <w:r>
        <w:rPr>
          <w:rFonts w:ascii="Arial" w:hAnsi="Arial" w:cs="Arial"/>
          <w:sz w:val="18"/>
          <w:szCs w:val="18"/>
          <w:lang w:val="en-GB"/>
        </w:rPr>
        <w:t xml:space="preserve"> Liptov 51,2% </w:t>
      </w:r>
      <w:r>
        <w:rPr>
          <w:rFonts w:ascii="Arial" w:hAnsi="Arial" w:cs="Arial"/>
          <w:sz w:val="18"/>
          <w:szCs w:val="18"/>
        </w:rPr>
        <w:t>lôžkovej kapacity Žilinského kraja</w:t>
      </w:r>
      <w:r w:rsidR="00720E52">
        <w:rPr>
          <w:rFonts w:ascii="Arial" w:hAnsi="Arial" w:cs="Arial"/>
          <w:sz w:val="18"/>
          <w:szCs w:val="18"/>
        </w:rPr>
        <w:t xml:space="preserve">, pričom okres Liptovský Mikuláš </w:t>
      </w:r>
      <w:r w:rsidR="00C4785B">
        <w:rPr>
          <w:rFonts w:ascii="Arial" w:hAnsi="Arial" w:cs="Arial"/>
          <w:sz w:val="18"/>
          <w:szCs w:val="18"/>
        </w:rPr>
        <w:t xml:space="preserve">až </w:t>
      </w:r>
      <w:r w:rsidR="00720E52">
        <w:rPr>
          <w:rFonts w:ascii="Arial" w:hAnsi="Arial" w:cs="Arial"/>
          <w:sz w:val="18"/>
          <w:szCs w:val="18"/>
        </w:rPr>
        <w:t>74,8</w:t>
      </w:r>
      <w:r w:rsidR="00720E52">
        <w:rPr>
          <w:rFonts w:ascii="Arial" w:hAnsi="Arial" w:cs="Arial"/>
          <w:sz w:val="18"/>
          <w:szCs w:val="18"/>
          <w:lang w:val="en-GB"/>
        </w:rPr>
        <w:t xml:space="preserve">% </w:t>
      </w:r>
      <w:r w:rsidR="00720E52">
        <w:rPr>
          <w:rFonts w:ascii="Arial" w:hAnsi="Arial" w:cs="Arial"/>
          <w:sz w:val="18"/>
          <w:szCs w:val="18"/>
        </w:rPr>
        <w:t xml:space="preserve">lôžkovej kapacity regiónu Liptov. </w:t>
      </w:r>
    </w:p>
    <w:p w14:paraId="32F84B42" w14:textId="07BC35FE" w:rsidR="00F615D5" w:rsidRDefault="00C4785B">
      <w:pPr>
        <w:pStyle w:val="Odsekzoznamu"/>
        <w:numPr>
          <w:ilvl w:val="0"/>
          <w:numId w:val="4"/>
        </w:numPr>
        <w:spacing w:after="0" w:line="276" w:lineRule="auto"/>
        <w:jc w:val="both"/>
        <w:rPr>
          <w:rFonts w:ascii="Arial" w:hAnsi="Arial" w:cs="Arial"/>
          <w:sz w:val="18"/>
          <w:szCs w:val="18"/>
        </w:rPr>
      </w:pPr>
      <w:r>
        <w:rPr>
          <w:rFonts w:ascii="Arial" w:hAnsi="Arial" w:cs="Arial"/>
          <w:sz w:val="18"/>
          <w:szCs w:val="18"/>
        </w:rPr>
        <w:t>Za obdobie rokov 2017-</w:t>
      </w:r>
      <w:r w:rsidR="00F615D5">
        <w:rPr>
          <w:rFonts w:ascii="Arial" w:hAnsi="Arial" w:cs="Arial"/>
          <w:sz w:val="18"/>
          <w:szCs w:val="18"/>
        </w:rPr>
        <w:t>2</w:t>
      </w:r>
      <w:r>
        <w:rPr>
          <w:rFonts w:ascii="Arial" w:hAnsi="Arial" w:cs="Arial"/>
          <w:sz w:val="18"/>
          <w:szCs w:val="18"/>
        </w:rPr>
        <w:t>021 pribudlo v obci Demänovská D</w:t>
      </w:r>
      <w:r w:rsidR="00F615D5">
        <w:rPr>
          <w:rFonts w:ascii="Arial" w:hAnsi="Arial" w:cs="Arial"/>
          <w:sz w:val="18"/>
          <w:szCs w:val="18"/>
        </w:rPr>
        <w:t>olina 31</w:t>
      </w:r>
      <w:r w:rsidR="00F615D5">
        <w:rPr>
          <w:rFonts w:ascii="Arial" w:hAnsi="Arial" w:cs="Arial"/>
          <w:sz w:val="18"/>
          <w:szCs w:val="18"/>
          <w:lang w:val="en-GB"/>
        </w:rPr>
        <w:t xml:space="preserve"> </w:t>
      </w:r>
      <w:proofErr w:type="spellStart"/>
      <w:r w:rsidR="00F615D5">
        <w:rPr>
          <w:rFonts w:ascii="Arial" w:hAnsi="Arial" w:cs="Arial"/>
          <w:sz w:val="18"/>
          <w:szCs w:val="18"/>
          <w:lang w:val="en-GB"/>
        </w:rPr>
        <w:t>ub</w:t>
      </w:r>
      <w:r w:rsidR="00F615D5">
        <w:rPr>
          <w:rFonts w:ascii="Arial" w:hAnsi="Arial" w:cs="Arial"/>
          <w:sz w:val="18"/>
          <w:szCs w:val="18"/>
        </w:rPr>
        <w:t>ytovacích</w:t>
      </w:r>
      <w:proofErr w:type="spellEnd"/>
      <w:r w:rsidR="00F615D5">
        <w:rPr>
          <w:rFonts w:ascii="Arial" w:hAnsi="Arial" w:cs="Arial"/>
          <w:sz w:val="18"/>
          <w:szCs w:val="18"/>
        </w:rPr>
        <w:t xml:space="preserve"> zariadení </w:t>
      </w:r>
      <w:r w:rsidR="00F615D5">
        <w:rPr>
          <w:rFonts w:ascii="Arial" w:hAnsi="Arial" w:cs="Arial"/>
          <w:sz w:val="18"/>
          <w:szCs w:val="18"/>
          <w:lang w:val="en-GB"/>
        </w:rPr>
        <w:t>(</w:t>
      </w:r>
      <w:proofErr w:type="spellStart"/>
      <w:r w:rsidR="00F615D5">
        <w:rPr>
          <w:rFonts w:ascii="Arial" w:hAnsi="Arial" w:cs="Arial"/>
          <w:sz w:val="18"/>
          <w:szCs w:val="18"/>
          <w:lang w:val="en-GB"/>
        </w:rPr>
        <w:t>rekordn</w:t>
      </w:r>
      <w:proofErr w:type="spellEnd"/>
      <w:r w:rsidR="00F615D5">
        <w:rPr>
          <w:rFonts w:ascii="Arial" w:hAnsi="Arial" w:cs="Arial"/>
          <w:sz w:val="18"/>
          <w:szCs w:val="18"/>
        </w:rPr>
        <w:t>ý nárast o </w:t>
      </w:r>
      <w:r w:rsidR="00F615D5">
        <w:rPr>
          <w:rFonts w:ascii="Arial" w:hAnsi="Arial" w:cs="Arial"/>
          <w:sz w:val="18"/>
          <w:szCs w:val="18"/>
          <w:lang w:val="en-GB"/>
        </w:rPr>
        <w:t xml:space="preserve">45,6%), v </w:t>
      </w:r>
      <w:proofErr w:type="spellStart"/>
      <w:r w:rsidR="00F615D5">
        <w:rPr>
          <w:rFonts w:ascii="Arial" w:hAnsi="Arial" w:cs="Arial"/>
          <w:sz w:val="18"/>
          <w:szCs w:val="18"/>
          <w:lang w:val="en-GB"/>
        </w:rPr>
        <w:t>meste</w:t>
      </w:r>
      <w:proofErr w:type="spellEnd"/>
      <w:r w:rsidR="00F615D5">
        <w:rPr>
          <w:rFonts w:ascii="Arial" w:hAnsi="Arial" w:cs="Arial"/>
          <w:sz w:val="18"/>
          <w:szCs w:val="18"/>
          <w:lang w:val="en-GB"/>
        </w:rPr>
        <w:t xml:space="preserve"> R</w:t>
      </w:r>
      <w:proofErr w:type="spellStart"/>
      <w:r w:rsidR="00F615D5">
        <w:rPr>
          <w:rFonts w:ascii="Arial" w:hAnsi="Arial" w:cs="Arial"/>
          <w:sz w:val="18"/>
          <w:szCs w:val="18"/>
        </w:rPr>
        <w:t>užomberok</w:t>
      </w:r>
      <w:proofErr w:type="spellEnd"/>
      <w:r w:rsidR="00F615D5">
        <w:rPr>
          <w:rFonts w:ascii="Arial" w:hAnsi="Arial" w:cs="Arial"/>
          <w:sz w:val="18"/>
          <w:szCs w:val="18"/>
        </w:rPr>
        <w:t xml:space="preserve"> 19 ubytovacích zariadení, v obci Liptovský Trnovec 18 ubytovacích zariadení a v meste Liptovský Mikuláš 13 ubytovacích zariadení. </w:t>
      </w:r>
    </w:p>
    <w:p w14:paraId="67EF0ADF" w14:textId="06FB7DF6" w:rsidR="00D07574" w:rsidRDefault="00D07574">
      <w:pPr>
        <w:pStyle w:val="Odsekzoznamu"/>
        <w:numPr>
          <w:ilvl w:val="0"/>
          <w:numId w:val="4"/>
        </w:numPr>
        <w:spacing w:after="0" w:line="276" w:lineRule="auto"/>
        <w:jc w:val="both"/>
        <w:rPr>
          <w:rFonts w:ascii="Arial" w:hAnsi="Arial" w:cs="Arial"/>
          <w:sz w:val="18"/>
          <w:szCs w:val="18"/>
        </w:rPr>
      </w:pPr>
      <w:proofErr w:type="spellStart"/>
      <w:r>
        <w:rPr>
          <w:rFonts w:ascii="Arial" w:hAnsi="Arial" w:cs="Arial"/>
          <w:sz w:val="18"/>
          <w:szCs w:val="18"/>
          <w:lang w:val="en-GB"/>
        </w:rPr>
        <w:t>Profesionálne</w:t>
      </w:r>
      <w:proofErr w:type="spellEnd"/>
      <w:r>
        <w:rPr>
          <w:rFonts w:ascii="Arial" w:hAnsi="Arial" w:cs="Arial"/>
          <w:sz w:val="18"/>
          <w:szCs w:val="18"/>
          <w:lang w:val="en-GB"/>
        </w:rPr>
        <w:t xml:space="preserve"> </w:t>
      </w:r>
      <w:proofErr w:type="spellStart"/>
      <w:r>
        <w:rPr>
          <w:rFonts w:ascii="Arial" w:hAnsi="Arial" w:cs="Arial"/>
          <w:sz w:val="18"/>
          <w:szCs w:val="18"/>
          <w:lang w:val="en-GB"/>
        </w:rPr>
        <w:t>riadenie</w:t>
      </w:r>
      <w:proofErr w:type="spellEnd"/>
      <w:r>
        <w:rPr>
          <w:rFonts w:ascii="Arial" w:hAnsi="Arial" w:cs="Arial"/>
          <w:sz w:val="18"/>
          <w:szCs w:val="18"/>
          <w:lang w:val="en-GB"/>
        </w:rPr>
        <w:t xml:space="preserve"> </w:t>
      </w:r>
      <w:proofErr w:type="spellStart"/>
      <w:r>
        <w:rPr>
          <w:rFonts w:ascii="Arial" w:hAnsi="Arial" w:cs="Arial"/>
          <w:sz w:val="18"/>
          <w:szCs w:val="18"/>
          <w:lang w:val="en-GB"/>
        </w:rPr>
        <w:t>turistick</w:t>
      </w:r>
      <w:r w:rsidR="00C4785B">
        <w:rPr>
          <w:rFonts w:ascii="Arial" w:hAnsi="Arial" w:cs="Arial"/>
          <w:sz w:val="18"/>
          <w:szCs w:val="18"/>
        </w:rPr>
        <w:t>ého</w:t>
      </w:r>
      <w:proofErr w:type="spellEnd"/>
      <w:r w:rsidR="00C4785B">
        <w:rPr>
          <w:rFonts w:ascii="Arial" w:hAnsi="Arial" w:cs="Arial"/>
          <w:sz w:val="18"/>
          <w:szCs w:val="18"/>
        </w:rPr>
        <w:t xml:space="preserve"> regiónu Liptov zastrešuje O</w:t>
      </w:r>
      <w:r>
        <w:rPr>
          <w:rFonts w:ascii="Arial" w:hAnsi="Arial" w:cs="Arial"/>
          <w:sz w:val="18"/>
          <w:szCs w:val="18"/>
        </w:rPr>
        <w:t xml:space="preserve">blastná organizácia cestovného ruchu Región Liptov s 19 členmi </w:t>
      </w:r>
      <w:r w:rsidR="00DB354F">
        <w:rPr>
          <w:rFonts w:ascii="Arial" w:hAnsi="Arial" w:cs="Arial"/>
          <w:sz w:val="18"/>
          <w:szCs w:val="18"/>
        </w:rPr>
        <w:t xml:space="preserve">(údaj </w:t>
      </w:r>
      <w:r>
        <w:rPr>
          <w:rFonts w:ascii="Arial" w:hAnsi="Arial" w:cs="Arial"/>
          <w:sz w:val="18"/>
          <w:szCs w:val="18"/>
        </w:rPr>
        <w:t>k 31.3.2022</w:t>
      </w:r>
      <w:r w:rsidR="00DB354F">
        <w:rPr>
          <w:rFonts w:ascii="Arial" w:hAnsi="Arial" w:cs="Arial"/>
          <w:sz w:val="18"/>
          <w:szCs w:val="18"/>
          <w:lang w:val="en-GB"/>
        </w:rPr>
        <w:t>)</w:t>
      </w:r>
      <w:r>
        <w:rPr>
          <w:rFonts w:ascii="Arial" w:hAnsi="Arial" w:cs="Arial"/>
          <w:sz w:val="18"/>
          <w:szCs w:val="18"/>
        </w:rPr>
        <w:t>.</w:t>
      </w:r>
    </w:p>
    <w:p w14:paraId="209C5075" w14:textId="247F46A4" w:rsidR="00864EE2" w:rsidRDefault="00864EE2">
      <w:pPr>
        <w:pStyle w:val="Odsekzoznamu"/>
        <w:numPr>
          <w:ilvl w:val="0"/>
          <w:numId w:val="4"/>
        </w:numPr>
        <w:spacing w:after="0" w:line="276" w:lineRule="auto"/>
        <w:jc w:val="both"/>
        <w:rPr>
          <w:rFonts w:ascii="Arial" w:hAnsi="Arial" w:cs="Arial"/>
          <w:sz w:val="18"/>
          <w:szCs w:val="18"/>
        </w:rPr>
      </w:pPr>
      <w:r>
        <w:rPr>
          <w:rFonts w:ascii="Arial" w:hAnsi="Arial" w:cs="Arial"/>
          <w:sz w:val="18"/>
          <w:szCs w:val="18"/>
        </w:rPr>
        <w:t>Najväčšie atrakcie pre zahraničných návštevníkov v regióne Liptov prevádzkované subjektom verejnej</w:t>
      </w:r>
      <w:r w:rsidR="00C4785B">
        <w:rPr>
          <w:rFonts w:ascii="Arial" w:hAnsi="Arial" w:cs="Arial"/>
          <w:sz w:val="18"/>
          <w:szCs w:val="18"/>
        </w:rPr>
        <w:t xml:space="preserve"> správy sú Demänovské jaskyne – Demänovská j</w:t>
      </w:r>
      <w:r>
        <w:rPr>
          <w:rFonts w:ascii="Arial" w:hAnsi="Arial" w:cs="Arial"/>
          <w:sz w:val="18"/>
          <w:szCs w:val="18"/>
        </w:rPr>
        <w:t xml:space="preserve">askyňa </w:t>
      </w:r>
      <w:r w:rsidR="00C4785B">
        <w:rPr>
          <w:rFonts w:ascii="Arial" w:hAnsi="Arial" w:cs="Arial"/>
          <w:sz w:val="18"/>
          <w:szCs w:val="18"/>
        </w:rPr>
        <w:t>s</w:t>
      </w:r>
      <w:r>
        <w:rPr>
          <w:rFonts w:ascii="Arial" w:hAnsi="Arial" w:cs="Arial"/>
          <w:sz w:val="18"/>
          <w:szCs w:val="18"/>
        </w:rPr>
        <w:t>lobody a Demänovská ľadová jaskyňa. Za obdobie rokov 2015</w:t>
      </w:r>
      <w:r w:rsidR="00C4785B">
        <w:rPr>
          <w:rFonts w:ascii="Arial" w:hAnsi="Arial" w:cs="Arial"/>
          <w:sz w:val="18"/>
          <w:szCs w:val="18"/>
        </w:rPr>
        <w:t>-</w:t>
      </w:r>
      <w:r w:rsidR="009D4387">
        <w:rPr>
          <w:rFonts w:ascii="Arial" w:hAnsi="Arial" w:cs="Arial"/>
          <w:sz w:val="18"/>
          <w:szCs w:val="18"/>
        </w:rPr>
        <w:t>202</w:t>
      </w:r>
      <w:r w:rsidR="00DB354F">
        <w:rPr>
          <w:rFonts w:ascii="Arial" w:hAnsi="Arial" w:cs="Arial"/>
          <w:sz w:val="18"/>
          <w:szCs w:val="18"/>
        </w:rPr>
        <w:t>1</w:t>
      </w:r>
      <w:r w:rsidR="009D4387">
        <w:rPr>
          <w:rFonts w:ascii="Arial" w:hAnsi="Arial" w:cs="Arial"/>
          <w:sz w:val="18"/>
          <w:szCs w:val="18"/>
        </w:rPr>
        <w:t xml:space="preserve"> evidovali priemerne </w:t>
      </w:r>
      <w:proofErr w:type="spellStart"/>
      <w:r w:rsidR="009D4387">
        <w:rPr>
          <w:rFonts w:ascii="Arial" w:hAnsi="Arial" w:cs="Arial"/>
          <w:sz w:val="18"/>
          <w:szCs w:val="18"/>
        </w:rPr>
        <w:t>ročn</w:t>
      </w:r>
      <w:proofErr w:type="spellEnd"/>
      <w:r w:rsidR="009D4387">
        <w:rPr>
          <w:rFonts w:ascii="Arial" w:hAnsi="Arial" w:cs="Arial"/>
          <w:sz w:val="18"/>
          <w:szCs w:val="18"/>
          <w:lang w:val="en-GB"/>
        </w:rPr>
        <w:t xml:space="preserve">e 100 </w:t>
      </w:r>
      <w:proofErr w:type="spellStart"/>
      <w:r w:rsidR="009D4387">
        <w:rPr>
          <w:rFonts w:ascii="Arial" w:hAnsi="Arial" w:cs="Arial"/>
          <w:sz w:val="18"/>
          <w:szCs w:val="18"/>
          <w:lang w:val="en-GB"/>
        </w:rPr>
        <w:t>tis</w:t>
      </w:r>
      <w:r w:rsidR="00C4785B">
        <w:rPr>
          <w:rFonts w:ascii="Arial" w:hAnsi="Arial" w:cs="Arial"/>
          <w:sz w:val="18"/>
          <w:szCs w:val="18"/>
          <w:lang w:val="en-GB"/>
        </w:rPr>
        <w:t>íc</w:t>
      </w:r>
      <w:proofErr w:type="spellEnd"/>
      <w:r w:rsidR="009D4387">
        <w:rPr>
          <w:rFonts w:ascii="Arial" w:hAnsi="Arial" w:cs="Arial"/>
          <w:sz w:val="18"/>
          <w:szCs w:val="18"/>
          <w:lang w:val="en-GB"/>
        </w:rPr>
        <w:t xml:space="preserve"> </w:t>
      </w:r>
      <w:r w:rsidR="009D4387">
        <w:rPr>
          <w:rFonts w:ascii="Arial" w:hAnsi="Arial" w:cs="Arial"/>
          <w:sz w:val="18"/>
          <w:szCs w:val="18"/>
        </w:rPr>
        <w:t>návštevníkov v</w:t>
      </w:r>
      <w:r w:rsidR="00C4785B">
        <w:rPr>
          <w:rFonts w:ascii="Arial" w:hAnsi="Arial" w:cs="Arial"/>
          <w:sz w:val="18"/>
          <w:szCs w:val="18"/>
        </w:rPr>
        <w:t xml:space="preserve"> Demänovskej </w:t>
      </w:r>
      <w:r w:rsidR="009D4387">
        <w:rPr>
          <w:rFonts w:ascii="Arial" w:hAnsi="Arial" w:cs="Arial"/>
          <w:sz w:val="18"/>
          <w:szCs w:val="18"/>
        </w:rPr>
        <w:t xml:space="preserve">jaskyni </w:t>
      </w:r>
      <w:r w:rsidR="00C4785B">
        <w:rPr>
          <w:rFonts w:ascii="Arial" w:hAnsi="Arial" w:cs="Arial"/>
          <w:sz w:val="18"/>
          <w:szCs w:val="18"/>
        </w:rPr>
        <w:t>s</w:t>
      </w:r>
      <w:r w:rsidR="009D4387">
        <w:rPr>
          <w:rFonts w:ascii="Arial" w:hAnsi="Arial" w:cs="Arial"/>
          <w:sz w:val="18"/>
          <w:szCs w:val="18"/>
        </w:rPr>
        <w:t>lobody a 65 tis</w:t>
      </w:r>
      <w:r w:rsidR="00C4785B">
        <w:rPr>
          <w:rFonts w:ascii="Arial" w:hAnsi="Arial" w:cs="Arial"/>
          <w:sz w:val="18"/>
          <w:szCs w:val="18"/>
        </w:rPr>
        <w:t>íc</w:t>
      </w:r>
      <w:r w:rsidR="009D4387">
        <w:rPr>
          <w:rFonts w:ascii="Arial" w:hAnsi="Arial" w:cs="Arial"/>
          <w:sz w:val="18"/>
          <w:szCs w:val="18"/>
        </w:rPr>
        <w:t xml:space="preserve"> návštevníkov v De</w:t>
      </w:r>
      <w:r w:rsidR="00C4785B">
        <w:rPr>
          <w:rFonts w:ascii="Arial" w:hAnsi="Arial" w:cs="Arial"/>
          <w:sz w:val="18"/>
          <w:szCs w:val="18"/>
        </w:rPr>
        <w:t>mänovskej ľadovej jaskyni. Kým v Demänovskej j</w:t>
      </w:r>
      <w:r w:rsidR="009D4387">
        <w:rPr>
          <w:rFonts w:ascii="Arial" w:hAnsi="Arial" w:cs="Arial"/>
          <w:sz w:val="18"/>
          <w:szCs w:val="18"/>
        </w:rPr>
        <w:t xml:space="preserve">askyni </w:t>
      </w:r>
      <w:r w:rsidR="00C4785B">
        <w:rPr>
          <w:rFonts w:ascii="Arial" w:hAnsi="Arial" w:cs="Arial"/>
          <w:sz w:val="18"/>
          <w:szCs w:val="18"/>
        </w:rPr>
        <w:t>s</w:t>
      </w:r>
      <w:r w:rsidR="009D4387">
        <w:rPr>
          <w:rFonts w:ascii="Arial" w:hAnsi="Arial" w:cs="Arial"/>
          <w:sz w:val="18"/>
          <w:szCs w:val="18"/>
        </w:rPr>
        <w:t>lobody pripadl</w:t>
      </w:r>
      <w:r w:rsidR="00C4785B">
        <w:rPr>
          <w:rFonts w:ascii="Arial" w:hAnsi="Arial" w:cs="Arial"/>
          <w:sz w:val="18"/>
          <w:szCs w:val="18"/>
        </w:rPr>
        <w:t>o</w:t>
      </w:r>
      <w:r w:rsidR="009D4387">
        <w:rPr>
          <w:rFonts w:ascii="Arial" w:hAnsi="Arial" w:cs="Arial"/>
          <w:sz w:val="18"/>
          <w:szCs w:val="18"/>
        </w:rPr>
        <w:t xml:space="preserve"> na 1 zahraničného </w:t>
      </w:r>
      <w:r w:rsidR="00F615D5">
        <w:rPr>
          <w:rFonts w:ascii="Arial" w:hAnsi="Arial" w:cs="Arial"/>
          <w:sz w:val="18"/>
          <w:szCs w:val="18"/>
        </w:rPr>
        <w:t xml:space="preserve">návštevníka </w:t>
      </w:r>
      <w:r w:rsidR="009D4387">
        <w:rPr>
          <w:rFonts w:ascii="Arial" w:hAnsi="Arial" w:cs="Arial"/>
          <w:sz w:val="18"/>
          <w:szCs w:val="18"/>
        </w:rPr>
        <w:t>1,33 Slováka</w:t>
      </w:r>
      <w:r w:rsidR="00F615D5">
        <w:rPr>
          <w:rFonts w:ascii="Arial" w:hAnsi="Arial" w:cs="Arial"/>
          <w:sz w:val="18"/>
          <w:szCs w:val="18"/>
        </w:rPr>
        <w:t xml:space="preserve">, v Demänovskej ľadovej jaskyni to bolo 1,96 Slováka. </w:t>
      </w:r>
    </w:p>
    <w:p w14:paraId="4AB76415" w14:textId="7887685F" w:rsidR="00612521" w:rsidRDefault="00612521" w:rsidP="00612521">
      <w:pPr>
        <w:spacing w:after="0" w:line="276" w:lineRule="auto"/>
        <w:rPr>
          <w:rFonts w:ascii="Arial" w:hAnsi="Arial" w:cs="Arial"/>
          <w:b/>
          <w:bCs/>
          <w:sz w:val="18"/>
          <w:szCs w:val="18"/>
        </w:rPr>
      </w:pPr>
    </w:p>
    <w:p w14:paraId="7DBBF02E" w14:textId="62D5520E" w:rsidR="00612521" w:rsidRDefault="00BD7932" w:rsidP="00085695">
      <w:pPr>
        <w:spacing w:after="0" w:line="276" w:lineRule="auto"/>
        <w:ind w:firstLine="360"/>
        <w:rPr>
          <w:rFonts w:ascii="Arial" w:hAnsi="Arial" w:cs="Arial"/>
          <w:b/>
          <w:bCs/>
          <w:sz w:val="18"/>
          <w:szCs w:val="18"/>
        </w:rPr>
      </w:pPr>
      <w:r>
        <w:rPr>
          <w:rFonts w:ascii="Arial" w:hAnsi="Arial" w:cs="Arial"/>
          <w:b/>
          <w:bCs/>
          <w:sz w:val="18"/>
          <w:szCs w:val="18"/>
        </w:rPr>
        <w:t>Medzinárodná a cezhraničná spolupráca</w:t>
      </w:r>
    </w:p>
    <w:p w14:paraId="408BCBD1" w14:textId="5E594740" w:rsidR="00612521" w:rsidRPr="00612521" w:rsidRDefault="00612521">
      <w:pPr>
        <w:pStyle w:val="Odsekzoznamu"/>
        <w:numPr>
          <w:ilvl w:val="0"/>
          <w:numId w:val="4"/>
        </w:numPr>
        <w:spacing w:after="0" w:line="276" w:lineRule="auto"/>
        <w:jc w:val="both"/>
        <w:rPr>
          <w:rFonts w:ascii="Arial" w:hAnsi="Arial" w:cs="Arial"/>
          <w:sz w:val="18"/>
          <w:szCs w:val="18"/>
        </w:rPr>
      </w:pPr>
      <w:r w:rsidRPr="00612521">
        <w:rPr>
          <w:rFonts w:ascii="Arial" w:hAnsi="Arial" w:cs="Arial"/>
          <w:sz w:val="18"/>
          <w:szCs w:val="18"/>
        </w:rPr>
        <w:t>Mesto Liptovský Mikuláš je aj vďaka členstv</w:t>
      </w:r>
      <w:r w:rsidR="00C4785B">
        <w:rPr>
          <w:rFonts w:ascii="Arial" w:hAnsi="Arial" w:cs="Arial"/>
          <w:sz w:val="18"/>
          <w:szCs w:val="18"/>
        </w:rPr>
        <w:t xml:space="preserve">u v </w:t>
      </w:r>
      <w:r w:rsidRPr="00612521">
        <w:rPr>
          <w:rFonts w:ascii="Arial" w:hAnsi="Arial" w:cs="Arial"/>
          <w:sz w:val="18"/>
          <w:szCs w:val="18"/>
        </w:rPr>
        <w:t>Euroregión Tatry a</w:t>
      </w:r>
      <w:r w:rsidR="00DB354F">
        <w:rPr>
          <w:rFonts w:ascii="Arial" w:hAnsi="Arial" w:cs="Arial"/>
          <w:sz w:val="18"/>
          <w:szCs w:val="18"/>
        </w:rPr>
        <w:t xml:space="preserve"> v zoskupení </w:t>
      </w:r>
      <w:r w:rsidRPr="00612521">
        <w:rPr>
          <w:rFonts w:ascii="Arial" w:hAnsi="Arial" w:cs="Arial"/>
          <w:sz w:val="18"/>
          <w:szCs w:val="18"/>
        </w:rPr>
        <w:t>EZÚS Tatry úspešným žiadateľom finančných prostriedkov z </w:t>
      </w:r>
      <w:proofErr w:type="spellStart"/>
      <w:r w:rsidRPr="00612521">
        <w:rPr>
          <w:rFonts w:ascii="Arial" w:hAnsi="Arial" w:cs="Arial"/>
          <w:sz w:val="18"/>
          <w:szCs w:val="18"/>
        </w:rPr>
        <w:t>Interreg</w:t>
      </w:r>
      <w:proofErr w:type="spellEnd"/>
      <w:r w:rsidRPr="00612521">
        <w:rPr>
          <w:rFonts w:ascii="Arial" w:hAnsi="Arial" w:cs="Arial"/>
          <w:sz w:val="18"/>
          <w:szCs w:val="18"/>
        </w:rPr>
        <w:t xml:space="preserve"> Poľská republika – Slovenská republika</w:t>
      </w:r>
      <w:r w:rsidR="00DB354F">
        <w:rPr>
          <w:rFonts w:ascii="Arial" w:hAnsi="Arial" w:cs="Arial"/>
          <w:sz w:val="18"/>
          <w:szCs w:val="18"/>
        </w:rPr>
        <w:t xml:space="preserve">, </w:t>
      </w:r>
      <w:r w:rsidRPr="00612521">
        <w:rPr>
          <w:rFonts w:ascii="Arial" w:hAnsi="Arial" w:cs="Arial"/>
          <w:sz w:val="18"/>
          <w:szCs w:val="18"/>
          <w:lang w:val="en-GB"/>
        </w:rPr>
        <w:t xml:space="preserve">s </w:t>
      </w:r>
      <w:proofErr w:type="spellStart"/>
      <w:r w:rsidR="00DB354F">
        <w:rPr>
          <w:rFonts w:ascii="Arial" w:hAnsi="Arial" w:cs="Arial"/>
          <w:sz w:val="18"/>
          <w:szCs w:val="18"/>
          <w:lang w:val="en-GB"/>
        </w:rPr>
        <w:t>cezhraničnými</w:t>
      </w:r>
      <w:proofErr w:type="spellEnd"/>
      <w:r w:rsidR="00DB354F">
        <w:rPr>
          <w:rFonts w:ascii="Arial" w:hAnsi="Arial" w:cs="Arial"/>
          <w:sz w:val="18"/>
          <w:szCs w:val="18"/>
          <w:lang w:val="en-GB"/>
        </w:rPr>
        <w:t xml:space="preserve"> </w:t>
      </w:r>
      <w:proofErr w:type="spellStart"/>
      <w:r w:rsidR="00DB354F">
        <w:rPr>
          <w:rFonts w:ascii="Arial" w:hAnsi="Arial" w:cs="Arial"/>
          <w:sz w:val="18"/>
          <w:szCs w:val="18"/>
          <w:lang w:val="en-GB"/>
        </w:rPr>
        <w:t>partnermi</w:t>
      </w:r>
      <w:proofErr w:type="spellEnd"/>
      <w:r w:rsidR="00DB354F">
        <w:rPr>
          <w:rFonts w:ascii="Arial" w:hAnsi="Arial" w:cs="Arial"/>
          <w:sz w:val="18"/>
          <w:szCs w:val="18"/>
          <w:lang w:val="en-GB"/>
        </w:rPr>
        <w:t xml:space="preserve"> </w:t>
      </w:r>
      <w:proofErr w:type="spellStart"/>
      <w:r w:rsidR="00C4785B">
        <w:rPr>
          <w:rFonts w:ascii="Arial" w:hAnsi="Arial" w:cs="Arial"/>
          <w:sz w:val="18"/>
          <w:szCs w:val="18"/>
          <w:lang w:val="en-GB"/>
        </w:rPr>
        <w:t>m</w:t>
      </w:r>
      <w:r w:rsidRPr="00612521">
        <w:rPr>
          <w:rFonts w:ascii="Arial" w:hAnsi="Arial" w:cs="Arial"/>
          <w:sz w:val="18"/>
          <w:szCs w:val="18"/>
          <w:lang w:val="en-GB"/>
        </w:rPr>
        <w:t>estom</w:t>
      </w:r>
      <w:proofErr w:type="spellEnd"/>
      <w:r w:rsidRPr="00612521">
        <w:rPr>
          <w:rFonts w:ascii="Arial" w:hAnsi="Arial" w:cs="Arial"/>
          <w:sz w:val="18"/>
          <w:szCs w:val="18"/>
          <w:lang w:val="en-GB"/>
        </w:rPr>
        <w:t xml:space="preserve"> </w:t>
      </w:r>
      <w:proofErr w:type="spellStart"/>
      <w:r w:rsidRPr="00612521">
        <w:rPr>
          <w:rFonts w:ascii="Arial" w:hAnsi="Arial" w:cs="Arial"/>
          <w:sz w:val="18"/>
          <w:szCs w:val="18"/>
          <w:lang w:val="en-GB"/>
        </w:rPr>
        <w:t>Nowy</w:t>
      </w:r>
      <w:proofErr w:type="spellEnd"/>
      <w:r w:rsidRPr="00612521">
        <w:rPr>
          <w:rFonts w:ascii="Arial" w:hAnsi="Arial" w:cs="Arial"/>
          <w:sz w:val="18"/>
          <w:szCs w:val="18"/>
          <w:lang w:val="en-GB"/>
        </w:rPr>
        <w:t xml:space="preserve"> </w:t>
      </w:r>
      <w:proofErr w:type="spellStart"/>
      <w:r w:rsidRPr="00612521">
        <w:rPr>
          <w:rFonts w:ascii="Arial" w:hAnsi="Arial" w:cs="Arial"/>
          <w:sz w:val="18"/>
          <w:szCs w:val="18"/>
          <w:lang w:val="en-GB"/>
        </w:rPr>
        <w:t>Targ</w:t>
      </w:r>
      <w:proofErr w:type="spellEnd"/>
      <w:r w:rsidR="00136734">
        <w:rPr>
          <w:rFonts w:ascii="Arial" w:hAnsi="Arial" w:cs="Arial"/>
          <w:sz w:val="18"/>
          <w:szCs w:val="18"/>
          <w:lang w:val="en-GB"/>
        </w:rPr>
        <w:t xml:space="preserve"> a </w:t>
      </w:r>
      <w:proofErr w:type="spellStart"/>
      <w:r w:rsidRPr="00612521">
        <w:rPr>
          <w:rFonts w:ascii="Arial" w:hAnsi="Arial" w:cs="Arial"/>
          <w:sz w:val="18"/>
          <w:szCs w:val="18"/>
          <w:lang w:val="en-GB"/>
        </w:rPr>
        <w:t>mestom</w:t>
      </w:r>
      <w:proofErr w:type="spellEnd"/>
      <w:r w:rsidRPr="00612521">
        <w:rPr>
          <w:rFonts w:ascii="Arial" w:hAnsi="Arial" w:cs="Arial"/>
          <w:sz w:val="18"/>
          <w:szCs w:val="18"/>
          <w:lang w:val="en-GB"/>
        </w:rPr>
        <w:t xml:space="preserve"> Jaslo.</w:t>
      </w:r>
    </w:p>
    <w:p w14:paraId="2B99F077" w14:textId="0785C0B4" w:rsidR="00612521" w:rsidRPr="00612521" w:rsidRDefault="00612521">
      <w:pPr>
        <w:pStyle w:val="Odsekzoznamu"/>
        <w:numPr>
          <w:ilvl w:val="0"/>
          <w:numId w:val="4"/>
        </w:numPr>
        <w:spacing w:after="0" w:line="276" w:lineRule="auto"/>
        <w:jc w:val="both"/>
        <w:rPr>
          <w:rFonts w:ascii="Arial" w:hAnsi="Arial" w:cs="Arial"/>
          <w:sz w:val="18"/>
          <w:szCs w:val="18"/>
        </w:rPr>
      </w:pPr>
      <w:r>
        <w:rPr>
          <w:rFonts w:ascii="Arial" w:hAnsi="Arial" w:cs="Arial"/>
          <w:sz w:val="18"/>
          <w:szCs w:val="18"/>
          <w:lang w:val="en-GB"/>
        </w:rPr>
        <w:t>Mesto Ru</w:t>
      </w:r>
      <w:proofErr w:type="spellStart"/>
      <w:r>
        <w:rPr>
          <w:rFonts w:ascii="Arial" w:hAnsi="Arial" w:cs="Arial"/>
          <w:sz w:val="18"/>
          <w:szCs w:val="18"/>
        </w:rPr>
        <w:t>žomberok</w:t>
      </w:r>
      <w:proofErr w:type="spellEnd"/>
      <w:r>
        <w:rPr>
          <w:rFonts w:ascii="Arial" w:hAnsi="Arial" w:cs="Arial"/>
          <w:sz w:val="18"/>
          <w:szCs w:val="18"/>
        </w:rPr>
        <w:t xml:space="preserve"> je aktívnym </w:t>
      </w:r>
      <w:r w:rsidR="00DB354F">
        <w:rPr>
          <w:rFonts w:ascii="Arial" w:hAnsi="Arial" w:cs="Arial"/>
          <w:sz w:val="18"/>
          <w:szCs w:val="18"/>
        </w:rPr>
        <w:t>prijímateľom</w:t>
      </w:r>
      <w:r>
        <w:rPr>
          <w:rFonts w:ascii="Arial" w:hAnsi="Arial" w:cs="Arial"/>
          <w:sz w:val="18"/>
          <w:szCs w:val="18"/>
        </w:rPr>
        <w:t xml:space="preserve"> grantov z programu </w:t>
      </w:r>
      <w:proofErr w:type="spellStart"/>
      <w:r>
        <w:rPr>
          <w:rFonts w:ascii="Arial" w:hAnsi="Arial" w:cs="Arial"/>
          <w:sz w:val="18"/>
          <w:szCs w:val="18"/>
        </w:rPr>
        <w:t>Interreg</w:t>
      </w:r>
      <w:proofErr w:type="spellEnd"/>
      <w:r>
        <w:rPr>
          <w:rFonts w:ascii="Arial" w:hAnsi="Arial" w:cs="Arial"/>
          <w:sz w:val="18"/>
          <w:szCs w:val="18"/>
        </w:rPr>
        <w:t xml:space="preserve"> Česká republika – Slovensk</w:t>
      </w:r>
      <w:r w:rsidR="00C4785B">
        <w:rPr>
          <w:rFonts w:ascii="Arial" w:hAnsi="Arial" w:cs="Arial"/>
          <w:sz w:val="18"/>
          <w:szCs w:val="18"/>
        </w:rPr>
        <w:t xml:space="preserve">á </w:t>
      </w:r>
      <w:r>
        <w:rPr>
          <w:rFonts w:ascii="Arial" w:hAnsi="Arial" w:cs="Arial"/>
          <w:sz w:val="18"/>
          <w:szCs w:val="18"/>
        </w:rPr>
        <w:t xml:space="preserve">republika na projekty súvisiace s UNESCO lokalitou </w:t>
      </w:r>
      <w:proofErr w:type="spellStart"/>
      <w:r>
        <w:rPr>
          <w:rFonts w:ascii="Arial" w:hAnsi="Arial" w:cs="Arial"/>
          <w:sz w:val="18"/>
          <w:szCs w:val="18"/>
        </w:rPr>
        <w:t>Vlkolínec</w:t>
      </w:r>
      <w:proofErr w:type="spellEnd"/>
      <w:r>
        <w:rPr>
          <w:rFonts w:ascii="Arial" w:hAnsi="Arial" w:cs="Arial"/>
          <w:sz w:val="18"/>
          <w:szCs w:val="18"/>
        </w:rPr>
        <w:t xml:space="preserve"> spoločne s partnerským mestom Kroměříž.</w:t>
      </w:r>
    </w:p>
    <w:p w14:paraId="27EB664F" w14:textId="42C00BC6" w:rsidR="002A0351" w:rsidRPr="00C4785B" w:rsidRDefault="00612521" w:rsidP="00342CBC">
      <w:pPr>
        <w:pStyle w:val="Odsekzoznamu"/>
        <w:numPr>
          <w:ilvl w:val="0"/>
          <w:numId w:val="4"/>
        </w:numPr>
        <w:spacing w:after="0" w:line="276" w:lineRule="auto"/>
        <w:jc w:val="both"/>
        <w:rPr>
          <w:rFonts w:ascii="Arial" w:hAnsi="Arial" w:cs="Arial"/>
          <w:sz w:val="18"/>
          <w:szCs w:val="18"/>
        </w:rPr>
      </w:pPr>
      <w:r w:rsidRPr="00612521">
        <w:rPr>
          <w:rFonts w:ascii="Arial" w:hAnsi="Arial" w:cs="Arial"/>
          <w:sz w:val="18"/>
          <w:szCs w:val="18"/>
        </w:rPr>
        <w:t xml:space="preserve">Vzťahy s partnerskými mestami </w:t>
      </w:r>
      <w:r w:rsidR="00136734">
        <w:rPr>
          <w:rFonts w:ascii="Arial" w:hAnsi="Arial" w:cs="Arial"/>
          <w:sz w:val="18"/>
          <w:szCs w:val="18"/>
        </w:rPr>
        <w:t xml:space="preserve">majú </w:t>
      </w:r>
      <w:r w:rsidR="00DB354F">
        <w:rPr>
          <w:rFonts w:ascii="Arial" w:hAnsi="Arial" w:cs="Arial"/>
          <w:sz w:val="18"/>
          <w:szCs w:val="18"/>
        </w:rPr>
        <w:t xml:space="preserve">v obidvoch mestách skôr </w:t>
      </w:r>
      <w:r w:rsidR="00136734">
        <w:rPr>
          <w:rFonts w:ascii="Arial" w:hAnsi="Arial" w:cs="Arial"/>
          <w:sz w:val="18"/>
          <w:szCs w:val="18"/>
        </w:rPr>
        <w:t>charakter</w:t>
      </w:r>
      <w:r w:rsidRPr="00612521">
        <w:rPr>
          <w:rFonts w:ascii="Arial" w:hAnsi="Arial" w:cs="Arial"/>
          <w:sz w:val="18"/>
          <w:szCs w:val="18"/>
        </w:rPr>
        <w:t xml:space="preserve"> kultúrnej diplomacie.</w:t>
      </w:r>
    </w:p>
    <w:p w14:paraId="55ABB039" w14:textId="36945D17" w:rsidR="002A0351" w:rsidRDefault="002A0351" w:rsidP="00342CBC">
      <w:pPr>
        <w:spacing w:after="0" w:line="276" w:lineRule="auto"/>
        <w:rPr>
          <w:rFonts w:ascii="Arial" w:hAnsi="Arial" w:cs="Arial"/>
          <w:b/>
          <w:bCs/>
          <w:sz w:val="18"/>
          <w:szCs w:val="18"/>
        </w:rPr>
      </w:pPr>
    </w:p>
    <w:p w14:paraId="74C401C9" w14:textId="1E857255" w:rsidR="002A0351" w:rsidRDefault="002A0351" w:rsidP="00342CBC">
      <w:pPr>
        <w:spacing w:after="0" w:line="276" w:lineRule="auto"/>
        <w:rPr>
          <w:rFonts w:ascii="Arial" w:hAnsi="Arial" w:cs="Arial"/>
          <w:b/>
          <w:bCs/>
          <w:sz w:val="18"/>
          <w:szCs w:val="18"/>
        </w:rPr>
      </w:pPr>
    </w:p>
    <w:p w14:paraId="007FF987" w14:textId="489470EE" w:rsidR="002A0351" w:rsidRDefault="002A0351" w:rsidP="00342CBC">
      <w:pPr>
        <w:spacing w:after="0" w:line="276" w:lineRule="auto"/>
        <w:rPr>
          <w:rFonts w:ascii="Arial" w:hAnsi="Arial" w:cs="Arial"/>
          <w:b/>
          <w:bCs/>
          <w:sz w:val="18"/>
          <w:szCs w:val="18"/>
        </w:rPr>
      </w:pPr>
    </w:p>
    <w:p w14:paraId="01BD3FD8" w14:textId="5446F731" w:rsidR="002A0351" w:rsidRDefault="002A0351" w:rsidP="00342CBC">
      <w:pPr>
        <w:spacing w:after="0" w:line="276" w:lineRule="auto"/>
        <w:rPr>
          <w:rFonts w:ascii="Arial" w:hAnsi="Arial" w:cs="Arial"/>
          <w:b/>
          <w:bCs/>
          <w:sz w:val="18"/>
          <w:szCs w:val="18"/>
        </w:rPr>
      </w:pPr>
    </w:p>
    <w:p w14:paraId="4185F5B5" w14:textId="4B30089B" w:rsidR="002A0351" w:rsidRDefault="002A0351" w:rsidP="00342CBC">
      <w:pPr>
        <w:spacing w:after="0" w:line="276" w:lineRule="auto"/>
        <w:rPr>
          <w:rFonts w:ascii="Arial" w:hAnsi="Arial" w:cs="Arial"/>
          <w:b/>
          <w:bCs/>
          <w:sz w:val="18"/>
          <w:szCs w:val="18"/>
        </w:rPr>
      </w:pPr>
    </w:p>
    <w:p w14:paraId="0CC6F2B6" w14:textId="4759DFC5" w:rsidR="002A0351" w:rsidRDefault="002A0351" w:rsidP="00342CBC">
      <w:pPr>
        <w:spacing w:after="0" w:line="276" w:lineRule="auto"/>
        <w:rPr>
          <w:rFonts w:ascii="Arial" w:hAnsi="Arial" w:cs="Arial"/>
          <w:b/>
          <w:bCs/>
          <w:sz w:val="18"/>
          <w:szCs w:val="18"/>
        </w:rPr>
      </w:pPr>
    </w:p>
    <w:p w14:paraId="5DEA767C" w14:textId="06D05ECC" w:rsidR="002A0351" w:rsidRDefault="002A0351" w:rsidP="00342CBC">
      <w:pPr>
        <w:spacing w:after="0" w:line="276" w:lineRule="auto"/>
        <w:rPr>
          <w:rFonts w:ascii="Arial" w:hAnsi="Arial" w:cs="Arial"/>
          <w:b/>
          <w:bCs/>
          <w:sz w:val="18"/>
          <w:szCs w:val="18"/>
        </w:rPr>
      </w:pPr>
    </w:p>
    <w:p w14:paraId="02D1733B" w14:textId="383E5DF9" w:rsidR="002A0351" w:rsidRDefault="002A0351" w:rsidP="00342CBC">
      <w:pPr>
        <w:spacing w:after="0" w:line="276" w:lineRule="auto"/>
        <w:rPr>
          <w:rFonts w:ascii="Arial" w:hAnsi="Arial" w:cs="Arial"/>
          <w:b/>
          <w:bCs/>
          <w:sz w:val="18"/>
          <w:szCs w:val="18"/>
        </w:rPr>
      </w:pPr>
    </w:p>
    <w:p w14:paraId="4BA7F47F" w14:textId="055B9138" w:rsidR="002A0351" w:rsidRDefault="002A0351" w:rsidP="00342CBC">
      <w:pPr>
        <w:spacing w:after="0" w:line="276" w:lineRule="auto"/>
        <w:rPr>
          <w:rFonts w:ascii="Arial" w:hAnsi="Arial" w:cs="Arial"/>
          <w:b/>
          <w:bCs/>
          <w:sz w:val="18"/>
          <w:szCs w:val="18"/>
        </w:rPr>
      </w:pPr>
    </w:p>
    <w:p w14:paraId="24DEC618" w14:textId="11625BC4" w:rsidR="002A0351" w:rsidRDefault="002A0351" w:rsidP="00342CBC">
      <w:pPr>
        <w:spacing w:after="0" w:line="276" w:lineRule="auto"/>
        <w:rPr>
          <w:rFonts w:ascii="Arial" w:hAnsi="Arial" w:cs="Arial"/>
          <w:b/>
          <w:bCs/>
          <w:sz w:val="18"/>
          <w:szCs w:val="18"/>
        </w:rPr>
      </w:pPr>
    </w:p>
    <w:p w14:paraId="056727E7" w14:textId="61727726" w:rsidR="002A0351" w:rsidRDefault="002A0351" w:rsidP="00342CBC">
      <w:pPr>
        <w:spacing w:after="0" w:line="276" w:lineRule="auto"/>
        <w:rPr>
          <w:rFonts w:ascii="Arial" w:hAnsi="Arial" w:cs="Arial"/>
          <w:b/>
          <w:bCs/>
          <w:sz w:val="18"/>
          <w:szCs w:val="18"/>
        </w:rPr>
      </w:pPr>
    </w:p>
    <w:p w14:paraId="7F51C96A" w14:textId="7FA8D4D3" w:rsidR="002A0351" w:rsidRDefault="002A0351" w:rsidP="00342CBC">
      <w:pPr>
        <w:spacing w:after="0" w:line="276" w:lineRule="auto"/>
        <w:rPr>
          <w:rFonts w:ascii="Arial" w:hAnsi="Arial" w:cs="Arial"/>
          <w:b/>
          <w:bCs/>
          <w:sz w:val="18"/>
          <w:szCs w:val="18"/>
        </w:rPr>
      </w:pPr>
    </w:p>
    <w:p w14:paraId="0AF9A375" w14:textId="26007C46" w:rsidR="002A0351" w:rsidRDefault="002A0351" w:rsidP="00342CBC">
      <w:pPr>
        <w:spacing w:after="0" w:line="276" w:lineRule="auto"/>
        <w:rPr>
          <w:rFonts w:ascii="Arial" w:hAnsi="Arial" w:cs="Arial"/>
          <w:b/>
          <w:bCs/>
          <w:sz w:val="18"/>
          <w:szCs w:val="18"/>
        </w:rPr>
      </w:pPr>
    </w:p>
    <w:p w14:paraId="7BAC48D1" w14:textId="1B726D65" w:rsidR="002A0351" w:rsidRDefault="002A0351" w:rsidP="00342CBC">
      <w:pPr>
        <w:spacing w:after="0" w:line="276" w:lineRule="auto"/>
        <w:rPr>
          <w:rFonts w:ascii="Arial" w:hAnsi="Arial" w:cs="Arial"/>
          <w:b/>
          <w:bCs/>
          <w:sz w:val="18"/>
          <w:szCs w:val="18"/>
        </w:rPr>
      </w:pPr>
    </w:p>
    <w:p w14:paraId="0FDB6BB9" w14:textId="6FC05C3D" w:rsidR="002A0351" w:rsidRDefault="002A0351" w:rsidP="00342CBC">
      <w:pPr>
        <w:spacing w:after="0" w:line="276" w:lineRule="auto"/>
        <w:rPr>
          <w:rFonts w:ascii="Arial" w:hAnsi="Arial" w:cs="Arial"/>
          <w:b/>
          <w:bCs/>
          <w:sz w:val="18"/>
          <w:szCs w:val="18"/>
        </w:rPr>
      </w:pPr>
    </w:p>
    <w:p w14:paraId="419F8DAA" w14:textId="210A9631" w:rsidR="002A0351" w:rsidRDefault="002A0351" w:rsidP="00342CBC">
      <w:pPr>
        <w:spacing w:after="0" w:line="276" w:lineRule="auto"/>
        <w:rPr>
          <w:rFonts w:ascii="Arial" w:hAnsi="Arial" w:cs="Arial"/>
          <w:b/>
          <w:bCs/>
          <w:sz w:val="18"/>
          <w:szCs w:val="18"/>
        </w:rPr>
      </w:pPr>
    </w:p>
    <w:p w14:paraId="2E308AB4" w14:textId="1745D803" w:rsidR="002A0351" w:rsidRDefault="002A0351" w:rsidP="00342CBC">
      <w:pPr>
        <w:spacing w:after="0" w:line="276" w:lineRule="auto"/>
        <w:rPr>
          <w:rFonts w:ascii="Arial" w:hAnsi="Arial" w:cs="Arial"/>
          <w:b/>
          <w:bCs/>
          <w:sz w:val="18"/>
          <w:szCs w:val="18"/>
        </w:rPr>
      </w:pPr>
    </w:p>
    <w:p w14:paraId="332D770B" w14:textId="723C9FB5" w:rsidR="002A0351" w:rsidRDefault="002A0351" w:rsidP="002A0351">
      <w:pPr>
        <w:pStyle w:val="Odsekzoznamu"/>
        <w:spacing w:line="276" w:lineRule="auto"/>
        <w:ind w:left="360"/>
        <w:jc w:val="both"/>
        <w:rPr>
          <w:rFonts w:ascii="Arial" w:hAnsi="Arial" w:cs="Arial"/>
          <w:b/>
          <w:bCs/>
          <w:sz w:val="24"/>
          <w:szCs w:val="24"/>
        </w:rPr>
      </w:pPr>
    </w:p>
    <w:p w14:paraId="1AC7E43C" w14:textId="018B807B" w:rsidR="002A0351" w:rsidRDefault="002A0351" w:rsidP="002A0351">
      <w:pPr>
        <w:pStyle w:val="Odsekzoznamu"/>
        <w:spacing w:line="276" w:lineRule="auto"/>
        <w:ind w:left="360"/>
        <w:jc w:val="both"/>
        <w:rPr>
          <w:rFonts w:ascii="Arial" w:hAnsi="Arial" w:cs="Arial"/>
          <w:b/>
          <w:bCs/>
          <w:sz w:val="24"/>
          <w:szCs w:val="24"/>
        </w:rPr>
      </w:pPr>
    </w:p>
    <w:p w14:paraId="5FCCA860" w14:textId="77777777" w:rsidR="002A0351" w:rsidRDefault="002A0351" w:rsidP="002A0351">
      <w:pPr>
        <w:pStyle w:val="Odsekzoznamu"/>
        <w:spacing w:line="276" w:lineRule="auto"/>
        <w:ind w:left="360"/>
        <w:jc w:val="both"/>
        <w:rPr>
          <w:rFonts w:ascii="Arial" w:hAnsi="Arial" w:cs="Arial"/>
          <w:b/>
          <w:bCs/>
          <w:sz w:val="24"/>
          <w:szCs w:val="24"/>
        </w:rPr>
      </w:pPr>
    </w:p>
    <w:sectPr w:rsidR="002A0351" w:rsidSect="00250B35">
      <w:headerReference w:type="default" r:id="rId248"/>
      <w:footerReference w:type="default" r:id="rId24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AF3C9A" w14:textId="77777777" w:rsidR="00886EA0" w:rsidRDefault="00886EA0" w:rsidP="0045339B">
      <w:pPr>
        <w:spacing w:after="0" w:line="240" w:lineRule="auto"/>
      </w:pPr>
      <w:r>
        <w:separator/>
      </w:r>
    </w:p>
  </w:endnote>
  <w:endnote w:type="continuationSeparator" w:id="0">
    <w:p w14:paraId="36FAB4B2" w14:textId="77777777" w:rsidR="00886EA0" w:rsidRDefault="00886EA0" w:rsidP="00453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Poppins">
    <w:altName w:val="Times New Roman"/>
    <w:charset w:val="EE"/>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0309332"/>
      <w:docPartObj>
        <w:docPartGallery w:val="Page Numbers (Bottom of Page)"/>
        <w:docPartUnique/>
      </w:docPartObj>
    </w:sdtPr>
    <w:sdtContent>
      <w:p w14:paraId="600059C4" w14:textId="23C346E8" w:rsidR="00567A2C" w:rsidRDefault="00567A2C">
        <w:pPr>
          <w:pStyle w:val="Pta"/>
          <w:jc w:val="center"/>
        </w:pPr>
        <w:r>
          <w:fldChar w:fldCharType="begin"/>
        </w:r>
        <w:r>
          <w:instrText>PAGE   \* MERGEFORMAT</w:instrText>
        </w:r>
        <w:r>
          <w:fldChar w:fldCharType="separate"/>
        </w:r>
        <w:r w:rsidR="00F57B8D">
          <w:rPr>
            <w:noProof/>
          </w:rPr>
          <w:t>11</w:t>
        </w:r>
        <w:r>
          <w:fldChar w:fldCharType="end"/>
        </w:r>
      </w:p>
    </w:sdtContent>
  </w:sdt>
  <w:p w14:paraId="6C7DF6CF" w14:textId="77777777" w:rsidR="00567A2C" w:rsidRDefault="00567A2C">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0592A8" w14:textId="77777777" w:rsidR="00886EA0" w:rsidRDefault="00886EA0" w:rsidP="0045339B">
      <w:pPr>
        <w:spacing w:after="0" w:line="240" w:lineRule="auto"/>
      </w:pPr>
      <w:r>
        <w:separator/>
      </w:r>
    </w:p>
  </w:footnote>
  <w:footnote w:type="continuationSeparator" w:id="0">
    <w:p w14:paraId="106B13EE" w14:textId="77777777" w:rsidR="00886EA0" w:rsidRDefault="00886EA0" w:rsidP="0045339B">
      <w:pPr>
        <w:spacing w:after="0" w:line="240" w:lineRule="auto"/>
      </w:pPr>
      <w:r>
        <w:continuationSeparator/>
      </w:r>
    </w:p>
  </w:footnote>
  <w:footnote w:id="1">
    <w:p w14:paraId="641C8A46" w14:textId="3A0DA317" w:rsidR="00567A2C" w:rsidRPr="0026762A" w:rsidRDefault="00567A2C">
      <w:pPr>
        <w:pStyle w:val="Textpoznmkypodiarou"/>
        <w:rPr>
          <w:rFonts w:ascii="Arial" w:hAnsi="Arial" w:cs="Arial"/>
          <w:sz w:val="12"/>
          <w:szCs w:val="12"/>
        </w:rPr>
      </w:pPr>
      <w:r w:rsidRPr="0026762A">
        <w:rPr>
          <w:rStyle w:val="Odkaznapoznmkupodiarou"/>
          <w:rFonts w:ascii="Arial" w:hAnsi="Arial" w:cs="Arial"/>
          <w:sz w:val="12"/>
          <w:szCs w:val="12"/>
        </w:rPr>
        <w:footnoteRef/>
      </w:r>
      <w:r w:rsidRPr="0026762A">
        <w:rPr>
          <w:rFonts w:ascii="Arial" w:hAnsi="Arial" w:cs="Arial"/>
          <w:sz w:val="12"/>
          <w:szCs w:val="12"/>
        </w:rPr>
        <w:t xml:space="preserve"> https://www.mikulas.sk/samosprava/zastupitelstvo/komisie_mestskeho_zastupitelstva_2018-_2022/</w:t>
      </w:r>
    </w:p>
  </w:footnote>
  <w:footnote w:id="2">
    <w:p w14:paraId="36234A7E" w14:textId="0381CAD6" w:rsidR="00567A2C" w:rsidRPr="0026762A" w:rsidRDefault="00567A2C" w:rsidP="00FD4EA8">
      <w:pPr>
        <w:spacing w:after="0" w:line="240" w:lineRule="auto"/>
        <w:rPr>
          <w:rFonts w:ascii="Arial" w:hAnsi="Arial" w:cs="Arial"/>
          <w:sz w:val="12"/>
          <w:szCs w:val="12"/>
        </w:rPr>
      </w:pPr>
      <w:r w:rsidRPr="0026762A">
        <w:rPr>
          <w:rStyle w:val="Odkaznapoznmkupodiarou"/>
          <w:rFonts w:ascii="Arial" w:hAnsi="Arial" w:cs="Arial"/>
          <w:sz w:val="12"/>
          <w:szCs w:val="12"/>
        </w:rPr>
        <w:footnoteRef/>
      </w:r>
      <w:r w:rsidRPr="0026762A">
        <w:rPr>
          <w:rFonts w:ascii="Arial" w:hAnsi="Arial" w:cs="Arial"/>
          <w:sz w:val="12"/>
          <w:szCs w:val="12"/>
        </w:rPr>
        <w:t xml:space="preserve"> Legenda: SVK = slovenská, CZE = česká, MOR = moravská, ROM = rómska, HUN = maďarská, POL = poľská, UKR = ukrajinská, DEU = nemecká, RUT = rusínska, AUT = rakúska</w:t>
      </w:r>
    </w:p>
  </w:footnote>
  <w:footnote w:id="3">
    <w:p w14:paraId="1D287B73" w14:textId="4A1EEBD4" w:rsidR="00567A2C" w:rsidRPr="0026762A" w:rsidRDefault="00567A2C">
      <w:pPr>
        <w:pStyle w:val="Textpoznmkypodiarou"/>
        <w:rPr>
          <w:rFonts w:ascii="Arial" w:hAnsi="Arial" w:cs="Arial"/>
          <w:sz w:val="12"/>
          <w:szCs w:val="12"/>
        </w:rPr>
      </w:pPr>
      <w:r w:rsidRPr="0026762A">
        <w:rPr>
          <w:rStyle w:val="Odkaznapoznmkupodiarou"/>
          <w:rFonts w:ascii="Arial" w:hAnsi="Arial" w:cs="Arial"/>
          <w:sz w:val="12"/>
          <w:szCs w:val="12"/>
        </w:rPr>
        <w:footnoteRef/>
      </w:r>
      <w:r w:rsidRPr="0026762A">
        <w:rPr>
          <w:rFonts w:ascii="Arial" w:hAnsi="Arial" w:cs="Arial"/>
          <w:sz w:val="12"/>
          <w:szCs w:val="12"/>
        </w:rPr>
        <w:t xml:space="preserve"> http://www.infostat.sk/vdc/pdf/Prognoza_okresy_SR_2035.pdf</w:t>
      </w:r>
    </w:p>
  </w:footnote>
  <w:footnote w:id="4">
    <w:p w14:paraId="067277B3" w14:textId="77777777" w:rsidR="00567A2C" w:rsidRDefault="00567A2C" w:rsidP="0060085C">
      <w:pPr>
        <w:pStyle w:val="Textpoznmkypodiarou"/>
      </w:pPr>
      <w:r w:rsidRPr="00D63E42">
        <w:rPr>
          <w:rStyle w:val="Odkaznapoznmkupodiarou"/>
          <w:sz w:val="12"/>
          <w:szCs w:val="12"/>
        </w:rPr>
        <w:footnoteRef/>
      </w:r>
      <w:r w:rsidRPr="00D63E42">
        <w:rPr>
          <w:sz w:val="12"/>
          <w:szCs w:val="12"/>
        </w:rPr>
        <w:t xml:space="preserve"> Údaje za región Liptov tvoria údaje za okres Liptovský Mikuláš a okres Ružomberok</w:t>
      </w:r>
    </w:p>
  </w:footnote>
  <w:footnote w:id="5">
    <w:p w14:paraId="7066BF54" w14:textId="77777777" w:rsidR="00567A2C" w:rsidRPr="0026762A" w:rsidRDefault="00567A2C" w:rsidP="0060085C">
      <w:pPr>
        <w:pStyle w:val="Textpoznmkypodiarou"/>
        <w:rPr>
          <w:rFonts w:ascii="Arial" w:hAnsi="Arial" w:cs="Arial"/>
          <w:sz w:val="12"/>
          <w:szCs w:val="12"/>
        </w:rPr>
      </w:pPr>
      <w:r w:rsidRPr="0026762A">
        <w:rPr>
          <w:rStyle w:val="Odkaznapoznmkupodiarou"/>
          <w:rFonts w:ascii="Arial" w:hAnsi="Arial" w:cs="Arial"/>
          <w:sz w:val="12"/>
          <w:szCs w:val="12"/>
        </w:rPr>
        <w:footnoteRef/>
      </w:r>
      <w:r w:rsidRPr="0026762A">
        <w:rPr>
          <w:rFonts w:ascii="Arial" w:hAnsi="Arial" w:cs="Arial"/>
          <w:sz w:val="12"/>
          <w:szCs w:val="12"/>
        </w:rPr>
        <w:t xml:space="preserve"> www.mojastredna.sk</w:t>
      </w:r>
    </w:p>
  </w:footnote>
  <w:footnote w:id="6">
    <w:p w14:paraId="2BC93143" w14:textId="77777777" w:rsidR="00567A2C" w:rsidRPr="00170E1B" w:rsidRDefault="00567A2C" w:rsidP="00BB3E70">
      <w:pPr>
        <w:pStyle w:val="Textpoznmkypodiarou"/>
        <w:rPr>
          <w:rFonts w:ascii="Arial" w:hAnsi="Arial" w:cs="Arial"/>
          <w:sz w:val="12"/>
          <w:szCs w:val="12"/>
        </w:rPr>
      </w:pPr>
      <w:r w:rsidRPr="00170E1B">
        <w:rPr>
          <w:rStyle w:val="Odkaznapoznmkupodiarou"/>
          <w:rFonts w:ascii="Arial" w:hAnsi="Arial" w:cs="Arial"/>
          <w:sz w:val="12"/>
          <w:szCs w:val="12"/>
        </w:rPr>
        <w:footnoteRef/>
      </w:r>
      <w:r w:rsidRPr="00170E1B">
        <w:rPr>
          <w:rFonts w:ascii="Arial" w:hAnsi="Arial" w:cs="Arial"/>
          <w:sz w:val="12"/>
          <w:szCs w:val="12"/>
        </w:rPr>
        <w:t xml:space="preserve"> Miera evidovanej nezamestnanosti  je vypočítaná ako pomer disponibilných evidovaných uchádzačov o zamestnanie z ekonomicky aktívneho obyvateľstva.</w:t>
      </w:r>
    </w:p>
  </w:footnote>
  <w:footnote w:id="7">
    <w:p w14:paraId="47C3A340" w14:textId="77777777" w:rsidR="00567A2C" w:rsidRPr="00125A1B" w:rsidRDefault="00567A2C" w:rsidP="00BA6BD7">
      <w:pPr>
        <w:pStyle w:val="Textpoznmkypodiarou"/>
        <w:rPr>
          <w:rFonts w:ascii="Arial" w:hAnsi="Arial" w:cs="Arial"/>
          <w:sz w:val="12"/>
          <w:szCs w:val="12"/>
        </w:rPr>
      </w:pPr>
      <w:r w:rsidRPr="00125A1B">
        <w:rPr>
          <w:rStyle w:val="Odkaznapoznmkupodiarou"/>
          <w:rFonts w:ascii="Arial" w:hAnsi="Arial" w:cs="Arial"/>
          <w:sz w:val="12"/>
          <w:szCs w:val="12"/>
        </w:rPr>
        <w:footnoteRef/>
      </w:r>
      <w:r w:rsidRPr="00125A1B">
        <w:rPr>
          <w:rFonts w:ascii="Arial" w:hAnsi="Arial" w:cs="Arial"/>
          <w:sz w:val="12"/>
          <w:szCs w:val="12"/>
        </w:rPr>
        <w:t xml:space="preserve"> https://www.mindop.sk/ministerstvo-1/vystavba-5/uzemne-planovanie/dokumenty/uplne-znenie-kurs2001-v-zneni-kurs2011</w:t>
      </w:r>
    </w:p>
  </w:footnote>
  <w:footnote w:id="8">
    <w:p w14:paraId="375AA11F" w14:textId="77777777" w:rsidR="00567A2C" w:rsidRPr="00125A1B" w:rsidRDefault="00567A2C" w:rsidP="00BA6BD7">
      <w:pPr>
        <w:pStyle w:val="Textpoznmkypodiarou"/>
        <w:rPr>
          <w:rFonts w:ascii="Arial" w:hAnsi="Arial" w:cs="Arial"/>
          <w:sz w:val="12"/>
          <w:szCs w:val="12"/>
        </w:rPr>
      </w:pPr>
      <w:r w:rsidRPr="00125A1B">
        <w:rPr>
          <w:rStyle w:val="Odkaznapoznmkupodiarou"/>
          <w:rFonts w:ascii="Arial" w:hAnsi="Arial" w:cs="Arial"/>
          <w:sz w:val="12"/>
          <w:szCs w:val="12"/>
        </w:rPr>
        <w:footnoteRef/>
      </w:r>
      <w:r w:rsidRPr="00125A1B">
        <w:rPr>
          <w:rFonts w:ascii="Arial" w:hAnsi="Arial" w:cs="Arial"/>
          <w:sz w:val="12"/>
          <w:szCs w:val="12"/>
        </w:rPr>
        <w:t xml:space="preserve"> https://www.ruzomberok.sk/uzemne-plany.html</w:t>
      </w:r>
    </w:p>
  </w:footnote>
  <w:footnote w:id="9">
    <w:p w14:paraId="2AE3F80E" w14:textId="77777777" w:rsidR="00567A2C" w:rsidRPr="00125A1B" w:rsidRDefault="00567A2C" w:rsidP="00BA6BD7">
      <w:pPr>
        <w:pStyle w:val="Textpoznmkypodiarou"/>
        <w:rPr>
          <w:rFonts w:ascii="Arial" w:hAnsi="Arial" w:cs="Arial"/>
          <w:sz w:val="12"/>
          <w:szCs w:val="12"/>
        </w:rPr>
      </w:pPr>
      <w:r w:rsidRPr="00125A1B">
        <w:rPr>
          <w:rStyle w:val="Odkaznapoznmkupodiarou"/>
          <w:rFonts w:ascii="Arial" w:hAnsi="Arial" w:cs="Arial"/>
          <w:sz w:val="12"/>
          <w:szCs w:val="12"/>
        </w:rPr>
        <w:footnoteRef/>
      </w:r>
      <w:r w:rsidRPr="00125A1B">
        <w:rPr>
          <w:rFonts w:ascii="Arial" w:hAnsi="Arial" w:cs="Arial"/>
          <w:sz w:val="12"/>
          <w:szCs w:val="12"/>
        </w:rPr>
        <w:t xml:space="preserve"> https://www.mikulas.sk/samosprava/zakladne-dokumenty/uzemne_plany/uzemny-plan-mesta/</w:t>
      </w:r>
    </w:p>
  </w:footnote>
  <w:footnote w:id="10">
    <w:p w14:paraId="28A11E9F" w14:textId="77777777" w:rsidR="00567A2C" w:rsidRPr="00125A1B" w:rsidRDefault="00567A2C" w:rsidP="00676621">
      <w:pPr>
        <w:pStyle w:val="Textpoznmkypodiarou"/>
        <w:rPr>
          <w:rFonts w:ascii="Arial" w:hAnsi="Arial" w:cs="Arial"/>
          <w:sz w:val="12"/>
          <w:szCs w:val="12"/>
        </w:rPr>
      </w:pPr>
      <w:r w:rsidRPr="00125A1B">
        <w:rPr>
          <w:rStyle w:val="Odkaznapoznmkupodiarou"/>
          <w:rFonts w:ascii="Arial" w:hAnsi="Arial" w:cs="Arial"/>
          <w:sz w:val="12"/>
          <w:szCs w:val="12"/>
        </w:rPr>
        <w:footnoteRef/>
      </w:r>
      <w:r w:rsidRPr="00125A1B">
        <w:rPr>
          <w:rFonts w:ascii="Arial" w:hAnsi="Arial" w:cs="Arial"/>
          <w:sz w:val="12"/>
          <w:szCs w:val="12"/>
        </w:rPr>
        <w:t xml:space="preserve"> https://envirozataze.enviroportal.sk/ </w:t>
      </w:r>
    </w:p>
  </w:footnote>
  <w:footnote w:id="11">
    <w:p w14:paraId="48209387" w14:textId="56E05377" w:rsidR="00567A2C" w:rsidRPr="005A1CA7" w:rsidRDefault="00567A2C" w:rsidP="00676621">
      <w:pPr>
        <w:pStyle w:val="Textpoznmkypodiarou"/>
      </w:pPr>
      <w:r w:rsidRPr="00125A1B">
        <w:rPr>
          <w:rStyle w:val="Odkaznapoznmkupodiarou"/>
          <w:rFonts w:ascii="Arial" w:hAnsi="Arial" w:cs="Arial"/>
          <w:sz w:val="12"/>
          <w:szCs w:val="12"/>
        </w:rPr>
        <w:footnoteRef/>
      </w:r>
      <w:r w:rsidRPr="00125A1B">
        <w:rPr>
          <w:rFonts w:ascii="Arial" w:hAnsi="Arial" w:cs="Arial"/>
          <w:sz w:val="12"/>
          <w:szCs w:val="12"/>
        </w:rPr>
        <w:t xml:space="preserve"> Štatistický úrad SR VBD_SK_WIN:zp5002rr</w:t>
      </w:r>
      <w:r>
        <w:rPr>
          <w:rFonts w:ascii="Arial" w:hAnsi="Arial" w:cs="Arial"/>
          <w:sz w:val="12"/>
          <w:szCs w:val="12"/>
        </w:rPr>
        <w:t>.</w:t>
      </w:r>
    </w:p>
  </w:footnote>
  <w:footnote w:id="12">
    <w:p w14:paraId="24C86CC0" w14:textId="77777777" w:rsidR="00567A2C" w:rsidRPr="00125A1B" w:rsidRDefault="00567A2C" w:rsidP="00676621">
      <w:pPr>
        <w:pStyle w:val="Textpoznmkypodiarou"/>
        <w:rPr>
          <w:rFonts w:ascii="Arial" w:hAnsi="Arial" w:cs="Arial"/>
          <w:sz w:val="12"/>
          <w:szCs w:val="12"/>
          <w:lang w:val="en-GB"/>
        </w:rPr>
      </w:pPr>
      <w:r w:rsidRPr="00125A1B">
        <w:rPr>
          <w:rStyle w:val="Odkaznapoznmkupodiarou"/>
          <w:rFonts w:ascii="Arial" w:hAnsi="Arial" w:cs="Arial"/>
          <w:sz w:val="12"/>
          <w:szCs w:val="12"/>
        </w:rPr>
        <w:footnoteRef/>
      </w:r>
      <w:r w:rsidRPr="00125A1B">
        <w:rPr>
          <w:rFonts w:ascii="Arial" w:hAnsi="Arial" w:cs="Arial"/>
          <w:sz w:val="12"/>
          <w:szCs w:val="12"/>
        </w:rPr>
        <w:t xml:space="preserve"> https://www.mestskelesy.sk/o-firme/</w:t>
      </w:r>
    </w:p>
  </w:footnote>
  <w:footnote w:id="13">
    <w:p w14:paraId="66076437" w14:textId="4AE6C177" w:rsidR="00567A2C" w:rsidRPr="00125A1B" w:rsidRDefault="00567A2C">
      <w:pPr>
        <w:pStyle w:val="Textpoznmkypodiarou"/>
        <w:rPr>
          <w:rFonts w:ascii="Arial" w:hAnsi="Arial" w:cs="Arial"/>
          <w:sz w:val="12"/>
          <w:szCs w:val="12"/>
        </w:rPr>
      </w:pPr>
      <w:r w:rsidRPr="00125A1B">
        <w:rPr>
          <w:rStyle w:val="Odkaznapoznmkupodiarou"/>
          <w:rFonts w:ascii="Arial" w:hAnsi="Arial" w:cs="Arial"/>
          <w:sz w:val="12"/>
          <w:szCs w:val="12"/>
        </w:rPr>
        <w:footnoteRef/>
      </w:r>
      <w:r w:rsidRPr="00125A1B">
        <w:rPr>
          <w:rFonts w:ascii="Arial" w:hAnsi="Arial" w:cs="Arial"/>
          <w:sz w:val="12"/>
          <w:szCs w:val="12"/>
        </w:rPr>
        <w:t xml:space="preserve"> https://www.ccvpfku.sk/ponuka-ccv-pf-ku/inovacne-vzdelavanie/podpora-prirodovednej-gramotnosti/</w:t>
      </w:r>
    </w:p>
  </w:footnote>
  <w:footnote w:id="14">
    <w:p w14:paraId="77DFCD46" w14:textId="73599B73" w:rsidR="00567A2C" w:rsidRDefault="00567A2C">
      <w:pPr>
        <w:pStyle w:val="Textpoznmkypodiarou"/>
      </w:pPr>
      <w:r w:rsidRPr="00125A1B">
        <w:rPr>
          <w:rStyle w:val="Odkaznapoznmkupodiarou"/>
          <w:rFonts w:ascii="Arial" w:hAnsi="Arial" w:cs="Arial"/>
          <w:sz w:val="12"/>
          <w:szCs w:val="12"/>
        </w:rPr>
        <w:footnoteRef/>
      </w:r>
      <w:r w:rsidRPr="00125A1B">
        <w:rPr>
          <w:rFonts w:ascii="Arial" w:hAnsi="Arial" w:cs="Arial"/>
          <w:sz w:val="12"/>
          <w:szCs w:val="12"/>
        </w:rPr>
        <w:t xml:space="preserve"> P</w:t>
      </w:r>
      <w:r w:rsidR="00BE7819">
        <w:rPr>
          <w:rFonts w:ascii="Arial" w:hAnsi="Arial" w:cs="Arial"/>
          <w:sz w:val="12"/>
          <w:szCs w:val="12"/>
        </w:rPr>
        <w:t>rehľad o sieti cestných komunikácií SR</w:t>
      </w:r>
      <w:r w:rsidRPr="00125A1B">
        <w:rPr>
          <w:rFonts w:ascii="Arial" w:hAnsi="Arial" w:cs="Arial"/>
          <w:sz w:val="12"/>
          <w:szCs w:val="12"/>
        </w:rPr>
        <w:t>, Odbor cestnej databanky, Slovenská správa ciest, 2018</w:t>
      </w:r>
      <w:r>
        <w:rPr>
          <w:rFonts w:ascii="Arial" w:hAnsi="Arial" w:cs="Arial"/>
          <w:sz w:val="12"/>
          <w:szCs w:val="12"/>
        </w:rPr>
        <w:t>.</w:t>
      </w:r>
    </w:p>
  </w:footnote>
  <w:footnote w:id="15">
    <w:p w14:paraId="4E394D17" w14:textId="7A8B8025" w:rsidR="00567A2C" w:rsidRPr="00125A1B" w:rsidRDefault="00567A2C">
      <w:pPr>
        <w:pStyle w:val="Textpoznmkypodiarou"/>
        <w:rPr>
          <w:rFonts w:ascii="Arial" w:hAnsi="Arial" w:cs="Arial"/>
          <w:sz w:val="12"/>
          <w:szCs w:val="12"/>
        </w:rPr>
      </w:pPr>
      <w:r w:rsidRPr="00125A1B">
        <w:rPr>
          <w:rStyle w:val="Odkaznapoznmkupodiarou"/>
          <w:rFonts w:ascii="Arial" w:hAnsi="Arial" w:cs="Arial"/>
          <w:sz w:val="12"/>
          <w:szCs w:val="12"/>
        </w:rPr>
        <w:footnoteRef/>
      </w:r>
      <w:r w:rsidRPr="00125A1B">
        <w:rPr>
          <w:rFonts w:ascii="Arial" w:hAnsi="Arial" w:cs="Arial"/>
          <w:sz w:val="12"/>
          <w:szCs w:val="12"/>
        </w:rPr>
        <w:t xml:space="preserve"> Informácie čerpané z webstránky www.arriva.sk</w:t>
      </w:r>
      <w:r w:rsidRPr="00125A1B">
        <w:rPr>
          <w:rFonts w:ascii="Arial" w:hAnsi="Arial" w:cs="Arial"/>
          <w:sz w:val="12"/>
          <w:szCs w:val="12"/>
          <w:lang w:val="en-GB"/>
        </w:rPr>
        <w:t>/</w:t>
      </w:r>
      <w:proofErr w:type="spellStart"/>
      <w:r w:rsidRPr="00125A1B">
        <w:rPr>
          <w:rFonts w:ascii="Arial" w:hAnsi="Arial" w:cs="Arial"/>
          <w:sz w:val="12"/>
          <w:szCs w:val="12"/>
        </w:rPr>
        <w:t>liorbus</w:t>
      </w:r>
      <w:proofErr w:type="spellEnd"/>
      <w:r>
        <w:rPr>
          <w:rFonts w:ascii="Arial" w:hAnsi="Arial" w:cs="Arial"/>
          <w:sz w:val="12"/>
          <w:szCs w:val="12"/>
        </w:rPr>
        <w:t>.</w:t>
      </w:r>
    </w:p>
  </w:footnote>
  <w:footnote w:id="16">
    <w:p w14:paraId="635203D9" w14:textId="1CB312F8" w:rsidR="00567A2C" w:rsidRPr="004C0209" w:rsidRDefault="00567A2C">
      <w:pPr>
        <w:pStyle w:val="Textpoznmkypodiarou"/>
        <w:rPr>
          <w:rFonts w:ascii="Arial" w:hAnsi="Arial" w:cs="Arial"/>
          <w:sz w:val="12"/>
          <w:szCs w:val="12"/>
        </w:rPr>
      </w:pPr>
      <w:r w:rsidRPr="004C0209">
        <w:rPr>
          <w:rStyle w:val="Odkaznapoznmkupodiarou"/>
          <w:rFonts w:ascii="Arial" w:hAnsi="Arial" w:cs="Arial"/>
          <w:sz w:val="12"/>
          <w:szCs w:val="12"/>
        </w:rPr>
        <w:footnoteRef/>
      </w:r>
      <w:r w:rsidRPr="004C0209">
        <w:rPr>
          <w:rFonts w:ascii="Arial" w:hAnsi="Arial" w:cs="Arial"/>
          <w:sz w:val="12"/>
          <w:szCs w:val="12"/>
        </w:rPr>
        <w:t xml:space="preserve"> https://www.minv.sk/?celkovy-pocet-evidovanych-vozidiel-v-sr</w:t>
      </w:r>
    </w:p>
  </w:footnote>
  <w:footnote w:id="17">
    <w:p w14:paraId="50A7CA66" w14:textId="005D41D1" w:rsidR="00567A2C" w:rsidRPr="00094A31" w:rsidRDefault="00567A2C">
      <w:pPr>
        <w:pStyle w:val="Textpoznmkypodiarou"/>
        <w:rPr>
          <w:rFonts w:ascii="Arial" w:hAnsi="Arial" w:cs="Arial"/>
          <w:sz w:val="12"/>
          <w:szCs w:val="12"/>
        </w:rPr>
      </w:pPr>
      <w:r w:rsidRPr="00094A31">
        <w:rPr>
          <w:rStyle w:val="Odkaznapoznmkupodiarou"/>
          <w:rFonts w:ascii="Arial" w:hAnsi="Arial" w:cs="Arial"/>
          <w:sz w:val="12"/>
          <w:szCs w:val="12"/>
        </w:rPr>
        <w:footnoteRef/>
      </w:r>
      <w:r w:rsidRPr="00094A31">
        <w:rPr>
          <w:rFonts w:ascii="Arial" w:hAnsi="Arial" w:cs="Arial"/>
          <w:sz w:val="12"/>
          <w:szCs w:val="12"/>
        </w:rPr>
        <w:t xml:space="preserve"> Viď časť Bývanie.</w:t>
      </w:r>
    </w:p>
  </w:footnote>
  <w:footnote w:id="18">
    <w:p w14:paraId="2C8EAEFC" w14:textId="5153D719" w:rsidR="00094A31" w:rsidRPr="00094A31" w:rsidRDefault="00094A31">
      <w:pPr>
        <w:pStyle w:val="Textpoznmkypodiarou"/>
        <w:rPr>
          <w:rFonts w:ascii="Arial" w:hAnsi="Arial" w:cs="Arial"/>
          <w:sz w:val="12"/>
          <w:szCs w:val="12"/>
        </w:rPr>
      </w:pPr>
      <w:r w:rsidRPr="00094A31">
        <w:rPr>
          <w:rStyle w:val="Odkaznapoznmkupodiarou"/>
          <w:rFonts w:ascii="Arial" w:hAnsi="Arial" w:cs="Arial"/>
          <w:sz w:val="12"/>
          <w:szCs w:val="12"/>
        </w:rPr>
        <w:footnoteRef/>
      </w:r>
      <w:r w:rsidRPr="00094A31">
        <w:rPr>
          <w:rFonts w:ascii="Arial" w:hAnsi="Arial" w:cs="Arial"/>
          <w:sz w:val="12"/>
          <w:szCs w:val="12"/>
        </w:rPr>
        <w:t xml:space="preserve"> </w:t>
      </w:r>
      <w:r>
        <w:rPr>
          <w:rFonts w:ascii="Arial" w:hAnsi="Arial" w:cs="Arial"/>
          <w:sz w:val="12"/>
          <w:szCs w:val="12"/>
        </w:rPr>
        <w:t>VVTL – v</w:t>
      </w:r>
      <w:r w:rsidRPr="00094A31">
        <w:rPr>
          <w:rFonts w:ascii="Arial" w:hAnsi="Arial" w:cs="Arial"/>
          <w:sz w:val="12"/>
          <w:szCs w:val="12"/>
          <w:lang w:val="en-GB"/>
        </w:rPr>
        <w:t>e</w:t>
      </w:r>
      <w:proofErr w:type="spellStart"/>
      <w:r w:rsidRPr="00094A31">
        <w:rPr>
          <w:rFonts w:ascii="Arial" w:hAnsi="Arial" w:cs="Arial"/>
          <w:sz w:val="12"/>
          <w:szCs w:val="12"/>
        </w:rPr>
        <w:t>ľmi</w:t>
      </w:r>
      <w:proofErr w:type="spellEnd"/>
      <w:r>
        <w:rPr>
          <w:rFonts w:ascii="Arial" w:hAnsi="Arial" w:cs="Arial"/>
          <w:sz w:val="12"/>
          <w:szCs w:val="12"/>
        </w:rPr>
        <w:t xml:space="preserve"> </w:t>
      </w:r>
      <w:r w:rsidRPr="00094A31">
        <w:rPr>
          <w:rFonts w:ascii="Arial" w:hAnsi="Arial" w:cs="Arial"/>
          <w:sz w:val="12"/>
          <w:szCs w:val="12"/>
        </w:rPr>
        <w:t>vysokotlakový</w:t>
      </w:r>
    </w:p>
  </w:footnote>
  <w:footnote w:id="19">
    <w:p w14:paraId="5D2B8A25" w14:textId="38CB3BE4" w:rsidR="00567A2C" w:rsidRPr="00094A31" w:rsidRDefault="00567A2C" w:rsidP="001C59E3">
      <w:pPr>
        <w:pStyle w:val="Textpoznmkypodiarou"/>
        <w:rPr>
          <w:rFonts w:ascii="Arial" w:hAnsi="Arial" w:cs="Arial"/>
          <w:sz w:val="12"/>
          <w:szCs w:val="12"/>
        </w:rPr>
      </w:pPr>
      <w:r w:rsidRPr="00094A31">
        <w:rPr>
          <w:rStyle w:val="Odkaznapoznmkupodiarou"/>
          <w:rFonts w:ascii="Arial" w:hAnsi="Arial" w:cs="Arial"/>
          <w:sz w:val="12"/>
          <w:szCs w:val="12"/>
        </w:rPr>
        <w:footnoteRef/>
      </w:r>
      <w:r w:rsidRPr="00094A31">
        <w:rPr>
          <w:rFonts w:ascii="Arial" w:hAnsi="Arial" w:cs="Arial"/>
          <w:sz w:val="12"/>
          <w:szCs w:val="12"/>
        </w:rPr>
        <w:t xml:space="preserve"> Správa o hodnotení strategického dokumentu pre Územný plán mesta Liptovský Mikuláš, február 2010.</w:t>
      </w:r>
    </w:p>
  </w:footnote>
  <w:footnote w:id="20">
    <w:p w14:paraId="55E17767" w14:textId="58742C39" w:rsidR="00567A2C" w:rsidRPr="002E244F" w:rsidRDefault="00567A2C" w:rsidP="001C59E3">
      <w:pPr>
        <w:pStyle w:val="Textpoznmkypodiarou"/>
        <w:rPr>
          <w:rFonts w:ascii="Arial" w:hAnsi="Arial" w:cs="Arial"/>
          <w:sz w:val="12"/>
          <w:szCs w:val="12"/>
        </w:rPr>
      </w:pPr>
      <w:r w:rsidRPr="00094A31">
        <w:rPr>
          <w:rStyle w:val="Odkaznapoznmkupodiarou"/>
          <w:rFonts w:ascii="Arial" w:hAnsi="Arial" w:cs="Arial"/>
          <w:sz w:val="12"/>
          <w:szCs w:val="12"/>
        </w:rPr>
        <w:footnoteRef/>
      </w:r>
      <w:r w:rsidRPr="00094A31">
        <w:rPr>
          <w:rFonts w:ascii="Arial" w:hAnsi="Arial" w:cs="Arial"/>
          <w:sz w:val="12"/>
          <w:szCs w:val="12"/>
        </w:rPr>
        <w:t xml:space="preserve"> http://www.cztrk.eu/</w:t>
      </w:r>
    </w:p>
  </w:footnote>
  <w:footnote w:id="21">
    <w:p w14:paraId="3591FF35" w14:textId="7AD7D4EF" w:rsidR="00567A2C" w:rsidRDefault="00567A2C" w:rsidP="001C59E3">
      <w:pPr>
        <w:pStyle w:val="Textpoznmkypodiarou"/>
      </w:pPr>
      <w:r w:rsidRPr="002E244F">
        <w:rPr>
          <w:rStyle w:val="Odkaznapoznmkupodiarou"/>
          <w:rFonts w:ascii="Arial" w:hAnsi="Arial" w:cs="Arial"/>
          <w:sz w:val="12"/>
          <w:szCs w:val="12"/>
        </w:rPr>
        <w:footnoteRef/>
      </w:r>
      <w:r w:rsidRPr="002E244F">
        <w:rPr>
          <w:rFonts w:ascii="Arial" w:hAnsi="Arial" w:cs="Arial"/>
          <w:sz w:val="12"/>
          <w:szCs w:val="12"/>
        </w:rPr>
        <w:t xml:space="preserve"> Správa o hodnotení strategického dokumentu pre Územný plán mesta Liptovský Mikuláš, február 2010</w:t>
      </w:r>
      <w:r>
        <w:rPr>
          <w:rFonts w:ascii="Arial" w:hAnsi="Arial" w:cs="Arial"/>
          <w:sz w:val="12"/>
          <w:szCs w:val="12"/>
        </w:rPr>
        <w:t>.</w:t>
      </w:r>
    </w:p>
  </w:footnote>
  <w:footnote w:id="22">
    <w:p w14:paraId="491C83E5" w14:textId="2DFF2D9C" w:rsidR="00567A2C" w:rsidRPr="0026762A" w:rsidRDefault="00567A2C">
      <w:pPr>
        <w:pStyle w:val="Textpoznmkypodiarou"/>
        <w:rPr>
          <w:rFonts w:ascii="Arial" w:hAnsi="Arial" w:cs="Arial"/>
          <w:sz w:val="12"/>
          <w:szCs w:val="12"/>
        </w:rPr>
      </w:pPr>
      <w:r w:rsidRPr="0026762A">
        <w:rPr>
          <w:rStyle w:val="Odkaznapoznmkupodiarou"/>
          <w:rFonts w:ascii="Arial" w:hAnsi="Arial" w:cs="Arial"/>
          <w:sz w:val="12"/>
          <w:szCs w:val="12"/>
        </w:rPr>
        <w:footnoteRef/>
      </w:r>
      <w:r>
        <w:rPr>
          <w:rFonts w:ascii="Arial" w:hAnsi="Arial" w:cs="Arial"/>
          <w:sz w:val="12"/>
          <w:szCs w:val="12"/>
        </w:rPr>
        <w:t xml:space="preserve"> </w:t>
      </w:r>
      <w:r w:rsidRPr="0026762A">
        <w:rPr>
          <w:rFonts w:ascii="Arial" w:hAnsi="Arial" w:cs="Arial"/>
          <w:sz w:val="12"/>
          <w:szCs w:val="12"/>
        </w:rPr>
        <w:t xml:space="preserve">Správa o hodnotení strategického dokumentu pre Územný plán mesta </w:t>
      </w:r>
      <w:r>
        <w:rPr>
          <w:rFonts w:ascii="Arial" w:hAnsi="Arial" w:cs="Arial"/>
          <w:sz w:val="12"/>
          <w:szCs w:val="12"/>
        </w:rPr>
        <w:t>Liptovský Mikuláš, február 2010.</w:t>
      </w:r>
    </w:p>
  </w:footnote>
  <w:footnote w:id="23">
    <w:p w14:paraId="028B8F58" w14:textId="6C3A0DBE" w:rsidR="00567A2C" w:rsidRPr="00636855" w:rsidRDefault="00567A2C" w:rsidP="00266F11">
      <w:pPr>
        <w:pStyle w:val="Textpoznmkypodiarou"/>
        <w:rPr>
          <w:lang w:val="en-GB"/>
        </w:rPr>
      </w:pPr>
      <w:r w:rsidRPr="0026762A">
        <w:rPr>
          <w:rStyle w:val="Odkaznapoznmkupodiarou"/>
          <w:rFonts w:ascii="Arial" w:hAnsi="Arial" w:cs="Arial"/>
          <w:sz w:val="12"/>
          <w:szCs w:val="12"/>
        </w:rPr>
        <w:footnoteRef/>
      </w:r>
      <w:r>
        <w:rPr>
          <w:rFonts w:ascii="Arial" w:hAnsi="Arial" w:cs="Arial"/>
          <w:sz w:val="12"/>
          <w:szCs w:val="12"/>
        </w:rPr>
        <w:t xml:space="preserve"> </w:t>
      </w:r>
      <w:r w:rsidRPr="0026762A">
        <w:rPr>
          <w:rFonts w:ascii="Arial" w:hAnsi="Arial" w:cs="Arial"/>
          <w:sz w:val="12"/>
          <w:szCs w:val="12"/>
        </w:rPr>
        <w:t>https://myliptov.sme.sk/c/22844064/najdrahsie-stocne-platia-na-liptove.html</w:t>
      </w:r>
    </w:p>
  </w:footnote>
  <w:footnote w:id="24">
    <w:p w14:paraId="291735FD" w14:textId="6E9A1FBE" w:rsidR="00567A2C" w:rsidRPr="0026762A" w:rsidRDefault="00567A2C" w:rsidP="009D61E9">
      <w:pPr>
        <w:pStyle w:val="Textpoznmkypodiarou"/>
        <w:rPr>
          <w:rFonts w:ascii="Arial" w:hAnsi="Arial" w:cs="Arial"/>
          <w:sz w:val="12"/>
          <w:szCs w:val="12"/>
        </w:rPr>
      </w:pPr>
      <w:r w:rsidRPr="0026762A">
        <w:rPr>
          <w:rStyle w:val="Odkaznapoznmkupodiarou"/>
          <w:rFonts w:ascii="Arial" w:hAnsi="Arial" w:cs="Arial"/>
          <w:sz w:val="12"/>
          <w:szCs w:val="12"/>
        </w:rPr>
        <w:footnoteRef/>
      </w:r>
      <w:r w:rsidRPr="0026762A">
        <w:rPr>
          <w:rFonts w:ascii="Arial" w:hAnsi="Arial" w:cs="Arial"/>
          <w:sz w:val="12"/>
          <w:szCs w:val="12"/>
        </w:rPr>
        <w:t xml:space="preserve"> Výročná správa LVS, a.</w:t>
      </w:r>
      <w:r>
        <w:rPr>
          <w:rFonts w:ascii="Arial" w:hAnsi="Arial" w:cs="Arial"/>
          <w:sz w:val="12"/>
          <w:szCs w:val="12"/>
        </w:rPr>
        <w:t xml:space="preserve"> </w:t>
      </w:r>
      <w:r w:rsidRPr="0026762A">
        <w:rPr>
          <w:rFonts w:ascii="Arial" w:hAnsi="Arial" w:cs="Arial"/>
          <w:sz w:val="12"/>
          <w:szCs w:val="12"/>
        </w:rPr>
        <w:t>s. za rok 2020</w:t>
      </w:r>
      <w:r>
        <w:rPr>
          <w:rFonts w:ascii="Arial" w:hAnsi="Arial" w:cs="Arial"/>
          <w:sz w:val="12"/>
          <w:szCs w:val="12"/>
        </w:rPr>
        <w:t>. D</w:t>
      </w:r>
      <w:r w:rsidRPr="0026762A">
        <w:rPr>
          <w:rFonts w:ascii="Arial" w:hAnsi="Arial" w:cs="Arial"/>
          <w:sz w:val="12"/>
          <w:szCs w:val="12"/>
        </w:rPr>
        <w:t>ostupné na https://www.lvsas.sk/o-spolocnosti/vyrocne-spravy</w:t>
      </w:r>
    </w:p>
  </w:footnote>
  <w:footnote w:id="25">
    <w:p w14:paraId="718A6476" w14:textId="0DAE5A02" w:rsidR="00567A2C" w:rsidRPr="0026762A" w:rsidRDefault="00567A2C">
      <w:pPr>
        <w:pStyle w:val="Textpoznmkypodiarou"/>
        <w:rPr>
          <w:rFonts w:ascii="Arial" w:hAnsi="Arial" w:cs="Arial"/>
          <w:sz w:val="12"/>
          <w:szCs w:val="12"/>
        </w:rPr>
      </w:pPr>
      <w:r w:rsidRPr="0026762A">
        <w:rPr>
          <w:rStyle w:val="Odkaznapoznmkupodiarou"/>
          <w:rFonts w:ascii="Arial" w:hAnsi="Arial" w:cs="Arial"/>
          <w:sz w:val="12"/>
          <w:szCs w:val="12"/>
        </w:rPr>
        <w:footnoteRef/>
      </w:r>
      <w:r w:rsidRPr="0026762A">
        <w:rPr>
          <w:rFonts w:ascii="Arial" w:hAnsi="Arial" w:cs="Arial"/>
          <w:sz w:val="12"/>
          <w:szCs w:val="12"/>
        </w:rPr>
        <w:t xml:space="preserve"> https://vsr.sk/vyro-ne-spravy.html</w:t>
      </w:r>
    </w:p>
  </w:footnote>
  <w:footnote w:id="26">
    <w:p w14:paraId="72D3FD49" w14:textId="77777777" w:rsidR="00F20076" w:rsidRPr="0026762A" w:rsidRDefault="00F20076" w:rsidP="00F20076">
      <w:pPr>
        <w:pStyle w:val="Textpoznmkypodiarou"/>
        <w:rPr>
          <w:sz w:val="12"/>
          <w:szCs w:val="12"/>
        </w:rPr>
      </w:pPr>
      <w:r w:rsidRPr="0026762A">
        <w:rPr>
          <w:rStyle w:val="Odkaznapoznmkupodiarou"/>
          <w:sz w:val="12"/>
          <w:szCs w:val="12"/>
        </w:rPr>
        <w:footnoteRef/>
      </w:r>
      <w:r w:rsidRPr="0026762A">
        <w:rPr>
          <w:sz w:val="12"/>
          <w:szCs w:val="12"/>
        </w:rPr>
        <w:t xml:space="preserve"> </w:t>
      </w:r>
      <w:r w:rsidRPr="0026762A">
        <w:rPr>
          <w:rFonts w:ascii="Arial" w:hAnsi="Arial" w:cs="Arial"/>
          <w:sz w:val="12"/>
          <w:szCs w:val="12"/>
        </w:rPr>
        <w:t>GIS – geografické informačné systémy – zobrazovanie údajov v mapových podkladoch</w:t>
      </w:r>
      <w:r>
        <w:rPr>
          <w:rFonts w:ascii="Arial" w:hAnsi="Arial" w:cs="Arial"/>
          <w:sz w:val="12"/>
          <w:szCs w:val="12"/>
        </w:rPr>
        <w:t>.</w:t>
      </w:r>
    </w:p>
  </w:footnote>
  <w:footnote w:id="27">
    <w:p w14:paraId="337892A3" w14:textId="77777777" w:rsidR="00567A2C" w:rsidRPr="0026762A" w:rsidRDefault="00567A2C" w:rsidP="0007477C">
      <w:pPr>
        <w:pStyle w:val="Textpoznmkypodiarou"/>
        <w:rPr>
          <w:rFonts w:ascii="Arial" w:hAnsi="Arial" w:cs="Arial"/>
          <w:sz w:val="12"/>
          <w:szCs w:val="12"/>
        </w:rPr>
      </w:pPr>
      <w:r w:rsidRPr="0026762A">
        <w:rPr>
          <w:rStyle w:val="Odkaznapoznmkupodiarou"/>
          <w:rFonts w:ascii="Arial" w:hAnsi="Arial" w:cs="Arial"/>
          <w:sz w:val="12"/>
          <w:szCs w:val="12"/>
        </w:rPr>
        <w:footnoteRef/>
      </w:r>
      <w:r w:rsidRPr="0026762A">
        <w:rPr>
          <w:rFonts w:ascii="Arial" w:hAnsi="Arial" w:cs="Arial"/>
          <w:sz w:val="12"/>
          <w:szCs w:val="12"/>
        </w:rPr>
        <w:t xml:space="preserve"> </w:t>
      </w:r>
      <w:r w:rsidRPr="0026762A">
        <w:rPr>
          <w:rFonts w:ascii="Arial" w:hAnsi="Arial" w:cs="Arial"/>
          <w:sz w:val="12"/>
          <w:szCs w:val="12"/>
        </w:rPr>
        <w:t>https://www.minv.sk/?atlas-romskych-komunit-2019</w:t>
      </w:r>
    </w:p>
  </w:footnote>
  <w:footnote w:id="28">
    <w:p w14:paraId="6D0C2303" w14:textId="77777777" w:rsidR="00567A2C" w:rsidRPr="0026762A" w:rsidRDefault="00567A2C" w:rsidP="007B56F9">
      <w:pPr>
        <w:pStyle w:val="Textpoznmkypodiarou"/>
        <w:rPr>
          <w:rFonts w:ascii="Arial" w:hAnsi="Arial" w:cs="Arial"/>
          <w:sz w:val="12"/>
          <w:szCs w:val="12"/>
        </w:rPr>
      </w:pPr>
      <w:r w:rsidRPr="0026762A">
        <w:rPr>
          <w:rStyle w:val="Odkaznapoznmkupodiarou"/>
          <w:rFonts w:ascii="Arial" w:hAnsi="Arial" w:cs="Arial"/>
          <w:sz w:val="12"/>
          <w:szCs w:val="12"/>
        </w:rPr>
        <w:footnoteRef/>
      </w:r>
      <w:r w:rsidRPr="0026762A">
        <w:rPr>
          <w:rFonts w:ascii="Arial" w:hAnsi="Arial" w:cs="Arial"/>
          <w:sz w:val="12"/>
          <w:szCs w:val="12"/>
        </w:rPr>
        <w:t xml:space="preserve"> https://www.ruzomberok.sk/dotacie.html</w:t>
      </w:r>
    </w:p>
  </w:footnote>
  <w:footnote w:id="29">
    <w:p w14:paraId="64D6DF78" w14:textId="77777777" w:rsidR="00567A2C" w:rsidRPr="0026762A" w:rsidRDefault="00567A2C" w:rsidP="007B56F9">
      <w:pPr>
        <w:pStyle w:val="Textpoznmkypodiarou"/>
        <w:rPr>
          <w:rFonts w:ascii="Arial" w:hAnsi="Arial" w:cs="Arial"/>
          <w:sz w:val="12"/>
          <w:szCs w:val="12"/>
        </w:rPr>
      </w:pPr>
      <w:r w:rsidRPr="0026762A">
        <w:rPr>
          <w:rStyle w:val="Odkaznapoznmkupodiarou"/>
          <w:rFonts w:ascii="Arial" w:hAnsi="Arial" w:cs="Arial"/>
          <w:sz w:val="12"/>
          <w:szCs w:val="12"/>
        </w:rPr>
        <w:footnoteRef/>
      </w:r>
      <w:r w:rsidRPr="0026762A">
        <w:rPr>
          <w:rFonts w:ascii="Arial" w:hAnsi="Arial" w:cs="Arial"/>
          <w:sz w:val="12"/>
          <w:szCs w:val="12"/>
        </w:rPr>
        <w:t xml:space="preserve"> State of Health in </w:t>
      </w:r>
      <w:proofErr w:type="spellStart"/>
      <w:r w:rsidRPr="0026762A">
        <w:rPr>
          <w:rFonts w:ascii="Arial" w:hAnsi="Arial" w:cs="Arial"/>
          <w:sz w:val="12"/>
          <w:szCs w:val="12"/>
        </w:rPr>
        <w:t>the</w:t>
      </w:r>
      <w:proofErr w:type="spellEnd"/>
      <w:r w:rsidRPr="0026762A">
        <w:rPr>
          <w:rFonts w:ascii="Arial" w:hAnsi="Arial" w:cs="Arial"/>
          <w:sz w:val="12"/>
          <w:szCs w:val="12"/>
        </w:rPr>
        <w:t xml:space="preserve"> EU · Slovensko · Zdravotný profil krajiny 2021</w:t>
      </w:r>
      <w:r w:rsidRPr="0026762A">
        <w:rPr>
          <w:rFonts w:ascii="Arial" w:hAnsi="Arial" w:cs="Arial"/>
          <w:sz w:val="12"/>
          <w:szCs w:val="12"/>
          <w:lang w:val="en-GB"/>
        </w:rPr>
        <w:t xml:space="preserve">; </w:t>
      </w:r>
      <w:r w:rsidRPr="0026762A">
        <w:rPr>
          <w:rFonts w:ascii="Arial" w:hAnsi="Arial" w:cs="Arial"/>
          <w:sz w:val="12"/>
          <w:szCs w:val="12"/>
        </w:rPr>
        <w:t>https://ec.europa.eu/health/system/files/2022-01/2021_chp_sk_slovak.pdf</w:t>
      </w:r>
    </w:p>
  </w:footnote>
  <w:footnote w:id="30">
    <w:p w14:paraId="2247E266" w14:textId="77777777" w:rsidR="00567A2C" w:rsidRDefault="00567A2C" w:rsidP="007B56F9">
      <w:pPr>
        <w:pStyle w:val="Textpoznmkypodiarou"/>
      </w:pPr>
      <w:r w:rsidRPr="00DE66FC">
        <w:rPr>
          <w:rStyle w:val="Odkaznapoznmkupodiarou"/>
          <w:sz w:val="14"/>
          <w:szCs w:val="14"/>
        </w:rPr>
        <w:footnoteRef/>
      </w:r>
      <w:r w:rsidRPr="00DE66FC">
        <w:rPr>
          <w:sz w:val="14"/>
          <w:szCs w:val="14"/>
        </w:rPr>
        <w:t xml:space="preserve"> </w:t>
      </w:r>
      <w:r w:rsidRPr="0026762A">
        <w:rPr>
          <w:rFonts w:ascii="Arial" w:hAnsi="Arial" w:cs="Arial"/>
          <w:sz w:val="12"/>
          <w:szCs w:val="12"/>
        </w:rPr>
        <w:t>https://www.nczisk.sk/Documents/rocenky/2020/Zdravotnicka_rocenka_Slovenskej_republiky_2020.pdf</w:t>
      </w:r>
    </w:p>
  </w:footnote>
  <w:footnote w:id="31">
    <w:p w14:paraId="3AC53ACC" w14:textId="77777777" w:rsidR="00567A2C" w:rsidRPr="00125A1B" w:rsidRDefault="00567A2C" w:rsidP="007B56F9">
      <w:pPr>
        <w:pStyle w:val="Textpoznmkypodiarou"/>
        <w:rPr>
          <w:rFonts w:ascii="Arial" w:hAnsi="Arial" w:cs="Arial"/>
          <w:sz w:val="12"/>
          <w:szCs w:val="12"/>
        </w:rPr>
      </w:pPr>
      <w:r w:rsidRPr="00125A1B">
        <w:rPr>
          <w:rStyle w:val="Odkaznapoznmkupodiarou"/>
          <w:rFonts w:ascii="Arial" w:hAnsi="Arial" w:cs="Arial"/>
          <w:sz w:val="12"/>
          <w:szCs w:val="12"/>
        </w:rPr>
        <w:footnoteRef/>
      </w:r>
      <w:r w:rsidRPr="00125A1B">
        <w:rPr>
          <w:rFonts w:ascii="Arial" w:hAnsi="Arial" w:cs="Arial"/>
          <w:sz w:val="12"/>
          <w:szCs w:val="12"/>
        </w:rPr>
        <w:t xml:space="preserve"> http://www.uvn.sk/o-nemocnici/5/Vyrocne-spravy</w:t>
      </w:r>
    </w:p>
  </w:footnote>
  <w:footnote w:id="32">
    <w:p w14:paraId="3B6D727C" w14:textId="77777777" w:rsidR="00567A2C" w:rsidRPr="00F32D7F" w:rsidRDefault="00567A2C" w:rsidP="007B56F9">
      <w:pPr>
        <w:pStyle w:val="Textpoznmkypodiarou"/>
        <w:rPr>
          <w:sz w:val="16"/>
          <w:szCs w:val="16"/>
        </w:rPr>
      </w:pPr>
      <w:r w:rsidRPr="00125A1B">
        <w:rPr>
          <w:rStyle w:val="Odkaznapoznmkupodiarou"/>
          <w:rFonts w:ascii="Arial" w:hAnsi="Arial" w:cs="Arial"/>
          <w:sz w:val="12"/>
          <w:szCs w:val="12"/>
        </w:rPr>
        <w:footnoteRef/>
      </w:r>
      <w:r w:rsidRPr="00125A1B">
        <w:rPr>
          <w:rFonts w:ascii="Arial" w:hAnsi="Arial" w:cs="Arial"/>
          <w:sz w:val="12"/>
          <w:szCs w:val="12"/>
        </w:rPr>
        <w:t xml:space="preserve"> Správa o činnosti </w:t>
      </w:r>
      <w:r w:rsidRPr="00971962">
        <w:rPr>
          <w:rFonts w:ascii="Arial" w:hAnsi="Arial" w:cs="Arial"/>
          <w:sz w:val="12"/>
          <w:szCs w:val="12"/>
        </w:rPr>
        <w:t xml:space="preserve">za rok 2020, </w:t>
      </w:r>
      <w:hyperlink r:id="rId1" w:history="1">
        <w:r w:rsidRPr="00971962">
          <w:rPr>
            <w:rStyle w:val="Hypertextovprepojenie"/>
            <w:rFonts w:ascii="Arial" w:hAnsi="Arial" w:cs="Arial"/>
            <w:color w:val="auto"/>
            <w:sz w:val="12"/>
            <w:szCs w:val="12"/>
            <w:u w:val="none"/>
          </w:rPr>
          <w:t>sprava-o-cinnosti-a-hospodareni-2020.pdf (nsplm.sk)</w:t>
        </w:r>
      </w:hyperlink>
    </w:p>
  </w:footnote>
  <w:footnote w:id="33">
    <w:p w14:paraId="79BE9239" w14:textId="0F482979" w:rsidR="00567A2C" w:rsidRPr="00125A1B" w:rsidRDefault="00567A2C" w:rsidP="004831F7">
      <w:pPr>
        <w:pStyle w:val="Textpoznmkypodiarou"/>
        <w:rPr>
          <w:rFonts w:ascii="Arial" w:hAnsi="Arial" w:cs="Arial"/>
          <w:sz w:val="12"/>
          <w:szCs w:val="12"/>
        </w:rPr>
      </w:pPr>
      <w:r w:rsidRPr="00125A1B">
        <w:rPr>
          <w:rStyle w:val="Odkaznapoznmkupodiarou"/>
          <w:rFonts w:ascii="Arial" w:hAnsi="Arial" w:cs="Arial"/>
          <w:sz w:val="12"/>
          <w:szCs w:val="12"/>
        </w:rPr>
        <w:footnoteRef/>
      </w:r>
      <w:r w:rsidRPr="00125A1B">
        <w:rPr>
          <w:rFonts w:ascii="Arial" w:hAnsi="Arial" w:cs="Arial"/>
          <w:sz w:val="12"/>
          <w:szCs w:val="12"/>
        </w:rPr>
        <w:t xml:space="preserve"> https://www.mikulas.sk/samosprava/zakladne-dokumenty/grantove-vyzvy/</w:t>
      </w:r>
    </w:p>
  </w:footnote>
  <w:footnote w:id="34">
    <w:p w14:paraId="419E38FB" w14:textId="77777777" w:rsidR="00567A2C" w:rsidRDefault="00567A2C" w:rsidP="005A6E93">
      <w:pPr>
        <w:pStyle w:val="Textpoznmkypodiarou"/>
      </w:pPr>
      <w:r w:rsidRPr="00125A1B">
        <w:rPr>
          <w:rStyle w:val="Odkaznapoznmkupodiarou"/>
          <w:rFonts w:ascii="Arial" w:hAnsi="Arial" w:cs="Arial"/>
          <w:sz w:val="12"/>
          <w:szCs w:val="12"/>
        </w:rPr>
        <w:footnoteRef/>
      </w:r>
      <w:r w:rsidRPr="00125A1B">
        <w:rPr>
          <w:rFonts w:ascii="Arial" w:hAnsi="Arial" w:cs="Arial"/>
          <w:sz w:val="12"/>
          <w:szCs w:val="12"/>
        </w:rPr>
        <w:t xml:space="preserve"> https://www.ruzomberok.sk/dotacie.html</w:t>
      </w:r>
    </w:p>
  </w:footnote>
  <w:footnote w:id="35">
    <w:p w14:paraId="580C37C9" w14:textId="77777777" w:rsidR="00567A2C" w:rsidRPr="00125A1B" w:rsidRDefault="00567A2C" w:rsidP="007451CA">
      <w:pPr>
        <w:pStyle w:val="Textpoznmkypodiarou"/>
        <w:rPr>
          <w:rFonts w:ascii="Arial" w:hAnsi="Arial" w:cs="Arial"/>
          <w:sz w:val="12"/>
          <w:szCs w:val="12"/>
        </w:rPr>
      </w:pPr>
      <w:r w:rsidRPr="00125A1B">
        <w:rPr>
          <w:rStyle w:val="Odkaznapoznmkupodiarou"/>
          <w:rFonts w:ascii="Arial" w:hAnsi="Arial" w:cs="Arial"/>
          <w:sz w:val="12"/>
          <w:szCs w:val="12"/>
        </w:rPr>
        <w:footnoteRef/>
      </w:r>
      <w:r w:rsidRPr="00125A1B">
        <w:rPr>
          <w:rFonts w:ascii="Arial" w:hAnsi="Arial" w:cs="Arial"/>
          <w:sz w:val="12"/>
          <w:szCs w:val="12"/>
        </w:rPr>
        <w:t xml:space="preserve"> </w:t>
      </w:r>
      <w:r w:rsidRPr="00125A1B">
        <w:rPr>
          <w:rFonts w:ascii="Arial" w:hAnsi="Arial" w:cs="Arial"/>
          <w:sz w:val="12"/>
          <w:szCs w:val="12"/>
        </w:rPr>
        <w:t>https://www.ruzomberok.sk/dotacie.html</w:t>
      </w:r>
    </w:p>
  </w:footnote>
  <w:footnote w:id="36">
    <w:p w14:paraId="01C65F35" w14:textId="77777777" w:rsidR="00567A2C" w:rsidRPr="00125A1B" w:rsidRDefault="00567A2C" w:rsidP="007B56F9">
      <w:pPr>
        <w:pStyle w:val="Textpoznmkypodiarou"/>
        <w:rPr>
          <w:rFonts w:ascii="Arial" w:hAnsi="Arial" w:cs="Arial"/>
          <w:sz w:val="12"/>
          <w:szCs w:val="12"/>
        </w:rPr>
      </w:pPr>
      <w:r w:rsidRPr="00125A1B">
        <w:rPr>
          <w:rStyle w:val="Odkaznapoznmkupodiarou"/>
          <w:rFonts w:ascii="Arial" w:hAnsi="Arial" w:cs="Arial"/>
          <w:sz w:val="12"/>
          <w:szCs w:val="12"/>
        </w:rPr>
        <w:footnoteRef/>
      </w:r>
      <w:r w:rsidRPr="00125A1B">
        <w:rPr>
          <w:rFonts w:ascii="Arial" w:hAnsi="Arial" w:cs="Arial"/>
          <w:sz w:val="12"/>
          <w:szCs w:val="12"/>
        </w:rPr>
        <w:t xml:space="preserve"> https://www.euroregion-tatry.sk/</w:t>
      </w:r>
    </w:p>
  </w:footnote>
  <w:footnote w:id="37">
    <w:p w14:paraId="323F2A6E" w14:textId="77777777" w:rsidR="00567A2C" w:rsidRDefault="00567A2C" w:rsidP="007B56F9">
      <w:pPr>
        <w:pStyle w:val="Textpoznmkypodiarou"/>
      </w:pPr>
      <w:r w:rsidRPr="00125A1B">
        <w:rPr>
          <w:rStyle w:val="Odkaznapoznmkupodiarou"/>
          <w:rFonts w:ascii="Arial" w:hAnsi="Arial" w:cs="Arial"/>
          <w:sz w:val="12"/>
          <w:szCs w:val="12"/>
        </w:rPr>
        <w:footnoteRef/>
      </w:r>
      <w:r w:rsidRPr="00125A1B">
        <w:rPr>
          <w:rFonts w:ascii="Arial" w:hAnsi="Arial" w:cs="Arial"/>
          <w:sz w:val="12"/>
          <w:szCs w:val="12"/>
        </w:rPr>
        <w:t xml:space="preserve"> EZÚS – Európske zoskupenie územnej spolupráce : https://www.euwt-tatry.eu/sk/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242A9" w14:textId="6838699A" w:rsidR="00567A2C" w:rsidRDefault="00567A2C" w:rsidP="00EC3355">
    <w:pPr>
      <w:pStyle w:val="Hlavika"/>
      <w:jc w:val="right"/>
      <w:rPr>
        <w:rFonts w:ascii="Arial" w:hAnsi="Arial" w:cs="Arial"/>
        <w:sz w:val="16"/>
        <w:szCs w:val="16"/>
      </w:rPr>
    </w:pPr>
    <w:r w:rsidRPr="00EC3355">
      <w:rPr>
        <w:rFonts w:ascii="Arial" w:hAnsi="Arial" w:cs="Arial"/>
        <w:b/>
        <w:bCs/>
        <w:sz w:val="16"/>
        <w:szCs w:val="16"/>
      </w:rPr>
      <w:t>Analytická časť</w:t>
    </w:r>
    <w:r w:rsidRPr="00EC3355">
      <w:rPr>
        <w:rFonts w:ascii="Arial" w:hAnsi="Arial" w:cs="Arial"/>
        <w:sz w:val="16"/>
        <w:szCs w:val="16"/>
      </w:rPr>
      <w:t xml:space="preserve"> strategického dokumentu rozvoja Liptov 2030</w:t>
    </w:r>
  </w:p>
  <w:p w14:paraId="57382D28" w14:textId="77777777" w:rsidR="00567A2C" w:rsidRPr="00EC3355" w:rsidRDefault="00567A2C" w:rsidP="00EC3355">
    <w:pPr>
      <w:pStyle w:val="Hlavika"/>
      <w:jc w:val="right"/>
      <w:rPr>
        <w:rFonts w:ascii="Arial" w:hAnsi="Arial" w:cs="Arial"/>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3279E"/>
    <w:multiLevelType w:val="hybridMultilevel"/>
    <w:tmpl w:val="3EDE58C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6B57369"/>
    <w:multiLevelType w:val="hybridMultilevel"/>
    <w:tmpl w:val="C62630F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0AD825BE"/>
    <w:multiLevelType w:val="hybridMultilevel"/>
    <w:tmpl w:val="66E03CD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124D569C"/>
    <w:multiLevelType w:val="hybridMultilevel"/>
    <w:tmpl w:val="F1EECFD4"/>
    <w:lvl w:ilvl="0" w:tplc="2BEC56D2">
      <w:start w:val="3"/>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155108BC"/>
    <w:multiLevelType w:val="hybridMultilevel"/>
    <w:tmpl w:val="846A36F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26B34D2D"/>
    <w:multiLevelType w:val="hybridMultilevel"/>
    <w:tmpl w:val="186C49D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27B917D0"/>
    <w:multiLevelType w:val="hybridMultilevel"/>
    <w:tmpl w:val="555404CA"/>
    <w:lvl w:ilvl="0" w:tplc="041B000F">
      <w:start w:val="1"/>
      <w:numFmt w:val="decimal"/>
      <w:lvlText w:val="%1."/>
      <w:lvlJc w:val="left"/>
      <w:pPr>
        <w:ind w:left="720" w:hanging="360"/>
      </w:pPr>
      <w:rPr>
        <w:rFonts w:hint="default"/>
      </w:rPr>
    </w:lvl>
    <w:lvl w:ilvl="1" w:tplc="27EA9D46">
      <w:start w:val="5"/>
      <w:numFmt w:val="bullet"/>
      <w:lvlText w:val="-"/>
      <w:lvlJc w:val="left"/>
      <w:pPr>
        <w:ind w:left="1440" w:hanging="360"/>
      </w:pPr>
      <w:rPr>
        <w:rFonts w:ascii="Calibri" w:eastAsiaTheme="minorHAnsi" w:hAnsi="Calibri" w:cs="Calibri" w:hint="default"/>
        <w:b w:val="0"/>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BA72FC6"/>
    <w:multiLevelType w:val="hybridMultilevel"/>
    <w:tmpl w:val="F64ED104"/>
    <w:lvl w:ilvl="0" w:tplc="041B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9952527"/>
    <w:multiLevelType w:val="hybridMultilevel"/>
    <w:tmpl w:val="F44A4CE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4BBD51E4"/>
    <w:multiLevelType w:val="hybridMultilevel"/>
    <w:tmpl w:val="B878718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4DED3288"/>
    <w:multiLevelType w:val="hybridMultilevel"/>
    <w:tmpl w:val="42F66730"/>
    <w:lvl w:ilvl="0" w:tplc="041B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3425CA9"/>
    <w:multiLevelType w:val="hybridMultilevel"/>
    <w:tmpl w:val="1524702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53CB5DCE"/>
    <w:multiLevelType w:val="multilevel"/>
    <w:tmpl w:val="041B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8A43C20"/>
    <w:multiLevelType w:val="hybridMultilevel"/>
    <w:tmpl w:val="995A951C"/>
    <w:lvl w:ilvl="0" w:tplc="62BC3326">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75CC53DB"/>
    <w:multiLevelType w:val="hybridMultilevel"/>
    <w:tmpl w:val="656C74FA"/>
    <w:lvl w:ilvl="0" w:tplc="041B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611436F"/>
    <w:multiLevelType w:val="hybridMultilevel"/>
    <w:tmpl w:val="7F125434"/>
    <w:lvl w:ilvl="0" w:tplc="2BEC56D2">
      <w:start w:val="3"/>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297999722">
    <w:abstractNumId w:val="8"/>
  </w:num>
  <w:num w:numId="2" w16cid:durableId="1815098662">
    <w:abstractNumId w:val="7"/>
  </w:num>
  <w:num w:numId="3" w16cid:durableId="1262566401">
    <w:abstractNumId w:val="10"/>
  </w:num>
  <w:num w:numId="4" w16cid:durableId="60754591">
    <w:abstractNumId w:val="3"/>
  </w:num>
  <w:num w:numId="5" w16cid:durableId="863249419">
    <w:abstractNumId w:val="6"/>
  </w:num>
  <w:num w:numId="6" w16cid:durableId="4989032">
    <w:abstractNumId w:val="14"/>
  </w:num>
  <w:num w:numId="7" w16cid:durableId="846558482">
    <w:abstractNumId w:val="4"/>
  </w:num>
  <w:num w:numId="8" w16cid:durableId="1430657256">
    <w:abstractNumId w:val="15"/>
  </w:num>
  <w:num w:numId="9" w16cid:durableId="563565233">
    <w:abstractNumId w:val="13"/>
  </w:num>
  <w:num w:numId="10" w16cid:durableId="1595433686">
    <w:abstractNumId w:val="5"/>
  </w:num>
  <w:num w:numId="11" w16cid:durableId="2028558856">
    <w:abstractNumId w:val="11"/>
  </w:num>
  <w:num w:numId="12" w16cid:durableId="1583639480">
    <w:abstractNumId w:val="1"/>
  </w:num>
  <w:num w:numId="13" w16cid:durableId="1874609643">
    <w:abstractNumId w:val="2"/>
  </w:num>
  <w:num w:numId="14" w16cid:durableId="55396817">
    <w:abstractNumId w:val="12"/>
  </w:num>
  <w:num w:numId="15" w16cid:durableId="2052024498">
    <w:abstractNumId w:val="0"/>
  </w:num>
  <w:num w:numId="16" w16cid:durableId="207769413">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B13AC"/>
    <w:rsid w:val="000010A3"/>
    <w:rsid w:val="000011C5"/>
    <w:rsid w:val="0000167A"/>
    <w:rsid w:val="000019EE"/>
    <w:rsid w:val="000042AF"/>
    <w:rsid w:val="000045EE"/>
    <w:rsid w:val="000048B0"/>
    <w:rsid w:val="000074BD"/>
    <w:rsid w:val="00013E0D"/>
    <w:rsid w:val="000143D2"/>
    <w:rsid w:val="000207A1"/>
    <w:rsid w:val="000210AF"/>
    <w:rsid w:val="000216D7"/>
    <w:rsid w:val="0002446E"/>
    <w:rsid w:val="0002481B"/>
    <w:rsid w:val="0002554C"/>
    <w:rsid w:val="00025FE8"/>
    <w:rsid w:val="0002632F"/>
    <w:rsid w:val="000271FC"/>
    <w:rsid w:val="000273BD"/>
    <w:rsid w:val="00035400"/>
    <w:rsid w:val="00036DDC"/>
    <w:rsid w:val="00040446"/>
    <w:rsid w:val="000413F2"/>
    <w:rsid w:val="00041BDF"/>
    <w:rsid w:val="00041DDE"/>
    <w:rsid w:val="00044223"/>
    <w:rsid w:val="00045D22"/>
    <w:rsid w:val="000465F8"/>
    <w:rsid w:val="0004774A"/>
    <w:rsid w:val="00051937"/>
    <w:rsid w:val="00052462"/>
    <w:rsid w:val="00052FC0"/>
    <w:rsid w:val="00053443"/>
    <w:rsid w:val="00053619"/>
    <w:rsid w:val="000552D8"/>
    <w:rsid w:val="00056B12"/>
    <w:rsid w:val="0006125E"/>
    <w:rsid w:val="000613FB"/>
    <w:rsid w:val="00061C21"/>
    <w:rsid w:val="000640ED"/>
    <w:rsid w:val="000652DB"/>
    <w:rsid w:val="000656CD"/>
    <w:rsid w:val="000660F3"/>
    <w:rsid w:val="00066AC5"/>
    <w:rsid w:val="00066CF7"/>
    <w:rsid w:val="00067088"/>
    <w:rsid w:val="000710DA"/>
    <w:rsid w:val="000720CD"/>
    <w:rsid w:val="00072762"/>
    <w:rsid w:val="00073482"/>
    <w:rsid w:val="00073DF3"/>
    <w:rsid w:val="000745A1"/>
    <w:rsid w:val="0007477C"/>
    <w:rsid w:val="00074B32"/>
    <w:rsid w:val="0007517A"/>
    <w:rsid w:val="0007594B"/>
    <w:rsid w:val="00077792"/>
    <w:rsid w:val="0008059F"/>
    <w:rsid w:val="00080FDA"/>
    <w:rsid w:val="00084A96"/>
    <w:rsid w:val="00085695"/>
    <w:rsid w:val="000872D6"/>
    <w:rsid w:val="00090B4D"/>
    <w:rsid w:val="00091D65"/>
    <w:rsid w:val="00093887"/>
    <w:rsid w:val="00094A31"/>
    <w:rsid w:val="000A0D32"/>
    <w:rsid w:val="000A0EDE"/>
    <w:rsid w:val="000A27C7"/>
    <w:rsid w:val="000A2934"/>
    <w:rsid w:val="000A4883"/>
    <w:rsid w:val="000A6595"/>
    <w:rsid w:val="000B13AC"/>
    <w:rsid w:val="000B1C70"/>
    <w:rsid w:val="000B20AE"/>
    <w:rsid w:val="000B2EDC"/>
    <w:rsid w:val="000B519F"/>
    <w:rsid w:val="000B625D"/>
    <w:rsid w:val="000B637D"/>
    <w:rsid w:val="000C160B"/>
    <w:rsid w:val="000C3769"/>
    <w:rsid w:val="000C3F37"/>
    <w:rsid w:val="000C4EA0"/>
    <w:rsid w:val="000C54DE"/>
    <w:rsid w:val="000C6502"/>
    <w:rsid w:val="000C7169"/>
    <w:rsid w:val="000C7FB3"/>
    <w:rsid w:val="000D0B66"/>
    <w:rsid w:val="000D0FFB"/>
    <w:rsid w:val="000D5F8E"/>
    <w:rsid w:val="000D65CA"/>
    <w:rsid w:val="000D6E88"/>
    <w:rsid w:val="000D770C"/>
    <w:rsid w:val="000E037F"/>
    <w:rsid w:val="000E04AE"/>
    <w:rsid w:val="000E06E9"/>
    <w:rsid w:val="000E0C28"/>
    <w:rsid w:val="000E1721"/>
    <w:rsid w:val="000E1B9D"/>
    <w:rsid w:val="000E2124"/>
    <w:rsid w:val="000E3876"/>
    <w:rsid w:val="000E5A05"/>
    <w:rsid w:val="000E5A6A"/>
    <w:rsid w:val="000F07FD"/>
    <w:rsid w:val="000F1A55"/>
    <w:rsid w:val="000F21F8"/>
    <w:rsid w:val="000F222A"/>
    <w:rsid w:val="000F2C1E"/>
    <w:rsid w:val="000F3103"/>
    <w:rsid w:val="000F43FE"/>
    <w:rsid w:val="000F5A33"/>
    <w:rsid w:val="000F71F8"/>
    <w:rsid w:val="000F7570"/>
    <w:rsid w:val="000F7B6D"/>
    <w:rsid w:val="00100C44"/>
    <w:rsid w:val="00100D80"/>
    <w:rsid w:val="0010403E"/>
    <w:rsid w:val="001046D3"/>
    <w:rsid w:val="001055E7"/>
    <w:rsid w:val="0011038D"/>
    <w:rsid w:val="00111CBD"/>
    <w:rsid w:val="00112006"/>
    <w:rsid w:val="00114150"/>
    <w:rsid w:val="001158FC"/>
    <w:rsid w:val="00116597"/>
    <w:rsid w:val="00116F8B"/>
    <w:rsid w:val="00117484"/>
    <w:rsid w:val="00120ABA"/>
    <w:rsid w:val="00120E16"/>
    <w:rsid w:val="00120F54"/>
    <w:rsid w:val="00123395"/>
    <w:rsid w:val="00123F79"/>
    <w:rsid w:val="001240C0"/>
    <w:rsid w:val="00124312"/>
    <w:rsid w:val="00124438"/>
    <w:rsid w:val="00124FAC"/>
    <w:rsid w:val="0012524D"/>
    <w:rsid w:val="001257F5"/>
    <w:rsid w:val="00125980"/>
    <w:rsid w:val="00125A1B"/>
    <w:rsid w:val="00126CB9"/>
    <w:rsid w:val="0013082B"/>
    <w:rsid w:val="00130D0F"/>
    <w:rsid w:val="00130DB2"/>
    <w:rsid w:val="001321C1"/>
    <w:rsid w:val="001328E0"/>
    <w:rsid w:val="00132AE6"/>
    <w:rsid w:val="00134826"/>
    <w:rsid w:val="0013620C"/>
    <w:rsid w:val="001364D7"/>
    <w:rsid w:val="00136734"/>
    <w:rsid w:val="001450BB"/>
    <w:rsid w:val="00147071"/>
    <w:rsid w:val="0014734D"/>
    <w:rsid w:val="00147B57"/>
    <w:rsid w:val="00151B12"/>
    <w:rsid w:val="0015203B"/>
    <w:rsid w:val="0015301E"/>
    <w:rsid w:val="00153F62"/>
    <w:rsid w:val="001548B6"/>
    <w:rsid w:val="00154920"/>
    <w:rsid w:val="00154D59"/>
    <w:rsid w:val="00155999"/>
    <w:rsid w:val="00156482"/>
    <w:rsid w:val="00156A7D"/>
    <w:rsid w:val="00157D9A"/>
    <w:rsid w:val="00160171"/>
    <w:rsid w:val="0016162F"/>
    <w:rsid w:val="00161EA2"/>
    <w:rsid w:val="0016212F"/>
    <w:rsid w:val="0016218E"/>
    <w:rsid w:val="00162EF5"/>
    <w:rsid w:val="00164388"/>
    <w:rsid w:val="0016548F"/>
    <w:rsid w:val="00165F33"/>
    <w:rsid w:val="00166CCA"/>
    <w:rsid w:val="00170E1B"/>
    <w:rsid w:val="00171BDF"/>
    <w:rsid w:val="00172E8E"/>
    <w:rsid w:val="00174FF1"/>
    <w:rsid w:val="00175924"/>
    <w:rsid w:val="00176C15"/>
    <w:rsid w:val="00182C2F"/>
    <w:rsid w:val="001846D2"/>
    <w:rsid w:val="00185685"/>
    <w:rsid w:val="001858C2"/>
    <w:rsid w:val="00186C9C"/>
    <w:rsid w:val="00186CEC"/>
    <w:rsid w:val="001871F5"/>
    <w:rsid w:val="00187331"/>
    <w:rsid w:val="0018751E"/>
    <w:rsid w:val="0019051C"/>
    <w:rsid w:val="00190E6C"/>
    <w:rsid w:val="0019101C"/>
    <w:rsid w:val="00193F01"/>
    <w:rsid w:val="00194AD8"/>
    <w:rsid w:val="00194DB1"/>
    <w:rsid w:val="00195180"/>
    <w:rsid w:val="00195BF3"/>
    <w:rsid w:val="001979ED"/>
    <w:rsid w:val="00197A11"/>
    <w:rsid w:val="001A0578"/>
    <w:rsid w:val="001A0917"/>
    <w:rsid w:val="001A2BAC"/>
    <w:rsid w:val="001A3330"/>
    <w:rsid w:val="001A3875"/>
    <w:rsid w:val="001A3EF8"/>
    <w:rsid w:val="001A4C09"/>
    <w:rsid w:val="001A5743"/>
    <w:rsid w:val="001A5B05"/>
    <w:rsid w:val="001A5D1A"/>
    <w:rsid w:val="001A7E1D"/>
    <w:rsid w:val="001B0460"/>
    <w:rsid w:val="001B072C"/>
    <w:rsid w:val="001B1D61"/>
    <w:rsid w:val="001B3EB1"/>
    <w:rsid w:val="001B5D6F"/>
    <w:rsid w:val="001B69D7"/>
    <w:rsid w:val="001C04C5"/>
    <w:rsid w:val="001C06FC"/>
    <w:rsid w:val="001C07DF"/>
    <w:rsid w:val="001C4F07"/>
    <w:rsid w:val="001C59E3"/>
    <w:rsid w:val="001C7D7A"/>
    <w:rsid w:val="001D08A9"/>
    <w:rsid w:val="001D148D"/>
    <w:rsid w:val="001D2A2E"/>
    <w:rsid w:val="001D4239"/>
    <w:rsid w:val="001D5645"/>
    <w:rsid w:val="001D5E68"/>
    <w:rsid w:val="001D659A"/>
    <w:rsid w:val="001D6A69"/>
    <w:rsid w:val="001D6C4D"/>
    <w:rsid w:val="001D70BB"/>
    <w:rsid w:val="001D77B1"/>
    <w:rsid w:val="001D79FD"/>
    <w:rsid w:val="001D7C79"/>
    <w:rsid w:val="001E2479"/>
    <w:rsid w:val="001E254A"/>
    <w:rsid w:val="001E2C9F"/>
    <w:rsid w:val="001E49B1"/>
    <w:rsid w:val="001E5101"/>
    <w:rsid w:val="001E5730"/>
    <w:rsid w:val="001F1E2C"/>
    <w:rsid w:val="001F252F"/>
    <w:rsid w:val="001F26A6"/>
    <w:rsid w:val="001F2707"/>
    <w:rsid w:val="001F32DF"/>
    <w:rsid w:val="001F5D92"/>
    <w:rsid w:val="00200C43"/>
    <w:rsid w:val="00202550"/>
    <w:rsid w:val="00202C15"/>
    <w:rsid w:val="002040B0"/>
    <w:rsid w:val="00204433"/>
    <w:rsid w:val="00204CC3"/>
    <w:rsid w:val="002056C9"/>
    <w:rsid w:val="00205EBD"/>
    <w:rsid w:val="00205F53"/>
    <w:rsid w:val="0020715F"/>
    <w:rsid w:val="0021242B"/>
    <w:rsid w:val="00212864"/>
    <w:rsid w:val="00212C83"/>
    <w:rsid w:val="00213497"/>
    <w:rsid w:val="00216044"/>
    <w:rsid w:val="00217BDF"/>
    <w:rsid w:val="00217C1F"/>
    <w:rsid w:val="0022046E"/>
    <w:rsid w:val="00220848"/>
    <w:rsid w:val="002228A7"/>
    <w:rsid w:val="002231A5"/>
    <w:rsid w:val="00223258"/>
    <w:rsid w:val="002235C2"/>
    <w:rsid w:val="002240DA"/>
    <w:rsid w:val="002255DD"/>
    <w:rsid w:val="00225AB7"/>
    <w:rsid w:val="0022715B"/>
    <w:rsid w:val="00227241"/>
    <w:rsid w:val="00230F9E"/>
    <w:rsid w:val="00232BE5"/>
    <w:rsid w:val="00233E9C"/>
    <w:rsid w:val="00237D83"/>
    <w:rsid w:val="00240B77"/>
    <w:rsid w:val="00242E5E"/>
    <w:rsid w:val="00243D02"/>
    <w:rsid w:val="00244AE7"/>
    <w:rsid w:val="00245310"/>
    <w:rsid w:val="0024628E"/>
    <w:rsid w:val="0024704E"/>
    <w:rsid w:val="002476FF"/>
    <w:rsid w:val="00250263"/>
    <w:rsid w:val="002508CD"/>
    <w:rsid w:val="00250B35"/>
    <w:rsid w:val="002519CD"/>
    <w:rsid w:val="00251F21"/>
    <w:rsid w:val="002532B9"/>
    <w:rsid w:val="00255260"/>
    <w:rsid w:val="00255D18"/>
    <w:rsid w:val="00255DF2"/>
    <w:rsid w:val="0025723C"/>
    <w:rsid w:val="00260F73"/>
    <w:rsid w:val="00262B7D"/>
    <w:rsid w:val="00263253"/>
    <w:rsid w:val="00264D26"/>
    <w:rsid w:val="002668C0"/>
    <w:rsid w:val="00266F11"/>
    <w:rsid w:val="0026762A"/>
    <w:rsid w:val="00267C6B"/>
    <w:rsid w:val="0027021C"/>
    <w:rsid w:val="00270629"/>
    <w:rsid w:val="00271855"/>
    <w:rsid w:val="002736B8"/>
    <w:rsid w:val="0027572E"/>
    <w:rsid w:val="00277821"/>
    <w:rsid w:val="00280630"/>
    <w:rsid w:val="00282E60"/>
    <w:rsid w:val="00284801"/>
    <w:rsid w:val="00285200"/>
    <w:rsid w:val="00286037"/>
    <w:rsid w:val="00286328"/>
    <w:rsid w:val="00293211"/>
    <w:rsid w:val="002952F4"/>
    <w:rsid w:val="0029555C"/>
    <w:rsid w:val="00295FF6"/>
    <w:rsid w:val="00297DC0"/>
    <w:rsid w:val="002A02EB"/>
    <w:rsid w:val="002A0351"/>
    <w:rsid w:val="002A25AD"/>
    <w:rsid w:val="002A2CAB"/>
    <w:rsid w:val="002A4F4A"/>
    <w:rsid w:val="002A5688"/>
    <w:rsid w:val="002A5B5D"/>
    <w:rsid w:val="002A6970"/>
    <w:rsid w:val="002A6E5D"/>
    <w:rsid w:val="002B05F7"/>
    <w:rsid w:val="002B0FAB"/>
    <w:rsid w:val="002B2750"/>
    <w:rsid w:val="002B359D"/>
    <w:rsid w:val="002B371E"/>
    <w:rsid w:val="002B3C96"/>
    <w:rsid w:val="002B4169"/>
    <w:rsid w:val="002B44F0"/>
    <w:rsid w:val="002B59A6"/>
    <w:rsid w:val="002B5B2C"/>
    <w:rsid w:val="002B64CB"/>
    <w:rsid w:val="002C175A"/>
    <w:rsid w:val="002C225D"/>
    <w:rsid w:val="002C5019"/>
    <w:rsid w:val="002C5DE0"/>
    <w:rsid w:val="002C71CE"/>
    <w:rsid w:val="002C79AF"/>
    <w:rsid w:val="002C7DAC"/>
    <w:rsid w:val="002D089C"/>
    <w:rsid w:val="002D28CA"/>
    <w:rsid w:val="002D3CDC"/>
    <w:rsid w:val="002D49B7"/>
    <w:rsid w:val="002D6A16"/>
    <w:rsid w:val="002E0F0E"/>
    <w:rsid w:val="002E1513"/>
    <w:rsid w:val="002E1A37"/>
    <w:rsid w:val="002E244F"/>
    <w:rsid w:val="002E5051"/>
    <w:rsid w:val="002E5217"/>
    <w:rsid w:val="002E5E40"/>
    <w:rsid w:val="002E7124"/>
    <w:rsid w:val="002E7C05"/>
    <w:rsid w:val="002F0A5C"/>
    <w:rsid w:val="002F29B4"/>
    <w:rsid w:val="002F383B"/>
    <w:rsid w:val="002F639C"/>
    <w:rsid w:val="002F6C4A"/>
    <w:rsid w:val="00302E51"/>
    <w:rsid w:val="00303656"/>
    <w:rsid w:val="00303C8F"/>
    <w:rsid w:val="00304820"/>
    <w:rsid w:val="00304EDE"/>
    <w:rsid w:val="00306DC7"/>
    <w:rsid w:val="00306EF4"/>
    <w:rsid w:val="00310184"/>
    <w:rsid w:val="003119DD"/>
    <w:rsid w:val="00312F48"/>
    <w:rsid w:val="0031303D"/>
    <w:rsid w:val="00313182"/>
    <w:rsid w:val="003135DC"/>
    <w:rsid w:val="0031498F"/>
    <w:rsid w:val="00314B5D"/>
    <w:rsid w:val="003152FE"/>
    <w:rsid w:val="00315771"/>
    <w:rsid w:val="00316326"/>
    <w:rsid w:val="00316AD5"/>
    <w:rsid w:val="003216DB"/>
    <w:rsid w:val="00321CAC"/>
    <w:rsid w:val="00322F3B"/>
    <w:rsid w:val="003245A7"/>
    <w:rsid w:val="003259CB"/>
    <w:rsid w:val="00326823"/>
    <w:rsid w:val="003319AC"/>
    <w:rsid w:val="003330FF"/>
    <w:rsid w:val="003349D1"/>
    <w:rsid w:val="00334A0A"/>
    <w:rsid w:val="00335001"/>
    <w:rsid w:val="00337469"/>
    <w:rsid w:val="0034264F"/>
    <w:rsid w:val="00342CBC"/>
    <w:rsid w:val="00345DB3"/>
    <w:rsid w:val="0034641C"/>
    <w:rsid w:val="00347326"/>
    <w:rsid w:val="003526EC"/>
    <w:rsid w:val="00353294"/>
    <w:rsid w:val="00355507"/>
    <w:rsid w:val="00357CBA"/>
    <w:rsid w:val="003600C7"/>
    <w:rsid w:val="00361A5B"/>
    <w:rsid w:val="0036288E"/>
    <w:rsid w:val="00363B61"/>
    <w:rsid w:val="00364A08"/>
    <w:rsid w:val="00366A27"/>
    <w:rsid w:val="003676E2"/>
    <w:rsid w:val="003678F5"/>
    <w:rsid w:val="00370643"/>
    <w:rsid w:val="00370C00"/>
    <w:rsid w:val="00371A5E"/>
    <w:rsid w:val="00372C5C"/>
    <w:rsid w:val="00373BAF"/>
    <w:rsid w:val="00374B67"/>
    <w:rsid w:val="00375324"/>
    <w:rsid w:val="00377A07"/>
    <w:rsid w:val="00377B29"/>
    <w:rsid w:val="0038148B"/>
    <w:rsid w:val="003831AA"/>
    <w:rsid w:val="00384C53"/>
    <w:rsid w:val="00386E7C"/>
    <w:rsid w:val="003873AD"/>
    <w:rsid w:val="003876F1"/>
    <w:rsid w:val="0039110C"/>
    <w:rsid w:val="00391342"/>
    <w:rsid w:val="0039274D"/>
    <w:rsid w:val="00395074"/>
    <w:rsid w:val="003952D8"/>
    <w:rsid w:val="003963D5"/>
    <w:rsid w:val="00397629"/>
    <w:rsid w:val="003A13E7"/>
    <w:rsid w:val="003A2761"/>
    <w:rsid w:val="003A3FEE"/>
    <w:rsid w:val="003A403F"/>
    <w:rsid w:val="003A71A2"/>
    <w:rsid w:val="003A745A"/>
    <w:rsid w:val="003A7EB8"/>
    <w:rsid w:val="003A7FE2"/>
    <w:rsid w:val="003B0FA0"/>
    <w:rsid w:val="003B1553"/>
    <w:rsid w:val="003B1C92"/>
    <w:rsid w:val="003B3E44"/>
    <w:rsid w:val="003B4E39"/>
    <w:rsid w:val="003B57EF"/>
    <w:rsid w:val="003B586F"/>
    <w:rsid w:val="003B63D0"/>
    <w:rsid w:val="003B731D"/>
    <w:rsid w:val="003C026E"/>
    <w:rsid w:val="003C0923"/>
    <w:rsid w:val="003C1037"/>
    <w:rsid w:val="003C375A"/>
    <w:rsid w:val="003C3FA5"/>
    <w:rsid w:val="003C520B"/>
    <w:rsid w:val="003D617C"/>
    <w:rsid w:val="003D6CD4"/>
    <w:rsid w:val="003D6F45"/>
    <w:rsid w:val="003D7733"/>
    <w:rsid w:val="003E37B5"/>
    <w:rsid w:val="003E41E1"/>
    <w:rsid w:val="003F07DD"/>
    <w:rsid w:val="003F08F4"/>
    <w:rsid w:val="003F0AD5"/>
    <w:rsid w:val="003F2E3E"/>
    <w:rsid w:val="003F4001"/>
    <w:rsid w:val="003F447F"/>
    <w:rsid w:val="003F55FC"/>
    <w:rsid w:val="003F5AF8"/>
    <w:rsid w:val="003F5E3C"/>
    <w:rsid w:val="003F683B"/>
    <w:rsid w:val="003F7468"/>
    <w:rsid w:val="00400F0E"/>
    <w:rsid w:val="004014E1"/>
    <w:rsid w:val="00401EC9"/>
    <w:rsid w:val="004029D3"/>
    <w:rsid w:val="004047F8"/>
    <w:rsid w:val="0040484F"/>
    <w:rsid w:val="00404AF5"/>
    <w:rsid w:val="00406915"/>
    <w:rsid w:val="004077CC"/>
    <w:rsid w:val="00410A45"/>
    <w:rsid w:val="00410D18"/>
    <w:rsid w:val="004114FC"/>
    <w:rsid w:val="00411B4B"/>
    <w:rsid w:val="00412942"/>
    <w:rsid w:val="00416389"/>
    <w:rsid w:val="00421950"/>
    <w:rsid w:val="00421DEF"/>
    <w:rsid w:val="0042396A"/>
    <w:rsid w:val="00423C31"/>
    <w:rsid w:val="00423E89"/>
    <w:rsid w:val="00425D93"/>
    <w:rsid w:val="00426F87"/>
    <w:rsid w:val="00432069"/>
    <w:rsid w:val="0043244E"/>
    <w:rsid w:val="00432ABF"/>
    <w:rsid w:val="00432F0D"/>
    <w:rsid w:val="004332AB"/>
    <w:rsid w:val="00433460"/>
    <w:rsid w:val="00434A7A"/>
    <w:rsid w:val="00436D39"/>
    <w:rsid w:val="004376C1"/>
    <w:rsid w:val="00437CC7"/>
    <w:rsid w:val="0044058A"/>
    <w:rsid w:val="00445102"/>
    <w:rsid w:val="00445853"/>
    <w:rsid w:val="00447ECF"/>
    <w:rsid w:val="004503DE"/>
    <w:rsid w:val="00452C4A"/>
    <w:rsid w:val="0045339B"/>
    <w:rsid w:val="004536A8"/>
    <w:rsid w:val="00453C5D"/>
    <w:rsid w:val="00454E5D"/>
    <w:rsid w:val="0045613B"/>
    <w:rsid w:val="00457711"/>
    <w:rsid w:val="00457FAF"/>
    <w:rsid w:val="0046154F"/>
    <w:rsid w:val="00462A6D"/>
    <w:rsid w:val="00462B07"/>
    <w:rsid w:val="004652C3"/>
    <w:rsid w:val="00466B3A"/>
    <w:rsid w:val="00467C88"/>
    <w:rsid w:val="004757C0"/>
    <w:rsid w:val="0047796F"/>
    <w:rsid w:val="00477BC5"/>
    <w:rsid w:val="004804F8"/>
    <w:rsid w:val="00480C44"/>
    <w:rsid w:val="004831F7"/>
    <w:rsid w:val="0048359F"/>
    <w:rsid w:val="00486B31"/>
    <w:rsid w:val="004878C8"/>
    <w:rsid w:val="00492433"/>
    <w:rsid w:val="00493D03"/>
    <w:rsid w:val="00494B72"/>
    <w:rsid w:val="004954CA"/>
    <w:rsid w:val="004960A9"/>
    <w:rsid w:val="00497DC0"/>
    <w:rsid w:val="004A11F0"/>
    <w:rsid w:val="004A3CC6"/>
    <w:rsid w:val="004A476E"/>
    <w:rsid w:val="004A6780"/>
    <w:rsid w:val="004A73FD"/>
    <w:rsid w:val="004A792E"/>
    <w:rsid w:val="004B1CB8"/>
    <w:rsid w:val="004B1D71"/>
    <w:rsid w:val="004B5509"/>
    <w:rsid w:val="004B6E64"/>
    <w:rsid w:val="004C002F"/>
    <w:rsid w:val="004C0209"/>
    <w:rsid w:val="004C03EB"/>
    <w:rsid w:val="004C1EBE"/>
    <w:rsid w:val="004C25F0"/>
    <w:rsid w:val="004C29A4"/>
    <w:rsid w:val="004C3299"/>
    <w:rsid w:val="004C349B"/>
    <w:rsid w:val="004C4A10"/>
    <w:rsid w:val="004C4B0C"/>
    <w:rsid w:val="004C5CAA"/>
    <w:rsid w:val="004D0054"/>
    <w:rsid w:val="004D07FB"/>
    <w:rsid w:val="004D2A71"/>
    <w:rsid w:val="004D2C8B"/>
    <w:rsid w:val="004D3791"/>
    <w:rsid w:val="004D3A45"/>
    <w:rsid w:val="004D4F7D"/>
    <w:rsid w:val="004D5090"/>
    <w:rsid w:val="004D55FC"/>
    <w:rsid w:val="004D59C6"/>
    <w:rsid w:val="004D6D12"/>
    <w:rsid w:val="004D7592"/>
    <w:rsid w:val="004D7DF5"/>
    <w:rsid w:val="004E0071"/>
    <w:rsid w:val="004E2F66"/>
    <w:rsid w:val="004E450E"/>
    <w:rsid w:val="004F156E"/>
    <w:rsid w:val="004F2E8C"/>
    <w:rsid w:val="004F31BC"/>
    <w:rsid w:val="004F7AD4"/>
    <w:rsid w:val="004F7C36"/>
    <w:rsid w:val="004F7F02"/>
    <w:rsid w:val="0050025D"/>
    <w:rsid w:val="005006DF"/>
    <w:rsid w:val="00500742"/>
    <w:rsid w:val="00500D1F"/>
    <w:rsid w:val="005010EE"/>
    <w:rsid w:val="00501638"/>
    <w:rsid w:val="00504840"/>
    <w:rsid w:val="00505D76"/>
    <w:rsid w:val="00507CCD"/>
    <w:rsid w:val="00513288"/>
    <w:rsid w:val="00514D87"/>
    <w:rsid w:val="00515AAE"/>
    <w:rsid w:val="005170F6"/>
    <w:rsid w:val="00517D63"/>
    <w:rsid w:val="005210CF"/>
    <w:rsid w:val="00521817"/>
    <w:rsid w:val="0052394A"/>
    <w:rsid w:val="00523D02"/>
    <w:rsid w:val="00524D09"/>
    <w:rsid w:val="00525241"/>
    <w:rsid w:val="00525CD8"/>
    <w:rsid w:val="0052614B"/>
    <w:rsid w:val="00527290"/>
    <w:rsid w:val="0053020C"/>
    <w:rsid w:val="00530348"/>
    <w:rsid w:val="0053056B"/>
    <w:rsid w:val="00531800"/>
    <w:rsid w:val="00532796"/>
    <w:rsid w:val="0053325F"/>
    <w:rsid w:val="005336A0"/>
    <w:rsid w:val="005336B2"/>
    <w:rsid w:val="00535082"/>
    <w:rsid w:val="005354F7"/>
    <w:rsid w:val="00535F59"/>
    <w:rsid w:val="00535F6B"/>
    <w:rsid w:val="00540100"/>
    <w:rsid w:val="00540475"/>
    <w:rsid w:val="00541931"/>
    <w:rsid w:val="00545845"/>
    <w:rsid w:val="00545FF3"/>
    <w:rsid w:val="00550932"/>
    <w:rsid w:val="00550ADA"/>
    <w:rsid w:val="00552E1F"/>
    <w:rsid w:val="00553426"/>
    <w:rsid w:val="005563D1"/>
    <w:rsid w:val="005563DB"/>
    <w:rsid w:val="0055785B"/>
    <w:rsid w:val="005615F0"/>
    <w:rsid w:val="00562875"/>
    <w:rsid w:val="005642AF"/>
    <w:rsid w:val="00565111"/>
    <w:rsid w:val="005655A3"/>
    <w:rsid w:val="00565A43"/>
    <w:rsid w:val="00565D27"/>
    <w:rsid w:val="00567A2C"/>
    <w:rsid w:val="00567ED8"/>
    <w:rsid w:val="00570479"/>
    <w:rsid w:val="005707B0"/>
    <w:rsid w:val="00570ECC"/>
    <w:rsid w:val="0057140B"/>
    <w:rsid w:val="00573228"/>
    <w:rsid w:val="005732A4"/>
    <w:rsid w:val="00573BFD"/>
    <w:rsid w:val="0057407B"/>
    <w:rsid w:val="005740B9"/>
    <w:rsid w:val="005740D1"/>
    <w:rsid w:val="00574207"/>
    <w:rsid w:val="00575C86"/>
    <w:rsid w:val="00575F8C"/>
    <w:rsid w:val="0057637C"/>
    <w:rsid w:val="00577459"/>
    <w:rsid w:val="00582A19"/>
    <w:rsid w:val="00584459"/>
    <w:rsid w:val="00587395"/>
    <w:rsid w:val="00590334"/>
    <w:rsid w:val="00590E8E"/>
    <w:rsid w:val="005927D1"/>
    <w:rsid w:val="00592C7A"/>
    <w:rsid w:val="0059712A"/>
    <w:rsid w:val="005A15DD"/>
    <w:rsid w:val="005A1CA7"/>
    <w:rsid w:val="005A4A4C"/>
    <w:rsid w:val="005A586F"/>
    <w:rsid w:val="005A686D"/>
    <w:rsid w:val="005A6E93"/>
    <w:rsid w:val="005A72BE"/>
    <w:rsid w:val="005A731B"/>
    <w:rsid w:val="005A736E"/>
    <w:rsid w:val="005A7E1E"/>
    <w:rsid w:val="005B02A7"/>
    <w:rsid w:val="005B0534"/>
    <w:rsid w:val="005B089A"/>
    <w:rsid w:val="005B3081"/>
    <w:rsid w:val="005B39D7"/>
    <w:rsid w:val="005B3DEA"/>
    <w:rsid w:val="005B4210"/>
    <w:rsid w:val="005B4C11"/>
    <w:rsid w:val="005B5302"/>
    <w:rsid w:val="005C00EA"/>
    <w:rsid w:val="005C0A38"/>
    <w:rsid w:val="005C0AC5"/>
    <w:rsid w:val="005C1947"/>
    <w:rsid w:val="005C2C71"/>
    <w:rsid w:val="005C32D6"/>
    <w:rsid w:val="005C34EC"/>
    <w:rsid w:val="005C5A6E"/>
    <w:rsid w:val="005C6273"/>
    <w:rsid w:val="005C77E0"/>
    <w:rsid w:val="005C7AE3"/>
    <w:rsid w:val="005D0353"/>
    <w:rsid w:val="005D147E"/>
    <w:rsid w:val="005D1886"/>
    <w:rsid w:val="005D1B64"/>
    <w:rsid w:val="005D35D4"/>
    <w:rsid w:val="005D4540"/>
    <w:rsid w:val="005D7FBA"/>
    <w:rsid w:val="005E102B"/>
    <w:rsid w:val="005E1C99"/>
    <w:rsid w:val="005E49D9"/>
    <w:rsid w:val="005E4EAB"/>
    <w:rsid w:val="005E5042"/>
    <w:rsid w:val="005E60B5"/>
    <w:rsid w:val="005E7E30"/>
    <w:rsid w:val="005E7F20"/>
    <w:rsid w:val="005F5C57"/>
    <w:rsid w:val="005F7777"/>
    <w:rsid w:val="0060085C"/>
    <w:rsid w:val="00600FFE"/>
    <w:rsid w:val="006013F1"/>
    <w:rsid w:val="00601907"/>
    <w:rsid w:val="00602CE0"/>
    <w:rsid w:val="0060404C"/>
    <w:rsid w:val="00605247"/>
    <w:rsid w:val="00606355"/>
    <w:rsid w:val="00607693"/>
    <w:rsid w:val="00612521"/>
    <w:rsid w:val="00612AF1"/>
    <w:rsid w:val="0061308C"/>
    <w:rsid w:val="0061350A"/>
    <w:rsid w:val="00613900"/>
    <w:rsid w:val="00613B55"/>
    <w:rsid w:val="00613E80"/>
    <w:rsid w:val="006144C5"/>
    <w:rsid w:val="00617437"/>
    <w:rsid w:val="0061754E"/>
    <w:rsid w:val="00617685"/>
    <w:rsid w:val="00620FE8"/>
    <w:rsid w:val="006211C9"/>
    <w:rsid w:val="00621523"/>
    <w:rsid w:val="00621702"/>
    <w:rsid w:val="00623270"/>
    <w:rsid w:val="006238C9"/>
    <w:rsid w:val="00625D90"/>
    <w:rsid w:val="00625E63"/>
    <w:rsid w:val="00626C8C"/>
    <w:rsid w:val="00630DE0"/>
    <w:rsid w:val="00632D7D"/>
    <w:rsid w:val="00635DB1"/>
    <w:rsid w:val="00635E55"/>
    <w:rsid w:val="00636855"/>
    <w:rsid w:val="00636E70"/>
    <w:rsid w:val="0063701D"/>
    <w:rsid w:val="006372C2"/>
    <w:rsid w:val="00637593"/>
    <w:rsid w:val="006376FE"/>
    <w:rsid w:val="00640A4D"/>
    <w:rsid w:val="00641759"/>
    <w:rsid w:val="00641F61"/>
    <w:rsid w:val="00644210"/>
    <w:rsid w:val="00644965"/>
    <w:rsid w:val="00644DC1"/>
    <w:rsid w:val="00645E56"/>
    <w:rsid w:val="00646EC1"/>
    <w:rsid w:val="0064754D"/>
    <w:rsid w:val="00650A7E"/>
    <w:rsid w:val="00650D61"/>
    <w:rsid w:val="00651D1A"/>
    <w:rsid w:val="00654C9D"/>
    <w:rsid w:val="00660362"/>
    <w:rsid w:val="00661EDF"/>
    <w:rsid w:val="006645B1"/>
    <w:rsid w:val="00664808"/>
    <w:rsid w:val="00664A3A"/>
    <w:rsid w:val="00665D90"/>
    <w:rsid w:val="006667C3"/>
    <w:rsid w:val="00666DB0"/>
    <w:rsid w:val="00667B64"/>
    <w:rsid w:val="0067196B"/>
    <w:rsid w:val="0067592F"/>
    <w:rsid w:val="00676621"/>
    <w:rsid w:val="00676642"/>
    <w:rsid w:val="00676741"/>
    <w:rsid w:val="00677391"/>
    <w:rsid w:val="0068077E"/>
    <w:rsid w:val="00681B55"/>
    <w:rsid w:val="00683913"/>
    <w:rsid w:val="00684DCF"/>
    <w:rsid w:val="00687527"/>
    <w:rsid w:val="006900B0"/>
    <w:rsid w:val="00692513"/>
    <w:rsid w:val="006928A8"/>
    <w:rsid w:val="00692991"/>
    <w:rsid w:val="00692D69"/>
    <w:rsid w:val="00694C6A"/>
    <w:rsid w:val="006957C1"/>
    <w:rsid w:val="00696E51"/>
    <w:rsid w:val="00697F7D"/>
    <w:rsid w:val="006A40F1"/>
    <w:rsid w:val="006A4A4B"/>
    <w:rsid w:val="006A4F53"/>
    <w:rsid w:val="006A6F14"/>
    <w:rsid w:val="006B01AD"/>
    <w:rsid w:val="006B0FBD"/>
    <w:rsid w:val="006B11F3"/>
    <w:rsid w:val="006B1961"/>
    <w:rsid w:val="006B2135"/>
    <w:rsid w:val="006B290B"/>
    <w:rsid w:val="006B2CB6"/>
    <w:rsid w:val="006B304E"/>
    <w:rsid w:val="006B59D9"/>
    <w:rsid w:val="006B6E3B"/>
    <w:rsid w:val="006C0805"/>
    <w:rsid w:val="006C0F7D"/>
    <w:rsid w:val="006C299D"/>
    <w:rsid w:val="006C2D57"/>
    <w:rsid w:val="006C3537"/>
    <w:rsid w:val="006C4339"/>
    <w:rsid w:val="006C469F"/>
    <w:rsid w:val="006C7C22"/>
    <w:rsid w:val="006D0E8E"/>
    <w:rsid w:val="006D13C5"/>
    <w:rsid w:val="006D1DB4"/>
    <w:rsid w:val="006D3750"/>
    <w:rsid w:val="006D48B4"/>
    <w:rsid w:val="006D4AEB"/>
    <w:rsid w:val="006D5DEF"/>
    <w:rsid w:val="006D6440"/>
    <w:rsid w:val="006E33F4"/>
    <w:rsid w:val="006E4711"/>
    <w:rsid w:val="006E7AFD"/>
    <w:rsid w:val="006E7B6D"/>
    <w:rsid w:val="006E7F8F"/>
    <w:rsid w:val="006F11D9"/>
    <w:rsid w:val="006F21B9"/>
    <w:rsid w:val="006F2EEF"/>
    <w:rsid w:val="006F329B"/>
    <w:rsid w:val="006F406B"/>
    <w:rsid w:val="006F49B4"/>
    <w:rsid w:val="006F4DEB"/>
    <w:rsid w:val="006F5F33"/>
    <w:rsid w:val="006F6053"/>
    <w:rsid w:val="006F79AC"/>
    <w:rsid w:val="00700A02"/>
    <w:rsid w:val="00700BE9"/>
    <w:rsid w:val="0070252C"/>
    <w:rsid w:val="007051BF"/>
    <w:rsid w:val="00705268"/>
    <w:rsid w:val="00705A90"/>
    <w:rsid w:val="00705AEF"/>
    <w:rsid w:val="007069BF"/>
    <w:rsid w:val="00707C4D"/>
    <w:rsid w:val="007116E1"/>
    <w:rsid w:val="00711AF3"/>
    <w:rsid w:val="00712C18"/>
    <w:rsid w:val="0071418E"/>
    <w:rsid w:val="00714872"/>
    <w:rsid w:val="00714B22"/>
    <w:rsid w:val="0071694E"/>
    <w:rsid w:val="0071715B"/>
    <w:rsid w:val="00717549"/>
    <w:rsid w:val="00717E3D"/>
    <w:rsid w:val="00720E52"/>
    <w:rsid w:val="00723558"/>
    <w:rsid w:val="0072732F"/>
    <w:rsid w:val="00727EF1"/>
    <w:rsid w:val="0073051B"/>
    <w:rsid w:val="007322D6"/>
    <w:rsid w:val="00733056"/>
    <w:rsid w:val="00733A3D"/>
    <w:rsid w:val="00734C03"/>
    <w:rsid w:val="00735F03"/>
    <w:rsid w:val="0073761B"/>
    <w:rsid w:val="00737853"/>
    <w:rsid w:val="00741E4A"/>
    <w:rsid w:val="00742609"/>
    <w:rsid w:val="00742BF5"/>
    <w:rsid w:val="00742E19"/>
    <w:rsid w:val="00743567"/>
    <w:rsid w:val="00743818"/>
    <w:rsid w:val="007451CA"/>
    <w:rsid w:val="00746D88"/>
    <w:rsid w:val="00747B39"/>
    <w:rsid w:val="00747D90"/>
    <w:rsid w:val="00752143"/>
    <w:rsid w:val="0075219E"/>
    <w:rsid w:val="00752FCB"/>
    <w:rsid w:val="00753BC7"/>
    <w:rsid w:val="007573BA"/>
    <w:rsid w:val="00757A38"/>
    <w:rsid w:val="007606CA"/>
    <w:rsid w:val="007608EE"/>
    <w:rsid w:val="0076443C"/>
    <w:rsid w:val="00764942"/>
    <w:rsid w:val="0076542C"/>
    <w:rsid w:val="007657E0"/>
    <w:rsid w:val="00766D81"/>
    <w:rsid w:val="00770630"/>
    <w:rsid w:val="00772826"/>
    <w:rsid w:val="007742A2"/>
    <w:rsid w:val="0077526C"/>
    <w:rsid w:val="00775379"/>
    <w:rsid w:val="007755BE"/>
    <w:rsid w:val="007755E3"/>
    <w:rsid w:val="0077561B"/>
    <w:rsid w:val="007765A6"/>
    <w:rsid w:val="007766FC"/>
    <w:rsid w:val="007769B8"/>
    <w:rsid w:val="00777C11"/>
    <w:rsid w:val="00781C1F"/>
    <w:rsid w:val="00782A35"/>
    <w:rsid w:val="0078393D"/>
    <w:rsid w:val="00785061"/>
    <w:rsid w:val="00785526"/>
    <w:rsid w:val="00786A5F"/>
    <w:rsid w:val="0079164B"/>
    <w:rsid w:val="00793C58"/>
    <w:rsid w:val="007945AC"/>
    <w:rsid w:val="00794DA3"/>
    <w:rsid w:val="0079507A"/>
    <w:rsid w:val="00796493"/>
    <w:rsid w:val="007A1EBC"/>
    <w:rsid w:val="007A28E9"/>
    <w:rsid w:val="007A32C6"/>
    <w:rsid w:val="007A36D4"/>
    <w:rsid w:val="007A3C61"/>
    <w:rsid w:val="007A42B8"/>
    <w:rsid w:val="007A5616"/>
    <w:rsid w:val="007A65AA"/>
    <w:rsid w:val="007A6813"/>
    <w:rsid w:val="007A6B46"/>
    <w:rsid w:val="007A7100"/>
    <w:rsid w:val="007A7A26"/>
    <w:rsid w:val="007B0AC6"/>
    <w:rsid w:val="007B1D5C"/>
    <w:rsid w:val="007B2C6D"/>
    <w:rsid w:val="007B56F9"/>
    <w:rsid w:val="007B592E"/>
    <w:rsid w:val="007C102F"/>
    <w:rsid w:val="007C19D8"/>
    <w:rsid w:val="007C2870"/>
    <w:rsid w:val="007C297C"/>
    <w:rsid w:val="007C3B90"/>
    <w:rsid w:val="007C43FC"/>
    <w:rsid w:val="007C4568"/>
    <w:rsid w:val="007C5920"/>
    <w:rsid w:val="007C7ABC"/>
    <w:rsid w:val="007D275B"/>
    <w:rsid w:val="007D3889"/>
    <w:rsid w:val="007D479D"/>
    <w:rsid w:val="007D4868"/>
    <w:rsid w:val="007D616A"/>
    <w:rsid w:val="007D6355"/>
    <w:rsid w:val="007E00C8"/>
    <w:rsid w:val="007E084E"/>
    <w:rsid w:val="007E162C"/>
    <w:rsid w:val="007E1903"/>
    <w:rsid w:val="007E2342"/>
    <w:rsid w:val="007E2975"/>
    <w:rsid w:val="007E2C88"/>
    <w:rsid w:val="007E3DB7"/>
    <w:rsid w:val="007E42EA"/>
    <w:rsid w:val="007E49E6"/>
    <w:rsid w:val="007E49E9"/>
    <w:rsid w:val="007E62B8"/>
    <w:rsid w:val="007E7422"/>
    <w:rsid w:val="007F72AE"/>
    <w:rsid w:val="007F754A"/>
    <w:rsid w:val="007F78F0"/>
    <w:rsid w:val="00801735"/>
    <w:rsid w:val="00801CFD"/>
    <w:rsid w:val="00802436"/>
    <w:rsid w:val="00802E2A"/>
    <w:rsid w:val="00803159"/>
    <w:rsid w:val="00803473"/>
    <w:rsid w:val="00804A14"/>
    <w:rsid w:val="00804C7A"/>
    <w:rsid w:val="008061DF"/>
    <w:rsid w:val="00806633"/>
    <w:rsid w:val="008072A0"/>
    <w:rsid w:val="00811263"/>
    <w:rsid w:val="008112C1"/>
    <w:rsid w:val="0081318B"/>
    <w:rsid w:val="008134FF"/>
    <w:rsid w:val="00813E30"/>
    <w:rsid w:val="0081492D"/>
    <w:rsid w:val="00814E71"/>
    <w:rsid w:val="008161AD"/>
    <w:rsid w:val="00816A7F"/>
    <w:rsid w:val="0082352D"/>
    <w:rsid w:val="008239DA"/>
    <w:rsid w:val="00824873"/>
    <w:rsid w:val="00831128"/>
    <w:rsid w:val="008328A9"/>
    <w:rsid w:val="00833864"/>
    <w:rsid w:val="00834020"/>
    <w:rsid w:val="0083419D"/>
    <w:rsid w:val="00834701"/>
    <w:rsid w:val="00834B82"/>
    <w:rsid w:val="008354D3"/>
    <w:rsid w:val="008355CE"/>
    <w:rsid w:val="00836531"/>
    <w:rsid w:val="00837292"/>
    <w:rsid w:val="00837522"/>
    <w:rsid w:val="0084051C"/>
    <w:rsid w:val="008437F0"/>
    <w:rsid w:val="00843BD8"/>
    <w:rsid w:val="00845F51"/>
    <w:rsid w:val="00846C20"/>
    <w:rsid w:val="008474A6"/>
    <w:rsid w:val="00847FE8"/>
    <w:rsid w:val="008517B8"/>
    <w:rsid w:val="0085232C"/>
    <w:rsid w:val="00852B4B"/>
    <w:rsid w:val="00852F0F"/>
    <w:rsid w:val="008534DB"/>
    <w:rsid w:val="00857F2F"/>
    <w:rsid w:val="00862D7C"/>
    <w:rsid w:val="008635B9"/>
    <w:rsid w:val="0086419A"/>
    <w:rsid w:val="00864514"/>
    <w:rsid w:val="00864EE2"/>
    <w:rsid w:val="00864F6F"/>
    <w:rsid w:val="00865639"/>
    <w:rsid w:val="00866BE5"/>
    <w:rsid w:val="00867F9D"/>
    <w:rsid w:val="008701E7"/>
    <w:rsid w:val="0087070B"/>
    <w:rsid w:val="008709E1"/>
    <w:rsid w:val="00870CE2"/>
    <w:rsid w:val="00874426"/>
    <w:rsid w:val="00874576"/>
    <w:rsid w:val="00880174"/>
    <w:rsid w:val="00880247"/>
    <w:rsid w:val="008811C3"/>
    <w:rsid w:val="00883777"/>
    <w:rsid w:val="008837BB"/>
    <w:rsid w:val="00886EA0"/>
    <w:rsid w:val="00890A95"/>
    <w:rsid w:val="00892B6B"/>
    <w:rsid w:val="00892CD0"/>
    <w:rsid w:val="00893155"/>
    <w:rsid w:val="008931E0"/>
    <w:rsid w:val="0089393D"/>
    <w:rsid w:val="008942C5"/>
    <w:rsid w:val="008954DE"/>
    <w:rsid w:val="008957C2"/>
    <w:rsid w:val="0089600A"/>
    <w:rsid w:val="0089608F"/>
    <w:rsid w:val="008963F1"/>
    <w:rsid w:val="00897D38"/>
    <w:rsid w:val="008A108F"/>
    <w:rsid w:val="008A13A8"/>
    <w:rsid w:val="008A14AA"/>
    <w:rsid w:val="008A2153"/>
    <w:rsid w:val="008A5063"/>
    <w:rsid w:val="008B0A69"/>
    <w:rsid w:val="008B0ABB"/>
    <w:rsid w:val="008B3A71"/>
    <w:rsid w:val="008B4D93"/>
    <w:rsid w:val="008B4E84"/>
    <w:rsid w:val="008B503A"/>
    <w:rsid w:val="008B530B"/>
    <w:rsid w:val="008C0BE0"/>
    <w:rsid w:val="008C1080"/>
    <w:rsid w:val="008C31E5"/>
    <w:rsid w:val="008C70C3"/>
    <w:rsid w:val="008D0317"/>
    <w:rsid w:val="008D18EC"/>
    <w:rsid w:val="008D2B18"/>
    <w:rsid w:val="008D44BF"/>
    <w:rsid w:val="008D4F48"/>
    <w:rsid w:val="008D7730"/>
    <w:rsid w:val="008D77CF"/>
    <w:rsid w:val="008E20F2"/>
    <w:rsid w:val="008E2469"/>
    <w:rsid w:val="008E316B"/>
    <w:rsid w:val="008E34DF"/>
    <w:rsid w:val="008E3DA5"/>
    <w:rsid w:val="008E4284"/>
    <w:rsid w:val="008E52B3"/>
    <w:rsid w:val="008E5EC7"/>
    <w:rsid w:val="008E6E9B"/>
    <w:rsid w:val="008F09E7"/>
    <w:rsid w:val="008F0B70"/>
    <w:rsid w:val="008F0D54"/>
    <w:rsid w:val="008F1D72"/>
    <w:rsid w:val="008F331A"/>
    <w:rsid w:val="008F36C5"/>
    <w:rsid w:val="008F62F1"/>
    <w:rsid w:val="008F66B5"/>
    <w:rsid w:val="008F6930"/>
    <w:rsid w:val="008F71C9"/>
    <w:rsid w:val="008F7EF3"/>
    <w:rsid w:val="009009EA"/>
    <w:rsid w:val="00900B4F"/>
    <w:rsid w:val="00901065"/>
    <w:rsid w:val="009034C6"/>
    <w:rsid w:val="009064A2"/>
    <w:rsid w:val="00907003"/>
    <w:rsid w:val="00913111"/>
    <w:rsid w:val="00913277"/>
    <w:rsid w:val="00916756"/>
    <w:rsid w:val="00916CA3"/>
    <w:rsid w:val="009173EA"/>
    <w:rsid w:val="00921F12"/>
    <w:rsid w:val="009251C5"/>
    <w:rsid w:val="009257DC"/>
    <w:rsid w:val="009258DB"/>
    <w:rsid w:val="009274F7"/>
    <w:rsid w:val="009306CC"/>
    <w:rsid w:val="00930884"/>
    <w:rsid w:val="00930F1E"/>
    <w:rsid w:val="0093169F"/>
    <w:rsid w:val="009350C4"/>
    <w:rsid w:val="00935128"/>
    <w:rsid w:val="00935387"/>
    <w:rsid w:val="00937C69"/>
    <w:rsid w:val="00945507"/>
    <w:rsid w:val="0094553B"/>
    <w:rsid w:val="00946C9B"/>
    <w:rsid w:val="0095016D"/>
    <w:rsid w:val="00952701"/>
    <w:rsid w:val="00953761"/>
    <w:rsid w:val="00953893"/>
    <w:rsid w:val="0095497E"/>
    <w:rsid w:val="009565C2"/>
    <w:rsid w:val="00957005"/>
    <w:rsid w:val="0095728F"/>
    <w:rsid w:val="00957838"/>
    <w:rsid w:val="0096059B"/>
    <w:rsid w:val="009624A6"/>
    <w:rsid w:val="00962860"/>
    <w:rsid w:val="00962CB6"/>
    <w:rsid w:val="00963E4F"/>
    <w:rsid w:val="0096637B"/>
    <w:rsid w:val="00966F5C"/>
    <w:rsid w:val="00971962"/>
    <w:rsid w:val="00971E0E"/>
    <w:rsid w:val="00972309"/>
    <w:rsid w:val="00972371"/>
    <w:rsid w:val="00973FB9"/>
    <w:rsid w:val="00974972"/>
    <w:rsid w:val="00976399"/>
    <w:rsid w:val="009771C8"/>
    <w:rsid w:val="00977637"/>
    <w:rsid w:val="009776D8"/>
    <w:rsid w:val="00980700"/>
    <w:rsid w:val="00981890"/>
    <w:rsid w:val="00983178"/>
    <w:rsid w:val="0098374A"/>
    <w:rsid w:val="00986772"/>
    <w:rsid w:val="0098773E"/>
    <w:rsid w:val="0098799F"/>
    <w:rsid w:val="009903D1"/>
    <w:rsid w:val="009918A6"/>
    <w:rsid w:val="00992AA3"/>
    <w:rsid w:val="0099337F"/>
    <w:rsid w:val="009939E2"/>
    <w:rsid w:val="00993DD2"/>
    <w:rsid w:val="00993E98"/>
    <w:rsid w:val="00996154"/>
    <w:rsid w:val="009977B0"/>
    <w:rsid w:val="009A0062"/>
    <w:rsid w:val="009A33A6"/>
    <w:rsid w:val="009A4674"/>
    <w:rsid w:val="009B11D7"/>
    <w:rsid w:val="009B217F"/>
    <w:rsid w:val="009B4A2A"/>
    <w:rsid w:val="009B64E1"/>
    <w:rsid w:val="009B684F"/>
    <w:rsid w:val="009B7A11"/>
    <w:rsid w:val="009C1BDD"/>
    <w:rsid w:val="009C33E2"/>
    <w:rsid w:val="009C680E"/>
    <w:rsid w:val="009D0934"/>
    <w:rsid w:val="009D22A4"/>
    <w:rsid w:val="009D2F95"/>
    <w:rsid w:val="009D31CA"/>
    <w:rsid w:val="009D4387"/>
    <w:rsid w:val="009D5F97"/>
    <w:rsid w:val="009D611E"/>
    <w:rsid w:val="009D61C4"/>
    <w:rsid w:val="009D61E9"/>
    <w:rsid w:val="009D6656"/>
    <w:rsid w:val="009D6CBF"/>
    <w:rsid w:val="009E0836"/>
    <w:rsid w:val="009E0B2F"/>
    <w:rsid w:val="009E125C"/>
    <w:rsid w:val="009E17F7"/>
    <w:rsid w:val="009E56FE"/>
    <w:rsid w:val="009E63F9"/>
    <w:rsid w:val="009E6C67"/>
    <w:rsid w:val="009F0919"/>
    <w:rsid w:val="009F0D98"/>
    <w:rsid w:val="009F4207"/>
    <w:rsid w:val="009F491C"/>
    <w:rsid w:val="009F4AD2"/>
    <w:rsid w:val="009F4BBA"/>
    <w:rsid w:val="009F4C6E"/>
    <w:rsid w:val="009F51C0"/>
    <w:rsid w:val="009F51F5"/>
    <w:rsid w:val="009F5B2D"/>
    <w:rsid w:val="009F6655"/>
    <w:rsid w:val="00A028B4"/>
    <w:rsid w:val="00A031EA"/>
    <w:rsid w:val="00A0327B"/>
    <w:rsid w:val="00A0502C"/>
    <w:rsid w:val="00A05E91"/>
    <w:rsid w:val="00A06DF9"/>
    <w:rsid w:val="00A1335E"/>
    <w:rsid w:val="00A14005"/>
    <w:rsid w:val="00A146DF"/>
    <w:rsid w:val="00A15B2A"/>
    <w:rsid w:val="00A15F8F"/>
    <w:rsid w:val="00A16632"/>
    <w:rsid w:val="00A204FC"/>
    <w:rsid w:val="00A2123B"/>
    <w:rsid w:val="00A24FC3"/>
    <w:rsid w:val="00A264CB"/>
    <w:rsid w:val="00A31070"/>
    <w:rsid w:val="00A31A30"/>
    <w:rsid w:val="00A31EB8"/>
    <w:rsid w:val="00A34691"/>
    <w:rsid w:val="00A35578"/>
    <w:rsid w:val="00A363D8"/>
    <w:rsid w:val="00A371CC"/>
    <w:rsid w:val="00A37FDB"/>
    <w:rsid w:val="00A41D3B"/>
    <w:rsid w:val="00A43D8C"/>
    <w:rsid w:val="00A44A43"/>
    <w:rsid w:val="00A455B2"/>
    <w:rsid w:val="00A46859"/>
    <w:rsid w:val="00A46E09"/>
    <w:rsid w:val="00A50014"/>
    <w:rsid w:val="00A50055"/>
    <w:rsid w:val="00A509A4"/>
    <w:rsid w:val="00A51FB2"/>
    <w:rsid w:val="00A530AF"/>
    <w:rsid w:val="00A5677A"/>
    <w:rsid w:val="00A56D6E"/>
    <w:rsid w:val="00A612B6"/>
    <w:rsid w:val="00A61BBF"/>
    <w:rsid w:val="00A61D85"/>
    <w:rsid w:val="00A6262E"/>
    <w:rsid w:val="00A64810"/>
    <w:rsid w:val="00A64D48"/>
    <w:rsid w:val="00A667C0"/>
    <w:rsid w:val="00A73EB5"/>
    <w:rsid w:val="00A748A1"/>
    <w:rsid w:val="00A74FEC"/>
    <w:rsid w:val="00A75FD7"/>
    <w:rsid w:val="00A7629D"/>
    <w:rsid w:val="00A77390"/>
    <w:rsid w:val="00A82553"/>
    <w:rsid w:val="00A8321D"/>
    <w:rsid w:val="00A85230"/>
    <w:rsid w:val="00A85BF8"/>
    <w:rsid w:val="00A8605F"/>
    <w:rsid w:val="00A86150"/>
    <w:rsid w:val="00A87553"/>
    <w:rsid w:val="00A876AD"/>
    <w:rsid w:val="00A92E83"/>
    <w:rsid w:val="00A93D59"/>
    <w:rsid w:val="00A9604B"/>
    <w:rsid w:val="00A97A8F"/>
    <w:rsid w:val="00AA0442"/>
    <w:rsid w:val="00AA0494"/>
    <w:rsid w:val="00AA0C7C"/>
    <w:rsid w:val="00AA1ABC"/>
    <w:rsid w:val="00AA2511"/>
    <w:rsid w:val="00AA7A30"/>
    <w:rsid w:val="00AB2F41"/>
    <w:rsid w:val="00AB40E9"/>
    <w:rsid w:val="00AB4717"/>
    <w:rsid w:val="00AB50C7"/>
    <w:rsid w:val="00AB5B92"/>
    <w:rsid w:val="00AB5F69"/>
    <w:rsid w:val="00AB62B8"/>
    <w:rsid w:val="00AC0B3C"/>
    <w:rsid w:val="00AC2039"/>
    <w:rsid w:val="00AC3C99"/>
    <w:rsid w:val="00AC4727"/>
    <w:rsid w:val="00AC58AA"/>
    <w:rsid w:val="00AD2004"/>
    <w:rsid w:val="00AD2CCF"/>
    <w:rsid w:val="00AD324D"/>
    <w:rsid w:val="00AD3461"/>
    <w:rsid w:val="00AD5DDD"/>
    <w:rsid w:val="00AD6780"/>
    <w:rsid w:val="00AD7232"/>
    <w:rsid w:val="00AD7DBD"/>
    <w:rsid w:val="00AE100B"/>
    <w:rsid w:val="00AE1632"/>
    <w:rsid w:val="00AE2058"/>
    <w:rsid w:val="00AE20F5"/>
    <w:rsid w:val="00AE3DCB"/>
    <w:rsid w:val="00AE48D6"/>
    <w:rsid w:val="00AE76C4"/>
    <w:rsid w:val="00AE7717"/>
    <w:rsid w:val="00AF17D5"/>
    <w:rsid w:val="00AF1A1C"/>
    <w:rsid w:val="00AF380C"/>
    <w:rsid w:val="00AF4686"/>
    <w:rsid w:val="00AF51D0"/>
    <w:rsid w:val="00AF5436"/>
    <w:rsid w:val="00AF7068"/>
    <w:rsid w:val="00B002CC"/>
    <w:rsid w:val="00B0126C"/>
    <w:rsid w:val="00B01408"/>
    <w:rsid w:val="00B020D3"/>
    <w:rsid w:val="00B03EB7"/>
    <w:rsid w:val="00B06B66"/>
    <w:rsid w:val="00B077DA"/>
    <w:rsid w:val="00B07E92"/>
    <w:rsid w:val="00B107BE"/>
    <w:rsid w:val="00B112C6"/>
    <w:rsid w:val="00B11B47"/>
    <w:rsid w:val="00B124A4"/>
    <w:rsid w:val="00B124CB"/>
    <w:rsid w:val="00B12B1E"/>
    <w:rsid w:val="00B13AA1"/>
    <w:rsid w:val="00B208C7"/>
    <w:rsid w:val="00B21797"/>
    <w:rsid w:val="00B222CE"/>
    <w:rsid w:val="00B23C7A"/>
    <w:rsid w:val="00B254B9"/>
    <w:rsid w:val="00B265B8"/>
    <w:rsid w:val="00B27956"/>
    <w:rsid w:val="00B27B91"/>
    <w:rsid w:val="00B27E7A"/>
    <w:rsid w:val="00B30023"/>
    <w:rsid w:val="00B3323A"/>
    <w:rsid w:val="00B3391B"/>
    <w:rsid w:val="00B3449C"/>
    <w:rsid w:val="00B34CD0"/>
    <w:rsid w:val="00B36FCD"/>
    <w:rsid w:val="00B376FD"/>
    <w:rsid w:val="00B379BE"/>
    <w:rsid w:val="00B37ECE"/>
    <w:rsid w:val="00B410A1"/>
    <w:rsid w:val="00B41405"/>
    <w:rsid w:val="00B42F29"/>
    <w:rsid w:val="00B434F3"/>
    <w:rsid w:val="00B43AA6"/>
    <w:rsid w:val="00B45345"/>
    <w:rsid w:val="00B500A5"/>
    <w:rsid w:val="00B5053A"/>
    <w:rsid w:val="00B509E4"/>
    <w:rsid w:val="00B51ED3"/>
    <w:rsid w:val="00B5382B"/>
    <w:rsid w:val="00B53FFC"/>
    <w:rsid w:val="00B540EE"/>
    <w:rsid w:val="00B5505F"/>
    <w:rsid w:val="00B55E87"/>
    <w:rsid w:val="00B55FD7"/>
    <w:rsid w:val="00B56B7A"/>
    <w:rsid w:val="00B57446"/>
    <w:rsid w:val="00B577C6"/>
    <w:rsid w:val="00B57A40"/>
    <w:rsid w:val="00B57B9D"/>
    <w:rsid w:val="00B601C7"/>
    <w:rsid w:val="00B616B0"/>
    <w:rsid w:val="00B64305"/>
    <w:rsid w:val="00B64504"/>
    <w:rsid w:val="00B6492B"/>
    <w:rsid w:val="00B66816"/>
    <w:rsid w:val="00B6722C"/>
    <w:rsid w:val="00B711E2"/>
    <w:rsid w:val="00B727C5"/>
    <w:rsid w:val="00B72E05"/>
    <w:rsid w:val="00B731B5"/>
    <w:rsid w:val="00B73374"/>
    <w:rsid w:val="00B73AB2"/>
    <w:rsid w:val="00B75E6D"/>
    <w:rsid w:val="00B82AFB"/>
    <w:rsid w:val="00B8455A"/>
    <w:rsid w:val="00B85BEE"/>
    <w:rsid w:val="00B87B98"/>
    <w:rsid w:val="00B919E0"/>
    <w:rsid w:val="00B922BC"/>
    <w:rsid w:val="00B922FB"/>
    <w:rsid w:val="00B92643"/>
    <w:rsid w:val="00B92B6F"/>
    <w:rsid w:val="00B941CE"/>
    <w:rsid w:val="00B9513D"/>
    <w:rsid w:val="00B9696D"/>
    <w:rsid w:val="00BA094D"/>
    <w:rsid w:val="00BA0E61"/>
    <w:rsid w:val="00BA42CB"/>
    <w:rsid w:val="00BA5147"/>
    <w:rsid w:val="00BA52C4"/>
    <w:rsid w:val="00BA541A"/>
    <w:rsid w:val="00BA5EF2"/>
    <w:rsid w:val="00BA5F52"/>
    <w:rsid w:val="00BA621D"/>
    <w:rsid w:val="00BA6BD7"/>
    <w:rsid w:val="00BB0478"/>
    <w:rsid w:val="00BB23B5"/>
    <w:rsid w:val="00BB3E70"/>
    <w:rsid w:val="00BB5DDD"/>
    <w:rsid w:val="00BB6ED5"/>
    <w:rsid w:val="00BB733E"/>
    <w:rsid w:val="00BB7852"/>
    <w:rsid w:val="00BC0F6B"/>
    <w:rsid w:val="00BC0F6D"/>
    <w:rsid w:val="00BC20A4"/>
    <w:rsid w:val="00BC415E"/>
    <w:rsid w:val="00BD2390"/>
    <w:rsid w:val="00BD3370"/>
    <w:rsid w:val="00BD35DF"/>
    <w:rsid w:val="00BD4CD3"/>
    <w:rsid w:val="00BD5F19"/>
    <w:rsid w:val="00BD7932"/>
    <w:rsid w:val="00BE0231"/>
    <w:rsid w:val="00BE2645"/>
    <w:rsid w:val="00BE4DEF"/>
    <w:rsid w:val="00BE6E55"/>
    <w:rsid w:val="00BE776A"/>
    <w:rsid w:val="00BE7819"/>
    <w:rsid w:val="00BE7E3C"/>
    <w:rsid w:val="00BF0F3B"/>
    <w:rsid w:val="00BF1261"/>
    <w:rsid w:val="00BF1887"/>
    <w:rsid w:val="00BF2B2E"/>
    <w:rsid w:val="00BF2D67"/>
    <w:rsid w:val="00BF37D7"/>
    <w:rsid w:val="00BF604E"/>
    <w:rsid w:val="00BF6F37"/>
    <w:rsid w:val="00C0085E"/>
    <w:rsid w:val="00C00D14"/>
    <w:rsid w:val="00C024F9"/>
    <w:rsid w:val="00C02DEE"/>
    <w:rsid w:val="00C06531"/>
    <w:rsid w:val="00C103A2"/>
    <w:rsid w:val="00C1086F"/>
    <w:rsid w:val="00C10A32"/>
    <w:rsid w:val="00C133F6"/>
    <w:rsid w:val="00C13992"/>
    <w:rsid w:val="00C141DE"/>
    <w:rsid w:val="00C14D3F"/>
    <w:rsid w:val="00C15603"/>
    <w:rsid w:val="00C15858"/>
    <w:rsid w:val="00C15E3C"/>
    <w:rsid w:val="00C16CF6"/>
    <w:rsid w:val="00C20A83"/>
    <w:rsid w:val="00C2179B"/>
    <w:rsid w:val="00C22FA4"/>
    <w:rsid w:val="00C243B6"/>
    <w:rsid w:val="00C25A3B"/>
    <w:rsid w:val="00C26516"/>
    <w:rsid w:val="00C26D1B"/>
    <w:rsid w:val="00C339D9"/>
    <w:rsid w:val="00C349F9"/>
    <w:rsid w:val="00C34B2E"/>
    <w:rsid w:val="00C36C9A"/>
    <w:rsid w:val="00C370D1"/>
    <w:rsid w:val="00C41FE5"/>
    <w:rsid w:val="00C44638"/>
    <w:rsid w:val="00C45303"/>
    <w:rsid w:val="00C4785B"/>
    <w:rsid w:val="00C47E3F"/>
    <w:rsid w:val="00C505CE"/>
    <w:rsid w:val="00C542D5"/>
    <w:rsid w:val="00C5468D"/>
    <w:rsid w:val="00C546DE"/>
    <w:rsid w:val="00C54CBC"/>
    <w:rsid w:val="00C55FD0"/>
    <w:rsid w:val="00C56DD3"/>
    <w:rsid w:val="00C57290"/>
    <w:rsid w:val="00C6013E"/>
    <w:rsid w:val="00C6045F"/>
    <w:rsid w:val="00C645DA"/>
    <w:rsid w:val="00C655EF"/>
    <w:rsid w:val="00C679D5"/>
    <w:rsid w:val="00C679E0"/>
    <w:rsid w:val="00C70F22"/>
    <w:rsid w:val="00C72225"/>
    <w:rsid w:val="00C74CC8"/>
    <w:rsid w:val="00C762FE"/>
    <w:rsid w:val="00C764D4"/>
    <w:rsid w:val="00C76FB1"/>
    <w:rsid w:val="00C77EA0"/>
    <w:rsid w:val="00C811E2"/>
    <w:rsid w:val="00C81FA2"/>
    <w:rsid w:val="00C82A0F"/>
    <w:rsid w:val="00C82E43"/>
    <w:rsid w:val="00C85DCB"/>
    <w:rsid w:val="00C85E75"/>
    <w:rsid w:val="00C87930"/>
    <w:rsid w:val="00C93103"/>
    <w:rsid w:val="00C936FE"/>
    <w:rsid w:val="00C9612A"/>
    <w:rsid w:val="00CA0876"/>
    <w:rsid w:val="00CA4CDD"/>
    <w:rsid w:val="00CA67CF"/>
    <w:rsid w:val="00CA741A"/>
    <w:rsid w:val="00CB0A93"/>
    <w:rsid w:val="00CB1085"/>
    <w:rsid w:val="00CB19DA"/>
    <w:rsid w:val="00CB1DF6"/>
    <w:rsid w:val="00CB2533"/>
    <w:rsid w:val="00CB35EC"/>
    <w:rsid w:val="00CB4888"/>
    <w:rsid w:val="00CB73CE"/>
    <w:rsid w:val="00CC1C90"/>
    <w:rsid w:val="00CC22F6"/>
    <w:rsid w:val="00CC275E"/>
    <w:rsid w:val="00CC6AC5"/>
    <w:rsid w:val="00CC736C"/>
    <w:rsid w:val="00CC74B5"/>
    <w:rsid w:val="00CD2768"/>
    <w:rsid w:val="00CD328D"/>
    <w:rsid w:val="00CD3818"/>
    <w:rsid w:val="00CD3CD9"/>
    <w:rsid w:val="00CD45E5"/>
    <w:rsid w:val="00CD4755"/>
    <w:rsid w:val="00CD4E50"/>
    <w:rsid w:val="00CD52EB"/>
    <w:rsid w:val="00CD6E26"/>
    <w:rsid w:val="00CD72E8"/>
    <w:rsid w:val="00CD7962"/>
    <w:rsid w:val="00CE1A8C"/>
    <w:rsid w:val="00CE479D"/>
    <w:rsid w:val="00CE6E38"/>
    <w:rsid w:val="00CE7167"/>
    <w:rsid w:val="00CE7847"/>
    <w:rsid w:val="00CE7CDF"/>
    <w:rsid w:val="00CF071E"/>
    <w:rsid w:val="00CF2AAF"/>
    <w:rsid w:val="00CF346F"/>
    <w:rsid w:val="00CF45BD"/>
    <w:rsid w:val="00CF4966"/>
    <w:rsid w:val="00CF6E86"/>
    <w:rsid w:val="00D00A01"/>
    <w:rsid w:val="00D00D31"/>
    <w:rsid w:val="00D0161A"/>
    <w:rsid w:val="00D03480"/>
    <w:rsid w:val="00D06AE4"/>
    <w:rsid w:val="00D07042"/>
    <w:rsid w:val="00D07574"/>
    <w:rsid w:val="00D076D0"/>
    <w:rsid w:val="00D0782D"/>
    <w:rsid w:val="00D111D9"/>
    <w:rsid w:val="00D1279D"/>
    <w:rsid w:val="00D15E2F"/>
    <w:rsid w:val="00D15F90"/>
    <w:rsid w:val="00D16CDD"/>
    <w:rsid w:val="00D17298"/>
    <w:rsid w:val="00D176D8"/>
    <w:rsid w:val="00D17A15"/>
    <w:rsid w:val="00D17B8C"/>
    <w:rsid w:val="00D202EA"/>
    <w:rsid w:val="00D20B93"/>
    <w:rsid w:val="00D23B35"/>
    <w:rsid w:val="00D26A9F"/>
    <w:rsid w:val="00D31AF5"/>
    <w:rsid w:val="00D32A83"/>
    <w:rsid w:val="00D35C3B"/>
    <w:rsid w:val="00D366BB"/>
    <w:rsid w:val="00D37D22"/>
    <w:rsid w:val="00D43B84"/>
    <w:rsid w:val="00D44039"/>
    <w:rsid w:val="00D46034"/>
    <w:rsid w:val="00D46139"/>
    <w:rsid w:val="00D466F8"/>
    <w:rsid w:val="00D468CD"/>
    <w:rsid w:val="00D473CA"/>
    <w:rsid w:val="00D50862"/>
    <w:rsid w:val="00D50BBC"/>
    <w:rsid w:val="00D516B4"/>
    <w:rsid w:val="00D51784"/>
    <w:rsid w:val="00D523E2"/>
    <w:rsid w:val="00D52538"/>
    <w:rsid w:val="00D54285"/>
    <w:rsid w:val="00D554CB"/>
    <w:rsid w:val="00D554E6"/>
    <w:rsid w:val="00D55802"/>
    <w:rsid w:val="00D56486"/>
    <w:rsid w:val="00D56633"/>
    <w:rsid w:val="00D57068"/>
    <w:rsid w:val="00D57C0D"/>
    <w:rsid w:val="00D60E5C"/>
    <w:rsid w:val="00D63E42"/>
    <w:rsid w:val="00D6406F"/>
    <w:rsid w:val="00D64773"/>
    <w:rsid w:val="00D649BC"/>
    <w:rsid w:val="00D65126"/>
    <w:rsid w:val="00D66739"/>
    <w:rsid w:val="00D668EF"/>
    <w:rsid w:val="00D700D9"/>
    <w:rsid w:val="00D70FB7"/>
    <w:rsid w:val="00D713C1"/>
    <w:rsid w:val="00D74BBC"/>
    <w:rsid w:val="00D7593C"/>
    <w:rsid w:val="00D76D72"/>
    <w:rsid w:val="00D773ED"/>
    <w:rsid w:val="00D774B9"/>
    <w:rsid w:val="00D801AC"/>
    <w:rsid w:val="00D802B0"/>
    <w:rsid w:val="00D80514"/>
    <w:rsid w:val="00D80FD9"/>
    <w:rsid w:val="00D821CB"/>
    <w:rsid w:val="00D8253B"/>
    <w:rsid w:val="00D82C73"/>
    <w:rsid w:val="00D831BE"/>
    <w:rsid w:val="00D838D1"/>
    <w:rsid w:val="00D83C97"/>
    <w:rsid w:val="00D84B04"/>
    <w:rsid w:val="00D84DD8"/>
    <w:rsid w:val="00D86B4A"/>
    <w:rsid w:val="00D93391"/>
    <w:rsid w:val="00D936DF"/>
    <w:rsid w:val="00D93FE2"/>
    <w:rsid w:val="00D954E7"/>
    <w:rsid w:val="00D96A0B"/>
    <w:rsid w:val="00D96F72"/>
    <w:rsid w:val="00D9793C"/>
    <w:rsid w:val="00D97FA3"/>
    <w:rsid w:val="00DA5007"/>
    <w:rsid w:val="00DB008E"/>
    <w:rsid w:val="00DB2589"/>
    <w:rsid w:val="00DB354F"/>
    <w:rsid w:val="00DB63B7"/>
    <w:rsid w:val="00DB6FC9"/>
    <w:rsid w:val="00DB7447"/>
    <w:rsid w:val="00DB7947"/>
    <w:rsid w:val="00DC0DA7"/>
    <w:rsid w:val="00DC0F60"/>
    <w:rsid w:val="00DC1185"/>
    <w:rsid w:val="00DC1F86"/>
    <w:rsid w:val="00DC582E"/>
    <w:rsid w:val="00DC64F3"/>
    <w:rsid w:val="00DD044B"/>
    <w:rsid w:val="00DD0BA0"/>
    <w:rsid w:val="00DD0D6C"/>
    <w:rsid w:val="00DD2FE6"/>
    <w:rsid w:val="00DD3697"/>
    <w:rsid w:val="00DD5F12"/>
    <w:rsid w:val="00DD6A86"/>
    <w:rsid w:val="00DD7ACA"/>
    <w:rsid w:val="00DE0275"/>
    <w:rsid w:val="00DE06FA"/>
    <w:rsid w:val="00DE0A03"/>
    <w:rsid w:val="00DE0AF8"/>
    <w:rsid w:val="00DE0CDD"/>
    <w:rsid w:val="00DE111B"/>
    <w:rsid w:val="00DE2507"/>
    <w:rsid w:val="00DE3CA7"/>
    <w:rsid w:val="00DE3F00"/>
    <w:rsid w:val="00DE3F11"/>
    <w:rsid w:val="00DE4D2D"/>
    <w:rsid w:val="00DE6069"/>
    <w:rsid w:val="00DE66FC"/>
    <w:rsid w:val="00DE77C5"/>
    <w:rsid w:val="00DE7D22"/>
    <w:rsid w:val="00DF03FB"/>
    <w:rsid w:val="00DF08E8"/>
    <w:rsid w:val="00DF111A"/>
    <w:rsid w:val="00DF1D10"/>
    <w:rsid w:val="00DF4C02"/>
    <w:rsid w:val="00DF593F"/>
    <w:rsid w:val="00DF63FA"/>
    <w:rsid w:val="00DF728D"/>
    <w:rsid w:val="00DF75E3"/>
    <w:rsid w:val="00DF7880"/>
    <w:rsid w:val="00DF7B20"/>
    <w:rsid w:val="00DF7F8A"/>
    <w:rsid w:val="00E00E34"/>
    <w:rsid w:val="00E02998"/>
    <w:rsid w:val="00E05C16"/>
    <w:rsid w:val="00E05CC0"/>
    <w:rsid w:val="00E060C0"/>
    <w:rsid w:val="00E10062"/>
    <w:rsid w:val="00E10E06"/>
    <w:rsid w:val="00E114FD"/>
    <w:rsid w:val="00E122C8"/>
    <w:rsid w:val="00E128E9"/>
    <w:rsid w:val="00E12915"/>
    <w:rsid w:val="00E13B87"/>
    <w:rsid w:val="00E14F99"/>
    <w:rsid w:val="00E15812"/>
    <w:rsid w:val="00E15CC8"/>
    <w:rsid w:val="00E17736"/>
    <w:rsid w:val="00E17DD3"/>
    <w:rsid w:val="00E20CF4"/>
    <w:rsid w:val="00E21274"/>
    <w:rsid w:val="00E224AF"/>
    <w:rsid w:val="00E22A74"/>
    <w:rsid w:val="00E22CDA"/>
    <w:rsid w:val="00E26848"/>
    <w:rsid w:val="00E271A0"/>
    <w:rsid w:val="00E30C24"/>
    <w:rsid w:val="00E31479"/>
    <w:rsid w:val="00E31D71"/>
    <w:rsid w:val="00E31F98"/>
    <w:rsid w:val="00E32E77"/>
    <w:rsid w:val="00E32EB6"/>
    <w:rsid w:val="00E3383B"/>
    <w:rsid w:val="00E34004"/>
    <w:rsid w:val="00E359FA"/>
    <w:rsid w:val="00E35D1B"/>
    <w:rsid w:val="00E36887"/>
    <w:rsid w:val="00E3706A"/>
    <w:rsid w:val="00E37800"/>
    <w:rsid w:val="00E4019F"/>
    <w:rsid w:val="00E42CED"/>
    <w:rsid w:val="00E43835"/>
    <w:rsid w:val="00E43CFA"/>
    <w:rsid w:val="00E45D30"/>
    <w:rsid w:val="00E46803"/>
    <w:rsid w:val="00E47F1C"/>
    <w:rsid w:val="00E500E2"/>
    <w:rsid w:val="00E50E9D"/>
    <w:rsid w:val="00E52327"/>
    <w:rsid w:val="00E542F9"/>
    <w:rsid w:val="00E5493E"/>
    <w:rsid w:val="00E5648D"/>
    <w:rsid w:val="00E6206B"/>
    <w:rsid w:val="00E622DF"/>
    <w:rsid w:val="00E62F1F"/>
    <w:rsid w:val="00E63276"/>
    <w:rsid w:val="00E63614"/>
    <w:rsid w:val="00E65637"/>
    <w:rsid w:val="00E660E2"/>
    <w:rsid w:val="00E66527"/>
    <w:rsid w:val="00E666E6"/>
    <w:rsid w:val="00E673E4"/>
    <w:rsid w:val="00E67F5E"/>
    <w:rsid w:val="00E7166A"/>
    <w:rsid w:val="00E73B67"/>
    <w:rsid w:val="00E742C5"/>
    <w:rsid w:val="00E74E1F"/>
    <w:rsid w:val="00E77CB3"/>
    <w:rsid w:val="00E8004A"/>
    <w:rsid w:val="00E8059F"/>
    <w:rsid w:val="00E83BFC"/>
    <w:rsid w:val="00E83C2A"/>
    <w:rsid w:val="00E85558"/>
    <w:rsid w:val="00E86514"/>
    <w:rsid w:val="00E865DC"/>
    <w:rsid w:val="00E870E8"/>
    <w:rsid w:val="00E90757"/>
    <w:rsid w:val="00E93C18"/>
    <w:rsid w:val="00E93E4A"/>
    <w:rsid w:val="00E942D4"/>
    <w:rsid w:val="00E946A2"/>
    <w:rsid w:val="00E957A5"/>
    <w:rsid w:val="00E972F4"/>
    <w:rsid w:val="00EA08C8"/>
    <w:rsid w:val="00EA0CF3"/>
    <w:rsid w:val="00EA2AA1"/>
    <w:rsid w:val="00EA4081"/>
    <w:rsid w:val="00EA4697"/>
    <w:rsid w:val="00EA4F24"/>
    <w:rsid w:val="00EA64E4"/>
    <w:rsid w:val="00EA683E"/>
    <w:rsid w:val="00EA6BA2"/>
    <w:rsid w:val="00EA6C06"/>
    <w:rsid w:val="00EB0352"/>
    <w:rsid w:val="00EB0CA8"/>
    <w:rsid w:val="00EB13FF"/>
    <w:rsid w:val="00EB2830"/>
    <w:rsid w:val="00EB304A"/>
    <w:rsid w:val="00EB555B"/>
    <w:rsid w:val="00EB706F"/>
    <w:rsid w:val="00EB7175"/>
    <w:rsid w:val="00EC0E5D"/>
    <w:rsid w:val="00EC12C0"/>
    <w:rsid w:val="00EC3355"/>
    <w:rsid w:val="00EC4777"/>
    <w:rsid w:val="00EC53F3"/>
    <w:rsid w:val="00EC5BF3"/>
    <w:rsid w:val="00EC78F3"/>
    <w:rsid w:val="00ED0BDA"/>
    <w:rsid w:val="00ED26C4"/>
    <w:rsid w:val="00ED36A3"/>
    <w:rsid w:val="00ED63D5"/>
    <w:rsid w:val="00ED656D"/>
    <w:rsid w:val="00ED69CB"/>
    <w:rsid w:val="00ED7755"/>
    <w:rsid w:val="00EE0E4C"/>
    <w:rsid w:val="00EE4D8D"/>
    <w:rsid w:val="00EE7B6E"/>
    <w:rsid w:val="00EE7BC8"/>
    <w:rsid w:val="00EF11F4"/>
    <w:rsid w:val="00EF23C0"/>
    <w:rsid w:val="00EF3635"/>
    <w:rsid w:val="00EF3FC9"/>
    <w:rsid w:val="00EF7399"/>
    <w:rsid w:val="00F00691"/>
    <w:rsid w:val="00F007EA"/>
    <w:rsid w:val="00F01341"/>
    <w:rsid w:val="00F032F5"/>
    <w:rsid w:val="00F03320"/>
    <w:rsid w:val="00F03E52"/>
    <w:rsid w:val="00F04234"/>
    <w:rsid w:val="00F046F4"/>
    <w:rsid w:val="00F05DA6"/>
    <w:rsid w:val="00F06C4C"/>
    <w:rsid w:val="00F07C57"/>
    <w:rsid w:val="00F07F91"/>
    <w:rsid w:val="00F10155"/>
    <w:rsid w:val="00F1107E"/>
    <w:rsid w:val="00F13705"/>
    <w:rsid w:val="00F15BF7"/>
    <w:rsid w:val="00F178A5"/>
    <w:rsid w:val="00F17CB9"/>
    <w:rsid w:val="00F20076"/>
    <w:rsid w:val="00F20BD4"/>
    <w:rsid w:val="00F212DF"/>
    <w:rsid w:val="00F212F5"/>
    <w:rsid w:val="00F21E9B"/>
    <w:rsid w:val="00F21ED6"/>
    <w:rsid w:val="00F236B9"/>
    <w:rsid w:val="00F23BE7"/>
    <w:rsid w:val="00F24E23"/>
    <w:rsid w:val="00F25349"/>
    <w:rsid w:val="00F25C8E"/>
    <w:rsid w:val="00F26779"/>
    <w:rsid w:val="00F278E2"/>
    <w:rsid w:val="00F315F2"/>
    <w:rsid w:val="00F31F4A"/>
    <w:rsid w:val="00F324C6"/>
    <w:rsid w:val="00F32D7F"/>
    <w:rsid w:val="00F346DC"/>
    <w:rsid w:val="00F35C07"/>
    <w:rsid w:val="00F4008D"/>
    <w:rsid w:val="00F4164E"/>
    <w:rsid w:val="00F41B49"/>
    <w:rsid w:val="00F42DC1"/>
    <w:rsid w:val="00F457EE"/>
    <w:rsid w:val="00F461B9"/>
    <w:rsid w:val="00F47144"/>
    <w:rsid w:val="00F47C4B"/>
    <w:rsid w:val="00F5082B"/>
    <w:rsid w:val="00F55E3B"/>
    <w:rsid w:val="00F56816"/>
    <w:rsid w:val="00F57B8D"/>
    <w:rsid w:val="00F61520"/>
    <w:rsid w:val="00F615D5"/>
    <w:rsid w:val="00F6229F"/>
    <w:rsid w:val="00F62E10"/>
    <w:rsid w:val="00F63FE8"/>
    <w:rsid w:val="00F6456F"/>
    <w:rsid w:val="00F65517"/>
    <w:rsid w:val="00F65FD6"/>
    <w:rsid w:val="00F66347"/>
    <w:rsid w:val="00F66821"/>
    <w:rsid w:val="00F66A7C"/>
    <w:rsid w:val="00F74E9E"/>
    <w:rsid w:val="00F750AA"/>
    <w:rsid w:val="00F80D5C"/>
    <w:rsid w:val="00F8208C"/>
    <w:rsid w:val="00F83269"/>
    <w:rsid w:val="00F8472E"/>
    <w:rsid w:val="00F84980"/>
    <w:rsid w:val="00F85569"/>
    <w:rsid w:val="00F86CD4"/>
    <w:rsid w:val="00F874B7"/>
    <w:rsid w:val="00F90C98"/>
    <w:rsid w:val="00F90FAB"/>
    <w:rsid w:val="00F92CC5"/>
    <w:rsid w:val="00F9336B"/>
    <w:rsid w:val="00F93779"/>
    <w:rsid w:val="00F93FC0"/>
    <w:rsid w:val="00F9406A"/>
    <w:rsid w:val="00F94284"/>
    <w:rsid w:val="00F94EC2"/>
    <w:rsid w:val="00F96325"/>
    <w:rsid w:val="00F964F8"/>
    <w:rsid w:val="00F96927"/>
    <w:rsid w:val="00F97BF8"/>
    <w:rsid w:val="00FA054A"/>
    <w:rsid w:val="00FA1FE9"/>
    <w:rsid w:val="00FA33F6"/>
    <w:rsid w:val="00FA45A3"/>
    <w:rsid w:val="00FA6461"/>
    <w:rsid w:val="00FB059E"/>
    <w:rsid w:val="00FB09F6"/>
    <w:rsid w:val="00FB1B88"/>
    <w:rsid w:val="00FB1CA5"/>
    <w:rsid w:val="00FB1D2C"/>
    <w:rsid w:val="00FB20F5"/>
    <w:rsid w:val="00FB2655"/>
    <w:rsid w:val="00FB28E2"/>
    <w:rsid w:val="00FB29C2"/>
    <w:rsid w:val="00FB2E5C"/>
    <w:rsid w:val="00FB395A"/>
    <w:rsid w:val="00FB4B63"/>
    <w:rsid w:val="00FB4FD3"/>
    <w:rsid w:val="00FB518A"/>
    <w:rsid w:val="00FB5695"/>
    <w:rsid w:val="00FB69FD"/>
    <w:rsid w:val="00FC071A"/>
    <w:rsid w:val="00FC074A"/>
    <w:rsid w:val="00FC2725"/>
    <w:rsid w:val="00FC4A96"/>
    <w:rsid w:val="00FD1167"/>
    <w:rsid w:val="00FD2E5D"/>
    <w:rsid w:val="00FD3449"/>
    <w:rsid w:val="00FD4EA8"/>
    <w:rsid w:val="00FD6ABD"/>
    <w:rsid w:val="00FD6CFE"/>
    <w:rsid w:val="00FD7219"/>
    <w:rsid w:val="00FD75C1"/>
    <w:rsid w:val="00FE1AF0"/>
    <w:rsid w:val="00FE3298"/>
    <w:rsid w:val="00FE408D"/>
    <w:rsid w:val="00FE43B8"/>
    <w:rsid w:val="00FE4E51"/>
    <w:rsid w:val="00FE5503"/>
    <w:rsid w:val="00FE566D"/>
    <w:rsid w:val="00FE56A5"/>
    <w:rsid w:val="00FE58B5"/>
    <w:rsid w:val="00FE60DE"/>
    <w:rsid w:val="00FE6393"/>
    <w:rsid w:val="00FE6D4F"/>
    <w:rsid w:val="00FE776A"/>
    <w:rsid w:val="00FE7FA5"/>
    <w:rsid w:val="00FF1529"/>
    <w:rsid w:val="00FF5439"/>
    <w:rsid w:val="00FF61FC"/>
    <w:rsid w:val="00FF6E3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F46881"/>
  <w15:docId w15:val="{0418C473-AD36-44D1-B5D9-B700BF5D3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link w:val="Nadpis1Char"/>
    <w:uiPriority w:val="9"/>
    <w:qFormat/>
    <w:rsid w:val="004C29A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y"/>
    <w:next w:val="Normlny"/>
    <w:link w:val="Nadpis2Char"/>
    <w:uiPriority w:val="9"/>
    <w:unhideWhenUsed/>
    <w:qFormat/>
    <w:rsid w:val="00AA251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y"/>
    <w:next w:val="Normlny"/>
    <w:link w:val="Nadpis3Char"/>
    <w:uiPriority w:val="9"/>
    <w:unhideWhenUsed/>
    <w:qFormat/>
    <w:rsid w:val="004A11F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dpis4">
    <w:name w:val="heading 4"/>
    <w:basedOn w:val="Normlny"/>
    <w:next w:val="Normlny"/>
    <w:link w:val="Nadpis4Char"/>
    <w:uiPriority w:val="9"/>
    <w:unhideWhenUsed/>
    <w:qFormat/>
    <w:rsid w:val="005E7E3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Nadpis5">
    <w:name w:val="heading 5"/>
    <w:basedOn w:val="Normlny"/>
    <w:next w:val="Normlny"/>
    <w:link w:val="Nadpis5Char"/>
    <w:uiPriority w:val="9"/>
    <w:semiHidden/>
    <w:unhideWhenUsed/>
    <w:qFormat/>
    <w:rsid w:val="0071715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styleId="Mriekatabuky">
    <w:name w:val="Table Grid"/>
    <w:basedOn w:val="Normlnatabuka"/>
    <w:uiPriority w:val="39"/>
    <w:rsid w:val="00D07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r">
    <w:name w:val="annotation reference"/>
    <w:basedOn w:val="Predvolenpsmoodseku"/>
    <w:uiPriority w:val="99"/>
    <w:semiHidden/>
    <w:unhideWhenUsed/>
    <w:rsid w:val="006A4F53"/>
    <w:rPr>
      <w:sz w:val="16"/>
      <w:szCs w:val="16"/>
    </w:rPr>
  </w:style>
  <w:style w:type="paragraph" w:styleId="Textkomentra">
    <w:name w:val="annotation text"/>
    <w:basedOn w:val="Normlny"/>
    <w:link w:val="TextkomentraChar"/>
    <w:uiPriority w:val="99"/>
    <w:unhideWhenUsed/>
    <w:rsid w:val="006A4F53"/>
    <w:pPr>
      <w:spacing w:line="240" w:lineRule="auto"/>
    </w:pPr>
    <w:rPr>
      <w:sz w:val="20"/>
      <w:szCs w:val="20"/>
    </w:rPr>
  </w:style>
  <w:style w:type="character" w:customStyle="1" w:styleId="TextkomentraChar">
    <w:name w:val="Text komentára Char"/>
    <w:basedOn w:val="Predvolenpsmoodseku"/>
    <w:link w:val="Textkomentra"/>
    <w:uiPriority w:val="99"/>
    <w:rsid w:val="006A4F53"/>
    <w:rPr>
      <w:sz w:val="20"/>
      <w:szCs w:val="20"/>
    </w:rPr>
  </w:style>
  <w:style w:type="paragraph" w:styleId="Predmetkomentra">
    <w:name w:val="annotation subject"/>
    <w:basedOn w:val="Textkomentra"/>
    <w:next w:val="Textkomentra"/>
    <w:link w:val="PredmetkomentraChar"/>
    <w:uiPriority w:val="99"/>
    <w:semiHidden/>
    <w:unhideWhenUsed/>
    <w:rsid w:val="006A4F53"/>
    <w:rPr>
      <w:b/>
      <w:bCs/>
    </w:rPr>
  </w:style>
  <w:style w:type="character" w:customStyle="1" w:styleId="PredmetkomentraChar">
    <w:name w:val="Predmet komentára Char"/>
    <w:basedOn w:val="TextkomentraChar"/>
    <w:link w:val="Predmetkomentra"/>
    <w:uiPriority w:val="99"/>
    <w:semiHidden/>
    <w:rsid w:val="006A4F53"/>
    <w:rPr>
      <w:b/>
      <w:bCs/>
      <w:sz w:val="20"/>
      <w:szCs w:val="20"/>
    </w:rPr>
  </w:style>
  <w:style w:type="paragraph" w:styleId="Hlavika">
    <w:name w:val="header"/>
    <w:basedOn w:val="Normlny"/>
    <w:link w:val="HlavikaChar"/>
    <w:uiPriority w:val="99"/>
    <w:unhideWhenUsed/>
    <w:rsid w:val="0045339B"/>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45339B"/>
  </w:style>
  <w:style w:type="paragraph" w:styleId="Pta">
    <w:name w:val="footer"/>
    <w:basedOn w:val="Normlny"/>
    <w:link w:val="PtaChar"/>
    <w:uiPriority w:val="99"/>
    <w:unhideWhenUsed/>
    <w:rsid w:val="0045339B"/>
    <w:pPr>
      <w:tabs>
        <w:tab w:val="center" w:pos="4536"/>
        <w:tab w:val="right" w:pos="9072"/>
      </w:tabs>
      <w:spacing w:after="0" w:line="240" w:lineRule="auto"/>
    </w:pPr>
  </w:style>
  <w:style w:type="character" w:customStyle="1" w:styleId="PtaChar">
    <w:name w:val="Päta Char"/>
    <w:basedOn w:val="Predvolenpsmoodseku"/>
    <w:link w:val="Pta"/>
    <w:uiPriority w:val="99"/>
    <w:rsid w:val="0045339B"/>
  </w:style>
  <w:style w:type="paragraph" w:styleId="Textpoznmkypodiarou">
    <w:name w:val="footnote text"/>
    <w:basedOn w:val="Normlny"/>
    <w:link w:val="TextpoznmkypodiarouChar"/>
    <w:uiPriority w:val="99"/>
    <w:semiHidden/>
    <w:unhideWhenUsed/>
    <w:rsid w:val="00FD4EA8"/>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FD4EA8"/>
    <w:rPr>
      <w:sz w:val="20"/>
      <w:szCs w:val="20"/>
    </w:rPr>
  </w:style>
  <w:style w:type="character" w:styleId="Odkaznapoznmkupodiarou">
    <w:name w:val="footnote reference"/>
    <w:basedOn w:val="Predvolenpsmoodseku"/>
    <w:uiPriority w:val="99"/>
    <w:semiHidden/>
    <w:unhideWhenUsed/>
    <w:rsid w:val="00FD4EA8"/>
    <w:rPr>
      <w:vertAlign w:val="superscript"/>
    </w:rPr>
  </w:style>
  <w:style w:type="character" w:styleId="Vrazn">
    <w:name w:val="Strong"/>
    <w:basedOn w:val="Predvolenpsmoodseku"/>
    <w:uiPriority w:val="22"/>
    <w:qFormat/>
    <w:rsid w:val="00F92CC5"/>
    <w:rPr>
      <w:b/>
      <w:bCs/>
    </w:rPr>
  </w:style>
  <w:style w:type="character" w:customStyle="1" w:styleId="Nadpis1Char">
    <w:name w:val="Nadpis 1 Char"/>
    <w:basedOn w:val="Predvolenpsmoodseku"/>
    <w:link w:val="Nadpis1"/>
    <w:uiPriority w:val="9"/>
    <w:rsid w:val="004C29A4"/>
    <w:rPr>
      <w:rFonts w:asciiTheme="majorHAnsi" w:eastAsiaTheme="majorEastAsia" w:hAnsiTheme="majorHAnsi" w:cstheme="majorBidi"/>
      <w:color w:val="2F5496" w:themeColor="accent1" w:themeShade="BF"/>
      <w:sz w:val="32"/>
      <w:szCs w:val="32"/>
    </w:rPr>
  </w:style>
  <w:style w:type="paragraph" w:customStyle="1" w:styleId="Default">
    <w:name w:val="Default"/>
    <w:rsid w:val="00E35D1B"/>
    <w:pPr>
      <w:autoSpaceDE w:val="0"/>
      <w:autoSpaceDN w:val="0"/>
      <w:adjustRightInd w:val="0"/>
      <w:spacing w:after="0" w:line="240" w:lineRule="auto"/>
    </w:pPr>
    <w:rPr>
      <w:rFonts w:ascii="Calibri" w:hAnsi="Calibri" w:cs="Calibri"/>
      <w:color w:val="000000"/>
      <w:sz w:val="24"/>
      <w:szCs w:val="24"/>
    </w:rPr>
  </w:style>
  <w:style w:type="character" w:styleId="slostrany">
    <w:name w:val="page number"/>
    <w:basedOn w:val="Predvolenpsmoodseku"/>
    <w:uiPriority w:val="99"/>
    <w:semiHidden/>
    <w:unhideWhenUsed/>
    <w:rsid w:val="00E05CC0"/>
  </w:style>
  <w:style w:type="paragraph" w:styleId="Normlnywebov">
    <w:name w:val="Normal (Web)"/>
    <w:basedOn w:val="Normlny"/>
    <w:uiPriority w:val="99"/>
    <w:unhideWhenUsed/>
    <w:rsid w:val="00527290"/>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styleId="Odsekzoznamu">
    <w:name w:val="List Paragraph"/>
    <w:basedOn w:val="Normlny"/>
    <w:uiPriority w:val="34"/>
    <w:qFormat/>
    <w:rsid w:val="00A05E91"/>
    <w:pPr>
      <w:ind w:left="720"/>
      <w:contextualSpacing/>
    </w:pPr>
  </w:style>
  <w:style w:type="character" w:styleId="Hypertextovprepojenie">
    <w:name w:val="Hyperlink"/>
    <w:basedOn w:val="Predvolenpsmoodseku"/>
    <w:uiPriority w:val="99"/>
    <w:unhideWhenUsed/>
    <w:rsid w:val="00694C6A"/>
    <w:rPr>
      <w:color w:val="0000FF"/>
      <w:u w:val="single"/>
    </w:rPr>
  </w:style>
  <w:style w:type="character" w:customStyle="1" w:styleId="Nadpis4Char">
    <w:name w:val="Nadpis 4 Char"/>
    <w:basedOn w:val="Predvolenpsmoodseku"/>
    <w:link w:val="Nadpis4"/>
    <w:uiPriority w:val="9"/>
    <w:rsid w:val="005E7E30"/>
    <w:rPr>
      <w:rFonts w:asciiTheme="majorHAnsi" w:eastAsiaTheme="majorEastAsia" w:hAnsiTheme="majorHAnsi" w:cstheme="majorBidi"/>
      <w:i/>
      <w:iCs/>
      <w:color w:val="2F5496" w:themeColor="accent1" w:themeShade="BF"/>
    </w:rPr>
  </w:style>
  <w:style w:type="character" w:customStyle="1" w:styleId="Nadpis2Char">
    <w:name w:val="Nadpis 2 Char"/>
    <w:basedOn w:val="Predvolenpsmoodseku"/>
    <w:link w:val="Nadpis2"/>
    <w:uiPriority w:val="9"/>
    <w:rsid w:val="00AA2511"/>
    <w:rPr>
      <w:rFonts w:asciiTheme="majorHAnsi" w:eastAsiaTheme="majorEastAsia" w:hAnsiTheme="majorHAnsi" w:cstheme="majorBidi"/>
      <w:color w:val="2F5496" w:themeColor="accent1" w:themeShade="BF"/>
      <w:sz w:val="26"/>
      <w:szCs w:val="26"/>
    </w:rPr>
  </w:style>
  <w:style w:type="character" w:customStyle="1" w:styleId="Nadpis3Char">
    <w:name w:val="Nadpis 3 Char"/>
    <w:basedOn w:val="Predvolenpsmoodseku"/>
    <w:link w:val="Nadpis3"/>
    <w:uiPriority w:val="9"/>
    <w:rsid w:val="004A11F0"/>
    <w:rPr>
      <w:rFonts w:asciiTheme="majorHAnsi" w:eastAsiaTheme="majorEastAsia" w:hAnsiTheme="majorHAnsi" w:cstheme="majorBidi"/>
      <w:color w:val="1F3763" w:themeColor="accent1" w:themeShade="7F"/>
      <w:sz w:val="24"/>
      <w:szCs w:val="24"/>
    </w:rPr>
  </w:style>
  <w:style w:type="character" w:customStyle="1" w:styleId="Nadpis5Char">
    <w:name w:val="Nadpis 5 Char"/>
    <w:basedOn w:val="Predvolenpsmoodseku"/>
    <w:link w:val="Nadpis5"/>
    <w:uiPriority w:val="9"/>
    <w:semiHidden/>
    <w:rsid w:val="0071715B"/>
    <w:rPr>
      <w:rFonts w:asciiTheme="majorHAnsi" w:eastAsiaTheme="majorEastAsia" w:hAnsiTheme="majorHAnsi" w:cstheme="majorBidi"/>
      <w:color w:val="2F5496" w:themeColor="accent1" w:themeShade="BF"/>
    </w:rPr>
  </w:style>
  <w:style w:type="character" w:customStyle="1" w:styleId="Nevyrieenzmienka1">
    <w:name w:val="Nevyriešená zmienka1"/>
    <w:basedOn w:val="Predvolenpsmoodseku"/>
    <w:uiPriority w:val="99"/>
    <w:semiHidden/>
    <w:unhideWhenUsed/>
    <w:rsid w:val="00AC3C99"/>
    <w:rPr>
      <w:color w:val="605E5C"/>
      <w:shd w:val="clear" w:color="auto" w:fill="E1DFDD"/>
    </w:rPr>
  </w:style>
  <w:style w:type="paragraph" w:styleId="Zkladntext">
    <w:name w:val="Body Text"/>
    <w:basedOn w:val="Normlny"/>
    <w:link w:val="ZkladntextChar"/>
    <w:uiPriority w:val="1"/>
    <w:qFormat/>
    <w:rsid w:val="005E49D9"/>
    <w:pPr>
      <w:widowControl w:val="0"/>
      <w:autoSpaceDE w:val="0"/>
      <w:autoSpaceDN w:val="0"/>
      <w:spacing w:after="0" w:line="240" w:lineRule="auto"/>
    </w:pPr>
    <w:rPr>
      <w:rFonts w:ascii="Times New Roman" w:eastAsia="Times New Roman" w:hAnsi="Times New Roman" w:cs="Times New Roman"/>
      <w:sz w:val="17"/>
      <w:szCs w:val="17"/>
    </w:rPr>
  </w:style>
  <w:style w:type="character" w:customStyle="1" w:styleId="ZkladntextChar">
    <w:name w:val="Základný text Char"/>
    <w:basedOn w:val="Predvolenpsmoodseku"/>
    <w:link w:val="Zkladntext"/>
    <w:uiPriority w:val="1"/>
    <w:rsid w:val="005E49D9"/>
    <w:rPr>
      <w:rFonts w:ascii="Times New Roman" w:eastAsia="Times New Roman" w:hAnsi="Times New Roman" w:cs="Times New Roman"/>
      <w:sz w:val="17"/>
      <w:szCs w:val="17"/>
    </w:rPr>
  </w:style>
  <w:style w:type="character" w:styleId="Zvraznenie">
    <w:name w:val="Emphasis"/>
    <w:basedOn w:val="Predvolenpsmoodseku"/>
    <w:uiPriority w:val="20"/>
    <w:qFormat/>
    <w:rsid w:val="007E084E"/>
    <w:rPr>
      <w:i/>
      <w:iCs/>
    </w:rPr>
  </w:style>
  <w:style w:type="character" w:customStyle="1" w:styleId="apple-tab-span">
    <w:name w:val="apple-tab-span"/>
    <w:basedOn w:val="Predvolenpsmoodseku"/>
    <w:rsid w:val="006238C9"/>
  </w:style>
  <w:style w:type="character" w:styleId="PremennHTML">
    <w:name w:val="HTML Variable"/>
    <w:basedOn w:val="Predvolenpsmoodseku"/>
    <w:uiPriority w:val="99"/>
    <w:semiHidden/>
    <w:unhideWhenUsed/>
    <w:rsid w:val="006F5F33"/>
    <w:rPr>
      <w:i/>
      <w:iCs/>
    </w:rPr>
  </w:style>
  <w:style w:type="character" w:customStyle="1" w:styleId="h1a">
    <w:name w:val="h1a"/>
    <w:basedOn w:val="Predvolenpsmoodseku"/>
    <w:rsid w:val="005A4A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08484">
      <w:bodyDiv w:val="1"/>
      <w:marLeft w:val="0"/>
      <w:marRight w:val="0"/>
      <w:marTop w:val="0"/>
      <w:marBottom w:val="0"/>
      <w:divBdr>
        <w:top w:val="none" w:sz="0" w:space="0" w:color="auto"/>
        <w:left w:val="none" w:sz="0" w:space="0" w:color="auto"/>
        <w:bottom w:val="none" w:sz="0" w:space="0" w:color="auto"/>
        <w:right w:val="none" w:sz="0" w:space="0" w:color="auto"/>
      </w:divBdr>
    </w:div>
    <w:div w:id="51928161">
      <w:bodyDiv w:val="1"/>
      <w:marLeft w:val="0"/>
      <w:marRight w:val="0"/>
      <w:marTop w:val="0"/>
      <w:marBottom w:val="0"/>
      <w:divBdr>
        <w:top w:val="none" w:sz="0" w:space="0" w:color="auto"/>
        <w:left w:val="none" w:sz="0" w:space="0" w:color="auto"/>
        <w:bottom w:val="none" w:sz="0" w:space="0" w:color="auto"/>
        <w:right w:val="none" w:sz="0" w:space="0" w:color="auto"/>
      </w:divBdr>
    </w:div>
    <w:div w:id="69541919">
      <w:bodyDiv w:val="1"/>
      <w:marLeft w:val="0"/>
      <w:marRight w:val="0"/>
      <w:marTop w:val="0"/>
      <w:marBottom w:val="0"/>
      <w:divBdr>
        <w:top w:val="none" w:sz="0" w:space="0" w:color="auto"/>
        <w:left w:val="none" w:sz="0" w:space="0" w:color="auto"/>
        <w:bottom w:val="none" w:sz="0" w:space="0" w:color="auto"/>
        <w:right w:val="none" w:sz="0" w:space="0" w:color="auto"/>
      </w:divBdr>
    </w:div>
    <w:div w:id="110323013">
      <w:bodyDiv w:val="1"/>
      <w:marLeft w:val="0"/>
      <w:marRight w:val="0"/>
      <w:marTop w:val="0"/>
      <w:marBottom w:val="0"/>
      <w:divBdr>
        <w:top w:val="none" w:sz="0" w:space="0" w:color="auto"/>
        <w:left w:val="none" w:sz="0" w:space="0" w:color="auto"/>
        <w:bottom w:val="none" w:sz="0" w:space="0" w:color="auto"/>
        <w:right w:val="none" w:sz="0" w:space="0" w:color="auto"/>
      </w:divBdr>
    </w:div>
    <w:div w:id="167258956">
      <w:bodyDiv w:val="1"/>
      <w:marLeft w:val="0"/>
      <w:marRight w:val="0"/>
      <w:marTop w:val="0"/>
      <w:marBottom w:val="0"/>
      <w:divBdr>
        <w:top w:val="none" w:sz="0" w:space="0" w:color="auto"/>
        <w:left w:val="none" w:sz="0" w:space="0" w:color="auto"/>
        <w:bottom w:val="none" w:sz="0" w:space="0" w:color="auto"/>
        <w:right w:val="none" w:sz="0" w:space="0" w:color="auto"/>
      </w:divBdr>
    </w:div>
    <w:div w:id="168570502">
      <w:bodyDiv w:val="1"/>
      <w:marLeft w:val="0"/>
      <w:marRight w:val="0"/>
      <w:marTop w:val="0"/>
      <w:marBottom w:val="0"/>
      <w:divBdr>
        <w:top w:val="none" w:sz="0" w:space="0" w:color="auto"/>
        <w:left w:val="none" w:sz="0" w:space="0" w:color="auto"/>
        <w:bottom w:val="none" w:sz="0" w:space="0" w:color="auto"/>
        <w:right w:val="none" w:sz="0" w:space="0" w:color="auto"/>
      </w:divBdr>
    </w:div>
    <w:div w:id="205263973">
      <w:bodyDiv w:val="1"/>
      <w:marLeft w:val="0"/>
      <w:marRight w:val="0"/>
      <w:marTop w:val="0"/>
      <w:marBottom w:val="0"/>
      <w:divBdr>
        <w:top w:val="none" w:sz="0" w:space="0" w:color="auto"/>
        <w:left w:val="none" w:sz="0" w:space="0" w:color="auto"/>
        <w:bottom w:val="none" w:sz="0" w:space="0" w:color="auto"/>
        <w:right w:val="none" w:sz="0" w:space="0" w:color="auto"/>
      </w:divBdr>
    </w:div>
    <w:div w:id="205794673">
      <w:bodyDiv w:val="1"/>
      <w:marLeft w:val="0"/>
      <w:marRight w:val="0"/>
      <w:marTop w:val="0"/>
      <w:marBottom w:val="0"/>
      <w:divBdr>
        <w:top w:val="none" w:sz="0" w:space="0" w:color="auto"/>
        <w:left w:val="none" w:sz="0" w:space="0" w:color="auto"/>
        <w:bottom w:val="none" w:sz="0" w:space="0" w:color="auto"/>
        <w:right w:val="none" w:sz="0" w:space="0" w:color="auto"/>
      </w:divBdr>
    </w:div>
    <w:div w:id="217134912">
      <w:bodyDiv w:val="1"/>
      <w:marLeft w:val="0"/>
      <w:marRight w:val="0"/>
      <w:marTop w:val="0"/>
      <w:marBottom w:val="0"/>
      <w:divBdr>
        <w:top w:val="none" w:sz="0" w:space="0" w:color="auto"/>
        <w:left w:val="none" w:sz="0" w:space="0" w:color="auto"/>
        <w:bottom w:val="none" w:sz="0" w:space="0" w:color="auto"/>
        <w:right w:val="none" w:sz="0" w:space="0" w:color="auto"/>
      </w:divBdr>
    </w:div>
    <w:div w:id="231699425">
      <w:bodyDiv w:val="1"/>
      <w:marLeft w:val="0"/>
      <w:marRight w:val="0"/>
      <w:marTop w:val="0"/>
      <w:marBottom w:val="0"/>
      <w:divBdr>
        <w:top w:val="none" w:sz="0" w:space="0" w:color="auto"/>
        <w:left w:val="none" w:sz="0" w:space="0" w:color="auto"/>
        <w:bottom w:val="none" w:sz="0" w:space="0" w:color="auto"/>
        <w:right w:val="none" w:sz="0" w:space="0" w:color="auto"/>
      </w:divBdr>
    </w:div>
    <w:div w:id="258686663">
      <w:bodyDiv w:val="1"/>
      <w:marLeft w:val="0"/>
      <w:marRight w:val="0"/>
      <w:marTop w:val="0"/>
      <w:marBottom w:val="0"/>
      <w:divBdr>
        <w:top w:val="none" w:sz="0" w:space="0" w:color="auto"/>
        <w:left w:val="none" w:sz="0" w:space="0" w:color="auto"/>
        <w:bottom w:val="none" w:sz="0" w:space="0" w:color="auto"/>
        <w:right w:val="none" w:sz="0" w:space="0" w:color="auto"/>
      </w:divBdr>
    </w:div>
    <w:div w:id="280189912">
      <w:bodyDiv w:val="1"/>
      <w:marLeft w:val="0"/>
      <w:marRight w:val="0"/>
      <w:marTop w:val="0"/>
      <w:marBottom w:val="0"/>
      <w:divBdr>
        <w:top w:val="none" w:sz="0" w:space="0" w:color="auto"/>
        <w:left w:val="none" w:sz="0" w:space="0" w:color="auto"/>
        <w:bottom w:val="none" w:sz="0" w:space="0" w:color="auto"/>
        <w:right w:val="none" w:sz="0" w:space="0" w:color="auto"/>
      </w:divBdr>
    </w:div>
    <w:div w:id="293752630">
      <w:bodyDiv w:val="1"/>
      <w:marLeft w:val="0"/>
      <w:marRight w:val="0"/>
      <w:marTop w:val="0"/>
      <w:marBottom w:val="0"/>
      <w:divBdr>
        <w:top w:val="none" w:sz="0" w:space="0" w:color="auto"/>
        <w:left w:val="none" w:sz="0" w:space="0" w:color="auto"/>
        <w:bottom w:val="none" w:sz="0" w:space="0" w:color="auto"/>
        <w:right w:val="none" w:sz="0" w:space="0" w:color="auto"/>
      </w:divBdr>
    </w:div>
    <w:div w:id="300308990">
      <w:bodyDiv w:val="1"/>
      <w:marLeft w:val="0"/>
      <w:marRight w:val="0"/>
      <w:marTop w:val="0"/>
      <w:marBottom w:val="0"/>
      <w:divBdr>
        <w:top w:val="none" w:sz="0" w:space="0" w:color="auto"/>
        <w:left w:val="none" w:sz="0" w:space="0" w:color="auto"/>
        <w:bottom w:val="none" w:sz="0" w:space="0" w:color="auto"/>
        <w:right w:val="none" w:sz="0" w:space="0" w:color="auto"/>
      </w:divBdr>
    </w:div>
    <w:div w:id="300691438">
      <w:bodyDiv w:val="1"/>
      <w:marLeft w:val="0"/>
      <w:marRight w:val="0"/>
      <w:marTop w:val="0"/>
      <w:marBottom w:val="0"/>
      <w:divBdr>
        <w:top w:val="none" w:sz="0" w:space="0" w:color="auto"/>
        <w:left w:val="none" w:sz="0" w:space="0" w:color="auto"/>
        <w:bottom w:val="none" w:sz="0" w:space="0" w:color="auto"/>
        <w:right w:val="none" w:sz="0" w:space="0" w:color="auto"/>
      </w:divBdr>
    </w:div>
    <w:div w:id="312372645">
      <w:bodyDiv w:val="1"/>
      <w:marLeft w:val="0"/>
      <w:marRight w:val="0"/>
      <w:marTop w:val="0"/>
      <w:marBottom w:val="0"/>
      <w:divBdr>
        <w:top w:val="none" w:sz="0" w:space="0" w:color="auto"/>
        <w:left w:val="none" w:sz="0" w:space="0" w:color="auto"/>
        <w:bottom w:val="none" w:sz="0" w:space="0" w:color="auto"/>
        <w:right w:val="none" w:sz="0" w:space="0" w:color="auto"/>
      </w:divBdr>
    </w:div>
    <w:div w:id="328220914">
      <w:bodyDiv w:val="1"/>
      <w:marLeft w:val="0"/>
      <w:marRight w:val="0"/>
      <w:marTop w:val="0"/>
      <w:marBottom w:val="0"/>
      <w:divBdr>
        <w:top w:val="none" w:sz="0" w:space="0" w:color="auto"/>
        <w:left w:val="none" w:sz="0" w:space="0" w:color="auto"/>
        <w:bottom w:val="none" w:sz="0" w:space="0" w:color="auto"/>
        <w:right w:val="none" w:sz="0" w:space="0" w:color="auto"/>
      </w:divBdr>
    </w:div>
    <w:div w:id="342321478">
      <w:bodyDiv w:val="1"/>
      <w:marLeft w:val="0"/>
      <w:marRight w:val="0"/>
      <w:marTop w:val="0"/>
      <w:marBottom w:val="0"/>
      <w:divBdr>
        <w:top w:val="none" w:sz="0" w:space="0" w:color="auto"/>
        <w:left w:val="none" w:sz="0" w:space="0" w:color="auto"/>
        <w:bottom w:val="none" w:sz="0" w:space="0" w:color="auto"/>
        <w:right w:val="none" w:sz="0" w:space="0" w:color="auto"/>
      </w:divBdr>
    </w:div>
    <w:div w:id="350372719">
      <w:bodyDiv w:val="1"/>
      <w:marLeft w:val="0"/>
      <w:marRight w:val="0"/>
      <w:marTop w:val="0"/>
      <w:marBottom w:val="0"/>
      <w:divBdr>
        <w:top w:val="none" w:sz="0" w:space="0" w:color="auto"/>
        <w:left w:val="none" w:sz="0" w:space="0" w:color="auto"/>
        <w:bottom w:val="none" w:sz="0" w:space="0" w:color="auto"/>
        <w:right w:val="none" w:sz="0" w:space="0" w:color="auto"/>
      </w:divBdr>
    </w:div>
    <w:div w:id="390159320">
      <w:bodyDiv w:val="1"/>
      <w:marLeft w:val="0"/>
      <w:marRight w:val="0"/>
      <w:marTop w:val="0"/>
      <w:marBottom w:val="0"/>
      <w:divBdr>
        <w:top w:val="none" w:sz="0" w:space="0" w:color="auto"/>
        <w:left w:val="none" w:sz="0" w:space="0" w:color="auto"/>
        <w:bottom w:val="none" w:sz="0" w:space="0" w:color="auto"/>
        <w:right w:val="none" w:sz="0" w:space="0" w:color="auto"/>
      </w:divBdr>
    </w:div>
    <w:div w:id="403648423">
      <w:bodyDiv w:val="1"/>
      <w:marLeft w:val="0"/>
      <w:marRight w:val="0"/>
      <w:marTop w:val="0"/>
      <w:marBottom w:val="0"/>
      <w:divBdr>
        <w:top w:val="none" w:sz="0" w:space="0" w:color="auto"/>
        <w:left w:val="none" w:sz="0" w:space="0" w:color="auto"/>
        <w:bottom w:val="none" w:sz="0" w:space="0" w:color="auto"/>
        <w:right w:val="none" w:sz="0" w:space="0" w:color="auto"/>
      </w:divBdr>
    </w:div>
    <w:div w:id="408769023">
      <w:bodyDiv w:val="1"/>
      <w:marLeft w:val="0"/>
      <w:marRight w:val="0"/>
      <w:marTop w:val="0"/>
      <w:marBottom w:val="0"/>
      <w:divBdr>
        <w:top w:val="none" w:sz="0" w:space="0" w:color="auto"/>
        <w:left w:val="none" w:sz="0" w:space="0" w:color="auto"/>
        <w:bottom w:val="none" w:sz="0" w:space="0" w:color="auto"/>
        <w:right w:val="none" w:sz="0" w:space="0" w:color="auto"/>
      </w:divBdr>
    </w:div>
    <w:div w:id="409423195">
      <w:bodyDiv w:val="1"/>
      <w:marLeft w:val="0"/>
      <w:marRight w:val="0"/>
      <w:marTop w:val="0"/>
      <w:marBottom w:val="0"/>
      <w:divBdr>
        <w:top w:val="none" w:sz="0" w:space="0" w:color="auto"/>
        <w:left w:val="none" w:sz="0" w:space="0" w:color="auto"/>
        <w:bottom w:val="none" w:sz="0" w:space="0" w:color="auto"/>
        <w:right w:val="none" w:sz="0" w:space="0" w:color="auto"/>
      </w:divBdr>
    </w:div>
    <w:div w:id="413015259">
      <w:bodyDiv w:val="1"/>
      <w:marLeft w:val="0"/>
      <w:marRight w:val="0"/>
      <w:marTop w:val="0"/>
      <w:marBottom w:val="0"/>
      <w:divBdr>
        <w:top w:val="none" w:sz="0" w:space="0" w:color="auto"/>
        <w:left w:val="none" w:sz="0" w:space="0" w:color="auto"/>
        <w:bottom w:val="none" w:sz="0" w:space="0" w:color="auto"/>
        <w:right w:val="none" w:sz="0" w:space="0" w:color="auto"/>
      </w:divBdr>
    </w:div>
    <w:div w:id="485705350">
      <w:bodyDiv w:val="1"/>
      <w:marLeft w:val="0"/>
      <w:marRight w:val="0"/>
      <w:marTop w:val="0"/>
      <w:marBottom w:val="0"/>
      <w:divBdr>
        <w:top w:val="none" w:sz="0" w:space="0" w:color="auto"/>
        <w:left w:val="none" w:sz="0" w:space="0" w:color="auto"/>
        <w:bottom w:val="none" w:sz="0" w:space="0" w:color="auto"/>
        <w:right w:val="none" w:sz="0" w:space="0" w:color="auto"/>
      </w:divBdr>
    </w:div>
    <w:div w:id="498426671">
      <w:bodyDiv w:val="1"/>
      <w:marLeft w:val="0"/>
      <w:marRight w:val="0"/>
      <w:marTop w:val="0"/>
      <w:marBottom w:val="0"/>
      <w:divBdr>
        <w:top w:val="none" w:sz="0" w:space="0" w:color="auto"/>
        <w:left w:val="none" w:sz="0" w:space="0" w:color="auto"/>
        <w:bottom w:val="none" w:sz="0" w:space="0" w:color="auto"/>
        <w:right w:val="none" w:sz="0" w:space="0" w:color="auto"/>
      </w:divBdr>
    </w:div>
    <w:div w:id="524561195">
      <w:bodyDiv w:val="1"/>
      <w:marLeft w:val="0"/>
      <w:marRight w:val="0"/>
      <w:marTop w:val="0"/>
      <w:marBottom w:val="0"/>
      <w:divBdr>
        <w:top w:val="none" w:sz="0" w:space="0" w:color="auto"/>
        <w:left w:val="none" w:sz="0" w:space="0" w:color="auto"/>
        <w:bottom w:val="none" w:sz="0" w:space="0" w:color="auto"/>
        <w:right w:val="none" w:sz="0" w:space="0" w:color="auto"/>
      </w:divBdr>
    </w:div>
    <w:div w:id="549345572">
      <w:bodyDiv w:val="1"/>
      <w:marLeft w:val="0"/>
      <w:marRight w:val="0"/>
      <w:marTop w:val="0"/>
      <w:marBottom w:val="0"/>
      <w:divBdr>
        <w:top w:val="none" w:sz="0" w:space="0" w:color="auto"/>
        <w:left w:val="none" w:sz="0" w:space="0" w:color="auto"/>
        <w:bottom w:val="none" w:sz="0" w:space="0" w:color="auto"/>
        <w:right w:val="none" w:sz="0" w:space="0" w:color="auto"/>
      </w:divBdr>
    </w:div>
    <w:div w:id="591089199">
      <w:bodyDiv w:val="1"/>
      <w:marLeft w:val="0"/>
      <w:marRight w:val="0"/>
      <w:marTop w:val="0"/>
      <w:marBottom w:val="0"/>
      <w:divBdr>
        <w:top w:val="none" w:sz="0" w:space="0" w:color="auto"/>
        <w:left w:val="none" w:sz="0" w:space="0" w:color="auto"/>
        <w:bottom w:val="none" w:sz="0" w:space="0" w:color="auto"/>
        <w:right w:val="none" w:sz="0" w:space="0" w:color="auto"/>
      </w:divBdr>
    </w:div>
    <w:div w:id="605966933">
      <w:bodyDiv w:val="1"/>
      <w:marLeft w:val="0"/>
      <w:marRight w:val="0"/>
      <w:marTop w:val="0"/>
      <w:marBottom w:val="0"/>
      <w:divBdr>
        <w:top w:val="none" w:sz="0" w:space="0" w:color="auto"/>
        <w:left w:val="none" w:sz="0" w:space="0" w:color="auto"/>
        <w:bottom w:val="none" w:sz="0" w:space="0" w:color="auto"/>
        <w:right w:val="none" w:sz="0" w:space="0" w:color="auto"/>
      </w:divBdr>
    </w:div>
    <w:div w:id="632633542">
      <w:bodyDiv w:val="1"/>
      <w:marLeft w:val="0"/>
      <w:marRight w:val="0"/>
      <w:marTop w:val="0"/>
      <w:marBottom w:val="0"/>
      <w:divBdr>
        <w:top w:val="none" w:sz="0" w:space="0" w:color="auto"/>
        <w:left w:val="none" w:sz="0" w:space="0" w:color="auto"/>
        <w:bottom w:val="none" w:sz="0" w:space="0" w:color="auto"/>
        <w:right w:val="none" w:sz="0" w:space="0" w:color="auto"/>
      </w:divBdr>
    </w:div>
    <w:div w:id="652442873">
      <w:bodyDiv w:val="1"/>
      <w:marLeft w:val="0"/>
      <w:marRight w:val="0"/>
      <w:marTop w:val="0"/>
      <w:marBottom w:val="0"/>
      <w:divBdr>
        <w:top w:val="none" w:sz="0" w:space="0" w:color="auto"/>
        <w:left w:val="none" w:sz="0" w:space="0" w:color="auto"/>
        <w:bottom w:val="none" w:sz="0" w:space="0" w:color="auto"/>
        <w:right w:val="none" w:sz="0" w:space="0" w:color="auto"/>
      </w:divBdr>
    </w:div>
    <w:div w:id="681705815">
      <w:bodyDiv w:val="1"/>
      <w:marLeft w:val="0"/>
      <w:marRight w:val="0"/>
      <w:marTop w:val="0"/>
      <w:marBottom w:val="0"/>
      <w:divBdr>
        <w:top w:val="none" w:sz="0" w:space="0" w:color="auto"/>
        <w:left w:val="none" w:sz="0" w:space="0" w:color="auto"/>
        <w:bottom w:val="none" w:sz="0" w:space="0" w:color="auto"/>
        <w:right w:val="none" w:sz="0" w:space="0" w:color="auto"/>
      </w:divBdr>
    </w:div>
    <w:div w:id="684289402">
      <w:bodyDiv w:val="1"/>
      <w:marLeft w:val="0"/>
      <w:marRight w:val="0"/>
      <w:marTop w:val="0"/>
      <w:marBottom w:val="0"/>
      <w:divBdr>
        <w:top w:val="none" w:sz="0" w:space="0" w:color="auto"/>
        <w:left w:val="none" w:sz="0" w:space="0" w:color="auto"/>
        <w:bottom w:val="none" w:sz="0" w:space="0" w:color="auto"/>
        <w:right w:val="none" w:sz="0" w:space="0" w:color="auto"/>
      </w:divBdr>
    </w:div>
    <w:div w:id="688794933">
      <w:bodyDiv w:val="1"/>
      <w:marLeft w:val="0"/>
      <w:marRight w:val="0"/>
      <w:marTop w:val="0"/>
      <w:marBottom w:val="0"/>
      <w:divBdr>
        <w:top w:val="none" w:sz="0" w:space="0" w:color="auto"/>
        <w:left w:val="none" w:sz="0" w:space="0" w:color="auto"/>
        <w:bottom w:val="none" w:sz="0" w:space="0" w:color="auto"/>
        <w:right w:val="none" w:sz="0" w:space="0" w:color="auto"/>
      </w:divBdr>
    </w:div>
    <w:div w:id="693192026">
      <w:bodyDiv w:val="1"/>
      <w:marLeft w:val="0"/>
      <w:marRight w:val="0"/>
      <w:marTop w:val="0"/>
      <w:marBottom w:val="0"/>
      <w:divBdr>
        <w:top w:val="none" w:sz="0" w:space="0" w:color="auto"/>
        <w:left w:val="none" w:sz="0" w:space="0" w:color="auto"/>
        <w:bottom w:val="none" w:sz="0" w:space="0" w:color="auto"/>
        <w:right w:val="none" w:sz="0" w:space="0" w:color="auto"/>
      </w:divBdr>
    </w:div>
    <w:div w:id="723067553">
      <w:bodyDiv w:val="1"/>
      <w:marLeft w:val="0"/>
      <w:marRight w:val="0"/>
      <w:marTop w:val="0"/>
      <w:marBottom w:val="0"/>
      <w:divBdr>
        <w:top w:val="none" w:sz="0" w:space="0" w:color="auto"/>
        <w:left w:val="none" w:sz="0" w:space="0" w:color="auto"/>
        <w:bottom w:val="none" w:sz="0" w:space="0" w:color="auto"/>
        <w:right w:val="none" w:sz="0" w:space="0" w:color="auto"/>
      </w:divBdr>
    </w:div>
    <w:div w:id="730541239">
      <w:bodyDiv w:val="1"/>
      <w:marLeft w:val="0"/>
      <w:marRight w:val="0"/>
      <w:marTop w:val="0"/>
      <w:marBottom w:val="0"/>
      <w:divBdr>
        <w:top w:val="none" w:sz="0" w:space="0" w:color="auto"/>
        <w:left w:val="none" w:sz="0" w:space="0" w:color="auto"/>
        <w:bottom w:val="none" w:sz="0" w:space="0" w:color="auto"/>
        <w:right w:val="none" w:sz="0" w:space="0" w:color="auto"/>
      </w:divBdr>
    </w:div>
    <w:div w:id="756484798">
      <w:bodyDiv w:val="1"/>
      <w:marLeft w:val="0"/>
      <w:marRight w:val="0"/>
      <w:marTop w:val="0"/>
      <w:marBottom w:val="0"/>
      <w:divBdr>
        <w:top w:val="none" w:sz="0" w:space="0" w:color="auto"/>
        <w:left w:val="none" w:sz="0" w:space="0" w:color="auto"/>
        <w:bottom w:val="none" w:sz="0" w:space="0" w:color="auto"/>
        <w:right w:val="none" w:sz="0" w:space="0" w:color="auto"/>
      </w:divBdr>
    </w:div>
    <w:div w:id="757025680">
      <w:bodyDiv w:val="1"/>
      <w:marLeft w:val="0"/>
      <w:marRight w:val="0"/>
      <w:marTop w:val="0"/>
      <w:marBottom w:val="0"/>
      <w:divBdr>
        <w:top w:val="none" w:sz="0" w:space="0" w:color="auto"/>
        <w:left w:val="none" w:sz="0" w:space="0" w:color="auto"/>
        <w:bottom w:val="none" w:sz="0" w:space="0" w:color="auto"/>
        <w:right w:val="none" w:sz="0" w:space="0" w:color="auto"/>
      </w:divBdr>
    </w:div>
    <w:div w:id="775059168">
      <w:bodyDiv w:val="1"/>
      <w:marLeft w:val="0"/>
      <w:marRight w:val="0"/>
      <w:marTop w:val="0"/>
      <w:marBottom w:val="0"/>
      <w:divBdr>
        <w:top w:val="none" w:sz="0" w:space="0" w:color="auto"/>
        <w:left w:val="none" w:sz="0" w:space="0" w:color="auto"/>
        <w:bottom w:val="none" w:sz="0" w:space="0" w:color="auto"/>
        <w:right w:val="none" w:sz="0" w:space="0" w:color="auto"/>
      </w:divBdr>
    </w:div>
    <w:div w:id="776950906">
      <w:bodyDiv w:val="1"/>
      <w:marLeft w:val="0"/>
      <w:marRight w:val="0"/>
      <w:marTop w:val="0"/>
      <w:marBottom w:val="0"/>
      <w:divBdr>
        <w:top w:val="none" w:sz="0" w:space="0" w:color="auto"/>
        <w:left w:val="none" w:sz="0" w:space="0" w:color="auto"/>
        <w:bottom w:val="none" w:sz="0" w:space="0" w:color="auto"/>
        <w:right w:val="none" w:sz="0" w:space="0" w:color="auto"/>
      </w:divBdr>
    </w:div>
    <w:div w:id="779761607">
      <w:bodyDiv w:val="1"/>
      <w:marLeft w:val="0"/>
      <w:marRight w:val="0"/>
      <w:marTop w:val="0"/>
      <w:marBottom w:val="0"/>
      <w:divBdr>
        <w:top w:val="none" w:sz="0" w:space="0" w:color="auto"/>
        <w:left w:val="none" w:sz="0" w:space="0" w:color="auto"/>
        <w:bottom w:val="none" w:sz="0" w:space="0" w:color="auto"/>
        <w:right w:val="none" w:sz="0" w:space="0" w:color="auto"/>
      </w:divBdr>
    </w:div>
    <w:div w:id="789056917">
      <w:bodyDiv w:val="1"/>
      <w:marLeft w:val="0"/>
      <w:marRight w:val="0"/>
      <w:marTop w:val="0"/>
      <w:marBottom w:val="0"/>
      <w:divBdr>
        <w:top w:val="none" w:sz="0" w:space="0" w:color="auto"/>
        <w:left w:val="none" w:sz="0" w:space="0" w:color="auto"/>
        <w:bottom w:val="none" w:sz="0" w:space="0" w:color="auto"/>
        <w:right w:val="none" w:sz="0" w:space="0" w:color="auto"/>
      </w:divBdr>
    </w:div>
    <w:div w:id="797257994">
      <w:bodyDiv w:val="1"/>
      <w:marLeft w:val="0"/>
      <w:marRight w:val="0"/>
      <w:marTop w:val="0"/>
      <w:marBottom w:val="0"/>
      <w:divBdr>
        <w:top w:val="none" w:sz="0" w:space="0" w:color="auto"/>
        <w:left w:val="none" w:sz="0" w:space="0" w:color="auto"/>
        <w:bottom w:val="none" w:sz="0" w:space="0" w:color="auto"/>
        <w:right w:val="none" w:sz="0" w:space="0" w:color="auto"/>
      </w:divBdr>
    </w:div>
    <w:div w:id="812333258">
      <w:bodyDiv w:val="1"/>
      <w:marLeft w:val="0"/>
      <w:marRight w:val="0"/>
      <w:marTop w:val="0"/>
      <w:marBottom w:val="0"/>
      <w:divBdr>
        <w:top w:val="none" w:sz="0" w:space="0" w:color="auto"/>
        <w:left w:val="none" w:sz="0" w:space="0" w:color="auto"/>
        <w:bottom w:val="none" w:sz="0" w:space="0" w:color="auto"/>
        <w:right w:val="none" w:sz="0" w:space="0" w:color="auto"/>
      </w:divBdr>
    </w:div>
    <w:div w:id="849025886">
      <w:bodyDiv w:val="1"/>
      <w:marLeft w:val="0"/>
      <w:marRight w:val="0"/>
      <w:marTop w:val="0"/>
      <w:marBottom w:val="0"/>
      <w:divBdr>
        <w:top w:val="none" w:sz="0" w:space="0" w:color="auto"/>
        <w:left w:val="none" w:sz="0" w:space="0" w:color="auto"/>
        <w:bottom w:val="none" w:sz="0" w:space="0" w:color="auto"/>
        <w:right w:val="none" w:sz="0" w:space="0" w:color="auto"/>
      </w:divBdr>
    </w:div>
    <w:div w:id="865950887">
      <w:bodyDiv w:val="1"/>
      <w:marLeft w:val="0"/>
      <w:marRight w:val="0"/>
      <w:marTop w:val="0"/>
      <w:marBottom w:val="0"/>
      <w:divBdr>
        <w:top w:val="none" w:sz="0" w:space="0" w:color="auto"/>
        <w:left w:val="none" w:sz="0" w:space="0" w:color="auto"/>
        <w:bottom w:val="none" w:sz="0" w:space="0" w:color="auto"/>
        <w:right w:val="none" w:sz="0" w:space="0" w:color="auto"/>
      </w:divBdr>
    </w:div>
    <w:div w:id="891306867">
      <w:bodyDiv w:val="1"/>
      <w:marLeft w:val="0"/>
      <w:marRight w:val="0"/>
      <w:marTop w:val="0"/>
      <w:marBottom w:val="0"/>
      <w:divBdr>
        <w:top w:val="none" w:sz="0" w:space="0" w:color="auto"/>
        <w:left w:val="none" w:sz="0" w:space="0" w:color="auto"/>
        <w:bottom w:val="none" w:sz="0" w:space="0" w:color="auto"/>
        <w:right w:val="none" w:sz="0" w:space="0" w:color="auto"/>
      </w:divBdr>
    </w:div>
    <w:div w:id="901528268">
      <w:bodyDiv w:val="1"/>
      <w:marLeft w:val="0"/>
      <w:marRight w:val="0"/>
      <w:marTop w:val="0"/>
      <w:marBottom w:val="0"/>
      <w:divBdr>
        <w:top w:val="none" w:sz="0" w:space="0" w:color="auto"/>
        <w:left w:val="none" w:sz="0" w:space="0" w:color="auto"/>
        <w:bottom w:val="none" w:sz="0" w:space="0" w:color="auto"/>
        <w:right w:val="none" w:sz="0" w:space="0" w:color="auto"/>
      </w:divBdr>
    </w:div>
    <w:div w:id="910310727">
      <w:bodyDiv w:val="1"/>
      <w:marLeft w:val="0"/>
      <w:marRight w:val="0"/>
      <w:marTop w:val="0"/>
      <w:marBottom w:val="0"/>
      <w:divBdr>
        <w:top w:val="none" w:sz="0" w:space="0" w:color="auto"/>
        <w:left w:val="none" w:sz="0" w:space="0" w:color="auto"/>
        <w:bottom w:val="none" w:sz="0" w:space="0" w:color="auto"/>
        <w:right w:val="none" w:sz="0" w:space="0" w:color="auto"/>
      </w:divBdr>
    </w:div>
    <w:div w:id="933975148">
      <w:bodyDiv w:val="1"/>
      <w:marLeft w:val="0"/>
      <w:marRight w:val="0"/>
      <w:marTop w:val="0"/>
      <w:marBottom w:val="0"/>
      <w:divBdr>
        <w:top w:val="none" w:sz="0" w:space="0" w:color="auto"/>
        <w:left w:val="none" w:sz="0" w:space="0" w:color="auto"/>
        <w:bottom w:val="none" w:sz="0" w:space="0" w:color="auto"/>
        <w:right w:val="none" w:sz="0" w:space="0" w:color="auto"/>
      </w:divBdr>
    </w:div>
    <w:div w:id="941492971">
      <w:bodyDiv w:val="1"/>
      <w:marLeft w:val="0"/>
      <w:marRight w:val="0"/>
      <w:marTop w:val="0"/>
      <w:marBottom w:val="0"/>
      <w:divBdr>
        <w:top w:val="none" w:sz="0" w:space="0" w:color="auto"/>
        <w:left w:val="none" w:sz="0" w:space="0" w:color="auto"/>
        <w:bottom w:val="none" w:sz="0" w:space="0" w:color="auto"/>
        <w:right w:val="none" w:sz="0" w:space="0" w:color="auto"/>
      </w:divBdr>
    </w:div>
    <w:div w:id="942499567">
      <w:bodyDiv w:val="1"/>
      <w:marLeft w:val="0"/>
      <w:marRight w:val="0"/>
      <w:marTop w:val="0"/>
      <w:marBottom w:val="0"/>
      <w:divBdr>
        <w:top w:val="none" w:sz="0" w:space="0" w:color="auto"/>
        <w:left w:val="none" w:sz="0" w:space="0" w:color="auto"/>
        <w:bottom w:val="none" w:sz="0" w:space="0" w:color="auto"/>
        <w:right w:val="none" w:sz="0" w:space="0" w:color="auto"/>
      </w:divBdr>
    </w:div>
    <w:div w:id="957957369">
      <w:bodyDiv w:val="1"/>
      <w:marLeft w:val="0"/>
      <w:marRight w:val="0"/>
      <w:marTop w:val="0"/>
      <w:marBottom w:val="0"/>
      <w:divBdr>
        <w:top w:val="none" w:sz="0" w:space="0" w:color="auto"/>
        <w:left w:val="none" w:sz="0" w:space="0" w:color="auto"/>
        <w:bottom w:val="none" w:sz="0" w:space="0" w:color="auto"/>
        <w:right w:val="none" w:sz="0" w:space="0" w:color="auto"/>
      </w:divBdr>
    </w:div>
    <w:div w:id="970864243">
      <w:bodyDiv w:val="1"/>
      <w:marLeft w:val="0"/>
      <w:marRight w:val="0"/>
      <w:marTop w:val="0"/>
      <w:marBottom w:val="0"/>
      <w:divBdr>
        <w:top w:val="none" w:sz="0" w:space="0" w:color="auto"/>
        <w:left w:val="none" w:sz="0" w:space="0" w:color="auto"/>
        <w:bottom w:val="none" w:sz="0" w:space="0" w:color="auto"/>
        <w:right w:val="none" w:sz="0" w:space="0" w:color="auto"/>
      </w:divBdr>
    </w:div>
    <w:div w:id="989754330">
      <w:bodyDiv w:val="1"/>
      <w:marLeft w:val="0"/>
      <w:marRight w:val="0"/>
      <w:marTop w:val="0"/>
      <w:marBottom w:val="0"/>
      <w:divBdr>
        <w:top w:val="none" w:sz="0" w:space="0" w:color="auto"/>
        <w:left w:val="none" w:sz="0" w:space="0" w:color="auto"/>
        <w:bottom w:val="none" w:sz="0" w:space="0" w:color="auto"/>
        <w:right w:val="none" w:sz="0" w:space="0" w:color="auto"/>
      </w:divBdr>
    </w:div>
    <w:div w:id="1032265789">
      <w:bodyDiv w:val="1"/>
      <w:marLeft w:val="0"/>
      <w:marRight w:val="0"/>
      <w:marTop w:val="0"/>
      <w:marBottom w:val="0"/>
      <w:divBdr>
        <w:top w:val="none" w:sz="0" w:space="0" w:color="auto"/>
        <w:left w:val="none" w:sz="0" w:space="0" w:color="auto"/>
        <w:bottom w:val="none" w:sz="0" w:space="0" w:color="auto"/>
        <w:right w:val="none" w:sz="0" w:space="0" w:color="auto"/>
      </w:divBdr>
    </w:div>
    <w:div w:id="1038436450">
      <w:bodyDiv w:val="1"/>
      <w:marLeft w:val="0"/>
      <w:marRight w:val="0"/>
      <w:marTop w:val="0"/>
      <w:marBottom w:val="0"/>
      <w:divBdr>
        <w:top w:val="none" w:sz="0" w:space="0" w:color="auto"/>
        <w:left w:val="none" w:sz="0" w:space="0" w:color="auto"/>
        <w:bottom w:val="none" w:sz="0" w:space="0" w:color="auto"/>
        <w:right w:val="none" w:sz="0" w:space="0" w:color="auto"/>
      </w:divBdr>
    </w:div>
    <w:div w:id="1047223964">
      <w:bodyDiv w:val="1"/>
      <w:marLeft w:val="0"/>
      <w:marRight w:val="0"/>
      <w:marTop w:val="0"/>
      <w:marBottom w:val="0"/>
      <w:divBdr>
        <w:top w:val="none" w:sz="0" w:space="0" w:color="auto"/>
        <w:left w:val="none" w:sz="0" w:space="0" w:color="auto"/>
        <w:bottom w:val="none" w:sz="0" w:space="0" w:color="auto"/>
        <w:right w:val="none" w:sz="0" w:space="0" w:color="auto"/>
      </w:divBdr>
    </w:div>
    <w:div w:id="1067606806">
      <w:bodyDiv w:val="1"/>
      <w:marLeft w:val="0"/>
      <w:marRight w:val="0"/>
      <w:marTop w:val="0"/>
      <w:marBottom w:val="0"/>
      <w:divBdr>
        <w:top w:val="none" w:sz="0" w:space="0" w:color="auto"/>
        <w:left w:val="none" w:sz="0" w:space="0" w:color="auto"/>
        <w:bottom w:val="none" w:sz="0" w:space="0" w:color="auto"/>
        <w:right w:val="none" w:sz="0" w:space="0" w:color="auto"/>
      </w:divBdr>
    </w:div>
    <w:div w:id="1076128154">
      <w:bodyDiv w:val="1"/>
      <w:marLeft w:val="0"/>
      <w:marRight w:val="0"/>
      <w:marTop w:val="0"/>
      <w:marBottom w:val="0"/>
      <w:divBdr>
        <w:top w:val="none" w:sz="0" w:space="0" w:color="auto"/>
        <w:left w:val="none" w:sz="0" w:space="0" w:color="auto"/>
        <w:bottom w:val="none" w:sz="0" w:space="0" w:color="auto"/>
        <w:right w:val="none" w:sz="0" w:space="0" w:color="auto"/>
      </w:divBdr>
    </w:div>
    <w:div w:id="1079136405">
      <w:bodyDiv w:val="1"/>
      <w:marLeft w:val="0"/>
      <w:marRight w:val="0"/>
      <w:marTop w:val="0"/>
      <w:marBottom w:val="0"/>
      <w:divBdr>
        <w:top w:val="none" w:sz="0" w:space="0" w:color="auto"/>
        <w:left w:val="none" w:sz="0" w:space="0" w:color="auto"/>
        <w:bottom w:val="none" w:sz="0" w:space="0" w:color="auto"/>
        <w:right w:val="none" w:sz="0" w:space="0" w:color="auto"/>
      </w:divBdr>
    </w:div>
    <w:div w:id="1087649079">
      <w:bodyDiv w:val="1"/>
      <w:marLeft w:val="0"/>
      <w:marRight w:val="0"/>
      <w:marTop w:val="0"/>
      <w:marBottom w:val="0"/>
      <w:divBdr>
        <w:top w:val="none" w:sz="0" w:space="0" w:color="auto"/>
        <w:left w:val="none" w:sz="0" w:space="0" w:color="auto"/>
        <w:bottom w:val="none" w:sz="0" w:space="0" w:color="auto"/>
        <w:right w:val="none" w:sz="0" w:space="0" w:color="auto"/>
      </w:divBdr>
    </w:div>
    <w:div w:id="1125735432">
      <w:bodyDiv w:val="1"/>
      <w:marLeft w:val="0"/>
      <w:marRight w:val="0"/>
      <w:marTop w:val="0"/>
      <w:marBottom w:val="0"/>
      <w:divBdr>
        <w:top w:val="none" w:sz="0" w:space="0" w:color="auto"/>
        <w:left w:val="none" w:sz="0" w:space="0" w:color="auto"/>
        <w:bottom w:val="none" w:sz="0" w:space="0" w:color="auto"/>
        <w:right w:val="none" w:sz="0" w:space="0" w:color="auto"/>
      </w:divBdr>
    </w:div>
    <w:div w:id="1130972432">
      <w:bodyDiv w:val="1"/>
      <w:marLeft w:val="0"/>
      <w:marRight w:val="0"/>
      <w:marTop w:val="0"/>
      <w:marBottom w:val="0"/>
      <w:divBdr>
        <w:top w:val="none" w:sz="0" w:space="0" w:color="auto"/>
        <w:left w:val="none" w:sz="0" w:space="0" w:color="auto"/>
        <w:bottom w:val="none" w:sz="0" w:space="0" w:color="auto"/>
        <w:right w:val="none" w:sz="0" w:space="0" w:color="auto"/>
      </w:divBdr>
    </w:div>
    <w:div w:id="1162695544">
      <w:bodyDiv w:val="1"/>
      <w:marLeft w:val="0"/>
      <w:marRight w:val="0"/>
      <w:marTop w:val="0"/>
      <w:marBottom w:val="0"/>
      <w:divBdr>
        <w:top w:val="none" w:sz="0" w:space="0" w:color="auto"/>
        <w:left w:val="none" w:sz="0" w:space="0" w:color="auto"/>
        <w:bottom w:val="none" w:sz="0" w:space="0" w:color="auto"/>
        <w:right w:val="none" w:sz="0" w:space="0" w:color="auto"/>
      </w:divBdr>
    </w:div>
    <w:div w:id="1186215572">
      <w:bodyDiv w:val="1"/>
      <w:marLeft w:val="0"/>
      <w:marRight w:val="0"/>
      <w:marTop w:val="0"/>
      <w:marBottom w:val="0"/>
      <w:divBdr>
        <w:top w:val="none" w:sz="0" w:space="0" w:color="auto"/>
        <w:left w:val="none" w:sz="0" w:space="0" w:color="auto"/>
        <w:bottom w:val="none" w:sz="0" w:space="0" w:color="auto"/>
        <w:right w:val="none" w:sz="0" w:space="0" w:color="auto"/>
      </w:divBdr>
    </w:div>
    <w:div w:id="1191261432">
      <w:bodyDiv w:val="1"/>
      <w:marLeft w:val="0"/>
      <w:marRight w:val="0"/>
      <w:marTop w:val="0"/>
      <w:marBottom w:val="0"/>
      <w:divBdr>
        <w:top w:val="none" w:sz="0" w:space="0" w:color="auto"/>
        <w:left w:val="none" w:sz="0" w:space="0" w:color="auto"/>
        <w:bottom w:val="none" w:sz="0" w:space="0" w:color="auto"/>
        <w:right w:val="none" w:sz="0" w:space="0" w:color="auto"/>
      </w:divBdr>
    </w:div>
    <w:div w:id="1199470187">
      <w:bodyDiv w:val="1"/>
      <w:marLeft w:val="0"/>
      <w:marRight w:val="0"/>
      <w:marTop w:val="0"/>
      <w:marBottom w:val="0"/>
      <w:divBdr>
        <w:top w:val="none" w:sz="0" w:space="0" w:color="auto"/>
        <w:left w:val="none" w:sz="0" w:space="0" w:color="auto"/>
        <w:bottom w:val="none" w:sz="0" w:space="0" w:color="auto"/>
        <w:right w:val="none" w:sz="0" w:space="0" w:color="auto"/>
      </w:divBdr>
    </w:div>
    <w:div w:id="1248854220">
      <w:bodyDiv w:val="1"/>
      <w:marLeft w:val="0"/>
      <w:marRight w:val="0"/>
      <w:marTop w:val="0"/>
      <w:marBottom w:val="0"/>
      <w:divBdr>
        <w:top w:val="none" w:sz="0" w:space="0" w:color="auto"/>
        <w:left w:val="none" w:sz="0" w:space="0" w:color="auto"/>
        <w:bottom w:val="none" w:sz="0" w:space="0" w:color="auto"/>
        <w:right w:val="none" w:sz="0" w:space="0" w:color="auto"/>
      </w:divBdr>
    </w:div>
    <w:div w:id="1272779417">
      <w:bodyDiv w:val="1"/>
      <w:marLeft w:val="0"/>
      <w:marRight w:val="0"/>
      <w:marTop w:val="0"/>
      <w:marBottom w:val="0"/>
      <w:divBdr>
        <w:top w:val="none" w:sz="0" w:space="0" w:color="auto"/>
        <w:left w:val="none" w:sz="0" w:space="0" w:color="auto"/>
        <w:bottom w:val="none" w:sz="0" w:space="0" w:color="auto"/>
        <w:right w:val="none" w:sz="0" w:space="0" w:color="auto"/>
      </w:divBdr>
    </w:div>
    <w:div w:id="1273048876">
      <w:bodyDiv w:val="1"/>
      <w:marLeft w:val="0"/>
      <w:marRight w:val="0"/>
      <w:marTop w:val="0"/>
      <w:marBottom w:val="0"/>
      <w:divBdr>
        <w:top w:val="none" w:sz="0" w:space="0" w:color="auto"/>
        <w:left w:val="none" w:sz="0" w:space="0" w:color="auto"/>
        <w:bottom w:val="none" w:sz="0" w:space="0" w:color="auto"/>
        <w:right w:val="none" w:sz="0" w:space="0" w:color="auto"/>
      </w:divBdr>
    </w:div>
    <w:div w:id="1291941094">
      <w:bodyDiv w:val="1"/>
      <w:marLeft w:val="0"/>
      <w:marRight w:val="0"/>
      <w:marTop w:val="0"/>
      <w:marBottom w:val="0"/>
      <w:divBdr>
        <w:top w:val="none" w:sz="0" w:space="0" w:color="auto"/>
        <w:left w:val="none" w:sz="0" w:space="0" w:color="auto"/>
        <w:bottom w:val="none" w:sz="0" w:space="0" w:color="auto"/>
        <w:right w:val="none" w:sz="0" w:space="0" w:color="auto"/>
      </w:divBdr>
    </w:div>
    <w:div w:id="1308392205">
      <w:bodyDiv w:val="1"/>
      <w:marLeft w:val="0"/>
      <w:marRight w:val="0"/>
      <w:marTop w:val="0"/>
      <w:marBottom w:val="0"/>
      <w:divBdr>
        <w:top w:val="none" w:sz="0" w:space="0" w:color="auto"/>
        <w:left w:val="none" w:sz="0" w:space="0" w:color="auto"/>
        <w:bottom w:val="none" w:sz="0" w:space="0" w:color="auto"/>
        <w:right w:val="none" w:sz="0" w:space="0" w:color="auto"/>
      </w:divBdr>
    </w:div>
    <w:div w:id="1324504354">
      <w:bodyDiv w:val="1"/>
      <w:marLeft w:val="0"/>
      <w:marRight w:val="0"/>
      <w:marTop w:val="0"/>
      <w:marBottom w:val="0"/>
      <w:divBdr>
        <w:top w:val="none" w:sz="0" w:space="0" w:color="auto"/>
        <w:left w:val="none" w:sz="0" w:space="0" w:color="auto"/>
        <w:bottom w:val="none" w:sz="0" w:space="0" w:color="auto"/>
        <w:right w:val="none" w:sz="0" w:space="0" w:color="auto"/>
      </w:divBdr>
    </w:div>
    <w:div w:id="1337994870">
      <w:bodyDiv w:val="1"/>
      <w:marLeft w:val="0"/>
      <w:marRight w:val="0"/>
      <w:marTop w:val="0"/>
      <w:marBottom w:val="0"/>
      <w:divBdr>
        <w:top w:val="none" w:sz="0" w:space="0" w:color="auto"/>
        <w:left w:val="none" w:sz="0" w:space="0" w:color="auto"/>
        <w:bottom w:val="none" w:sz="0" w:space="0" w:color="auto"/>
        <w:right w:val="none" w:sz="0" w:space="0" w:color="auto"/>
      </w:divBdr>
    </w:div>
    <w:div w:id="1344017240">
      <w:bodyDiv w:val="1"/>
      <w:marLeft w:val="0"/>
      <w:marRight w:val="0"/>
      <w:marTop w:val="0"/>
      <w:marBottom w:val="0"/>
      <w:divBdr>
        <w:top w:val="none" w:sz="0" w:space="0" w:color="auto"/>
        <w:left w:val="none" w:sz="0" w:space="0" w:color="auto"/>
        <w:bottom w:val="none" w:sz="0" w:space="0" w:color="auto"/>
        <w:right w:val="none" w:sz="0" w:space="0" w:color="auto"/>
      </w:divBdr>
    </w:div>
    <w:div w:id="1349260200">
      <w:bodyDiv w:val="1"/>
      <w:marLeft w:val="0"/>
      <w:marRight w:val="0"/>
      <w:marTop w:val="0"/>
      <w:marBottom w:val="0"/>
      <w:divBdr>
        <w:top w:val="none" w:sz="0" w:space="0" w:color="auto"/>
        <w:left w:val="none" w:sz="0" w:space="0" w:color="auto"/>
        <w:bottom w:val="none" w:sz="0" w:space="0" w:color="auto"/>
        <w:right w:val="none" w:sz="0" w:space="0" w:color="auto"/>
      </w:divBdr>
    </w:div>
    <w:div w:id="1355423027">
      <w:bodyDiv w:val="1"/>
      <w:marLeft w:val="0"/>
      <w:marRight w:val="0"/>
      <w:marTop w:val="0"/>
      <w:marBottom w:val="0"/>
      <w:divBdr>
        <w:top w:val="none" w:sz="0" w:space="0" w:color="auto"/>
        <w:left w:val="none" w:sz="0" w:space="0" w:color="auto"/>
        <w:bottom w:val="none" w:sz="0" w:space="0" w:color="auto"/>
        <w:right w:val="none" w:sz="0" w:space="0" w:color="auto"/>
      </w:divBdr>
    </w:div>
    <w:div w:id="1368799091">
      <w:bodyDiv w:val="1"/>
      <w:marLeft w:val="0"/>
      <w:marRight w:val="0"/>
      <w:marTop w:val="0"/>
      <w:marBottom w:val="0"/>
      <w:divBdr>
        <w:top w:val="none" w:sz="0" w:space="0" w:color="auto"/>
        <w:left w:val="none" w:sz="0" w:space="0" w:color="auto"/>
        <w:bottom w:val="none" w:sz="0" w:space="0" w:color="auto"/>
        <w:right w:val="none" w:sz="0" w:space="0" w:color="auto"/>
      </w:divBdr>
    </w:div>
    <w:div w:id="1373116984">
      <w:bodyDiv w:val="1"/>
      <w:marLeft w:val="0"/>
      <w:marRight w:val="0"/>
      <w:marTop w:val="0"/>
      <w:marBottom w:val="0"/>
      <w:divBdr>
        <w:top w:val="none" w:sz="0" w:space="0" w:color="auto"/>
        <w:left w:val="none" w:sz="0" w:space="0" w:color="auto"/>
        <w:bottom w:val="none" w:sz="0" w:space="0" w:color="auto"/>
        <w:right w:val="none" w:sz="0" w:space="0" w:color="auto"/>
      </w:divBdr>
    </w:div>
    <w:div w:id="1375039244">
      <w:bodyDiv w:val="1"/>
      <w:marLeft w:val="0"/>
      <w:marRight w:val="0"/>
      <w:marTop w:val="0"/>
      <w:marBottom w:val="0"/>
      <w:divBdr>
        <w:top w:val="none" w:sz="0" w:space="0" w:color="auto"/>
        <w:left w:val="none" w:sz="0" w:space="0" w:color="auto"/>
        <w:bottom w:val="none" w:sz="0" w:space="0" w:color="auto"/>
        <w:right w:val="none" w:sz="0" w:space="0" w:color="auto"/>
      </w:divBdr>
    </w:div>
    <w:div w:id="1385567165">
      <w:bodyDiv w:val="1"/>
      <w:marLeft w:val="0"/>
      <w:marRight w:val="0"/>
      <w:marTop w:val="0"/>
      <w:marBottom w:val="0"/>
      <w:divBdr>
        <w:top w:val="none" w:sz="0" w:space="0" w:color="auto"/>
        <w:left w:val="none" w:sz="0" w:space="0" w:color="auto"/>
        <w:bottom w:val="none" w:sz="0" w:space="0" w:color="auto"/>
        <w:right w:val="none" w:sz="0" w:space="0" w:color="auto"/>
      </w:divBdr>
    </w:div>
    <w:div w:id="1397969794">
      <w:bodyDiv w:val="1"/>
      <w:marLeft w:val="0"/>
      <w:marRight w:val="0"/>
      <w:marTop w:val="0"/>
      <w:marBottom w:val="0"/>
      <w:divBdr>
        <w:top w:val="none" w:sz="0" w:space="0" w:color="auto"/>
        <w:left w:val="none" w:sz="0" w:space="0" w:color="auto"/>
        <w:bottom w:val="none" w:sz="0" w:space="0" w:color="auto"/>
        <w:right w:val="none" w:sz="0" w:space="0" w:color="auto"/>
      </w:divBdr>
    </w:div>
    <w:div w:id="1403135788">
      <w:bodyDiv w:val="1"/>
      <w:marLeft w:val="0"/>
      <w:marRight w:val="0"/>
      <w:marTop w:val="0"/>
      <w:marBottom w:val="0"/>
      <w:divBdr>
        <w:top w:val="none" w:sz="0" w:space="0" w:color="auto"/>
        <w:left w:val="none" w:sz="0" w:space="0" w:color="auto"/>
        <w:bottom w:val="none" w:sz="0" w:space="0" w:color="auto"/>
        <w:right w:val="none" w:sz="0" w:space="0" w:color="auto"/>
      </w:divBdr>
    </w:div>
    <w:div w:id="1416585610">
      <w:bodyDiv w:val="1"/>
      <w:marLeft w:val="0"/>
      <w:marRight w:val="0"/>
      <w:marTop w:val="0"/>
      <w:marBottom w:val="0"/>
      <w:divBdr>
        <w:top w:val="none" w:sz="0" w:space="0" w:color="auto"/>
        <w:left w:val="none" w:sz="0" w:space="0" w:color="auto"/>
        <w:bottom w:val="none" w:sz="0" w:space="0" w:color="auto"/>
        <w:right w:val="none" w:sz="0" w:space="0" w:color="auto"/>
      </w:divBdr>
    </w:div>
    <w:div w:id="1418672827">
      <w:bodyDiv w:val="1"/>
      <w:marLeft w:val="0"/>
      <w:marRight w:val="0"/>
      <w:marTop w:val="0"/>
      <w:marBottom w:val="0"/>
      <w:divBdr>
        <w:top w:val="none" w:sz="0" w:space="0" w:color="auto"/>
        <w:left w:val="none" w:sz="0" w:space="0" w:color="auto"/>
        <w:bottom w:val="none" w:sz="0" w:space="0" w:color="auto"/>
        <w:right w:val="none" w:sz="0" w:space="0" w:color="auto"/>
      </w:divBdr>
    </w:div>
    <w:div w:id="1425147470">
      <w:bodyDiv w:val="1"/>
      <w:marLeft w:val="0"/>
      <w:marRight w:val="0"/>
      <w:marTop w:val="0"/>
      <w:marBottom w:val="0"/>
      <w:divBdr>
        <w:top w:val="none" w:sz="0" w:space="0" w:color="auto"/>
        <w:left w:val="none" w:sz="0" w:space="0" w:color="auto"/>
        <w:bottom w:val="none" w:sz="0" w:space="0" w:color="auto"/>
        <w:right w:val="none" w:sz="0" w:space="0" w:color="auto"/>
      </w:divBdr>
    </w:div>
    <w:div w:id="1466892656">
      <w:bodyDiv w:val="1"/>
      <w:marLeft w:val="0"/>
      <w:marRight w:val="0"/>
      <w:marTop w:val="0"/>
      <w:marBottom w:val="0"/>
      <w:divBdr>
        <w:top w:val="none" w:sz="0" w:space="0" w:color="auto"/>
        <w:left w:val="none" w:sz="0" w:space="0" w:color="auto"/>
        <w:bottom w:val="none" w:sz="0" w:space="0" w:color="auto"/>
        <w:right w:val="none" w:sz="0" w:space="0" w:color="auto"/>
      </w:divBdr>
    </w:div>
    <w:div w:id="1476485859">
      <w:bodyDiv w:val="1"/>
      <w:marLeft w:val="0"/>
      <w:marRight w:val="0"/>
      <w:marTop w:val="0"/>
      <w:marBottom w:val="0"/>
      <w:divBdr>
        <w:top w:val="none" w:sz="0" w:space="0" w:color="auto"/>
        <w:left w:val="none" w:sz="0" w:space="0" w:color="auto"/>
        <w:bottom w:val="none" w:sz="0" w:space="0" w:color="auto"/>
        <w:right w:val="none" w:sz="0" w:space="0" w:color="auto"/>
      </w:divBdr>
    </w:div>
    <w:div w:id="1501039350">
      <w:bodyDiv w:val="1"/>
      <w:marLeft w:val="0"/>
      <w:marRight w:val="0"/>
      <w:marTop w:val="0"/>
      <w:marBottom w:val="0"/>
      <w:divBdr>
        <w:top w:val="none" w:sz="0" w:space="0" w:color="auto"/>
        <w:left w:val="none" w:sz="0" w:space="0" w:color="auto"/>
        <w:bottom w:val="none" w:sz="0" w:space="0" w:color="auto"/>
        <w:right w:val="none" w:sz="0" w:space="0" w:color="auto"/>
      </w:divBdr>
    </w:div>
    <w:div w:id="1503085631">
      <w:bodyDiv w:val="1"/>
      <w:marLeft w:val="0"/>
      <w:marRight w:val="0"/>
      <w:marTop w:val="0"/>
      <w:marBottom w:val="0"/>
      <w:divBdr>
        <w:top w:val="none" w:sz="0" w:space="0" w:color="auto"/>
        <w:left w:val="none" w:sz="0" w:space="0" w:color="auto"/>
        <w:bottom w:val="none" w:sz="0" w:space="0" w:color="auto"/>
        <w:right w:val="none" w:sz="0" w:space="0" w:color="auto"/>
      </w:divBdr>
    </w:div>
    <w:div w:id="1505779178">
      <w:bodyDiv w:val="1"/>
      <w:marLeft w:val="0"/>
      <w:marRight w:val="0"/>
      <w:marTop w:val="0"/>
      <w:marBottom w:val="0"/>
      <w:divBdr>
        <w:top w:val="none" w:sz="0" w:space="0" w:color="auto"/>
        <w:left w:val="none" w:sz="0" w:space="0" w:color="auto"/>
        <w:bottom w:val="none" w:sz="0" w:space="0" w:color="auto"/>
        <w:right w:val="none" w:sz="0" w:space="0" w:color="auto"/>
      </w:divBdr>
    </w:div>
    <w:div w:id="1518889013">
      <w:bodyDiv w:val="1"/>
      <w:marLeft w:val="0"/>
      <w:marRight w:val="0"/>
      <w:marTop w:val="0"/>
      <w:marBottom w:val="0"/>
      <w:divBdr>
        <w:top w:val="none" w:sz="0" w:space="0" w:color="auto"/>
        <w:left w:val="none" w:sz="0" w:space="0" w:color="auto"/>
        <w:bottom w:val="none" w:sz="0" w:space="0" w:color="auto"/>
        <w:right w:val="none" w:sz="0" w:space="0" w:color="auto"/>
      </w:divBdr>
    </w:div>
    <w:div w:id="1526214065">
      <w:bodyDiv w:val="1"/>
      <w:marLeft w:val="0"/>
      <w:marRight w:val="0"/>
      <w:marTop w:val="0"/>
      <w:marBottom w:val="0"/>
      <w:divBdr>
        <w:top w:val="none" w:sz="0" w:space="0" w:color="auto"/>
        <w:left w:val="none" w:sz="0" w:space="0" w:color="auto"/>
        <w:bottom w:val="none" w:sz="0" w:space="0" w:color="auto"/>
        <w:right w:val="none" w:sz="0" w:space="0" w:color="auto"/>
      </w:divBdr>
    </w:div>
    <w:div w:id="1529172874">
      <w:bodyDiv w:val="1"/>
      <w:marLeft w:val="0"/>
      <w:marRight w:val="0"/>
      <w:marTop w:val="0"/>
      <w:marBottom w:val="0"/>
      <w:divBdr>
        <w:top w:val="none" w:sz="0" w:space="0" w:color="auto"/>
        <w:left w:val="none" w:sz="0" w:space="0" w:color="auto"/>
        <w:bottom w:val="none" w:sz="0" w:space="0" w:color="auto"/>
        <w:right w:val="none" w:sz="0" w:space="0" w:color="auto"/>
      </w:divBdr>
    </w:div>
    <w:div w:id="1532651498">
      <w:bodyDiv w:val="1"/>
      <w:marLeft w:val="0"/>
      <w:marRight w:val="0"/>
      <w:marTop w:val="0"/>
      <w:marBottom w:val="0"/>
      <w:divBdr>
        <w:top w:val="none" w:sz="0" w:space="0" w:color="auto"/>
        <w:left w:val="none" w:sz="0" w:space="0" w:color="auto"/>
        <w:bottom w:val="none" w:sz="0" w:space="0" w:color="auto"/>
        <w:right w:val="none" w:sz="0" w:space="0" w:color="auto"/>
      </w:divBdr>
    </w:div>
    <w:div w:id="1534885099">
      <w:bodyDiv w:val="1"/>
      <w:marLeft w:val="0"/>
      <w:marRight w:val="0"/>
      <w:marTop w:val="0"/>
      <w:marBottom w:val="0"/>
      <w:divBdr>
        <w:top w:val="none" w:sz="0" w:space="0" w:color="auto"/>
        <w:left w:val="none" w:sz="0" w:space="0" w:color="auto"/>
        <w:bottom w:val="none" w:sz="0" w:space="0" w:color="auto"/>
        <w:right w:val="none" w:sz="0" w:space="0" w:color="auto"/>
      </w:divBdr>
      <w:divsChild>
        <w:div w:id="2035422045">
          <w:marLeft w:val="-15"/>
          <w:marRight w:val="0"/>
          <w:marTop w:val="0"/>
          <w:marBottom w:val="0"/>
          <w:divBdr>
            <w:top w:val="none" w:sz="0" w:space="0" w:color="auto"/>
            <w:left w:val="none" w:sz="0" w:space="0" w:color="auto"/>
            <w:bottom w:val="none" w:sz="0" w:space="0" w:color="auto"/>
            <w:right w:val="none" w:sz="0" w:space="0" w:color="auto"/>
          </w:divBdr>
        </w:div>
      </w:divsChild>
    </w:div>
    <w:div w:id="1535580715">
      <w:bodyDiv w:val="1"/>
      <w:marLeft w:val="0"/>
      <w:marRight w:val="0"/>
      <w:marTop w:val="0"/>
      <w:marBottom w:val="0"/>
      <w:divBdr>
        <w:top w:val="none" w:sz="0" w:space="0" w:color="auto"/>
        <w:left w:val="none" w:sz="0" w:space="0" w:color="auto"/>
        <w:bottom w:val="none" w:sz="0" w:space="0" w:color="auto"/>
        <w:right w:val="none" w:sz="0" w:space="0" w:color="auto"/>
      </w:divBdr>
    </w:div>
    <w:div w:id="1557862328">
      <w:bodyDiv w:val="1"/>
      <w:marLeft w:val="0"/>
      <w:marRight w:val="0"/>
      <w:marTop w:val="0"/>
      <w:marBottom w:val="0"/>
      <w:divBdr>
        <w:top w:val="none" w:sz="0" w:space="0" w:color="auto"/>
        <w:left w:val="none" w:sz="0" w:space="0" w:color="auto"/>
        <w:bottom w:val="none" w:sz="0" w:space="0" w:color="auto"/>
        <w:right w:val="none" w:sz="0" w:space="0" w:color="auto"/>
      </w:divBdr>
    </w:div>
    <w:div w:id="1573736359">
      <w:bodyDiv w:val="1"/>
      <w:marLeft w:val="0"/>
      <w:marRight w:val="0"/>
      <w:marTop w:val="0"/>
      <w:marBottom w:val="0"/>
      <w:divBdr>
        <w:top w:val="none" w:sz="0" w:space="0" w:color="auto"/>
        <w:left w:val="none" w:sz="0" w:space="0" w:color="auto"/>
        <w:bottom w:val="none" w:sz="0" w:space="0" w:color="auto"/>
        <w:right w:val="none" w:sz="0" w:space="0" w:color="auto"/>
      </w:divBdr>
    </w:div>
    <w:div w:id="1574318498">
      <w:bodyDiv w:val="1"/>
      <w:marLeft w:val="0"/>
      <w:marRight w:val="0"/>
      <w:marTop w:val="0"/>
      <w:marBottom w:val="0"/>
      <w:divBdr>
        <w:top w:val="none" w:sz="0" w:space="0" w:color="auto"/>
        <w:left w:val="none" w:sz="0" w:space="0" w:color="auto"/>
        <w:bottom w:val="none" w:sz="0" w:space="0" w:color="auto"/>
        <w:right w:val="none" w:sz="0" w:space="0" w:color="auto"/>
      </w:divBdr>
    </w:div>
    <w:div w:id="1599484742">
      <w:bodyDiv w:val="1"/>
      <w:marLeft w:val="0"/>
      <w:marRight w:val="0"/>
      <w:marTop w:val="0"/>
      <w:marBottom w:val="0"/>
      <w:divBdr>
        <w:top w:val="none" w:sz="0" w:space="0" w:color="auto"/>
        <w:left w:val="none" w:sz="0" w:space="0" w:color="auto"/>
        <w:bottom w:val="none" w:sz="0" w:space="0" w:color="auto"/>
        <w:right w:val="none" w:sz="0" w:space="0" w:color="auto"/>
      </w:divBdr>
    </w:div>
    <w:div w:id="1604267502">
      <w:bodyDiv w:val="1"/>
      <w:marLeft w:val="0"/>
      <w:marRight w:val="0"/>
      <w:marTop w:val="0"/>
      <w:marBottom w:val="0"/>
      <w:divBdr>
        <w:top w:val="none" w:sz="0" w:space="0" w:color="auto"/>
        <w:left w:val="none" w:sz="0" w:space="0" w:color="auto"/>
        <w:bottom w:val="none" w:sz="0" w:space="0" w:color="auto"/>
        <w:right w:val="none" w:sz="0" w:space="0" w:color="auto"/>
      </w:divBdr>
    </w:div>
    <w:div w:id="1613169644">
      <w:bodyDiv w:val="1"/>
      <w:marLeft w:val="0"/>
      <w:marRight w:val="0"/>
      <w:marTop w:val="0"/>
      <w:marBottom w:val="0"/>
      <w:divBdr>
        <w:top w:val="none" w:sz="0" w:space="0" w:color="auto"/>
        <w:left w:val="none" w:sz="0" w:space="0" w:color="auto"/>
        <w:bottom w:val="none" w:sz="0" w:space="0" w:color="auto"/>
        <w:right w:val="none" w:sz="0" w:space="0" w:color="auto"/>
      </w:divBdr>
    </w:div>
    <w:div w:id="1616212412">
      <w:bodyDiv w:val="1"/>
      <w:marLeft w:val="0"/>
      <w:marRight w:val="0"/>
      <w:marTop w:val="0"/>
      <w:marBottom w:val="0"/>
      <w:divBdr>
        <w:top w:val="none" w:sz="0" w:space="0" w:color="auto"/>
        <w:left w:val="none" w:sz="0" w:space="0" w:color="auto"/>
        <w:bottom w:val="none" w:sz="0" w:space="0" w:color="auto"/>
        <w:right w:val="none" w:sz="0" w:space="0" w:color="auto"/>
      </w:divBdr>
    </w:div>
    <w:div w:id="1646546673">
      <w:bodyDiv w:val="1"/>
      <w:marLeft w:val="0"/>
      <w:marRight w:val="0"/>
      <w:marTop w:val="0"/>
      <w:marBottom w:val="0"/>
      <w:divBdr>
        <w:top w:val="none" w:sz="0" w:space="0" w:color="auto"/>
        <w:left w:val="none" w:sz="0" w:space="0" w:color="auto"/>
        <w:bottom w:val="none" w:sz="0" w:space="0" w:color="auto"/>
        <w:right w:val="none" w:sz="0" w:space="0" w:color="auto"/>
      </w:divBdr>
    </w:div>
    <w:div w:id="1669555946">
      <w:bodyDiv w:val="1"/>
      <w:marLeft w:val="0"/>
      <w:marRight w:val="0"/>
      <w:marTop w:val="0"/>
      <w:marBottom w:val="0"/>
      <w:divBdr>
        <w:top w:val="none" w:sz="0" w:space="0" w:color="auto"/>
        <w:left w:val="none" w:sz="0" w:space="0" w:color="auto"/>
        <w:bottom w:val="none" w:sz="0" w:space="0" w:color="auto"/>
        <w:right w:val="none" w:sz="0" w:space="0" w:color="auto"/>
      </w:divBdr>
    </w:div>
    <w:div w:id="1721129634">
      <w:bodyDiv w:val="1"/>
      <w:marLeft w:val="0"/>
      <w:marRight w:val="0"/>
      <w:marTop w:val="0"/>
      <w:marBottom w:val="0"/>
      <w:divBdr>
        <w:top w:val="none" w:sz="0" w:space="0" w:color="auto"/>
        <w:left w:val="none" w:sz="0" w:space="0" w:color="auto"/>
        <w:bottom w:val="none" w:sz="0" w:space="0" w:color="auto"/>
        <w:right w:val="none" w:sz="0" w:space="0" w:color="auto"/>
      </w:divBdr>
    </w:div>
    <w:div w:id="1722972998">
      <w:bodyDiv w:val="1"/>
      <w:marLeft w:val="0"/>
      <w:marRight w:val="0"/>
      <w:marTop w:val="0"/>
      <w:marBottom w:val="0"/>
      <w:divBdr>
        <w:top w:val="none" w:sz="0" w:space="0" w:color="auto"/>
        <w:left w:val="none" w:sz="0" w:space="0" w:color="auto"/>
        <w:bottom w:val="none" w:sz="0" w:space="0" w:color="auto"/>
        <w:right w:val="none" w:sz="0" w:space="0" w:color="auto"/>
      </w:divBdr>
    </w:div>
    <w:div w:id="1737048388">
      <w:bodyDiv w:val="1"/>
      <w:marLeft w:val="0"/>
      <w:marRight w:val="0"/>
      <w:marTop w:val="0"/>
      <w:marBottom w:val="0"/>
      <w:divBdr>
        <w:top w:val="none" w:sz="0" w:space="0" w:color="auto"/>
        <w:left w:val="none" w:sz="0" w:space="0" w:color="auto"/>
        <w:bottom w:val="none" w:sz="0" w:space="0" w:color="auto"/>
        <w:right w:val="none" w:sz="0" w:space="0" w:color="auto"/>
      </w:divBdr>
    </w:div>
    <w:div w:id="1739284286">
      <w:bodyDiv w:val="1"/>
      <w:marLeft w:val="0"/>
      <w:marRight w:val="0"/>
      <w:marTop w:val="0"/>
      <w:marBottom w:val="0"/>
      <w:divBdr>
        <w:top w:val="none" w:sz="0" w:space="0" w:color="auto"/>
        <w:left w:val="none" w:sz="0" w:space="0" w:color="auto"/>
        <w:bottom w:val="none" w:sz="0" w:space="0" w:color="auto"/>
        <w:right w:val="none" w:sz="0" w:space="0" w:color="auto"/>
      </w:divBdr>
    </w:div>
    <w:div w:id="1750693958">
      <w:bodyDiv w:val="1"/>
      <w:marLeft w:val="0"/>
      <w:marRight w:val="0"/>
      <w:marTop w:val="0"/>
      <w:marBottom w:val="0"/>
      <w:divBdr>
        <w:top w:val="none" w:sz="0" w:space="0" w:color="auto"/>
        <w:left w:val="none" w:sz="0" w:space="0" w:color="auto"/>
        <w:bottom w:val="none" w:sz="0" w:space="0" w:color="auto"/>
        <w:right w:val="none" w:sz="0" w:space="0" w:color="auto"/>
      </w:divBdr>
    </w:div>
    <w:div w:id="1752041323">
      <w:bodyDiv w:val="1"/>
      <w:marLeft w:val="0"/>
      <w:marRight w:val="0"/>
      <w:marTop w:val="0"/>
      <w:marBottom w:val="0"/>
      <w:divBdr>
        <w:top w:val="none" w:sz="0" w:space="0" w:color="auto"/>
        <w:left w:val="none" w:sz="0" w:space="0" w:color="auto"/>
        <w:bottom w:val="none" w:sz="0" w:space="0" w:color="auto"/>
        <w:right w:val="none" w:sz="0" w:space="0" w:color="auto"/>
      </w:divBdr>
    </w:div>
    <w:div w:id="1773624259">
      <w:bodyDiv w:val="1"/>
      <w:marLeft w:val="0"/>
      <w:marRight w:val="0"/>
      <w:marTop w:val="0"/>
      <w:marBottom w:val="0"/>
      <w:divBdr>
        <w:top w:val="none" w:sz="0" w:space="0" w:color="auto"/>
        <w:left w:val="none" w:sz="0" w:space="0" w:color="auto"/>
        <w:bottom w:val="none" w:sz="0" w:space="0" w:color="auto"/>
        <w:right w:val="none" w:sz="0" w:space="0" w:color="auto"/>
      </w:divBdr>
    </w:div>
    <w:div w:id="1787389352">
      <w:bodyDiv w:val="1"/>
      <w:marLeft w:val="0"/>
      <w:marRight w:val="0"/>
      <w:marTop w:val="0"/>
      <w:marBottom w:val="0"/>
      <w:divBdr>
        <w:top w:val="none" w:sz="0" w:space="0" w:color="auto"/>
        <w:left w:val="none" w:sz="0" w:space="0" w:color="auto"/>
        <w:bottom w:val="none" w:sz="0" w:space="0" w:color="auto"/>
        <w:right w:val="none" w:sz="0" w:space="0" w:color="auto"/>
      </w:divBdr>
    </w:div>
    <w:div w:id="1789201819">
      <w:bodyDiv w:val="1"/>
      <w:marLeft w:val="0"/>
      <w:marRight w:val="0"/>
      <w:marTop w:val="0"/>
      <w:marBottom w:val="0"/>
      <w:divBdr>
        <w:top w:val="none" w:sz="0" w:space="0" w:color="auto"/>
        <w:left w:val="none" w:sz="0" w:space="0" w:color="auto"/>
        <w:bottom w:val="none" w:sz="0" w:space="0" w:color="auto"/>
        <w:right w:val="none" w:sz="0" w:space="0" w:color="auto"/>
      </w:divBdr>
    </w:div>
    <w:div w:id="1842037603">
      <w:bodyDiv w:val="1"/>
      <w:marLeft w:val="0"/>
      <w:marRight w:val="0"/>
      <w:marTop w:val="0"/>
      <w:marBottom w:val="0"/>
      <w:divBdr>
        <w:top w:val="none" w:sz="0" w:space="0" w:color="auto"/>
        <w:left w:val="none" w:sz="0" w:space="0" w:color="auto"/>
        <w:bottom w:val="none" w:sz="0" w:space="0" w:color="auto"/>
        <w:right w:val="none" w:sz="0" w:space="0" w:color="auto"/>
      </w:divBdr>
    </w:div>
    <w:div w:id="1859851258">
      <w:bodyDiv w:val="1"/>
      <w:marLeft w:val="0"/>
      <w:marRight w:val="0"/>
      <w:marTop w:val="0"/>
      <w:marBottom w:val="0"/>
      <w:divBdr>
        <w:top w:val="none" w:sz="0" w:space="0" w:color="auto"/>
        <w:left w:val="none" w:sz="0" w:space="0" w:color="auto"/>
        <w:bottom w:val="none" w:sz="0" w:space="0" w:color="auto"/>
        <w:right w:val="none" w:sz="0" w:space="0" w:color="auto"/>
      </w:divBdr>
    </w:div>
    <w:div w:id="1889217310">
      <w:bodyDiv w:val="1"/>
      <w:marLeft w:val="0"/>
      <w:marRight w:val="0"/>
      <w:marTop w:val="0"/>
      <w:marBottom w:val="0"/>
      <w:divBdr>
        <w:top w:val="none" w:sz="0" w:space="0" w:color="auto"/>
        <w:left w:val="none" w:sz="0" w:space="0" w:color="auto"/>
        <w:bottom w:val="none" w:sz="0" w:space="0" w:color="auto"/>
        <w:right w:val="none" w:sz="0" w:space="0" w:color="auto"/>
      </w:divBdr>
    </w:div>
    <w:div w:id="1889367120">
      <w:bodyDiv w:val="1"/>
      <w:marLeft w:val="0"/>
      <w:marRight w:val="0"/>
      <w:marTop w:val="0"/>
      <w:marBottom w:val="0"/>
      <w:divBdr>
        <w:top w:val="none" w:sz="0" w:space="0" w:color="auto"/>
        <w:left w:val="none" w:sz="0" w:space="0" w:color="auto"/>
        <w:bottom w:val="none" w:sz="0" w:space="0" w:color="auto"/>
        <w:right w:val="none" w:sz="0" w:space="0" w:color="auto"/>
      </w:divBdr>
    </w:div>
    <w:div w:id="1892421627">
      <w:bodyDiv w:val="1"/>
      <w:marLeft w:val="0"/>
      <w:marRight w:val="0"/>
      <w:marTop w:val="0"/>
      <w:marBottom w:val="0"/>
      <w:divBdr>
        <w:top w:val="none" w:sz="0" w:space="0" w:color="auto"/>
        <w:left w:val="none" w:sz="0" w:space="0" w:color="auto"/>
        <w:bottom w:val="none" w:sz="0" w:space="0" w:color="auto"/>
        <w:right w:val="none" w:sz="0" w:space="0" w:color="auto"/>
      </w:divBdr>
    </w:div>
    <w:div w:id="1910656626">
      <w:bodyDiv w:val="1"/>
      <w:marLeft w:val="0"/>
      <w:marRight w:val="0"/>
      <w:marTop w:val="0"/>
      <w:marBottom w:val="0"/>
      <w:divBdr>
        <w:top w:val="none" w:sz="0" w:space="0" w:color="auto"/>
        <w:left w:val="none" w:sz="0" w:space="0" w:color="auto"/>
        <w:bottom w:val="none" w:sz="0" w:space="0" w:color="auto"/>
        <w:right w:val="none" w:sz="0" w:space="0" w:color="auto"/>
      </w:divBdr>
    </w:div>
    <w:div w:id="1929734546">
      <w:bodyDiv w:val="1"/>
      <w:marLeft w:val="0"/>
      <w:marRight w:val="0"/>
      <w:marTop w:val="0"/>
      <w:marBottom w:val="0"/>
      <w:divBdr>
        <w:top w:val="none" w:sz="0" w:space="0" w:color="auto"/>
        <w:left w:val="none" w:sz="0" w:space="0" w:color="auto"/>
        <w:bottom w:val="none" w:sz="0" w:space="0" w:color="auto"/>
        <w:right w:val="none" w:sz="0" w:space="0" w:color="auto"/>
      </w:divBdr>
    </w:div>
    <w:div w:id="1948268424">
      <w:bodyDiv w:val="1"/>
      <w:marLeft w:val="0"/>
      <w:marRight w:val="0"/>
      <w:marTop w:val="0"/>
      <w:marBottom w:val="0"/>
      <w:divBdr>
        <w:top w:val="none" w:sz="0" w:space="0" w:color="auto"/>
        <w:left w:val="none" w:sz="0" w:space="0" w:color="auto"/>
        <w:bottom w:val="none" w:sz="0" w:space="0" w:color="auto"/>
        <w:right w:val="none" w:sz="0" w:space="0" w:color="auto"/>
      </w:divBdr>
    </w:div>
    <w:div w:id="1966698003">
      <w:bodyDiv w:val="1"/>
      <w:marLeft w:val="0"/>
      <w:marRight w:val="0"/>
      <w:marTop w:val="0"/>
      <w:marBottom w:val="0"/>
      <w:divBdr>
        <w:top w:val="none" w:sz="0" w:space="0" w:color="auto"/>
        <w:left w:val="none" w:sz="0" w:space="0" w:color="auto"/>
        <w:bottom w:val="none" w:sz="0" w:space="0" w:color="auto"/>
        <w:right w:val="none" w:sz="0" w:space="0" w:color="auto"/>
      </w:divBdr>
    </w:div>
    <w:div w:id="1969311532">
      <w:bodyDiv w:val="1"/>
      <w:marLeft w:val="0"/>
      <w:marRight w:val="0"/>
      <w:marTop w:val="0"/>
      <w:marBottom w:val="0"/>
      <w:divBdr>
        <w:top w:val="none" w:sz="0" w:space="0" w:color="auto"/>
        <w:left w:val="none" w:sz="0" w:space="0" w:color="auto"/>
        <w:bottom w:val="none" w:sz="0" w:space="0" w:color="auto"/>
        <w:right w:val="none" w:sz="0" w:space="0" w:color="auto"/>
      </w:divBdr>
    </w:div>
    <w:div w:id="1977103875">
      <w:bodyDiv w:val="1"/>
      <w:marLeft w:val="0"/>
      <w:marRight w:val="0"/>
      <w:marTop w:val="0"/>
      <w:marBottom w:val="0"/>
      <w:divBdr>
        <w:top w:val="none" w:sz="0" w:space="0" w:color="auto"/>
        <w:left w:val="none" w:sz="0" w:space="0" w:color="auto"/>
        <w:bottom w:val="none" w:sz="0" w:space="0" w:color="auto"/>
        <w:right w:val="none" w:sz="0" w:space="0" w:color="auto"/>
      </w:divBdr>
    </w:div>
    <w:div w:id="1986274126">
      <w:bodyDiv w:val="1"/>
      <w:marLeft w:val="0"/>
      <w:marRight w:val="0"/>
      <w:marTop w:val="0"/>
      <w:marBottom w:val="0"/>
      <w:divBdr>
        <w:top w:val="none" w:sz="0" w:space="0" w:color="auto"/>
        <w:left w:val="none" w:sz="0" w:space="0" w:color="auto"/>
        <w:bottom w:val="none" w:sz="0" w:space="0" w:color="auto"/>
        <w:right w:val="none" w:sz="0" w:space="0" w:color="auto"/>
      </w:divBdr>
    </w:div>
    <w:div w:id="1994213502">
      <w:bodyDiv w:val="1"/>
      <w:marLeft w:val="0"/>
      <w:marRight w:val="0"/>
      <w:marTop w:val="0"/>
      <w:marBottom w:val="0"/>
      <w:divBdr>
        <w:top w:val="none" w:sz="0" w:space="0" w:color="auto"/>
        <w:left w:val="none" w:sz="0" w:space="0" w:color="auto"/>
        <w:bottom w:val="none" w:sz="0" w:space="0" w:color="auto"/>
        <w:right w:val="none" w:sz="0" w:space="0" w:color="auto"/>
      </w:divBdr>
    </w:div>
    <w:div w:id="2019385572">
      <w:bodyDiv w:val="1"/>
      <w:marLeft w:val="0"/>
      <w:marRight w:val="0"/>
      <w:marTop w:val="0"/>
      <w:marBottom w:val="0"/>
      <w:divBdr>
        <w:top w:val="none" w:sz="0" w:space="0" w:color="auto"/>
        <w:left w:val="none" w:sz="0" w:space="0" w:color="auto"/>
        <w:bottom w:val="none" w:sz="0" w:space="0" w:color="auto"/>
        <w:right w:val="none" w:sz="0" w:space="0" w:color="auto"/>
      </w:divBdr>
    </w:div>
    <w:div w:id="2028826813">
      <w:bodyDiv w:val="1"/>
      <w:marLeft w:val="0"/>
      <w:marRight w:val="0"/>
      <w:marTop w:val="0"/>
      <w:marBottom w:val="0"/>
      <w:divBdr>
        <w:top w:val="none" w:sz="0" w:space="0" w:color="auto"/>
        <w:left w:val="none" w:sz="0" w:space="0" w:color="auto"/>
        <w:bottom w:val="none" w:sz="0" w:space="0" w:color="auto"/>
        <w:right w:val="none" w:sz="0" w:space="0" w:color="auto"/>
      </w:divBdr>
    </w:div>
    <w:div w:id="2080863330">
      <w:bodyDiv w:val="1"/>
      <w:marLeft w:val="0"/>
      <w:marRight w:val="0"/>
      <w:marTop w:val="0"/>
      <w:marBottom w:val="0"/>
      <w:divBdr>
        <w:top w:val="none" w:sz="0" w:space="0" w:color="auto"/>
        <w:left w:val="none" w:sz="0" w:space="0" w:color="auto"/>
        <w:bottom w:val="none" w:sz="0" w:space="0" w:color="auto"/>
        <w:right w:val="none" w:sz="0" w:space="0" w:color="auto"/>
      </w:divBdr>
    </w:div>
    <w:div w:id="21149824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emf"/><Relationship Id="rId21" Type="http://schemas.openxmlformats.org/officeDocument/2006/relationships/chart" Target="charts/chart9.xml"/><Relationship Id="rId42" Type="http://schemas.openxmlformats.org/officeDocument/2006/relationships/chart" Target="charts/chart22.xml"/><Relationship Id="rId63" Type="http://schemas.openxmlformats.org/officeDocument/2006/relationships/chart" Target="charts/chart31.xml"/><Relationship Id="rId84" Type="http://schemas.openxmlformats.org/officeDocument/2006/relationships/image" Target="media/image38.emf"/><Relationship Id="rId138" Type="http://schemas.openxmlformats.org/officeDocument/2006/relationships/image" Target="media/image72.emf"/><Relationship Id="rId159" Type="http://schemas.openxmlformats.org/officeDocument/2006/relationships/hyperlink" Target="https://arriva.sk/files/lb/cp/primesto/ruzomberok/508412_12.pdf" TargetMode="External"/><Relationship Id="rId170" Type="http://schemas.openxmlformats.org/officeDocument/2006/relationships/hyperlink" Target="https://arriva.sk/files/lb/cp/primesto/ruzomberok/508415_12.pdf" TargetMode="External"/><Relationship Id="rId191" Type="http://schemas.openxmlformats.org/officeDocument/2006/relationships/image" Target="media/image86.emf"/><Relationship Id="rId205" Type="http://schemas.openxmlformats.org/officeDocument/2006/relationships/chart" Target="charts/chart64.xml"/><Relationship Id="rId226" Type="http://schemas.openxmlformats.org/officeDocument/2006/relationships/hyperlink" Target="https://sk.wikipedia.org/wiki/Fortuna_liga" TargetMode="External"/><Relationship Id="rId247" Type="http://schemas.openxmlformats.org/officeDocument/2006/relationships/image" Target="media/image127.emf"/><Relationship Id="rId107" Type="http://schemas.openxmlformats.org/officeDocument/2006/relationships/chart" Target="charts/chart50.xml"/><Relationship Id="rId11" Type="http://schemas.openxmlformats.org/officeDocument/2006/relationships/chart" Target="charts/chart2.xml"/><Relationship Id="rId32" Type="http://schemas.openxmlformats.org/officeDocument/2006/relationships/chart" Target="charts/chart15.xml"/><Relationship Id="rId53" Type="http://schemas.openxmlformats.org/officeDocument/2006/relationships/image" Target="media/image18.emf"/><Relationship Id="rId74" Type="http://schemas.openxmlformats.org/officeDocument/2006/relationships/image" Target="media/image33.emf"/><Relationship Id="rId128" Type="http://schemas.openxmlformats.org/officeDocument/2006/relationships/image" Target="media/image64.png"/><Relationship Id="rId149" Type="http://schemas.openxmlformats.org/officeDocument/2006/relationships/hyperlink" Target="https://arriva.sk/files/lb/cp/primesto/liptovsky-mikulas/505406_11.pdf" TargetMode="External"/><Relationship Id="rId5" Type="http://schemas.openxmlformats.org/officeDocument/2006/relationships/webSettings" Target="webSettings.xml"/><Relationship Id="rId95" Type="http://schemas.openxmlformats.org/officeDocument/2006/relationships/image" Target="media/image42.emf"/><Relationship Id="rId160" Type="http://schemas.openxmlformats.org/officeDocument/2006/relationships/hyperlink" Target="https://arriva.sk/files/lb/cp/primesto/liptovsky-mikulas/505428_11.pdf" TargetMode="External"/><Relationship Id="rId181" Type="http://schemas.openxmlformats.org/officeDocument/2006/relationships/image" Target="media/image78.emf"/><Relationship Id="rId216" Type="http://schemas.openxmlformats.org/officeDocument/2006/relationships/image" Target="media/image103.emf"/><Relationship Id="rId237" Type="http://schemas.openxmlformats.org/officeDocument/2006/relationships/image" Target="media/image117.emf"/><Relationship Id="rId22" Type="http://schemas.openxmlformats.org/officeDocument/2006/relationships/chart" Target="charts/chart10.xml"/><Relationship Id="rId43" Type="http://schemas.openxmlformats.org/officeDocument/2006/relationships/chart" Target="charts/chart23.xml"/><Relationship Id="rId64" Type="http://schemas.openxmlformats.org/officeDocument/2006/relationships/image" Target="media/image26.emf"/><Relationship Id="rId118" Type="http://schemas.openxmlformats.org/officeDocument/2006/relationships/image" Target="media/image54.emf"/><Relationship Id="rId139" Type="http://schemas.openxmlformats.org/officeDocument/2006/relationships/image" Target="media/image73.emf"/><Relationship Id="rId85" Type="http://schemas.openxmlformats.org/officeDocument/2006/relationships/image" Target="media/image39.emf"/><Relationship Id="rId150" Type="http://schemas.openxmlformats.org/officeDocument/2006/relationships/hyperlink" Target="https://arriva.sk/files/lb/cp/primesto/liptovsky-mikulas/505407_13.pdf" TargetMode="External"/><Relationship Id="rId171" Type="http://schemas.openxmlformats.org/officeDocument/2006/relationships/image" Target="media/image76.emf"/><Relationship Id="rId192" Type="http://schemas.openxmlformats.org/officeDocument/2006/relationships/image" Target="media/image87.emf"/><Relationship Id="rId206" Type="http://schemas.openxmlformats.org/officeDocument/2006/relationships/image" Target="media/image98.emf"/><Relationship Id="rId227" Type="http://schemas.openxmlformats.org/officeDocument/2006/relationships/hyperlink" Target="https://sk.wikipedia.org/wiki/%C5%A0tadi%C3%B3n_MFK_Ru%C5%BEomberok" TargetMode="External"/><Relationship Id="rId248" Type="http://schemas.openxmlformats.org/officeDocument/2006/relationships/header" Target="header1.xml"/><Relationship Id="rId12" Type="http://schemas.openxmlformats.org/officeDocument/2006/relationships/chart" Target="charts/chart3.xml"/><Relationship Id="rId33" Type="http://schemas.openxmlformats.org/officeDocument/2006/relationships/chart" Target="charts/chart16.xml"/><Relationship Id="rId108" Type="http://schemas.openxmlformats.org/officeDocument/2006/relationships/chart" Target="charts/chart51.xml"/><Relationship Id="rId129" Type="http://schemas.openxmlformats.org/officeDocument/2006/relationships/image" Target="media/image65.png"/><Relationship Id="rId54" Type="http://schemas.openxmlformats.org/officeDocument/2006/relationships/image" Target="media/image19.emf"/><Relationship Id="rId75" Type="http://schemas.openxmlformats.org/officeDocument/2006/relationships/chart" Target="charts/chart35.xml"/><Relationship Id="rId96" Type="http://schemas.openxmlformats.org/officeDocument/2006/relationships/chart" Target="charts/chart47.xml"/><Relationship Id="rId140" Type="http://schemas.openxmlformats.org/officeDocument/2006/relationships/chart" Target="charts/chart57.xml"/><Relationship Id="rId161" Type="http://schemas.openxmlformats.org/officeDocument/2006/relationships/hyperlink" Target="https://arriva.sk/files/lb/cp/primesto/liptovsky-mikulas/505430_11.pdf" TargetMode="External"/><Relationship Id="rId182" Type="http://schemas.openxmlformats.org/officeDocument/2006/relationships/image" Target="media/image79.emf"/><Relationship Id="rId217" Type="http://schemas.openxmlformats.org/officeDocument/2006/relationships/image" Target="media/image104.emf"/><Relationship Id="rId6" Type="http://schemas.openxmlformats.org/officeDocument/2006/relationships/footnotes" Target="footnotes.xml"/><Relationship Id="rId238" Type="http://schemas.openxmlformats.org/officeDocument/2006/relationships/image" Target="media/image118.emf"/><Relationship Id="rId23" Type="http://schemas.openxmlformats.org/officeDocument/2006/relationships/image" Target="media/image6.emf"/><Relationship Id="rId119" Type="http://schemas.openxmlformats.org/officeDocument/2006/relationships/image" Target="media/image55.png"/><Relationship Id="rId44" Type="http://schemas.openxmlformats.org/officeDocument/2006/relationships/chart" Target="charts/chart24.xml"/><Relationship Id="rId65" Type="http://schemas.openxmlformats.org/officeDocument/2006/relationships/image" Target="media/image27.emf"/><Relationship Id="rId86" Type="http://schemas.openxmlformats.org/officeDocument/2006/relationships/chart" Target="charts/chart40.xml"/><Relationship Id="rId130" Type="http://schemas.openxmlformats.org/officeDocument/2006/relationships/image" Target="media/image66.emf"/><Relationship Id="rId151" Type="http://schemas.openxmlformats.org/officeDocument/2006/relationships/hyperlink" Target="https://arriva.sk/files/lb/cp/primesto/liptovsky-mikulas/505408_11.pdf" TargetMode="External"/><Relationship Id="rId172" Type="http://schemas.openxmlformats.org/officeDocument/2006/relationships/image" Target="media/image77.emf"/><Relationship Id="rId193" Type="http://schemas.openxmlformats.org/officeDocument/2006/relationships/image" Target="media/image88.emf"/><Relationship Id="rId207" Type="http://schemas.openxmlformats.org/officeDocument/2006/relationships/image" Target="media/image99.emf"/><Relationship Id="rId228" Type="http://schemas.openxmlformats.org/officeDocument/2006/relationships/hyperlink" Target="https://sk.wikipedia.org/wiki/Basketbal" TargetMode="External"/><Relationship Id="rId249" Type="http://schemas.openxmlformats.org/officeDocument/2006/relationships/footer" Target="footer1.xml"/><Relationship Id="rId13" Type="http://schemas.openxmlformats.org/officeDocument/2006/relationships/image" Target="media/image3.emf"/><Relationship Id="rId109" Type="http://schemas.openxmlformats.org/officeDocument/2006/relationships/chart" Target="charts/chart52.xml"/><Relationship Id="rId34" Type="http://schemas.openxmlformats.org/officeDocument/2006/relationships/chart" Target="charts/chart17.xml"/><Relationship Id="rId55" Type="http://schemas.openxmlformats.org/officeDocument/2006/relationships/image" Target="media/image20.emf"/><Relationship Id="rId76" Type="http://schemas.openxmlformats.org/officeDocument/2006/relationships/chart" Target="charts/chart36.xml"/><Relationship Id="rId97" Type="http://schemas.openxmlformats.org/officeDocument/2006/relationships/chart" Target="charts/chart48.xml"/><Relationship Id="rId120" Type="http://schemas.openxmlformats.org/officeDocument/2006/relationships/image" Target="media/image56.emf"/><Relationship Id="rId141" Type="http://schemas.openxmlformats.org/officeDocument/2006/relationships/chart" Target="charts/chart58.xml"/><Relationship Id="rId7" Type="http://schemas.openxmlformats.org/officeDocument/2006/relationships/endnotes" Target="endnotes.xml"/><Relationship Id="rId162" Type="http://schemas.openxmlformats.org/officeDocument/2006/relationships/hyperlink" Target="https://arriva.sk/files/lb/cp/primesto/ruzomberok/508404_12.pdf" TargetMode="External"/><Relationship Id="rId183" Type="http://schemas.openxmlformats.org/officeDocument/2006/relationships/image" Target="media/image80.emf"/><Relationship Id="rId218" Type="http://schemas.openxmlformats.org/officeDocument/2006/relationships/image" Target="media/image105.emf"/><Relationship Id="rId239" Type="http://schemas.openxmlformats.org/officeDocument/2006/relationships/image" Target="media/image119.emf"/><Relationship Id="rId250" Type="http://schemas.openxmlformats.org/officeDocument/2006/relationships/fontTable" Target="fontTable.xml"/><Relationship Id="rId24" Type="http://schemas.openxmlformats.org/officeDocument/2006/relationships/image" Target="media/image7.emf"/><Relationship Id="rId45" Type="http://schemas.openxmlformats.org/officeDocument/2006/relationships/chart" Target="charts/chart25.xml"/><Relationship Id="rId66" Type="http://schemas.openxmlformats.org/officeDocument/2006/relationships/chart" Target="charts/chart32.xml"/><Relationship Id="rId87" Type="http://schemas.openxmlformats.org/officeDocument/2006/relationships/chart" Target="charts/chart41.xml"/><Relationship Id="rId110" Type="http://schemas.openxmlformats.org/officeDocument/2006/relationships/chart" Target="charts/chart53.xml"/><Relationship Id="rId131" Type="http://schemas.openxmlformats.org/officeDocument/2006/relationships/image" Target="media/image67.emf"/><Relationship Id="rId152" Type="http://schemas.openxmlformats.org/officeDocument/2006/relationships/hyperlink" Target="https://arriva.sk/files/lb/cp/primesto/liptovsky-mikulas/505419_13.pdf" TargetMode="External"/><Relationship Id="rId173" Type="http://schemas.openxmlformats.org/officeDocument/2006/relationships/hyperlink" Target="https://sk.wikipedia.org/wiki/Zemn%C3%BD_plyn" TargetMode="External"/><Relationship Id="rId194" Type="http://schemas.openxmlformats.org/officeDocument/2006/relationships/image" Target="media/image89.emf"/><Relationship Id="rId208" Type="http://schemas.openxmlformats.org/officeDocument/2006/relationships/chart" Target="charts/chart65.xml"/><Relationship Id="rId229" Type="http://schemas.openxmlformats.org/officeDocument/2006/relationships/hyperlink" Target="https://sk.wikipedia.org/wiki/%C4%8Cesko-slovensk%C3%A1_basketbalov%C3%A1_liga_%C5%BEien" TargetMode="External"/><Relationship Id="rId240" Type="http://schemas.openxmlformats.org/officeDocument/2006/relationships/image" Target="media/image120.emf"/><Relationship Id="rId14" Type="http://schemas.openxmlformats.org/officeDocument/2006/relationships/chart" Target="charts/chart4.xml"/><Relationship Id="rId35" Type="http://schemas.openxmlformats.org/officeDocument/2006/relationships/chart" Target="charts/chart18.xml"/><Relationship Id="rId56" Type="http://schemas.openxmlformats.org/officeDocument/2006/relationships/image" Target="media/image21.emf"/><Relationship Id="rId77" Type="http://schemas.openxmlformats.org/officeDocument/2006/relationships/chart" Target="charts/chart37.xml"/><Relationship Id="rId100" Type="http://schemas.openxmlformats.org/officeDocument/2006/relationships/image" Target="media/image45.emf"/><Relationship Id="rId8" Type="http://schemas.openxmlformats.org/officeDocument/2006/relationships/chart" Target="charts/chart1.xml"/><Relationship Id="rId98" Type="http://schemas.openxmlformats.org/officeDocument/2006/relationships/image" Target="media/image43.emf"/><Relationship Id="rId121" Type="http://schemas.openxmlformats.org/officeDocument/2006/relationships/image" Target="media/image57.emf"/><Relationship Id="rId142" Type="http://schemas.openxmlformats.org/officeDocument/2006/relationships/chart" Target="charts/chart59.xml"/><Relationship Id="rId163" Type="http://schemas.openxmlformats.org/officeDocument/2006/relationships/hyperlink" Target="https://arriva.sk/files/lb/cp/primesto/ruzomberok/508407_12_1.pdf" TargetMode="External"/><Relationship Id="rId184" Type="http://schemas.openxmlformats.org/officeDocument/2006/relationships/image" Target="media/image81.emf"/><Relationship Id="rId219" Type="http://schemas.openxmlformats.org/officeDocument/2006/relationships/image" Target="media/image106.emf"/><Relationship Id="rId230" Type="http://schemas.openxmlformats.org/officeDocument/2006/relationships/hyperlink" Target="https://sk.wikipedia.org/wiki/Euroliga_v_basketbale_%C5%BEien" TargetMode="External"/><Relationship Id="rId251" Type="http://schemas.openxmlformats.org/officeDocument/2006/relationships/theme" Target="theme/theme1.xml"/><Relationship Id="rId25" Type="http://schemas.openxmlformats.org/officeDocument/2006/relationships/image" Target="media/image8.emf"/><Relationship Id="rId46" Type="http://schemas.openxmlformats.org/officeDocument/2006/relationships/image" Target="media/image14.emf"/><Relationship Id="rId67" Type="http://schemas.openxmlformats.org/officeDocument/2006/relationships/image" Target="media/image28.emf"/><Relationship Id="rId88" Type="http://schemas.openxmlformats.org/officeDocument/2006/relationships/chart" Target="charts/chart42.xml"/><Relationship Id="rId111" Type="http://schemas.openxmlformats.org/officeDocument/2006/relationships/image" Target="media/image51.emf"/><Relationship Id="rId132" Type="http://schemas.openxmlformats.org/officeDocument/2006/relationships/image" Target="media/image68.emf"/><Relationship Id="rId153" Type="http://schemas.openxmlformats.org/officeDocument/2006/relationships/hyperlink" Target="https://arriva.sk/files/lb/cp/primesto/liptovsky-mikulas/505423_13.pdf" TargetMode="External"/><Relationship Id="rId174" Type="http://schemas.openxmlformats.org/officeDocument/2006/relationships/hyperlink" Target="https://sk.wikipedia.org/wiki/Slovensko" TargetMode="External"/><Relationship Id="rId195" Type="http://schemas.openxmlformats.org/officeDocument/2006/relationships/image" Target="media/image90.emf"/><Relationship Id="rId209" Type="http://schemas.openxmlformats.org/officeDocument/2006/relationships/chart" Target="charts/chart66.xml"/><Relationship Id="rId220" Type="http://schemas.openxmlformats.org/officeDocument/2006/relationships/image" Target="media/image107.emf"/><Relationship Id="rId241" Type="http://schemas.openxmlformats.org/officeDocument/2006/relationships/image" Target="media/image121.emf"/><Relationship Id="rId15" Type="http://schemas.openxmlformats.org/officeDocument/2006/relationships/image" Target="media/image4.emf"/><Relationship Id="rId36" Type="http://schemas.openxmlformats.org/officeDocument/2006/relationships/chart" Target="charts/chart19.xml"/><Relationship Id="rId57" Type="http://schemas.openxmlformats.org/officeDocument/2006/relationships/image" Target="media/image22.emf"/><Relationship Id="rId78" Type="http://schemas.openxmlformats.org/officeDocument/2006/relationships/chart" Target="charts/chart38.xml"/><Relationship Id="rId99" Type="http://schemas.openxmlformats.org/officeDocument/2006/relationships/image" Target="media/image44.emf"/><Relationship Id="rId101" Type="http://schemas.openxmlformats.org/officeDocument/2006/relationships/image" Target="media/image46.emf"/><Relationship Id="rId122" Type="http://schemas.openxmlformats.org/officeDocument/2006/relationships/image" Target="media/image58.png"/><Relationship Id="rId143" Type="http://schemas.openxmlformats.org/officeDocument/2006/relationships/chart" Target="charts/chart60.xml"/><Relationship Id="rId164" Type="http://schemas.openxmlformats.org/officeDocument/2006/relationships/hyperlink" Target="https://arriva.sk/files/lb/cp/primesto/ruzomberok/508409_12_1.pdf" TargetMode="External"/><Relationship Id="rId185" Type="http://schemas.openxmlformats.org/officeDocument/2006/relationships/image" Target="media/image82.png"/><Relationship Id="rId4" Type="http://schemas.openxmlformats.org/officeDocument/2006/relationships/settings" Target="settings.xml"/><Relationship Id="rId9" Type="http://schemas.openxmlformats.org/officeDocument/2006/relationships/image" Target="media/image1.emf"/><Relationship Id="rId180" Type="http://schemas.openxmlformats.org/officeDocument/2006/relationships/hyperlink" Target="https://sk.wikipedia.org/wiki/Slovensk%C3%A1_elektriza%C4%8Dn%C3%A1_prenosov%C3%A1_s%C3%BAstava" TargetMode="External"/><Relationship Id="rId210" Type="http://schemas.openxmlformats.org/officeDocument/2006/relationships/chart" Target="charts/chart67.xml"/><Relationship Id="rId215" Type="http://schemas.openxmlformats.org/officeDocument/2006/relationships/hyperlink" Target="https://sk.wikipedia.org/wiki/Horsk%C3%A1_z%C3%A1chrann%C3%A1_slu%C5%BEba" TargetMode="External"/><Relationship Id="rId236" Type="http://schemas.openxmlformats.org/officeDocument/2006/relationships/image" Target="media/image116.emf"/><Relationship Id="rId26" Type="http://schemas.openxmlformats.org/officeDocument/2006/relationships/chart" Target="charts/chart11.xml"/><Relationship Id="rId231" Type="http://schemas.openxmlformats.org/officeDocument/2006/relationships/image" Target="media/image111.emf"/><Relationship Id="rId47" Type="http://schemas.openxmlformats.org/officeDocument/2006/relationships/image" Target="media/image15.emf"/><Relationship Id="rId68" Type="http://schemas.openxmlformats.org/officeDocument/2006/relationships/image" Target="media/image29.emf"/><Relationship Id="rId89" Type="http://schemas.openxmlformats.org/officeDocument/2006/relationships/chart" Target="charts/chart43.xml"/><Relationship Id="rId112" Type="http://schemas.openxmlformats.org/officeDocument/2006/relationships/image" Target="media/image52.emf"/><Relationship Id="rId133" Type="http://schemas.openxmlformats.org/officeDocument/2006/relationships/hyperlink" Target="https://gis.nlcsk.org/" TargetMode="External"/><Relationship Id="rId154" Type="http://schemas.openxmlformats.org/officeDocument/2006/relationships/hyperlink" Target="https://arriva.sk/files/lb/cp/primesto/liptovsky-mikulas/505424_11_2.pdf" TargetMode="External"/><Relationship Id="rId175" Type="http://schemas.openxmlformats.org/officeDocument/2006/relationships/hyperlink" Target="https://sk.wikipedia.org/w/index.php?title=Elektrick%C3%A9_vedenie&amp;action=edit&amp;redlink=1" TargetMode="External"/><Relationship Id="rId196" Type="http://schemas.openxmlformats.org/officeDocument/2006/relationships/image" Target="media/image91.png"/><Relationship Id="rId200" Type="http://schemas.openxmlformats.org/officeDocument/2006/relationships/image" Target="media/image95.emf"/><Relationship Id="rId16" Type="http://schemas.openxmlformats.org/officeDocument/2006/relationships/chart" Target="charts/chart5.xml"/><Relationship Id="rId221" Type="http://schemas.openxmlformats.org/officeDocument/2006/relationships/image" Target="media/image108.emf"/><Relationship Id="rId242" Type="http://schemas.openxmlformats.org/officeDocument/2006/relationships/image" Target="media/image122.png"/><Relationship Id="rId37" Type="http://schemas.openxmlformats.org/officeDocument/2006/relationships/chart" Target="charts/chart20.xml"/><Relationship Id="rId58" Type="http://schemas.openxmlformats.org/officeDocument/2006/relationships/image" Target="media/image23.emf"/><Relationship Id="rId79" Type="http://schemas.openxmlformats.org/officeDocument/2006/relationships/image" Target="media/image34.emf"/><Relationship Id="rId102" Type="http://schemas.openxmlformats.org/officeDocument/2006/relationships/image" Target="media/image47.emf"/><Relationship Id="rId123" Type="http://schemas.openxmlformats.org/officeDocument/2006/relationships/image" Target="media/image59.emf"/><Relationship Id="rId144" Type="http://schemas.openxmlformats.org/officeDocument/2006/relationships/chart" Target="charts/chart61.xml"/><Relationship Id="rId90" Type="http://schemas.openxmlformats.org/officeDocument/2006/relationships/image" Target="media/image40.emf"/><Relationship Id="rId165" Type="http://schemas.openxmlformats.org/officeDocument/2006/relationships/hyperlink" Target="https://arriva.sk/files/lb/cp/primesto/ruzomberok/508410_12_1.pdf" TargetMode="External"/><Relationship Id="rId186" Type="http://schemas.openxmlformats.org/officeDocument/2006/relationships/image" Target="media/image83.png"/><Relationship Id="rId211" Type="http://schemas.openxmlformats.org/officeDocument/2006/relationships/image" Target="media/image100.emf"/><Relationship Id="rId232" Type="http://schemas.openxmlformats.org/officeDocument/2006/relationships/image" Target="media/image112.emf"/><Relationship Id="rId27" Type="http://schemas.openxmlformats.org/officeDocument/2006/relationships/image" Target="media/image9.emf"/><Relationship Id="rId48" Type="http://schemas.openxmlformats.org/officeDocument/2006/relationships/chart" Target="charts/chart26.xml"/><Relationship Id="rId69" Type="http://schemas.openxmlformats.org/officeDocument/2006/relationships/chart" Target="charts/chart33.xml"/><Relationship Id="rId113" Type="http://schemas.openxmlformats.org/officeDocument/2006/relationships/chart" Target="charts/chart54.xml"/><Relationship Id="rId134" Type="http://schemas.openxmlformats.org/officeDocument/2006/relationships/image" Target="media/image69.emf"/><Relationship Id="rId80" Type="http://schemas.openxmlformats.org/officeDocument/2006/relationships/image" Target="media/image35.emf"/><Relationship Id="rId155" Type="http://schemas.openxmlformats.org/officeDocument/2006/relationships/hyperlink" Target="https://arriva.sk/files/lb/cp/primesto/liptovsky-mikulas/505425_11.pdf" TargetMode="External"/><Relationship Id="rId176" Type="http://schemas.openxmlformats.org/officeDocument/2006/relationships/hyperlink" Target="https://sk.wikipedia.org/wiki/Medzibrod" TargetMode="External"/><Relationship Id="rId197" Type="http://schemas.openxmlformats.org/officeDocument/2006/relationships/image" Target="media/image92.emf"/><Relationship Id="rId201" Type="http://schemas.openxmlformats.org/officeDocument/2006/relationships/image" Target="media/image96.emf"/><Relationship Id="rId222" Type="http://schemas.openxmlformats.org/officeDocument/2006/relationships/hyperlink" Target="http://www.farnostokolicne.sk/clanok/otvorili-sme-vystavu-betlehemov-blizke-i-vzdialene-krajiny-2019-v-muzeu-lmattyasovszkeho" TargetMode="External"/><Relationship Id="rId243" Type="http://schemas.openxmlformats.org/officeDocument/2006/relationships/image" Target="media/image123.png"/><Relationship Id="rId17" Type="http://schemas.openxmlformats.org/officeDocument/2006/relationships/chart" Target="charts/chart6.xml"/><Relationship Id="rId38" Type="http://schemas.openxmlformats.org/officeDocument/2006/relationships/chart" Target="charts/chart21.xml"/><Relationship Id="rId59" Type="http://schemas.openxmlformats.org/officeDocument/2006/relationships/chart" Target="charts/chart29.xml"/><Relationship Id="rId103" Type="http://schemas.openxmlformats.org/officeDocument/2006/relationships/image" Target="media/image48.emf"/><Relationship Id="rId124" Type="http://schemas.openxmlformats.org/officeDocument/2006/relationships/image" Target="media/image60.emf"/><Relationship Id="rId70" Type="http://schemas.openxmlformats.org/officeDocument/2006/relationships/chart" Target="charts/chart34.xml"/><Relationship Id="rId91" Type="http://schemas.openxmlformats.org/officeDocument/2006/relationships/chart" Target="charts/chart44.xml"/><Relationship Id="rId145" Type="http://schemas.openxmlformats.org/officeDocument/2006/relationships/image" Target="media/image74.png"/><Relationship Id="rId166" Type="http://schemas.openxmlformats.org/officeDocument/2006/relationships/hyperlink" Target="https://arriva.sk/files/lb/cp/primesto/ruzomberok/508411_12.pdf" TargetMode="External"/><Relationship Id="rId187" Type="http://schemas.openxmlformats.org/officeDocument/2006/relationships/image" Target="media/image84.emf"/><Relationship Id="rId1" Type="http://schemas.openxmlformats.org/officeDocument/2006/relationships/customXml" Target="../customXml/item1.xml"/><Relationship Id="rId212" Type="http://schemas.openxmlformats.org/officeDocument/2006/relationships/image" Target="media/image101.emf"/><Relationship Id="rId233" Type="http://schemas.openxmlformats.org/officeDocument/2006/relationships/image" Target="media/image113.emf"/><Relationship Id="rId28" Type="http://schemas.openxmlformats.org/officeDocument/2006/relationships/image" Target="media/image10.emf"/><Relationship Id="rId49" Type="http://schemas.openxmlformats.org/officeDocument/2006/relationships/image" Target="media/image16.emf"/><Relationship Id="rId114" Type="http://schemas.openxmlformats.org/officeDocument/2006/relationships/chart" Target="charts/chart55.xml"/><Relationship Id="rId60" Type="http://schemas.openxmlformats.org/officeDocument/2006/relationships/image" Target="media/image24.emf"/><Relationship Id="rId81" Type="http://schemas.openxmlformats.org/officeDocument/2006/relationships/chart" Target="charts/chart39.xml"/><Relationship Id="rId135" Type="http://schemas.openxmlformats.org/officeDocument/2006/relationships/hyperlink" Target="https://gis.nlcsk.org/" TargetMode="External"/><Relationship Id="rId156" Type="http://schemas.openxmlformats.org/officeDocument/2006/relationships/hyperlink" Target="https://arriva.sk/files/lb/cp/primesto/liptovsky-mikulas/505426_13.pdf" TargetMode="External"/><Relationship Id="rId177" Type="http://schemas.openxmlformats.org/officeDocument/2006/relationships/hyperlink" Target="https://sk.wikipedia.org/wiki/Var%C3%ADn" TargetMode="External"/><Relationship Id="rId198" Type="http://schemas.openxmlformats.org/officeDocument/2006/relationships/image" Target="media/image93.emf"/><Relationship Id="rId202" Type="http://schemas.openxmlformats.org/officeDocument/2006/relationships/image" Target="media/image97.png"/><Relationship Id="rId223" Type="http://schemas.openxmlformats.org/officeDocument/2006/relationships/image" Target="media/image109.emf"/><Relationship Id="rId244" Type="http://schemas.openxmlformats.org/officeDocument/2006/relationships/image" Target="media/image124.emf"/><Relationship Id="rId18" Type="http://schemas.openxmlformats.org/officeDocument/2006/relationships/image" Target="media/image5.emf"/><Relationship Id="rId39" Type="http://schemas.openxmlformats.org/officeDocument/2006/relationships/image" Target="media/image11.emf"/><Relationship Id="rId50" Type="http://schemas.openxmlformats.org/officeDocument/2006/relationships/image" Target="media/image17.emf"/><Relationship Id="rId104" Type="http://schemas.openxmlformats.org/officeDocument/2006/relationships/chart" Target="charts/chart49.xml"/><Relationship Id="rId125" Type="http://schemas.openxmlformats.org/officeDocument/2006/relationships/image" Target="media/image61.png"/><Relationship Id="rId146" Type="http://schemas.openxmlformats.org/officeDocument/2006/relationships/image" Target="media/image75.emf"/><Relationship Id="rId167" Type="http://schemas.openxmlformats.org/officeDocument/2006/relationships/hyperlink" Target="https://arriva.sk/files/lb/cp/primesto/ruzomberok/508412_12.pdf" TargetMode="External"/><Relationship Id="rId188" Type="http://schemas.openxmlformats.org/officeDocument/2006/relationships/hyperlink" Target="http://www.mikulas.sk" TargetMode="External"/><Relationship Id="rId71" Type="http://schemas.openxmlformats.org/officeDocument/2006/relationships/image" Target="media/image30.emf"/><Relationship Id="rId92" Type="http://schemas.openxmlformats.org/officeDocument/2006/relationships/chart" Target="charts/chart45.xml"/><Relationship Id="rId213" Type="http://schemas.openxmlformats.org/officeDocument/2006/relationships/image" Target="media/image102.emf"/><Relationship Id="rId234" Type="http://schemas.openxmlformats.org/officeDocument/2006/relationships/image" Target="media/image114.emf"/><Relationship Id="rId2" Type="http://schemas.openxmlformats.org/officeDocument/2006/relationships/numbering" Target="numbering.xml"/><Relationship Id="rId29" Type="http://schemas.openxmlformats.org/officeDocument/2006/relationships/chart" Target="charts/chart12.xml"/><Relationship Id="rId40" Type="http://schemas.openxmlformats.org/officeDocument/2006/relationships/image" Target="media/image12.emf"/><Relationship Id="rId115" Type="http://schemas.openxmlformats.org/officeDocument/2006/relationships/chart" Target="charts/chart56.xml"/><Relationship Id="rId136" Type="http://schemas.openxmlformats.org/officeDocument/2006/relationships/image" Target="media/image70.png"/><Relationship Id="rId157" Type="http://schemas.openxmlformats.org/officeDocument/2006/relationships/hyperlink" Target="https://arriva.sk/files/lb/cp/primesto/liptovsky-mikulas/505428_11.pdf" TargetMode="External"/><Relationship Id="rId178" Type="http://schemas.openxmlformats.org/officeDocument/2006/relationships/hyperlink" Target="https://sk.wikipedia.org/wiki/Horn%C3%A1_%C5%BDda%C5%88a" TargetMode="External"/><Relationship Id="rId61" Type="http://schemas.openxmlformats.org/officeDocument/2006/relationships/image" Target="media/image25.emf"/><Relationship Id="rId82" Type="http://schemas.openxmlformats.org/officeDocument/2006/relationships/image" Target="media/image36.emf"/><Relationship Id="rId199" Type="http://schemas.openxmlformats.org/officeDocument/2006/relationships/image" Target="media/image94.emf"/><Relationship Id="rId203" Type="http://schemas.openxmlformats.org/officeDocument/2006/relationships/chart" Target="charts/chart62.xml"/><Relationship Id="rId19" Type="http://schemas.openxmlformats.org/officeDocument/2006/relationships/chart" Target="charts/chart7.xml"/><Relationship Id="rId224" Type="http://schemas.openxmlformats.org/officeDocument/2006/relationships/image" Target="media/image110.emf"/><Relationship Id="rId245" Type="http://schemas.openxmlformats.org/officeDocument/2006/relationships/image" Target="media/image125.emf"/><Relationship Id="rId30" Type="http://schemas.openxmlformats.org/officeDocument/2006/relationships/chart" Target="charts/chart13.xml"/><Relationship Id="rId105" Type="http://schemas.openxmlformats.org/officeDocument/2006/relationships/image" Target="media/image49.emf"/><Relationship Id="rId126" Type="http://schemas.openxmlformats.org/officeDocument/2006/relationships/image" Target="media/image62.png"/><Relationship Id="rId147" Type="http://schemas.openxmlformats.org/officeDocument/2006/relationships/hyperlink" Target="https://arriva.sk/files/lb/cp/primesto/liptovsky-mikulas/505404_11.pdf" TargetMode="External"/><Relationship Id="rId168" Type="http://schemas.openxmlformats.org/officeDocument/2006/relationships/hyperlink" Target="https://arriva.sk/files/lb/cp/primesto/ruzomberok/508413_12.pdf" TargetMode="External"/><Relationship Id="rId51" Type="http://schemas.openxmlformats.org/officeDocument/2006/relationships/chart" Target="charts/chart27.xml"/><Relationship Id="rId72" Type="http://schemas.openxmlformats.org/officeDocument/2006/relationships/image" Target="media/image31.emf"/><Relationship Id="rId93" Type="http://schemas.openxmlformats.org/officeDocument/2006/relationships/chart" Target="charts/chart46.xml"/><Relationship Id="rId189" Type="http://schemas.openxmlformats.org/officeDocument/2006/relationships/hyperlink" Target="http://www.visit.ruzomberok.sk" TargetMode="External"/><Relationship Id="rId3" Type="http://schemas.openxmlformats.org/officeDocument/2006/relationships/styles" Target="styles.xml"/><Relationship Id="rId214" Type="http://schemas.openxmlformats.org/officeDocument/2006/relationships/hyperlink" Target="https://sk.wikipedia.org/w/index.php?title=Bansk%C3%A1_z%C3%A1chrann%C3%A1_slu%C5%BEba&amp;action=edit&amp;redlink=1" TargetMode="External"/><Relationship Id="rId235" Type="http://schemas.openxmlformats.org/officeDocument/2006/relationships/image" Target="media/image115.emf"/><Relationship Id="rId116" Type="http://schemas.openxmlformats.org/officeDocument/2006/relationships/hyperlink" Target="https://www.slov-lex.sk/pravne-predpisy/SK/ZZ/2015/371/" TargetMode="External"/><Relationship Id="rId137" Type="http://schemas.openxmlformats.org/officeDocument/2006/relationships/image" Target="media/image71.emf"/><Relationship Id="rId158" Type="http://schemas.openxmlformats.org/officeDocument/2006/relationships/hyperlink" Target="https://arriva.sk/files/lb/cp/primesto/liptovsky-mikulas/505430_11.pdf" TargetMode="External"/><Relationship Id="rId20" Type="http://schemas.openxmlformats.org/officeDocument/2006/relationships/chart" Target="charts/chart8.xml"/><Relationship Id="rId41" Type="http://schemas.openxmlformats.org/officeDocument/2006/relationships/image" Target="media/image13.emf"/><Relationship Id="rId62" Type="http://schemas.openxmlformats.org/officeDocument/2006/relationships/chart" Target="charts/chart30.xml"/><Relationship Id="rId83" Type="http://schemas.openxmlformats.org/officeDocument/2006/relationships/image" Target="media/image37.emf"/><Relationship Id="rId179" Type="http://schemas.openxmlformats.org/officeDocument/2006/relationships/hyperlink" Target="https://sk.wikipedia.org/wiki/Bystri%C4%8Dany" TargetMode="External"/><Relationship Id="rId190" Type="http://schemas.openxmlformats.org/officeDocument/2006/relationships/image" Target="media/image85.emf"/><Relationship Id="rId204" Type="http://schemas.openxmlformats.org/officeDocument/2006/relationships/chart" Target="charts/chart63.xml"/><Relationship Id="rId225" Type="http://schemas.openxmlformats.org/officeDocument/2006/relationships/hyperlink" Target="https://sk.wikipedia.org/wiki/Slovensk%C3%BD_poh%C3%A1r_vo_futbale" TargetMode="External"/><Relationship Id="rId246" Type="http://schemas.openxmlformats.org/officeDocument/2006/relationships/image" Target="media/image126.emf"/><Relationship Id="rId106" Type="http://schemas.openxmlformats.org/officeDocument/2006/relationships/image" Target="media/image50.emf"/><Relationship Id="rId127" Type="http://schemas.openxmlformats.org/officeDocument/2006/relationships/image" Target="media/image63.emf"/><Relationship Id="rId10" Type="http://schemas.openxmlformats.org/officeDocument/2006/relationships/image" Target="media/image2.emf"/><Relationship Id="rId31" Type="http://schemas.openxmlformats.org/officeDocument/2006/relationships/chart" Target="charts/chart14.xml"/><Relationship Id="rId52" Type="http://schemas.openxmlformats.org/officeDocument/2006/relationships/chart" Target="charts/chart28.xml"/><Relationship Id="rId73" Type="http://schemas.openxmlformats.org/officeDocument/2006/relationships/image" Target="media/image32.emf"/><Relationship Id="rId94" Type="http://schemas.openxmlformats.org/officeDocument/2006/relationships/image" Target="media/image41.emf"/><Relationship Id="rId148" Type="http://schemas.openxmlformats.org/officeDocument/2006/relationships/hyperlink" Target="https://arriva.sk/files/lb/cp/primesto/liptovsky-mikulas/505405_11.pdf" TargetMode="External"/><Relationship Id="rId169" Type="http://schemas.openxmlformats.org/officeDocument/2006/relationships/hyperlink" Target="https://arriva.sk/files/lb/cp/primesto/ruzomberok/508414_12.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nsplm.sk/wp-content/uploads/2021/09/sprava-o-cinnosti-a-hospodareni-2020.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ocuments\UMR%20Rbk%20-%20LM\Analyticka%20cast\poda%20ha%20roky.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User\Documents\UMR%20Rbk%20-%20LM\Analyticka%20cast\Demografia\V&#253;po&#269;ty_Demografia_Lenka_IVETA_final.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User\Documents\UMR%20Rbk%20-%20LM\Analyticka%20cast\Demografia\V&#253;po&#269;ty_Demografia_Lenka_IVETA_final.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User\Documents\UMR%20Rbk%20-%20LM\Analyticka%20cast\Demografia\V&#253;po&#269;ty_Demografia_Lenka_IVETA_final.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User\Documents\UMR%20Rbk%20-%20LM\Analyticka%20cast\Demografia\V&#253;po&#269;ty_Demografia_Lenka_IVETA_final.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User\Documents\UMR%20Rbk%20-%20LM\Analyticka%20cast\Demografia\V&#253;po&#269;ty_Demografia_Lenka_IVETA_final.xlsx"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1" Type="http://schemas.openxmlformats.org/officeDocument/2006/relationships/oleObject" Target="file:///C:\Users\User\Documents\UMR%20Rbk%20-%20LM\Analyticka%20cast\Demografia\V&#253;po&#269;ty_Demografia_Lenka_IVETA_final.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User\Documents\UMR%20Rbk%20-%20LM\Analyticka%20cast\Demografia\V&#253;po&#269;ty_Demografia_Lenka_IVETA_final.xlsx" TargetMode="External"/></Relationships>
</file>

<file path=word/charts/_rels/chart17.xml.rels><?xml version="1.0" encoding="UTF-8" standalone="yes"?>
<Relationships xmlns="http://schemas.openxmlformats.org/package/2006/relationships"><Relationship Id="rId3" Type="http://schemas.openxmlformats.org/officeDocument/2006/relationships/oleObject" Target="file:///C:\Users\User\Documents\UMR%20Rbk%20-%20LM\Analyticka%20cast\Demografia\V&#253;po&#269;ty_Demografia_Lenka_IVETA_final.xlsx" TargetMode="External"/><Relationship Id="rId2" Type="http://schemas.microsoft.com/office/2011/relationships/chartColorStyle" Target="colors14.xml"/><Relationship Id="rId1" Type="http://schemas.microsoft.com/office/2011/relationships/chartStyle" Target="style14.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User\Documents\UMR%20Rbk%20-%20LM\Analyticka%20cast\Demografia\V&#253;po&#269;ty_Demografia_Lenka_IVETA_final.xlsx" TargetMode="External"/><Relationship Id="rId2" Type="http://schemas.microsoft.com/office/2011/relationships/chartColorStyle" Target="colors15.xml"/><Relationship Id="rId1" Type="http://schemas.microsoft.com/office/2011/relationships/chartStyle" Target="style15.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User\Documents\UMR%20Rbk%20-%20LM\Analyticka%20cast\Demografia\V&#253;po&#269;ty_Demografia_Lenka_IVETA_final.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ocuments\UMR%20Rbk%20-%20LM\Analyticka%20cast\poda%20ha%20roky.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User\Documents\UMR%20Rbk%20-%20LM\Analyticka%20cast\Demografia\V&#253;po&#269;ty_Demografia_Lenka_IVETA_final.xlsx" TargetMode="External"/><Relationship Id="rId2" Type="http://schemas.microsoft.com/office/2011/relationships/chartColorStyle" Target="colors17.xml"/><Relationship Id="rId1" Type="http://schemas.microsoft.com/office/2011/relationships/chartStyle" Target="style17.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User\Documents\UMR%20Rbk%20-%20LM\Analyticka%20cast\Demografia\V&#253;po&#269;ty_Demografia_Lenka_IVETA_final.xlsx" TargetMode="External"/><Relationship Id="rId2" Type="http://schemas.microsoft.com/office/2011/relationships/chartColorStyle" Target="colors18.xml"/><Relationship Id="rId1" Type="http://schemas.microsoft.com/office/2011/relationships/chartStyle" Target="style18.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User\Documents\UMR%20Rbk%20-%20LM\Analyticka%20cast\&#352;kolstvo_Lenka.xlsx" TargetMode="External"/><Relationship Id="rId2" Type="http://schemas.microsoft.com/office/2011/relationships/chartColorStyle" Target="colors19.xml"/><Relationship Id="rId1" Type="http://schemas.microsoft.com/office/2011/relationships/chartStyle" Target="style19.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User\Documents\UMR%20Rbk%20-%20LM\Analyticka%20cast\&#352;kolstvo_Lenka.xlsx" TargetMode="External"/><Relationship Id="rId2" Type="http://schemas.microsoft.com/office/2011/relationships/chartColorStyle" Target="colors20.xml"/><Relationship Id="rId1" Type="http://schemas.microsoft.com/office/2011/relationships/chartStyle" Target="style20.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User\Documents\UMR%20Rbk%20-%20LM\Analyticka%20cast\&#352;kolstvo_Lenka.xlsx" TargetMode="External"/><Relationship Id="rId2" Type="http://schemas.microsoft.com/office/2011/relationships/chartColorStyle" Target="colors21.xml"/><Relationship Id="rId1" Type="http://schemas.microsoft.com/office/2011/relationships/chartStyle" Target="style21.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User\Documents\UMR%20Rbk%20-%20LM\Analyticka%20cast\&#352;kolstvo_Lenka.xlsx" TargetMode="External"/><Relationship Id="rId2" Type="http://schemas.microsoft.com/office/2011/relationships/chartColorStyle" Target="colors22.xml"/><Relationship Id="rId1" Type="http://schemas.microsoft.com/office/2011/relationships/chartStyle" Target="style22.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User\Documents\UMR%20Rbk%20-%20LM\Analyticka%20cast\&#352;kolstvo_Lenka.xlsx" TargetMode="External"/><Relationship Id="rId2" Type="http://schemas.microsoft.com/office/2011/relationships/chartColorStyle" Target="colors23.xml"/><Relationship Id="rId1" Type="http://schemas.microsoft.com/office/2011/relationships/chartStyle" Target="style23.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User\Documents\UMR%20Rbk%20-%20LM\Analyticka%20cast\&#352;kolstvo_Lenka.xlsx" TargetMode="External"/><Relationship Id="rId2" Type="http://schemas.microsoft.com/office/2011/relationships/chartColorStyle" Target="colors24.xml"/><Relationship Id="rId1" Type="http://schemas.microsoft.com/office/2011/relationships/chartStyle" Target="style24.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User\Documents\UMR%20Rbk%20-%20LM\Analyticka%20cast\&#352;kolstvo_Lenka.xlsx" TargetMode="External"/><Relationship Id="rId2" Type="http://schemas.microsoft.com/office/2011/relationships/chartColorStyle" Target="colors25.xml"/><Relationship Id="rId1" Type="http://schemas.microsoft.com/office/2011/relationships/chartStyle" Target="style25.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User\Documents\UMR%20Rbk%20-%20LM\Analyticka%20cast\&#352;kolstvo_Lenka.xlsx" TargetMode="External"/><Relationship Id="rId2" Type="http://schemas.microsoft.com/office/2011/relationships/chartColorStyle" Target="colors26.xml"/><Relationship Id="rId1" Type="http://schemas.microsoft.com/office/2011/relationships/chartStyle" Target="style26.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ocuments\UMR%20Rbk%20-%20LM\Analyticka%20cast\poda%20ha%20roky.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User\Documents\UMR%20Rbk%20-%20LM\Analyticka%20cast\&#352;kolstvo_Lenka.xlsx" TargetMode="External"/><Relationship Id="rId2" Type="http://schemas.microsoft.com/office/2011/relationships/chartColorStyle" Target="colors27.xml"/><Relationship Id="rId1" Type="http://schemas.microsoft.com/office/2011/relationships/chartStyle" Target="style27.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User\Documents\UMR%20Rbk%20-%20LM\Analyticka%20cast\&#352;kolstvo_Lenka.xlsx" TargetMode="External"/><Relationship Id="rId2" Type="http://schemas.microsoft.com/office/2011/relationships/chartColorStyle" Target="colors28.xml"/><Relationship Id="rId1" Type="http://schemas.microsoft.com/office/2011/relationships/chartStyle" Target="style28.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User\Documents\UMR%20Rbk%20-%20LM\Analyticka%20cast\&#352;kolstvo_Lenka.xlsx" TargetMode="External"/><Relationship Id="rId2" Type="http://schemas.microsoft.com/office/2011/relationships/chartColorStyle" Target="colors29.xml"/><Relationship Id="rId1" Type="http://schemas.microsoft.com/office/2011/relationships/chartStyle" Target="style29.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User\Documents\UMR%20Rbk%20-%20LM\Analyticka%20cast\&#352;kolstvo_Lenka.xlsx" TargetMode="External"/><Relationship Id="rId2" Type="http://schemas.microsoft.com/office/2011/relationships/chartColorStyle" Target="colors30.xml"/><Relationship Id="rId1" Type="http://schemas.microsoft.com/office/2011/relationships/chartStyle" Target="style30.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User\Documents\UMR%20Rbk%20-%20LM\Analyticka%20cast\&#352;kolstvo_Lenka.xlsx" TargetMode="External"/><Relationship Id="rId2" Type="http://schemas.microsoft.com/office/2011/relationships/chartColorStyle" Target="colors31.xml"/><Relationship Id="rId1" Type="http://schemas.microsoft.com/office/2011/relationships/chartStyle" Target="style31.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User\Documents\UMR%20Rbk%20-%20LM\Analyticka%20cast\&#352;kolstvo_Lenka.xlsx" TargetMode="External"/><Relationship Id="rId2" Type="http://schemas.microsoft.com/office/2011/relationships/chartColorStyle" Target="colors32.xml"/><Relationship Id="rId1" Type="http://schemas.microsoft.com/office/2011/relationships/chartStyle" Target="style32.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User\Documents\UMR%20Rbk%20-%20LM\Analyticka%20cast\&#352;kolstvo_Lenka.xlsx" TargetMode="External"/><Relationship Id="rId2" Type="http://schemas.microsoft.com/office/2011/relationships/chartColorStyle" Target="colors33.xml"/><Relationship Id="rId1" Type="http://schemas.microsoft.com/office/2011/relationships/chartStyle" Target="style33.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User\Documents\UMR%20Rbk%20-%20LM\Analyticka%20cast\&#352;kolstvo_Lenka.xlsx" TargetMode="External"/><Relationship Id="rId2" Type="http://schemas.microsoft.com/office/2011/relationships/chartColorStyle" Target="colors34.xml"/><Relationship Id="rId1" Type="http://schemas.microsoft.com/office/2011/relationships/chartStyle" Target="style34.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User\Documents\UMR%20Rbk%20-%20LM\Analyticka%20cast\&#352;kolstvo_Lenka.xlsx" TargetMode="External"/><Relationship Id="rId2" Type="http://schemas.microsoft.com/office/2011/relationships/chartColorStyle" Target="colors35.xml"/><Relationship Id="rId1" Type="http://schemas.microsoft.com/office/2011/relationships/chartStyle" Target="style35.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User\Documents\UMR%20Rbk%20-%20LM\Analyticka%20cast\Skolstvo\&#352;kolstvo_Lenka_IN_final.xlsx" TargetMode="External"/><Relationship Id="rId2" Type="http://schemas.microsoft.com/office/2011/relationships/chartColorStyle" Target="colors36.xml"/><Relationship Id="rId1" Type="http://schemas.microsoft.com/office/2011/relationships/chartStyle" Target="style36.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ocuments\UMR%20Rbk%20-%20LM\Analyticka%20cast\Demografia\V&#253;po&#269;ty_Demografia_Lenka_IVETA_final.xlsx" TargetMode="External"/></Relationships>
</file>

<file path=word/charts/_rels/chart40.xml.rels><?xml version="1.0" encoding="UTF-8" standalone="yes"?>
<Relationships xmlns="http://schemas.openxmlformats.org/package/2006/relationships"><Relationship Id="rId3" Type="http://schemas.openxmlformats.org/officeDocument/2006/relationships/oleObject" Target="file:///C:\Users\User\Documents\UMR%20Rbk%20-%20LM\Analyticka%20cast\Ekonomika\v_pr3108rr_00_00_00_sk20220319134039.xlsx" TargetMode="External"/><Relationship Id="rId2" Type="http://schemas.microsoft.com/office/2011/relationships/chartColorStyle" Target="colors37.xml"/><Relationship Id="rId1" Type="http://schemas.microsoft.com/office/2011/relationships/chartStyle" Target="style37.xml"/></Relationships>
</file>

<file path=word/charts/_rels/chart41.xml.rels><?xml version="1.0" encoding="UTF-8" standalone="yes"?>
<Relationships xmlns="http://schemas.openxmlformats.org/package/2006/relationships"><Relationship Id="rId3" Type="http://schemas.openxmlformats.org/officeDocument/2006/relationships/oleObject" Target="file:///C:\Users\User\Documents\UMR%20Rbk%20-%20LM\Analyticka%20cast\zamestnanos&#357;%20pohlavie_Lenka.xlsx" TargetMode="External"/><Relationship Id="rId2" Type="http://schemas.microsoft.com/office/2011/relationships/chartColorStyle" Target="colors38.xml"/><Relationship Id="rId1" Type="http://schemas.microsoft.com/office/2011/relationships/chartStyle" Target="style38.xml"/></Relationships>
</file>

<file path=word/charts/_rels/chart42.xml.rels><?xml version="1.0" encoding="UTF-8" standalone="yes"?>
<Relationships xmlns="http://schemas.openxmlformats.org/package/2006/relationships"><Relationship Id="rId3" Type="http://schemas.openxmlformats.org/officeDocument/2006/relationships/oleObject" Target="file:///C:\Users\User\Documents\UMR%20Rbk%20-%20LM\Analyticka%20cast\zamestnanos&#357;%20pohlavie_Lenka.xlsx" TargetMode="External"/><Relationship Id="rId2" Type="http://schemas.microsoft.com/office/2011/relationships/chartColorStyle" Target="colors39.xml"/><Relationship Id="rId1" Type="http://schemas.microsoft.com/office/2011/relationships/chartStyle" Target="style39.xml"/></Relationships>
</file>

<file path=word/charts/_rels/chart43.xml.rels><?xml version="1.0" encoding="UTF-8" standalone="yes"?>
<Relationships xmlns="http://schemas.openxmlformats.org/package/2006/relationships"><Relationship Id="rId3" Type="http://schemas.openxmlformats.org/officeDocument/2006/relationships/oleObject" Target="file:///C:\Users\User\Documents\UMR%20Rbk%20-%20LM\Analyticka%20cast\Ekonomika_Lenka.xlsx" TargetMode="External"/><Relationship Id="rId2" Type="http://schemas.microsoft.com/office/2011/relationships/chartColorStyle" Target="colors40.xml"/><Relationship Id="rId1" Type="http://schemas.microsoft.com/office/2011/relationships/chartStyle" Target="style40.xml"/></Relationships>
</file>

<file path=word/charts/_rels/chart44.xml.rels><?xml version="1.0" encoding="UTF-8" standalone="yes"?>
<Relationships xmlns="http://schemas.openxmlformats.org/package/2006/relationships"><Relationship Id="rId3" Type="http://schemas.openxmlformats.org/officeDocument/2006/relationships/oleObject" Target="file:///C:\Users\User\Documents\UMR%20Rbk%20-%20LM\Analyticka%20cast\Ekonomika_Lenka.xlsx" TargetMode="External"/><Relationship Id="rId2" Type="http://schemas.microsoft.com/office/2011/relationships/chartColorStyle" Target="colors41.xml"/><Relationship Id="rId1" Type="http://schemas.microsoft.com/office/2011/relationships/chartStyle" Target="style41.xml"/></Relationships>
</file>

<file path=word/charts/_rels/chart45.xml.rels><?xml version="1.0" encoding="UTF-8" standalone="yes"?>
<Relationships xmlns="http://schemas.openxmlformats.org/package/2006/relationships"><Relationship Id="rId3" Type="http://schemas.openxmlformats.org/officeDocument/2006/relationships/oleObject" Target="file:///C:\Users\User\Documents\UMR%20Rbk%20-%20LM\Analyticka%20cast\Ekonomika_Lenka.xlsx" TargetMode="External"/><Relationship Id="rId2" Type="http://schemas.microsoft.com/office/2011/relationships/chartColorStyle" Target="colors42.xml"/><Relationship Id="rId1" Type="http://schemas.microsoft.com/office/2011/relationships/chartStyle" Target="style42.xml"/></Relationships>
</file>

<file path=word/charts/_rels/chart46.xml.rels><?xml version="1.0" encoding="UTF-8" standalone="yes"?>
<Relationships xmlns="http://schemas.openxmlformats.org/package/2006/relationships"><Relationship Id="rId3" Type="http://schemas.openxmlformats.org/officeDocument/2006/relationships/oleObject" Target="file:///C:\Users\User\Documents\UMR%20Rbk%20-%20LM\Analyticka%20cast\Ekonomika_Lenka.xlsx" TargetMode="External"/><Relationship Id="rId2" Type="http://schemas.microsoft.com/office/2011/relationships/chartColorStyle" Target="colors43.xml"/><Relationship Id="rId1" Type="http://schemas.microsoft.com/office/2011/relationships/chartStyle" Target="style43.xml"/></Relationships>
</file>

<file path=word/charts/_rels/chart47.xml.rels><?xml version="1.0" encoding="UTF-8" standalone="yes"?>
<Relationships xmlns="http://schemas.openxmlformats.org/package/2006/relationships"><Relationship Id="rId3" Type="http://schemas.openxmlformats.org/officeDocument/2006/relationships/oleObject" Target="file:///C:\Users\User\Documents\UMR%20Rbk%20-%20LM\Analyticka%20cast\sektory%20ekonomiky%20pohlavie_Lenka.xlsx" TargetMode="External"/><Relationship Id="rId2" Type="http://schemas.microsoft.com/office/2011/relationships/chartColorStyle" Target="colors44.xml"/><Relationship Id="rId1" Type="http://schemas.microsoft.com/office/2011/relationships/chartStyle" Target="style44.xml"/></Relationships>
</file>

<file path=word/charts/_rels/chart48.xml.rels><?xml version="1.0" encoding="UTF-8" standalone="yes"?>
<Relationships xmlns="http://schemas.openxmlformats.org/package/2006/relationships"><Relationship Id="rId3" Type="http://schemas.openxmlformats.org/officeDocument/2006/relationships/oleObject" Target="file:///C:\Users\User\Documents\UMR%20Rbk%20-%20LM\Analyticka%20cast\sektory%20ekonomiky%20pohlavie_Lenka.xlsx" TargetMode="External"/><Relationship Id="rId2" Type="http://schemas.microsoft.com/office/2011/relationships/chartColorStyle" Target="colors45.xml"/><Relationship Id="rId1" Type="http://schemas.microsoft.com/office/2011/relationships/chartStyle" Target="style45.xml"/></Relationships>
</file>

<file path=word/charts/_rels/chart49.xml.rels><?xml version="1.0" encoding="UTF-8" standalone="yes"?>
<Relationships xmlns="http://schemas.openxmlformats.org/package/2006/relationships"><Relationship Id="rId3" Type="http://schemas.openxmlformats.org/officeDocument/2006/relationships/oleObject" Target="file:///C:\Users\User\Documents\UMR%20Rbk%20-%20LM\Analyticka%20cast\Ekonomika_Lenka.xlsx" TargetMode="External"/><Relationship Id="rId2" Type="http://schemas.microsoft.com/office/2011/relationships/chartColorStyle" Target="colors46.xml"/><Relationship Id="rId1" Type="http://schemas.microsoft.com/office/2011/relationships/chartStyle" Target="style46.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er\Documents\UMR%20Rbk%20-%20LM\Analyticka%20cast\Demografia\V&#253;po&#269;ty_Demografia_Lenka_IVETA_final.xlsx" TargetMode="External"/><Relationship Id="rId2" Type="http://schemas.microsoft.com/office/2011/relationships/chartColorStyle" Target="colors4.xml"/><Relationship Id="rId1" Type="http://schemas.microsoft.com/office/2011/relationships/chartStyle" Target="style4.xml"/></Relationships>
</file>

<file path=word/charts/_rels/chart50.xml.rels><?xml version="1.0" encoding="UTF-8" standalone="yes"?>
<Relationships xmlns="http://schemas.openxmlformats.org/package/2006/relationships"><Relationship Id="rId3" Type="http://schemas.openxmlformats.org/officeDocument/2006/relationships/oleObject" Target="file:///C:\Users\User\Documents\UMR%20Rbk%20-%20LM\Analyticka%20cast\Ekonomika_Lenka.xlsx" TargetMode="External"/><Relationship Id="rId2" Type="http://schemas.microsoft.com/office/2011/relationships/chartColorStyle" Target="colors47.xml"/><Relationship Id="rId1" Type="http://schemas.microsoft.com/office/2011/relationships/chartStyle" Target="style47.xml"/></Relationships>
</file>

<file path=word/charts/_rels/chart51.xml.rels><?xml version="1.0" encoding="UTF-8" standalone="yes"?>
<Relationships xmlns="http://schemas.openxmlformats.org/package/2006/relationships"><Relationship Id="rId3" Type="http://schemas.openxmlformats.org/officeDocument/2006/relationships/oleObject" Target="file:///C:\Users\User\Documents\UMR%20Rbk%20-%20LM\Analyticka%20cast\Ekonomika_Lenka.xlsx" TargetMode="External"/><Relationship Id="rId2" Type="http://schemas.microsoft.com/office/2011/relationships/chartColorStyle" Target="colors48.xml"/><Relationship Id="rId1" Type="http://schemas.microsoft.com/office/2011/relationships/chartStyle" Target="style48.xml"/></Relationships>
</file>

<file path=word/charts/_rels/chart52.xml.rels><?xml version="1.0" encoding="UTF-8" standalone="yes"?>
<Relationships xmlns="http://schemas.openxmlformats.org/package/2006/relationships"><Relationship Id="rId3" Type="http://schemas.openxmlformats.org/officeDocument/2006/relationships/oleObject" Target="file:///C:\Users\User\Documents\UMR%20Rbk%20-%20LM\Analyticka%20cast\Ekonomika_Lenka.xlsx" TargetMode="External"/><Relationship Id="rId2" Type="http://schemas.microsoft.com/office/2011/relationships/chartColorStyle" Target="colors49.xml"/><Relationship Id="rId1" Type="http://schemas.microsoft.com/office/2011/relationships/chartStyle" Target="style49.xml"/></Relationships>
</file>

<file path=word/charts/_rels/chart53.xml.rels><?xml version="1.0" encoding="UTF-8" standalone="yes"?>
<Relationships xmlns="http://schemas.openxmlformats.org/package/2006/relationships"><Relationship Id="rId3" Type="http://schemas.openxmlformats.org/officeDocument/2006/relationships/oleObject" Target="file:///C:\Users\User\Documents\UMR%20Rbk%20-%20LM\Analyticka%20cast\Ekonomika_Lenka.xlsx" TargetMode="External"/><Relationship Id="rId2" Type="http://schemas.microsoft.com/office/2011/relationships/chartColorStyle" Target="colors50.xml"/><Relationship Id="rId1" Type="http://schemas.microsoft.com/office/2011/relationships/chartStyle" Target="style50.xml"/></Relationships>
</file>

<file path=word/charts/_rels/chart54.xml.rels><?xml version="1.0" encoding="UTF-8" standalone="yes"?>
<Relationships xmlns="http://schemas.openxmlformats.org/package/2006/relationships"><Relationship Id="rId3" Type="http://schemas.openxmlformats.org/officeDocument/2006/relationships/oleObject" Target="file:///C:\Users\User\Documents\UMR%20Rbk%20-%20LM\Analyticka%20cast\Ekonomika\Ekonomika_Lenka.xlsx" TargetMode="External"/><Relationship Id="rId2" Type="http://schemas.microsoft.com/office/2011/relationships/chartColorStyle" Target="colors51.xml"/><Relationship Id="rId1" Type="http://schemas.microsoft.com/office/2011/relationships/chartStyle" Target="style51.xml"/></Relationships>
</file>

<file path=word/charts/_rels/chart55.xml.rels><?xml version="1.0" encoding="UTF-8" standalone="yes"?>
<Relationships xmlns="http://schemas.openxmlformats.org/package/2006/relationships"><Relationship Id="rId3" Type="http://schemas.openxmlformats.org/officeDocument/2006/relationships/oleObject" Target="file:///C:\Users\User\Documents\UMR%20Rbk%20-%20LM\Analyticka%20cast\Ekonomika\Ekonomika_Lenka.xlsx" TargetMode="External"/><Relationship Id="rId2" Type="http://schemas.microsoft.com/office/2011/relationships/chartColorStyle" Target="colors52.xml"/><Relationship Id="rId1" Type="http://schemas.microsoft.com/office/2011/relationships/chartStyle" Target="style52.xml"/></Relationships>
</file>

<file path=word/charts/_rels/chart56.xml.rels><?xml version="1.0" encoding="UTF-8" standalone="yes"?>
<Relationships xmlns="http://schemas.openxmlformats.org/package/2006/relationships"><Relationship Id="rId3" Type="http://schemas.openxmlformats.org/officeDocument/2006/relationships/oleObject" Target="file:///C:\Users\User\Documents\UMR%20Rbk%20-%20LM\Analyticka%20cast\Ekonomika_Lenka.xlsx" TargetMode="External"/><Relationship Id="rId2" Type="http://schemas.microsoft.com/office/2011/relationships/chartColorStyle" Target="colors53.xml"/><Relationship Id="rId1" Type="http://schemas.microsoft.com/office/2011/relationships/chartStyle" Target="style53.xml"/></Relationships>
</file>

<file path=word/charts/_rels/chart57.xml.rels><?xml version="1.0" encoding="UTF-8" standalone="yes"?>
<Relationships xmlns="http://schemas.openxmlformats.org/package/2006/relationships"><Relationship Id="rId3" Type="http://schemas.openxmlformats.org/officeDocument/2006/relationships/oleObject" Target="file:///C:\Users\User\Documents\UMR%20Rbk%20-%20LM\Analyticka%20cast\Doprava_lenka.xlsx" TargetMode="External"/><Relationship Id="rId2" Type="http://schemas.microsoft.com/office/2011/relationships/chartColorStyle" Target="colors54.xml"/><Relationship Id="rId1" Type="http://schemas.microsoft.com/office/2011/relationships/chartStyle" Target="style54.xml"/></Relationships>
</file>

<file path=word/charts/_rels/chart58.xml.rels><?xml version="1.0" encoding="UTF-8" standalone="yes"?>
<Relationships xmlns="http://schemas.openxmlformats.org/package/2006/relationships"><Relationship Id="rId3" Type="http://schemas.openxmlformats.org/officeDocument/2006/relationships/oleObject" Target="file:///C:\Users\User\Documents\UMR%20Rbk%20-%20LM\Analyticka%20cast\Doprava_lenka.xlsx" TargetMode="External"/><Relationship Id="rId2" Type="http://schemas.microsoft.com/office/2011/relationships/chartColorStyle" Target="colors55.xml"/><Relationship Id="rId1" Type="http://schemas.microsoft.com/office/2011/relationships/chartStyle" Target="style55.xml"/></Relationships>
</file>

<file path=word/charts/_rels/chart59.xml.rels><?xml version="1.0" encoding="UTF-8" standalone="yes"?>
<Relationships xmlns="http://schemas.openxmlformats.org/package/2006/relationships"><Relationship Id="rId3" Type="http://schemas.openxmlformats.org/officeDocument/2006/relationships/oleObject" Target="file:///C:\Users\User\Documents\UMR%20Rbk%20-%20LM\Analyticka%20cast\Doprava_lenka.xlsx" TargetMode="External"/><Relationship Id="rId2" Type="http://schemas.microsoft.com/office/2011/relationships/chartColorStyle" Target="colors56.xml"/><Relationship Id="rId1" Type="http://schemas.microsoft.com/office/2011/relationships/chartStyle" Target="style56.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er\Documents\UMR%20Rbk%20-%20LM\Analyticka%20cast\Demografia\V&#253;po&#269;ty_Demografia_Lenka_IVETA_final.xlsx" TargetMode="External"/><Relationship Id="rId2" Type="http://schemas.microsoft.com/office/2011/relationships/chartColorStyle" Target="colors5.xml"/><Relationship Id="rId1" Type="http://schemas.microsoft.com/office/2011/relationships/chartStyle" Target="style5.xml"/></Relationships>
</file>

<file path=word/charts/_rels/chart60.xml.rels><?xml version="1.0" encoding="UTF-8" standalone="yes"?>
<Relationships xmlns="http://schemas.openxmlformats.org/package/2006/relationships"><Relationship Id="rId3" Type="http://schemas.openxmlformats.org/officeDocument/2006/relationships/oleObject" Target="file:///C:\Users\User\Documents\UMR%20Rbk%20-%20LM\Analyticka%20cast\Doprava_lenka.xlsx" TargetMode="External"/><Relationship Id="rId2" Type="http://schemas.microsoft.com/office/2011/relationships/chartColorStyle" Target="colors57.xml"/><Relationship Id="rId1" Type="http://schemas.microsoft.com/office/2011/relationships/chartStyle" Target="style57.xml"/></Relationships>
</file>

<file path=word/charts/_rels/chart61.xml.rels><?xml version="1.0" encoding="UTF-8" standalone="yes"?>
<Relationships xmlns="http://schemas.openxmlformats.org/package/2006/relationships"><Relationship Id="rId3" Type="http://schemas.openxmlformats.org/officeDocument/2006/relationships/oleObject" Target="file:///C:\Users\User\Documents\UMR%20Rbk%20-%20LM\Analyticka%20cast\Doprava_lenka.xlsx" TargetMode="External"/><Relationship Id="rId2" Type="http://schemas.microsoft.com/office/2011/relationships/chartColorStyle" Target="colors58.xml"/><Relationship Id="rId1" Type="http://schemas.microsoft.com/office/2011/relationships/chartStyle" Target="style58.xml"/></Relationships>
</file>

<file path=word/charts/_rels/chart62.xml.rels><?xml version="1.0" encoding="UTF-8" standalone="yes"?>
<Relationships xmlns="http://schemas.openxmlformats.org/package/2006/relationships"><Relationship Id="rId3" Type="http://schemas.openxmlformats.org/officeDocument/2006/relationships/oleObject" Target="file:///C:\Users\User\Documents\UMR%20Rbk%20-%20LM\Analyticka%20cast\byty_Lenka.xlsx" TargetMode="External"/><Relationship Id="rId2" Type="http://schemas.microsoft.com/office/2011/relationships/chartColorStyle" Target="colors59.xml"/><Relationship Id="rId1" Type="http://schemas.microsoft.com/office/2011/relationships/chartStyle" Target="style59.xml"/></Relationships>
</file>

<file path=word/charts/_rels/chart63.xml.rels><?xml version="1.0" encoding="UTF-8" standalone="yes"?>
<Relationships xmlns="http://schemas.openxmlformats.org/package/2006/relationships"><Relationship Id="rId3" Type="http://schemas.openxmlformats.org/officeDocument/2006/relationships/oleObject" Target="file:///C:\Users\User\Documents\UMR%20Rbk%20-%20LM\Analyticka%20cast\byty_Lenka.xlsx" TargetMode="External"/><Relationship Id="rId2" Type="http://schemas.microsoft.com/office/2011/relationships/chartColorStyle" Target="colors60.xml"/><Relationship Id="rId1" Type="http://schemas.microsoft.com/office/2011/relationships/chartStyle" Target="style60.xml"/></Relationships>
</file>

<file path=word/charts/_rels/chart64.xml.rels><?xml version="1.0" encoding="UTF-8" standalone="yes"?>
<Relationships xmlns="http://schemas.openxmlformats.org/package/2006/relationships"><Relationship Id="rId3" Type="http://schemas.openxmlformats.org/officeDocument/2006/relationships/oleObject" Target="file:///C:\Users\User\Documents\UMR%20Rbk%20-%20LM\Analyticka%20cast\byty_Lenka.xlsx" TargetMode="External"/><Relationship Id="rId2" Type="http://schemas.microsoft.com/office/2011/relationships/chartColorStyle" Target="colors61.xml"/><Relationship Id="rId1" Type="http://schemas.microsoft.com/office/2011/relationships/chartStyle" Target="style61.xml"/></Relationships>
</file>

<file path=word/charts/_rels/chart65.xml.rels><?xml version="1.0" encoding="UTF-8" standalone="yes"?>
<Relationships xmlns="http://schemas.openxmlformats.org/package/2006/relationships"><Relationship Id="rId3" Type="http://schemas.openxmlformats.org/officeDocument/2006/relationships/oleObject" Target="file:///C:\Users\User\Documents\UMR%20Rbk%20-%20LM\Analyticka%20cast\Pol&#237;cia_Lenka.xlsx" TargetMode="External"/><Relationship Id="rId2" Type="http://schemas.microsoft.com/office/2011/relationships/chartColorStyle" Target="colors62.xml"/><Relationship Id="rId1" Type="http://schemas.microsoft.com/office/2011/relationships/chartStyle" Target="style62.xml"/></Relationships>
</file>

<file path=word/charts/_rels/chart66.xml.rels><?xml version="1.0" encoding="UTF-8" standalone="yes"?>
<Relationships xmlns="http://schemas.openxmlformats.org/package/2006/relationships"><Relationship Id="rId3" Type="http://schemas.openxmlformats.org/officeDocument/2006/relationships/oleObject" Target="file:///C:\Users\User\Documents\UMR%20Rbk%20-%20LM\Analyticka%20cast\Pol&#237;cia_Lenka.xlsx" TargetMode="External"/><Relationship Id="rId2" Type="http://schemas.microsoft.com/office/2011/relationships/chartColorStyle" Target="colors63.xml"/><Relationship Id="rId1" Type="http://schemas.microsoft.com/office/2011/relationships/chartStyle" Target="style63.xml"/></Relationships>
</file>

<file path=word/charts/_rels/chart67.xml.rels><?xml version="1.0" encoding="UTF-8" standalone="yes"?>
<Relationships xmlns="http://schemas.openxmlformats.org/package/2006/relationships"><Relationship Id="rId3" Type="http://schemas.openxmlformats.org/officeDocument/2006/relationships/oleObject" Target="file:///C:\Users\User\Documents\UMR%20Rbk%20-%20LM\Analyticka%20cast\Pol&#237;cia_Lenka.xlsx" TargetMode="External"/><Relationship Id="rId2" Type="http://schemas.microsoft.com/office/2011/relationships/chartColorStyle" Target="colors64.xml"/><Relationship Id="rId1" Type="http://schemas.microsoft.com/office/2011/relationships/chartStyle" Target="style64.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ser\Documents\UMR%20Rbk%20-%20LM\Analyticka%20cast\Demografia\V&#253;po&#269;ty_Demografia_Lenka_IVETA_final.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User\Documents\UMR%20Rbk%20-%20LM\Analyticka%20cast\Demografia\V&#253;po&#269;ty_Demografia_Lenka_IVETA_final.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User\Documents\UMR%20Rbk%20-%20LM\Analyticka%20cast\Demografia\V&#253;po&#269;ty_Demografia_Lenka_IVETA_final.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600" b="1" i="0" u="none" strike="noStrike" kern="1200" cap="all" spc="50" baseline="0">
                <a:solidFill>
                  <a:schemeClr val="tx1">
                    <a:lumMod val="65000"/>
                    <a:lumOff val="35000"/>
                  </a:schemeClr>
                </a:solidFill>
                <a:latin typeface="+mn-lt"/>
                <a:ea typeface="+mn-ea"/>
                <a:cs typeface="+mn-cs"/>
              </a:defRPr>
            </a:pPr>
            <a:r>
              <a:rPr lang="sk-SK" sz="600"/>
              <a:t>Podiel poľnohospodárskej a nepoľnohospodárskej pôdy v regióne Liptov v roku 2020</a:t>
            </a:r>
          </a:p>
        </c:rich>
      </c:tx>
      <c:overlay val="0"/>
      <c:spPr>
        <a:noFill/>
        <a:ln>
          <a:noFill/>
        </a:ln>
        <a:effectLst/>
      </c:spPr>
      <c:txPr>
        <a:bodyPr rot="0" spcFirstLastPara="1" vertOverflow="ellipsis" vert="horz" wrap="square" anchor="ctr" anchorCtr="1"/>
        <a:lstStyle/>
        <a:p>
          <a:pPr>
            <a:defRPr sz="600" b="1" i="0" u="none" strike="noStrike" kern="1200" cap="all" spc="50" baseline="0">
              <a:solidFill>
                <a:schemeClr val="tx1">
                  <a:lumMod val="65000"/>
                  <a:lumOff val="35000"/>
                </a:schemeClr>
              </a:solidFill>
              <a:latin typeface="+mn-lt"/>
              <a:ea typeface="+mn-ea"/>
              <a:cs typeface="+mn-cs"/>
            </a:defRPr>
          </a:pPr>
          <a:endParaRPr lang="sk-SK"/>
        </a:p>
      </c:txPr>
    </c:title>
    <c:autoTitleDeleted val="0"/>
    <c:plotArea>
      <c:layout>
        <c:manualLayout>
          <c:layoutTarget val="inner"/>
          <c:xMode val="edge"/>
          <c:yMode val="edge"/>
          <c:x val="0.13532039098560955"/>
          <c:y val="0.19730769230769227"/>
          <c:w val="0.79317098832473532"/>
          <c:h val="0.58098304058146577"/>
        </c:manualLayout>
      </c:layout>
      <c:barChart>
        <c:barDir val="bar"/>
        <c:grouping val="percentStacked"/>
        <c:varyColors val="0"/>
        <c:ser>
          <c:idx val="0"/>
          <c:order val="0"/>
          <c:tx>
            <c:strRef>
              <c:f>Hárok1!$T$6</c:f>
              <c:strCache>
                <c:ptCount val="1"/>
                <c:pt idx="0">
                  <c:v>Poľnohospodárska pôda  (v ha)</c:v>
                </c:pt>
              </c:strCache>
            </c:strRef>
          </c:tx>
          <c:spPr>
            <a:solidFill>
              <a:schemeClr val="accent6">
                <a:alpha val="70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Hárok1!$U$5:$Z$5</c:f>
              <c:strCache>
                <c:ptCount val="6"/>
                <c:pt idx="0">
                  <c:v>Okres LM</c:v>
                </c:pt>
                <c:pt idx="1">
                  <c:v>Okres RK</c:v>
                </c:pt>
                <c:pt idx="2">
                  <c:v>mesto LM</c:v>
                </c:pt>
                <c:pt idx="3">
                  <c:v>mesto RK</c:v>
                </c:pt>
                <c:pt idx="4">
                  <c:v>obce LM</c:v>
                </c:pt>
                <c:pt idx="5">
                  <c:v>obce RK</c:v>
                </c:pt>
              </c:strCache>
            </c:strRef>
          </c:cat>
          <c:val>
            <c:numRef>
              <c:f>Hárok1!$U$6:$Z$6</c:f>
              <c:numCache>
                <c:formatCode>_-* #\ ##0.0_-;\-* #\ ##0.0_-;_-* "-"??_-;_-@_-</c:formatCode>
                <c:ptCount val="6"/>
                <c:pt idx="0">
                  <c:v>43332.2618</c:v>
                </c:pt>
                <c:pt idx="1">
                  <c:v>18113.7821</c:v>
                </c:pt>
                <c:pt idx="2">
                  <c:v>3643.6334000000002</c:v>
                </c:pt>
                <c:pt idx="3">
                  <c:v>3673.1559999999999</c:v>
                </c:pt>
                <c:pt idx="4">
                  <c:v>3884.7730999999999</c:v>
                </c:pt>
                <c:pt idx="5">
                  <c:v>4380.1062000000002</c:v>
                </c:pt>
              </c:numCache>
            </c:numRef>
          </c:val>
          <c:extLst>
            <c:ext xmlns:c16="http://schemas.microsoft.com/office/drawing/2014/chart" uri="{C3380CC4-5D6E-409C-BE32-E72D297353CC}">
              <c16:uniqueId val="{00000000-D662-458F-9623-760A04F73B52}"/>
            </c:ext>
          </c:extLst>
        </c:ser>
        <c:ser>
          <c:idx val="1"/>
          <c:order val="1"/>
          <c:tx>
            <c:strRef>
              <c:f>Hárok1!$T$7</c:f>
              <c:strCache>
                <c:ptCount val="1"/>
                <c:pt idx="0">
                  <c:v>Nepoľnohospodárska pôda  (v ha)</c:v>
                </c:pt>
              </c:strCache>
            </c:strRef>
          </c:tx>
          <c:spPr>
            <a:solidFill>
              <a:schemeClr val="accent5">
                <a:alpha val="70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Hárok1!$U$5:$Z$5</c:f>
              <c:strCache>
                <c:ptCount val="6"/>
                <c:pt idx="0">
                  <c:v>Okres LM</c:v>
                </c:pt>
                <c:pt idx="1">
                  <c:v>Okres RK</c:v>
                </c:pt>
                <c:pt idx="2">
                  <c:v>mesto LM</c:v>
                </c:pt>
                <c:pt idx="3">
                  <c:v>mesto RK</c:v>
                </c:pt>
                <c:pt idx="4">
                  <c:v>obce LM</c:v>
                </c:pt>
                <c:pt idx="5">
                  <c:v>obce RK</c:v>
                </c:pt>
              </c:strCache>
            </c:strRef>
          </c:cat>
          <c:val>
            <c:numRef>
              <c:f>Hárok1!$U$7:$Z$7</c:f>
              <c:numCache>
                <c:formatCode>_-* #\ ##0.0_-;\-* #\ ##0.0_-;_-* "-"??_-;_-@_-</c:formatCode>
                <c:ptCount val="6"/>
                <c:pt idx="0">
                  <c:v>90771.176000000007</c:v>
                </c:pt>
                <c:pt idx="1">
                  <c:v>46566.080800000003</c:v>
                </c:pt>
                <c:pt idx="2">
                  <c:v>3367.2799</c:v>
                </c:pt>
                <c:pt idx="3">
                  <c:v>8998.3237000000008</c:v>
                </c:pt>
                <c:pt idx="4">
                  <c:v>10018.3295</c:v>
                </c:pt>
                <c:pt idx="5">
                  <c:v>3980.5257000000001</c:v>
                </c:pt>
              </c:numCache>
            </c:numRef>
          </c:val>
          <c:extLst>
            <c:ext xmlns:c16="http://schemas.microsoft.com/office/drawing/2014/chart" uri="{C3380CC4-5D6E-409C-BE32-E72D297353CC}">
              <c16:uniqueId val="{00000001-D662-458F-9623-760A04F73B52}"/>
            </c:ext>
          </c:extLst>
        </c:ser>
        <c:dLbls>
          <c:dLblPos val="ctr"/>
          <c:showLegendKey val="0"/>
          <c:showVal val="1"/>
          <c:showCatName val="0"/>
          <c:showSerName val="0"/>
          <c:showPercent val="0"/>
          <c:showBubbleSize val="0"/>
        </c:dLbls>
        <c:gapWidth val="50"/>
        <c:overlap val="100"/>
        <c:axId val="1362326959"/>
        <c:axId val="1362323631"/>
      </c:barChart>
      <c:catAx>
        <c:axId val="1362326959"/>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sk-SK"/>
          </a:p>
        </c:txPr>
        <c:crossAx val="1362323631"/>
        <c:crosses val="autoZero"/>
        <c:auto val="1"/>
        <c:lblAlgn val="ctr"/>
        <c:lblOffset val="100"/>
        <c:noMultiLvlLbl val="0"/>
      </c:catAx>
      <c:valAx>
        <c:axId val="1362323631"/>
        <c:scaling>
          <c:orientation val="minMax"/>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sk-SK"/>
          </a:p>
        </c:txPr>
        <c:crossAx val="13623269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sk-SK"/>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600" b="1"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r>
              <a:rPr lang="sk-SK" sz="600" b="1"/>
              <a:t>Vývoj počtu obyvateľov za obce UMR Liptov v okrese </a:t>
            </a:r>
            <a:r>
              <a:rPr lang="en-GB" sz="600" b="1"/>
              <a:t>R</a:t>
            </a:r>
            <a:r>
              <a:rPr lang="sk-SK" sz="600" b="1"/>
              <a:t>užomberok za roky 2011 - 2020</a:t>
            </a:r>
          </a:p>
        </c:rich>
      </c:tx>
      <c:overlay val="0"/>
      <c:spPr>
        <a:noFill/>
        <a:ln>
          <a:noFill/>
        </a:ln>
        <a:effectLst/>
      </c:spPr>
      <c:txPr>
        <a:bodyPr rot="0" spcFirstLastPara="1" vertOverflow="ellipsis" vert="horz" wrap="square" anchor="ctr" anchorCtr="1"/>
        <a:lstStyle/>
        <a:p>
          <a:pPr>
            <a:defRPr sz="600" b="1"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endParaRPr lang="sk-SK"/>
        </a:p>
      </c:txPr>
    </c:title>
    <c:autoTitleDeleted val="0"/>
    <c:plotArea>
      <c:layout>
        <c:manualLayout>
          <c:layoutTarget val="inner"/>
          <c:xMode val="edge"/>
          <c:yMode val="edge"/>
          <c:x val="4.0274903614147477E-2"/>
          <c:y val="0.13040115707104261"/>
          <c:w val="0.94224383688680136"/>
          <c:h val="0.6580050893028615"/>
        </c:manualLayout>
      </c:layout>
      <c:lineChart>
        <c:grouping val="standard"/>
        <c:varyColors val="0"/>
        <c:ser>
          <c:idx val="0"/>
          <c:order val="0"/>
          <c:tx>
            <c:strRef>
              <c:f>pohlavie_IN!$BG$2</c:f>
              <c:strCache>
                <c:ptCount val="1"/>
                <c:pt idx="0">
                  <c:v>Bešeňová</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600" b="1" i="0" u="none" strike="noStrike" kern="1200" baseline="0">
                    <a:solidFill>
                      <a:schemeClr val="accent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pohlavie_IN!$BH$1:$BQ$1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pohlavie_IN!$BH$2:$BQ$2</c:f>
              <c:numCache>
                <c:formatCode>_-* #\ ##0_-;\-* #\ ##0_-;_-* "-"??_-;_-@_-</c:formatCode>
                <c:ptCount val="10"/>
                <c:pt idx="0">
                  <c:v>561</c:v>
                </c:pt>
                <c:pt idx="1">
                  <c:v>572</c:v>
                </c:pt>
                <c:pt idx="2">
                  <c:v>574</c:v>
                </c:pt>
                <c:pt idx="3">
                  <c:v>635</c:v>
                </c:pt>
                <c:pt idx="4">
                  <c:v>646</c:v>
                </c:pt>
                <c:pt idx="5">
                  <c:v>667</c:v>
                </c:pt>
                <c:pt idx="6">
                  <c:v>671</c:v>
                </c:pt>
                <c:pt idx="7">
                  <c:v>725</c:v>
                </c:pt>
                <c:pt idx="8">
                  <c:v>773</c:v>
                </c:pt>
                <c:pt idx="9">
                  <c:v>799</c:v>
                </c:pt>
              </c:numCache>
            </c:numRef>
          </c:val>
          <c:smooth val="0"/>
          <c:extLst>
            <c:ext xmlns:c16="http://schemas.microsoft.com/office/drawing/2014/chart" uri="{C3380CC4-5D6E-409C-BE32-E72D297353CC}">
              <c16:uniqueId val="{00000000-0325-45FB-A61A-88579B3B1720}"/>
            </c:ext>
          </c:extLst>
        </c:ser>
        <c:ser>
          <c:idx val="1"/>
          <c:order val="1"/>
          <c:tx>
            <c:strRef>
              <c:f>pohlavie_IN!$BG$3</c:f>
              <c:strCache>
                <c:ptCount val="1"/>
                <c:pt idx="0">
                  <c:v>Ivachnová</c:v>
                </c:pt>
              </c:strCache>
            </c:strRef>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600" b="1" i="0" u="none" strike="noStrike" kern="1200" baseline="0">
                    <a:solidFill>
                      <a:schemeClr val="accent2"/>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pohlavie_IN!$BH$1:$BQ$1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pohlavie_IN!$BH$3:$BQ$3</c:f>
              <c:numCache>
                <c:formatCode>_-* #\ ##0_-;\-* #\ ##0_-;_-* "-"??_-;_-@_-</c:formatCode>
                <c:ptCount val="10"/>
                <c:pt idx="0">
                  <c:v>505</c:v>
                </c:pt>
                <c:pt idx="1">
                  <c:v>526</c:v>
                </c:pt>
                <c:pt idx="2">
                  <c:v>552</c:v>
                </c:pt>
                <c:pt idx="3">
                  <c:v>581</c:v>
                </c:pt>
                <c:pt idx="4">
                  <c:v>595</c:v>
                </c:pt>
                <c:pt idx="5">
                  <c:v>604</c:v>
                </c:pt>
                <c:pt idx="6">
                  <c:v>628</c:v>
                </c:pt>
                <c:pt idx="7">
                  <c:v>645</c:v>
                </c:pt>
                <c:pt idx="8">
                  <c:v>655</c:v>
                </c:pt>
                <c:pt idx="9">
                  <c:v>675</c:v>
                </c:pt>
              </c:numCache>
            </c:numRef>
          </c:val>
          <c:smooth val="0"/>
          <c:extLst>
            <c:ext xmlns:c16="http://schemas.microsoft.com/office/drawing/2014/chart" uri="{C3380CC4-5D6E-409C-BE32-E72D297353CC}">
              <c16:uniqueId val="{00000001-0325-45FB-A61A-88579B3B1720}"/>
            </c:ext>
          </c:extLst>
        </c:ser>
        <c:ser>
          <c:idx val="2"/>
          <c:order val="2"/>
          <c:tx>
            <c:strRef>
              <c:f>pohlavie_IN!$BG$4</c:f>
              <c:strCache>
                <c:ptCount val="1"/>
                <c:pt idx="0">
                  <c:v>Likavka</c:v>
                </c:pt>
              </c:strCache>
            </c:strRef>
          </c:tx>
          <c:spPr>
            <a:ln w="19050" cap="rnd" cmpd="sng" algn="ctr">
              <a:solidFill>
                <a:schemeClr val="accent3">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600" b="1" i="0" u="none" strike="noStrike" kern="1200" baseline="0">
                    <a:solidFill>
                      <a:schemeClr val="accent3"/>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pohlavie_IN!$BH$1:$BQ$1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pohlavie_IN!$BH$4:$BQ$4</c:f>
              <c:numCache>
                <c:formatCode>_-* #\ ##0_-;\-* #\ ##0_-;_-* "-"??_-;_-@_-</c:formatCode>
                <c:ptCount val="10"/>
                <c:pt idx="0">
                  <c:v>3086</c:v>
                </c:pt>
                <c:pt idx="1">
                  <c:v>3045</c:v>
                </c:pt>
                <c:pt idx="2">
                  <c:v>3053</c:v>
                </c:pt>
                <c:pt idx="3">
                  <c:v>3045</c:v>
                </c:pt>
                <c:pt idx="4">
                  <c:v>3057</c:v>
                </c:pt>
                <c:pt idx="5">
                  <c:v>3057</c:v>
                </c:pt>
                <c:pt idx="6">
                  <c:v>3042</c:v>
                </c:pt>
                <c:pt idx="7">
                  <c:v>3025</c:v>
                </c:pt>
                <c:pt idx="8">
                  <c:v>3032</c:v>
                </c:pt>
                <c:pt idx="9">
                  <c:v>3031</c:v>
                </c:pt>
              </c:numCache>
            </c:numRef>
          </c:val>
          <c:smooth val="0"/>
          <c:extLst>
            <c:ext xmlns:c16="http://schemas.microsoft.com/office/drawing/2014/chart" uri="{C3380CC4-5D6E-409C-BE32-E72D297353CC}">
              <c16:uniqueId val="{00000002-0325-45FB-A61A-88579B3B1720}"/>
            </c:ext>
          </c:extLst>
        </c:ser>
        <c:ser>
          <c:idx val="3"/>
          <c:order val="3"/>
          <c:tx>
            <c:strRef>
              <c:f>pohlavie_IN!$BG$5</c:f>
              <c:strCache>
                <c:ptCount val="1"/>
                <c:pt idx="0">
                  <c:v>Liptovská Teplá</c:v>
                </c:pt>
              </c:strCache>
            </c:strRef>
          </c:tx>
          <c:spPr>
            <a:ln w="19050" cap="rnd" cmpd="sng" algn="ctr">
              <a:solidFill>
                <a:schemeClr val="accent4">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600" b="1" i="0" u="none" strike="noStrike" kern="1200" baseline="0">
                    <a:solidFill>
                      <a:schemeClr val="accent4"/>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pohlavie_IN!$BH$1:$BQ$1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pohlavie_IN!$BH$5:$BQ$5</c:f>
              <c:numCache>
                <c:formatCode>_-* #\ ##0_-;\-* #\ ##0_-;_-* "-"??_-;_-@_-</c:formatCode>
                <c:ptCount val="10"/>
                <c:pt idx="0">
                  <c:v>955</c:v>
                </c:pt>
                <c:pt idx="1">
                  <c:v>966</c:v>
                </c:pt>
                <c:pt idx="2">
                  <c:v>981</c:v>
                </c:pt>
                <c:pt idx="3">
                  <c:v>1007</c:v>
                </c:pt>
                <c:pt idx="4">
                  <c:v>1001</c:v>
                </c:pt>
                <c:pt idx="5">
                  <c:v>1014</c:v>
                </c:pt>
                <c:pt idx="6">
                  <c:v>1015</c:v>
                </c:pt>
                <c:pt idx="7">
                  <c:v>1017</c:v>
                </c:pt>
                <c:pt idx="8">
                  <c:v>1005</c:v>
                </c:pt>
                <c:pt idx="9">
                  <c:v>1003</c:v>
                </c:pt>
              </c:numCache>
            </c:numRef>
          </c:val>
          <c:smooth val="0"/>
          <c:extLst>
            <c:ext xmlns:c16="http://schemas.microsoft.com/office/drawing/2014/chart" uri="{C3380CC4-5D6E-409C-BE32-E72D297353CC}">
              <c16:uniqueId val="{00000003-0325-45FB-A61A-88579B3B1720}"/>
            </c:ext>
          </c:extLst>
        </c:ser>
        <c:ser>
          <c:idx val="4"/>
          <c:order val="4"/>
          <c:tx>
            <c:strRef>
              <c:f>pohlavie_IN!$BG$6</c:f>
              <c:strCache>
                <c:ptCount val="1"/>
                <c:pt idx="0">
                  <c:v>Liptovské Sliače</c:v>
                </c:pt>
              </c:strCache>
            </c:strRef>
          </c:tx>
          <c:spPr>
            <a:ln w="19050" cap="rnd" cmpd="sng" algn="ctr">
              <a:solidFill>
                <a:schemeClr val="accent5">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600" b="1" i="0" u="none" strike="noStrike" kern="1200" baseline="0">
                    <a:solidFill>
                      <a:schemeClr val="accent5"/>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pohlavie_IN!$BH$1:$BQ$1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pohlavie_IN!$BH$6:$BQ$6</c:f>
              <c:numCache>
                <c:formatCode>_-* #\ ##0_-;\-* #\ ##0_-;_-* "-"??_-;_-@_-</c:formatCode>
                <c:ptCount val="10"/>
                <c:pt idx="0">
                  <c:v>3791</c:v>
                </c:pt>
                <c:pt idx="1">
                  <c:v>3771</c:v>
                </c:pt>
                <c:pt idx="2">
                  <c:v>3776</c:v>
                </c:pt>
                <c:pt idx="3">
                  <c:v>3773</c:v>
                </c:pt>
                <c:pt idx="4">
                  <c:v>3756</c:v>
                </c:pt>
                <c:pt idx="5">
                  <c:v>3762</c:v>
                </c:pt>
                <c:pt idx="6">
                  <c:v>3755</c:v>
                </c:pt>
                <c:pt idx="7">
                  <c:v>3734</c:v>
                </c:pt>
                <c:pt idx="8">
                  <c:v>3676</c:v>
                </c:pt>
                <c:pt idx="9">
                  <c:v>3707</c:v>
                </c:pt>
              </c:numCache>
            </c:numRef>
          </c:val>
          <c:smooth val="0"/>
          <c:extLst>
            <c:ext xmlns:c16="http://schemas.microsoft.com/office/drawing/2014/chart" uri="{C3380CC4-5D6E-409C-BE32-E72D297353CC}">
              <c16:uniqueId val="{00000004-0325-45FB-A61A-88579B3B1720}"/>
            </c:ext>
          </c:extLst>
        </c:ser>
        <c:ser>
          <c:idx val="5"/>
          <c:order val="5"/>
          <c:tx>
            <c:strRef>
              <c:f>pohlavie_IN!$BG$7</c:f>
              <c:strCache>
                <c:ptCount val="1"/>
                <c:pt idx="0">
                  <c:v>Lisková</c:v>
                </c:pt>
              </c:strCache>
            </c:strRef>
          </c:tx>
          <c:spPr>
            <a:ln w="19050" cap="rnd" cmpd="sng" algn="ctr">
              <a:solidFill>
                <a:schemeClr val="accent6">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600" b="1" i="0" u="none" strike="noStrike" kern="1200" baseline="0">
                    <a:solidFill>
                      <a:schemeClr val="accent6"/>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pohlavie_IN!$BH$1:$BQ$1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pohlavie_IN!$BH$7:$BQ$7</c:f>
              <c:numCache>
                <c:formatCode>_-* #\ ##0_-;\-* #\ ##0_-;_-* "-"??_-;_-@_-</c:formatCode>
                <c:ptCount val="10"/>
                <c:pt idx="0">
                  <c:v>2077</c:v>
                </c:pt>
                <c:pt idx="1">
                  <c:v>2090</c:v>
                </c:pt>
                <c:pt idx="2">
                  <c:v>2104</c:v>
                </c:pt>
                <c:pt idx="3">
                  <c:v>2117</c:v>
                </c:pt>
                <c:pt idx="4">
                  <c:v>2105</c:v>
                </c:pt>
                <c:pt idx="5">
                  <c:v>2108</c:v>
                </c:pt>
                <c:pt idx="6">
                  <c:v>2109</c:v>
                </c:pt>
                <c:pt idx="7">
                  <c:v>2092</c:v>
                </c:pt>
                <c:pt idx="8">
                  <c:v>2088</c:v>
                </c:pt>
                <c:pt idx="9">
                  <c:v>2070</c:v>
                </c:pt>
              </c:numCache>
            </c:numRef>
          </c:val>
          <c:smooth val="0"/>
          <c:extLst>
            <c:ext xmlns:c16="http://schemas.microsoft.com/office/drawing/2014/chart" uri="{C3380CC4-5D6E-409C-BE32-E72D297353CC}">
              <c16:uniqueId val="{00000005-0325-45FB-A61A-88579B3B1720}"/>
            </c:ext>
          </c:extLst>
        </c:ser>
        <c:ser>
          <c:idx val="6"/>
          <c:order val="6"/>
          <c:tx>
            <c:strRef>
              <c:f>pohlavie_IN!$BG$8</c:f>
              <c:strCache>
                <c:ptCount val="1"/>
                <c:pt idx="0">
                  <c:v>Štiavnička</c:v>
                </c:pt>
              </c:strCache>
            </c:strRef>
          </c:tx>
          <c:spPr>
            <a:ln w="19050" cap="rnd" cmpd="sng" algn="ctr">
              <a:solidFill>
                <a:schemeClr val="accent1">
                  <a:lumMod val="60000"/>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600" b="1" i="0" u="none" strike="noStrike" kern="1200" baseline="0">
                    <a:solidFill>
                      <a:schemeClr val="accent1">
                        <a:lumMod val="60000"/>
                      </a:schemeClr>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pohlavie_IN!$BH$1:$BQ$1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pohlavie_IN!$BH$8:$BQ$8</c:f>
              <c:numCache>
                <c:formatCode>_-* #\ ##0_-;\-* #\ ##0_-;_-* "-"??_-;_-@_-</c:formatCode>
                <c:ptCount val="10"/>
                <c:pt idx="0">
                  <c:v>646</c:v>
                </c:pt>
                <c:pt idx="1">
                  <c:v>676</c:v>
                </c:pt>
                <c:pt idx="2">
                  <c:v>701</c:v>
                </c:pt>
                <c:pt idx="3">
                  <c:v>724</c:v>
                </c:pt>
                <c:pt idx="4">
                  <c:v>753</c:v>
                </c:pt>
                <c:pt idx="5">
                  <c:v>775</c:v>
                </c:pt>
                <c:pt idx="6">
                  <c:v>800</c:v>
                </c:pt>
                <c:pt idx="7">
                  <c:v>846</c:v>
                </c:pt>
                <c:pt idx="8">
                  <c:v>877</c:v>
                </c:pt>
                <c:pt idx="9">
                  <c:v>893</c:v>
                </c:pt>
              </c:numCache>
            </c:numRef>
          </c:val>
          <c:smooth val="0"/>
          <c:extLst>
            <c:ext xmlns:c16="http://schemas.microsoft.com/office/drawing/2014/chart" uri="{C3380CC4-5D6E-409C-BE32-E72D297353CC}">
              <c16:uniqueId val="{00000006-0325-45FB-A61A-88579B3B1720}"/>
            </c:ext>
          </c:extLst>
        </c:ser>
        <c:ser>
          <c:idx val="7"/>
          <c:order val="7"/>
          <c:tx>
            <c:strRef>
              <c:f>pohlavie_IN!$BG$9</c:f>
              <c:strCache>
                <c:ptCount val="1"/>
                <c:pt idx="0">
                  <c:v>Turík</c:v>
                </c:pt>
              </c:strCache>
            </c:strRef>
          </c:tx>
          <c:spPr>
            <a:ln w="19050" cap="rnd" cmpd="sng" algn="ctr">
              <a:solidFill>
                <a:schemeClr val="accent2">
                  <a:lumMod val="60000"/>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600" b="1" i="0" u="none" strike="noStrike" kern="1200" baseline="0">
                    <a:solidFill>
                      <a:schemeClr val="accent2">
                        <a:lumMod val="60000"/>
                      </a:schemeClr>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pohlavie_IN!$BH$1:$BQ$1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pohlavie_IN!$BH$9:$BQ$9</c:f>
              <c:numCache>
                <c:formatCode>_-* #\ ##0_-;\-* #\ ##0_-;_-* "-"??_-;_-@_-</c:formatCode>
                <c:ptCount val="10"/>
                <c:pt idx="0">
                  <c:v>226</c:v>
                </c:pt>
                <c:pt idx="1">
                  <c:v>221</c:v>
                </c:pt>
                <c:pt idx="2">
                  <c:v>226</c:v>
                </c:pt>
                <c:pt idx="3">
                  <c:v>232</c:v>
                </c:pt>
                <c:pt idx="4">
                  <c:v>239</c:v>
                </c:pt>
                <c:pt idx="5">
                  <c:v>241</c:v>
                </c:pt>
                <c:pt idx="6">
                  <c:v>247</c:v>
                </c:pt>
                <c:pt idx="7">
                  <c:v>256</c:v>
                </c:pt>
                <c:pt idx="8">
                  <c:v>254</c:v>
                </c:pt>
                <c:pt idx="9">
                  <c:v>266</c:v>
                </c:pt>
              </c:numCache>
            </c:numRef>
          </c:val>
          <c:smooth val="0"/>
          <c:extLst>
            <c:ext xmlns:c16="http://schemas.microsoft.com/office/drawing/2014/chart" uri="{C3380CC4-5D6E-409C-BE32-E72D297353CC}">
              <c16:uniqueId val="{00000007-0325-45FB-A61A-88579B3B1720}"/>
            </c:ext>
          </c:extLst>
        </c:ser>
        <c:dLbls>
          <c:dLblPos val="ctr"/>
          <c:showLegendKey val="0"/>
          <c:showVal val="1"/>
          <c:showCatName val="0"/>
          <c:showSerName val="0"/>
          <c:showPercent val="0"/>
          <c:showBubbleSize val="0"/>
        </c:dLbls>
        <c:marker val="1"/>
        <c:smooth val="0"/>
        <c:axId val="1162443536"/>
        <c:axId val="1162450192"/>
      </c:lineChart>
      <c:catAx>
        <c:axId val="116244353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mn-lt"/>
                <a:ea typeface="+mn-ea"/>
                <a:cs typeface="+mn-cs"/>
              </a:defRPr>
            </a:pPr>
            <a:endParaRPr lang="sk-SK"/>
          </a:p>
        </c:txPr>
        <c:crossAx val="1162450192"/>
        <c:crosses val="autoZero"/>
        <c:auto val="1"/>
        <c:lblAlgn val="ctr"/>
        <c:lblOffset val="100"/>
        <c:noMultiLvlLbl val="0"/>
      </c:catAx>
      <c:valAx>
        <c:axId val="1162450192"/>
        <c:scaling>
          <c:orientation val="minMax"/>
        </c:scaling>
        <c:delete val="1"/>
        <c:axPos val="l"/>
        <c:numFmt formatCode="_-* #\ ##0_-;\-* #\ ##0_-;_-* &quot;-&quot;??_-;_-@_-" sourceLinked="1"/>
        <c:majorTickMark val="none"/>
        <c:minorTickMark val="none"/>
        <c:tickLblPos val="nextTo"/>
        <c:crossAx val="1162443536"/>
        <c:crosses val="autoZero"/>
        <c:crossBetween val="between"/>
      </c:valAx>
      <c:spPr>
        <a:noFill/>
        <a:ln>
          <a:noFill/>
        </a:ln>
        <a:effectLst/>
      </c:spPr>
    </c:plotArea>
    <c:legend>
      <c:legendPos val="b"/>
      <c:layout>
        <c:manualLayout>
          <c:xMode val="edge"/>
          <c:yMode val="edge"/>
          <c:x val="6.7200473986553211E-2"/>
          <c:y val="0.88056174380641439"/>
          <c:w val="0.90104070960595573"/>
          <c:h val="8.2852890339927016E-2"/>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dk1">
                  <a:lumMod val="65000"/>
                  <a:lumOff val="35000"/>
                </a:schemeClr>
              </a:solidFill>
              <a:latin typeface="+mn-lt"/>
              <a:ea typeface="+mn-ea"/>
              <a:cs typeface="+mn-cs"/>
            </a:defRPr>
          </a:pPr>
          <a:endParaRPr lang="sk-SK"/>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600"/>
      </a:pPr>
      <a:endParaRPr lang="sk-SK"/>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sk-SK" sz="1000" b="1"/>
              <a:t>Bilancia obyvateľstva v rokoch 2011 - 2020</a:t>
            </a:r>
          </a:p>
        </c:rich>
      </c:tx>
      <c:layout>
        <c:manualLayout>
          <c:xMode val="edge"/>
          <c:yMode val="edge"/>
          <c:x val="3.8387215486953029E-2"/>
          <c:y val="4.5083122006198927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barChart>
        <c:barDir val="bar"/>
        <c:grouping val="clustered"/>
        <c:varyColors val="0"/>
        <c:ser>
          <c:idx val="0"/>
          <c:order val="0"/>
          <c:tx>
            <c:strRef>
              <c:f>'pohyb obyvateľstva'!$F$140</c:f>
              <c:strCache>
                <c:ptCount val="1"/>
                <c:pt idx="0">
                  <c:v>Mesto LM</c:v>
                </c:pt>
              </c:strCache>
            </c:strRef>
          </c:tx>
          <c:spPr>
            <a:solidFill>
              <a:schemeClr val="accent6"/>
            </a:solidFill>
            <a:ln>
              <a:noFill/>
            </a:ln>
            <a:effectLst/>
          </c:spPr>
          <c:invertIfNegative val="0"/>
          <c:cat>
            <c:strRef>
              <c:f>'pohyb obyvateľstva'!$E$141:$E$145</c:f>
              <c:strCache>
                <c:ptCount val="5"/>
                <c:pt idx="0">
                  <c:v>Živonarodení </c:v>
                </c:pt>
                <c:pt idx="1">
                  <c:v>Zomretí  </c:v>
                </c:pt>
                <c:pt idx="2">
                  <c:v>Prirodzený prírastok obyvateľstva  </c:v>
                </c:pt>
                <c:pt idx="3">
                  <c:v>Migračné saldo  </c:v>
                </c:pt>
                <c:pt idx="4">
                  <c:v>Celkový prírastok obyvateľstva  </c:v>
                </c:pt>
              </c:strCache>
            </c:strRef>
          </c:cat>
          <c:val>
            <c:numRef>
              <c:f>'pohyb obyvateľstva'!$F$141:$F$145</c:f>
              <c:numCache>
                <c:formatCode>General</c:formatCode>
                <c:ptCount val="5"/>
                <c:pt idx="0">
                  <c:v>-15</c:v>
                </c:pt>
                <c:pt idx="1">
                  <c:v>61</c:v>
                </c:pt>
                <c:pt idx="2">
                  <c:v>-76</c:v>
                </c:pt>
                <c:pt idx="3">
                  <c:v>-57</c:v>
                </c:pt>
                <c:pt idx="4">
                  <c:v>-133</c:v>
                </c:pt>
              </c:numCache>
            </c:numRef>
          </c:val>
          <c:extLst>
            <c:ext xmlns:c16="http://schemas.microsoft.com/office/drawing/2014/chart" uri="{C3380CC4-5D6E-409C-BE32-E72D297353CC}">
              <c16:uniqueId val="{00000000-4026-4D26-8079-808888F1C76A}"/>
            </c:ext>
          </c:extLst>
        </c:ser>
        <c:ser>
          <c:idx val="1"/>
          <c:order val="1"/>
          <c:tx>
            <c:strRef>
              <c:f>'pohyb obyvateľstva'!$G$140</c:f>
              <c:strCache>
                <c:ptCount val="1"/>
                <c:pt idx="0">
                  <c:v>obce UMR okresu LM</c:v>
                </c:pt>
              </c:strCache>
            </c:strRef>
          </c:tx>
          <c:spPr>
            <a:solidFill>
              <a:schemeClr val="accent5"/>
            </a:solidFill>
            <a:ln>
              <a:noFill/>
            </a:ln>
            <a:effectLst/>
          </c:spPr>
          <c:invertIfNegative val="0"/>
          <c:cat>
            <c:strRef>
              <c:f>'pohyb obyvateľstva'!$E$141:$E$145</c:f>
              <c:strCache>
                <c:ptCount val="5"/>
                <c:pt idx="0">
                  <c:v>Živonarodení </c:v>
                </c:pt>
                <c:pt idx="1">
                  <c:v>Zomretí  </c:v>
                </c:pt>
                <c:pt idx="2">
                  <c:v>Prirodzený prírastok obyvateľstva  </c:v>
                </c:pt>
                <c:pt idx="3">
                  <c:v>Migračné saldo  </c:v>
                </c:pt>
                <c:pt idx="4">
                  <c:v>Celkový prírastok obyvateľstva  </c:v>
                </c:pt>
              </c:strCache>
            </c:strRef>
          </c:cat>
          <c:val>
            <c:numRef>
              <c:f>'pohyb obyvateľstva'!$G$141:$G$145</c:f>
              <c:numCache>
                <c:formatCode>General</c:formatCode>
                <c:ptCount val="5"/>
                <c:pt idx="0">
                  <c:v>2</c:v>
                </c:pt>
                <c:pt idx="1">
                  <c:v>0</c:v>
                </c:pt>
                <c:pt idx="2">
                  <c:v>2</c:v>
                </c:pt>
                <c:pt idx="3">
                  <c:v>-13</c:v>
                </c:pt>
                <c:pt idx="4">
                  <c:v>-11</c:v>
                </c:pt>
              </c:numCache>
            </c:numRef>
          </c:val>
          <c:extLst>
            <c:ext xmlns:c16="http://schemas.microsoft.com/office/drawing/2014/chart" uri="{C3380CC4-5D6E-409C-BE32-E72D297353CC}">
              <c16:uniqueId val="{00000001-4026-4D26-8079-808888F1C76A}"/>
            </c:ext>
          </c:extLst>
        </c:ser>
        <c:ser>
          <c:idx val="2"/>
          <c:order val="2"/>
          <c:tx>
            <c:strRef>
              <c:f>'pohyb obyvateľstva'!$H$140</c:f>
              <c:strCache>
                <c:ptCount val="1"/>
                <c:pt idx="0">
                  <c:v>Mesto RK</c:v>
                </c:pt>
              </c:strCache>
            </c:strRef>
          </c:tx>
          <c:spPr>
            <a:solidFill>
              <a:schemeClr val="accent4"/>
            </a:solidFill>
            <a:ln>
              <a:noFill/>
            </a:ln>
            <a:effectLst/>
          </c:spPr>
          <c:invertIfNegative val="0"/>
          <c:cat>
            <c:strRef>
              <c:f>'pohyb obyvateľstva'!$E$141:$E$145</c:f>
              <c:strCache>
                <c:ptCount val="5"/>
                <c:pt idx="0">
                  <c:v>Živonarodení </c:v>
                </c:pt>
                <c:pt idx="1">
                  <c:v>Zomretí  </c:v>
                </c:pt>
                <c:pt idx="2">
                  <c:v>Prirodzený prírastok obyvateľstva  </c:v>
                </c:pt>
                <c:pt idx="3">
                  <c:v>Migračné saldo  </c:v>
                </c:pt>
                <c:pt idx="4">
                  <c:v>Celkový prírastok obyvateľstva  </c:v>
                </c:pt>
              </c:strCache>
            </c:strRef>
          </c:cat>
          <c:val>
            <c:numRef>
              <c:f>'pohyb obyvateľstva'!$H$141:$H$145</c:f>
              <c:numCache>
                <c:formatCode>General</c:formatCode>
                <c:ptCount val="5"/>
                <c:pt idx="0">
                  <c:v>13</c:v>
                </c:pt>
                <c:pt idx="1">
                  <c:v>11</c:v>
                </c:pt>
                <c:pt idx="2">
                  <c:v>2</c:v>
                </c:pt>
                <c:pt idx="3">
                  <c:v>62</c:v>
                </c:pt>
                <c:pt idx="4">
                  <c:v>64</c:v>
                </c:pt>
              </c:numCache>
            </c:numRef>
          </c:val>
          <c:extLst>
            <c:ext xmlns:c16="http://schemas.microsoft.com/office/drawing/2014/chart" uri="{C3380CC4-5D6E-409C-BE32-E72D297353CC}">
              <c16:uniqueId val="{00000002-4026-4D26-8079-808888F1C76A}"/>
            </c:ext>
          </c:extLst>
        </c:ser>
        <c:ser>
          <c:idx val="3"/>
          <c:order val="3"/>
          <c:tx>
            <c:strRef>
              <c:f>'pohyb obyvateľstva'!$I$140</c:f>
              <c:strCache>
                <c:ptCount val="1"/>
                <c:pt idx="0">
                  <c:v>obce UMR okresu RK</c:v>
                </c:pt>
              </c:strCache>
            </c:strRef>
          </c:tx>
          <c:spPr>
            <a:solidFill>
              <a:schemeClr val="accent6">
                <a:lumMod val="60000"/>
              </a:schemeClr>
            </a:solidFill>
            <a:ln>
              <a:noFill/>
            </a:ln>
            <a:effectLst/>
          </c:spPr>
          <c:invertIfNegative val="0"/>
          <c:cat>
            <c:strRef>
              <c:f>'pohyb obyvateľstva'!$E$141:$E$145</c:f>
              <c:strCache>
                <c:ptCount val="5"/>
                <c:pt idx="0">
                  <c:v>Živonarodení </c:v>
                </c:pt>
                <c:pt idx="1">
                  <c:v>Zomretí  </c:v>
                </c:pt>
                <c:pt idx="2">
                  <c:v>Prirodzený prírastok obyvateľstva  </c:v>
                </c:pt>
                <c:pt idx="3">
                  <c:v>Migračné saldo  </c:v>
                </c:pt>
                <c:pt idx="4">
                  <c:v>Celkový prírastok obyvateľstva  </c:v>
                </c:pt>
              </c:strCache>
            </c:strRef>
          </c:cat>
          <c:val>
            <c:numRef>
              <c:f>'pohyb obyvateľstva'!$I$141:$I$145</c:f>
              <c:numCache>
                <c:formatCode>General</c:formatCode>
                <c:ptCount val="5"/>
                <c:pt idx="0">
                  <c:v>37</c:v>
                </c:pt>
                <c:pt idx="1">
                  <c:v>2</c:v>
                </c:pt>
                <c:pt idx="2">
                  <c:v>35</c:v>
                </c:pt>
                <c:pt idx="3">
                  <c:v>11</c:v>
                </c:pt>
                <c:pt idx="4">
                  <c:v>46</c:v>
                </c:pt>
              </c:numCache>
            </c:numRef>
          </c:val>
          <c:extLst>
            <c:ext xmlns:c16="http://schemas.microsoft.com/office/drawing/2014/chart" uri="{C3380CC4-5D6E-409C-BE32-E72D297353CC}">
              <c16:uniqueId val="{00000003-4026-4D26-8079-808888F1C76A}"/>
            </c:ext>
          </c:extLst>
        </c:ser>
        <c:dLbls>
          <c:showLegendKey val="0"/>
          <c:showVal val="0"/>
          <c:showCatName val="0"/>
          <c:showSerName val="0"/>
          <c:showPercent val="0"/>
          <c:showBubbleSize val="0"/>
        </c:dLbls>
        <c:gapWidth val="182"/>
        <c:axId val="606166432"/>
        <c:axId val="606161840"/>
      </c:barChart>
      <c:catAx>
        <c:axId val="606166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sk-SK"/>
          </a:p>
        </c:txPr>
        <c:crossAx val="606161840"/>
        <c:crosses val="autoZero"/>
        <c:auto val="1"/>
        <c:lblAlgn val="ctr"/>
        <c:lblOffset val="100"/>
        <c:noMultiLvlLbl val="0"/>
      </c:catAx>
      <c:valAx>
        <c:axId val="6061618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sk-SK"/>
          </a:p>
        </c:txPr>
        <c:crossAx val="606166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GB" sz="900" b="1" i="0" baseline="0">
                <a:effectLst/>
              </a:rPr>
              <a:t>POROVNANIE POMERU</a:t>
            </a:r>
            <a:r>
              <a:rPr lang="sk-SK" sz="900" b="1" i="0" baseline="0">
                <a:effectLst/>
              </a:rPr>
              <a:t> MUŽOV A ŽIEN UMR LIPTOV</a:t>
            </a:r>
            <a:r>
              <a:rPr lang="en-GB" sz="900" b="1" i="0" baseline="0">
                <a:effectLst/>
              </a:rPr>
              <a:t> </a:t>
            </a:r>
            <a:r>
              <a:rPr lang="sk-SK" sz="900" b="1" i="0" baseline="0">
                <a:effectLst/>
              </a:rPr>
              <a:t>V ROKU 2020</a:t>
            </a:r>
          </a:p>
        </c:rich>
      </c:tx>
      <c:layout>
        <c:manualLayout>
          <c:xMode val="edge"/>
          <c:yMode val="edge"/>
          <c:x val="1.8581808568248787E-2"/>
          <c:y val="2.7777777777777776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manualLayout>
          <c:layoutTarget val="inner"/>
          <c:xMode val="edge"/>
          <c:yMode val="edge"/>
          <c:x val="8.0784426837165024E-2"/>
          <c:y val="0.15476851851851853"/>
          <c:w val="0.8979408437646007"/>
          <c:h val="0.66440543890347037"/>
        </c:manualLayout>
      </c:layout>
      <c:barChart>
        <c:barDir val="col"/>
        <c:grouping val="stacked"/>
        <c:varyColors val="0"/>
        <c:ser>
          <c:idx val="0"/>
          <c:order val="0"/>
          <c:tx>
            <c:strRef>
              <c:f>pohlavie_IN!$AB$3</c:f>
              <c:strCache>
                <c:ptCount val="1"/>
                <c:pt idx="0">
                  <c:v>muži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pohlavie_IN!$AA$4:$AA$9</c:f>
              <c:strCache>
                <c:ptCount val="6"/>
                <c:pt idx="0">
                  <c:v>Žilinský kraj</c:v>
                </c:pt>
                <c:pt idx="1">
                  <c:v>Okres Liptovský Mikuláš</c:v>
                </c:pt>
                <c:pt idx="2">
                  <c:v>Mesto Liptovský Mikuláš</c:v>
                </c:pt>
                <c:pt idx="3">
                  <c:v>Okres Ružomberok</c:v>
                </c:pt>
                <c:pt idx="4">
                  <c:v>Mesto Ružomberok</c:v>
                </c:pt>
                <c:pt idx="5">
                  <c:v>16 obcí UMR Liptov</c:v>
                </c:pt>
              </c:strCache>
            </c:strRef>
          </c:cat>
          <c:val>
            <c:numRef>
              <c:f>pohlavie_IN!$AB$4:$AB$9</c:f>
              <c:numCache>
                <c:formatCode>0.0%</c:formatCode>
                <c:ptCount val="6"/>
                <c:pt idx="0">
                  <c:v>0.49170930178720251</c:v>
                </c:pt>
                <c:pt idx="1">
                  <c:v>0.48466427956810171</c:v>
                </c:pt>
                <c:pt idx="2">
                  <c:v>0.47685666060763438</c:v>
                </c:pt>
                <c:pt idx="3">
                  <c:v>0.48584972406961935</c:v>
                </c:pt>
                <c:pt idx="4">
                  <c:v>0.47478656801365965</c:v>
                </c:pt>
                <c:pt idx="5">
                  <c:v>0.49483088704530953</c:v>
                </c:pt>
              </c:numCache>
            </c:numRef>
          </c:val>
          <c:extLst>
            <c:ext xmlns:c16="http://schemas.microsoft.com/office/drawing/2014/chart" uri="{C3380CC4-5D6E-409C-BE32-E72D297353CC}">
              <c16:uniqueId val="{00000000-B6B9-4CE3-854C-F7B52FBB2E44}"/>
            </c:ext>
          </c:extLst>
        </c:ser>
        <c:ser>
          <c:idx val="1"/>
          <c:order val="1"/>
          <c:tx>
            <c:strRef>
              <c:f>pohlavie_IN!$AC$3</c:f>
              <c:strCache>
                <c:ptCount val="1"/>
                <c:pt idx="0">
                  <c:v>ženy</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pohlavie_IN!$AA$4:$AA$9</c:f>
              <c:strCache>
                <c:ptCount val="6"/>
                <c:pt idx="0">
                  <c:v>Žilinský kraj</c:v>
                </c:pt>
                <c:pt idx="1">
                  <c:v>Okres Liptovský Mikuláš</c:v>
                </c:pt>
                <c:pt idx="2">
                  <c:v>Mesto Liptovský Mikuláš</c:v>
                </c:pt>
                <c:pt idx="3">
                  <c:v>Okres Ružomberok</c:v>
                </c:pt>
                <c:pt idx="4">
                  <c:v>Mesto Ružomberok</c:v>
                </c:pt>
                <c:pt idx="5">
                  <c:v>16 obcí UMR Liptov</c:v>
                </c:pt>
              </c:strCache>
            </c:strRef>
          </c:cat>
          <c:val>
            <c:numRef>
              <c:f>pohlavie_IN!$AC$4:$AC$9</c:f>
              <c:numCache>
                <c:formatCode>0.0%</c:formatCode>
                <c:ptCount val="6"/>
                <c:pt idx="0">
                  <c:v>0.50829069821279749</c:v>
                </c:pt>
                <c:pt idx="1">
                  <c:v>0.51533572043189835</c:v>
                </c:pt>
                <c:pt idx="2">
                  <c:v>0.52314333939236557</c:v>
                </c:pt>
                <c:pt idx="3">
                  <c:v>0.51415027593038065</c:v>
                </c:pt>
                <c:pt idx="4">
                  <c:v>0.52521343198634041</c:v>
                </c:pt>
                <c:pt idx="5">
                  <c:v>0.50516911295469047</c:v>
                </c:pt>
              </c:numCache>
            </c:numRef>
          </c:val>
          <c:extLst>
            <c:ext xmlns:c16="http://schemas.microsoft.com/office/drawing/2014/chart" uri="{C3380CC4-5D6E-409C-BE32-E72D297353CC}">
              <c16:uniqueId val="{00000001-B6B9-4CE3-854C-F7B52FBB2E44}"/>
            </c:ext>
          </c:extLst>
        </c:ser>
        <c:dLbls>
          <c:dLblPos val="ctr"/>
          <c:showLegendKey val="0"/>
          <c:showVal val="1"/>
          <c:showCatName val="0"/>
          <c:showSerName val="0"/>
          <c:showPercent val="0"/>
          <c:showBubbleSize val="0"/>
        </c:dLbls>
        <c:gapWidth val="150"/>
        <c:overlap val="100"/>
        <c:axId val="1196097024"/>
        <c:axId val="1196092032"/>
      </c:barChart>
      <c:catAx>
        <c:axId val="1196097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k-SK"/>
          </a:p>
        </c:txPr>
        <c:crossAx val="1196092032"/>
        <c:crosses val="autoZero"/>
        <c:auto val="1"/>
        <c:lblAlgn val="ctr"/>
        <c:lblOffset val="100"/>
        <c:noMultiLvlLbl val="0"/>
      </c:catAx>
      <c:valAx>
        <c:axId val="119609203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k-SK"/>
          </a:p>
        </c:txPr>
        <c:crossAx val="1196097024"/>
        <c:crosses val="autoZero"/>
        <c:crossBetween val="between"/>
      </c:valAx>
      <c:spPr>
        <a:noFill/>
        <a:ln>
          <a:noFill/>
        </a:ln>
        <a:effectLst/>
      </c:spPr>
    </c:plotArea>
    <c:legend>
      <c:legendPos val="b"/>
      <c:layout>
        <c:manualLayout>
          <c:xMode val="edge"/>
          <c:yMode val="edge"/>
          <c:x val="0.77006783243003707"/>
          <c:y val="4.2244823563721161E-2"/>
          <c:w val="0.19891409677686395"/>
          <c:h val="7.3486283170820288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chemeClr val="tx1">
                    <a:lumMod val="65000"/>
                    <a:lumOff val="35000"/>
                  </a:schemeClr>
                </a:solidFill>
                <a:latin typeface="+mn-lt"/>
                <a:ea typeface="+mn-ea"/>
                <a:cs typeface="+mn-cs"/>
              </a:defRPr>
            </a:pPr>
            <a:r>
              <a:rPr lang="sk-SK" sz="800" b="1"/>
              <a:t>POMER</a:t>
            </a:r>
            <a:r>
              <a:rPr lang="sk-SK" sz="800" b="1" baseline="0"/>
              <a:t> MUŽOV A ŽIEN UMR LIPTOV V OBCIACH OKRESU LM V ROKU 2020</a:t>
            </a:r>
            <a:endParaRPr lang="sk-SK" sz="800" b="1"/>
          </a:p>
        </c:rich>
      </c:tx>
      <c:layout>
        <c:manualLayout>
          <c:xMode val="edge"/>
          <c:yMode val="edge"/>
          <c:x val="1.0685707217914111E-2"/>
          <c:y val="2.7777777777777776E-2"/>
        </c:manualLayout>
      </c:layout>
      <c:overlay val="0"/>
      <c:spPr>
        <a:noFill/>
        <a:ln>
          <a:noFill/>
        </a:ln>
        <a:effectLst/>
      </c:spPr>
      <c:txPr>
        <a:bodyPr rot="0" spcFirstLastPara="1" vertOverflow="ellipsis" vert="horz" wrap="square" anchor="ctr" anchorCtr="1"/>
        <a:lstStyle/>
        <a:p>
          <a:pPr>
            <a:defRPr sz="800" b="1"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manualLayout>
          <c:layoutTarget val="inner"/>
          <c:xMode val="edge"/>
          <c:yMode val="edge"/>
          <c:x val="6.1499467946189823E-2"/>
          <c:y val="0.15476851851851853"/>
          <c:w val="0.90990123901610076"/>
          <c:h val="0.66440543890347037"/>
        </c:manualLayout>
      </c:layout>
      <c:barChart>
        <c:barDir val="col"/>
        <c:grouping val="stacked"/>
        <c:varyColors val="0"/>
        <c:ser>
          <c:idx val="0"/>
          <c:order val="0"/>
          <c:tx>
            <c:strRef>
              <c:f>pohlavie_IN!$AB$31</c:f>
              <c:strCache>
                <c:ptCount val="1"/>
                <c:pt idx="0">
                  <c:v>muži</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pohlavie_IN!$AA$32:$AA$39</c:f>
              <c:strCache>
                <c:ptCount val="8"/>
                <c:pt idx="0">
                  <c:v>Bobrovník</c:v>
                </c:pt>
                <c:pt idx="1">
                  <c:v>Demänovská dolina</c:v>
                </c:pt>
                <c:pt idx="2">
                  <c:v>Galovany</c:v>
                </c:pt>
                <c:pt idx="3">
                  <c:v>Gôtovany</c:v>
                </c:pt>
                <c:pt idx="4">
                  <c:v>Liptovská Sielnica</c:v>
                </c:pt>
                <c:pt idx="5">
                  <c:v>Liptovský Trnovec</c:v>
                </c:pt>
                <c:pt idx="6">
                  <c:v>Prosiek </c:v>
                </c:pt>
                <c:pt idx="7">
                  <c:v>Vlachy</c:v>
                </c:pt>
              </c:strCache>
            </c:strRef>
          </c:cat>
          <c:val>
            <c:numRef>
              <c:f>pohlavie_IN!$AB$32:$AB$39</c:f>
              <c:numCache>
                <c:formatCode>0.0%</c:formatCode>
                <c:ptCount val="8"/>
                <c:pt idx="0">
                  <c:v>0.43410852713178294</c:v>
                </c:pt>
                <c:pt idx="1">
                  <c:v>0.55660377358490565</c:v>
                </c:pt>
                <c:pt idx="2">
                  <c:v>0.49523809523809526</c:v>
                </c:pt>
                <c:pt idx="3">
                  <c:v>0.50414937759336098</c:v>
                </c:pt>
                <c:pt idx="4">
                  <c:v>0.50743801652892562</c:v>
                </c:pt>
                <c:pt idx="5">
                  <c:v>0.46994535519125685</c:v>
                </c:pt>
                <c:pt idx="6">
                  <c:v>0.48401826484018262</c:v>
                </c:pt>
                <c:pt idx="7">
                  <c:v>0.51067323481116589</c:v>
                </c:pt>
              </c:numCache>
            </c:numRef>
          </c:val>
          <c:extLst>
            <c:ext xmlns:c16="http://schemas.microsoft.com/office/drawing/2014/chart" uri="{C3380CC4-5D6E-409C-BE32-E72D297353CC}">
              <c16:uniqueId val="{00000000-DD14-466F-9279-1B50AE34A170}"/>
            </c:ext>
          </c:extLst>
        </c:ser>
        <c:ser>
          <c:idx val="1"/>
          <c:order val="1"/>
          <c:tx>
            <c:strRef>
              <c:f>pohlavie_IN!$AC$31</c:f>
              <c:strCache>
                <c:ptCount val="1"/>
                <c:pt idx="0">
                  <c:v>ženy</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pohlavie_IN!$AA$32:$AA$39</c:f>
              <c:strCache>
                <c:ptCount val="8"/>
                <c:pt idx="0">
                  <c:v>Bobrovník</c:v>
                </c:pt>
                <c:pt idx="1">
                  <c:v>Demänovská dolina</c:v>
                </c:pt>
                <c:pt idx="2">
                  <c:v>Galovany</c:v>
                </c:pt>
                <c:pt idx="3">
                  <c:v>Gôtovany</c:v>
                </c:pt>
                <c:pt idx="4">
                  <c:v>Liptovská Sielnica</c:v>
                </c:pt>
                <c:pt idx="5">
                  <c:v>Liptovský Trnovec</c:v>
                </c:pt>
                <c:pt idx="6">
                  <c:v>Prosiek </c:v>
                </c:pt>
                <c:pt idx="7">
                  <c:v>Vlachy</c:v>
                </c:pt>
              </c:strCache>
            </c:strRef>
          </c:cat>
          <c:val>
            <c:numRef>
              <c:f>pohlavie_IN!$AC$32:$AC$39</c:f>
              <c:numCache>
                <c:formatCode>0.0%</c:formatCode>
                <c:ptCount val="8"/>
                <c:pt idx="0">
                  <c:v>0.56589147286821706</c:v>
                </c:pt>
                <c:pt idx="1">
                  <c:v>0.44339622641509435</c:v>
                </c:pt>
                <c:pt idx="2">
                  <c:v>0.50476190476190474</c:v>
                </c:pt>
                <c:pt idx="3">
                  <c:v>0.49585062240663902</c:v>
                </c:pt>
                <c:pt idx="4">
                  <c:v>0.49256198347107438</c:v>
                </c:pt>
                <c:pt idx="5">
                  <c:v>0.5300546448087432</c:v>
                </c:pt>
                <c:pt idx="6">
                  <c:v>0.51598173515981738</c:v>
                </c:pt>
                <c:pt idx="7">
                  <c:v>0.48932676518883417</c:v>
                </c:pt>
              </c:numCache>
            </c:numRef>
          </c:val>
          <c:extLst>
            <c:ext xmlns:c16="http://schemas.microsoft.com/office/drawing/2014/chart" uri="{C3380CC4-5D6E-409C-BE32-E72D297353CC}">
              <c16:uniqueId val="{00000001-DD14-466F-9279-1B50AE34A170}"/>
            </c:ext>
          </c:extLst>
        </c:ser>
        <c:dLbls>
          <c:dLblPos val="ctr"/>
          <c:showLegendKey val="0"/>
          <c:showVal val="1"/>
          <c:showCatName val="0"/>
          <c:showSerName val="0"/>
          <c:showPercent val="0"/>
          <c:showBubbleSize val="0"/>
        </c:dLbls>
        <c:gapWidth val="150"/>
        <c:overlap val="100"/>
        <c:axId val="1189863312"/>
        <c:axId val="1189854160"/>
      </c:barChart>
      <c:catAx>
        <c:axId val="1189863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sk-SK"/>
          </a:p>
        </c:txPr>
        <c:crossAx val="1189854160"/>
        <c:crosses val="autoZero"/>
        <c:auto val="1"/>
        <c:lblAlgn val="ctr"/>
        <c:lblOffset val="100"/>
        <c:noMultiLvlLbl val="0"/>
      </c:catAx>
      <c:valAx>
        <c:axId val="118985416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sk-SK"/>
          </a:p>
        </c:txPr>
        <c:crossAx val="1189863312"/>
        <c:crosses val="autoZero"/>
        <c:crossBetween val="between"/>
      </c:valAx>
      <c:spPr>
        <a:noFill/>
        <a:ln>
          <a:noFill/>
        </a:ln>
        <a:effectLst/>
      </c:spPr>
    </c:plotArea>
    <c:legend>
      <c:legendPos val="b"/>
      <c:layout>
        <c:manualLayout>
          <c:xMode val="edge"/>
          <c:yMode val="edge"/>
          <c:x val="0.8106417253398881"/>
          <c:y val="5.6133712452610049E-2"/>
          <c:w val="0.16217747087169659"/>
          <c:h val="7.3486283170820288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sk-SK" sz="800" b="1" i="0" baseline="0">
                <a:effectLst/>
              </a:rPr>
              <a:t>POMER MUŽOV A ŽIEN UMR LIPTOV V OBCIACH OKRESU LM V ROKU 2020</a:t>
            </a:r>
            <a:endParaRPr lang="sk-SK" sz="800">
              <a:effectLst/>
            </a:endParaRPr>
          </a:p>
        </c:rich>
      </c:tx>
      <c:layout>
        <c:manualLayout>
          <c:xMode val="edge"/>
          <c:yMode val="edge"/>
          <c:x val="1.2080176095142323E-2"/>
          <c:y val="4.1666666666666664E-2"/>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manualLayout>
          <c:layoutTarget val="inner"/>
          <c:xMode val="edge"/>
          <c:yMode val="edge"/>
          <c:x val="6.6757914106677196E-2"/>
          <c:y val="0.17171296296296296"/>
          <c:w val="0.91566126476955723"/>
          <c:h val="0.67979913969087202"/>
        </c:manualLayout>
      </c:layout>
      <c:barChart>
        <c:barDir val="col"/>
        <c:grouping val="stacked"/>
        <c:varyColors val="0"/>
        <c:ser>
          <c:idx val="0"/>
          <c:order val="0"/>
          <c:tx>
            <c:strRef>
              <c:f>pohlavie_IN!$AB$59</c:f>
              <c:strCache>
                <c:ptCount val="1"/>
                <c:pt idx="0">
                  <c:v>muži</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pohlavie_IN!$V$60:$V$67</c:f>
              <c:strCache>
                <c:ptCount val="8"/>
                <c:pt idx="0">
                  <c:v>Bešeňová</c:v>
                </c:pt>
                <c:pt idx="1">
                  <c:v>Ivachnová</c:v>
                </c:pt>
                <c:pt idx="2">
                  <c:v>Likavka</c:v>
                </c:pt>
                <c:pt idx="3">
                  <c:v>Liptovská Teplá</c:v>
                </c:pt>
                <c:pt idx="4">
                  <c:v>Liptovské Sliače</c:v>
                </c:pt>
                <c:pt idx="5">
                  <c:v>Lisková</c:v>
                </c:pt>
                <c:pt idx="6">
                  <c:v>Štiavnička</c:v>
                </c:pt>
                <c:pt idx="7">
                  <c:v>Turík</c:v>
                </c:pt>
              </c:strCache>
            </c:strRef>
          </c:cat>
          <c:val>
            <c:numRef>
              <c:f>pohlavie_IN!$AB$60:$AB$67</c:f>
              <c:numCache>
                <c:formatCode>0.0%</c:formatCode>
                <c:ptCount val="8"/>
                <c:pt idx="0">
                  <c:v>0.48936170212765956</c:v>
                </c:pt>
                <c:pt idx="1">
                  <c:v>0.47555555555555556</c:v>
                </c:pt>
                <c:pt idx="2">
                  <c:v>0.48069943912900032</c:v>
                </c:pt>
                <c:pt idx="3">
                  <c:v>0.53639082751744771</c:v>
                </c:pt>
                <c:pt idx="4">
                  <c:v>0.50094415969786887</c:v>
                </c:pt>
                <c:pt idx="5">
                  <c:v>0.48985507246376814</c:v>
                </c:pt>
                <c:pt idx="6">
                  <c:v>0.47928331466965285</c:v>
                </c:pt>
                <c:pt idx="7">
                  <c:v>0.50375939849624063</c:v>
                </c:pt>
              </c:numCache>
            </c:numRef>
          </c:val>
          <c:extLst>
            <c:ext xmlns:c16="http://schemas.microsoft.com/office/drawing/2014/chart" uri="{C3380CC4-5D6E-409C-BE32-E72D297353CC}">
              <c16:uniqueId val="{00000000-9F63-421E-B55A-EE11F6B5547A}"/>
            </c:ext>
          </c:extLst>
        </c:ser>
        <c:ser>
          <c:idx val="1"/>
          <c:order val="1"/>
          <c:tx>
            <c:strRef>
              <c:f>pohlavie_IN!$AC$59</c:f>
              <c:strCache>
                <c:ptCount val="1"/>
                <c:pt idx="0">
                  <c:v>ženy</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pohlavie_IN!$V$60:$V$67</c:f>
              <c:strCache>
                <c:ptCount val="8"/>
                <c:pt idx="0">
                  <c:v>Bešeňová</c:v>
                </c:pt>
                <c:pt idx="1">
                  <c:v>Ivachnová</c:v>
                </c:pt>
                <c:pt idx="2">
                  <c:v>Likavka</c:v>
                </c:pt>
                <c:pt idx="3">
                  <c:v>Liptovská Teplá</c:v>
                </c:pt>
                <c:pt idx="4">
                  <c:v>Liptovské Sliače</c:v>
                </c:pt>
                <c:pt idx="5">
                  <c:v>Lisková</c:v>
                </c:pt>
                <c:pt idx="6">
                  <c:v>Štiavnička</c:v>
                </c:pt>
                <c:pt idx="7">
                  <c:v>Turík</c:v>
                </c:pt>
              </c:strCache>
            </c:strRef>
          </c:cat>
          <c:val>
            <c:numRef>
              <c:f>pohlavie_IN!$AC$60:$AC$67</c:f>
              <c:numCache>
                <c:formatCode>0.0%</c:formatCode>
                <c:ptCount val="8"/>
                <c:pt idx="0">
                  <c:v>0.51063829787234039</c:v>
                </c:pt>
                <c:pt idx="1">
                  <c:v>0.52444444444444449</c:v>
                </c:pt>
                <c:pt idx="2">
                  <c:v>0.51930056087099963</c:v>
                </c:pt>
                <c:pt idx="3">
                  <c:v>0.46360917248255235</c:v>
                </c:pt>
                <c:pt idx="4">
                  <c:v>0.49905584030213113</c:v>
                </c:pt>
                <c:pt idx="5">
                  <c:v>0.51014492753623186</c:v>
                </c:pt>
                <c:pt idx="6">
                  <c:v>0.5207166853303471</c:v>
                </c:pt>
                <c:pt idx="7">
                  <c:v>0.49624060150375937</c:v>
                </c:pt>
              </c:numCache>
            </c:numRef>
          </c:val>
          <c:extLst>
            <c:ext xmlns:c16="http://schemas.microsoft.com/office/drawing/2014/chart" uri="{C3380CC4-5D6E-409C-BE32-E72D297353CC}">
              <c16:uniqueId val="{00000001-9F63-421E-B55A-EE11F6B5547A}"/>
            </c:ext>
          </c:extLst>
        </c:ser>
        <c:dLbls>
          <c:dLblPos val="ctr"/>
          <c:showLegendKey val="0"/>
          <c:showVal val="1"/>
          <c:showCatName val="0"/>
          <c:showSerName val="0"/>
          <c:showPercent val="0"/>
          <c:showBubbleSize val="0"/>
        </c:dLbls>
        <c:gapWidth val="150"/>
        <c:overlap val="100"/>
        <c:axId val="557683263"/>
        <c:axId val="557689087"/>
      </c:barChart>
      <c:catAx>
        <c:axId val="5576832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sk-SK"/>
          </a:p>
        </c:txPr>
        <c:crossAx val="557689087"/>
        <c:crosses val="autoZero"/>
        <c:auto val="1"/>
        <c:lblAlgn val="ctr"/>
        <c:lblOffset val="100"/>
        <c:noMultiLvlLbl val="0"/>
      </c:catAx>
      <c:valAx>
        <c:axId val="557689087"/>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sk-SK"/>
          </a:p>
        </c:txPr>
        <c:crossAx val="557683263"/>
        <c:crosses val="autoZero"/>
        <c:crossBetween val="between"/>
      </c:valAx>
      <c:spPr>
        <a:noFill/>
        <a:ln>
          <a:noFill/>
        </a:ln>
        <a:effectLst/>
      </c:spPr>
    </c:plotArea>
    <c:legend>
      <c:legendPos val="b"/>
      <c:layout>
        <c:manualLayout>
          <c:xMode val="edge"/>
          <c:yMode val="edge"/>
          <c:x val="0.78221142496076879"/>
          <c:y val="6.0763342082239678E-2"/>
          <c:w val="0.19645339471454956"/>
          <c:h val="7.8125546806649168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chemeClr val="tx1">
                    <a:lumMod val="65000"/>
                    <a:lumOff val="35000"/>
                  </a:schemeClr>
                </a:solidFill>
                <a:latin typeface="+mn-lt"/>
                <a:ea typeface="+mn-ea"/>
                <a:cs typeface="+mn-cs"/>
              </a:defRPr>
            </a:pPr>
            <a:r>
              <a:rPr lang="sk-SK" sz="800" b="1"/>
              <a:t>VÝVOJ POČTU MUŽOV A ŽIEN V</a:t>
            </a:r>
            <a:r>
              <a:rPr lang="sk-SK" sz="800" b="1" baseline="0"/>
              <a:t> </a:t>
            </a:r>
            <a:r>
              <a:rPr lang="sk-SK" sz="800" b="1"/>
              <a:t>UMR ZA ROKY 2011 - 2020</a:t>
            </a:r>
          </a:p>
        </c:rich>
      </c:tx>
      <c:layout>
        <c:manualLayout>
          <c:xMode val="edge"/>
          <c:yMode val="edge"/>
          <c:x val="1.8114410603078373E-2"/>
          <c:y val="3.0591669382580622E-2"/>
        </c:manualLayout>
      </c:layout>
      <c:overlay val="0"/>
      <c:spPr>
        <a:noFill/>
        <a:ln>
          <a:noFill/>
        </a:ln>
        <a:effectLst/>
      </c:spPr>
    </c:title>
    <c:autoTitleDeleted val="0"/>
    <c:plotArea>
      <c:layout>
        <c:manualLayout>
          <c:layoutTarget val="inner"/>
          <c:xMode val="edge"/>
          <c:yMode val="edge"/>
          <c:x val="5.5796114884393198E-2"/>
          <c:y val="0.15629283887560438"/>
          <c:w val="0.93140642196304835"/>
          <c:h val="0.74496206994315495"/>
        </c:manualLayout>
      </c:layout>
      <c:barChart>
        <c:barDir val="col"/>
        <c:grouping val="clustered"/>
        <c:varyColors val="1"/>
        <c:ser>
          <c:idx val="0"/>
          <c:order val="0"/>
          <c:tx>
            <c:v>2011</c:v>
          </c:tx>
          <c:spPr>
            <a:solidFill>
              <a:srgbClr val="70AD47"/>
            </a:solidFill>
            <a:ln>
              <a:noFill/>
            </a:ln>
            <a:effectLst/>
          </c:spPr>
          <c:invertIfNegative val="1"/>
          <c:dLbls>
            <c:spPr>
              <a:noFill/>
              <a:ln>
                <a:noFill/>
              </a:ln>
              <a:effectLst/>
            </c:spPr>
            <c:txPr>
              <a:bodyPr rot="-540000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pohlavie_IN!$AG$2:$AG$7</c:f>
              <c:strCache>
                <c:ptCount val="6"/>
                <c:pt idx="0">
                  <c:v>mesto Liptovský Mikuláš - muži</c:v>
                </c:pt>
                <c:pt idx="1">
                  <c:v>mesto Ružomberok - muži</c:v>
                </c:pt>
                <c:pt idx="2">
                  <c:v>16 obcí UMR - muži</c:v>
                </c:pt>
                <c:pt idx="3">
                  <c:v>mesto Liptovský Mikuláš - ženy</c:v>
                </c:pt>
                <c:pt idx="4">
                  <c:v>mesto Ružomberok - ženy</c:v>
                </c:pt>
                <c:pt idx="5">
                  <c:v>16 obcí UMR - ženy</c:v>
                </c:pt>
              </c:strCache>
            </c:strRef>
          </c:cat>
          <c:val>
            <c:numRef>
              <c:f>pohlavie_IN!$AI$2:$AI$7</c:f>
              <c:numCache>
                <c:formatCode>_-* #\ ##0_-;\-* #\ ##0_-;_-* "-"??_-;_-@</c:formatCode>
                <c:ptCount val="6"/>
                <c:pt idx="0">
                  <c:v>15288</c:v>
                </c:pt>
                <c:pt idx="1">
                  <c:v>13490</c:v>
                </c:pt>
                <c:pt idx="2">
                  <c:v>7310</c:v>
                </c:pt>
                <c:pt idx="3">
                  <c:v>16640</c:v>
                </c:pt>
                <c:pt idx="4">
                  <c:v>14874</c:v>
                </c:pt>
                <c:pt idx="5">
                  <c:v>7606</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0-2B0B-483E-98F9-49975A5D932A}"/>
            </c:ext>
          </c:extLst>
        </c:ser>
        <c:ser>
          <c:idx val="1"/>
          <c:order val="1"/>
          <c:tx>
            <c:v>2012</c:v>
          </c:tx>
          <c:spPr>
            <a:solidFill>
              <a:srgbClr val="5B9BD5"/>
            </a:solidFill>
            <a:ln>
              <a:noFill/>
            </a:ln>
            <a:effectLst/>
          </c:spPr>
          <c:invertIfNegative val="1"/>
          <c:dLbls>
            <c:spPr>
              <a:noFill/>
              <a:ln>
                <a:noFill/>
              </a:ln>
              <a:effectLst/>
            </c:spPr>
            <c:txPr>
              <a:bodyPr rot="-540000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pohlavie_IN!$AG$2:$AG$7</c:f>
              <c:strCache>
                <c:ptCount val="6"/>
                <c:pt idx="0">
                  <c:v>mesto Liptovský Mikuláš - muži</c:v>
                </c:pt>
                <c:pt idx="1">
                  <c:v>mesto Ružomberok - muži</c:v>
                </c:pt>
                <c:pt idx="2">
                  <c:v>16 obcí UMR - muži</c:v>
                </c:pt>
                <c:pt idx="3">
                  <c:v>mesto Liptovský Mikuláš - ženy</c:v>
                </c:pt>
                <c:pt idx="4">
                  <c:v>mesto Ružomberok - ženy</c:v>
                </c:pt>
                <c:pt idx="5">
                  <c:v>16 obcí UMR - ženy</c:v>
                </c:pt>
              </c:strCache>
            </c:strRef>
          </c:cat>
          <c:val>
            <c:numRef>
              <c:f>pohlavie_IN!$AJ$2:$AJ$7</c:f>
              <c:numCache>
                <c:formatCode>_-* #\ ##0_-;\-* #\ ##0_-;_-* "-"??_-;_-@</c:formatCode>
                <c:ptCount val="6"/>
                <c:pt idx="0">
                  <c:v>15245</c:v>
                </c:pt>
                <c:pt idx="1">
                  <c:v>13414</c:v>
                </c:pt>
                <c:pt idx="2">
                  <c:v>7288</c:v>
                </c:pt>
                <c:pt idx="3">
                  <c:v>16628</c:v>
                </c:pt>
                <c:pt idx="4">
                  <c:v>14731</c:v>
                </c:pt>
                <c:pt idx="5">
                  <c:v>7620</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1-2B0B-483E-98F9-49975A5D932A}"/>
            </c:ext>
          </c:extLst>
        </c:ser>
        <c:ser>
          <c:idx val="2"/>
          <c:order val="2"/>
          <c:tx>
            <c:v>2013</c:v>
          </c:tx>
          <c:spPr>
            <a:solidFill>
              <a:srgbClr val="FFC000"/>
            </a:solidFill>
            <a:ln>
              <a:noFill/>
            </a:ln>
            <a:effectLst/>
          </c:spPr>
          <c:invertIfNegative val="1"/>
          <c:dLbls>
            <c:spPr>
              <a:noFill/>
              <a:ln>
                <a:noFill/>
              </a:ln>
              <a:effectLst/>
            </c:spPr>
            <c:txPr>
              <a:bodyPr rot="-540000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pohlavie_IN!$AG$2:$AG$7</c:f>
              <c:strCache>
                <c:ptCount val="6"/>
                <c:pt idx="0">
                  <c:v>mesto Liptovský Mikuláš - muži</c:v>
                </c:pt>
                <c:pt idx="1">
                  <c:v>mesto Ružomberok - muži</c:v>
                </c:pt>
                <c:pt idx="2">
                  <c:v>16 obcí UMR - muži</c:v>
                </c:pt>
                <c:pt idx="3">
                  <c:v>mesto Liptovský Mikuláš - ženy</c:v>
                </c:pt>
                <c:pt idx="4">
                  <c:v>mesto Ružomberok - ženy</c:v>
                </c:pt>
                <c:pt idx="5">
                  <c:v>16 obcí UMR - ženy</c:v>
                </c:pt>
              </c:strCache>
            </c:strRef>
          </c:cat>
          <c:val>
            <c:numRef>
              <c:f>pohlavie_IN!$AK$2:$AK$7</c:f>
              <c:numCache>
                <c:formatCode>_-* #\ ##0_-;\-* #\ ##0_-;_-* "-"??_-;_-@</c:formatCode>
                <c:ptCount val="6"/>
                <c:pt idx="0">
                  <c:v>15204</c:v>
                </c:pt>
                <c:pt idx="1">
                  <c:v>13288</c:v>
                </c:pt>
                <c:pt idx="2">
                  <c:v>7357</c:v>
                </c:pt>
                <c:pt idx="3">
                  <c:v>16568</c:v>
                </c:pt>
                <c:pt idx="4">
                  <c:v>14596</c:v>
                </c:pt>
                <c:pt idx="5">
                  <c:v>7665</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2-2B0B-483E-98F9-49975A5D932A}"/>
            </c:ext>
          </c:extLst>
        </c:ser>
        <c:ser>
          <c:idx val="3"/>
          <c:order val="3"/>
          <c:tx>
            <c:v>2014</c:v>
          </c:tx>
          <c:spPr>
            <a:solidFill>
              <a:srgbClr val="43682B"/>
            </a:solidFill>
            <a:ln>
              <a:noFill/>
            </a:ln>
            <a:effectLst/>
          </c:spPr>
          <c:invertIfNegative val="1"/>
          <c:dLbls>
            <c:spPr>
              <a:noFill/>
              <a:ln>
                <a:noFill/>
              </a:ln>
              <a:effectLst/>
            </c:spPr>
            <c:txPr>
              <a:bodyPr rot="-540000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pohlavie_IN!$AG$2:$AG$7</c:f>
              <c:strCache>
                <c:ptCount val="6"/>
                <c:pt idx="0">
                  <c:v>mesto Liptovský Mikuláš - muži</c:v>
                </c:pt>
                <c:pt idx="1">
                  <c:v>mesto Ružomberok - muži</c:v>
                </c:pt>
                <c:pt idx="2">
                  <c:v>16 obcí UMR - muži</c:v>
                </c:pt>
                <c:pt idx="3">
                  <c:v>mesto Liptovský Mikuláš - ženy</c:v>
                </c:pt>
                <c:pt idx="4">
                  <c:v>mesto Ružomberok - ženy</c:v>
                </c:pt>
                <c:pt idx="5">
                  <c:v>16 obcí UMR - ženy</c:v>
                </c:pt>
              </c:strCache>
            </c:strRef>
          </c:cat>
          <c:val>
            <c:numRef>
              <c:f>pohlavie_IN!$AL$2:$AL$7</c:f>
              <c:numCache>
                <c:formatCode>_-* #\ ##0_-;\-* #\ ##0_-;_-* "-"??_-;_-@</c:formatCode>
                <c:ptCount val="6"/>
                <c:pt idx="0">
                  <c:v>15109</c:v>
                </c:pt>
                <c:pt idx="1">
                  <c:v>13109</c:v>
                </c:pt>
                <c:pt idx="2">
                  <c:v>7453</c:v>
                </c:pt>
                <c:pt idx="3">
                  <c:v>16484</c:v>
                </c:pt>
                <c:pt idx="4">
                  <c:v>14442</c:v>
                </c:pt>
                <c:pt idx="5">
                  <c:v>7737</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3-2B0B-483E-98F9-49975A5D932A}"/>
            </c:ext>
          </c:extLst>
        </c:ser>
        <c:ser>
          <c:idx val="4"/>
          <c:order val="4"/>
          <c:tx>
            <c:v>2015</c:v>
          </c:tx>
          <c:spPr>
            <a:solidFill>
              <a:srgbClr val="255E91"/>
            </a:solidFill>
            <a:ln>
              <a:noFill/>
            </a:ln>
            <a:effectLst/>
          </c:spPr>
          <c:invertIfNegative val="1"/>
          <c:dLbls>
            <c:spPr>
              <a:noFill/>
              <a:ln>
                <a:noFill/>
              </a:ln>
              <a:effectLst/>
            </c:spPr>
            <c:txPr>
              <a:bodyPr rot="-540000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pohlavie_IN!$AG$2:$AG$7</c:f>
              <c:strCache>
                <c:ptCount val="6"/>
                <c:pt idx="0">
                  <c:v>mesto Liptovský Mikuláš - muži</c:v>
                </c:pt>
                <c:pt idx="1">
                  <c:v>mesto Ružomberok - muži</c:v>
                </c:pt>
                <c:pt idx="2">
                  <c:v>16 obcí UMR - muži</c:v>
                </c:pt>
                <c:pt idx="3">
                  <c:v>mesto Liptovský Mikuláš - ženy</c:v>
                </c:pt>
                <c:pt idx="4">
                  <c:v>mesto Ružomberok - ženy</c:v>
                </c:pt>
                <c:pt idx="5">
                  <c:v>16 obcí UMR - ženy</c:v>
                </c:pt>
              </c:strCache>
            </c:strRef>
          </c:cat>
          <c:val>
            <c:numRef>
              <c:f>pohlavie_IN!$AM$2:$AM$7</c:f>
              <c:numCache>
                <c:formatCode>_-* #\ ##0_-;\-* #\ ##0_-;_-* "-"??_-;_-@</c:formatCode>
                <c:ptCount val="6"/>
                <c:pt idx="0">
                  <c:v>15095</c:v>
                </c:pt>
                <c:pt idx="1">
                  <c:v>13001</c:v>
                </c:pt>
                <c:pt idx="2">
                  <c:v>7473</c:v>
                </c:pt>
                <c:pt idx="3">
                  <c:v>16439</c:v>
                </c:pt>
                <c:pt idx="4">
                  <c:v>14283</c:v>
                </c:pt>
                <c:pt idx="5">
                  <c:v>7776</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4-2B0B-483E-98F9-49975A5D932A}"/>
            </c:ext>
          </c:extLst>
        </c:ser>
        <c:ser>
          <c:idx val="5"/>
          <c:order val="5"/>
          <c:tx>
            <c:v>2016</c:v>
          </c:tx>
          <c:spPr>
            <a:solidFill>
              <a:srgbClr val="997300"/>
            </a:solidFill>
            <a:ln>
              <a:noFill/>
            </a:ln>
            <a:effectLst/>
          </c:spPr>
          <c:invertIfNegative val="1"/>
          <c:dLbls>
            <c:spPr>
              <a:noFill/>
              <a:ln>
                <a:noFill/>
              </a:ln>
              <a:effectLst/>
            </c:spPr>
            <c:txPr>
              <a:bodyPr rot="-540000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pohlavie_IN!$AG$2:$AG$7</c:f>
              <c:strCache>
                <c:ptCount val="6"/>
                <c:pt idx="0">
                  <c:v>mesto Liptovský Mikuláš - muži</c:v>
                </c:pt>
                <c:pt idx="1">
                  <c:v>mesto Ružomberok - muži</c:v>
                </c:pt>
                <c:pt idx="2">
                  <c:v>16 obcí UMR - muži</c:v>
                </c:pt>
                <c:pt idx="3">
                  <c:v>mesto Liptovský Mikuláš - ženy</c:v>
                </c:pt>
                <c:pt idx="4">
                  <c:v>mesto Ružomberok - ženy</c:v>
                </c:pt>
                <c:pt idx="5">
                  <c:v>16 obcí UMR - ženy</c:v>
                </c:pt>
              </c:strCache>
            </c:strRef>
          </c:cat>
          <c:val>
            <c:numRef>
              <c:f>pohlavie_IN!$AN$2:$AN$7</c:f>
              <c:numCache>
                <c:formatCode>_-* #\ ##0_-;\-* #\ ##0_-;_-* "-"??_-;_-@</c:formatCode>
                <c:ptCount val="6"/>
                <c:pt idx="0">
                  <c:v>15053</c:v>
                </c:pt>
                <c:pt idx="1">
                  <c:v>12885</c:v>
                </c:pt>
                <c:pt idx="2">
                  <c:v>7525</c:v>
                </c:pt>
                <c:pt idx="3">
                  <c:v>16408</c:v>
                </c:pt>
                <c:pt idx="4">
                  <c:v>14192</c:v>
                </c:pt>
                <c:pt idx="5">
                  <c:v>7812</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5-2B0B-483E-98F9-49975A5D932A}"/>
            </c:ext>
          </c:extLst>
        </c:ser>
        <c:ser>
          <c:idx val="6"/>
          <c:order val="6"/>
          <c:tx>
            <c:v>2017</c:v>
          </c:tx>
          <c:spPr>
            <a:solidFill>
              <a:srgbClr val="8CC168"/>
            </a:solidFill>
            <a:ln>
              <a:noFill/>
            </a:ln>
            <a:effectLst/>
          </c:spPr>
          <c:invertIfNegative val="1"/>
          <c:dLbls>
            <c:spPr>
              <a:noFill/>
              <a:ln>
                <a:noFill/>
              </a:ln>
              <a:effectLst/>
            </c:spPr>
            <c:txPr>
              <a:bodyPr rot="-540000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pohlavie_IN!$AG$2:$AG$7</c:f>
              <c:strCache>
                <c:ptCount val="6"/>
                <c:pt idx="0">
                  <c:v>mesto Liptovský Mikuláš - muži</c:v>
                </c:pt>
                <c:pt idx="1">
                  <c:v>mesto Ružomberok - muži</c:v>
                </c:pt>
                <c:pt idx="2">
                  <c:v>16 obcí UMR - muži</c:v>
                </c:pt>
                <c:pt idx="3">
                  <c:v>mesto Liptovský Mikuláš - ženy</c:v>
                </c:pt>
                <c:pt idx="4">
                  <c:v>mesto Ružomberok - ženy</c:v>
                </c:pt>
                <c:pt idx="5">
                  <c:v>16 obcí UMR - ženy</c:v>
                </c:pt>
              </c:strCache>
            </c:strRef>
          </c:cat>
          <c:val>
            <c:numRef>
              <c:f>pohlavie_IN!$AO$2:$AO$7</c:f>
              <c:numCache>
                <c:formatCode>_-* #\ ##0_-;\-* #\ ##0_-;_-* "-"??_-;_-@</c:formatCode>
                <c:ptCount val="6"/>
                <c:pt idx="0">
                  <c:v>14958</c:v>
                </c:pt>
                <c:pt idx="1">
                  <c:v>12772</c:v>
                </c:pt>
                <c:pt idx="2">
                  <c:v>7580</c:v>
                </c:pt>
                <c:pt idx="3">
                  <c:v>16387</c:v>
                </c:pt>
                <c:pt idx="4">
                  <c:v>14082</c:v>
                </c:pt>
                <c:pt idx="5">
                  <c:v>7803</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6-2B0B-483E-98F9-49975A5D932A}"/>
            </c:ext>
          </c:extLst>
        </c:ser>
        <c:ser>
          <c:idx val="7"/>
          <c:order val="7"/>
          <c:tx>
            <c:v>2018</c:v>
          </c:tx>
          <c:spPr>
            <a:solidFill>
              <a:srgbClr val="7CAFDD"/>
            </a:solidFill>
            <a:ln>
              <a:noFill/>
            </a:ln>
            <a:effectLst/>
          </c:spPr>
          <c:invertIfNegative val="1"/>
          <c:dLbls>
            <c:spPr>
              <a:noFill/>
              <a:ln>
                <a:noFill/>
              </a:ln>
              <a:effectLst/>
            </c:spPr>
            <c:txPr>
              <a:bodyPr rot="-540000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pohlavie_IN!$AG$2:$AG$7</c:f>
              <c:strCache>
                <c:ptCount val="6"/>
                <c:pt idx="0">
                  <c:v>mesto Liptovský Mikuláš - muži</c:v>
                </c:pt>
                <c:pt idx="1">
                  <c:v>mesto Ružomberok - muži</c:v>
                </c:pt>
                <c:pt idx="2">
                  <c:v>16 obcí UMR - muži</c:v>
                </c:pt>
                <c:pt idx="3">
                  <c:v>mesto Liptovský Mikuláš - ženy</c:v>
                </c:pt>
                <c:pt idx="4">
                  <c:v>mesto Ružomberok - ženy</c:v>
                </c:pt>
                <c:pt idx="5">
                  <c:v>16 obcí UMR - ženy</c:v>
                </c:pt>
              </c:strCache>
            </c:strRef>
          </c:cat>
          <c:val>
            <c:numRef>
              <c:f>pohlavie_IN!$AP$2:$AP$7</c:f>
              <c:numCache>
                <c:formatCode>_-* #\ ##0_-;\-* #\ ##0_-;_-* "-"??_-;_-@</c:formatCode>
                <c:ptCount val="6"/>
                <c:pt idx="0">
                  <c:v>14885</c:v>
                </c:pt>
                <c:pt idx="1">
                  <c:v>12685</c:v>
                </c:pt>
                <c:pt idx="2">
                  <c:v>7661</c:v>
                </c:pt>
                <c:pt idx="3">
                  <c:v>16309</c:v>
                </c:pt>
                <c:pt idx="4">
                  <c:v>14024</c:v>
                </c:pt>
                <c:pt idx="5">
                  <c:v>7866</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7-2B0B-483E-98F9-49975A5D932A}"/>
            </c:ext>
          </c:extLst>
        </c:ser>
        <c:ser>
          <c:idx val="8"/>
          <c:order val="8"/>
          <c:tx>
            <c:v>2019</c:v>
          </c:tx>
          <c:spPr>
            <a:solidFill>
              <a:srgbClr val="FFCD33"/>
            </a:solidFill>
            <a:ln>
              <a:noFill/>
            </a:ln>
            <a:effectLst/>
          </c:spPr>
          <c:invertIfNegative val="1"/>
          <c:dLbls>
            <c:spPr>
              <a:noFill/>
              <a:ln>
                <a:noFill/>
              </a:ln>
              <a:effectLst/>
            </c:spPr>
            <c:txPr>
              <a:bodyPr rot="-540000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pohlavie_IN!$AG$2:$AG$7</c:f>
              <c:strCache>
                <c:ptCount val="6"/>
                <c:pt idx="0">
                  <c:v>mesto Liptovský Mikuláš - muži</c:v>
                </c:pt>
                <c:pt idx="1">
                  <c:v>mesto Ružomberok - muži</c:v>
                </c:pt>
                <c:pt idx="2">
                  <c:v>16 obcí UMR - muži</c:v>
                </c:pt>
                <c:pt idx="3">
                  <c:v>mesto Liptovský Mikuláš - ženy</c:v>
                </c:pt>
                <c:pt idx="4">
                  <c:v>mesto Ružomberok - ženy</c:v>
                </c:pt>
                <c:pt idx="5">
                  <c:v>16 obcí UMR - ženy</c:v>
                </c:pt>
              </c:strCache>
            </c:strRef>
          </c:cat>
          <c:val>
            <c:numRef>
              <c:f>pohlavie_IN!$AQ$2:$AQ$7</c:f>
              <c:numCache>
                <c:formatCode>_-* #\ ##0_-;\-* #\ ##0_-;_-* "-"??_-;_-@</c:formatCode>
                <c:ptCount val="6"/>
                <c:pt idx="0">
                  <c:v>14786</c:v>
                </c:pt>
                <c:pt idx="1">
                  <c:v>12605</c:v>
                </c:pt>
                <c:pt idx="2">
                  <c:v>7679</c:v>
                </c:pt>
                <c:pt idx="3">
                  <c:v>16214</c:v>
                </c:pt>
                <c:pt idx="4">
                  <c:v>13953</c:v>
                </c:pt>
                <c:pt idx="5">
                  <c:v>7897</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8-2B0B-483E-98F9-49975A5D932A}"/>
            </c:ext>
          </c:extLst>
        </c:ser>
        <c:ser>
          <c:idx val="9"/>
          <c:order val="9"/>
          <c:tx>
            <c:v>2020</c:v>
          </c:tx>
          <c:spPr>
            <a:solidFill>
              <a:srgbClr val="5A8A39"/>
            </a:solidFill>
            <a:ln>
              <a:noFill/>
            </a:ln>
            <a:effectLst/>
          </c:spPr>
          <c:invertIfNegative val="1"/>
          <c:dLbls>
            <c:spPr>
              <a:noFill/>
              <a:ln>
                <a:noFill/>
              </a:ln>
              <a:effectLst/>
            </c:spPr>
            <c:txPr>
              <a:bodyPr rot="-540000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pohlavie_IN!$AG$2:$AG$7</c:f>
              <c:strCache>
                <c:ptCount val="6"/>
                <c:pt idx="0">
                  <c:v>mesto Liptovský Mikuláš - muži</c:v>
                </c:pt>
                <c:pt idx="1">
                  <c:v>mesto Ružomberok - muži</c:v>
                </c:pt>
                <c:pt idx="2">
                  <c:v>16 obcí UMR - muži</c:v>
                </c:pt>
                <c:pt idx="3">
                  <c:v>mesto Liptovský Mikuláš - ženy</c:v>
                </c:pt>
                <c:pt idx="4">
                  <c:v>mesto Ružomberok - ženy</c:v>
                </c:pt>
                <c:pt idx="5">
                  <c:v>16 obcí UMR - ženy</c:v>
                </c:pt>
              </c:strCache>
            </c:strRef>
          </c:cat>
          <c:val>
            <c:numRef>
              <c:f>pohlavie_IN!$AR$2:$AR$7</c:f>
              <c:numCache>
                <c:formatCode>_-* #\ ##0_-;\-* #\ ##0_-;_-* "-"??_-;_-@</c:formatCode>
                <c:ptCount val="6"/>
                <c:pt idx="0">
                  <c:v>14691</c:v>
                </c:pt>
                <c:pt idx="1">
                  <c:v>12513</c:v>
                </c:pt>
                <c:pt idx="2">
                  <c:v>7754</c:v>
                </c:pt>
                <c:pt idx="3">
                  <c:v>16117</c:v>
                </c:pt>
                <c:pt idx="4">
                  <c:v>13842</c:v>
                </c:pt>
                <c:pt idx="5">
                  <c:v>7916</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9-2B0B-483E-98F9-49975A5D932A}"/>
            </c:ext>
          </c:extLst>
        </c:ser>
        <c:dLbls>
          <c:dLblPos val="outEnd"/>
          <c:showLegendKey val="0"/>
          <c:showVal val="1"/>
          <c:showCatName val="0"/>
          <c:showSerName val="0"/>
          <c:showPercent val="0"/>
          <c:showBubbleSize val="0"/>
        </c:dLbls>
        <c:gapWidth val="219"/>
        <c:overlap val="-27"/>
        <c:axId val="109543904"/>
        <c:axId val="1359674896"/>
      </c:barChart>
      <c:catAx>
        <c:axId val="1095439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k-SK"/>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sk-SK"/>
          </a:p>
        </c:txPr>
        <c:crossAx val="1359674896"/>
        <c:crosses val="autoZero"/>
        <c:auto val="1"/>
        <c:lblAlgn val="ctr"/>
        <c:lblOffset val="100"/>
        <c:noMultiLvlLbl val="1"/>
      </c:catAx>
      <c:valAx>
        <c:axId val="1359674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k-SK"/>
              </a:p>
            </c:rich>
          </c:tx>
          <c:overlay val="0"/>
          <c:spPr>
            <a:noFill/>
            <a:ln>
              <a:noFill/>
            </a:ln>
            <a:effectLst/>
          </c:spPr>
        </c:title>
        <c:numFmt formatCode="_-* #\ ##0_-;\-* #\ ##0_-;_-* &quot;-&quot;??_-;_-@"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sk-SK"/>
          </a:p>
        </c:txPr>
        <c:crossAx val="109543904"/>
        <c:crosses val="autoZero"/>
        <c:crossBetween val="between"/>
      </c:valAx>
      <c:spPr>
        <a:noFill/>
        <a:ln>
          <a:noFill/>
        </a:ln>
        <a:effectLst/>
      </c:spPr>
    </c:plotArea>
    <c:legend>
      <c:legendPos val="b"/>
      <c:layout>
        <c:manualLayout>
          <c:xMode val="edge"/>
          <c:yMode val="edge"/>
          <c:x val="0.59567940421900378"/>
          <c:y val="3.6744448997062959E-2"/>
          <c:w val="0.39267087361511205"/>
          <c:h val="5.162380340203452E-2"/>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sk-SK"/>
        </a:p>
      </c:txPr>
    </c:legend>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600" b="0"/>
            </a:pPr>
            <a:r>
              <a:rPr lang="sk-SK" sz="600" b="0"/>
              <a:t>Po</a:t>
            </a:r>
            <a:r>
              <a:rPr lang="en-GB" sz="600" b="0"/>
              <a:t>diel</a:t>
            </a:r>
            <a:r>
              <a:rPr lang="sk-SK" sz="600" b="0"/>
              <a:t> národností na celkovom obyvateľstve za územie UMR Liptov v roku 2020 </a:t>
            </a:r>
          </a:p>
        </c:rich>
      </c:tx>
      <c:layout>
        <c:manualLayout>
          <c:xMode val="edge"/>
          <c:yMode val="edge"/>
          <c:x val="3.0052133894222132E-2"/>
          <c:y val="3.3214725245838961E-2"/>
        </c:manualLayout>
      </c:layout>
      <c:overlay val="0"/>
      <c:spPr>
        <a:noFill/>
        <a:ln>
          <a:noFill/>
        </a:ln>
        <a:effectLst/>
      </c:spPr>
    </c:title>
    <c:autoTitleDeleted val="0"/>
    <c:plotArea>
      <c:layout>
        <c:manualLayout>
          <c:layoutTarget val="inner"/>
          <c:xMode val="edge"/>
          <c:yMode val="edge"/>
          <c:x val="0.11686733602744101"/>
          <c:y val="0.18253336889589833"/>
          <c:w val="0.85888222305545137"/>
          <c:h val="0.60535340298957474"/>
        </c:manualLayout>
      </c:layout>
      <c:barChart>
        <c:barDir val="col"/>
        <c:grouping val="percentStacked"/>
        <c:varyColors val="1"/>
        <c:ser>
          <c:idx val="0"/>
          <c:order val="0"/>
          <c:tx>
            <c:v>Mesto Liptovský Mikuláš</c:v>
          </c:tx>
          <c:spPr>
            <a:solidFill>
              <a:srgbClr val="70AD47"/>
            </a:solidFill>
            <a:ln>
              <a:noFill/>
            </a:ln>
            <a:effectLst/>
          </c:spPr>
          <c:invertIfNegative val="1"/>
          <c:cat>
            <c:strRef>
              <c:f>národnosť_IN!$O$2:$Y$2</c:f>
              <c:strCache>
                <c:ptCount val="11"/>
                <c:pt idx="0">
                  <c:v>SVK</c:v>
                </c:pt>
                <c:pt idx="1">
                  <c:v>CZE</c:v>
                </c:pt>
                <c:pt idx="2">
                  <c:v>MOR</c:v>
                </c:pt>
                <c:pt idx="3">
                  <c:v>ROM</c:v>
                </c:pt>
                <c:pt idx="4">
                  <c:v>HUN</c:v>
                </c:pt>
                <c:pt idx="5">
                  <c:v>POL</c:v>
                </c:pt>
                <c:pt idx="6">
                  <c:v>UKR</c:v>
                </c:pt>
                <c:pt idx="7">
                  <c:v>DEU</c:v>
                </c:pt>
                <c:pt idx="8">
                  <c:v>RUT</c:v>
                </c:pt>
                <c:pt idx="9">
                  <c:v>AUT</c:v>
                </c:pt>
                <c:pt idx="10">
                  <c:v>Ostatné</c:v>
                </c:pt>
              </c:strCache>
            </c:strRef>
          </c:cat>
          <c:val>
            <c:numRef>
              <c:f>národnosť_IN!$O$3:$Y$3</c:f>
              <c:numCache>
                <c:formatCode>0.00%</c:formatCode>
                <c:ptCount val="11"/>
                <c:pt idx="0">
                  <c:v>0.88619839002856404</c:v>
                </c:pt>
                <c:pt idx="1">
                  <c:v>1.4639054790963385E-2</c:v>
                </c:pt>
                <c:pt idx="2">
                  <c:v>1.200986756686575E-3</c:v>
                </c:pt>
                <c:pt idx="3">
                  <c:v>2.0254479356011424E-2</c:v>
                </c:pt>
                <c:pt idx="4">
                  <c:v>2.791482731757985E-3</c:v>
                </c:pt>
                <c:pt idx="5">
                  <c:v>1.4931186704752013E-3</c:v>
                </c:pt>
                <c:pt idx="6">
                  <c:v>8.7639574136587903E-4</c:v>
                </c:pt>
                <c:pt idx="7">
                  <c:v>1.3632822643469228E-3</c:v>
                </c:pt>
                <c:pt idx="8">
                  <c:v>9.4131394443001818E-4</c:v>
                </c:pt>
                <c:pt idx="9">
                  <c:v>3.2459101532069593E-4</c:v>
                </c:pt>
                <c:pt idx="10">
                  <c:v>6.99169047000779E-2</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0-F62F-4F45-8C39-C0FEB5ECC762}"/>
            </c:ext>
          </c:extLst>
        </c:ser>
        <c:ser>
          <c:idx val="1"/>
          <c:order val="1"/>
          <c:tx>
            <c:v>Mesto Ružomberok</c:v>
          </c:tx>
          <c:spPr>
            <a:solidFill>
              <a:srgbClr val="5B9BD5"/>
            </a:solidFill>
            <a:ln>
              <a:noFill/>
            </a:ln>
            <a:effectLst/>
          </c:spPr>
          <c:invertIfNegative val="1"/>
          <c:cat>
            <c:strRef>
              <c:f>národnosť_IN!$O$2:$Y$2</c:f>
              <c:strCache>
                <c:ptCount val="11"/>
                <c:pt idx="0">
                  <c:v>SVK</c:v>
                </c:pt>
                <c:pt idx="1">
                  <c:v>CZE</c:v>
                </c:pt>
                <c:pt idx="2">
                  <c:v>MOR</c:v>
                </c:pt>
                <c:pt idx="3">
                  <c:v>ROM</c:v>
                </c:pt>
                <c:pt idx="4">
                  <c:v>HUN</c:v>
                </c:pt>
                <c:pt idx="5">
                  <c:v>POL</c:v>
                </c:pt>
                <c:pt idx="6">
                  <c:v>UKR</c:v>
                </c:pt>
                <c:pt idx="7">
                  <c:v>DEU</c:v>
                </c:pt>
                <c:pt idx="8">
                  <c:v>RUT</c:v>
                </c:pt>
                <c:pt idx="9">
                  <c:v>AUT</c:v>
                </c:pt>
                <c:pt idx="10">
                  <c:v>Ostatné</c:v>
                </c:pt>
              </c:strCache>
            </c:strRef>
          </c:cat>
          <c:val>
            <c:numRef>
              <c:f>národnosť_IN!$O$4:$Y$4</c:f>
              <c:numCache>
                <c:formatCode>0.00%</c:formatCode>
                <c:ptCount val="11"/>
                <c:pt idx="0">
                  <c:v>0.91538607474862455</c:v>
                </c:pt>
                <c:pt idx="1">
                  <c:v>8.3475621324226902E-3</c:v>
                </c:pt>
                <c:pt idx="2">
                  <c:v>4.5532157085941948E-4</c:v>
                </c:pt>
                <c:pt idx="3">
                  <c:v>6.4503889205084425E-3</c:v>
                </c:pt>
                <c:pt idx="4">
                  <c:v>1.7074558907228231E-3</c:v>
                </c:pt>
                <c:pt idx="5">
                  <c:v>3.3769683172073612E-3</c:v>
                </c:pt>
                <c:pt idx="6">
                  <c:v>1.9351166761525328E-3</c:v>
                </c:pt>
                <c:pt idx="7">
                  <c:v>7.2092582052741411E-4</c:v>
                </c:pt>
                <c:pt idx="8">
                  <c:v>3.0354771390627962E-4</c:v>
                </c:pt>
                <c:pt idx="9">
                  <c:v>1.0244735344336938E-3</c:v>
                </c:pt>
                <c:pt idx="10">
                  <c:v>6.0292164674634795E-2</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1-F62F-4F45-8C39-C0FEB5ECC762}"/>
            </c:ext>
          </c:extLst>
        </c:ser>
        <c:ser>
          <c:idx val="2"/>
          <c:order val="2"/>
          <c:tx>
            <c:v>obce UMR za okres LM</c:v>
          </c:tx>
          <c:spPr>
            <a:solidFill>
              <a:srgbClr val="FFC000"/>
            </a:solidFill>
            <a:ln>
              <a:noFill/>
            </a:ln>
            <a:effectLst/>
          </c:spPr>
          <c:invertIfNegative val="1"/>
          <c:cat>
            <c:strRef>
              <c:f>národnosť_IN!$O$2:$Y$2</c:f>
              <c:strCache>
                <c:ptCount val="11"/>
                <c:pt idx="0">
                  <c:v>SVK</c:v>
                </c:pt>
                <c:pt idx="1">
                  <c:v>CZE</c:v>
                </c:pt>
                <c:pt idx="2">
                  <c:v>MOR</c:v>
                </c:pt>
                <c:pt idx="3">
                  <c:v>ROM</c:v>
                </c:pt>
                <c:pt idx="4">
                  <c:v>HUN</c:v>
                </c:pt>
                <c:pt idx="5">
                  <c:v>POL</c:v>
                </c:pt>
                <c:pt idx="6">
                  <c:v>UKR</c:v>
                </c:pt>
                <c:pt idx="7">
                  <c:v>DEU</c:v>
                </c:pt>
                <c:pt idx="8">
                  <c:v>RUT</c:v>
                </c:pt>
                <c:pt idx="9">
                  <c:v>AUT</c:v>
                </c:pt>
                <c:pt idx="10">
                  <c:v>Ostatné</c:v>
                </c:pt>
              </c:strCache>
            </c:strRef>
          </c:cat>
          <c:val>
            <c:numRef>
              <c:f>národnosť_IN!$O$5:$Y$5</c:f>
              <c:numCache>
                <c:formatCode>0.00%</c:formatCode>
                <c:ptCount val="11"/>
                <c:pt idx="0">
                  <c:v>0.96466212027278364</c:v>
                </c:pt>
                <c:pt idx="1">
                  <c:v>8.3694978301301921E-3</c:v>
                </c:pt>
                <c:pt idx="2">
                  <c:v>3.0998140111593303E-4</c:v>
                </c:pt>
                <c:pt idx="3">
                  <c:v>0</c:v>
                </c:pt>
                <c:pt idx="4">
                  <c:v>3.0998140111593303E-4</c:v>
                </c:pt>
                <c:pt idx="5">
                  <c:v>6.1996280223186606E-4</c:v>
                </c:pt>
                <c:pt idx="6">
                  <c:v>1.5499070055796653E-3</c:v>
                </c:pt>
                <c:pt idx="7">
                  <c:v>3.0998140111593303E-4</c:v>
                </c:pt>
                <c:pt idx="8">
                  <c:v>1.2399256044637321E-3</c:v>
                </c:pt>
                <c:pt idx="9">
                  <c:v>0</c:v>
                </c:pt>
                <c:pt idx="10">
                  <c:v>2.2628642281463111E-2</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2-F62F-4F45-8C39-C0FEB5ECC762}"/>
            </c:ext>
          </c:extLst>
        </c:ser>
        <c:ser>
          <c:idx val="3"/>
          <c:order val="3"/>
          <c:tx>
            <c:v>obce UMR za okres Rbk</c:v>
          </c:tx>
          <c:spPr>
            <a:solidFill>
              <a:srgbClr val="43682B"/>
            </a:solidFill>
            <a:ln>
              <a:noFill/>
            </a:ln>
            <a:effectLst/>
          </c:spPr>
          <c:invertIfNegative val="1"/>
          <c:cat>
            <c:strRef>
              <c:f>národnosť_IN!$O$2:$Y$2</c:f>
              <c:strCache>
                <c:ptCount val="11"/>
                <c:pt idx="0">
                  <c:v>SVK</c:v>
                </c:pt>
                <c:pt idx="1">
                  <c:v>CZE</c:v>
                </c:pt>
                <c:pt idx="2">
                  <c:v>MOR</c:v>
                </c:pt>
                <c:pt idx="3">
                  <c:v>ROM</c:v>
                </c:pt>
                <c:pt idx="4">
                  <c:v>HUN</c:v>
                </c:pt>
                <c:pt idx="5">
                  <c:v>POL</c:v>
                </c:pt>
                <c:pt idx="6">
                  <c:v>UKR</c:v>
                </c:pt>
                <c:pt idx="7">
                  <c:v>DEU</c:v>
                </c:pt>
                <c:pt idx="8">
                  <c:v>RUT</c:v>
                </c:pt>
                <c:pt idx="9">
                  <c:v>AUT</c:v>
                </c:pt>
                <c:pt idx="10">
                  <c:v>Ostatné</c:v>
                </c:pt>
              </c:strCache>
            </c:strRef>
          </c:cat>
          <c:val>
            <c:numRef>
              <c:f>národnosť_IN!$O$6:$Y$6</c:f>
              <c:numCache>
                <c:formatCode>0.00%</c:formatCode>
                <c:ptCount val="11"/>
                <c:pt idx="0">
                  <c:v>0.96255223400835743</c:v>
                </c:pt>
                <c:pt idx="1">
                  <c:v>4.9823207971713274E-3</c:v>
                </c:pt>
                <c:pt idx="2">
                  <c:v>2.4108003857280618E-4</c:v>
                </c:pt>
                <c:pt idx="3">
                  <c:v>1.607200257152041E-4</c:v>
                </c:pt>
                <c:pt idx="4">
                  <c:v>5.6252009000321436E-4</c:v>
                </c:pt>
                <c:pt idx="5">
                  <c:v>6.4288010286081641E-4</c:v>
                </c:pt>
                <c:pt idx="6">
                  <c:v>2.4108003857280618E-4</c:v>
                </c:pt>
                <c:pt idx="7">
                  <c:v>3.214400514304082E-4</c:v>
                </c:pt>
                <c:pt idx="8">
                  <c:v>8.0360012857602051E-5</c:v>
                </c:pt>
                <c:pt idx="9">
                  <c:v>4.8216007714561236E-4</c:v>
                </c:pt>
                <c:pt idx="10">
                  <c:v>2.973320475731276E-2</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3-F62F-4F45-8C39-C0FEB5ECC762}"/>
            </c:ext>
          </c:extLst>
        </c:ser>
        <c:dLbls>
          <c:showLegendKey val="0"/>
          <c:showVal val="0"/>
          <c:showCatName val="0"/>
          <c:showSerName val="0"/>
          <c:showPercent val="0"/>
          <c:showBubbleSize val="0"/>
        </c:dLbls>
        <c:gapWidth val="150"/>
        <c:overlap val="100"/>
        <c:axId val="1937809241"/>
        <c:axId val="433027910"/>
      </c:barChart>
      <c:catAx>
        <c:axId val="1937809241"/>
        <c:scaling>
          <c:orientation val="minMax"/>
        </c:scaling>
        <c:delete val="0"/>
        <c:axPos val="b"/>
        <c:title>
          <c:tx>
            <c:rich>
              <a:bodyPr rot="0" vert="horz"/>
              <a:lstStyle/>
              <a:p>
                <a:pPr>
                  <a:defRPr/>
                </a:pPr>
                <a:endParaRPr lang="sk-SK"/>
              </a:p>
            </c:rich>
          </c:tx>
          <c:overlay val="0"/>
          <c:spPr>
            <a:noFill/>
            <a:ln>
              <a:noFill/>
            </a:ln>
            <a:effectLst/>
          </c:spPr>
        </c:title>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vert="horz"/>
          <a:lstStyle/>
          <a:p>
            <a:pPr>
              <a:defRPr/>
            </a:pPr>
            <a:endParaRPr lang="sk-SK"/>
          </a:p>
        </c:txPr>
        <c:crossAx val="433027910"/>
        <c:crosses val="autoZero"/>
        <c:auto val="1"/>
        <c:lblAlgn val="ctr"/>
        <c:lblOffset val="100"/>
        <c:noMultiLvlLbl val="1"/>
      </c:catAx>
      <c:valAx>
        <c:axId val="433027910"/>
        <c:scaling>
          <c:orientation val="minMax"/>
        </c:scaling>
        <c:delete val="0"/>
        <c:axPos val="l"/>
        <c:majorGridlines>
          <c:spPr>
            <a:ln w="6350" cap="flat" cmpd="sng" algn="ctr">
              <a:solidFill>
                <a:srgbClr val="B7B7B7"/>
              </a:solidFill>
              <a:prstDash val="solid"/>
              <a:round/>
            </a:ln>
            <a:effectLst/>
          </c:spPr>
        </c:majorGridlines>
        <c:title>
          <c:tx>
            <c:rich>
              <a:bodyPr rot="-5400000" vert="horz"/>
              <a:lstStyle/>
              <a:p>
                <a:pPr>
                  <a:defRPr/>
                </a:pPr>
                <a:endParaRPr lang="sk-SK"/>
              </a:p>
            </c:rich>
          </c:tx>
          <c:overlay val="0"/>
          <c:spPr>
            <a:noFill/>
            <a:ln>
              <a:noFill/>
            </a:ln>
            <a:effectLst/>
          </c:spPr>
        </c:title>
        <c:numFmt formatCode="0%" sourceLinked="1"/>
        <c:majorTickMark val="none"/>
        <c:minorTickMark val="none"/>
        <c:tickLblPos val="nextTo"/>
        <c:spPr>
          <a:noFill/>
          <a:ln w="6350" cap="flat" cmpd="sng" algn="ctr">
            <a:solidFill>
              <a:schemeClr val="tx1">
                <a:tint val="75000"/>
              </a:schemeClr>
            </a:solidFill>
            <a:prstDash val="solid"/>
            <a:round/>
          </a:ln>
          <a:effectLst/>
        </c:spPr>
        <c:txPr>
          <a:bodyPr rot="-60000000" vert="horz"/>
          <a:lstStyle/>
          <a:p>
            <a:pPr>
              <a:defRPr/>
            </a:pPr>
            <a:endParaRPr lang="sk-SK"/>
          </a:p>
        </c:txPr>
        <c:crossAx val="1937809241"/>
        <c:crosses val="autoZero"/>
        <c:crossBetween val="between"/>
      </c:valAx>
      <c:spPr>
        <a:solidFill>
          <a:schemeClr val="bg1"/>
        </a:solidFill>
        <a:ln>
          <a:noFill/>
        </a:ln>
        <a:effectLst/>
      </c:spPr>
    </c:plotArea>
    <c:legend>
      <c:legendPos val="b"/>
      <c:layout>
        <c:manualLayout>
          <c:xMode val="edge"/>
          <c:yMode val="edge"/>
          <c:x val="0.12067904100430844"/>
          <c:y val="0.89624083627477602"/>
          <c:w val="0.76305114638447968"/>
          <c:h val="7.3848053211938908E-2"/>
        </c:manualLayout>
      </c:layout>
      <c:overlay val="0"/>
      <c:spPr>
        <a:noFill/>
        <a:ln>
          <a:noFill/>
        </a:ln>
        <a:effectLst/>
      </c:spPr>
      <c:txPr>
        <a:bodyPr rot="0" vert="horz"/>
        <a:lstStyle/>
        <a:p>
          <a:pPr>
            <a:defRPr sz="500"/>
          </a:pPr>
          <a:endParaRPr lang="sk-SK"/>
        </a:p>
      </c:txPr>
    </c:legend>
    <c:plotVisOnly val="1"/>
    <c:dispBlanksAs val="zero"/>
    <c:showDLblsOverMax val="1"/>
  </c:chart>
  <c:spPr>
    <a:solidFill>
      <a:schemeClr val="bg1"/>
    </a:solidFill>
    <a:ln w="6350" cap="flat" cmpd="sng" algn="ctr">
      <a:solidFill>
        <a:schemeClr val="tx1">
          <a:tint val="75000"/>
        </a:schemeClr>
      </a:solidFill>
      <a:prstDash val="solid"/>
      <a:round/>
    </a:ln>
    <a:effectLst/>
  </c:spPr>
  <c:txPr>
    <a:bodyPr/>
    <a:lstStyle/>
    <a:p>
      <a:pPr>
        <a:defRPr sz="600"/>
      </a:pPr>
      <a:endParaRPr lang="sk-SK"/>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600" b="1" i="0" u="none" strike="noStrike" kern="1200" spc="0" baseline="0">
                <a:solidFill>
                  <a:schemeClr val="tx1">
                    <a:lumMod val="65000"/>
                    <a:lumOff val="35000"/>
                  </a:schemeClr>
                </a:solidFill>
                <a:latin typeface="+mn-lt"/>
                <a:ea typeface="+mn-ea"/>
                <a:cs typeface="+mn-cs"/>
              </a:defRPr>
            </a:pPr>
            <a:r>
              <a:rPr lang="sk-SK" sz="600" b="1"/>
              <a:t>Po</a:t>
            </a:r>
            <a:r>
              <a:rPr lang="en-GB" sz="600" b="1"/>
              <a:t>diel</a:t>
            </a:r>
            <a:r>
              <a:rPr lang="sk-SK" sz="600" b="1"/>
              <a:t> vierovy</a:t>
            </a:r>
            <a:r>
              <a:rPr lang="en-GB" sz="600" b="1"/>
              <a:t>znan</a:t>
            </a:r>
            <a:r>
              <a:rPr lang="sk-SK" sz="600" b="1"/>
              <a:t>í na celkovom obyvateľstve za územie UMR Liptov v roku 2020 </a:t>
            </a:r>
          </a:p>
        </c:rich>
      </c:tx>
      <c:layout>
        <c:manualLayout>
          <c:xMode val="edge"/>
          <c:yMode val="edge"/>
          <c:x val="2.7116402116402108E-2"/>
          <c:y val="4.0190906807334843E-2"/>
        </c:manualLayout>
      </c:layout>
      <c:overlay val="0"/>
      <c:spPr>
        <a:noFill/>
        <a:ln>
          <a:noFill/>
        </a:ln>
        <a:effectLst/>
      </c:spPr>
      <c:txPr>
        <a:bodyPr rot="0" spcFirstLastPara="1" vertOverflow="ellipsis" vert="horz" wrap="square" anchor="ctr" anchorCtr="1"/>
        <a:lstStyle/>
        <a:p>
          <a:pPr>
            <a:defRPr sz="600" b="1"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manualLayout>
          <c:layoutTarget val="inner"/>
          <c:xMode val="edge"/>
          <c:yMode val="edge"/>
          <c:x val="0.26911936728529778"/>
          <c:y val="0.19142287234042554"/>
          <c:w val="0.68180923407301364"/>
          <c:h val="0.59656454179929641"/>
        </c:manualLayout>
      </c:layout>
      <c:barChart>
        <c:barDir val="bar"/>
        <c:grouping val="percentStacked"/>
        <c:varyColors val="0"/>
        <c:ser>
          <c:idx val="0"/>
          <c:order val="0"/>
          <c:tx>
            <c:strRef>
              <c:f>viera_IN!$C$36</c:f>
              <c:strCache>
                <c:ptCount val="1"/>
                <c:pt idx="0">
                  <c:v>Mesto Liptovský Mikuláš</c:v>
                </c:pt>
              </c:strCache>
            </c:strRef>
          </c:tx>
          <c:spPr>
            <a:solidFill>
              <a:schemeClr val="accent6"/>
            </a:solidFill>
            <a:ln>
              <a:noFill/>
            </a:ln>
            <a:effectLst/>
          </c:spPr>
          <c:invertIfNegative val="0"/>
          <c:cat>
            <c:strRef>
              <c:f>viera_IN!$B$37:$B$44</c:f>
              <c:strCache>
                <c:ptCount val="8"/>
                <c:pt idx="0">
                  <c:v>rímsko - katolíckeho vierovyznania</c:v>
                </c:pt>
                <c:pt idx="1">
                  <c:v>grécko - katolícke</c:v>
                </c:pt>
                <c:pt idx="2">
                  <c:v>evanjelické augsburského vyznania</c:v>
                </c:pt>
                <c:pt idx="3">
                  <c:v>evanjelické - metodistické</c:v>
                </c:pt>
                <c:pt idx="4">
                  <c:v>jehovovi svedkovia</c:v>
                </c:pt>
                <c:pt idx="5">
                  <c:v>pravoslávni</c:v>
                </c:pt>
                <c:pt idx="6">
                  <c:v>bez vyznania</c:v>
                </c:pt>
                <c:pt idx="7">
                  <c:v>ostatní</c:v>
                </c:pt>
              </c:strCache>
            </c:strRef>
          </c:cat>
          <c:val>
            <c:numRef>
              <c:f>viera_IN!$C$37:$C$44</c:f>
              <c:numCache>
                <c:formatCode>0.00%</c:formatCode>
                <c:ptCount val="8"/>
                <c:pt idx="0">
                  <c:v>0.27006749230063559</c:v>
                </c:pt>
                <c:pt idx="1">
                  <c:v>8.387392700347291E-3</c:v>
                </c:pt>
                <c:pt idx="2">
                  <c:v>0.18979752309809317</c:v>
                </c:pt>
                <c:pt idx="3">
                  <c:v>1.3432933621649957E-3</c:v>
                </c:pt>
                <c:pt idx="4">
                  <c:v>8.4856824585544856E-3</c:v>
                </c:pt>
                <c:pt idx="5">
                  <c:v>2.1951379332940174E-3</c:v>
                </c:pt>
                <c:pt idx="6">
                  <c:v>0.42356333136753815</c:v>
                </c:pt>
                <c:pt idx="7">
                  <c:v>9.6160146779372249E-2</c:v>
                </c:pt>
              </c:numCache>
            </c:numRef>
          </c:val>
          <c:extLst>
            <c:ext xmlns:c16="http://schemas.microsoft.com/office/drawing/2014/chart" uri="{C3380CC4-5D6E-409C-BE32-E72D297353CC}">
              <c16:uniqueId val="{00000000-9246-476C-A5D9-350B953946D4}"/>
            </c:ext>
          </c:extLst>
        </c:ser>
        <c:ser>
          <c:idx val="1"/>
          <c:order val="1"/>
          <c:tx>
            <c:strRef>
              <c:f>viera_IN!$D$36</c:f>
              <c:strCache>
                <c:ptCount val="1"/>
                <c:pt idx="0">
                  <c:v>obce UMR za okres LM</c:v>
                </c:pt>
              </c:strCache>
            </c:strRef>
          </c:tx>
          <c:spPr>
            <a:solidFill>
              <a:schemeClr val="accent5"/>
            </a:solidFill>
            <a:ln>
              <a:noFill/>
            </a:ln>
            <a:effectLst/>
          </c:spPr>
          <c:invertIfNegative val="0"/>
          <c:cat>
            <c:strRef>
              <c:f>viera_IN!$B$37:$B$44</c:f>
              <c:strCache>
                <c:ptCount val="8"/>
                <c:pt idx="0">
                  <c:v>rímsko - katolíckeho vierovyznania</c:v>
                </c:pt>
                <c:pt idx="1">
                  <c:v>grécko - katolícke</c:v>
                </c:pt>
                <c:pt idx="2">
                  <c:v>evanjelické augsburského vyznania</c:v>
                </c:pt>
                <c:pt idx="3">
                  <c:v>evanjelické - metodistické</c:v>
                </c:pt>
                <c:pt idx="4">
                  <c:v>jehovovi svedkovia</c:v>
                </c:pt>
                <c:pt idx="5">
                  <c:v>pravoslávni</c:v>
                </c:pt>
                <c:pt idx="6">
                  <c:v>bez vyznania</c:v>
                </c:pt>
                <c:pt idx="7">
                  <c:v>ostatní</c:v>
                </c:pt>
              </c:strCache>
            </c:strRef>
          </c:cat>
          <c:val>
            <c:numRef>
              <c:f>viera_IN!$D$37:$D$44</c:f>
              <c:numCache>
                <c:formatCode>0.00%</c:formatCode>
                <c:ptCount val="8"/>
                <c:pt idx="0">
                  <c:v>0.39399509803921567</c:v>
                </c:pt>
                <c:pt idx="1">
                  <c:v>1.0110294117647059E-2</c:v>
                </c:pt>
                <c:pt idx="2">
                  <c:v>0.28247549019607843</c:v>
                </c:pt>
                <c:pt idx="3">
                  <c:v>1.5318627450980392E-3</c:v>
                </c:pt>
                <c:pt idx="4">
                  <c:v>1.2254901960784314E-3</c:v>
                </c:pt>
                <c:pt idx="5">
                  <c:v>2.4509803921568627E-3</c:v>
                </c:pt>
                <c:pt idx="6">
                  <c:v>0.25827205882352944</c:v>
                </c:pt>
                <c:pt idx="7">
                  <c:v>4.9938725490196081E-2</c:v>
                </c:pt>
              </c:numCache>
            </c:numRef>
          </c:val>
          <c:extLst>
            <c:ext xmlns:c16="http://schemas.microsoft.com/office/drawing/2014/chart" uri="{C3380CC4-5D6E-409C-BE32-E72D297353CC}">
              <c16:uniqueId val="{00000001-9246-476C-A5D9-350B953946D4}"/>
            </c:ext>
          </c:extLst>
        </c:ser>
        <c:ser>
          <c:idx val="2"/>
          <c:order val="2"/>
          <c:tx>
            <c:strRef>
              <c:f>viera_IN!$E$36</c:f>
              <c:strCache>
                <c:ptCount val="1"/>
                <c:pt idx="0">
                  <c:v>Mesto Ružomberok</c:v>
                </c:pt>
              </c:strCache>
            </c:strRef>
          </c:tx>
          <c:spPr>
            <a:solidFill>
              <a:schemeClr val="accent4"/>
            </a:solidFill>
            <a:ln>
              <a:noFill/>
            </a:ln>
            <a:effectLst/>
          </c:spPr>
          <c:invertIfNegative val="0"/>
          <c:cat>
            <c:strRef>
              <c:f>viera_IN!$B$37:$B$44</c:f>
              <c:strCache>
                <c:ptCount val="8"/>
                <c:pt idx="0">
                  <c:v>rímsko - katolíckeho vierovyznania</c:v>
                </c:pt>
                <c:pt idx="1">
                  <c:v>grécko - katolícke</c:v>
                </c:pt>
                <c:pt idx="2">
                  <c:v>evanjelické augsburského vyznania</c:v>
                </c:pt>
                <c:pt idx="3">
                  <c:v>evanjelické - metodistické</c:v>
                </c:pt>
                <c:pt idx="4">
                  <c:v>jehovovi svedkovia</c:v>
                </c:pt>
                <c:pt idx="5">
                  <c:v>pravoslávni</c:v>
                </c:pt>
                <c:pt idx="6">
                  <c:v>bez vyznania</c:v>
                </c:pt>
                <c:pt idx="7">
                  <c:v>ostatní</c:v>
                </c:pt>
              </c:strCache>
            </c:strRef>
          </c:cat>
          <c:val>
            <c:numRef>
              <c:f>viera_IN!$E$37:$E$44</c:f>
              <c:numCache>
                <c:formatCode>0.00%</c:formatCode>
                <c:ptCount val="8"/>
                <c:pt idx="0">
                  <c:v>0.62367278432517237</c:v>
                </c:pt>
                <c:pt idx="1">
                  <c:v>7.9541722917502826E-3</c:v>
                </c:pt>
                <c:pt idx="2">
                  <c:v>4.2288466450176962E-2</c:v>
                </c:pt>
                <c:pt idx="3">
                  <c:v>6.2027949064107708E-4</c:v>
                </c:pt>
                <c:pt idx="4">
                  <c:v>1.5324552121720727E-3</c:v>
                </c:pt>
                <c:pt idx="5">
                  <c:v>2.4446309337030686E-3</c:v>
                </c:pt>
                <c:pt idx="6">
                  <c:v>0.23085343160506441</c:v>
                </c:pt>
                <c:pt idx="7">
                  <c:v>9.0633779691319735E-2</c:v>
                </c:pt>
              </c:numCache>
            </c:numRef>
          </c:val>
          <c:extLst>
            <c:ext xmlns:c16="http://schemas.microsoft.com/office/drawing/2014/chart" uri="{C3380CC4-5D6E-409C-BE32-E72D297353CC}">
              <c16:uniqueId val="{00000002-9246-476C-A5D9-350B953946D4}"/>
            </c:ext>
          </c:extLst>
        </c:ser>
        <c:ser>
          <c:idx val="3"/>
          <c:order val="3"/>
          <c:tx>
            <c:strRef>
              <c:f>viera_IN!$F$36</c:f>
              <c:strCache>
                <c:ptCount val="1"/>
                <c:pt idx="0">
                  <c:v>obce UMR za okres RK</c:v>
                </c:pt>
              </c:strCache>
            </c:strRef>
          </c:tx>
          <c:spPr>
            <a:solidFill>
              <a:schemeClr val="accent6">
                <a:lumMod val="60000"/>
              </a:schemeClr>
            </a:solidFill>
            <a:ln>
              <a:noFill/>
            </a:ln>
            <a:effectLst/>
          </c:spPr>
          <c:invertIfNegative val="0"/>
          <c:cat>
            <c:strRef>
              <c:f>viera_IN!$B$37:$B$44</c:f>
              <c:strCache>
                <c:ptCount val="8"/>
                <c:pt idx="0">
                  <c:v>rímsko - katolíckeho vierovyznania</c:v>
                </c:pt>
                <c:pt idx="1">
                  <c:v>grécko - katolícke</c:v>
                </c:pt>
                <c:pt idx="2">
                  <c:v>evanjelické augsburského vyznania</c:v>
                </c:pt>
                <c:pt idx="3">
                  <c:v>evanjelické - metodistické</c:v>
                </c:pt>
                <c:pt idx="4">
                  <c:v>jehovovi svedkovia</c:v>
                </c:pt>
                <c:pt idx="5">
                  <c:v>pravoslávni</c:v>
                </c:pt>
                <c:pt idx="6">
                  <c:v>bez vyznania</c:v>
                </c:pt>
                <c:pt idx="7">
                  <c:v>ostatní</c:v>
                </c:pt>
              </c:strCache>
            </c:strRef>
          </c:cat>
          <c:val>
            <c:numRef>
              <c:f>viera_IN!$F$37:$F$44</c:f>
              <c:numCache>
                <c:formatCode>0.00%</c:formatCode>
                <c:ptCount val="8"/>
                <c:pt idx="0">
                  <c:v>0.797752808988764</c:v>
                </c:pt>
                <c:pt idx="1">
                  <c:v>6.5950170981924766E-3</c:v>
                </c:pt>
                <c:pt idx="2">
                  <c:v>3.9244422732453994E-2</c:v>
                </c:pt>
                <c:pt idx="3">
                  <c:v>5.6993974922651036E-4</c:v>
                </c:pt>
                <c:pt idx="4">
                  <c:v>1.3027194268034523E-3</c:v>
                </c:pt>
                <c:pt idx="5">
                  <c:v>6.5135971340172616E-4</c:v>
                </c:pt>
                <c:pt idx="6">
                  <c:v>0.11594202898550725</c:v>
                </c:pt>
                <c:pt idx="7">
                  <c:v>3.7941703305650547E-2</c:v>
                </c:pt>
              </c:numCache>
            </c:numRef>
          </c:val>
          <c:extLst>
            <c:ext xmlns:c16="http://schemas.microsoft.com/office/drawing/2014/chart" uri="{C3380CC4-5D6E-409C-BE32-E72D297353CC}">
              <c16:uniqueId val="{00000003-9246-476C-A5D9-350B953946D4}"/>
            </c:ext>
          </c:extLst>
        </c:ser>
        <c:dLbls>
          <c:showLegendKey val="0"/>
          <c:showVal val="0"/>
          <c:showCatName val="0"/>
          <c:showSerName val="0"/>
          <c:showPercent val="0"/>
          <c:showBubbleSize val="0"/>
        </c:dLbls>
        <c:gapWidth val="150"/>
        <c:overlap val="100"/>
        <c:axId val="1194303264"/>
        <c:axId val="1194308256"/>
      </c:barChart>
      <c:catAx>
        <c:axId val="1194303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sk-SK"/>
          </a:p>
        </c:txPr>
        <c:crossAx val="1194308256"/>
        <c:crosses val="autoZero"/>
        <c:auto val="1"/>
        <c:lblAlgn val="ctr"/>
        <c:lblOffset val="100"/>
        <c:noMultiLvlLbl val="0"/>
      </c:catAx>
      <c:valAx>
        <c:axId val="11943082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sk-SK"/>
          </a:p>
        </c:txPr>
        <c:crossAx val="1194303264"/>
        <c:crosses val="autoZero"/>
        <c:crossBetween val="between"/>
      </c:valAx>
      <c:spPr>
        <a:noFill/>
        <a:ln>
          <a:noFill/>
        </a:ln>
        <a:effectLst/>
      </c:spPr>
    </c:plotArea>
    <c:legend>
      <c:legendPos val="b"/>
      <c:layout>
        <c:manualLayout>
          <c:xMode val="edge"/>
          <c:yMode val="edge"/>
          <c:x val="9.7515414739824183E-2"/>
          <c:y val="0.89114633089853967"/>
          <c:w val="0.86228839450624228"/>
          <c:h val="7.8710488995959157E-2"/>
        </c:manualLayout>
      </c:layout>
      <c:overlay val="0"/>
      <c:spPr>
        <a:noFill/>
        <a:ln>
          <a:noFill/>
        </a:ln>
        <a:effectLst/>
      </c:spPr>
      <c:txPr>
        <a:bodyPr rot="0" spcFirstLastPara="1" vertOverflow="ellipsis" vert="horz" wrap="square" anchor="ctr" anchorCtr="1"/>
        <a:lstStyle/>
        <a:p>
          <a:pPr>
            <a:defRPr sz="4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sk-SK"/>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600" b="0" i="0" u="none" strike="noStrike" kern="1200" spc="0" baseline="0">
                <a:solidFill>
                  <a:schemeClr val="tx1">
                    <a:lumMod val="65000"/>
                    <a:lumOff val="35000"/>
                  </a:schemeClr>
                </a:solidFill>
                <a:latin typeface="+mn-lt"/>
                <a:ea typeface="+mn-ea"/>
                <a:cs typeface="+mn-cs"/>
              </a:defRPr>
            </a:pPr>
            <a:r>
              <a:rPr lang="sk-SK" sz="600"/>
              <a:t>Podiel náboženských vierovyznaní </a:t>
            </a:r>
            <a:r>
              <a:rPr lang="en-GB" sz="600"/>
              <a:t>v UMR Liptov v roku 2020</a:t>
            </a:r>
            <a:endParaRPr lang="sk-SK" sz="600"/>
          </a:p>
        </c:rich>
      </c:tx>
      <c:layout>
        <c:manualLayout>
          <c:xMode val="edge"/>
          <c:yMode val="edge"/>
          <c:x val="0.10108288264593232"/>
          <c:y val="2.8503562945368172E-2"/>
        </c:manualLayout>
      </c:layout>
      <c:overlay val="0"/>
      <c:spPr>
        <a:noFill/>
        <a:ln>
          <a:noFill/>
        </a:ln>
        <a:effectLst/>
      </c:spPr>
      <c:txPr>
        <a:bodyPr rot="0" spcFirstLastPara="1" vertOverflow="ellipsis" vert="horz" wrap="square" anchor="ctr" anchorCtr="1"/>
        <a:lstStyle/>
        <a:p>
          <a:pPr>
            <a:defRPr sz="6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manualLayout>
          <c:layoutTarget val="inner"/>
          <c:xMode val="edge"/>
          <c:yMode val="edge"/>
          <c:x val="9.7094056078356056E-2"/>
          <c:y val="0.15905287373520113"/>
          <c:w val="0.86098521221432689"/>
          <c:h val="0.62491181476424718"/>
        </c:manualLayout>
      </c:layout>
      <c:barChart>
        <c:barDir val="col"/>
        <c:grouping val="percentStacked"/>
        <c:varyColors val="0"/>
        <c:ser>
          <c:idx val="0"/>
          <c:order val="0"/>
          <c:tx>
            <c:strRef>
              <c:f>vierovyznanie!$B$5</c:f>
              <c:strCache>
                <c:ptCount val="1"/>
                <c:pt idx="0">
                  <c:v>rímsko - katolíckeho vierovyznania</c:v>
                </c:pt>
              </c:strCache>
            </c:strRef>
          </c:tx>
          <c:spPr>
            <a:solidFill>
              <a:schemeClr val="accent6"/>
            </a:solidFill>
            <a:ln>
              <a:noFill/>
            </a:ln>
            <a:effectLst/>
          </c:spPr>
          <c:invertIfNegative val="0"/>
          <c:cat>
            <c:strRef>
              <c:f>(vierovyznanie!$C$3,vierovyznanie!$L$3,vierovyznanie!$M$3,vierovyznanie!$V$3)</c:f>
              <c:strCache>
                <c:ptCount val="4"/>
                <c:pt idx="0">
                  <c:v>Liptovský Mikuláš</c:v>
                </c:pt>
                <c:pt idx="1">
                  <c:v>obce LM</c:v>
                </c:pt>
                <c:pt idx="2">
                  <c:v>Ružomberok</c:v>
                </c:pt>
                <c:pt idx="3">
                  <c:v>obce RK</c:v>
                </c:pt>
              </c:strCache>
            </c:strRef>
          </c:cat>
          <c:val>
            <c:numRef>
              <c:f>(vierovyznanie!$C$5,vierovyznanie!$L$5:$M$5,vierovyznanie!$V$5)</c:f>
              <c:numCache>
                <c:formatCode>General</c:formatCode>
                <c:ptCount val="4"/>
                <c:pt idx="0">
                  <c:v>8243</c:v>
                </c:pt>
                <c:pt idx="1">
                  <c:v>1286</c:v>
                </c:pt>
                <c:pt idx="2">
                  <c:v>17093</c:v>
                </c:pt>
                <c:pt idx="3">
                  <c:v>9798</c:v>
                </c:pt>
              </c:numCache>
            </c:numRef>
          </c:val>
          <c:extLst>
            <c:ext xmlns:c16="http://schemas.microsoft.com/office/drawing/2014/chart" uri="{C3380CC4-5D6E-409C-BE32-E72D297353CC}">
              <c16:uniqueId val="{00000000-BEA0-4B3B-A98E-6D4DD601496A}"/>
            </c:ext>
          </c:extLst>
        </c:ser>
        <c:ser>
          <c:idx val="1"/>
          <c:order val="1"/>
          <c:tx>
            <c:strRef>
              <c:f>vierovyznanie!$B$6</c:f>
              <c:strCache>
                <c:ptCount val="1"/>
                <c:pt idx="0">
                  <c:v>grécko - katolícke</c:v>
                </c:pt>
              </c:strCache>
            </c:strRef>
          </c:tx>
          <c:spPr>
            <a:solidFill>
              <a:schemeClr val="accent5"/>
            </a:solidFill>
            <a:ln>
              <a:noFill/>
            </a:ln>
            <a:effectLst/>
          </c:spPr>
          <c:invertIfNegative val="0"/>
          <c:cat>
            <c:strRef>
              <c:f>(vierovyznanie!$C$3,vierovyznanie!$L$3,vierovyznanie!$M$3,vierovyznanie!$V$3)</c:f>
              <c:strCache>
                <c:ptCount val="4"/>
                <c:pt idx="0">
                  <c:v>Liptovský Mikuláš</c:v>
                </c:pt>
                <c:pt idx="1">
                  <c:v>obce LM</c:v>
                </c:pt>
                <c:pt idx="2">
                  <c:v>Ružomberok</c:v>
                </c:pt>
                <c:pt idx="3">
                  <c:v>obce RK</c:v>
                </c:pt>
              </c:strCache>
            </c:strRef>
          </c:cat>
          <c:val>
            <c:numRef>
              <c:f>(vierovyznanie!$C$6,vierovyznanie!$L$6:$M$6,vierovyznanie!$V$6)</c:f>
              <c:numCache>
                <c:formatCode>General</c:formatCode>
                <c:ptCount val="4"/>
                <c:pt idx="0">
                  <c:v>256</c:v>
                </c:pt>
                <c:pt idx="1">
                  <c:v>33</c:v>
                </c:pt>
                <c:pt idx="2">
                  <c:v>218</c:v>
                </c:pt>
                <c:pt idx="3">
                  <c:v>81</c:v>
                </c:pt>
              </c:numCache>
            </c:numRef>
          </c:val>
          <c:extLst>
            <c:ext xmlns:c16="http://schemas.microsoft.com/office/drawing/2014/chart" uri="{C3380CC4-5D6E-409C-BE32-E72D297353CC}">
              <c16:uniqueId val="{00000001-BEA0-4B3B-A98E-6D4DD601496A}"/>
            </c:ext>
          </c:extLst>
        </c:ser>
        <c:ser>
          <c:idx val="2"/>
          <c:order val="2"/>
          <c:tx>
            <c:strRef>
              <c:f>vierovyznanie!$B$7</c:f>
              <c:strCache>
                <c:ptCount val="1"/>
                <c:pt idx="0">
                  <c:v>evanjelické augsburského vyznania</c:v>
                </c:pt>
              </c:strCache>
            </c:strRef>
          </c:tx>
          <c:spPr>
            <a:solidFill>
              <a:schemeClr val="accent4"/>
            </a:solidFill>
            <a:ln>
              <a:noFill/>
            </a:ln>
            <a:effectLst/>
          </c:spPr>
          <c:invertIfNegative val="0"/>
          <c:cat>
            <c:strRef>
              <c:f>(vierovyznanie!$C$3,vierovyznanie!$L$3,vierovyznanie!$M$3,vierovyznanie!$V$3)</c:f>
              <c:strCache>
                <c:ptCount val="4"/>
                <c:pt idx="0">
                  <c:v>Liptovský Mikuláš</c:v>
                </c:pt>
                <c:pt idx="1">
                  <c:v>obce LM</c:v>
                </c:pt>
                <c:pt idx="2">
                  <c:v>Ružomberok</c:v>
                </c:pt>
                <c:pt idx="3">
                  <c:v>obce RK</c:v>
                </c:pt>
              </c:strCache>
            </c:strRef>
          </c:cat>
          <c:val>
            <c:numRef>
              <c:f>(vierovyznanie!$C$7,vierovyznanie!$L$7:$M$7,vierovyznanie!$V$7)</c:f>
              <c:numCache>
                <c:formatCode>General</c:formatCode>
                <c:ptCount val="4"/>
                <c:pt idx="0">
                  <c:v>5793</c:v>
                </c:pt>
                <c:pt idx="1">
                  <c:v>922</c:v>
                </c:pt>
                <c:pt idx="2">
                  <c:v>1159</c:v>
                </c:pt>
                <c:pt idx="3">
                  <c:v>482</c:v>
                </c:pt>
              </c:numCache>
            </c:numRef>
          </c:val>
          <c:extLst>
            <c:ext xmlns:c16="http://schemas.microsoft.com/office/drawing/2014/chart" uri="{C3380CC4-5D6E-409C-BE32-E72D297353CC}">
              <c16:uniqueId val="{00000002-BEA0-4B3B-A98E-6D4DD601496A}"/>
            </c:ext>
          </c:extLst>
        </c:ser>
        <c:ser>
          <c:idx val="3"/>
          <c:order val="3"/>
          <c:tx>
            <c:strRef>
              <c:f>vierovyznanie!$B$8</c:f>
              <c:strCache>
                <c:ptCount val="1"/>
                <c:pt idx="0">
                  <c:v>evanjelické - metodistické</c:v>
                </c:pt>
              </c:strCache>
            </c:strRef>
          </c:tx>
          <c:spPr>
            <a:solidFill>
              <a:schemeClr val="accent6">
                <a:lumMod val="60000"/>
              </a:schemeClr>
            </a:solidFill>
            <a:ln>
              <a:noFill/>
            </a:ln>
            <a:effectLst/>
          </c:spPr>
          <c:invertIfNegative val="0"/>
          <c:cat>
            <c:strRef>
              <c:f>(vierovyznanie!$C$3,vierovyznanie!$L$3,vierovyznanie!$M$3,vierovyznanie!$V$3)</c:f>
              <c:strCache>
                <c:ptCount val="4"/>
                <c:pt idx="0">
                  <c:v>Liptovský Mikuláš</c:v>
                </c:pt>
                <c:pt idx="1">
                  <c:v>obce LM</c:v>
                </c:pt>
                <c:pt idx="2">
                  <c:v>Ružomberok</c:v>
                </c:pt>
                <c:pt idx="3">
                  <c:v>obce RK</c:v>
                </c:pt>
              </c:strCache>
            </c:strRef>
          </c:cat>
          <c:val>
            <c:numRef>
              <c:f>(vierovyznanie!$C$8,vierovyznanie!$L$8:$M$8,vierovyznanie!$V$8)</c:f>
              <c:numCache>
                <c:formatCode>General</c:formatCode>
                <c:ptCount val="4"/>
                <c:pt idx="0">
                  <c:v>41</c:v>
                </c:pt>
                <c:pt idx="1">
                  <c:v>5</c:v>
                </c:pt>
                <c:pt idx="2">
                  <c:v>17</c:v>
                </c:pt>
                <c:pt idx="3">
                  <c:v>7</c:v>
                </c:pt>
              </c:numCache>
            </c:numRef>
          </c:val>
          <c:extLst>
            <c:ext xmlns:c16="http://schemas.microsoft.com/office/drawing/2014/chart" uri="{C3380CC4-5D6E-409C-BE32-E72D297353CC}">
              <c16:uniqueId val="{00000003-BEA0-4B3B-A98E-6D4DD601496A}"/>
            </c:ext>
          </c:extLst>
        </c:ser>
        <c:ser>
          <c:idx val="4"/>
          <c:order val="4"/>
          <c:tx>
            <c:strRef>
              <c:f>vierovyznanie!$B$9</c:f>
              <c:strCache>
                <c:ptCount val="1"/>
                <c:pt idx="0">
                  <c:v>jehovovi svedkovia</c:v>
                </c:pt>
              </c:strCache>
            </c:strRef>
          </c:tx>
          <c:spPr>
            <a:solidFill>
              <a:schemeClr val="accent5">
                <a:lumMod val="60000"/>
              </a:schemeClr>
            </a:solidFill>
            <a:ln>
              <a:noFill/>
            </a:ln>
            <a:effectLst/>
          </c:spPr>
          <c:invertIfNegative val="0"/>
          <c:cat>
            <c:strRef>
              <c:f>(vierovyznanie!$C$3,vierovyznanie!$L$3,vierovyznanie!$M$3,vierovyznanie!$V$3)</c:f>
              <c:strCache>
                <c:ptCount val="4"/>
                <c:pt idx="0">
                  <c:v>Liptovský Mikuláš</c:v>
                </c:pt>
                <c:pt idx="1">
                  <c:v>obce LM</c:v>
                </c:pt>
                <c:pt idx="2">
                  <c:v>Ružomberok</c:v>
                </c:pt>
                <c:pt idx="3">
                  <c:v>obce RK</c:v>
                </c:pt>
              </c:strCache>
            </c:strRef>
          </c:cat>
          <c:val>
            <c:numRef>
              <c:f>(vierovyznanie!$C$9,vierovyznanie!$L$9:$M$9,vierovyznanie!$V$9)</c:f>
              <c:numCache>
                <c:formatCode>General</c:formatCode>
                <c:ptCount val="4"/>
                <c:pt idx="0">
                  <c:v>259</c:v>
                </c:pt>
                <c:pt idx="1">
                  <c:v>4</c:v>
                </c:pt>
                <c:pt idx="2">
                  <c:v>42</c:v>
                </c:pt>
                <c:pt idx="3">
                  <c:v>16</c:v>
                </c:pt>
              </c:numCache>
            </c:numRef>
          </c:val>
          <c:extLst>
            <c:ext xmlns:c16="http://schemas.microsoft.com/office/drawing/2014/chart" uri="{C3380CC4-5D6E-409C-BE32-E72D297353CC}">
              <c16:uniqueId val="{00000004-BEA0-4B3B-A98E-6D4DD601496A}"/>
            </c:ext>
          </c:extLst>
        </c:ser>
        <c:ser>
          <c:idx val="5"/>
          <c:order val="5"/>
          <c:tx>
            <c:strRef>
              <c:f>vierovyznanie!$B$10</c:f>
              <c:strCache>
                <c:ptCount val="1"/>
                <c:pt idx="0">
                  <c:v>pravoslávni</c:v>
                </c:pt>
              </c:strCache>
            </c:strRef>
          </c:tx>
          <c:spPr>
            <a:solidFill>
              <a:schemeClr val="accent4">
                <a:lumMod val="60000"/>
              </a:schemeClr>
            </a:solidFill>
            <a:ln>
              <a:noFill/>
            </a:ln>
            <a:effectLst/>
          </c:spPr>
          <c:invertIfNegative val="0"/>
          <c:cat>
            <c:strRef>
              <c:f>(vierovyznanie!$C$3,vierovyznanie!$L$3,vierovyznanie!$M$3,vierovyznanie!$V$3)</c:f>
              <c:strCache>
                <c:ptCount val="4"/>
                <c:pt idx="0">
                  <c:v>Liptovský Mikuláš</c:v>
                </c:pt>
                <c:pt idx="1">
                  <c:v>obce LM</c:v>
                </c:pt>
                <c:pt idx="2">
                  <c:v>Ružomberok</c:v>
                </c:pt>
                <c:pt idx="3">
                  <c:v>obce RK</c:v>
                </c:pt>
              </c:strCache>
            </c:strRef>
          </c:cat>
          <c:val>
            <c:numRef>
              <c:f>(vierovyznanie!$C$10,vierovyznanie!$L$10:$M$10,vierovyznanie!$V$10)</c:f>
              <c:numCache>
                <c:formatCode>General</c:formatCode>
                <c:ptCount val="4"/>
                <c:pt idx="0">
                  <c:v>67</c:v>
                </c:pt>
                <c:pt idx="1">
                  <c:v>8</c:v>
                </c:pt>
                <c:pt idx="2">
                  <c:v>67</c:v>
                </c:pt>
                <c:pt idx="3">
                  <c:v>8</c:v>
                </c:pt>
              </c:numCache>
            </c:numRef>
          </c:val>
          <c:extLst>
            <c:ext xmlns:c16="http://schemas.microsoft.com/office/drawing/2014/chart" uri="{C3380CC4-5D6E-409C-BE32-E72D297353CC}">
              <c16:uniqueId val="{00000005-BEA0-4B3B-A98E-6D4DD601496A}"/>
            </c:ext>
          </c:extLst>
        </c:ser>
        <c:ser>
          <c:idx val="6"/>
          <c:order val="6"/>
          <c:tx>
            <c:strRef>
              <c:f>vierovyznanie!$B$11</c:f>
              <c:strCache>
                <c:ptCount val="1"/>
                <c:pt idx="0">
                  <c:v>bez vyznania</c:v>
                </c:pt>
              </c:strCache>
            </c:strRef>
          </c:tx>
          <c:spPr>
            <a:solidFill>
              <a:schemeClr val="accent6">
                <a:lumMod val="80000"/>
                <a:lumOff val="20000"/>
              </a:schemeClr>
            </a:solidFill>
            <a:ln>
              <a:noFill/>
            </a:ln>
            <a:effectLst/>
          </c:spPr>
          <c:invertIfNegative val="0"/>
          <c:cat>
            <c:strRef>
              <c:f>(vierovyznanie!$C$3,vierovyznanie!$L$3,vierovyznanie!$M$3,vierovyznanie!$V$3)</c:f>
              <c:strCache>
                <c:ptCount val="4"/>
                <c:pt idx="0">
                  <c:v>Liptovský Mikuláš</c:v>
                </c:pt>
                <c:pt idx="1">
                  <c:v>obce LM</c:v>
                </c:pt>
                <c:pt idx="2">
                  <c:v>Ružomberok</c:v>
                </c:pt>
                <c:pt idx="3">
                  <c:v>obce RK</c:v>
                </c:pt>
              </c:strCache>
            </c:strRef>
          </c:cat>
          <c:val>
            <c:numRef>
              <c:f>(vierovyznanie!$C$11,vierovyznanie!$L$11:$M$11,vierovyznanie!$V$11)</c:f>
              <c:numCache>
                <c:formatCode>General</c:formatCode>
                <c:ptCount val="4"/>
                <c:pt idx="0">
                  <c:v>12928</c:v>
                </c:pt>
                <c:pt idx="1">
                  <c:v>843</c:v>
                </c:pt>
                <c:pt idx="2">
                  <c:v>6327</c:v>
                </c:pt>
                <c:pt idx="3">
                  <c:v>1424</c:v>
                </c:pt>
              </c:numCache>
            </c:numRef>
          </c:val>
          <c:extLst>
            <c:ext xmlns:c16="http://schemas.microsoft.com/office/drawing/2014/chart" uri="{C3380CC4-5D6E-409C-BE32-E72D297353CC}">
              <c16:uniqueId val="{00000006-BEA0-4B3B-A98E-6D4DD601496A}"/>
            </c:ext>
          </c:extLst>
        </c:ser>
        <c:ser>
          <c:idx val="7"/>
          <c:order val="7"/>
          <c:tx>
            <c:strRef>
              <c:f>vierovyznanie!$B$12</c:f>
              <c:strCache>
                <c:ptCount val="1"/>
                <c:pt idx="0">
                  <c:v>ostatní</c:v>
                </c:pt>
              </c:strCache>
            </c:strRef>
          </c:tx>
          <c:spPr>
            <a:solidFill>
              <a:schemeClr val="accent5">
                <a:lumMod val="80000"/>
                <a:lumOff val="20000"/>
              </a:schemeClr>
            </a:solidFill>
            <a:ln>
              <a:noFill/>
            </a:ln>
            <a:effectLst/>
          </c:spPr>
          <c:invertIfNegative val="0"/>
          <c:cat>
            <c:strRef>
              <c:f>(vierovyznanie!$C$3,vierovyznanie!$L$3,vierovyznanie!$M$3,vierovyznanie!$V$3)</c:f>
              <c:strCache>
                <c:ptCount val="4"/>
                <c:pt idx="0">
                  <c:v>Liptovský Mikuláš</c:v>
                </c:pt>
                <c:pt idx="1">
                  <c:v>obce LM</c:v>
                </c:pt>
                <c:pt idx="2">
                  <c:v>Ružomberok</c:v>
                </c:pt>
                <c:pt idx="3">
                  <c:v>obce RK</c:v>
                </c:pt>
              </c:strCache>
            </c:strRef>
          </c:cat>
          <c:val>
            <c:numRef>
              <c:f>(vierovyznanie!$C$12,vierovyznanie!$L$12:$M$12,vierovyznanie!$V$12)</c:f>
              <c:numCache>
                <c:formatCode>General</c:formatCode>
                <c:ptCount val="4"/>
                <c:pt idx="0">
                  <c:v>2935</c:v>
                </c:pt>
                <c:pt idx="1">
                  <c:v>163</c:v>
                </c:pt>
                <c:pt idx="2">
                  <c:v>2484</c:v>
                </c:pt>
                <c:pt idx="3">
                  <c:v>466</c:v>
                </c:pt>
              </c:numCache>
            </c:numRef>
          </c:val>
          <c:extLst>
            <c:ext xmlns:c16="http://schemas.microsoft.com/office/drawing/2014/chart" uri="{C3380CC4-5D6E-409C-BE32-E72D297353CC}">
              <c16:uniqueId val="{00000007-BEA0-4B3B-A98E-6D4DD601496A}"/>
            </c:ext>
          </c:extLst>
        </c:ser>
        <c:dLbls>
          <c:showLegendKey val="0"/>
          <c:showVal val="0"/>
          <c:showCatName val="0"/>
          <c:showSerName val="0"/>
          <c:showPercent val="0"/>
          <c:showBubbleSize val="0"/>
        </c:dLbls>
        <c:gapWidth val="150"/>
        <c:overlap val="100"/>
        <c:axId val="586142776"/>
        <c:axId val="586145072"/>
      </c:barChart>
      <c:catAx>
        <c:axId val="586142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400" b="0" i="0" u="none" strike="noStrike" kern="1200" baseline="0">
                <a:solidFill>
                  <a:schemeClr val="tx1">
                    <a:lumMod val="65000"/>
                    <a:lumOff val="35000"/>
                  </a:schemeClr>
                </a:solidFill>
                <a:latin typeface="+mn-lt"/>
                <a:ea typeface="+mn-ea"/>
                <a:cs typeface="+mn-cs"/>
              </a:defRPr>
            </a:pPr>
            <a:endParaRPr lang="sk-SK"/>
          </a:p>
        </c:txPr>
        <c:crossAx val="586145072"/>
        <c:crosses val="autoZero"/>
        <c:auto val="1"/>
        <c:lblAlgn val="ctr"/>
        <c:lblOffset val="100"/>
        <c:noMultiLvlLbl val="0"/>
      </c:catAx>
      <c:valAx>
        <c:axId val="586145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300" b="0" i="0" u="none" strike="noStrike" kern="1200" baseline="0">
                <a:solidFill>
                  <a:schemeClr val="tx1">
                    <a:lumMod val="65000"/>
                    <a:lumOff val="35000"/>
                  </a:schemeClr>
                </a:solidFill>
                <a:latin typeface="+mn-lt"/>
                <a:ea typeface="+mn-ea"/>
                <a:cs typeface="+mn-cs"/>
              </a:defRPr>
            </a:pPr>
            <a:endParaRPr lang="sk-SK"/>
          </a:p>
        </c:txPr>
        <c:crossAx val="586142776"/>
        <c:crosses val="autoZero"/>
        <c:crossBetween val="between"/>
      </c:valAx>
      <c:spPr>
        <a:noFill/>
        <a:ln>
          <a:noFill/>
        </a:ln>
        <a:effectLst/>
      </c:spPr>
    </c:plotArea>
    <c:legend>
      <c:legendPos val="b"/>
      <c:layout>
        <c:manualLayout>
          <c:xMode val="edge"/>
          <c:yMode val="edge"/>
          <c:x val="2.8818262636525274E-2"/>
          <c:y val="0.88233708395779975"/>
          <c:w val="0.96506213732677992"/>
          <c:h val="9.7624204103942916E-2"/>
        </c:manualLayout>
      </c:layout>
      <c:overlay val="0"/>
      <c:spPr>
        <a:noFill/>
        <a:ln>
          <a:noFill/>
        </a:ln>
        <a:effectLst/>
      </c:spPr>
      <c:txPr>
        <a:bodyPr rot="0" spcFirstLastPara="1" vertOverflow="ellipsis" vert="horz" wrap="square" anchor="ctr" anchorCtr="1"/>
        <a:lstStyle/>
        <a:p>
          <a:pPr>
            <a:defRPr sz="4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sk-SK"/>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20" b="0" i="0" u="none" strike="noStrike" kern="1200" spc="0" baseline="0">
                <a:solidFill>
                  <a:schemeClr val="tx1">
                    <a:lumMod val="65000"/>
                    <a:lumOff val="35000"/>
                  </a:schemeClr>
                </a:solidFill>
                <a:latin typeface="+mn-lt"/>
                <a:ea typeface="+mn-ea"/>
                <a:cs typeface="+mn-cs"/>
              </a:defRPr>
            </a:pPr>
            <a:r>
              <a:rPr lang="sk-SK"/>
              <a:t>Veková štruktúra v roku 2020  na</a:t>
            </a:r>
            <a:r>
              <a:rPr lang="sk-SK" baseline="0"/>
              <a:t> území UMR Liptov v roku 2020</a:t>
            </a:r>
            <a:r>
              <a:rPr lang="sk-SK"/>
              <a:t> </a:t>
            </a:r>
          </a:p>
        </c:rich>
      </c:tx>
      <c:overlay val="0"/>
      <c:spPr>
        <a:noFill/>
        <a:ln>
          <a:noFill/>
        </a:ln>
        <a:effectLst/>
      </c:spPr>
      <c:txPr>
        <a:bodyPr rot="0" spcFirstLastPara="1" vertOverflow="ellipsis" vert="horz" wrap="square" anchor="ctr" anchorCtr="1"/>
        <a:lstStyle/>
        <a:p>
          <a:pPr>
            <a:defRPr sz="72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manualLayout>
          <c:layoutTarget val="inner"/>
          <c:xMode val="edge"/>
          <c:yMode val="edge"/>
          <c:x val="0.21462200037495313"/>
          <c:y val="0.19564144736842104"/>
          <c:w val="0.72397169103862014"/>
          <c:h val="0.50236155719021969"/>
        </c:manualLayout>
      </c:layout>
      <c:barChart>
        <c:barDir val="bar"/>
        <c:grouping val="stacked"/>
        <c:varyColors val="0"/>
        <c:ser>
          <c:idx val="0"/>
          <c:order val="0"/>
          <c:tx>
            <c:strRef>
              <c:f>vek_IN!$B$188</c:f>
              <c:strCache>
                <c:ptCount val="1"/>
                <c:pt idx="0">
                  <c:v>vo veku 0-14 rokov</c:v>
                </c:pt>
              </c:strCache>
            </c:strRef>
          </c:tx>
          <c:spPr>
            <a:solidFill>
              <a:schemeClr val="accent6"/>
            </a:solidFill>
            <a:ln>
              <a:noFill/>
            </a:ln>
            <a:effectLst/>
          </c:spPr>
          <c:invertIfNegative val="0"/>
          <c:cat>
            <c:strRef>
              <c:f>vek_IN!$C$187:$F$187</c:f>
              <c:strCache>
                <c:ptCount val="4"/>
                <c:pt idx="0">
                  <c:v>Mesto Liptovský Mikuláš</c:v>
                </c:pt>
                <c:pt idx="1">
                  <c:v>obce okresu LM</c:v>
                </c:pt>
                <c:pt idx="2">
                  <c:v>Mesto Ružomberok </c:v>
                </c:pt>
                <c:pt idx="3">
                  <c:v>obce okresu RK</c:v>
                </c:pt>
              </c:strCache>
            </c:strRef>
          </c:cat>
          <c:val>
            <c:numRef>
              <c:f>vek_IN!$C$188:$F$188</c:f>
              <c:numCache>
                <c:formatCode>_-* #\ ##0_-;\-* #\ ##0_-;_-* "-"??_-;_-@_-</c:formatCode>
                <c:ptCount val="4"/>
                <c:pt idx="0">
                  <c:v>4170</c:v>
                </c:pt>
                <c:pt idx="1">
                  <c:v>478</c:v>
                </c:pt>
                <c:pt idx="2">
                  <c:v>3779</c:v>
                </c:pt>
                <c:pt idx="3">
                  <c:v>1967</c:v>
                </c:pt>
              </c:numCache>
            </c:numRef>
          </c:val>
          <c:extLst>
            <c:ext xmlns:c16="http://schemas.microsoft.com/office/drawing/2014/chart" uri="{C3380CC4-5D6E-409C-BE32-E72D297353CC}">
              <c16:uniqueId val="{00000000-9FE4-4F05-A6D2-B2E045A2CA62}"/>
            </c:ext>
          </c:extLst>
        </c:ser>
        <c:ser>
          <c:idx val="1"/>
          <c:order val="1"/>
          <c:tx>
            <c:strRef>
              <c:f>vek_IN!$B$189</c:f>
              <c:strCache>
                <c:ptCount val="1"/>
                <c:pt idx="0">
                  <c:v>vo veku 15 – 59 rokov - muži
</c:v>
                </c:pt>
              </c:strCache>
            </c:strRef>
          </c:tx>
          <c:spPr>
            <a:solidFill>
              <a:schemeClr val="accent5"/>
            </a:solidFill>
            <a:ln>
              <a:noFill/>
            </a:ln>
            <a:effectLst/>
          </c:spPr>
          <c:invertIfNegative val="0"/>
          <c:cat>
            <c:strRef>
              <c:f>vek_IN!$C$187:$F$187</c:f>
              <c:strCache>
                <c:ptCount val="4"/>
                <c:pt idx="0">
                  <c:v>Mesto Liptovský Mikuláš</c:v>
                </c:pt>
                <c:pt idx="1">
                  <c:v>obce okresu LM</c:v>
                </c:pt>
                <c:pt idx="2">
                  <c:v>Mesto Ružomberok </c:v>
                </c:pt>
                <c:pt idx="3">
                  <c:v>obce okresu RK</c:v>
                </c:pt>
              </c:strCache>
            </c:strRef>
          </c:cat>
          <c:val>
            <c:numRef>
              <c:f>vek_IN!$C$189:$F$189</c:f>
              <c:numCache>
                <c:formatCode>_-* #\ ##0_-;\-* #\ ##0_-;_-* "-"??_-;_-@_-</c:formatCode>
                <c:ptCount val="4"/>
                <c:pt idx="0">
                  <c:v>8011</c:v>
                </c:pt>
                <c:pt idx="1">
                  <c:v>1011</c:v>
                </c:pt>
                <c:pt idx="2">
                  <c:v>8555</c:v>
                </c:pt>
                <c:pt idx="3">
                  <c:v>3849</c:v>
                </c:pt>
              </c:numCache>
            </c:numRef>
          </c:val>
          <c:extLst>
            <c:ext xmlns:c16="http://schemas.microsoft.com/office/drawing/2014/chart" uri="{C3380CC4-5D6E-409C-BE32-E72D297353CC}">
              <c16:uniqueId val="{00000001-9FE4-4F05-A6D2-B2E045A2CA62}"/>
            </c:ext>
          </c:extLst>
        </c:ser>
        <c:ser>
          <c:idx val="2"/>
          <c:order val="2"/>
          <c:tx>
            <c:strRef>
              <c:f>vek_IN!$B$190</c:f>
              <c:strCache>
                <c:ptCount val="1"/>
                <c:pt idx="0">
                  <c:v>vo veku 15-54 rokov - ženy</c:v>
                </c:pt>
              </c:strCache>
            </c:strRef>
          </c:tx>
          <c:spPr>
            <a:solidFill>
              <a:schemeClr val="accent4"/>
            </a:solidFill>
            <a:ln>
              <a:noFill/>
            </a:ln>
            <a:effectLst/>
          </c:spPr>
          <c:invertIfNegative val="0"/>
          <c:cat>
            <c:strRef>
              <c:f>vek_IN!$C$187:$F$187</c:f>
              <c:strCache>
                <c:ptCount val="4"/>
                <c:pt idx="0">
                  <c:v>Mesto Liptovský Mikuláš</c:v>
                </c:pt>
                <c:pt idx="1">
                  <c:v>obce okresu LM</c:v>
                </c:pt>
                <c:pt idx="2">
                  <c:v>Mesto Ružomberok </c:v>
                </c:pt>
                <c:pt idx="3">
                  <c:v>obce okresu RK</c:v>
                </c:pt>
              </c:strCache>
            </c:strRef>
          </c:cat>
          <c:val>
            <c:numRef>
              <c:f>vek_IN!$C$190:$F$190</c:f>
              <c:numCache>
                <c:formatCode>_-* #\ ##0_-;\-* #\ ##0_-;_-* "-"??_-;_-@_-</c:formatCode>
                <c:ptCount val="4"/>
                <c:pt idx="0">
                  <c:v>9091</c:v>
                </c:pt>
                <c:pt idx="1">
                  <c:v>866</c:v>
                </c:pt>
                <c:pt idx="2">
                  <c:v>6838</c:v>
                </c:pt>
                <c:pt idx="3">
                  <c:v>3325</c:v>
                </c:pt>
              </c:numCache>
            </c:numRef>
          </c:val>
          <c:extLst>
            <c:ext xmlns:c16="http://schemas.microsoft.com/office/drawing/2014/chart" uri="{C3380CC4-5D6E-409C-BE32-E72D297353CC}">
              <c16:uniqueId val="{00000002-9FE4-4F05-A6D2-B2E045A2CA62}"/>
            </c:ext>
          </c:extLst>
        </c:ser>
        <c:ser>
          <c:idx val="3"/>
          <c:order val="3"/>
          <c:tx>
            <c:strRef>
              <c:f>vek_IN!$B$191</c:f>
              <c:strCache>
                <c:ptCount val="1"/>
                <c:pt idx="0">
                  <c:v>vo veku 60+ rokov - muži</c:v>
                </c:pt>
              </c:strCache>
            </c:strRef>
          </c:tx>
          <c:spPr>
            <a:solidFill>
              <a:schemeClr val="accent6">
                <a:lumMod val="60000"/>
              </a:schemeClr>
            </a:solidFill>
            <a:ln>
              <a:noFill/>
            </a:ln>
            <a:effectLst/>
          </c:spPr>
          <c:invertIfNegative val="0"/>
          <c:cat>
            <c:strRef>
              <c:f>vek_IN!$C$187:$F$187</c:f>
              <c:strCache>
                <c:ptCount val="4"/>
                <c:pt idx="0">
                  <c:v>Mesto Liptovský Mikuláš</c:v>
                </c:pt>
                <c:pt idx="1">
                  <c:v>obce okresu LM</c:v>
                </c:pt>
                <c:pt idx="2">
                  <c:v>Mesto Ružomberok </c:v>
                </c:pt>
                <c:pt idx="3">
                  <c:v>obce okresu RK</c:v>
                </c:pt>
              </c:strCache>
            </c:strRef>
          </c:cat>
          <c:val>
            <c:numRef>
              <c:f>vek_IN!$C$191:$F$191</c:f>
              <c:numCache>
                <c:formatCode>_-* #\ ##0_-;\-* #\ ##0_-;_-* "-"??_-;_-@_-</c:formatCode>
                <c:ptCount val="4"/>
                <c:pt idx="0">
                  <c:v>3437</c:v>
                </c:pt>
                <c:pt idx="1">
                  <c:v>355</c:v>
                </c:pt>
                <c:pt idx="2">
                  <c:v>2016</c:v>
                </c:pt>
                <c:pt idx="3">
                  <c:v>1284</c:v>
                </c:pt>
              </c:numCache>
            </c:numRef>
          </c:val>
          <c:extLst>
            <c:ext xmlns:c16="http://schemas.microsoft.com/office/drawing/2014/chart" uri="{C3380CC4-5D6E-409C-BE32-E72D297353CC}">
              <c16:uniqueId val="{00000003-9FE4-4F05-A6D2-B2E045A2CA62}"/>
            </c:ext>
          </c:extLst>
        </c:ser>
        <c:ser>
          <c:idx val="4"/>
          <c:order val="4"/>
          <c:tx>
            <c:strRef>
              <c:f>vek_IN!$B$192</c:f>
              <c:strCache>
                <c:ptCount val="1"/>
                <c:pt idx="0">
                  <c:v>vo veku 55+ rokov - ženy</c:v>
                </c:pt>
              </c:strCache>
            </c:strRef>
          </c:tx>
          <c:spPr>
            <a:solidFill>
              <a:schemeClr val="accent5">
                <a:lumMod val="60000"/>
              </a:schemeClr>
            </a:solidFill>
            <a:ln>
              <a:noFill/>
            </a:ln>
            <a:effectLst/>
          </c:spPr>
          <c:invertIfNegative val="0"/>
          <c:cat>
            <c:strRef>
              <c:f>vek_IN!$C$187:$F$187</c:f>
              <c:strCache>
                <c:ptCount val="4"/>
                <c:pt idx="0">
                  <c:v>Mesto Liptovský Mikuláš</c:v>
                </c:pt>
                <c:pt idx="1">
                  <c:v>obce okresu LM</c:v>
                </c:pt>
                <c:pt idx="2">
                  <c:v>Mesto Ružomberok </c:v>
                </c:pt>
                <c:pt idx="3">
                  <c:v>obce okresu RK</c:v>
                </c:pt>
              </c:strCache>
            </c:strRef>
          </c:cat>
          <c:val>
            <c:numRef>
              <c:f>vek_IN!$C$192:$F$192</c:f>
              <c:numCache>
                <c:formatCode>_-* #\ ##0_-;\-* #\ ##0_-;_-* "-"??_-;_-@_-</c:formatCode>
                <c:ptCount val="4"/>
                <c:pt idx="0">
                  <c:v>6098</c:v>
                </c:pt>
                <c:pt idx="1">
                  <c:v>516</c:v>
                </c:pt>
                <c:pt idx="2">
                  <c:v>5167</c:v>
                </c:pt>
                <c:pt idx="3">
                  <c:v>2018</c:v>
                </c:pt>
              </c:numCache>
            </c:numRef>
          </c:val>
          <c:extLst>
            <c:ext xmlns:c16="http://schemas.microsoft.com/office/drawing/2014/chart" uri="{C3380CC4-5D6E-409C-BE32-E72D297353CC}">
              <c16:uniqueId val="{00000004-9FE4-4F05-A6D2-B2E045A2CA62}"/>
            </c:ext>
          </c:extLst>
        </c:ser>
        <c:dLbls>
          <c:showLegendKey val="0"/>
          <c:showVal val="0"/>
          <c:showCatName val="0"/>
          <c:showSerName val="0"/>
          <c:showPercent val="0"/>
          <c:showBubbleSize val="0"/>
        </c:dLbls>
        <c:gapWidth val="150"/>
        <c:overlap val="100"/>
        <c:axId val="584402960"/>
        <c:axId val="584403944"/>
      </c:barChart>
      <c:catAx>
        <c:axId val="584402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sk-SK"/>
          </a:p>
        </c:txPr>
        <c:crossAx val="584403944"/>
        <c:crosses val="autoZero"/>
        <c:auto val="1"/>
        <c:lblAlgn val="ctr"/>
        <c:lblOffset val="100"/>
        <c:noMultiLvlLbl val="0"/>
      </c:catAx>
      <c:valAx>
        <c:axId val="584403944"/>
        <c:scaling>
          <c:orientation val="minMax"/>
        </c:scaling>
        <c:delete val="0"/>
        <c:axPos val="b"/>
        <c:majorGridlines>
          <c:spPr>
            <a:ln w="9525" cap="flat" cmpd="sng" algn="ctr">
              <a:solidFill>
                <a:schemeClr val="tx1">
                  <a:lumMod val="15000"/>
                  <a:lumOff val="85000"/>
                </a:schemeClr>
              </a:solidFill>
              <a:round/>
            </a:ln>
            <a:effectLst/>
          </c:spPr>
        </c:majorGridlines>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sk-SK"/>
          </a:p>
        </c:txPr>
        <c:crossAx val="584402960"/>
        <c:crosses val="autoZero"/>
        <c:crossBetween val="between"/>
      </c:valAx>
      <c:spPr>
        <a:noFill/>
        <a:ln>
          <a:noFill/>
        </a:ln>
        <a:effectLst/>
      </c:spPr>
    </c:plotArea>
    <c:legend>
      <c:legendPos val="b"/>
      <c:layout>
        <c:manualLayout>
          <c:xMode val="edge"/>
          <c:yMode val="edge"/>
          <c:x val="0.05"/>
          <c:y val="0.8348036676336511"/>
          <c:w val="0.9"/>
          <c:h val="0.14874896394529633"/>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sk-SK"/>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600" b="1" i="0" u="none" strike="noStrike" kern="1200" cap="all" spc="50" baseline="0">
                <a:solidFill>
                  <a:schemeClr val="tx1">
                    <a:lumMod val="65000"/>
                    <a:lumOff val="35000"/>
                  </a:schemeClr>
                </a:solidFill>
                <a:latin typeface="+mn-lt"/>
                <a:ea typeface="+mn-ea"/>
                <a:cs typeface="+mn-cs"/>
              </a:defRPr>
            </a:pPr>
            <a:r>
              <a:rPr lang="en-GB" sz="600"/>
              <a:t>PODiely typov po</a:t>
            </a:r>
            <a:r>
              <a:rPr lang="sk-SK" sz="600"/>
              <a:t>Ľ</a:t>
            </a:r>
            <a:r>
              <a:rPr lang="en-GB" sz="600"/>
              <a:t>nohospod</a:t>
            </a:r>
            <a:r>
              <a:rPr lang="sk-SK" sz="600"/>
              <a:t>árskej pôdy </a:t>
            </a:r>
          </a:p>
          <a:p>
            <a:pPr>
              <a:defRPr sz="600"/>
            </a:pPr>
            <a:r>
              <a:rPr lang="sk-SK" sz="600"/>
              <a:t>V </a:t>
            </a:r>
            <a:r>
              <a:rPr lang="en-GB" sz="600"/>
              <a:t>UMR</a:t>
            </a:r>
            <a:r>
              <a:rPr lang="sk-SK" sz="600"/>
              <a:t> LIPTOV v roku 2020</a:t>
            </a:r>
          </a:p>
        </c:rich>
      </c:tx>
      <c:overlay val="0"/>
      <c:spPr>
        <a:noFill/>
        <a:ln>
          <a:noFill/>
        </a:ln>
        <a:effectLst/>
      </c:spPr>
      <c:txPr>
        <a:bodyPr rot="0" spcFirstLastPara="1" vertOverflow="ellipsis" vert="horz" wrap="square" anchor="ctr" anchorCtr="1"/>
        <a:lstStyle/>
        <a:p>
          <a:pPr>
            <a:defRPr sz="600" b="1" i="0" u="none" strike="noStrike" kern="1200" cap="all" spc="50" baseline="0">
              <a:solidFill>
                <a:schemeClr val="tx1">
                  <a:lumMod val="65000"/>
                  <a:lumOff val="35000"/>
                </a:schemeClr>
              </a:solidFill>
              <a:latin typeface="+mn-lt"/>
              <a:ea typeface="+mn-ea"/>
              <a:cs typeface="+mn-cs"/>
            </a:defRPr>
          </a:pPr>
          <a:endParaRPr lang="sk-SK"/>
        </a:p>
      </c:txPr>
    </c:title>
    <c:autoTitleDeleted val="0"/>
    <c:plotArea>
      <c:layout>
        <c:manualLayout>
          <c:layoutTarget val="inner"/>
          <c:xMode val="edge"/>
          <c:yMode val="edge"/>
          <c:x val="0.12354849580623074"/>
          <c:y val="0.19502551020408163"/>
          <c:w val="0.81631237161930847"/>
          <c:h val="0.62074813192993727"/>
        </c:manualLayout>
      </c:layout>
      <c:barChart>
        <c:barDir val="bar"/>
        <c:grouping val="percentStacked"/>
        <c:varyColors val="0"/>
        <c:ser>
          <c:idx val="0"/>
          <c:order val="0"/>
          <c:tx>
            <c:strRef>
              <c:f>Hárok1!$AC$6</c:f>
              <c:strCache>
                <c:ptCount val="1"/>
                <c:pt idx="0">
                  <c:v>Orná pôda</c:v>
                </c:pt>
              </c:strCache>
            </c:strRef>
          </c:tx>
          <c:spPr>
            <a:solidFill>
              <a:schemeClr val="accent6">
                <a:alpha val="70000"/>
              </a:schemeClr>
            </a:solidFill>
            <a:ln>
              <a:noFill/>
            </a:ln>
            <a:effectLst/>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tx1">
                        <a:lumMod val="75000"/>
                        <a:lumOff val="25000"/>
                      </a:schemeClr>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Hárok1!$AP$5:$AS$5</c:f>
              <c:strCache>
                <c:ptCount val="4"/>
                <c:pt idx="0">
                  <c:v>mesto LM</c:v>
                </c:pt>
                <c:pt idx="1">
                  <c:v>mesto RK</c:v>
                </c:pt>
                <c:pt idx="2">
                  <c:v>obce LM</c:v>
                </c:pt>
                <c:pt idx="3">
                  <c:v>obce RK</c:v>
                </c:pt>
              </c:strCache>
            </c:strRef>
          </c:cat>
          <c:val>
            <c:numRef>
              <c:f>Hárok1!$AP$6:$AS$6</c:f>
              <c:numCache>
                <c:formatCode>0.0%</c:formatCode>
                <c:ptCount val="4"/>
                <c:pt idx="0">
                  <c:v>0.32473057146055567</c:v>
                </c:pt>
                <c:pt idx="1">
                  <c:v>8.4683915119198969E-2</c:v>
                </c:pt>
                <c:pt idx="2">
                  <c:v>0.27286384025408306</c:v>
                </c:pt>
                <c:pt idx="3">
                  <c:v>0.3177216731661624</c:v>
                </c:pt>
              </c:numCache>
            </c:numRef>
          </c:val>
          <c:extLst>
            <c:ext xmlns:c16="http://schemas.microsoft.com/office/drawing/2014/chart" uri="{C3380CC4-5D6E-409C-BE32-E72D297353CC}">
              <c16:uniqueId val="{00000000-AA6C-4745-94DF-FF4DE2865F92}"/>
            </c:ext>
          </c:extLst>
        </c:ser>
        <c:ser>
          <c:idx val="1"/>
          <c:order val="1"/>
          <c:tx>
            <c:strRef>
              <c:f>Hárok1!$AC$7</c:f>
              <c:strCache>
                <c:ptCount val="1"/>
                <c:pt idx="0">
                  <c:v>Chmeľnica</c:v>
                </c:pt>
              </c:strCache>
            </c:strRef>
          </c:tx>
          <c:spPr>
            <a:solidFill>
              <a:schemeClr val="accent5">
                <a:alpha val="70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Hárok1!$AP$5:$AS$5</c:f>
              <c:strCache>
                <c:ptCount val="4"/>
                <c:pt idx="0">
                  <c:v>mesto LM</c:v>
                </c:pt>
                <c:pt idx="1">
                  <c:v>mesto RK</c:v>
                </c:pt>
                <c:pt idx="2">
                  <c:v>obce LM</c:v>
                </c:pt>
                <c:pt idx="3">
                  <c:v>obce RK</c:v>
                </c:pt>
              </c:strCache>
            </c:strRef>
          </c:cat>
          <c:val>
            <c:numRef>
              <c:f>Hárok1!$AP$7:$AS$7</c:f>
              <c:numCache>
                <c:formatCode>General</c:formatCode>
                <c:ptCount val="4"/>
              </c:numCache>
            </c:numRef>
          </c:val>
          <c:extLst>
            <c:ext xmlns:c16="http://schemas.microsoft.com/office/drawing/2014/chart" uri="{C3380CC4-5D6E-409C-BE32-E72D297353CC}">
              <c16:uniqueId val="{00000001-AA6C-4745-94DF-FF4DE2865F92}"/>
            </c:ext>
          </c:extLst>
        </c:ser>
        <c:ser>
          <c:idx val="2"/>
          <c:order val="2"/>
          <c:tx>
            <c:strRef>
              <c:f>Hárok1!$AC$8</c:f>
              <c:strCache>
                <c:ptCount val="1"/>
                <c:pt idx="0">
                  <c:v>Vinica</c:v>
                </c:pt>
              </c:strCache>
            </c:strRef>
          </c:tx>
          <c:spPr>
            <a:solidFill>
              <a:schemeClr val="accent4">
                <a:alpha val="70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Hárok1!$AP$5:$AS$5</c:f>
              <c:strCache>
                <c:ptCount val="4"/>
                <c:pt idx="0">
                  <c:v>mesto LM</c:v>
                </c:pt>
                <c:pt idx="1">
                  <c:v>mesto RK</c:v>
                </c:pt>
                <c:pt idx="2">
                  <c:v>obce LM</c:v>
                </c:pt>
                <c:pt idx="3">
                  <c:v>obce RK</c:v>
                </c:pt>
              </c:strCache>
            </c:strRef>
          </c:cat>
          <c:val>
            <c:numRef>
              <c:f>Hárok1!$AP$8:$AS$8</c:f>
              <c:numCache>
                <c:formatCode>General</c:formatCode>
                <c:ptCount val="4"/>
              </c:numCache>
            </c:numRef>
          </c:val>
          <c:extLst>
            <c:ext xmlns:c16="http://schemas.microsoft.com/office/drawing/2014/chart" uri="{C3380CC4-5D6E-409C-BE32-E72D297353CC}">
              <c16:uniqueId val="{00000002-AA6C-4745-94DF-FF4DE2865F92}"/>
            </c:ext>
          </c:extLst>
        </c:ser>
        <c:ser>
          <c:idx val="3"/>
          <c:order val="3"/>
          <c:tx>
            <c:strRef>
              <c:f>Hárok1!$AC$9</c:f>
              <c:strCache>
                <c:ptCount val="1"/>
                <c:pt idx="0">
                  <c:v>Záhrada</c:v>
                </c:pt>
              </c:strCache>
            </c:strRef>
          </c:tx>
          <c:spPr>
            <a:solidFill>
              <a:schemeClr val="accent6">
                <a:lumMod val="60000"/>
                <a:alpha val="70000"/>
              </a:schemeClr>
            </a:solidFill>
            <a:ln>
              <a:noFill/>
            </a:ln>
            <a:effectLst/>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bg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Hárok1!$AP$5:$AS$5</c:f>
              <c:strCache>
                <c:ptCount val="4"/>
                <c:pt idx="0">
                  <c:v>mesto LM</c:v>
                </c:pt>
                <c:pt idx="1">
                  <c:v>mesto RK</c:v>
                </c:pt>
                <c:pt idx="2">
                  <c:v>obce LM</c:v>
                </c:pt>
                <c:pt idx="3">
                  <c:v>obce RK</c:v>
                </c:pt>
              </c:strCache>
            </c:strRef>
          </c:cat>
          <c:val>
            <c:numRef>
              <c:f>Hárok1!$AP$9:$AS$9</c:f>
              <c:numCache>
                <c:formatCode>0.0%</c:formatCode>
                <c:ptCount val="4"/>
                <c:pt idx="0">
                  <c:v>0.35023974559876092</c:v>
                </c:pt>
                <c:pt idx="1">
                  <c:v>0.27899935767899076</c:v>
                </c:pt>
                <c:pt idx="2">
                  <c:v>0.12821895201163264</c:v>
                </c:pt>
                <c:pt idx="3">
                  <c:v>0.24254194471061574</c:v>
                </c:pt>
              </c:numCache>
            </c:numRef>
          </c:val>
          <c:extLst>
            <c:ext xmlns:c16="http://schemas.microsoft.com/office/drawing/2014/chart" uri="{C3380CC4-5D6E-409C-BE32-E72D297353CC}">
              <c16:uniqueId val="{00000003-AA6C-4745-94DF-FF4DE2865F92}"/>
            </c:ext>
          </c:extLst>
        </c:ser>
        <c:ser>
          <c:idx val="4"/>
          <c:order val="4"/>
          <c:tx>
            <c:strRef>
              <c:f>Hárok1!$AC$10</c:f>
              <c:strCache>
                <c:ptCount val="1"/>
                <c:pt idx="0">
                  <c:v>Pôda  -  trvalý trávny porast</c:v>
                </c:pt>
              </c:strCache>
            </c:strRef>
          </c:tx>
          <c:spPr>
            <a:solidFill>
              <a:schemeClr val="accent5">
                <a:lumMod val="60000"/>
                <a:alpha val="70000"/>
              </a:schemeClr>
            </a:solidFill>
            <a:ln>
              <a:noFill/>
            </a:ln>
            <a:effectLst/>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bg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Hárok1!$AP$5:$AS$5</c:f>
              <c:strCache>
                <c:ptCount val="4"/>
                <c:pt idx="0">
                  <c:v>mesto LM</c:v>
                </c:pt>
                <c:pt idx="1">
                  <c:v>mesto RK</c:v>
                </c:pt>
                <c:pt idx="2">
                  <c:v>obce LM</c:v>
                </c:pt>
                <c:pt idx="3">
                  <c:v>obce RK</c:v>
                </c:pt>
              </c:strCache>
            </c:strRef>
          </c:cat>
          <c:val>
            <c:numRef>
              <c:f>Hárok1!$AP$10:$AS$10</c:f>
              <c:numCache>
                <c:formatCode>0.0%</c:formatCode>
                <c:ptCount val="4"/>
                <c:pt idx="0">
                  <c:v>0.18025667810863219</c:v>
                </c:pt>
                <c:pt idx="1">
                  <c:v>0.30816681475458557</c:v>
                </c:pt>
                <c:pt idx="2">
                  <c:v>0.24475257462056879</c:v>
                </c:pt>
                <c:pt idx="3">
                  <c:v>0.2668239325162135</c:v>
                </c:pt>
              </c:numCache>
            </c:numRef>
          </c:val>
          <c:extLst>
            <c:ext xmlns:c16="http://schemas.microsoft.com/office/drawing/2014/chart" uri="{C3380CC4-5D6E-409C-BE32-E72D297353CC}">
              <c16:uniqueId val="{00000004-AA6C-4745-94DF-FF4DE2865F92}"/>
            </c:ext>
          </c:extLst>
        </c:ser>
        <c:ser>
          <c:idx val="5"/>
          <c:order val="5"/>
          <c:tx>
            <c:strRef>
              <c:f>Hárok1!$AC$11</c:f>
              <c:strCache>
                <c:ptCount val="1"/>
                <c:pt idx="0">
                  <c:v>Ovocný sad</c:v>
                </c:pt>
              </c:strCache>
            </c:strRef>
          </c:tx>
          <c:spPr>
            <a:solidFill>
              <a:schemeClr val="accent4">
                <a:lumMod val="60000"/>
                <a:alpha val="70000"/>
              </a:schemeClr>
            </a:solidFill>
            <a:ln>
              <a:noFill/>
            </a:ln>
            <a:effectLst/>
          </c:spPr>
          <c:invertIfNegative val="0"/>
          <c:dLbls>
            <c:spPr>
              <a:noFill/>
              <a:ln>
                <a:noFill/>
              </a:ln>
              <a:effectLst/>
            </c:spPr>
            <c:txPr>
              <a:bodyPr rot="0" spcFirstLastPara="1" vertOverflow="ellipsis" vert="horz" wrap="square" anchor="ctr" anchorCtr="1"/>
              <a:lstStyle/>
              <a:p>
                <a:pPr>
                  <a:defRPr sz="500" b="0" i="0" u="none" strike="noStrike" kern="1200" baseline="0">
                    <a:solidFill>
                      <a:sysClr val="windowText" lastClr="000000"/>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Hárok1!$AP$5:$AS$5</c:f>
              <c:strCache>
                <c:ptCount val="4"/>
                <c:pt idx="0">
                  <c:v>mesto LM</c:v>
                </c:pt>
                <c:pt idx="1">
                  <c:v>mesto RK</c:v>
                </c:pt>
                <c:pt idx="2">
                  <c:v>obce LM</c:v>
                </c:pt>
                <c:pt idx="3">
                  <c:v>obce RK</c:v>
                </c:pt>
              </c:strCache>
            </c:strRef>
          </c:cat>
          <c:val>
            <c:numRef>
              <c:f>Hárok1!$AP$11:$AS$11</c:f>
              <c:numCache>
                <c:formatCode>0.0%</c:formatCode>
                <c:ptCount val="4"/>
                <c:pt idx="0">
                  <c:v>0.84660254083484576</c:v>
                </c:pt>
                <c:pt idx="1">
                  <c:v>1.8433756805807625E-2</c:v>
                </c:pt>
                <c:pt idx="2">
                  <c:v>0.13496370235934665</c:v>
                </c:pt>
              </c:numCache>
            </c:numRef>
          </c:val>
          <c:extLst>
            <c:ext xmlns:c16="http://schemas.microsoft.com/office/drawing/2014/chart" uri="{C3380CC4-5D6E-409C-BE32-E72D297353CC}">
              <c16:uniqueId val="{00000005-AA6C-4745-94DF-FF4DE2865F92}"/>
            </c:ext>
          </c:extLst>
        </c:ser>
        <c:dLbls>
          <c:dLblPos val="ctr"/>
          <c:showLegendKey val="0"/>
          <c:showVal val="1"/>
          <c:showCatName val="0"/>
          <c:showSerName val="0"/>
          <c:showPercent val="0"/>
          <c:showBubbleSize val="0"/>
        </c:dLbls>
        <c:gapWidth val="50"/>
        <c:overlap val="100"/>
        <c:axId val="2099900623"/>
        <c:axId val="2099902287"/>
      </c:barChart>
      <c:catAx>
        <c:axId val="2099900623"/>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sk-SK"/>
          </a:p>
        </c:txPr>
        <c:crossAx val="2099902287"/>
        <c:crosses val="autoZero"/>
        <c:auto val="1"/>
        <c:lblAlgn val="ctr"/>
        <c:lblOffset val="100"/>
        <c:noMultiLvlLbl val="0"/>
      </c:catAx>
      <c:valAx>
        <c:axId val="2099902287"/>
        <c:scaling>
          <c:orientation val="minMax"/>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sk-SK"/>
          </a:p>
        </c:txPr>
        <c:crossAx val="2099900623"/>
        <c:crosses val="autoZero"/>
        <c:crossBetween val="between"/>
      </c:valAx>
      <c:spPr>
        <a:noFill/>
        <a:ln>
          <a:noFill/>
        </a:ln>
        <a:effectLst/>
      </c:spPr>
    </c:plotArea>
    <c:legend>
      <c:legendPos val="b"/>
      <c:layout>
        <c:manualLayout>
          <c:xMode val="edge"/>
          <c:yMode val="edge"/>
          <c:x val="5.70929336080181E-2"/>
          <c:y val="0.89733964175530689"/>
          <c:w val="0.88581381681222426"/>
          <c:h val="8.8040475203757421E-2"/>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sk-SK"/>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1" i="0" u="none" strike="noStrike" kern="1200" spc="0" baseline="0">
                <a:solidFill>
                  <a:schemeClr val="tx1">
                    <a:lumMod val="65000"/>
                    <a:lumOff val="35000"/>
                  </a:schemeClr>
                </a:solidFill>
                <a:latin typeface="+mn-lt"/>
                <a:ea typeface="+mn-ea"/>
                <a:cs typeface="+mn-cs"/>
              </a:defRPr>
            </a:pPr>
            <a:r>
              <a:rPr lang="sk-SK" sz="700" b="1"/>
              <a:t>Vývoj</a:t>
            </a:r>
            <a:r>
              <a:rPr lang="sk-SK" sz="700" b="1" baseline="0"/>
              <a:t> v</a:t>
            </a:r>
            <a:r>
              <a:rPr lang="sk-SK" sz="700" b="1"/>
              <a:t>ekovej štruktúry</a:t>
            </a:r>
            <a:r>
              <a:rPr lang="sk-SK" sz="700" b="1" baseline="0"/>
              <a:t> obyvateľstva UMR Liptov za obdobie rokov 2011-2020</a:t>
            </a:r>
            <a:endParaRPr lang="sk-SK" sz="700" b="1"/>
          </a:p>
        </c:rich>
      </c:tx>
      <c:layout>
        <c:manualLayout>
          <c:xMode val="edge"/>
          <c:yMode val="edge"/>
          <c:x val="3.1779013734394297E-2"/>
          <c:y val="3.4406488080609483E-2"/>
        </c:manualLayout>
      </c:layout>
      <c:overlay val="0"/>
      <c:spPr>
        <a:noFill/>
        <a:ln>
          <a:noFill/>
        </a:ln>
        <a:effectLst/>
      </c:spPr>
      <c:txPr>
        <a:bodyPr rot="0" spcFirstLastPara="1" vertOverflow="ellipsis" vert="horz" wrap="square" anchor="ctr" anchorCtr="1"/>
        <a:lstStyle/>
        <a:p>
          <a:pPr>
            <a:defRPr sz="700" b="1"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barChart>
        <c:barDir val="bar"/>
        <c:grouping val="percentStacked"/>
        <c:varyColors val="0"/>
        <c:ser>
          <c:idx val="0"/>
          <c:order val="0"/>
          <c:tx>
            <c:strRef>
              <c:f>vek_IN!$C$178</c:f>
              <c:strCache>
                <c:ptCount val="1"/>
                <c:pt idx="0">
                  <c:v>Mesto Liptovský Mikuláš</c:v>
                </c:pt>
              </c:strCache>
            </c:strRef>
          </c:tx>
          <c:spPr>
            <a:solidFill>
              <a:schemeClr val="accent6"/>
            </a:solidFill>
            <a:ln>
              <a:noFill/>
            </a:ln>
            <a:effectLst/>
          </c:spPr>
          <c:invertIfNegative val="0"/>
          <c:cat>
            <c:strRef>
              <c:f>vek_IN!$B$180:$B$184</c:f>
              <c:strCache>
                <c:ptCount val="5"/>
                <c:pt idx="0">
                  <c:v>vo veku 0-14 rokov</c:v>
                </c:pt>
                <c:pt idx="1">
                  <c:v>vo veku 15 – 59 rokov - muži
</c:v>
                </c:pt>
                <c:pt idx="2">
                  <c:v>vo veku 15-54 rokov - ženy</c:v>
                </c:pt>
                <c:pt idx="3">
                  <c:v>vo veku 60+ rokov - muži</c:v>
                </c:pt>
                <c:pt idx="4">
                  <c:v>vo veku 55+ rokov - ženy</c:v>
                </c:pt>
              </c:strCache>
            </c:strRef>
          </c:cat>
          <c:val>
            <c:numRef>
              <c:f>vek_IN!$C$180:$C$184</c:f>
              <c:numCache>
                <c:formatCode>General</c:formatCode>
                <c:ptCount val="5"/>
                <c:pt idx="0">
                  <c:v>-147</c:v>
                </c:pt>
                <c:pt idx="1">
                  <c:v>-2571</c:v>
                </c:pt>
                <c:pt idx="2">
                  <c:v>-380</c:v>
                </c:pt>
                <c:pt idx="3">
                  <c:v>952</c:v>
                </c:pt>
                <c:pt idx="4">
                  <c:v>1025</c:v>
                </c:pt>
              </c:numCache>
            </c:numRef>
          </c:val>
          <c:extLst>
            <c:ext xmlns:c16="http://schemas.microsoft.com/office/drawing/2014/chart" uri="{C3380CC4-5D6E-409C-BE32-E72D297353CC}">
              <c16:uniqueId val="{00000000-EFB7-4546-A9F5-7CC3181B95F2}"/>
            </c:ext>
          </c:extLst>
        </c:ser>
        <c:ser>
          <c:idx val="1"/>
          <c:order val="1"/>
          <c:tx>
            <c:strRef>
              <c:f>vek_IN!$D$178</c:f>
              <c:strCache>
                <c:ptCount val="1"/>
                <c:pt idx="0">
                  <c:v>obce okresu LM</c:v>
                </c:pt>
              </c:strCache>
            </c:strRef>
          </c:tx>
          <c:spPr>
            <a:solidFill>
              <a:schemeClr val="accent5"/>
            </a:solidFill>
            <a:ln>
              <a:noFill/>
            </a:ln>
            <a:effectLst/>
          </c:spPr>
          <c:invertIfNegative val="0"/>
          <c:cat>
            <c:strRef>
              <c:f>vek_IN!$B$180:$B$184</c:f>
              <c:strCache>
                <c:ptCount val="5"/>
                <c:pt idx="0">
                  <c:v>vo veku 0-14 rokov</c:v>
                </c:pt>
                <c:pt idx="1">
                  <c:v>vo veku 15 – 59 rokov - muži
</c:v>
                </c:pt>
                <c:pt idx="2">
                  <c:v>vo veku 15-54 rokov - ženy</c:v>
                </c:pt>
                <c:pt idx="3">
                  <c:v>vo veku 60+ rokov - muži</c:v>
                </c:pt>
                <c:pt idx="4">
                  <c:v>vo veku 55+ rokov - ženy</c:v>
                </c:pt>
              </c:strCache>
            </c:strRef>
          </c:cat>
          <c:val>
            <c:numRef>
              <c:f>vek_IN!$D$180:$D$184</c:f>
              <c:numCache>
                <c:formatCode>General</c:formatCode>
                <c:ptCount val="5"/>
                <c:pt idx="0">
                  <c:v>45</c:v>
                </c:pt>
                <c:pt idx="1">
                  <c:v>-23</c:v>
                </c:pt>
                <c:pt idx="2">
                  <c:v>17</c:v>
                </c:pt>
                <c:pt idx="3">
                  <c:v>90</c:v>
                </c:pt>
                <c:pt idx="4">
                  <c:v>28</c:v>
                </c:pt>
              </c:numCache>
            </c:numRef>
          </c:val>
          <c:extLst>
            <c:ext xmlns:c16="http://schemas.microsoft.com/office/drawing/2014/chart" uri="{C3380CC4-5D6E-409C-BE32-E72D297353CC}">
              <c16:uniqueId val="{00000001-EFB7-4546-A9F5-7CC3181B95F2}"/>
            </c:ext>
          </c:extLst>
        </c:ser>
        <c:ser>
          <c:idx val="2"/>
          <c:order val="2"/>
          <c:tx>
            <c:strRef>
              <c:f>vek_IN!$E$178</c:f>
              <c:strCache>
                <c:ptCount val="1"/>
                <c:pt idx="0">
                  <c:v>Mesto Ružomberok </c:v>
                </c:pt>
              </c:strCache>
            </c:strRef>
          </c:tx>
          <c:spPr>
            <a:solidFill>
              <a:schemeClr val="accent4"/>
            </a:solidFill>
            <a:ln>
              <a:noFill/>
            </a:ln>
            <a:effectLst/>
          </c:spPr>
          <c:invertIfNegative val="0"/>
          <c:cat>
            <c:strRef>
              <c:f>vek_IN!$B$180:$B$184</c:f>
              <c:strCache>
                <c:ptCount val="5"/>
                <c:pt idx="0">
                  <c:v>vo veku 0-14 rokov</c:v>
                </c:pt>
                <c:pt idx="1">
                  <c:v>vo veku 15 – 59 rokov - muži
</c:v>
                </c:pt>
                <c:pt idx="2">
                  <c:v>vo veku 15-54 rokov - ženy</c:v>
                </c:pt>
                <c:pt idx="3">
                  <c:v>vo veku 60+ rokov - muži</c:v>
                </c:pt>
                <c:pt idx="4">
                  <c:v>vo veku 55+ rokov - ženy</c:v>
                </c:pt>
              </c:strCache>
            </c:strRef>
          </c:cat>
          <c:val>
            <c:numRef>
              <c:f>vek_IN!$E$180:$E$184</c:f>
              <c:numCache>
                <c:formatCode>General</c:formatCode>
                <c:ptCount val="5"/>
                <c:pt idx="0">
                  <c:v>-257</c:v>
                </c:pt>
                <c:pt idx="1">
                  <c:v>-1630</c:v>
                </c:pt>
                <c:pt idx="2">
                  <c:v>-1467</c:v>
                </c:pt>
                <c:pt idx="3">
                  <c:v>700</c:v>
                </c:pt>
                <c:pt idx="4">
                  <c:v>645</c:v>
                </c:pt>
              </c:numCache>
            </c:numRef>
          </c:val>
          <c:extLst>
            <c:ext xmlns:c16="http://schemas.microsoft.com/office/drawing/2014/chart" uri="{C3380CC4-5D6E-409C-BE32-E72D297353CC}">
              <c16:uniqueId val="{00000002-EFB7-4546-A9F5-7CC3181B95F2}"/>
            </c:ext>
          </c:extLst>
        </c:ser>
        <c:ser>
          <c:idx val="3"/>
          <c:order val="3"/>
          <c:tx>
            <c:strRef>
              <c:f>vek_IN!$F$178</c:f>
              <c:strCache>
                <c:ptCount val="1"/>
                <c:pt idx="0">
                  <c:v>obce okresu RK</c:v>
                </c:pt>
              </c:strCache>
            </c:strRef>
          </c:tx>
          <c:spPr>
            <a:solidFill>
              <a:schemeClr val="accent6">
                <a:lumMod val="60000"/>
              </a:schemeClr>
            </a:solidFill>
            <a:ln>
              <a:noFill/>
            </a:ln>
            <a:effectLst/>
          </c:spPr>
          <c:invertIfNegative val="0"/>
          <c:cat>
            <c:strRef>
              <c:f>vek_IN!$B$180:$B$184</c:f>
              <c:strCache>
                <c:ptCount val="5"/>
                <c:pt idx="0">
                  <c:v>vo veku 0-14 rokov</c:v>
                </c:pt>
                <c:pt idx="1">
                  <c:v>vo veku 15 – 59 rokov - muži
</c:v>
                </c:pt>
                <c:pt idx="2">
                  <c:v>vo veku 15-54 rokov - ženy</c:v>
                </c:pt>
                <c:pt idx="3">
                  <c:v>vo veku 60+ rokov - muži</c:v>
                </c:pt>
                <c:pt idx="4">
                  <c:v>vo veku 55+ rokov - ženy</c:v>
                </c:pt>
              </c:strCache>
            </c:strRef>
          </c:cat>
          <c:val>
            <c:numRef>
              <c:f>vek_IN!$F$180:$F$184</c:f>
              <c:numCache>
                <c:formatCode>General</c:formatCode>
                <c:ptCount val="5"/>
                <c:pt idx="0">
                  <c:v>124</c:v>
                </c:pt>
                <c:pt idx="1">
                  <c:v>-15</c:v>
                </c:pt>
                <c:pt idx="2">
                  <c:v>106</c:v>
                </c:pt>
                <c:pt idx="3">
                  <c:v>273</c:v>
                </c:pt>
                <c:pt idx="4">
                  <c:v>108</c:v>
                </c:pt>
              </c:numCache>
            </c:numRef>
          </c:val>
          <c:extLst>
            <c:ext xmlns:c16="http://schemas.microsoft.com/office/drawing/2014/chart" uri="{C3380CC4-5D6E-409C-BE32-E72D297353CC}">
              <c16:uniqueId val="{00000003-EFB7-4546-A9F5-7CC3181B95F2}"/>
            </c:ext>
          </c:extLst>
        </c:ser>
        <c:dLbls>
          <c:showLegendKey val="0"/>
          <c:showVal val="0"/>
          <c:showCatName val="0"/>
          <c:showSerName val="0"/>
          <c:showPercent val="0"/>
          <c:showBubbleSize val="0"/>
        </c:dLbls>
        <c:gapWidth val="150"/>
        <c:overlap val="100"/>
        <c:axId val="565208000"/>
        <c:axId val="565211936"/>
      </c:barChart>
      <c:catAx>
        <c:axId val="565208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1" i="0" u="none" strike="noStrike" kern="1200" baseline="0">
                <a:solidFill>
                  <a:schemeClr val="tx1">
                    <a:lumMod val="65000"/>
                    <a:lumOff val="35000"/>
                  </a:schemeClr>
                </a:solidFill>
                <a:latin typeface="+mn-lt"/>
                <a:ea typeface="+mn-ea"/>
                <a:cs typeface="+mn-cs"/>
              </a:defRPr>
            </a:pPr>
            <a:endParaRPr lang="sk-SK"/>
          </a:p>
        </c:txPr>
        <c:crossAx val="565211936"/>
        <c:crosses val="autoZero"/>
        <c:auto val="1"/>
        <c:lblAlgn val="ctr"/>
        <c:lblOffset val="100"/>
        <c:noMultiLvlLbl val="0"/>
      </c:catAx>
      <c:valAx>
        <c:axId val="5652119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sk-SK"/>
          </a:p>
        </c:txPr>
        <c:crossAx val="565208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20" b="0" i="0" u="none" strike="noStrike" kern="1200" spc="0" baseline="0">
                <a:solidFill>
                  <a:schemeClr val="tx1">
                    <a:lumMod val="65000"/>
                    <a:lumOff val="35000"/>
                  </a:schemeClr>
                </a:solidFill>
                <a:latin typeface="+mn-lt"/>
                <a:ea typeface="+mn-ea"/>
                <a:cs typeface="+mn-cs"/>
              </a:defRPr>
            </a:pPr>
            <a:r>
              <a:rPr lang="sk-SK"/>
              <a:t>Pomer vzdelania na celkovom obyvateľstve UMR Liptov v roku 2020</a:t>
            </a:r>
          </a:p>
        </c:rich>
      </c:tx>
      <c:overlay val="0"/>
      <c:spPr>
        <a:noFill/>
        <a:ln>
          <a:noFill/>
        </a:ln>
        <a:effectLst/>
      </c:spPr>
      <c:txPr>
        <a:bodyPr rot="0" spcFirstLastPara="1" vertOverflow="ellipsis" vert="horz" wrap="square" anchor="ctr" anchorCtr="1"/>
        <a:lstStyle/>
        <a:p>
          <a:pPr>
            <a:defRPr sz="72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manualLayout>
          <c:layoutTarget val="inner"/>
          <c:xMode val="edge"/>
          <c:yMode val="edge"/>
          <c:x val="5.4813856099312885E-2"/>
          <c:y val="0.11444327731092437"/>
          <c:w val="0.92152005095748568"/>
          <c:h val="0.67734566267451868"/>
        </c:manualLayout>
      </c:layout>
      <c:barChart>
        <c:barDir val="col"/>
        <c:grouping val="percentStacked"/>
        <c:varyColors val="0"/>
        <c:ser>
          <c:idx val="0"/>
          <c:order val="0"/>
          <c:tx>
            <c:strRef>
              <c:f>vzdelanie_IN!$B$6</c:f>
              <c:strCache>
                <c:ptCount val="1"/>
                <c:pt idx="0">
                  <c:v>bez ukončeného vzdelania – osoby vo veku 0-14 rokov (abs.)</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(vzdelanie_IN!$C$4,vzdelanie_IN!$L$4,vzdelanie_IN!$M$4,vzdelanie_IN!$V$4)</c:f>
              <c:strCache>
                <c:ptCount val="4"/>
                <c:pt idx="0">
                  <c:v>Mesto Liptovský Mikuláš</c:v>
                </c:pt>
                <c:pt idx="1">
                  <c:v>obce UMR za okres LM</c:v>
                </c:pt>
                <c:pt idx="2">
                  <c:v>Mesto Ružomberok</c:v>
                </c:pt>
                <c:pt idx="3">
                  <c:v>obce UMR za okres RK</c:v>
                </c:pt>
              </c:strCache>
            </c:strRef>
          </c:cat>
          <c:val>
            <c:numRef>
              <c:f>(vzdelanie_IN!$C$6,vzdelanie_IN!$L$6:$M$6,vzdelanie_IN!$V$6)</c:f>
              <c:numCache>
                <c:formatCode>_-* #\ ##0_-;\-* #\ ##0_-;_-* "-"??_-;_-@_-</c:formatCode>
                <c:ptCount val="4"/>
                <c:pt idx="0">
                  <c:v>2953</c:v>
                </c:pt>
                <c:pt idx="1">
                  <c:v>336</c:v>
                </c:pt>
                <c:pt idx="2">
                  <c:v>2711</c:v>
                </c:pt>
                <c:pt idx="3">
                  <c:v>1416</c:v>
                </c:pt>
              </c:numCache>
            </c:numRef>
          </c:val>
          <c:extLst>
            <c:ext xmlns:c16="http://schemas.microsoft.com/office/drawing/2014/chart" uri="{C3380CC4-5D6E-409C-BE32-E72D297353CC}">
              <c16:uniqueId val="{00000000-9439-49B2-B1DC-B28849157EB6}"/>
            </c:ext>
          </c:extLst>
        </c:ser>
        <c:ser>
          <c:idx val="1"/>
          <c:order val="1"/>
          <c:tx>
            <c:strRef>
              <c:f>vzdelanie_IN!$B$7</c:f>
              <c:strCache>
                <c:ptCount val="1"/>
                <c:pt idx="0">
                  <c:v>základné vzdelanie (abs.)</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(vzdelanie_IN!$C$4,vzdelanie_IN!$L$4,vzdelanie_IN!$M$4,vzdelanie_IN!$V$4)</c:f>
              <c:strCache>
                <c:ptCount val="4"/>
                <c:pt idx="0">
                  <c:v>Mesto Liptovský Mikuláš</c:v>
                </c:pt>
                <c:pt idx="1">
                  <c:v>obce UMR za okres LM</c:v>
                </c:pt>
                <c:pt idx="2">
                  <c:v>Mesto Ružomberok</c:v>
                </c:pt>
                <c:pt idx="3">
                  <c:v>obce UMR za okres RK</c:v>
                </c:pt>
              </c:strCache>
            </c:strRef>
          </c:cat>
          <c:val>
            <c:numRef>
              <c:f>(vzdelanie_IN!$C$7,vzdelanie_IN!$L$7:$M$7,vzdelanie_IN!$V$7)</c:f>
              <c:numCache>
                <c:formatCode>_-* #\ ##0_-;\-* #\ ##0_-;_-* "-"??_-;_-@_-</c:formatCode>
                <c:ptCount val="4"/>
                <c:pt idx="0">
                  <c:v>4055</c:v>
                </c:pt>
                <c:pt idx="1">
                  <c:v>457</c:v>
                </c:pt>
                <c:pt idx="2">
                  <c:v>4262</c:v>
                </c:pt>
                <c:pt idx="3">
                  <c:v>2062</c:v>
                </c:pt>
              </c:numCache>
            </c:numRef>
          </c:val>
          <c:extLst>
            <c:ext xmlns:c16="http://schemas.microsoft.com/office/drawing/2014/chart" uri="{C3380CC4-5D6E-409C-BE32-E72D297353CC}">
              <c16:uniqueId val="{00000001-9439-49B2-B1DC-B28849157EB6}"/>
            </c:ext>
          </c:extLst>
        </c:ser>
        <c:ser>
          <c:idx val="2"/>
          <c:order val="2"/>
          <c:tx>
            <c:strRef>
              <c:f>vzdelanie_IN!$B$8</c:f>
              <c:strCache>
                <c:ptCount val="1"/>
                <c:pt idx="0">
                  <c:v>stredné odborné (učňovské) vzdelanie (bez maturity) (abs.)</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(vzdelanie_IN!$C$4,vzdelanie_IN!$L$4,vzdelanie_IN!$M$4,vzdelanie_IN!$V$4)</c:f>
              <c:strCache>
                <c:ptCount val="4"/>
                <c:pt idx="0">
                  <c:v>Mesto Liptovský Mikuláš</c:v>
                </c:pt>
                <c:pt idx="1">
                  <c:v>obce UMR za okres LM</c:v>
                </c:pt>
                <c:pt idx="2">
                  <c:v>Mesto Ružomberok</c:v>
                </c:pt>
                <c:pt idx="3">
                  <c:v>obce UMR za okres RK</c:v>
                </c:pt>
              </c:strCache>
            </c:strRef>
          </c:cat>
          <c:val>
            <c:numRef>
              <c:f>(vzdelanie_IN!$C$8,vzdelanie_IN!$L$8:$M$8,vzdelanie_IN!$V$8)</c:f>
              <c:numCache>
                <c:formatCode>_-* #\ ##0_-;\-* #\ ##0_-;_-* "-"??_-;_-@_-</c:formatCode>
                <c:ptCount val="4"/>
                <c:pt idx="0">
                  <c:v>5431</c:v>
                </c:pt>
                <c:pt idx="1">
                  <c:v>798</c:v>
                </c:pt>
                <c:pt idx="2">
                  <c:v>5191</c:v>
                </c:pt>
                <c:pt idx="3">
                  <c:v>2701</c:v>
                </c:pt>
              </c:numCache>
            </c:numRef>
          </c:val>
          <c:extLst>
            <c:ext xmlns:c16="http://schemas.microsoft.com/office/drawing/2014/chart" uri="{C3380CC4-5D6E-409C-BE32-E72D297353CC}">
              <c16:uniqueId val="{00000002-9439-49B2-B1DC-B28849157EB6}"/>
            </c:ext>
          </c:extLst>
        </c:ser>
        <c:ser>
          <c:idx val="3"/>
          <c:order val="3"/>
          <c:tx>
            <c:strRef>
              <c:f>vzdelanie_IN!$B$9</c:f>
              <c:strCache>
                <c:ptCount val="1"/>
                <c:pt idx="0">
                  <c:v>úplné stredné vzdelanie (s maturitou) (abs.)</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bg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(vzdelanie_IN!$C$4,vzdelanie_IN!$L$4,vzdelanie_IN!$M$4,vzdelanie_IN!$V$4)</c:f>
              <c:strCache>
                <c:ptCount val="4"/>
                <c:pt idx="0">
                  <c:v>Mesto Liptovský Mikuláš</c:v>
                </c:pt>
                <c:pt idx="1">
                  <c:v>obce UMR za okres LM</c:v>
                </c:pt>
                <c:pt idx="2">
                  <c:v>Mesto Ružomberok</c:v>
                </c:pt>
                <c:pt idx="3">
                  <c:v>obce UMR za okres RK</c:v>
                </c:pt>
              </c:strCache>
            </c:strRef>
          </c:cat>
          <c:val>
            <c:numRef>
              <c:f>(vzdelanie_IN!$C$9,vzdelanie_IN!$L$9:$M$9,vzdelanie_IN!$V$9)</c:f>
              <c:numCache>
                <c:formatCode>_-* #\ ##0_-;\-* #\ ##0_-;_-* "-"??_-;_-@_-</c:formatCode>
                <c:ptCount val="4"/>
                <c:pt idx="0">
                  <c:v>7998</c:v>
                </c:pt>
                <c:pt idx="1">
                  <c:v>859</c:v>
                </c:pt>
                <c:pt idx="2">
                  <c:v>7173</c:v>
                </c:pt>
                <c:pt idx="3">
                  <c:v>3281</c:v>
                </c:pt>
              </c:numCache>
            </c:numRef>
          </c:val>
          <c:extLst>
            <c:ext xmlns:c16="http://schemas.microsoft.com/office/drawing/2014/chart" uri="{C3380CC4-5D6E-409C-BE32-E72D297353CC}">
              <c16:uniqueId val="{00000003-9439-49B2-B1DC-B28849157EB6}"/>
            </c:ext>
          </c:extLst>
        </c:ser>
        <c:ser>
          <c:idx val="4"/>
          <c:order val="4"/>
          <c:tx>
            <c:strRef>
              <c:f>vzdelanie_IN!$B$10</c:f>
              <c:strCache>
                <c:ptCount val="1"/>
                <c:pt idx="0">
                  <c:v>vyššie odborné vzdelanie (abs.)</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bg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(vzdelanie_IN!$C$4,vzdelanie_IN!$L$4,vzdelanie_IN!$M$4,vzdelanie_IN!$V$4)</c:f>
              <c:strCache>
                <c:ptCount val="4"/>
                <c:pt idx="0">
                  <c:v>Mesto Liptovský Mikuláš</c:v>
                </c:pt>
                <c:pt idx="1">
                  <c:v>obce UMR za okres LM</c:v>
                </c:pt>
                <c:pt idx="2">
                  <c:v>Mesto Ružomberok</c:v>
                </c:pt>
                <c:pt idx="3">
                  <c:v>obce UMR za okres RK</c:v>
                </c:pt>
              </c:strCache>
            </c:strRef>
          </c:cat>
          <c:val>
            <c:numRef>
              <c:f>(vzdelanie_IN!$C$10,vzdelanie_IN!$L$10:$M$10,vzdelanie_IN!$V$10)</c:f>
              <c:numCache>
                <c:formatCode>_-* #\ ##0_-;\-* #\ ##0_-;_-* "-"??_-;_-@_-</c:formatCode>
                <c:ptCount val="4"/>
                <c:pt idx="0">
                  <c:v>1802</c:v>
                </c:pt>
                <c:pt idx="1">
                  <c:v>181</c:v>
                </c:pt>
                <c:pt idx="2">
                  <c:v>1514</c:v>
                </c:pt>
                <c:pt idx="3">
                  <c:v>635</c:v>
                </c:pt>
              </c:numCache>
            </c:numRef>
          </c:val>
          <c:extLst>
            <c:ext xmlns:c16="http://schemas.microsoft.com/office/drawing/2014/chart" uri="{C3380CC4-5D6E-409C-BE32-E72D297353CC}">
              <c16:uniqueId val="{00000004-9439-49B2-B1DC-B28849157EB6}"/>
            </c:ext>
          </c:extLst>
        </c:ser>
        <c:ser>
          <c:idx val="5"/>
          <c:order val="5"/>
          <c:tx>
            <c:strRef>
              <c:f>vzdelanie_IN!$B$11</c:f>
              <c:strCache>
                <c:ptCount val="1"/>
                <c:pt idx="0">
                  <c:v>vysokoškolské vzdelanie (abs.)</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bg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(vzdelanie_IN!$C$4,vzdelanie_IN!$L$4,vzdelanie_IN!$M$4,vzdelanie_IN!$V$4)</c:f>
              <c:strCache>
                <c:ptCount val="4"/>
                <c:pt idx="0">
                  <c:v>Mesto Liptovský Mikuláš</c:v>
                </c:pt>
                <c:pt idx="1">
                  <c:v>obce UMR za okres LM</c:v>
                </c:pt>
                <c:pt idx="2">
                  <c:v>Mesto Ružomberok</c:v>
                </c:pt>
                <c:pt idx="3">
                  <c:v>obce UMR za okres RK</c:v>
                </c:pt>
              </c:strCache>
            </c:strRef>
          </c:cat>
          <c:val>
            <c:numRef>
              <c:f>(vzdelanie_IN!$C$11,vzdelanie_IN!$L$11:$M$11,vzdelanie_IN!$V$11)</c:f>
              <c:numCache>
                <c:formatCode>_-* #\ ##0_-;\-* #\ ##0_-;_-* "-"??_-;_-@_-</c:formatCode>
                <c:ptCount val="4"/>
                <c:pt idx="0">
                  <c:v>6938</c:v>
                </c:pt>
                <c:pt idx="1">
                  <c:v>562</c:v>
                </c:pt>
                <c:pt idx="2">
                  <c:v>5446</c:v>
                </c:pt>
                <c:pt idx="3">
                  <c:v>1941</c:v>
                </c:pt>
              </c:numCache>
            </c:numRef>
          </c:val>
          <c:extLst>
            <c:ext xmlns:c16="http://schemas.microsoft.com/office/drawing/2014/chart" uri="{C3380CC4-5D6E-409C-BE32-E72D297353CC}">
              <c16:uniqueId val="{00000005-9439-49B2-B1DC-B28849157EB6}"/>
            </c:ext>
          </c:extLst>
        </c:ser>
        <c:ser>
          <c:idx val="6"/>
          <c:order val="6"/>
          <c:tx>
            <c:strRef>
              <c:f>vzdelanie_IN!$B$12</c:f>
              <c:strCache>
                <c:ptCount val="1"/>
                <c:pt idx="0">
                  <c:v>bez školského vzdelania – osoby vo veku 15 rokov a viac (abs.)</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(vzdelanie_IN!$C$4,vzdelanie_IN!$L$4,vzdelanie_IN!$M$4,vzdelanie_IN!$V$4)</c:f>
              <c:strCache>
                <c:ptCount val="4"/>
                <c:pt idx="0">
                  <c:v>Mesto Liptovský Mikuláš</c:v>
                </c:pt>
                <c:pt idx="1">
                  <c:v>obce UMR za okres LM</c:v>
                </c:pt>
                <c:pt idx="2">
                  <c:v>Mesto Ružomberok</c:v>
                </c:pt>
                <c:pt idx="3">
                  <c:v>obce UMR za okres RK</c:v>
                </c:pt>
              </c:strCache>
            </c:strRef>
          </c:cat>
          <c:val>
            <c:numRef>
              <c:f>(vzdelanie_IN!$C$12,vzdelanie_IN!$L$12:$M$12,vzdelanie_IN!$V$12)</c:f>
              <c:numCache>
                <c:formatCode>_-* #\ ##0_-;\-* #\ ##0_-;_-* "-"??_-;_-@_-</c:formatCode>
                <c:ptCount val="4"/>
                <c:pt idx="0">
                  <c:v>51</c:v>
                </c:pt>
                <c:pt idx="1">
                  <c:v>8</c:v>
                </c:pt>
                <c:pt idx="2">
                  <c:v>53</c:v>
                </c:pt>
                <c:pt idx="3">
                  <c:v>31</c:v>
                </c:pt>
              </c:numCache>
            </c:numRef>
          </c:val>
          <c:extLst>
            <c:ext xmlns:c16="http://schemas.microsoft.com/office/drawing/2014/chart" uri="{C3380CC4-5D6E-409C-BE32-E72D297353CC}">
              <c16:uniqueId val="{00000006-9439-49B2-B1DC-B28849157EB6}"/>
            </c:ext>
          </c:extLst>
        </c:ser>
        <c:ser>
          <c:idx val="7"/>
          <c:order val="7"/>
          <c:tx>
            <c:strRef>
              <c:f>vzdelanie_IN!$B$13</c:f>
              <c:strCache>
                <c:ptCount val="1"/>
                <c:pt idx="0">
                  <c:v>nezistené (abs.)</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tx1">
                        <a:lumMod val="75000"/>
                        <a:lumOff val="25000"/>
                      </a:schemeClr>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(vzdelanie_IN!$C$4,vzdelanie_IN!$L$4,vzdelanie_IN!$M$4,vzdelanie_IN!$V$4)</c:f>
              <c:strCache>
                <c:ptCount val="4"/>
                <c:pt idx="0">
                  <c:v>Mesto Liptovský Mikuláš</c:v>
                </c:pt>
                <c:pt idx="1">
                  <c:v>obce UMR za okres LM</c:v>
                </c:pt>
                <c:pt idx="2">
                  <c:v>Mesto Ružomberok</c:v>
                </c:pt>
                <c:pt idx="3">
                  <c:v>obce UMR za okres RK</c:v>
                </c:pt>
              </c:strCache>
            </c:strRef>
          </c:cat>
          <c:val>
            <c:numRef>
              <c:f>(vzdelanie_IN!$C$13,vzdelanie_IN!$L$13:$M$13,vzdelanie_IN!$V$13)</c:f>
              <c:numCache>
                <c:formatCode>_-* #\ ##0_-;\-* #\ ##0_-;_-* "-"??_-;_-@_-</c:formatCode>
                <c:ptCount val="4"/>
                <c:pt idx="0">
                  <c:v>1294</c:v>
                </c:pt>
                <c:pt idx="1">
                  <c:v>63</c:v>
                </c:pt>
                <c:pt idx="2">
                  <c:v>1057</c:v>
                </c:pt>
                <c:pt idx="3">
                  <c:v>215</c:v>
                </c:pt>
              </c:numCache>
            </c:numRef>
          </c:val>
          <c:extLst>
            <c:ext xmlns:c16="http://schemas.microsoft.com/office/drawing/2014/chart" uri="{C3380CC4-5D6E-409C-BE32-E72D297353CC}">
              <c16:uniqueId val="{00000007-9439-49B2-B1DC-B28849157EB6}"/>
            </c:ext>
          </c:extLst>
        </c:ser>
        <c:dLbls>
          <c:dLblPos val="ctr"/>
          <c:showLegendKey val="0"/>
          <c:showVal val="1"/>
          <c:showCatName val="0"/>
          <c:showSerName val="0"/>
          <c:showPercent val="0"/>
          <c:showBubbleSize val="0"/>
        </c:dLbls>
        <c:gapWidth val="150"/>
        <c:overlap val="100"/>
        <c:axId val="525793256"/>
        <c:axId val="525793912"/>
      </c:barChart>
      <c:catAx>
        <c:axId val="525793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1" i="0" u="none" strike="noStrike" kern="1200" baseline="0">
                <a:solidFill>
                  <a:schemeClr val="tx1">
                    <a:lumMod val="65000"/>
                    <a:lumOff val="35000"/>
                  </a:schemeClr>
                </a:solidFill>
                <a:latin typeface="+mn-lt"/>
                <a:ea typeface="+mn-ea"/>
                <a:cs typeface="+mn-cs"/>
              </a:defRPr>
            </a:pPr>
            <a:endParaRPr lang="sk-SK"/>
          </a:p>
        </c:txPr>
        <c:crossAx val="525793912"/>
        <c:crosses val="autoZero"/>
        <c:auto val="1"/>
        <c:lblAlgn val="ctr"/>
        <c:lblOffset val="100"/>
        <c:noMultiLvlLbl val="0"/>
      </c:catAx>
      <c:valAx>
        <c:axId val="5257939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sk-SK"/>
          </a:p>
        </c:txPr>
        <c:crossAx val="525793256"/>
        <c:crosses val="autoZero"/>
        <c:crossBetween val="between"/>
      </c:valAx>
      <c:spPr>
        <a:noFill/>
        <a:ln>
          <a:noFill/>
        </a:ln>
        <a:effectLst/>
      </c:spPr>
    </c:plotArea>
    <c:legend>
      <c:legendPos val="b"/>
      <c:layout>
        <c:manualLayout>
          <c:xMode val="edge"/>
          <c:yMode val="edge"/>
          <c:x val="2.5161783240950298E-2"/>
          <c:y val="0.8739053298484748"/>
          <c:w val="0.95182789651293587"/>
          <c:h val="9.4582065109508368E-2"/>
        </c:manualLayout>
      </c:layout>
      <c:overlay val="0"/>
      <c:spPr>
        <a:noFill/>
        <a:ln>
          <a:noFill/>
        </a:ln>
        <a:effectLst/>
      </c:spPr>
      <c:txPr>
        <a:bodyPr rot="0" spcFirstLastPara="1" vertOverflow="ellipsis" vert="horz" wrap="square" anchor="ctr" anchorCtr="1"/>
        <a:lstStyle/>
        <a:p>
          <a:pPr>
            <a:defRPr sz="4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sk-SK"/>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20" b="1" i="0" u="none" strike="noStrike" kern="1200" spc="0" baseline="0">
                <a:solidFill>
                  <a:schemeClr val="tx1">
                    <a:lumMod val="65000"/>
                    <a:lumOff val="35000"/>
                  </a:schemeClr>
                </a:solidFill>
                <a:latin typeface="+mn-lt"/>
                <a:ea typeface="+mn-ea"/>
                <a:cs typeface="+mn-cs"/>
              </a:defRPr>
            </a:pPr>
            <a:r>
              <a:rPr lang="sk-SK" b="1"/>
              <a:t>Vývoj počtu materských škôl za roky 2011 - 2020</a:t>
            </a:r>
          </a:p>
        </c:rich>
      </c:tx>
      <c:layout>
        <c:manualLayout>
          <c:xMode val="edge"/>
          <c:yMode val="edge"/>
          <c:x val="2.7082062353606842E-2"/>
          <c:y val="5.139102835075552E-2"/>
        </c:manualLayout>
      </c:layout>
      <c:overlay val="0"/>
      <c:spPr>
        <a:noFill/>
        <a:ln>
          <a:noFill/>
        </a:ln>
        <a:effectLst/>
      </c:spPr>
      <c:txPr>
        <a:bodyPr rot="0" spcFirstLastPara="1" vertOverflow="ellipsis" vert="horz" wrap="square" anchor="ctr" anchorCtr="1"/>
        <a:lstStyle/>
        <a:p>
          <a:pPr>
            <a:defRPr sz="720" b="1"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manualLayout>
          <c:layoutTarget val="inner"/>
          <c:xMode val="edge"/>
          <c:yMode val="edge"/>
          <c:x val="3.0038230475150193E-2"/>
          <c:y val="0.16958229908109085"/>
          <c:w val="0.93992353904969961"/>
          <c:h val="0.5744798601636173"/>
        </c:manualLayout>
      </c:layout>
      <c:barChart>
        <c:barDir val="col"/>
        <c:grouping val="stacked"/>
        <c:varyColors val="0"/>
        <c:ser>
          <c:idx val="0"/>
          <c:order val="0"/>
          <c:tx>
            <c:strRef>
              <c:f>MŠ!$A$13</c:f>
              <c:strCache>
                <c:ptCount val="1"/>
                <c:pt idx="0">
                  <c:v>Liptovský Mikuláš</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bg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MŠ!$B$6:$K$6</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MŠ!$B$13:$K$13</c:f>
              <c:numCache>
                <c:formatCode>General</c:formatCode>
                <c:ptCount val="10"/>
                <c:pt idx="0">
                  <c:v>11</c:v>
                </c:pt>
                <c:pt idx="1">
                  <c:v>11</c:v>
                </c:pt>
                <c:pt idx="2">
                  <c:v>11</c:v>
                </c:pt>
                <c:pt idx="3">
                  <c:v>11</c:v>
                </c:pt>
                <c:pt idx="4">
                  <c:v>12</c:v>
                </c:pt>
                <c:pt idx="5">
                  <c:v>12</c:v>
                </c:pt>
                <c:pt idx="6">
                  <c:v>14</c:v>
                </c:pt>
                <c:pt idx="7">
                  <c:v>14</c:v>
                </c:pt>
                <c:pt idx="8">
                  <c:v>14</c:v>
                </c:pt>
                <c:pt idx="9">
                  <c:v>14</c:v>
                </c:pt>
              </c:numCache>
            </c:numRef>
          </c:val>
          <c:extLst>
            <c:ext xmlns:c16="http://schemas.microsoft.com/office/drawing/2014/chart" uri="{C3380CC4-5D6E-409C-BE32-E72D297353CC}">
              <c16:uniqueId val="{00000000-B3CB-4808-A6B0-064C7D42A526}"/>
            </c:ext>
          </c:extLst>
        </c:ser>
        <c:ser>
          <c:idx val="1"/>
          <c:order val="1"/>
          <c:tx>
            <c:strRef>
              <c:f>MŠ!$A$29</c:f>
              <c:strCache>
                <c:ptCount val="1"/>
                <c:pt idx="0">
                  <c:v>obce UMR okresu LM</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bg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MŠ!$B$6:$K$6</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MŠ!$B$29:$K$29</c:f>
              <c:numCache>
                <c:formatCode>0</c:formatCode>
                <c:ptCount val="10"/>
                <c:pt idx="0">
                  <c:v>5</c:v>
                </c:pt>
                <c:pt idx="1">
                  <c:v>5</c:v>
                </c:pt>
                <c:pt idx="2">
                  <c:v>5</c:v>
                </c:pt>
                <c:pt idx="3">
                  <c:v>5</c:v>
                </c:pt>
                <c:pt idx="4">
                  <c:v>5</c:v>
                </c:pt>
                <c:pt idx="5">
                  <c:v>5</c:v>
                </c:pt>
                <c:pt idx="6">
                  <c:v>5</c:v>
                </c:pt>
                <c:pt idx="7">
                  <c:v>5</c:v>
                </c:pt>
                <c:pt idx="8">
                  <c:v>5</c:v>
                </c:pt>
                <c:pt idx="9">
                  <c:v>5</c:v>
                </c:pt>
              </c:numCache>
            </c:numRef>
          </c:val>
          <c:extLst>
            <c:ext xmlns:c16="http://schemas.microsoft.com/office/drawing/2014/chart" uri="{C3380CC4-5D6E-409C-BE32-E72D297353CC}">
              <c16:uniqueId val="{00000001-B3CB-4808-A6B0-064C7D42A526}"/>
            </c:ext>
          </c:extLst>
        </c:ser>
        <c:ser>
          <c:idx val="2"/>
          <c:order val="2"/>
          <c:tx>
            <c:strRef>
              <c:f>MŠ!$A$23</c:f>
              <c:strCache>
                <c:ptCount val="1"/>
                <c:pt idx="0">
                  <c:v>Ružomberok</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MŠ!$B$6:$K$6</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MŠ!$B$23:$K$23</c:f>
              <c:numCache>
                <c:formatCode>General</c:formatCode>
                <c:ptCount val="10"/>
                <c:pt idx="0">
                  <c:v>10</c:v>
                </c:pt>
                <c:pt idx="1">
                  <c:v>11</c:v>
                </c:pt>
                <c:pt idx="2">
                  <c:v>13</c:v>
                </c:pt>
                <c:pt idx="3">
                  <c:v>13</c:v>
                </c:pt>
                <c:pt idx="4">
                  <c:v>13</c:v>
                </c:pt>
                <c:pt idx="5">
                  <c:v>13</c:v>
                </c:pt>
                <c:pt idx="6">
                  <c:v>14</c:v>
                </c:pt>
                <c:pt idx="7">
                  <c:v>15</c:v>
                </c:pt>
                <c:pt idx="8">
                  <c:v>15</c:v>
                </c:pt>
                <c:pt idx="9">
                  <c:v>15</c:v>
                </c:pt>
              </c:numCache>
            </c:numRef>
          </c:val>
          <c:extLst>
            <c:ext xmlns:c16="http://schemas.microsoft.com/office/drawing/2014/chart" uri="{C3380CC4-5D6E-409C-BE32-E72D297353CC}">
              <c16:uniqueId val="{00000002-B3CB-4808-A6B0-064C7D42A526}"/>
            </c:ext>
          </c:extLst>
        </c:ser>
        <c:ser>
          <c:idx val="3"/>
          <c:order val="3"/>
          <c:tx>
            <c:strRef>
              <c:f>MŠ!$A$30</c:f>
              <c:strCache>
                <c:ptCount val="1"/>
                <c:pt idx="0">
                  <c:v>obce UMR okresu RK</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bg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MŠ!$B$6:$K$6</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MŠ!$B$30:$K$30</c:f>
              <c:numCache>
                <c:formatCode>0</c:formatCode>
                <c:ptCount val="10"/>
                <c:pt idx="0">
                  <c:v>7</c:v>
                </c:pt>
                <c:pt idx="1">
                  <c:v>7</c:v>
                </c:pt>
                <c:pt idx="2">
                  <c:v>7</c:v>
                </c:pt>
                <c:pt idx="3">
                  <c:v>7</c:v>
                </c:pt>
                <c:pt idx="4">
                  <c:v>7</c:v>
                </c:pt>
                <c:pt idx="5">
                  <c:v>7</c:v>
                </c:pt>
                <c:pt idx="6">
                  <c:v>7</c:v>
                </c:pt>
                <c:pt idx="7">
                  <c:v>7</c:v>
                </c:pt>
                <c:pt idx="8">
                  <c:v>7</c:v>
                </c:pt>
                <c:pt idx="9">
                  <c:v>7</c:v>
                </c:pt>
              </c:numCache>
            </c:numRef>
          </c:val>
          <c:extLst>
            <c:ext xmlns:c16="http://schemas.microsoft.com/office/drawing/2014/chart" uri="{C3380CC4-5D6E-409C-BE32-E72D297353CC}">
              <c16:uniqueId val="{00000003-B3CB-4808-A6B0-064C7D42A526}"/>
            </c:ext>
          </c:extLst>
        </c:ser>
        <c:dLbls>
          <c:dLblPos val="ctr"/>
          <c:showLegendKey val="0"/>
          <c:showVal val="1"/>
          <c:showCatName val="0"/>
          <c:showSerName val="0"/>
          <c:showPercent val="0"/>
          <c:showBubbleSize val="0"/>
        </c:dLbls>
        <c:gapWidth val="150"/>
        <c:overlap val="100"/>
        <c:axId val="137591776"/>
        <c:axId val="137593024"/>
      </c:barChart>
      <c:catAx>
        <c:axId val="137591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sk-SK"/>
          </a:p>
        </c:txPr>
        <c:crossAx val="137593024"/>
        <c:crosses val="autoZero"/>
        <c:auto val="1"/>
        <c:lblAlgn val="ctr"/>
        <c:lblOffset val="100"/>
        <c:noMultiLvlLbl val="0"/>
      </c:catAx>
      <c:valAx>
        <c:axId val="137593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sk-SK"/>
          </a:p>
        </c:txPr>
        <c:crossAx val="137591776"/>
        <c:crosses val="autoZero"/>
        <c:crossBetween val="between"/>
      </c:valAx>
      <c:spPr>
        <a:noFill/>
        <a:ln>
          <a:noFill/>
        </a:ln>
        <a:effectLst/>
      </c:spPr>
    </c:plotArea>
    <c:legend>
      <c:legendPos val="b"/>
      <c:layout>
        <c:manualLayout>
          <c:xMode val="edge"/>
          <c:yMode val="edge"/>
          <c:x val="4.9999841950707585E-2"/>
          <c:y val="0.85212254519140518"/>
          <c:w val="0.9"/>
          <c:h val="0.12057991158748468"/>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sk-SK"/>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1" i="0" u="none" strike="noStrike" kern="1200" spc="0" baseline="0">
                <a:solidFill>
                  <a:schemeClr val="tx1">
                    <a:lumMod val="65000"/>
                    <a:lumOff val="35000"/>
                  </a:schemeClr>
                </a:solidFill>
                <a:latin typeface="+mn-lt"/>
                <a:ea typeface="+mn-ea"/>
                <a:cs typeface="+mn-cs"/>
              </a:defRPr>
            </a:pPr>
            <a:r>
              <a:rPr lang="sk-SK" sz="700" b="1"/>
              <a:t>Podiel počtu materských škôl v regióne Liptov v roku 2020</a:t>
            </a:r>
          </a:p>
        </c:rich>
      </c:tx>
      <c:layout>
        <c:manualLayout>
          <c:xMode val="edge"/>
          <c:yMode val="edge"/>
          <c:x val="9.3749781277340336E-2"/>
          <c:y val="5.4126986693398438E-2"/>
        </c:manualLayout>
      </c:layout>
      <c:overlay val="0"/>
      <c:spPr>
        <a:noFill/>
        <a:ln>
          <a:noFill/>
        </a:ln>
        <a:effectLst/>
      </c:spPr>
      <c:txPr>
        <a:bodyPr rot="0" spcFirstLastPara="1" vertOverflow="ellipsis" vert="horz" wrap="square" anchor="ctr" anchorCtr="1"/>
        <a:lstStyle/>
        <a:p>
          <a:pPr>
            <a:defRPr sz="700" b="1"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manualLayout>
          <c:layoutTarget val="inner"/>
          <c:xMode val="edge"/>
          <c:yMode val="edge"/>
          <c:x val="7.7594542463740299E-2"/>
          <c:y val="0.22570167046876149"/>
          <c:w val="0.37377635487871713"/>
          <c:h val="0.73642540284629521"/>
        </c:manualLayout>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F4FA-40D1-B9E8-4C761CD5B42B}"/>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F4FA-40D1-B9E8-4C761CD5B42B}"/>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F4FA-40D1-B9E8-4C761CD5B42B}"/>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F4FA-40D1-B9E8-4C761CD5B42B}"/>
              </c:ext>
            </c:extLst>
          </c:dPt>
          <c:dPt>
            <c:idx val="4"/>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9-F4FA-40D1-B9E8-4C761CD5B42B}"/>
              </c:ext>
            </c:extLst>
          </c:dPt>
          <c:dPt>
            <c:idx val="5"/>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B-F4FA-40D1-B9E8-4C761CD5B42B}"/>
              </c:ext>
            </c:extLst>
          </c:dPt>
          <c:dLbls>
            <c:spPr>
              <a:noFill/>
              <a:ln>
                <a:noFill/>
              </a:ln>
              <a:effectLst/>
            </c:spPr>
            <c:txPr>
              <a:bodyPr rot="0" spcFirstLastPara="1" vertOverflow="ellipsis" vert="horz" wrap="square" anchor="ctr" anchorCtr="1"/>
              <a:lstStyle/>
              <a:p>
                <a:pPr>
                  <a:defRPr sz="600" b="0" i="0" u="none" strike="noStrike" kern="1200" baseline="0">
                    <a:solidFill>
                      <a:schemeClr val="bg1"/>
                    </a:solidFill>
                    <a:latin typeface="+mn-lt"/>
                    <a:ea typeface="+mn-ea"/>
                    <a:cs typeface="+mn-cs"/>
                  </a:defRPr>
                </a:pPr>
                <a:endParaRPr lang="sk-SK"/>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(prehlady_IN!$A$3:$A$5,prehlady_IN!$A$7:$A$9)</c:f>
              <c:strCache>
                <c:ptCount val="6"/>
                <c:pt idx="0">
                  <c:v>Mesto Liptovský Mikuláš</c:v>
                </c:pt>
                <c:pt idx="1">
                  <c:v>obce UMR okresu LM</c:v>
                </c:pt>
                <c:pt idx="2">
                  <c:v>ostatné obce okresu LM</c:v>
                </c:pt>
                <c:pt idx="3">
                  <c:v>Mesto Ružomberok</c:v>
                </c:pt>
                <c:pt idx="4">
                  <c:v>obce UMR okresu Rk</c:v>
                </c:pt>
                <c:pt idx="5">
                  <c:v>ostatné obce okresu Rk</c:v>
                </c:pt>
              </c:strCache>
            </c:strRef>
          </c:cat>
          <c:val>
            <c:numRef>
              <c:f>(prehlady_IN!$I$3:$I$5,prehlady_IN!$I$7:$I$9)</c:f>
              <c:numCache>
                <c:formatCode>0.0%</c:formatCode>
                <c:ptCount val="6"/>
                <c:pt idx="0">
                  <c:v>0.16470588235294117</c:v>
                </c:pt>
                <c:pt idx="1">
                  <c:v>5.8823529411764705E-2</c:v>
                </c:pt>
                <c:pt idx="2">
                  <c:v>0.35294117647058826</c:v>
                </c:pt>
                <c:pt idx="3">
                  <c:v>0.17647058823529413</c:v>
                </c:pt>
                <c:pt idx="4">
                  <c:v>8.2352941176470587E-2</c:v>
                </c:pt>
                <c:pt idx="5">
                  <c:v>0.16470588235294117</c:v>
                </c:pt>
              </c:numCache>
            </c:numRef>
          </c:val>
          <c:extLst>
            <c:ext xmlns:c16="http://schemas.microsoft.com/office/drawing/2014/chart" uri="{C3380CC4-5D6E-409C-BE32-E72D297353CC}">
              <c16:uniqueId val="{0000000C-F4FA-40D1-B9E8-4C761CD5B42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60764041994750662"/>
          <c:y val="0.51039590845536831"/>
          <c:w val="0.36756439098958782"/>
          <c:h val="0.3812421811759511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sk-SK"/>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600" b="1" i="0" u="none" strike="noStrike" kern="1200" cap="all" spc="120" normalizeH="0" baseline="0">
                <a:solidFill>
                  <a:schemeClr val="tx1">
                    <a:lumMod val="65000"/>
                    <a:lumOff val="35000"/>
                  </a:schemeClr>
                </a:solidFill>
                <a:latin typeface="+mn-lt"/>
                <a:ea typeface="+mn-ea"/>
                <a:cs typeface="+mn-cs"/>
              </a:defRPr>
            </a:pPr>
            <a:r>
              <a:rPr lang="sk-SK" sz="600"/>
              <a:t>Vývoj počtu detí v materských školách za</a:t>
            </a:r>
            <a:r>
              <a:rPr lang="sk-SK" sz="600" baseline="0"/>
              <a:t> roky 2011 - 2020</a:t>
            </a:r>
            <a:endParaRPr lang="sk-SK" sz="600"/>
          </a:p>
        </c:rich>
      </c:tx>
      <c:layout>
        <c:manualLayout>
          <c:xMode val="edge"/>
          <c:yMode val="edge"/>
          <c:x val="1.5189594356261025E-2"/>
          <c:y val="4.2194092827004218E-2"/>
        </c:manualLayout>
      </c:layout>
      <c:overlay val="0"/>
      <c:spPr>
        <a:noFill/>
        <a:ln>
          <a:noFill/>
        </a:ln>
        <a:effectLst/>
      </c:spPr>
      <c:txPr>
        <a:bodyPr rot="0" spcFirstLastPara="1" vertOverflow="ellipsis" vert="horz" wrap="square" anchor="ctr" anchorCtr="1"/>
        <a:lstStyle/>
        <a:p>
          <a:pPr>
            <a:defRPr sz="600" b="1" i="0" u="none" strike="noStrike" kern="1200" cap="all" spc="120" normalizeH="0" baseline="0">
              <a:solidFill>
                <a:schemeClr val="tx1">
                  <a:lumMod val="65000"/>
                  <a:lumOff val="35000"/>
                </a:schemeClr>
              </a:solidFill>
              <a:latin typeface="+mn-lt"/>
              <a:ea typeface="+mn-ea"/>
              <a:cs typeface="+mn-cs"/>
            </a:defRPr>
          </a:pPr>
          <a:endParaRPr lang="sk-SK"/>
        </a:p>
      </c:txPr>
    </c:title>
    <c:autoTitleDeleted val="0"/>
    <c:plotArea>
      <c:layout>
        <c:manualLayout>
          <c:layoutTarget val="inner"/>
          <c:xMode val="edge"/>
          <c:yMode val="edge"/>
          <c:x val="1.984126984126984E-2"/>
          <c:y val="0.10988072693444967"/>
          <c:w val="0.95149911816578481"/>
          <c:h val="0.72288315226419486"/>
        </c:manualLayout>
      </c:layout>
      <c:barChart>
        <c:barDir val="col"/>
        <c:grouping val="stacked"/>
        <c:varyColors val="0"/>
        <c:ser>
          <c:idx val="0"/>
          <c:order val="0"/>
          <c:tx>
            <c:strRef>
              <c:f>'MŠ deti'!$A$13</c:f>
              <c:strCache>
                <c:ptCount val="1"/>
                <c:pt idx="0">
                  <c:v>Liptovský Mikuláš</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lt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MŠ!$B$6:$K$6</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'MŠ deti'!$C$13:$L$13</c:f>
              <c:numCache>
                <c:formatCode>_-* #\ ##0_-;\-* #\ ##0_-;_-* "-"??_-;_-@_-</c:formatCode>
                <c:ptCount val="10"/>
                <c:pt idx="0">
                  <c:v>942</c:v>
                </c:pt>
                <c:pt idx="1">
                  <c:v>955</c:v>
                </c:pt>
                <c:pt idx="2">
                  <c:v>956</c:v>
                </c:pt>
                <c:pt idx="3">
                  <c:v>963</c:v>
                </c:pt>
                <c:pt idx="4">
                  <c:v>1015</c:v>
                </c:pt>
                <c:pt idx="5">
                  <c:v>1024</c:v>
                </c:pt>
                <c:pt idx="6">
                  <c:v>1074</c:v>
                </c:pt>
                <c:pt idx="7">
                  <c:v>1080</c:v>
                </c:pt>
                <c:pt idx="8">
                  <c:v>1075</c:v>
                </c:pt>
                <c:pt idx="9">
                  <c:v>1075</c:v>
                </c:pt>
              </c:numCache>
            </c:numRef>
          </c:val>
          <c:extLst>
            <c:ext xmlns:c16="http://schemas.microsoft.com/office/drawing/2014/chart" uri="{C3380CC4-5D6E-409C-BE32-E72D297353CC}">
              <c16:uniqueId val="{00000000-BC24-4D37-B908-16F7A74B9047}"/>
            </c:ext>
          </c:extLst>
        </c:ser>
        <c:ser>
          <c:idx val="1"/>
          <c:order val="1"/>
          <c:tx>
            <c:strRef>
              <c:f>'MŠ deti'!$A$29</c:f>
              <c:strCache>
                <c:ptCount val="1"/>
                <c:pt idx="0">
                  <c:v>obce UMR okresu LM</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lt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MŠ!$B$6:$K$6</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'MŠ deti'!$C$29:$L$29</c:f>
              <c:numCache>
                <c:formatCode>_-* #\ ##0_-;\-* #\ ##0_-;_-* "-"??_-;_-@_-</c:formatCode>
                <c:ptCount val="10"/>
                <c:pt idx="0">
                  <c:v>84</c:v>
                </c:pt>
                <c:pt idx="1">
                  <c:v>99</c:v>
                </c:pt>
                <c:pt idx="2">
                  <c:v>102</c:v>
                </c:pt>
                <c:pt idx="3">
                  <c:v>109</c:v>
                </c:pt>
                <c:pt idx="4">
                  <c:v>101</c:v>
                </c:pt>
                <c:pt idx="5">
                  <c:v>107</c:v>
                </c:pt>
                <c:pt idx="6">
                  <c:v>107</c:v>
                </c:pt>
                <c:pt idx="7">
                  <c:v>97</c:v>
                </c:pt>
                <c:pt idx="8">
                  <c:v>99</c:v>
                </c:pt>
                <c:pt idx="9">
                  <c:v>108</c:v>
                </c:pt>
              </c:numCache>
            </c:numRef>
          </c:val>
          <c:extLst>
            <c:ext xmlns:c16="http://schemas.microsoft.com/office/drawing/2014/chart" uri="{C3380CC4-5D6E-409C-BE32-E72D297353CC}">
              <c16:uniqueId val="{00000001-BC24-4D37-B908-16F7A74B9047}"/>
            </c:ext>
          </c:extLst>
        </c:ser>
        <c:ser>
          <c:idx val="2"/>
          <c:order val="2"/>
          <c:tx>
            <c:strRef>
              <c:f>'MŠ deti'!$A$23</c:f>
              <c:strCache>
                <c:ptCount val="1"/>
                <c:pt idx="0">
                  <c:v>Ružomberok</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lt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MŠ!$B$6:$K$6</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'MŠ deti'!$C$23:$L$23</c:f>
              <c:numCache>
                <c:formatCode>_-* #\ ##0_-;\-* #\ ##0_-;_-* "-"??_-;_-@_-</c:formatCode>
                <c:ptCount val="10"/>
                <c:pt idx="0">
                  <c:v>823</c:v>
                </c:pt>
                <c:pt idx="1">
                  <c:v>840</c:v>
                </c:pt>
                <c:pt idx="2">
                  <c:v>867</c:v>
                </c:pt>
                <c:pt idx="3">
                  <c:v>855</c:v>
                </c:pt>
                <c:pt idx="4">
                  <c:v>883</c:v>
                </c:pt>
                <c:pt idx="5">
                  <c:v>852</c:v>
                </c:pt>
                <c:pt idx="6">
                  <c:v>866</c:v>
                </c:pt>
                <c:pt idx="7">
                  <c:v>920</c:v>
                </c:pt>
                <c:pt idx="8">
                  <c:v>950</c:v>
                </c:pt>
                <c:pt idx="9">
                  <c:v>969</c:v>
                </c:pt>
              </c:numCache>
            </c:numRef>
          </c:val>
          <c:extLst>
            <c:ext xmlns:c16="http://schemas.microsoft.com/office/drawing/2014/chart" uri="{C3380CC4-5D6E-409C-BE32-E72D297353CC}">
              <c16:uniqueId val="{00000002-BC24-4D37-B908-16F7A74B9047}"/>
            </c:ext>
          </c:extLst>
        </c:ser>
        <c:ser>
          <c:idx val="3"/>
          <c:order val="3"/>
          <c:tx>
            <c:strRef>
              <c:f>'MŠ deti'!$A$30</c:f>
              <c:strCache>
                <c:ptCount val="1"/>
                <c:pt idx="0">
                  <c:v>obce UMR okresu RK</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lt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MŠ!$B$6:$K$6</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'MŠ deti'!$C$30:$L$30</c:f>
              <c:numCache>
                <c:formatCode>_-* #\ ##0_-;\-* #\ ##0_-;_-* "-"??_-;_-@_-</c:formatCode>
                <c:ptCount val="10"/>
                <c:pt idx="0">
                  <c:v>328</c:v>
                </c:pt>
                <c:pt idx="1">
                  <c:v>364</c:v>
                </c:pt>
                <c:pt idx="2">
                  <c:v>372</c:v>
                </c:pt>
                <c:pt idx="3">
                  <c:v>380</c:v>
                </c:pt>
                <c:pt idx="4">
                  <c:v>391</c:v>
                </c:pt>
                <c:pt idx="5">
                  <c:v>374</c:v>
                </c:pt>
                <c:pt idx="6">
                  <c:v>371</c:v>
                </c:pt>
                <c:pt idx="7">
                  <c:v>383</c:v>
                </c:pt>
                <c:pt idx="8">
                  <c:v>382</c:v>
                </c:pt>
                <c:pt idx="9">
                  <c:v>392</c:v>
                </c:pt>
              </c:numCache>
            </c:numRef>
          </c:val>
          <c:extLst>
            <c:ext xmlns:c16="http://schemas.microsoft.com/office/drawing/2014/chart" uri="{C3380CC4-5D6E-409C-BE32-E72D297353CC}">
              <c16:uniqueId val="{00000003-BC24-4D37-B908-16F7A74B9047}"/>
            </c:ext>
          </c:extLst>
        </c:ser>
        <c:dLbls>
          <c:dLblPos val="ctr"/>
          <c:showLegendKey val="0"/>
          <c:showVal val="1"/>
          <c:showCatName val="0"/>
          <c:showSerName val="0"/>
          <c:showPercent val="0"/>
          <c:showBubbleSize val="0"/>
        </c:dLbls>
        <c:gapWidth val="79"/>
        <c:overlap val="100"/>
        <c:axId val="600356376"/>
        <c:axId val="600355392"/>
      </c:barChart>
      <c:catAx>
        <c:axId val="6003563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cap="all" spc="120" normalizeH="0" baseline="0">
                <a:solidFill>
                  <a:schemeClr val="tx1">
                    <a:lumMod val="65000"/>
                    <a:lumOff val="35000"/>
                  </a:schemeClr>
                </a:solidFill>
                <a:latin typeface="+mn-lt"/>
                <a:ea typeface="+mn-ea"/>
                <a:cs typeface="+mn-cs"/>
              </a:defRPr>
            </a:pPr>
            <a:endParaRPr lang="sk-SK"/>
          </a:p>
        </c:txPr>
        <c:crossAx val="600355392"/>
        <c:crosses val="autoZero"/>
        <c:auto val="1"/>
        <c:lblAlgn val="ctr"/>
        <c:lblOffset val="100"/>
        <c:noMultiLvlLbl val="0"/>
      </c:catAx>
      <c:valAx>
        <c:axId val="600355392"/>
        <c:scaling>
          <c:orientation val="minMax"/>
        </c:scaling>
        <c:delete val="1"/>
        <c:axPos val="l"/>
        <c:numFmt formatCode="_-* #\ ##0_-;\-* #\ ##0_-;_-* &quot;-&quot;??_-;_-@_-" sourceLinked="1"/>
        <c:majorTickMark val="none"/>
        <c:minorTickMark val="none"/>
        <c:tickLblPos val="nextTo"/>
        <c:crossAx val="600356376"/>
        <c:crosses val="autoZero"/>
        <c:crossBetween val="between"/>
      </c:valAx>
      <c:spPr>
        <a:noFill/>
        <a:ln>
          <a:noFill/>
        </a:ln>
        <a:effectLst/>
      </c:spPr>
    </c:plotArea>
    <c:legend>
      <c:legendPos val="t"/>
      <c:layout>
        <c:manualLayout>
          <c:xMode val="edge"/>
          <c:yMode val="edge"/>
          <c:x val="9.8848032990183632E-2"/>
          <c:y val="0.92030690268277093"/>
          <c:w val="0.81545608032392536"/>
          <c:h val="5.5914482208711251E-2"/>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sz="600"/>
      </a:pPr>
      <a:endParaRPr lang="sk-SK"/>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20" b="1" i="0" u="none" strike="noStrike" kern="1200" spc="0" baseline="0">
                <a:solidFill>
                  <a:schemeClr val="tx1">
                    <a:lumMod val="65000"/>
                    <a:lumOff val="35000"/>
                  </a:schemeClr>
                </a:solidFill>
                <a:latin typeface="+mn-lt"/>
                <a:ea typeface="+mn-ea"/>
                <a:cs typeface="+mn-cs"/>
              </a:defRPr>
            </a:pPr>
            <a:r>
              <a:rPr lang="sk-SK" b="1"/>
              <a:t>Podiel počtu žiakov materských škôl v roku 2020</a:t>
            </a:r>
          </a:p>
        </c:rich>
      </c:tx>
      <c:layout>
        <c:manualLayout>
          <c:xMode val="edge"/>
          <c:yMode val="edge"/>
          <c:x val="2.0409667541557319E-2"/>
          <c:y val="5.0925925925925923E-2"/>
        </c:manualLayout>
      </c:layout>
      <c:overlay val="0"/>
      <c:spPr>
        <a:noFill/>
        <a:ln>
          <a:noFill/>
        </a:ln>
        <a:effectLst/>
      </c:spPr>
      <c:txPr>
        <a:bodyPr rot="0" spcFirstLastPara="1" vertOverflow="ellipsis" vert="horz" wrap="square" anchor="ctr" anchorCtr="1"/>
        <a:lstStyle/>
        <a:p>
          <a:pPr>
            <a:defRPr sz="720" b="1"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manualLayout>
          <c:layoutTarget val="inner"/>
          <c:xMode val="edge"/>
          <c:yMode val="edge"/>
          <c:x val="7.1246719160104985E-2"/>
          <c:y val="0.17855861767279091"/>
          <c:w val="0.38414357724112935"/>
          <c:h val="0.70084209893610627"/>
        </c:manualLayout>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141B-4F7F-8EB1-DE55672A3A8E}"/>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141B-4F7F-8EB1-DE55672A3A8E}"/>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141B-4F7F-8EB1-DE55672A3A8E}"/>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141B-4F7F-8EB1-DE55672A3A8E}"/>
              </c:ext>
            </c:extLst>
          </c:dPt>
          <c:dPt>
            <c:idx val="4"/>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9-141B-4F7F-8EB1-DE55672A3A8E}"/>
              </c:ext>
            </c:extLst>
          </c:dPt>
          <c:dPt>
            <c:idx val="5"/>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B-141B-4F7F-8EB1-DE55672A3A8E}"/>
              </c:ext>
            </c:extLst>
          </c:dPt>
          <c:dLbls>
            <c:dLbl>
              <c:idx val="1"/>
              <c:layout>
                <c:manualLayout>
                  <c:x val="-5.4390201224846897E-2"/>
                  <c:y val="-2.6709682123067951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41B-4F7F-8EB1-DE55672A3A8E}"/>
                </c:ext>
              </c:extLst>
            </c:dLbl>
            <c:spPr>
              <a:noFill/>
              <a:ln>
                <a:noFill/>
              </a:ln>
              <a:effectLst/>
            </c:spPr>
            <c:txPr>
              <a:bodyPr rot="0" spcFirstLastPara="1" vertOverflow="ellipsis" vert="horz" wrap="square" anchor="ctr" anchorCtr="1"/>
              <a:lstStyle/>
              <a:p>
                <a:pPr>
                  <a:defRPr sz="600" b="0" i="0" u="none" strike="noStrike" kern="1200" baseline="0">
                    <a:solidFill>
                      <a:schemeClr val="bg1"/>
                    </a:solidFill>
                    <a:latin typeface="+mn-lt"/>
                    <a:ea typeface="+mn-ea"/>
                    <a:cs typeface="+mn-cs"/>
                  </a:defRPr>
                </a:pPr>
                <a:endParaRPr lang="sk-SK"/>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(prehlady_IN!$J$3:$J$5,prehlady_IN!$J$7:$J$9)</c:f>
              <c:strCache>
                <c:ptCount val="6"/>
                <c:pt idx="0">
                  <c:v>Mesto Liptovský Mikuláš</c:v>
                </c:pt>
                <c:pt idx="1">
                  <c:v>obce UMR okresu LM</c:v>
                </c:pt>
                <c:pt idx="2">
                  <c:v>ostatné obce okresu LM</c:v>
                </c:pt>
                <c:pt idx="3">
                  <c:v>Mesto Ružomberok</c:v>
                </c:pt>
                <c:pt idx="4">
                  <c:v>obce UMR okresu Rk</c:v>
                </c:pt>
                <c:pt idx="5">
                  <c:v>ostatné obce okresu Rk</c:v>
                </c:pt>
              </c:strCache>
            </c:strRef>
          </c:cat>
          <c:val>
            <c:numRef>
              <c:f>(prehlady_IN!$R$3:$R$5,prehlady_IN!$R$7:$R$9)</c:f>
              <c:numCache>
                <c:formatCode>0.0%</c:formatCode>
                <c:ptCount val="6"/>
                <c:pt idx="0">
                  <c:v>0.25510204081632654</c:v>
                </c:pt>
                <c:pt idx="1">
                  <c:v>2.5628856193640248E-2</c:v>
                </c:pt>
                <c:pt idx="2">
                  <c:v>0.27859515899383008</c:v>
                </c:pt>
                <c:pt idx="3">
                  <c:v>0.22994779307071667</c:v>
                </c:pt>
                <c:pt idx="4">
                  <c:v>9.3023255813953487E-2</c:v>
                </c:pt>
                <c:pt idx="5">
                  <c:v>0.11770289511153298</c:v>
                </c:pt>
              </c:numCache>
            </c:numRef>
          </c:val>
          <c:extLst>
            <c:ext xmlns:c16="http://schemas.microsoft.com/office/drawing/2014/chart" uri="{C3380CC4-5D6E-409C-BE32-E72D297353CC}">
              <c16:uniqueId val="{0000000C-141B-4F7F-8EB1-DE55672A3A8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55339470234266208"/>
          <c:y val="0.43591290525304055"/>
          <c:w val="0.42763437533079823"/>
          <c:h val="0.38185131788103954"/>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sk-SK"/>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600" b="1" i="0" u="none" strike="noStrike" kern="1200" spc="0" baseline="0">
                <a:solidFill>
                  <a:schemeClr val="tx1">
                    <a:lumMod val="65000"/>
                    <a:lumOff val="35000"/>
                  </a:schemeClr>
                </a:solidFill>
                <a:latin typeface="+mn-lt"/>
                <a:ea typeface="+mn-ea"/>
                <a:cs typeface="+mn-cs"/>
              </a:defRPr>
            </a:pPr>
            <a:r>
              <a:rPr lang="sk-SK" sz="600" b="1"/>
              <a:t>Podiel ukazovateľa za základné školy v regióne Liptov za rok 2020</a:t>
            </a:r>
          </a:p>
        </c:rich>
      </c:tx>
      <c:layout>
        <c:manualLayout>
          <c:xMode val="edge"/>
          <c:yMode val="edge"/>
          <c:x val="1.2071798116268857E-2"/>
          <c:y val="5.5555555555555552E-2"/>
        </c:manualLayout>
      </c:layout>
      <c:overlay val="0"/>
      <c:spPr>
        <a:noFill/>
        <a:ln>
          <a:noFill/>
        </a:ln>
        <a:effectLst/>
      </c:spPr>
      <c:txPr>
        <a:bodyPr rot="0" spcFirstLastPara="1" vertOverflow="ellipsis" vert="horz" wrap="square" anchor="ctr" anchorCtr="1"/>
        <a:lstStyle/>
        <a:p>
          <a:pPr>
            <a:defRPr sz="600" b="1"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barChart>
        <c:barDir val="bar"/>
        <c:grouping val="stacked"/>
        <c:varyColors val="0"/>
        <c:ser>
          <c:idx val="0"/>
          <c:order val="0"/>
          <c:tx>
            <c:strRef>
              <c:f>prehlady_IN!$AB$17</c:f>
              <c:strCache>
                <c:ptCount val="1"/>
                <c:pt idx="0">
                  <c:v>Mesto Liptovský Mikuláš</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bg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prehlady_IN!$AC$16:$AF$16</c:f>
              <c:strCache>
                <c:ptCount val="4"/>
                <c:pt idx="0">
                  <c:v>počet ZŠ</c:v>
                </c:pt>
                <c:pt idx="1">
                  <c:v>počty žiakov ZŠ</c:v>
                </c:pt>
                <c:pt idx="2">
                  <c:v>počty tried ZŠ</c:v>
                </c:pt>
                <c:pt idx="3">
                  <c:v>počty pedagógov ZŠ</c:v>
                </c:pt>
              </c:strCache>
            </c:strRef>
          </c:cat>
          <c:val>
            <c:numRef>
              <c:f>prehlady_IN!$AC$17:$AF$17</c:f>
              <c:numCache>
                <c:formatCode>0.0%</c:formatCode>
                <c:ptCount val="4"/>
                <c:pt idx="0">
                  <c:v>0.18</c:v>
                </c:pt>
                <c:pt idx="1">
                  <c:v>0.27912341407151098</c:v>
                </c:pt>
                <c:pt idx="2">
                  <c:v>0.25709219858156029</c:v>
                </c:pt>
                <c:pt idx="3">
                  <c:v>0.23772321428571427</c:v>
                </c:pt>
              </c:numCache>
            </c:numRef>
          </c:val>
          <c:extLst>
            <c:ext xmlns:c16="http://schemas.microsoft.com/office/drawing/2014/chart" uri="{C3380CC4-5D6E-409C-BE32-E72D297353CC}">
              <c16:uniqueId val="{00000000-F758-407D-952F-CFEA59767991}"/>
            </c:ext>
          </c:extLst>
        </c:ser>
        <c:ser>
          <c:idx val="1"/>
          <c:order val="1"/>
          <c:tx>
            <c:strRef>
              <c:f>prehlady_IN!$AB$18</c:f>
              <c:strCache>
                <c:ptCount val="1"/>
                <c:pt idx="0">
                  <c:v>Mesto Ružomberok</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bg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prehlady_IN!$AC$16:$AF$16</c:f>
              <c:strCache>
                <c:ptCount val="4"/>
                <c:pt idx="0">
                  <c:v>počet ZŠ</c:v>
                </c:pt>
                <c:pt idx="1">
                  <c:v>počty žiakov ZŠ</c:v>
                </c:pt>
                <c:pt idx="2">
                  <c:v>počty tried ZŠ</c:v>
                </c:pt>
                <c:pt idx="3">
                  <c:v>počty pedagógov ZŠ</c:v>
                </c:pt>
              </c:strCache>
            </c:strRef>
          </c:cat>
          <c:val>
            <c:numRef>
              <c:f>prehlady_IN!$AC$18:$AF$18</c:f>
              <c:numCache>
                <c:formatCode>0.0%</c:formatCode>
                <c:ptCount val="4"/>
                <c:pt idx="0">
                  <c:v>0.16</c:v>
                </c:pt>
                <c:pt idx="1">
                  <c:v>0.25422914263744711</c:v>
                </c:pt>
                <c:pt idx="2">
                  <c:v>0.23758865248226951</c:v>
                </c:pt>
                <c:pt idx="3">
                  <c:v>0.24330357142857142</c:v>
                </c:pt>
              </c:numCache>
            </c:numRef>
          </c:val>
          <c:extLst>
            <c:ext xmlns:c16="http://schemas.microsoft.com/office/drawing/2014/chart" uri="{C3380CC4-5D6E-409C-BE32-E72D297353CC}">
              <c16:uniqueId val="{00000001-F758-407D-952F-CFEA59767991}"/>
            </c:ext>
          </c:extLst>
        </c:ser>
        <c:ser>
          <c:idx val="2"/>
          <c:order val="2"/>
          <c:tx>
            <c:strRef>
              <c:f>prehlady_IN!$AB$19</c:f>
              <c:strCache>
                <c:ptCount val="1"/>
                <c:pt idx="0">
                  <c:v>obce UMR okresu Rk</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prehlady_IN!$AC$16:$AF$16</c:f>
              <c:strCache>
                <c:ptCount val="4"/>
                <c:pt idx="0">
                  <c:v>počet ZŠ</c:v>
                </c:pt>
                <c:pt idx="1">
                  <c:v>počty žiakov ZŠ</c:v>
                </c:pt>
                <c:pt idx="2">
                  <c:v>počty tried ZŠ</c:v>
                </c:pt>
                <c:pt idx="3">
                  <c:v>počty pedagógov ZŠ</c:v>
                </c:pt>
              </c:strCache>
            </c:strRef>
          </c:cat>
          <c:val>
            <c:numRef>
              <c:f>prehlady_IN!$AC$19:$AF$19</c:f>
              <c:numCache>
                <c:formatCode>0.0%</c:formatCode>
                <c:ptCount val="4"/>
                <c:pt idx="0">
                  <c:v>0.08</c:v>
                </c:pt>
                <c:pt idx="1">
                  <c:v>8.6120722798923494E-2</c:v>
                </c:pt>
                <c:pt idx="2">
                  <c:v>8.5106382978723402E-2</c:v>
                </c:pt>
                <c:pt idx="3">
                  <c:v>8.59375E-2</c:v>
                </c:pt>
              </c:numCache>
            </c:numRef>
          </c:val>
          <c:extLst>
            <c:ext xmlns:c16="http://schemas.microsoft.com/office/drawing/2014/chart" uri="{C3380CC4-5D6E-409C-BE32-E72D297353CC}">
              <c16:uniqueId val="{00000002-F758-407D-952F-CFEA59767991}"/>
            </c:ext>
          </c:extLst>
        </c:ser>
        <c:ser>
          <c:idx val="3"/>
          <c:order val="3"/>
          <c:tx>
            <c:strRef>
              <c:f>prehlady_IN!$AB$20</c:f>
              <c:strCache>
                <c:ptCount val="1"/>
                <c:pt idx="0">
                  <c:v>obce UMR okresu LM</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prehlady_IN!$AC$16:$AF$16</c:f>
              <c:strCache>
                <c:ptCount val="4"/>
                <c:pt idx="0">
                  <c:v>počet ZŠ</c:v>
                </c:pt>
                <c:pt idx="1">
                  <c:v>počty žiakov ZŠ</c:v>
                </c:pt>
                <c:pt idx="2">
                  <c:v>počty tried ZŠ</c:v>
                </c:pt>
                <c:pt idx="3">
                  <c:v>počty pedagógov ZŠ</c:v>
                </c:pt>
              </c:strCache>
            </c:strRef>
          </c:cat>
          <c:val>
            <c:numRef>
              <c:f>prehlady_IN!$AC$20:$AF$20</c:f>
              <c:numCache>
                <c:formatCode>General</c:formatCode>
                <c:ptCount val="4"/>
              </c:numCache>
            </c:numRef>
          </c:val>
          <c:extLst>
            <c:ext xmlns:c16="http://schemas.microsoft.com/office/drawing/2014/chart" uri="{C3380CC4-5D6E-409C-BE32-E72D297353CC}">
              <c16:uniqueId val="{00000003-F758-407D-952F-CFEA59767991}"/>
            </c:ext>
          </c:extLst>
        </c:ser>
        <c:ser>
          <c:idx val="4"/>
          <c:order val="4"/>
          <c:tx>
            <c:strRef>
              <c:f>prehlady_IN!$AB$21</c:f>
              <c:strCache>
                <c:ptCount val="1"/>
                <c:pt idx="0">
                  <c:v>ostatné obce okresu LM</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bg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prehlady_IN!$AC$16:$AF$16</c:f>
              <c:strCache>
                <c:ptCount val="4"/>
                <c:pt idx="0">
                  <c:v>počet ZŠ</c:v>
                </c:pt>
                <c:pt idx="1">
                  <c:v>počty žiakov ZŠ</c:v>
                </c:pt>
                <c:pt idx="2">
                  <c:v>počty tried ZŠ</c:v>
                </c:pt>
                <c:pt idx="3">
                  <c:v>počty pedagógov ZŠ</c:v>
                </c:pt>
              </c:strCache>
            </c:strRef>
          </c:cat>
          <c:val>
            <c:numRef>
              <c:f>prehlady_IN!$AC$21:$AF$21</c:f>
              <c:numCache>
                <c:formatCode>0.0%</c:formatCode>
                <c:ptCount val="4"/>
                <c:pt idx="0">
                  <c:v>0.36</c:v>
                </c:pt>
                <c:pt idx="1">
                  <c:v>0.2747020376778162</c:v>
                </c:pt>
                <c:pt idx="2">
                  <c:v>0.28723404255319152</c:v>
                </c:pt>
                <c:pt idx="3">
                  <c:v>0.30245535714285715</c:v>
                </c:pt>
              </c:numCache>
            </c:numRef>
          </c:val>
          <c:extLst>
            <c:ext xmlns:c16="http://schemas.microsoft.com/office/drawing/2014/chart" uri="{C3380CC4-5D6E-409C-BE32-E72D297353CC}">
              <c16:uniqueId val="{00000004-F758-407D-952F-CFEA59767991}"/>
            </c:ext>
          </c:extLst>
        </c:ser>
        <c:ser>
          <c:idx val="5"/>
          <c:order val="5"/>
          <c:tx>
            <c:strRef>
              <c:f>prehlady_IN!$AB$22</c:f>
              <c:strCache>
                <c:ptCount val="1"/>
                <c:pt idx="0">
                  <c:v>ostatné obce okresu Rk</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bg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prehlady_IN!$AC$16:$AF$16</c:f>
              <c:strCache>
                <c:ptCount val="4"/>
                <c:pt idx="0">
                  <c:v>počet ZŠ</c:v>
                </c:pt>
                <c:pt idx="1">
                  <c:v>počty žiakov ZŠ</c:v>
                </c:pt>
                <c:pt idx="2">
                  <c:v>počty tried ZŠ</c:v>
                </c:pt>
                <c:pt idx="3">
                  <c:v>počty pedagógov ZŠ</c:v>
                </c:pt>
              </c:strCache>
            </c:strRef>
          </c:cat>
          <c:val>
            <c:numRef>
              <c:f>prehlady_IN!$AC$22:$AF$22</c:f>
              <c:numCache>
                <c:formatCode>0.0%</c:formatCode>
                <c:ptCount val="4"/>
                <c:pt idx="0">
                  <c:v>0.22</c:v>
                </c:pt>
                <c:pt idx="1">
                  <c:v>0.1058246828143022</c:v>
                </c:pt>
                <c:pt idx="2">
                  <c:v>0.13297872340425532</c:v>
                </c:pt>
                <c:pt idx="3">
                  <c:v>0.13058035714285715</c:v>
                </c:pt>
              </c:numCache>
            </c:numRef>
          </c:val>
          <c:extLst>
            <c:ext xmlns:c16="http://schemas.microsoft.com/office/drawing/2014/chart" uri="{C3380CC4-5D6E-409C-BE32-E72D297353CC}">
              <c16:uniqueId val="{00000005-F758-407D-952F-CFEA59767991}"/>
            </c:ext>
          </c:extLst>
        </c:ser>
        <c:dLbls>
          <c:dLblPos val="ctr"/>
          <c:showLegendKey val="0"/>
          <c:showVal val="1"/>
          <c:showCatName val="0"/>
          <c:showSerName val="0"/>
          <c:showPercent val="0"/>
          <c:showBubbleSize val="0"/>
        </c:dLbls>
        <c:gapWidth val="150"/>
        <c:overlap val="100"/>
        <c:axId val="1969281296"/>
        <c:axId val="1704195888"/>
      </c:barChart>
      <c:catAx>
        <c:axId val="1969281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sk-SK"/>
          </a:p>
        </c:txPr>
        <c:crossAx val="1704195888"/>
        <c:crosses val="autoZero"/>
        <c:auto val="1"/>
        <c:lblAlgn val="ctr"/>
        <c:lblOffset val="100"/>
        <c:noMultiLvlLbl val="0"/>
      </c:catAx>
      <c:valAx>
        <c:axId val="170419588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sk-SK"/>
          </a:p>
        </c:txPr>
        <c:crossAx val="1969281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sk-SK"/>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500" b="1" i="0" u="none" strike="noStrike" kern="1200" cap="all" spc="120" normalizeH="0" baseline="0">
                <a:solidFill>
                  <a:schemeClr val="tx1">
                    <a:lumMod val="65000"/>
                    <a:lumOff val="35000"/>
                  </a:schemeClr>
                </a:solidFill>
                <a:latin typeface="+mn-lt"/>
                <a:ea typeface="+mn-ea"/>
                <a:cs typeface="+mn-cs"/>
              </a:defRPr>
            </a:pPr>
            <a:r>
              <a:rPr lang="sk-SK" sz="500"/>
              <a:t>Počty žiakov ZÁKLADNÝCH</a:t>
            </a:r>
            <a:r>
              <a:rPr lang="sk-SK" sz="500" baseline="0"/>
              <a:t> ŠKôL V REGIÓNE LIPTOV </a:t>
            </a:r>
            <a:r>
              <a:rPr lang="sk-SK" sz="500"/>
              <a:t>podĽa ZRIAĎOVATEĽA ŠKOLY V ROKU 2020</a:t>
            </a:r>
          </a:p>
        </c:rich>
      </c:tx>
      <c:layout>
        <c:manualLayout>
          <c:xMode val="edge"/>
          <c:yMode val="edge"/>
          <c:x val="3.1700288184438041E-2"/>
          <c:y val="6.1287027579162413E-2"/>
        </c:manualLayout>
      </c:layout>
      <c:overlay val="0"/>
      <c:spPr>
        <a:noFill/>
        <a:ln>
          <a:noFill/>
        </a:ln>
        <a:effectLst/>
      </c:spPr>
      <c:txPr>
        <a:bodyPr rot="0" spcFirstLastPara="1" vertOverflow="ellipsis" vert="horz" wrap="square" anchor="ctr" anchorCtr="1"/>
        <a:lstStyle/>
        <a:p>
          <a:pPr algn="l">
            <a:defRPr sz="500" b="1" i="0" u="none" strike="noStrike" kern="1200" cap="all" spc="120" normalizeH="0" baseline="0">
              <a:solidFill>
                <a:schemeClr val="tx1">
                  <a:lumMod val="65000"/>
                  <a:lumOff val="35000"/>
                </a:schemeClr>
              </a:solidFill>
              <a:latin typeface="+mn-lt"/>
              <a:ea typeface="+mn-ea"/>
              <a:cs typeface="+mn-cs"/>
            </a:defRPr>
          </a:pPr>
          <a:endParaRPr lang="sk-SK"/>
        </a:p>
      </c:txPr>
    </c:title>
    <c:autoTitleDeleted val="0"/>
    <c:plotArea>
      <c:layout>
        <c:manualLayout>
          <c:layoutTarget val="inner"/>
          <c:xMode val="edge"/>
          <c:yMode val="edge"/>
          <c:x val="0.22015046908848951"/>
          <c:y val="0.28064624543883232"/>
          <c:w val="0.73748470548594436"/>
          <c:h val="0.44731160635606476"/>
        </c:manualLayout>
      </c:layout>
      <c:barChart>
        <c:barDir val="bar"/>
        <c:grouping val="percentStacked"/>
        <c:varyColors val="0"/>
        <c:ser>
          <c:idx val="0"/>
          <c:order val="0"/>
          <c:tx>
            <c:strRef>
              <c:f>ZŠ!$AN$27</c:f>
              <c:strCache>
                <c:ptCount val="1"/>
                <c:pt idx="0">
                  <c:v> mesto Liptovský Mikuláš </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lt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ZŠ!$BA$7:$BC$7</c:f>
              <c:strCache>
                <c:ptCount val="3"/>
                <c:pt idx="0">
                  <c:v>Štátne ZŠ</c:v>
                </c:pt>
                <c:pt idx="1">
                  <c:v>Cirkevné ZŠ</c:v>
                </c:pt>
                <c:pt idx="2">
                  <c:v>Súkromné ZŠ</c:v>
                </c:pt>
              </c:strCache>
            </c:strRef>
          </c:cat>
          <c:val>
            <c:numRef>
              <c:f>ZŠ!$BA$27:$BC$27</c:f>
              <c:numCache>
                <c:formatCode>_-* #\ ##0_-;\-* #\ ##0_-;_-* "-"??_-;_-@_-</c:formatCode>
                <c:ptCount val="3"/>
                <c:pt idx="0">
                  <c:v>2402</c:v>
                </c:pt>
                <c:pt idx="1">
                  <c:v>460</c:v>
                </c:pt>
                <c:pt idx="2">
                  <c:v>42</c:v>
                </c:pt>
              </c:numCache>
            </c:numRef>
          </c:val>
          <c:extLst>
            <c:ext xmlns:c16="http://schemas.microsoft.com/office/drawing/2014/chart" uri="{C3380CC4-5D6E-409C-BE32-E72D297353CC}">
              <c16:uniqueId val="{00000000-42F8-4EF8-821C-835030A2DE00}"/>
            </c:ext>
          </c:extLst>
        </c:ser>
        <c:ser>
          <c:idx val="1"/>
          <c:order val="1"/>
          <c:tx>
            <c:strRef>
              <c:f>ZŠ!$AN$28</c:f>
              <c:strCache>
                <c:ptCount val="1"/>
                <c:pt idx="0">
                  <c:v> mesto Ružomberok </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lt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ZŠ!$BA$7:$BC$7</c:f>
              <c:strCache>
                <c:ptCount val="3"/>
                <c:pt idx="0">
                  <c:v>Štátne ZŠ</c:v>
                </c:pt>
                <c:pt idx="1">
                  <c:v>Cirkevné ZŠ</c:v>
                </c:pt>
                <c:pt idx="2">
                  <c:v>Súkromné ZŠ</c:v>
                </c:pt>
              </c:strCache>
            </c:strRef>
          </c:cat>
          <c:val>
            <c:numRef>
              <c:f>ZŠ!$BA$28:$BC$28</c:f>
              <c:numCache>
                <c:formatCode>_-* #\ ##0_-;\-* #\ ##0_-;_-* "-"??_-;_-@_-</c:formatCode>
                <c:ptCount val="3"/>
                <c:pt idx="0">
                  <c:v>2132</c:v>
                </c:pt>
                <c:pt idx="1">
                  <c:v>351</c:v>
                </c:pt>
                <c:pt idx="2">
                  <c:v>162</c:v>
                </c:pt>
              </c:numCache>
            </c:numRef>
          </c:val>
          <c:extLst>
            <c:ext xmlns:c16="http://schemas.microsoft.com/office/drawing/2014/chart" uri="{C3380CC4-5D6E-409C-BE32-E72D297353CC}">
              <c16:uniqueId val="{00000001-42F8-4EF8-821C-835030A2DE00}"/>
            </c:ext>
          </c:extLst>
        </c:ser>
        <c:ser>
          <c:idx val="2"/>
          <c:order val="2"/>
          <c:tx>
            <c:strRef>
              <c:f>ZŠ!$AN$30</c:f>
              <c:strCache>
                <c:ptCount val="1"/>
                <c:pt idx="0">
                  <c:v> obce okresu LM UMR Liptov </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lt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ZŠ!$BA$7:$BC$7</c:f>
              <c:strCache>
                <c:ptCount val="3"/>
                <c:pt idx="0">
                  <c:v>Štátne ZŠ</c:v>
                </c:pt>
                <c:pt idx="1">
                  <c:v>Cirkevné ZŠ</c:v>
                </c:pt>
                <c:pt idx="2">
                  <c:v>Súkromné ZŠ</c:v>
                </c:pt>
              </c:strCache>
            </c:strRef>
          </c:cat>
          <c:val>
            <c:numRef>
              <c:f>ZŠ!$BA$29:$BC$29</c:f>
              <c:numCache>
                <c:formatCode>General</c:formatCode>
                <c:ptCount val="3"/>
              </c:numCache>
            </c:numRef>
          </c:val>
          <c:extLst>
            <c:ext xmlns:c16="http://schemas.microsoft.com/office/drawing/2014/chart" uri="{C3380CC4-5D6E-409C-BE32-E72D297353CC}">
              <c16:uniqueId val="{00000002-42F8-4EF8-821C-835030A2DE00}"/>
            </c:ext>
          </c:extLst>
        </c:ser>
        <c:ser>
          <c:idx val="3"/>
          <c:order val="3"/>
          <c:tx>
            <c:strRef>
              <c:f>ZŠ!$AN$31</c:f>
              <c:strCache>
                <c:ptCount val="1"/>
                <c:pt idx="0">
                  <c:v> obce okresu RK UMR Liptov </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lt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ZŠ!$BA$7:$BC$7</c:f>
              <c:strCache>
                <c:ptCount val="3"/>
                <c:pt idx="0">
                  <c:v>Štátne ZŠ</c:v>
                </c:pt>
                <c:pt idx="1">
                  <c:v>Cirkevné ZŠ</c:v>
                </c:pt>
                <c:pt idx="2">
                  <c:v>Súkromné ZŠ</c:v>
                </c:pt>
              </c:strCache>
            </c:strRef>
          </c:cat>
          <c:val>
            <c:numRef>
              <c:f>ZŠ!$BA$31:$BC$31</c:f>
              <c:numCache>
                <c:formatCode>General</c:formatCode>
                <c:ptCount val="3"/>
                <c:pt idx="0" formatCode="_-* #\ ##0_-;\-* #\ ##0_-;_-* &quot;-&quot;??_-;_-@_-">
                  <c:v>896</c:v>
                </c:pt>
              </c:numCache>
            </c:numRef>
          </c:val>
          <c:extLst>
            <c:ext xmlns:c16="http://schemas.microsoft.com/office/drawing/2014/chart" uri="{C3380CC4-5D6E-409C-BE32-E72D297353CC}">
              <c16:uniqueId val="{00000003-42F8-4EF8-821C-835030A2DE00}"/>
            </c:ext>
          </c:extLst>
        </c:ser>
        <c:ser>
          <c:idx val="4"/>
          <c:order val="4"/>
          <c:tx>
            <c:strRef>
              <c:f>ZŠ!$AN$33</c:f>
              <c:strCache>
                <c:ptCount val="1"/>
                <c:pt idx="0">
                  <c:v> iné obce okresu LM región Liptov </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lt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ZŠ!$BA$7:$BC$7</c:f>
              <c:strCache>
                <c:ptCount val="3"/>
                <c:pt idx="0">
                  <c:v>Štátne ZŠ</c:v>
                </c:pt>
                <c:pt idx="1">
                  <c:v>Cirkevné ZŠ</c:v>
                </c:pt>
                <c:pt idx="2">
                  <c:v>Súkromné ZŠ</c:v>
                </c:pt>
              </c:strCache>
            </c:strRef>
          </c:cat>
          <c:val>
            <c:numRef>
              <c:f>ZŠ!$BA$33:$BC$33</c:f>
              <c:numCache>
                <c:formatCode>General</c:formatCode>
                <c:ptCount val="3"/>
                <c:pt idx="0" formatCode="_-* #\ ##0_-;\-* #\ ##0_-;_-* &quot;-&quot;??_-;_-@_-">
                  <c:v>2858</c:v>
                </c:pt>
              </c:numCache>
            </c:numRef>
          </c:val>
          <c:extLst>
            <c:ext xmlns:c16="http://schemas.microsoft.com/office/drawing/2014/chart" uri="{C3380CC4-5D6E-409C-BE32-E72D297353CC}">
              <c16:uniqueId val="{00000004-42F8-4EF8-821C-835030A2DE00}"/>
            </c:ext>
          </c:extLst>
        </c:ser>
        <c:ser>
          <c:idx val="5"/>
          <c:order val="5"/>
          <c:tx>
            <c:strRef>
              <c:f>ZŠ!$AN$34</c:f>
              <c:strCache>
                <c:ptCount val="1"/>
                <c:pt idx="0">
                  <c:v> iné obce okresu Rk región Liptov </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lt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ZŠ!$BA$7:$BC$7</c:f>
              <c:strCache>
                <c:ptCount val="3"/>
                <c:pt idx="0">
                  <c:v>Štátne ZŠ</c:v>
                </c:pt>
                <c:pt idx="1">
                  <c:v>Cirkevné ZŠ</c:v>
                </c:pt>
                <c:pt idx="2">
                  <c:v>Súkromné ZŠ</c:v>
                </c:pt>
              </c:strCache>
            </c:strRef>
          </c:cat>
          <c:val>
            <c:numRef>
              <c:f>ZŠ!$BA$34:$BC$34</c:f>
              <c:numCache>
                <c:formatCode>_-* #\ ##0_-;\-* #\ ##0_-;_-* "-"??_-;_-@_-</c:formatCode>
                <c:ptCount val="3"/>
                <c:pt idx="0">
                  <c:v>1063</c:v>
                </c:pt>
                <c:pt idx="1">
                  <c:v>38</c:v>
                </c:pt>
              </c:numCache>
            </c:numRef>
          </c:val>
          <c:extLst>
            <c:ext xmlns:c16="http://schemas.microsoft.com/office/drawing/2014/chart" uri="{C3380CC4-5D6E-409C-BE32-E72D297353CC}">
              <c16:uniqueId val="{00000005-42F8-4EF8-821C-835030A2DE00}"/>
            </c:ext>
          </c:extLst>
        </c:ser>
        <c:dLbls>
          <c:dLblPos val="ctr"/>
          <c:showLegendKey val="0"/>
          <c:showVal val="1"/>
          <c:showCatName val="0"/>
          <c:showSerName val="0"/>
          <c:showPercent val="0"/>
          <c:showBubbleSize val="0"/>
        </c:dLbls>
        <c:gapWidth val="79"/>
        <c:overlap val="100"/>
        <c:axId val="1969277136"/>
        <c:axId val="1969273808"/>
      </c:barChart>
      <c:catAx>
        <c:axId val="1969277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400" b="0" i="0" u="none" strike="noStrike" kern="1200" cap="all" spc="120" normalizeH="0" baseline="0">
                <a:solidFill>
                  <a:schemeClr val="tx1">
                    <a:lumMod val="65000"/>
                    <a:lumOff val="35000"/>
                  </a:schemeClr>
                </a:solidFill>
                <a:latin typeface="+mn-lt"/>
                <a:ea typeface="+mn-ea"/>
                <a:cs typeface="+mn-cs"/>
              </a:defRPr>
            </a:pPr>
            <a:endParaRPr lang="sk-SK"/>
          </a:p>
        </c:txPr>
        <c:crossAx val="1969273808"/>
        <c:crosses val="autoZero"/>
        <c:auto val="1"/>
        <c:lblAlgn val="ctr"/>
        <c:lblOffset val="100"/>
        <c:noMultiLvlLbl val="0"/>
      </c:catAx>
      <c:valAx>
        <c:axId val="1969273808"/>
        <c:scaling>
          <c:orientation val="minMax"/>
        </c:scaling>
        <c:delete val="1"/>
        <c:axPos val="b"/>
        <c:numFmt formatCode="0%" sourceLinked="1"/>
        <c:majorTickMark val="none"/>
        <c:minorTickMark val="none"/>
        <c:tickLblPos val="nextTo"/>
        <c:crossAx val="1969277136"/>
        <c:crosses val="autoZero"/>
        <c:crossBetween val="between"/>
      </c:valAx>
      <c:spPr>
        <a:noFill/>
        <a:ln>
          <a:noFill/>
        </a:ln>
        <a:effectLst/>
      </c:spPr>
    </c:plotArea>
    <c:legend>
      <c:legendPos val="t"/>
      <c:layout>
        <c:manualLayout>
          <c:xMode val="edge"/>
          <c:yMode val="edge"/>
          <c:x val="0"/>
          <c:y val="0.82286585365853648"/>
          <c:w val="1"/>
          <c:h val="0.13678061583765441"/>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500"/>
      </a:pPr>
      <a:endParaRPr lang="sk-SK"/>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600" b="1" i="0" u="none" strike="noStrike" kern="1200" cap="all" spc="120" normalizeH="0" baseline="0">
                <a:solidFill>
                  <a:schemeClr val="tx1">
                    <a:lumMod val="65000"/>
                    <a:lumOff val="35000"/>
                  </a:schemeClr>
                </a:solidFill>
                <a:latin typeface="+mn-lt"/>
                <a:ea typeface="+mn-ea"/>
                <a:cs typeface="+mn-cs"/>
              </a:defRPr>
            </a:pPr>
            <a:r>
              <a:rPr lang="sk-SK" sz="500"/>
              <a:t>Štruktúra ZÁKLADNýCH ŠKôl PODĽA ZRIAĎOVATEĽA V REGIÓNE LIPTOV V ROKU 2020 </a:t>
            </a:r>
          </a:p>
        </c:rich>
      </c:tx>
      <c:layout>
        <c:manualLayout>
          <c:xMode val="edge"/>
          <c:yMode val="edge"/>
          <c:x val="5.2327792775457106E-2"/>
          <c:y val="5.0675675675675678E-2"/>
        </c:manualLayout>
      </c:layout>
      <c:overlay val="0"/>
      <c:spPr>
        <a:noFill/>
        <a:ln>
          <a:noFill/>
        </a:ln>
        <a:effectLst/>
      </c:spPr>
      <c:txPr>
        <a:bodyPr rot="0" spcFirstLastPara="1" vertOverflow="ellipsis" vert="horz" wrap="square" anchor="ctr" anchorCtr="1"/>
        <a:lstStyle/>
        <a:p>
          <a:pPr algn="l">
            <a:defRPr sz="600" b="1" i="0" u="none" strike="noStrike" kern="1200" cap="all" spc="120" normalizeH="0" baseline="0">
              <a:solidFill>
                <a:schemeClr val="tx1">
                  <a:lumMod val="65000"/>
                  <a:lumOff val="35000"/>
                </a:schemeClr>
              </a:solidFill>
              <a:latin typeface="+mn-lt"/>
              <a:ea typeface="+mn-ea"/>
              <a:cs typeface="+mn-cs"/>
            </a:defRPr>
          </a:pPr>
          <a:endParaRPr lang="sk-SK"/>
        </a:p>
      </c:txPr>
    </c:title>
    <c:autoTitleDeleted val="0"/>
    <c:plotArea>
      <c:layout>
        <c:manualLayout>
          <c:layoutTarget val="inner"/>
          <c:xMode val="edge"/>
          <c:yMode val="edge"/>
          <c:x val="0.26998823422934204"/>
          <c:y val="0.31349756087686975"/>
          <c:w val="0.68740911696382789"/>
          <c:h val="0.37746359007755614"/>
        </c:manualLayout>
      </c:layout>
      <c:barChart>
        <c:barDir val="bar"/>
        <c:grouping val="percentStacked"/>
        <c:varyColors val="0"/>
        <c:ser>
          <c:idx val="0"/>
          <c:order val="0"/>
          <c:tx>
            <c:strRef>
              <c:f>ZŠ!$AN$11</c:f>
              <c:strCache>
                <c:ptCount val="1"/>
                <c:pt idx="0">
                  <c:v> mesto Liptovský Mikuláš </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lt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ZŠ!$BA$7:$BC$7</c:f>
              <c:strCache>
                <c:ptCount val="3"/>
                <c:pt idx="0">
                  <c:v>Štátne ZŠ</c:v>
                </c:pt>
                <c:pt idx="1">
                  <c:v>Cirkevné ZŠ</c:v>
                </c:pt>
                <c:pt idx="2">
                  <c:v>Súkromné ZŠ</c:v>
                </c:pt>
              </c:strCache>
            </c:strRef>
          </c:cat>
          <c:val>
            <c:numRef>
              <c:f>ZŠ!$BA$11:$BC$11</c:f>
              <c:numCache>
                <c:formatCode>0</c:formatCode>
                <c:ptCount val="3"/>
                <c:pt idx="0">
                  <c:v>6</c:v>
                </c:pt>
                <c:pt idx="1">
                  <c:v>2</c:v>
                </c:pt>
                <c:pt idx="2">
                  <c:v>1</c:v>
                </c:pt>
              </c:numCache>
            </c:numRef>
          </c:val>
          <c:extLst>
            <c:ext xmlns:c16="http://schemas.microsoft.com/office/drawing/2014/chart" uri="{C3380CC4-5D6E-409C-BE32-E72D297353CC}">
              <c16:uniqueId val="{00000000-3601-4284-B6D8-FF30B4502F77}"/>
            </c:ext>
          </c:extLst>
        </c:ser>
        <c:ser>
          <c:idx val="1"/>
          <c:order val="1"/>
          <c:tx>
            <c:strRef>
              <c:f>ZŠ!$AN$12</c:f>
              <c:strCache>
                <c:ptCount val="1"/>
                <c:pt idx="0">
                  <c:v> mesto Ružomberok </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lt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ZŠ!$BA$7:$BC$7</c:f>
              <c:strCache>
                <c:ptCount val="3"/>
                <c:pt idx="0">
                  <c:v>Štátne ZŠ</c:v>
                </c:pt>
                <c:pt idx="1">
                  <c:v>Cirkevné ZŠ</c:v>
                </c:pt>
                <c:pt idx="2">
                  <c:v>Súkromné ZŠ</c:v>
                </c:pt>
              </c:strCache>
            </c:strRef>
          </c:cat>
          <c:val>
            <c:numRef>
              <c:f>ZŠ!$BA$12:$BC$12</c:f>
              <c:numCache>
                <c:formatCode>0</c:formatCode>
                <c:ptCount val="3"/>
                <c:pt idx="0">
                  <c:v>6</c:v>
                </c:pt>
                <c:pt idx="1">
                  <c:v>1</c:v>
                </c:pt>
                <c:pt idx="2">
                  <c:v>1</c:v>
                </c:pt>
              </c:numCache>
            </c:numRef>
          </c:val>
          <c:extLst>
            <c:ext xmlns:c16="http://schemas.microsoft.com/office/drawing/2014/chart" uri="{C3380CC4-5D6E-409C-BE32-E72D297353CC}">
              <c16:uniqueId val="{00000001-3601-4284-B6D8-FF30B4502F77}"/>
            </c:ext>
          </c:extLst>
        </c:ser>
        <c:ser>
          <c:idx val="2"/>
          <c:order val="2"/>
          <c:tx>
            <c:strRef>
              <c:f>ZŠ!$AN$14</c:f>
              <c:strCache>
                <c:ptCount val="1"/>
                <c:pt idx="0">
                  <c:v> obce okresu LM UMR Liptov </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lt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ZŠ!$BA$7:$BC$7</c:f>
              <c:strCache>
                <c:ptCount val="3"/>
                <c:pt idx="0">
                  <c:v>Štátne ZŠ</c:v>
                </c:pt>
                <c:pt idx="1">
                  <c:v>Cirkevné ZŠ</c:v>
                </c:pt>
                <c:pt idx="2">
                  <c:v>Súkromné ZŠ</c:v>
                </c:pt>
              </c:strCache>
            </c:strRef>
          </c:cat>
          <c:val>
            <c:numRef>
              <c:f>ZŠ!$BA$13:$BC$13</c:f>
              <c:numCache>
                <c:formatCode>General</c:formatCode>
                <c:ptCount val="3"/>
              </c:numCache>
            </c:numRef>
          </c:val>
          <c:extLst>
            <c:ext xmlns:c16="http://schemas.microsoft.com/office/drawing/2014/chart" uri="{C3380CC4-5D6E-409C-BE32-E72D297353CC}">
              <c16:uniqueId val="{00000002-3601-4284-B6D8-FF30B4502F77}"/>
            </c:ext>
          </c:extLst>
        </c:ser>
        <c:ser>
          <c:idx val="3"/>
          <c:order val="3"/>
          <c:tx>
            <c:strRef>
              <c:f>ZŠ!$AN$15</c:f>
              <c:strCache>
                <c:ptCount val="1"/>
                <c:pt idx="0">
                  <c:v> obce okresu RK UMR Liptov </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lt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ZŠ!$BA$7:$BC$7</c:f>
              <c:strCache>
                <c:ptCount val="3"/>
                <c:pt idx="0">
                  <c:v>Štátne ZŠ</c:v>
                </c:pt>
                <c:pt idx="1">
                  <c:v>Cirkevné ZŠ</c:v>
                </c:pt>
                <c:pt idx="2">
                  <c:v>Súkromné ZŠ</c:v>
                </c:pt>
              </c:strCache>
            </c:strRef>
          </c:cat>
          <c:val>
            <c:numRef>
              <c:f>ZŠ!$BA$15:$BC$15</c:f>
              <c:numCache>
                <c:formatCode>General</c:formatCode>
                <c:ptCount val="3"/>
                <c:pt idx="0" formatCode="0">
                  <c:v>4</c:v>
                </c:pt>
              </c:numCache>
            </c:numRef>
          </c:val>
          <c:extLst>
            <c:ext xmlns:c16="http://schemas.microsoft.com/office/drawing/2014/chart" uri="{C3380CC4-5D6E-409C-BE32-E72D297353CC}">
              <c16:uniqueId val="{00000003-3601-4284-B6D8-FF30B4502F77}"/>
            </c:ext>
          </c:extLst>
        </c:ser>
        <c:ser>
          <c:idx val="4"/>
          <c:order val="4"/>
          <c:tx>
            <c:strRef>
              <c:f>ZŠ!$AN$17</c:f>
              <c:strCache>
                <c:ptCount val="1"/>
                <c:pt idx="0">
                  <c:v> iné obce okresu LM región Liptov </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lt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ZŠ!$BA$7:$BC$7</c:f>
              <c:strCache>
                <c:ptCount val="3"/>
                <c:pt idx="0">
                  <c:v>Štátne ZŠ</c:v>
                </c:pt>
                <c:pt idx="1">
                  <c:v>Cirkevné ZŠ</c:v>
                </c:pt>
                <c:pt idx="2">
                  <c:v>Súkromné ZŠ</c:v>
                </c:pt>
              </c:strCache>
            </c:strRef>
          </c:cat>
          <c:val>
            <c:numRef>
              <c:f>ZŠ!$BA$17:$BC$17</c:f>
              <c:numCache>
                <c:formatCode>General</c:formatCode>
                <c:ptCount val="3"/>
                <c:pt idx="0" formatCode="0">
                  <c:v>18</c:v>
                </c:pt>
              </c:numCache>
            </c:numRef>
          </c:val>
          <c:extLst>
            <c:ext xmlns:c16="http://schemas.microsoft.com/office/drawing/2014/chart" uri="{C3380CC4-5D6E-409C-BE32-E72D297353CC}">
              <c16:uniqueId val="{00000004-3601-4284-B6D8-FF30B4502F77}"/>
            </c:ext>
          </c:extLst>
        </c:ser>
        <c:ser>
          <c:idx val="5"/>
          <c:order val="5"/>
          <c:tx>
            <c:strRef>
              <c:f>ZŠ!$AN$18</c:f>
              <c:strCache>
                <c:ptCount val="1"/>
                <c:pt idx="0">
                  <c:v> iné obce okresu Rk región Liptov </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lt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ZŠ!$BA$7:$BC$7</c:f>
              <c:strCache>
                <c:ptCount val="3"/>
                <c:pt idx="0">
                  <c:v>Štátne ZŠ</c:v>
                </c:pt>
                <c:pt idx="1">
                  <c:v>Cirkevné ZŠ</c:v>
                </c:pt>
                <c:pt idx="2">
                  <c:v>Súkromné ZŠ</c:v>
                </c:pt>
              </c:strCache>
            </c:strRef>
          </c:cat>
          <c:val>
            <c:numRef>
              <c:f>ZŠ!$BA$18:$BC$18</c:f>
              <c:numCache>
                <c:formatCode>0</c:formatCode>
                <c:ptCount val="3"/>
                <c:pt idx="0">
                  <c:v>10</c:v>
                </c:pt>
                <c:pt idx="1">
                  <c:v>1</c:v>
                </c:pt>
              </c:numCache>
            </c:numRef>
          </c:val>
          <c:extLst>
            <c:ext xmlns:c16="http://schemas.microsoft.com/office/drawing/2014/chart" uri="{C3380CC4-5D6E-409C-BE32-E72D297353CC}">
              <c16:uniqueId val="{00000005-3601-4284-B6D8-FF30B4502F77}"/>
            </c:ext>
          </c:extLst>
        </c:ser>
        <c:dLbls>
          <c:dLblPos val="ctr"/>
          <c:showLegendKey val="0"/>
          <c:showVal val="1"/>
          <c:showCatName val="0"/>
          <c:showSerName val="0"/>
          <c:showPercent val="0"/>
          <c:showBubbleSize val="0"/>
        </c:dLbls>
        <c:gapWidth val="79"/>
        <c:overlap val="100"/>
        <c:axId val="563672464"/>
        <c:axId val="563681200"/>
      </c:barChart>
      <c:catAx>
        <c:axId val="563672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400" b="0" i="0" u="none" strike="noStrike" kern="1200" cap="all" spc="120" normalizeH="0" baseline="0">
                <a:solidFill>
                  <a:schemeClr val="tx1">
                    <a:lumMod val="65000"/>
                    <a:lumOff val="35000"/>
                  </a:schemeClr>
                </a:solidFill>
                <a:latin typeface="+mn-lt"/>
                <a:ea typeface="+mn-ea"/>
                <a:cs typeface="+mn-cs"/>
              </a:defRPr>
            </a:pPr>
            <a:endParaRPr lang="sk-SK"/>
          </a:p>
        </c:txPr>
        <c:crossAx val="563681200"/>
        <c:crosses val="autoZero"/>
        <c:auto val="1"/>
        <c:lblAlgn val="ctr"/>
        <c:lblOffset val="100"/>
        <c:noMultiLvlLbl val="0"/>
      </c:catAx>
      <c:valAx>
        <c:axId val="563681200"/>
        <c:scaling>
          <c:orientation val="minMax"/>
        </c:scaling>
        <c:delete val="1"/>
        <c:axPos val="b"/>
        <c:numFmt formatCode="0%" sourceLinked="1"/>
        <c:majorTickMark val="none"/>
        <c:minorTickMark val="none"/>
        <c:tickLblPos val="nextTo"/>
        <c:crossAx val="563672464"/>
        <c:crosses val="autoZero"/>
        <c:crossBetween val="between"/>
      </c:valAx>
      <c:spPr>
        <a:noFill/>
        <a:ln>
          <a:noFill/>
        </a:ln>
        <a:effectLst/>
      </c:spPr>
    </c:plotArea>
    <c:legend>
      <c:legendPos val="t"/>
      <c:layout>
        <c:manualLayout>
          <c:xMode val="edge"/>
          <c:yMode val="edge"/>
          <c:x val="5.2868188086658656E-2"/>
          <c:y val="0.74817642653280159"/>
          <c:w val="0.91356344465562489"/>
          <c:h val="0.19335101107220209"/>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600"/>
      </a:pPr>
      <a:endParaRPr lang="sk-SK"/>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600" b="1" i="0" u="none" strike="noStrike" kern="1200" spc="0" baseline="0">
                <a:solidFill>
                  <a:schemeClr val="tx1"/>
                </a:solidFill>
                <a:latin typeface="+mn-lt"/>
                <a:ea typeface="+mn-ea"/>
                <a:cs typeface="+mn-cs"/>
              </a:defRPr>
            </a:pPr>
            <a:r>
              <a:rPr lang="sk-SK" sz="600" b="1"/>
              <a:t>Podiel ukazovateľa za stredné odborné školy v regióne Liptov za rok 2020</a:t>
            </a:r>
          </a:p>
        </c:rich>
      </c:tx>
      <c:layout>
        <c:manualLayout>
          <c:xMode val="edge"/>
          <c:yMode val="edge"/>
          <c:x val="2.8108215638534398E-2"/>
          <c:y val="4.1666666666666664E-2"/>
        </c:manualLayout>
      </c:layout>
      <c:overlay val="0"/>
      <c:spPr>
        <a:noFill/>
        <a:ln>
          <a:noFill/>
        </a:ln>
        <a:effectLst/>
      </c:spPr>
      <c:txPr>
        <a:bodyPr rot="0" spcFirstLastPara="1" vertOverflow="ellipsis" vert="horz" wrap="square" anchor="ctr" anchorCtr="1"/>
        <a:lstStyle/>
        <a:p>
          <a:pPr>
            <a:defRPr lang="en-US" sz="600" b="1" i="0" u="none" strike="noStrike" kern="1200" spc="0" baseline="0">
              <a:solidFill>
                <a:schemeClr val="tx1"/>
              </a:solidFill>
              <a:latin typeface="+mn-lt"/>
              <a:ea typeface="+mn-ea"/>
              <a:cs typeface="+mn-cs"/>
            </a:defRPr>
          </a:pPr>
          <a:endParaRPr lang="sk-SK"/>
        </a:p>
      </c:txPr>
    </c:title>
    <c:autoTitleDeleted val="0"/>
    <c:plotArea>
      <c:layout>
        <c:manualLayout>
          <c:layoutTarget val="inner"/>
          <c:xMode val="edge"/>
          <c:yMode val="edge"/>
          <c:x val="0.20803390600306804"/>
          <c:y val="0.15822139879573877"/>
          <c:w val="0.73318881417044768"/>
          <c:h val="0.58211577202743348"/>
        </c:manualLayout>
      </c:layout>
      <c:barChart>
        <c:barDir val="bar"/>
        <c:grouping val="stacked"/>
        <c:varyColors val="0"/>
        <c:ser>
          <c:idx val="0"/>
          <c:order val="0"/>
          <c:tx>
            <c:strRef>
              <c:f>prehlady_IN!$AB$44</c:f>
              <c:strCache>
                <c:ptCount val="1"/>
                <c:pt idx="0">
                  <c:v>Mesto Liptovský Mikuláš</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lang="en-US" sz="500" b="0" i="0" u="none" strike="noStrike" kern="1200" baseline="0">
                    <a:solidFill>
                      <a:schemeClr val="bg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prehlady_IN!$AC$43:$AG$43</c:f>
              <c:strCache>
                <c:ptCount val="5"/>
                <c:pt idx="0">
                  <c:v>počet SŠ</c:v>
                </c:pt>
                <c:pt idx="1">
                  <c:v>počty žiakov SŠ</c:v>
                </c:pt>
                <c:pt idx="2">
                  <c:v>počty žiakov - denné štúdium</c:v>
                </c:pt>
                <c:pt idx="3">
                  <c:v>počty tried SŠ</c:v>
                </c:pt>
                <c:pt idx="4">
                  <c:v>počty pedagógov SŠ</c:v>
                </c:pt>
              </c:strCache>
            </c:strRef>
          </c:cat>
          <c:val>
            <c:numRef>
              <c:f>prehlady_IN!$AC$44:$AG$44</c:f>
              <c:numCache>
                <c:formatCode>0.0%</c:formatCode>
                <c:ptCount val="5"/>
                <c:pt idx="0">
                  <c:v>0.42857142857142855</c:v>
                </c:pt>
                <c:pt idx="1">
                  <c:v>0.42387871130764371</c:v>
                </c:pt>
                <c:pt idx="2">
                  <c:v>0.42086648983200708</c:v>
                </c:pt>
                <c:pt idx="3">
                  <c:v>0.44090909090909092</c:v>
                </c:pt>
                <c:pt idx="4">
                  <c:v>0.40371229698375871</c:v>
                </c:pt>
              </c:numCache>
            </c:numRef>
          </c:val>
          <c:extLst>
            <c:ext xmlns:c16="http://schemas.microsoft.com/office/drawing/2014/chart" uri="{C3380CC4-5D6E-409C-BE32-E72D297353CC}">
              <c16:uniqueId val="{00000000-A06D-4653-B28B-A6EE7160EB30}"/>
            </c:ext>
          </c:extLst>
        </c:ser>
        <c:ser>
          <c:idx val="1"/>
          <c:order val="1"/>
          <c:tx>
            <c:strRef>
              <c:f>prehlady_IN!$AB$45</c:f>
              <c:strCache>
                <c:ptCount val="1"/>
                <c:pt idx="0">
                  <c:v>Mesto Ružomberok</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lang="en-US" sz="500" b="0" i="0" u="none" strike="noStrike" kern="1200" baseline="0">
                    <a:solidFill>
                      <a:schemeClr val="bg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prehlady_IN!$AC$43:$AG$43</c:f>
              <c:strCache>
                <c:ptCount val="5"/>
                <c:pt idx="0">
                  <c:v>počet SŠ</c:v>
                </c:pt>
                <c:pt idx="1">
                  <c:v>počty žiakov SŠ</c:v>
                </c:pt>
                <c:pt idx="2">
                  <c:v>počty žiakov - denné štúdium</c:v>
                </c:pt>
                <c:pt idx="3">
                  <c:v>počty tried SŠ</c:v>
                </c:pt>
                <c:pt idx="4">
                  <c:v>počty pedagógov SŠ</c:v>
                </c:pt>
              </c:strCache>
            </c:strRef>
          </c:cat>
          <c:val>
            <c:numRef>
              <c:f>prehlady_IN!$AC$45:$AG$45</c:f>
              <c:numCache>
                <c:formatCode>0.0%</c:formatCode>
                <c:ptCount val="5"/>
                <c:pt idx="0">
                  <c:v>0.35714285714285715</c:v>
                </c:pt>
                <c:pt idx="1">
                  <c:v>0.40218993472309961</c:v>
                </c:pt>
                <c:pt idx="2">
                  <c:v>0.39655172413793105</c:v>
                </c:pt>
                <c:pt idx="3">
                  <c:v>0.38636363636363635</c:v>
                </c:pt>
                <c:pt idx="4">
                  <c:v>0.39675174013921116</c:v>
                </c:pt>
              </c:numCache>
            </c:numRef>
          </c:val>
          <c:extLst>
            <c:ext xmlns:c16="http://schemas.microsoft.com/office/drawing/2014/chart" uri="{C3380CC4-5D6E-409C-BE32-E72D297353CC}">
              <c16:uniqueId val="{00000001-A06D-4653-B28B-A6EE7160EB30}"/>
            </c:ext>
          </c:extLst>
        </c:ser>
        <c:ser>
          <c:idx val="2"/>
          <c:order val="2"/>
          <c:tx>
            <c:strRef>
              <c:f>prehlady_IN!$AB$46</c:f>
              <c:strCache>
                <c:ptCount val="1"/>
                <c:pt idx="0">
                  <c:v>obce UMR okresu Rk</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lang="en-US" sz="600" b="0" i="0" u="none" strike="noStrike" kern="1200" baseline="0">
                    <a:solidFill>
                      <a:schemeClr val="tx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prehlady_IN!$AC$43:$AG$43</c:f>
              <c:strCache>
                <c:ptCount val="5"/>
                <c:pt idx="0">
                  <c:v>počet SŠ</c:v>
                </c:pt>
                <c:pt idx="1">
                  <c:v>počty žiakov SŠ</c:v>
                </c:pt>
                <c:pt idx="2">
                  <c:v>počty žiakov - denné štúdium</c:v>
                </c:pt>
                <c:pt idx="3">
                  <c:v>počty tried SŠ</c:v>
                </c:pt>
                <c:pt idx="4">
                  <c:v>počty pedagógov SŠ</c:v>
                </c:pt>
              </c:strCache>
            </c:strRef>
          </c:cat>
          <c:val>
            <c:numRef>
              <c:f>prehlady_IN!$AC$46:$AG$46</c:f>
              <c:numCache>
                <c:formatCode>General</c:formatCode>
                <c:ptCount val="5"/>
              </c:numCache>
            </c:numRef>
          </c:val>
          <c:extLst>
            <c:ext xmlns:c16="http://schemas.microsoft.com/office/drawing/2014/chart" uri="{C3380CC4-5D6E-409C-BE32-E72D297353CC}">
              <c16:uniqueId val="{00000002-A06D-4653-B28B-A6EE7160EB30}"/>
            </c:ext>
          </c:extLst>
        </c:ser>
        <c:ser>
          <c:idx val="3"/>
          <c:order val="3"/>
          <c:tx>
            <c:strRef>
              <c:f>prehlady_IN!$AB$47</c:f>
              <c:strCache>
                <c:ptCount val="1"/>
                <c:pt idx="0">
                  <c:v>obce UMR okresu LM</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anchor="ctr" anchorCtr="1"/>
              <a:lstStyle/>
              <a:p>
                <a:pPr>
                  <a:defRPr lang="en-US" sz="600" b="0" i="0" u="none" strike="noStrike" kern="1200" baseline="0">
                    <a:solidFill>
                      <a:schemeClr val="tx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prehlady_IN!$AC$43:$AG$43</c:f>
              <c:strCache>
                <c:ptCount val="5"/>
                <c:pt idx="0">
                  <c:v>počet SŠ</c:v>
                </c:pt>
                <c:pt idx="1">
                  <c:v>počty žiakov SŠ</c:v>
                </c:pt>
                <c:pt idx="2">
                  <c:v>počty žiakov - denné štúdium</c:v>
                </c:pt>
                <c:pt idx="3">
                  <c:v>počty tried SŠ</c:v>
                </c:pt>
                <c:pt idx="4">
                  <c:v>počty pedagógov SŠ</c:v>
                </c:pt>
              </c:strCache>
            </c:strRef>
          </c:cat>
          <c:val>
            <c:numRef>
              <c:f>prehlady_IN!$AC$47:$AG$47</c:f>
              <c:numCache>
                <c:formatCode>General</c:formatCode>
                <c:ptCount val="5"/>
              </c:numCache>
            </c:numRef>
          </c:val>
          <c:extLst>
            <c:ext xmlns:c16="http://schemas.microsoft.com/office/drawing/2014/chart" uri="{C3380CC4-5D6E-409C-BE32-E72D297353CC}">
              <c16:uniqueId val="{00000003-A06D-4653-B28B-A6EE7160EB30}"/>
            </c:ext>
          </c:extLst>
        </c:ser>
        <c:ser>
          <c:idx val="4"/>
          <c:order val="4"/>
          <c:tx>
            <c:strRef>
              <c:f>prehlady_IN!$AB$48</c:f>
              <c:strCache>
                <c:ptCount val="1"/>
                <c:pt idx="0">
                  <c:v>ostatné obce okresu LM</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anchor="ctr" anchorCtr="1"/>
              <a:lstStyle/>
              <a:p>
                <a:pPr>
                  <a:defRPr lang="en-US" sz="500" b="0" i="0" u="none" strike="noStrike" kern="1200" baseline="0">
                    <a:solidFill>
                      <a:schemeClr val="bg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prehlady_IN!$AC$43:$AG$43</c:f>
              <c:strCache>
                <c:ptCount val="5"/>
                <c:pt idx="0">
                  <c:v>počet SŠ</c:v>
                </c:pt>
                <c:pt idx="1">
                  <c:v>počty žiakov SŠ</c:v>
                </c:pt>
                <c:pt idx="2">
                  <c:v>počty žiakov - denné štúdium</c:v>
                </c:pt>
                <c:pt idx="3">
                  <c:v>počty tried SŠ</c:v>
                </c:pt>
                <c:pt idx="4">
                  <c:v>počty pedagógov SŠ</c:v>
                </c:pt>
              </c:strCache>
            </c:strRef>
          </c:cat>
          <c:val>
            <c:numRef>
              <c:f>prehlady_IN!$AC$48:$AG$48</c:f>
              <c:numCache>
                <c:formatCode>0.0%</c:formatCode>
                <c:ptCount val="5"/>
                <c:pt idx="0">
                  <c:v>0.21428571428571427</c:v>
                </c:pt>
                <c:pt idx="1">
                  <c:v>0.17393135396925669</c:v>
                </c:pt>
                <c:pt idx="2">
                  <c:v>0.18258178603006189</c:v>
                </c:pt>
                <c:pt idx="3">
                  <c:v>0.17272727272727273</c:v>
                </c:pt>
                <c:pt idx="4">
                  <c:v>0.19953596287703015</c:v>
                </c:pt>
              </c:numCache>
            </c:numRef>
          </c:val>
          <c:extLst>
            <c:ext xmlns:c16="http://schemas.microsoft.com/office/drawing/2014/chart" uri="{C3380CC4-5D6E-409C-BE32-E72D297353CC}">
              <c16:uniqueId val="{00000004-A06D-4653-B28B-A6EE7160EB30}"/>
            </c:ext>
          </c:extLst>
        </c:ser>
        <c:ser>
          <c:idx val="5"/>
          <c:order val="5"/>
          <c:tx>
            <c:strRef>
              <c:f>prehlady_IN!$AB$49</c:f>
              <c:strCache>
                <c:ptCount val="1"/>
                <c:pt idx="0">
                  <c:v>ostatné obce okresu Rk</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anchor="ctr" anchorCtr="1"/>
              <a:lstStyle/>
              <a:p>
                <a:pPr>
                  <a:defRPr lang="en-US" sz="600" b="0" i="0" u="none" strike="noStrike" kern="1200" baseline="0">
                    <a:solidFill>
                      <a:schemeClr val="tx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prehlady_IN!$AC$43:$AG$43</c:f>
              <c:strCache>
                <c:ptCount val="5"/>
                <c:pt idx="0">
                  <c:v>počet SŠ</c:v>
                </c:pt>
                <c:pt idx="1">
                  <c:v>počty žiakov SŠ</c:v>
                </c:pt>
                <c:pt idx="2">
                  <c:v>počty žiakov - denné štúdium</c:v>
                </c:pt>
                <c:pt idx="3">
                  <c:v>počty tried SŠ</c:v>
                </c:pt>
                <c:pt idx="4">
                  <c:v>počty pedagógov SŠ</c:v>
                </c:pt>
              </c:strCache>
            </c:strRef>
          </c:cat>
          <c:val>
            <c:numRef>
              <c:f>prehlady_IN!$AC$49:$AG$49</c:f>
              <c:numCache>
                <c:formatCode>General</c:formatCode>
                <c:ptCount val="5"/>
              </c:numCache>
            </c:numRef>
          </c:val>
          <c:extLst>
            <c:ext xmlns:c16="http://schemas.microsoft.com/office/drawing/2014/chart" uri="{C3380CC4-5D6E-409C-BE32-E72D297353CC}">
              <c16:uniqueId val="{00000005-A06D-4653-B28B-A6EE7160EB30}"/>
            </c:ext>
          </c:extLst>
        </c:ser>
        <c:dLbls>
          <c:dLblPos val="ctr"/>
          <c:showLegendKey val="0"/>
          <c:showVal val="1"/>
          <c:showCatName val="0"/>
          <c:showSerName val="0"/>
          <c:showPercent val="0"/>
          <c:showBubbleSize val="0"/>
        </c:dLbls>
        <c:gapWidth val="150"/>
        <c:overlap val="100"/>
        <c:axId val="569289296"/>
        <c:axId val="569294288"/>
      </c:barChart>
      <c:catAx>
        <c:axId val="569289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500" b="0" i="0" u="none" strike="noStrike" kern="1200" baseline="0">
                <a:solidFill>
                  <a:schemeClr val="tx1"/>
                </a:solidFill>
                <a:latin typeface="+mn-lt"/>
                <a:ea typeface="+mn-ea"/>
                <a:cs typeface="+mn-cs"/>
              </a:defRPr>
            </a:pPr>
            <a:endParaRPr lang="sk-SK"/>
          </a:p>
        </c:txPr>
        <c:crossAx val="569294288"/>
        <c:crosses val="autoZero"/>
        <c:auto val="1"/>
        <c:lblAlgn val="ctr"/>
        <c:lblOffset val="100"/>
        <c:noMultiLvlLbl val="0"/>
      </c:catAx>
      <c:valAx>
        <c:axId val="56929428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en-US" sz="500" b="0" i="0" u="none" strike="noStrike" kern="1200" baseline="0">
                <a:solidFill>
                  <a:schemeClr val="tx1"/>
                </a:solidFill>
                <a:latin typeface="+mn-lt"/>
                <a:ea typeface="+mn-ea"/>
                <a:cs typeface="+mn-cs"/>
              </a:defRPr>
            </a:pPr>
            <a:endParaRPr lang="sk-SK"/>
          </a:p>
        </c:txPr>
        <c:crossAx val="569289296"/>
        <c:crosses val="autoZero"/>
        <c:crossBetween val="between"/>
      </c:valAx>
      <c:spPr>
        <a:noFill/>
        <a:ln>
          <a:noFill/>
        </a:ln>
        <a:effectLst/>
      </c:spPr>
    </c:plotArea>
    <c:legend>
      <c:legendPos val="b"/>
      <c:layout>
        <c:manualLayout>
          <c:xMode val="edge"/>
          <c:yMode val="edge"/>
          <c:x val="2.9261075296723872E-2"/>
          <c:y val="0.84405765721524351"/>
          <c:w val="0.94147761768154492"/>
          <c:h val="0.113419309475047"/>
        </c:manualLayout>
      </c:layout>
      <c:overlay val="0"/>
      <c:spPr>
        <a:noFill/>
        <a:ln>
          <a:noFill/>
        </a:ln>
        <a:effectLst/>
      </c:spPr>
      <c:txPr>
        <a:bodyPr rot="0" spcFirstLastPara="1" vertOverflow="ellipsis" vert="horz" wrap="square" anchor="ctr" anchorCtr="1"/>
        <a:lstStyle/>
        <a:p>
          <a:pPr>
            <a:defRPr lang="en-US" sz="500" b="0" i="0" u="none" strike="noStrike" kern="1200" baseline="0">
              <a:solidFill>
                <a:schemeClr val="tx1"/>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sz="600" b="0" i="0" u="none" strike="noStrike" kern="1200" baseline="0">
          <a:solidFill>
            <a:schemeClr val="tx1"/>
          </a:solidFill>
          <a:latin typeface="+mn-lt"/>
          <a:ea typeface="+mn-ea"/>
          <a:cs typeface="+mn-cs"/>
        </a:defRPr>
      </a:pPr>
      <a:endParaRPr lang="sk-SK"/>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600" b="1" i="0" u="none" strike="noStrike" kern="1200" cap="all" spc="50" baseline="0">
                <a:solidFill>
                  <a:schemeClr val="tx1">
                    <a:lumMod val="65000"/>
                    <a:lumOff val="35000"/>
                  </a:schemeClr>
                </a:solidFill>
                <a:latin typeface="+mn-lt"/>
                <a:ea typeface="+mn-ea"/>
                <a:cs typeface="+mn-cs"/>
              </a:defRPr>
            </a:pPr>
            <a:r>
              <a:rPr lang="en-GB" sz="600"/>
              <a:t>PODiely typov po</a:t>
            </a:r>
            <a:r>
              <a:rPr lang="sk-SK" sz="600"/>
              <a:t>Ľ</a:t>
            </a:r>
            <a:r>
              <a:rPr lang="en-GB" sz="600"/>
              <a:t>nohospod</a:t>
            </a:r>
            <a:r>
              <a:rPr lang="sk-SK" sz="600"/>
              <a:t>árskej pôdy </a:t>
            </a:r>
          </a:p>
          <a:p>
            <a:pPr>
              <a:defRPr sz="600"/>
            </a:pPr>
            <a:r>
              <a:rPr lang="sk-SK" sz="600"/>
              <a:t>V </a:t>
            </a:r>
            <a:r>
              <a:rPr lang="en-GB" sz="600"/>
              <a:t>UMR</a:t>
            </a:r>
            <a:r>
              <a:rPr lang="sk-SK" sz="600"/>
              <a:t> LIPTOV v roku 2020</a:t>
            </a:r>
          </a:p>
        </c:rich>
      </c:tx>
      <c:overlay val="0"/>
      <c:spPr>
        <a:noFill/>
        <a:ln>
          <a:noFill/>
        </a:ln>
        <a:effectLst/>
      </c:spPr>
      <c:txPr>
        <a:bodyPr rot="0" spcFirstLastPara="1" vertOverflow="ellipsis" vert="horz" wrap="square" anchor="ctr" anchorCtr="1"/>
        <a:lstStyle/>
        <a:p>
          <a:pPr>
            <a:defRPr sz="600" b="1" i="0" u="none" strike="noStrike" kern="1200" cap="all" spc="50" baseline="0">
              <a:solidFill>
                <a:schemeClr val="tx1">
                  <a:lumMod val="65000"/>
                  <a:lumOff val="35000"/>
                </a:schemeClr>
              </a:solidFill>
              <a:latin typeface="+mn-lt"/>
              <a:ea typeface="+mn-ea"/>
              <a:cs typeface="+mn-cs"/>
            </a:defRPr>
          </a:pPr>
          <a:endParaRPr lang="sk-SK"/>
        </a:p>
      </c:txPr>
    </c:title>
    <c:autoTitleDeleted val="0"/>
    <c:plotArea>
      <c:layout>
        <c:manualLayout>
          <c:layoutTarget val="inner"/>
          <c:xMode val="edge"/>
          <c:yMode val="edge"/>
          <c:x val="0.14218446878922744"/>
          <c:y val="0.21673976608187134"/>
          <c:w val="0.78267966164555514"/>
          <c:h val="0.59450142745314727"/>
        </c:manualLayout>
      </c:layout>
      <c:barChart>
        <c:barDir val="bar"/>
        <c:grouping val="percentStacked"/>
        <c:varyColors val="0"/>
        <c:ser>
          <c:idx val="0"/>
          <c:order val="0"/>
          <c:tx>
            <c:strRef>
              <c:f>Hárok1!$AC$15</c:f>
              <c:strCache>
                <c:ptCount val="1"/>
                <c:pt idx="0">
                  <c:v>Vodná plocha</c:v>
                </c:pt>
              </c:strCache>
            </c:strRef>
          </c:tx>
          <c:spPr>
            <a:solidFill>
              <a:schemeClr val="accent6">
                <a:alpha val="70000"/>
              </a:schemeClr>
            </a:solidFill>
            <a:ln>
              <a:noFill/>
            </a:ln>
            <a:effectLst/>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bg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Hárok1!$AP$14:$AS$14</c:f>
              <c:strCache>
                <c:ptCount val="4"/>
                <c:pt idx="0">
                  <c:v>mesto LM</c:v>
                </c:pt>
                <c:pt idx="1">
                  <c:v>mesto RK</c:v>
                </c:pt>
                <c:pt idx="2">
                  <c:v>obce LM</c:v>
                </c:pt>
                <c:pt idx="3">
                  <c:v>obce RK</c:v>
                </c:pt>
              </c:strCache>
            </c:strRef>
          </c:cat>
          <c:val>
            <c:numRef>
              <c:f>Hárok1!$AP$15:$AS$15</c:f>
              <c:numCache>
                <c:formatCode>0.0%</c:formatCode>
                <c:ptCount val="4"/>
                <c:pt idx="0">
                  <c:v>0.21030844315966485</c:v>
                </c:pt>
                <c:pt idx="1">
                  <c:v>4.3529049474394739E-2</c:v>
                </c:pt>
                <c:pt idx="2">
                  <c:v>0.70717276661637463</c:v>
                </c:pt>
                <c:pt idx="3">
                  <c:v>3.8989740749565828E-2</c:v>
                </c:pt>
              </c:numCache>
            </c:numRef>
          </c:val>
          <c:extLst>
            <c:ext xmlns:c16="http://schemas.microsoft.com/office/drawing/2014/chart" uri="{C3380CC4-5D6E-409C-BE32-E72D297353CC}">
              <c16:uniqueId val="{00000000-4472-40E2-978A-B44E03644D7C}"/>
            </c:ext>
          </c:extLst>
        </c:ser>
        <c:ser>
          <c:idx val="1"/>
          <c:order val="1"/>
          <c:tx>
            <c:strRef>
              <c:f>Hárok1!$AC$16</c:f>
              <c:strCache>
                <c:ptCount val="1"/>
                <c:pt idx="0">
                  <c:v>Lesný pozemok </c:v>
                </c:pt>
              </c:strCache>
            </c:strRef>
          </c:tx>
          <c:spPr>
            <a:solidFill>
              <a:schemeClr val="accent5">
                <a:alpha val="70000"/>
              </a:schemeClr>
            </a:solidFill>
            <a:ln>
              <a:noFill/>
            </a:ln>
            <a:effectLst/>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tx1">
                        <a:lumMod val="75000"/>
                        <a:lumOff val="25000"/>
                      </a:schemeClr>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Hárok1!$AP$14:$AS$14</c:f>
              <c:strCache>
                <c:ptCount val="4"/>
                <c:pt idx="0">
                  <c:v>mesto LM</c:v>
                </c:pt>
                <c:pt idx="1">
                  <c:v>mesto RK</c:v>
                </c:pt>
                <c:pt idx="2">
                  <c:v>obce LM</c:v>
                </c:pt>
                <c:pt idx="3">
                  <c:v>obce RK</c:v>
                </c:pt>
              </c:strCache>
            </c:strRef>
          </c:cat>
          <c:val>
            <c:numRef>
              <c:f>Hárok1!$AP$16:$AS$16</c:f>
              <c:numCache>
                <c:formatCode>0.0%</c:formatCode>
                <c:ptCount val="4"/>
                <c:pt idx="0">
                  <c:v>7.8962156359277447E-2</c:v>
                </c:pt>
                <c:pt idx="1">
                  <c:v>0.39847301396106749</c:v>
                </c:pt>
                <c:pt idx="2">
                  <c:v>0.37099388707939185</c:v>
                </c:pt>
                <c:pt idx="3">
                  <c:v>0.15157094260026316</c:v>
                </c:pt>
              </c:numCache>
            </c:numRef>
          </c:val>
          <c:extLst>
            <c:ext xmlns:c16="http://schemas.microsoft.com/office/drawing/2014/chart" uri="{C3380CC4-5D6E-409C-BE32-E72D297353CC}">
              <c16:uniqueId val="{00000001-4472-40E2-978A-B44E03644D7C}"/>
            </c:ext>
          </c:extLst>
        </c:ser>
        <c:ser>
          <c:idx val="2"/>
          <c:order val="2"/>
          <c:tx>
            <c:strRef>
              <c:f>Hárok1!$AC$17</c:f>
              <c:strCache>
                <c:ptCount val="1"/>
                <c:pt idx="0">
                  <c:v>Zastavaná plocha a nádvorie</c:v>
                </c:pt>
              </c:strCache>
            </c:strRef>
          </c:tx>
          <c:spPr>
            <a:solidFill>
              <a:schemeClr val="accent4">
                <a:alpha val="70000"/>
              </a:schemeClr>
            </a:solidFill>
            <a:ln>
              <a:noFill/>
            </a:ln>
            <a:effectLst/>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tx1">
                        <a:lumMod val="75000"/>
                        <a:lumOff val="25000"/>
                      </a:schemeClr>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Hárok1!$AP$14:$AS$14</c:f>
              <c:strCache>
                <c:ptCount val="4"/>
                <c:pt idx="0">
                  <c:v>mesto LM</c:v>
                </c:pt>
                <c:pt idx="1">
                  <c:v>mesto RK</c:v>
                </c:pt>
                <c:pt idx="2">
                  <c:v>obce LM</c:v>
                </c:pt>
                <c:pt idx="3">
                  <c:v>obce RK</c:v>
                </c:pt>
              </c:strCache>
            </c:strRef>
          </c:cat>
          <c:val>
            <c:numRef>
              <c:f>Hárok1!$AP$17:$AS$17</c:f>
              <c:numCache>
                <c:formatCode>0.0%</c:formatCode>
                <c:ptCount val="4"/>
                <c:pt idx="0">
                  <c:v>0.33591157037744501</c:v>
                </c:pt>
                <c:pt idx="1">
                  <c:v>0.29502177506623423</c:v>
                </c:pt>
                <c:pt idx="2">
                  <c:v>0.14532442172518828</c:v>
                </c:pt>
                <c:pt idx="3">
                  <c:v>0.22374223283113243</c:v>
                </c:pt>
              </c:numCache>
            </c:numRef>
          </c:val>
          <c:extLst>
            <c:ext xmlns:c16="http://schemas.microsoft.com/office/drawing/2014/chart" uri="{C3380CC4-5D6E-409C-BE32-E72D297353CC}">
              <c16:uniqueId val="{00000002-4472-40E2-978A-B44E03644D7C}"/>
            </c:ext>
          </c:extLst>
        </c:ser>
        <c:ser>
          <c:idx val="3"/>
          <c:order val="3"/>
          <c:tx>
            <c:strRef>
              <c:f>Hárok1!$AC$18</c:f>
              <c:strCache>
                <c:ptCount val="1"/>
                <c:pt idx="0">
                  <c:v>Ostatná plocha</c:v>
                </c:pt>
              </c:strCache>
            </c:strRef>
          </c:tx>
          <c:spPr>
            <a:solidFill>
              <a:schemeClr val="accent6">
                <a:lumMod val="60000"/>
                <a:alpha val="70000"/>
              </a:schemeClr>
            </a:solidFill>
            <a:ln>
              <a:noFill/>
            </a:ln>
            <a:effectLst/>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bg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Hárok1!$AP$14:$AS$14</c:f>
              <c:strCache>
                <c:ptCount val="4"/>
                <c:pt idx="0">
                  <c:v>mesto LM</c:v>
                </c:pt>
                <c:pt idx="1">
                  <c:v>mesto RK</c:v>
                </c:pt>
                <c:pt idx="2">
                  <c:v>obce LM</c:v>
                </c:pt>
                <c:pt idx="3">
                  <c:v>obce RK</c:v>
                </c:pt>
              </c:strCache>
            </c:strRef>
          </c:cat>
          <c:val>
            <c:numRef>
              <c:f>Hárok1!$AP$18:$AS$18</c:f>
              <c:numCache>
                <c:formatCode>0.0%</c:formatCode>
                <c:ptCount val="4"/>
                <c:pt idx="0">
                  <c:v>0.2877603897996574</c:v>
                </c:pt>
                <c:pt idx="1">
                  <c:v>0.16776278332777747</c:v>
                </c:pt>
                <c:pt idx="2">
                  <c:v>0.3203952133717215</c:v>
                </c:pt>
                <c:pt idx="3">
                  <c:v>0.2240816135008436</c:v>
                </c:pt>
              </c:numCache>
            </c:numRef>
          </c:val>
          <c:extLst>
            <c:ext xmlns:c16="http://schemas.microsoft.com/office/drawing/2014/chart" uri="{C3380CC4-5D6E-409C-BE32-E72D297353CC}">
              <c16:uniqueId val="{00000003-4472-40E2-978A-B44E03644D7C}"/>
            </c:ext>
          </c:extLst>
        </c:ser>
        <c:dLbls>
          <c:dLblPos val="ctr"/>
          <c:showLegendKey val="0"/>
          <c:showVal val="1"/>
          <c:showCatName val="0"/>
          <c:showSerName val="0"/>
          <c:showPercent val="0"/>
          <c:showBubbleSize val="0"/>
        </c:dLbls>
        <c:gapWidth val="50"/>
        <c:overlap val="100"/>
        <c:axId val="2108107375"/>
        <c:axId val="2108103631"/>
      </c:barChart>
      <c:catAx>
        <c:axId val="2108107375"/>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sk-SK"/>
          </a:p>
        </c:txPr>
        <c:crossAx val="2108103631"/>
        <c:crosses val="autoZero"/>
        <c:auto val="1"/>
        <c:lblAlgn val="ctr"/>
        <c:lblOffset val="100"/>
        <c:noMultiLvlLbl val="0"/>
      </c:catAx>
      <c:valAx>
        <c:axId val="2108103631"/>
        <c:scaling>
          <c:orientation val="minMax"/>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sk-SK"/>
          </a:p>
        </c:txPr>
        <c:crossAx val="2108107375"/>
        <c:crosses val="autoZero"/>
        <c:crossBetween val="between"/>
      </c:valAx>
      <c:spPr>
        <a:noFill/>
        <a:ln>
          <a:noFill/>
        </a:ln>
        <a:effectLst/>
      </c:spPr>
    </c:plotArea>
    <c:legend>
      <c:legendPos val="b"/>
      <c:layout>
        <c:manualLayout>
          <c:xMode val="edge"/>
          <c:yMode val="edge"/>
          <c:x val="0.05"/>
          <c:y val="0.89002970023483918"/>
          <c:w val="0.9"/>
          <c:h val="8.8040475203757421E-2"/>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sk-SK"/>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500" b="1" i="0" u="none" strike="noStrike" kern="1200" cap="all" spc="120" normalizeH="0" baseline="0">
                <a:solidFill>
                  <a:schemeClr val="tx1">
                    <a:lumMod val="65000"/>
                    <a:lumOff val="35000"/>
                  </a:schemeClr>
                </a:solidFill>
                <a:latin typeface="+mn-lt"/>
                <a:ea typeface="+mn-ea"/>
                <a:cs typeface="+mn-cs"/>
              </a:defRPr>
            </a:pPr>
            <a:r>
              <a:rPr lang="sk-SK" sz="500"/>
              <a:t>Štruktúra STREDNýCH ŠKôl PODĽA ZRIAĎOVATEĽA </a:t>
            </a:r>
          </a:p>
          <a:p>
            <a:pPr algn="l">
              <a:defRPr sz="500"/>
            </a:pPr>
            <a:r>
              <a:rPr lang="sk-SK" sz="500"/>
              <a:t>V REGIÓNE LIPTOV V ROKU 2020 </a:t>
            </a:r>
          </a:p>
        </c:rich>
      </c:tx>
      <c:layout>
        <c:manualLayout>
          <c:xMode val="edge"/>
          <c:yMode val="edge"/>
          <c:x val="3.2545454545454558E-2"/>
          <c:y val="5.0611556305356388E-2"/>
        </c:manualLayout>
      </c:layout>
      <c:overlay val="0"/>
      <c:spPr>
        <a:noFill/>
        <a:ln>
          <a:noFill/>
        </a:ln>
        <a:effectLst/>
      </c:spPr>
      <c:txPr>
        <a:bodyPr rot="0" spcFirstLastPara="1" vertOverflow="ellipsis" vert="horz" wrap="square" anchor="ctr" anchorCtr="1"/>
        <a:lstStyle/>
        <a:p>
          <a:pPr algn="l">
            <a:defRPr sz="500" b="1" i="0" u="none" strike="noStrike" kern="1200" cap="all" spc="120" normalizeH="0" baseline="0">
              <a:solidFill>
                <a:schemeClr val="tx1">
                  <a:lumMod val="65000"/>
                  <a:lumOff val="35000"/>
                </a:schemeClr>
              </a:solidFill>
              <a:latin typeface="+mn-lt"/>
              <a:ea typeface="+mn-ea"/>
              <a:cs typeface="+mn-cs"/>
            </a:defRPr>
          </a:pPr>
          <a:endParaRPr lang="sk-SK"/>
        </a:p>
      </c:txPr>
    </c:title>
    <c:autoTitleDeleted val="0"/>
    <c:plotArea>
      <c:layout>
        <c:manualLayout>
          <c:layoutTarget val="inner"/>
          <c:xMode val="edge"/>
          <c:yMode val="edge"/>
          <c:x val="0.22386370794559771"/>
          <c:y val="0.43161428946223562"/>
          <c:w val="0.73613629205440234"/>
          <c:h val="0.47559785731127768"/>
        </c:manualLayout>
      </c:layout>
      <c:barChart>
        <c:barDir val="bar"/>
        <c:grouping val="stacked"/>
        <c:varyColors val="0"/>
        <c:ser>
          <c:idx val="3"/>
          <c:order val="3"/>
          <c:tx>
            <c:strRef>
              <c:f>SŠ!$AO$67</c:f>
              <c:strCache>
                <c:ptCount val="1"/>
                <c:pt idx="0">
                  <c:v> mesto Liptovský Mikuláš </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lt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SŠ!$BB$63:$BD$63</c:f>
              <c:strCache>
                <c:ptCount val="3"/>
                <c:pt idx="0">
                  <c:v>Štátna SŠ</c:v>
                </c:pt>
                <c:pt idx="1">
                  <c:v>Cirkevná SŠ</c:v>
                </c:pt>
                <c:pt idx="2">
                  <c:v>Súkromná SŠ</c:v>
                </c:pt>
              </c:strCache>
            </c:strRef>
          </c:cat>
          <c:val>
            <c:numRef>
              <c:f>SŠ!$BB$67:$BD$67</c:f>
              <c:numCache>
                <c:formatCode>General</c:formatCode>
                <c:ptCount val="3"/>
                <c:pt idx="0" formatCode="0">
                  <c:v>6</c:v>
                </c:pt>
              </c:numCache>
            </c:numRef>
          </c:val>
          <c:extLst>
            <c:ext xmlns:c16="http://schemas.microsoft.com/office/drawing/2014/chart" uri="{C3380CC4-5D6E-409C-BE32-E72D297353CC}">
              <c16:uniqueId val="{00000000-68BA-45B1-9E05-1B95A8052325}"/>
            </c:ext>
          </c:extLst>
        </c:ser>
        <c:ser>
          <c:idx val="4"/>
          <c:order val="4"/>
          <c:tx>
            <c:strRef>
              <c:f>SŠ!$AO$68</c:f>
              <c:strCache>
                <c:ptCount val="1"/>
                <c:pt idx="0">
                  <c:v> mesto Ružomberok </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lt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SŠ!$BB$63:$BD$63</c:f>
              <c:strCache>
                <c:ptCount val="3"/>
                <c:pt idx="0">
                  <c:v>Štátna SŠ</c:v>
                </c:pt>
                <c:pt idx="1">
                  <c:v>Cirkevná SŠ</c:v>
                </c:pt>
                <c:pt idx="2">
                  <c:v>Súkromná SŠ</c:v>
                </c:pt>
              </c:strCache>
            </c:strRef>
          </c:cat>
          <c:val>
            <c:numRef>
              <c:f>SŠ!$BB$68:$BD$68</c:f>
              <c:numCache>
                <c:formatCode>0</c:formatCode>
                <c:ptCount val="3"/>
                <c:pt idx="0">
                  <c:v>4</c:v>
                </c:pt>
                <c:pt idx="1">
                  <c:v>1</c:v>
                </c:pt>
              </c:numCache>
            </c:numRef>
          </c:val>
          <c:extLst>
            <c:ext xmlns:c16="http://schemas.microsoft.com/office/drawing/2014/chart" uri="{C3380CC4-5D6E-409C-BE32-E72D297353CC}">
              <c16:uniqueId val="{00000001-68BA-45B1-9E05-1B95A8052325}"/>
            </c:ext>
          </c:extLst>
        </c:ser>
        <c:ser>
          <c:idx val="6"/>
          <c:order val="6"/>
          <c:tx>
            <c:strRef>
              <c:f>SŠ!$AO$70</c:f>
              <c:strCache>
                <c:ptCount val="1"/>
                <c:pt idx="0">
                  <c:v> obce okresu LM UMR Liptov </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lt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SŠ!$BB$63:$BD$63</c:f>
              <c:strCache>
                <c:ptCount val="3"/>
                <c:pt idx="0">
                  <c:v>Štátna SŠ</c:v>
                </c:pt>
                <c:pt idx="1">
                  <c:v>Cirkevná SŠ</c:v>
                </c:pt>
                <c:pt idx="2">
                  <c:v>Súkromná SŠ</c:v>
                </c:pt>
              </c:strCache>
            </c:strRef>
          </c:cat>
          <c:val>
            <c:numRef>
              <c:f>SŠ!$BB$70:$BD$70</c:f>
              <c:numCache>
                <c:formatCode>General</c:formatCode>
                <c:ptCount val="3"/>
              </c:numCache>
            </c:numRef>
          </c:val>
          <c:extLst>
            <c:ext xmlns:c16="http://schemas.microsoft.com/office/drawing/2014/chart" uri="{C3380CC4-5D6E-409C-BE32-E72D297353CC}">
              <c16:uniqueId val="{00000002-68BA-45B1-9E05-1B95A8052325}"/>
            </c:ext>
          </c:extLst>
        </c:ser>
        <c:ser>
          <c:idx val="7"/>
          <c:order val="7"/>
          <c:tx>
            <c:strRef>
              <c:f>SŠ!$AO$71</c:f>
              <c:strCache>
                <c:ptCount val="1"/>
                <c:pt idx="0">
                  <c:v> obce okresu RK UMR Liptov </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lt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SŠ!$BB$63:$BD$63</c:f>
              <c:strCache>
                <c:ptCount val="3"/>
                <c:pt idx="0">
                  <c:v>Štátna SŠ</c:v>
                </c:pt>
                <c:pt idx="1">
                  <c:v>Cirkevná SŠ</c:v>
                </c:pt>
                <c:pt idx="2">
                  <c:v>Súkromná SŠ</c:v>
                </c:pt>
              </c:strCache>
            </c:strRef>
          </c:cat>
          <c:val>
            <c:numRef>
              <c:f>SŠ!$BB$71:$BD$71</c:f>
              <c:numCache>
                <c:formatCode>General</c:formatCode>
                <c:ptCount val="3"/>
              </c:numCache>
            </c:numRef>
          </c:val>
          <c:extLst>
            <c:ext xmlns:c16="http://schemas.microsoft.com/office/drawing/2014/chart" uri="{C3380CC4-5D6E-409C-BE32-E72D297353CC}">
              <c16:uniqueId val="{00000003-68BA-45B1-9E05-1B95A8052325}"/>
            </c:ext>
          </c:extLst>
        </c:ser>
        <c:ser>
          <c:idx val="9"/>
          <c:order val="9"/>
          <c:tx>
            <c:strRef>
              <c:f>SŠ!$AO$73</c:f>
              <c:strCache>
                <c:ptCount val="1"/>
                <c:pt idx="0">
                  <c:v> iné obce okresu LM región Liptov </c:v>
                </c:pt>
              </c:strCache>
            </c:strRef>
          </c:tx>
          <c:spPr>
            <a:solidFill>
              <a:schemeClr val="accent6">
                <a:lumMod val="80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lt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SŠ!$BB$63:$BD$63</c:f>
              <c:strCache>
                <c:ptCount val="3"/>
                <c:pt idx="0">
                  <c:v>Štátna SŠ</c:v>
                </c:pt>
                <c:pt idx="1">
                  <c:v>Cirkevná SŠ</c:v>
                </c:pt>
                <c:pt idx="2">
                  <c:v>Súkromná SŠ</c:v>
                </c:pt>
              </c:strCache>
            </c:strRef>
          </c:cat>
          <c:val>
            <c:numRef>
              <c:f>SŠ!$BB$73:$BD$73</c:f>
              <c:numCache>
                <c:formatCode>General</c:formatCode>
                <c:ptCount val="3"/>
                <c:pt idx="0" formatCode="0">
                  <c:v>3</c:v>
                </c:pt>
              </c:numCache>
            </c:numRef>
          </c:val>
          <c:extLst>
            <c:ext xmlns:c16="http://schemas.microsoft.com/office/drawing/2014/chart" uri="{C3380CC4-5D6E-409C-BE32-E72D297353CC}">
              <c16:uniqueId val="{00000004-68BA-45B1-9E05-1B95A8052325}"/>
            </c:ext>
          </c:extLst>
        </c:ser>
        <c:ser>
          <c:idx val="10"/>
          <c:order val="10"/>
          <c:tx>
            <c:strRef>
              <c:f>SŠ!$AO$74</c:f>
              <c:strCache>
                <c:ptCount val="1"/>
                <c:pt idx="0">
                  <c:v> iné obce okresu Rk región Liptov </c:v>
                </c:pt>
              </c:strCache>
            </c:strRef>
          </c:tx>
          <c:spPr>
            <a:solidFill>
              <a:schemeClr val="accent5">
                <a:lumMod val="80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lt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SŠ!$BB$63:$BD$63</c:f>
              <c:strCache>
                <c:ptCount val="3"/>
                <c:pt idx="0">
                  <c:v>Štátna SŠ</c:v>
                </c:pt>
                <c:pt idx="1">
                  <c:v>Cirkevná SŠ</c:v>
                </c:pt>
                <c:pt idx="2">
                  <c:v>Súkromná SŠ</c:v>
                </c:pt>
              </c:strCache>
            </c:strRef>
          </c:cat>
          <c:val>
            <c:numRef>
              <c:f>SŠ!$BB$74:$BD$74</c:f>
              <c:numCache>
                <c:formatCode>General</c:formatCode>
                <c:ptCount val="3"/>
              </c:numCache>
            </c:numRef>
          </c:val>
          <c:extLst>
            <c:ext xmlns:c16="http://schemas.microsoft.com/office/drawing/2014/chart" uri="{C3380CC4-5D6E-409C-BE32-E72D297353CC}">
              <c16:uniqueId val="{00000005-68BA-45B1-9E05-1B95A8052325}"/>
            </c:ext>
          </c:extLst>
        </c:ser>
        <c:dLbls>
          <c:dLblPos val="ctr"/>
          <c:showLegendKey val="0"/>
          <c:showVal val="1"/>
          <c:showCatName val="0"/>
          <c:showSerName val="0"/>
          <c:showPercent val="0"/>
          <c:showBubbleSize val="0"/>
        </c:dLbls>
        <c:gapWidth val="79"/>
        <c:overlap val="100"/>
        <c:axId val="2141780480"/>
        <c:axId val="2141792128"/>
        <c:extLst>
          <c:ext xmlns:c15="http://schemas.microsoft.com/office/drawing/2012/chart" uri="{02D57815-91ED-43cb-92C2-25804820EDAC}">
            <c15:filteredBarSeries>
              <c15:ser>
                <c:idx val="0"/>
                <c:order val="0"/>
                <c:tx>
                  <c:strRef>
                    <c:extLst>
                      <c:ext uri="{02D57815-91ED-43cb-92C2-25804820EDAC}">
                        <c15:formulaRef>
                          <c15:sqref>SŠ!$AO$64</c15:sqref>
                        </c15:formulaRef>
                      </c:ext>
                    </c:extLst>
                    <c:strCache>
                      <c:ptCount val="1"/>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lt1"/>
                          </a:solidFill>
                          <a:latin typeface="+mn-lt"/>
                          <a:ea typeface="+mn-ea"/>
                          <a:cs typeface="+mn-cs"/>
                        </a:defRPr>
                      </a:pPr>
                      <a:endParaRPr lang="sk-SK"/>
                    </a:p>
                  </c:txPr>
                  <c:dLblPos val="ctr"/>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SŠ!$BB$63:$BD$63</c15:sqref>
                        </c15:formulaRef>
                      </c:ext>
                    </c:extLst>
                    <c:strCache>
                      <c:ptCount val="3"/>
                      <c:pt idx="0">
                        <c:v>Štátna SŠ</c:v>
                      </c:pt>
                      <c:pt idx="1">
                        <c:v>Cirkevná SŠ</c:v>
                      </c:pt>
                      <c:pt idx="2">
                        <c:v>Súkromná SŠ</c:v>
                      </c:pt>
                    </c:strCache>
                  </c:strRef>
                </c:cat>
                <c:val>
                  <c:numRef>
                    <c:extLst>
                      <c:ext uri="{02D57815-91ED-43cb-92C2-25804820EDAC}">
                        <c15:formulaRef>
                          <c15:sqref>SŠ!$BB$64:$BD$64</c15:sqref>
                        </c15:formulaRef>
                      </c:ext>
                    </c:extLst>
                    <c:numCache>
                      <c:formatCode>General</c:formatCode>
                      <c:ptCount val="3"/>
                    </c:numCache>
                  </c:numRef>
                </c:val>
                <c:extLst>
                  <c:ext xmlns:c16="http://schemas.microsoft.com/office/drawing/2014/chart" uri="{C3380CC4-5D6E-409C-BE32-E72D297353CC}">
                    <c16:uniqueId val="{00000006-68BA-45B1-9E05-1B95A8052325}"/>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SŠ!$AO$65</c15:sqref>
                        </c15:formulaRef>
                      </c:ext>
                    </c:extLst>
                    <c:strCache>
                      <c:ptCount val="1"/>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lt1"/>
                          </a:solidFill>
                          <a:latin typeface="+mn-lt"/>
                          <a:ea typeface="+mn-ea"/>
                          <a:cs typeface="+mn-cs"/>
                        </a:defRPr>
                      </a:pPr>
                      <a:endParaRPr lang="sk-SK"/>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SŠ!$BB$63:$BD$63</c15:sqref>
                        </c15:formulaRef>
                      </c:ext>
                    </c:extLst>
                    <c:strCache>
                      <c:ptCount val="3"/>
                      <c:pt idx="0">
                        <c:v>Štátna SŠ</c:v>
                      </c:pt>
                      <c:pt idx="1">
                        <c:v>Cirkevná SŠ</c:v>
                      </c:pt>
                      <c:pt idx="2">
                        <c:v>Súkromná SŠ</c:v>
                      </c:pt>
                    </c:strCache>
                  </c:strRef>
                </c:cat>
                <c:val>
                  <c:numRef>
                    <c:extLst xmlns:c15="http://schemas.microsoft.com/office/drawing/2012/chart">
                      <c:ext xmlns:c15="http://schemas.microsoft.com/office/drawing/2012/chart" uri="{02D57815-91ED-43cb-92C2-25804820EDAC}">
                        <c15:formulaRef>
                          <c15:sqref>SŠ!$BB$65:$BD$65</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07-68BA-45B1-9E05-1B95A8052325}"/>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SŠ!$AO$66</c15:sqref>
                        </c15:formulaRef>
                      </c:ext>
                    </c:extLst>
                    <c:strCache>
                      <c:ptCount val="1"/>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lt1"/>
                          </a:solidFill>
                          <a:latin typeface="+mn-lt"/>
                          <a:ea typeface="+mn-ea"/>
                          <a:cs typeface="+mn-cs"/>
                        </a:defRPr>
                      </a:pPr>
                      <a:endParaRPr lang="sk-SK"/>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SŠ!$BB$63:$BD$63</c15:sqref>
                        </c15:formulaRef>
                      </c:ext>
                    </c:extLst>
                    <c:strCache>
                      <c:ptCount val="3"/>
                      <c:pt idx="0">
                        <c:v>Štátna SŠ</c:v>
                      </c:pt>
                      <c:pt idx="1">
                        <c:v>Cirkevná SŠ</c:v>
                      </c:pt>
                      <c:pt idx="2">
                        <c:v>Súkromná SŠ</c:v>
                      </c:pt>
                    </c:strCache>
                  </c:strRef>
                </c:cat>
                <c:val>
                  <c:numRef>
                    <c:extLst xmlns:c15="http://schemas.microsoft.com/office/drawing/2012/chart">
                      <c:ext xmlns:c15="http://schemas.microsoft.com/office/drawing/2012/chart" uri="{02D57815-91ED-43cb-92C2-25804820EDAC}">
                        <c15:formulaRef>
                          <c15:sqref>SŠ!$BB$66:$BD$66</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08-68BA-45B1-9E05-1B95A8052325}"/>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SŠ!$AO$69</c15:sqref>
                        </c15:formulaRef>
                      </c:ext>
                    </c:extLst>
                    <c:strCache>
                      <c:ptCount val="1"/>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lt1"/>
                          </a:solidFill>
                          <a:latin typeface="+mn-lt"/>
                          <a:ea typeface="+mn-ea"/>
                          <a:cs typeface="+mn-cs"/>
                        </a:defRPr>
                      </a:pPr>
                      <a:endParaRPr lang="sk-SK"/>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SŠ!$BB$63:$BD$63</c15:sqref>
                        </c15:formulaRef>
                      </c:ext>
                    </c:extLst>
                    <c:strCache>
                      <c:ptCount val="3"/>
                      <c:pt idx="0">
                        <c:v>Štátna SŠ</c:v>
                      </c:pt>
                      <c:pt idx="1">
                        <c:v>Cirkevná SŠ</c:v>
                      </c:pt>
                      <c:pt idx="2">
                        <c:v>Súkromná SŠ</c:v>
                      </c:pt>
                    </c:strCache>
                  </c:strRef>
                </c:cat>
                <c:val>
                  <c:numRef>
                    <c:extLst xmlns:c15="http://schemas.microsoft.com/office/drawing/2012/chart">
                      <c:ext xmlns:c15="http://schemas.microsoft.com/office/drawing/2012/chart" uri="{02D57815-91ED-43cb-92C2-25804820EDAC}">
                        <c15:formulaRef>
                          <c15:sqref>SŠ!$BB$69:$BD$69</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09-68BA-45B1-9E05-1B95A8052325}"/>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SŠ!$AO$72</c15:sqref>
                        </c15:formulaRef>
                      </c:ext>
                    </c:extLst>
                    <c:strCache>
                      <c:ptCount val="1"/>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lt1"/>
                          </a:solidFill>
                          <a:latin typeface="+mn-lt"/>
                          <a:ea typeface="+mn-ea"/>
                          <a:cs typeface="+mn-cs"/>
                        </a:defRPr>
                      </a:pPr>
                      <a:endParaRPr lang="sk-SK"/>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SŠ!$BB$63:$BD$63</c15:sqref>
                        </c15:formulaRef>
                      </c:ext>
                    </c:extLst>
                    <c:strCache>
                      <c:ptCount val="3"/>
                      <c:pt idx="0">
                        <c:v>Štátna SŠ</c:v>
                      </c:pt>
                      <c:pt idx="1">
                        <c:v>Cirkevná SŠ</c:v>
                      </c:pt>
                      <c:pt idx="2">
                        <c:v>Súkromná SŠ</c:v>
                      </c:pt>
                    </c:strCache>
                  </c:strRef>
                </c:cat>
                <c:val>
                  <c:numRef>
                    <c:extLst xmlns:c15="http://schemas.microsoft.com/office/drawing/2012/chart">
                      <c:ext xmlns:c15="http://schemas.microsoft.com/office/drawing/2012/chart" uri="{02D57815-91ED-43cb-92C2-25804820EDAC}">
                        <c15:formulaRef>
                          <c15:sqref>SŠ!$BB$72:$BD$72</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0A-68BA-45B1-9E05-1B95A8052325}"/>
                  </c:ext>
                </c:extLst>
              </c15:ser>
            </c15:filteredBarSeries>
          </c:ext>
        </c:extLst>
      </c:barChart>
      <c:catAx>
        <c:axId val="2141780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400" b="0" i="0" u="none" strike="noStrike" kern="1200" cap="all" spc="120" normalizeH="0" baseline="0">
                <a:solidFill>
                  <a:schemeClr val="tx1">
                    <a:lumMod val="65000"/>
                    <a:lumOff val="35000"/>
                  </a:schemeClr>
                </a:solidFill>
                <a:latin typeface="+mn-lt"/>
                <a:ea typeface="+mn-ea"/>
                <a:cs typeface="+mn-cs"/>
              </a:defRPr>
            </a:pPr>
            <a:endParaRPr lang="sk-SK"/>
          </a:p>
        </c:txPr>
        <c:crossAx val="2141792128"/>
        <c:crosses val="autoZero"/>
        <c:auto val="1"/>
        <c:lblAlgn val="ctr"/>
        <c:lblOffset val="100"/>
        <c:noMultiLvlLbl val="0"/>
      </c:catAx>
      <c:valAx>
        <c:axId val="2141792128"/>
        <c:scaling>
          <c:orientation val="minMax"/>
        </c:scaling>
        <c:delete val="1"/>
        <c:axPos val="b"/>
        <c:numFmt formatCode="0" sourceLinked="1"/>
        <c:majorTickMark val="none"/>
        <c:minorTickMark val="none"/>
        <c:tickLblPos val="nextTo"/>
        <c:crossAx val="2141780480"/>
        <c:crosses val="autoZero"/>
        <c:crossBetween val="between"/>
      </c:valAx>
      <c:spPr>
        <a:noFill/>
        <a:ln>
          <a:noFill/>
        </a:ln>
        <a:effectLst/>
      </c:spPr>
    </c:plotArea>
    <c:legend>
      <c:legendPos val="t"/>
      <c:layout>
        <c:manualLayout>
          <c:xMode val="edge"/>
          <c:yMode val="edge"/>
          <c:x val="3.7969649248389414E-2"/>
          <c:y val="0.24107971320118093"/>
          <c:w val="0.96203040907765314"/>
          <c:h val="9.4796987041868591E-2"/>
        </c:manualLayout>
      </c:layout>
      <c:overlay val="0"/>
      <c:spPr>
        <a:noFill/>
        <a:ln>
          <a:noFill/>
        </a:ln>
        <a:effectLst/>
      </c:spPr>
      <c:txPr>
        <a:bodyPr rot="0" spcFirstLastPara="1" vertOverflow="ellipsis" vert="horz" wrap="square" anchor="ctr" anchorCtr="1"/>
        <a:lstStyle/>
        <a:p>
          <a:pPr>
            <a:defRPr sz="400" b="0" i="0" u="none" strike="noStrike" kern="1200" baseline="0">
              <a:solidFill>
                <a:schemeClr val="tx1">
                  <a:lumMod val="65000"/>
                  <a:lumOff val="3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sz="600"/>
      </a:pPr>
      <a:endParaRPr lang="sk-SK"/>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500" b="1" i="0" u="none" strike="noStrike" kern="1200" cap="all" spc="120" normalizeH="0" baseline="0">
                <a:solidFill>
                  <a:schemeClr val="tx1">
                    <a:lumMod val="65000"/>
                    <a:lumOff val="35000"/>
                  </a:schemeClr>
                </a:solidFill>
                <a:latin typeface="+mn-lt"/>
                <a:ea typeface="+mn-ea"/>
                <a:cs typeface="+mn-cs"/>
              </a:defRPr>
            </a:pPr>
            <a:r>
              <a:rPr lang="sk-SK" sz="500" b="1"/>
              <a:t>Počty žiakov STREDNÝCH </a:t>
            </a:r>
          </a:p>
          <a:p>
            <a:pPr algn="l">
              <a:defRPr sz="500"/>
            </a:pPr>
            <a:r>
              <a:rPr lang="sk-SK" sz="500" b="1"/>
              <a:t>ŠKôL V REGIÓNE LIPTOV podĽa ZRIAĎOVATEĽA ŠKOLY V ROKU 2020</a:t>
            </a:r>
          </a:p>
        </c:rich>
      </c:tx>
      <c:layout>
        <c:manualLayout>
          <c:xMode val="edge"/>
          <c:yMode val="edge"/>
          <c:x val="2.8557294845035368E-2"/>
          <c:y val="4.4903457566232603E-2"/>
        </c:manualLayout>
      </c:layout>
      <c:overlay val="0"/>
      <c:spPr>
        <a:noFill/>
        <a:ln>
          <a:noFill/>
        </a:ln>
        <a:effectLst/>
      </c:spPr>
      <c:txPr>
        <a:bodyPr rot="0" spcFirstLastPara="1" vertOverflow="ellipsis" vert="horz" wrap="square" anchor="ctr" anchorCtr="1"/>
        <a:lstStyle/>
        <a:p>
          <a:pPr algn="l">
            <a:defRPr sz="500" b="1" i="0" u="none" strike="noStrike" kern="1200" cap="all" spc="120" normalizeH="0" baseline="0">
              <a:solidFill>
                <a:schemeClr val="tx1">
                  <a:lumMod val="65000"/>
                  <a:lumOff val="35000"/>
                </a:schemeClr>
              </a:solidFill>
              <a:latin typeface="+mn-lt"/>
              <a:ea typeface="+mn-ea"/>
              <a:cs typeface="+mn-cs"/>
            </a:defRPr>
          </a:pPr>
          <a:endParaRPr lang="sk-SK"/>
        </a:p>
      </c:txPr>
    </c:title>
    <c:autoTitleDeleted val="0"/>
    <c:plotArea>
      <c:layout>
        <c:manualLayout>
          <c:layoutTarget val="inner"/>
          <c:xMode val="edge"/>
          <c:yMode val="edge"/>
          <c:x val="0.19541483392972156"/>
          <c:y val="0.43550299455811264"/>
          <c:w val="0.76520804060043779"/>
          <c:h val="0.46931565986684098"/>
        </c:manualLayout>
      </c:layout>
      <c:barChart>
        <c:barDir val="bar"/>
        <c:grouping val="percentStacked"/>
        <c:varyColors val="0"/>
        <c:ser>
          <c:idx val="1"/>
          <c:order val="1"/>
          <c:tx>
            <c:strRef>
              <c:f>SŠ!$AO$87</c:f>
              <c:strCache>
                <c:ptCount val="1"/>
                <c:pt idx="0">
                  <c:v> mesto Liptovský Mikuláš </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lt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SŠ!$BB$85:$BD$85</c:f>
              <c:strCache>
                <c:ptCount val="3"/>
                <c:pt idx="0">
                  <c:v>Štátna SŠ</c:v>
                </c:pt>
                <c:pt idx="1">
                  <c:v>Cirkevná SŠ</c:v>
                </c:pt>
                <c:pt idx="2">
                  <c:v>Súkromná SŠ</c:v>
                </c:pt>
              </c:strCache>
            </c:strRef>
          </c:cat>
          <c:val>
            <c:numRef>
              <c:f>SŠ!$BB$87:$BD$87</c:f>
              <c:numCache>
                <c:formatCode>General</c:formatCode>
                <c:ptCount val="3"/>
                <c:pt idx="0" formatCode="_-* #\ ##0_-;\-* #\ ##0_-;_-* &quot;-&quot;??_-;_-@_-">
                  <c:v>2013</c:v>
                </c:pt>
              </c:numCache>
            </c:numRef>
          </c:val>
          <c:extLst>
            <c:ext xmlns:c16="http://schemas.microsoft.com/office/drawing/2014/chart" uri="{C3380CC4-5D6E-409C-BE32-E72D297353CC}">
              <c16:uniqueId val="{00000000-D0B3-442D-9868-EF3D3B7FE794}"/>
            </c:ext>
          </c:extLst>
        </c:ser>
        <c:ser>
          <c:idx val="2"/>
          <c:order val="2"/>
          <c:tx>
            <c:strRef>
              <c:f>SŠ!$AO$88</c:f>
              <c:strCache>
                <c:ptCount val="1"/>
                <c:pt idx="0">
                  <c:v> mesto Ružomberok </c:v>
                </c:pt>
              </c:strCache>
            </c:strRef>
          </c:tx>
          <c:spPr>
            <a:solidFill>
              <a:schemeClr val="accent5">
                <a:lumMod val="50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lt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SŠ!$BB$85:$BD$85</c:f>
              <c:strCache>
                <c:ptCount val="3"/>
                <c:pt idx="0">
                  <c:v>Štátna SŠ</c:v>
                </c:pt>
                <c:pt idx="1">
                  <c:v>Cirkevná SŠ</c:v>
                </c:pt>
                <c:pt idx="2">
                  <c:v>Súkromná SŠ</c:v>
                </c:pt>
              </c:strCache>
            </c:strRef>
          </c:cat>
          <c:val>
            <c:numRef>
              <c:f>SŠ!$BB$88:$BD$88</c:f>
              <c:numCache>
                <c:formatCode>_-* #\ ##0_-;\-* #\ ##0_-;_-* "-"??_-;_-@_-</c:formatCode>
                <c:ptCount val="3"/>
                <c:pt idx="0">
                  <c:v>1636</c:v>
                </c:pt>
                <c:pt idx="1">
                  <c:v>274</c:v>
                </c:pt>
              </c:numCache>
            </c:numRef>
          </c:val>
          <c:extLst>
            <c:ext xmlns:c16="http://schemas.microsoft.com/office/drawing/2014/chart" uri="{C3380CC4-5D6E-409C-BE32-E72D297353CC}">
              <c16:uniqueId val="{00000001-D0B3-442D-9868-EF3D3B7FE794}"/>
            </c:ext>
          </c:extLst>
        </c:ser>
        <c:ser>
          <c:idx val="4"/>
          <c:order val="4"/>
          <c:tx>
            <c:strRef>
              <c:f>SŠ!$AO$90</c:f>
              <c:strCache>
                <c:ptCount val="1"/>
                <c:pt idx="0">
                  <c:v> obce okresu LM UMR Liptov </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lt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SŠ!$BB$85:$BD$85</c:f>
              <c:strCache>
                <c:ptCount val="3"/>
                <c:pt idx="0">
                  <c:v>Štátna SŠ</c:v>
                </c:pt>
                <c:pt idx="1">
                  <c:v>Cirkevná SŠ</c:v>
                </c:pt>
                <c:pt idx="2">
                  <c:v>Súkromná SŠ</c:v>
                </c:pt>
              </c:strCache>
            </c:strRef>
          </c:cat>
          <c:val>
            <c:numRef>
              <c:f>SŠ!$BB$90:$BD$90</c:f>
              <c:numCache>
                <c:formatCode>General</c:formatCode>
                <c:ptCount val="3"/>
              </c:numCache>
            </c:numRef>
          </c:val>
          <c:extLst>
            <c:ext xmlns:c16="http://schemas.microsoft.com/office/drawing/2014/chart" uri="{C3380CC4-5D6E-409C-BE32-E72D297353CC}">
              <c16:uniqueId val="{00000002-D0B3-442D-9868-EF3D3B7FE794}"/>
            </c:ext>
          </c:extLst>
        </c:ser>
        <c:ser>
          <c:idx val="5"/>
          <c:order val="5"/>
          <c:tx>
            <c:strRef>
              <c:f>SŠ!$AO$91</c:f>
              <c:strCache>
                <c:ptCount val="1"/>
                <c:pt idx="0">
                  <c:v> obce okresu RK UMR Liptov </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lt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SŠ!$BB$85:$BD$85</c:f>
              <c:strCache>
                <c:ptCount val="3"/>
                <c:pt idx="0">
                  <c:v>Štátna SŠ</c:v>
                </c:pt>
                <c:pt idx="1">
                  <c:v>Cirkevná SŠ</c:v>
                </c:pt>
                <c:pt idx="2">
                  <c:v>Súkromná SŠ</c:v>
                </c:pt>
              </c:strCache>
            </c:strRef>
          </c:cat>
          <c:val>
            <c:numRef>
              <c:f>SŠ!$BB$91:$BD$91</c:f>
              <c:numCache>
                <c:formatCode>General</c:formatCode>
                <c:ptCount val="3"/>
              </c:numCache>
            </c:numRef>
          </c:val>
          <c:extLst>
            <c:ext xmlns:c16="http://schemas.microsoft.com/office/drawing/2014/chart" uri="{C3380CC4-5D6E-409C-BE32-E72D297353CC}">
              <c16:uniqueId val="{00000003-D0B3-442D-9868-EF3D3B7FE794}"/>
            </c:ext>
          </c:extLst>
        </c:ser>
        <c:ser>
          <c:idx val="7"/>
          <c:order val="7"/>
          <c:tx>
            <c:strRef>
              <c:f>SŠ!$AO$93</c:f>
              <c:strCache>
                <c:ptCount val="1"/>
                <c:pt idx="0">
                  <c:v> iné obce okresu LM región Liptov </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lt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SŠ!$BB$85:$BD$85</c:f>
              <c:strCache>
                <c:ptCount val="3"/>
                <c:pt idx="0">
                  <c:v>Štátna SŠ</c:v>
                </c:pt>
                <c:pt idx="1">
                  <c:v>Cirkevná SŠ</c:v>
                </c:pt>
                <c:pt idx="2">
                  <c:v>Súkromná SŠ</c:v>
                </c:pt>
              </c:strCache>
            </c:strRef>
          </c:cat>
          <c:val>
            <c:numRef>
              <c:f>SŠ!$BB$93:$BD$93</c:f>
              <c:numCache>
                <c:formatCode>General</c:formatCode>
                <c:ptCount val="3"/>
                <c:pt idx="0" formatCode="_-* #\ ##0_-;\-* #\ ##0_-;_-* &quot;-&quot;??_-;_-@_-">
                  <c:v>826</c:v>
                </c:pt>
              </c:numCache>
            </c:numRef>
          </c:val>
          <c:extLst>
            <c:ext xmlns:c16="http://schemas.microsoft.com/office/drawing/2014/chart" uri="{C3380CC4-5D6E-409C-BE32-E72D297353CC}">
              <c16:uniqueId val="{00000004-D0B3-442D-9868-EF3D3B7FE794}"/>
            </c:ext>
          </c:extLst>
        </c:ser>
        <c:ser>
          <c:idx val="8"/>
          <c:order val="8"/>
          <c:tx>
            <c:strRef>
              <c:f>SŠ!$AO$94</c:f>
              <c:strCache>
                <c:ptCount val="1"/>
                <c:pt idx="0">
                  <c:v> iné obce okresu Rk región Liptov </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lt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SŠ!$BB$85:$BD$85</c:f>
              <c:strCache>
                <c:ptCount val="3"/>
                <c:pt idx="0">
                  <c:v>Štátna SŠ</c:v>
                </c:pt>
                <c:pt idx="1">
                  <c:v>Cirkevná SŠ</c:v>
                </c:pt>
                <c:pt idx="2">
                  <c:v>Súkromná SŠ</c:v>
                </c:pt>
              </c:strCache>
            </c:strRef>
          </c:cat>
          <c:val>
            <c:numRef>
              <c:f>SŠ!$BB$94:$BD$94</c:f>
              <c:numCache>
                <c:formatCode>General</c:formatCode>
                <c:ptCount val="3"/>
              </c:numCache>
            </c:numRef>
          </c:val>
          <c:extLst>
            <c:ext xmlns:c16="http://schemas.microsoft.com/office/drawing/2014/chart" uri="{C3380CC4-5D6E-409C-BE32-E72D297353CC}">
              <c16:uniqueId val="{00000005-D0B3-442D-9868-EF3D3B7FE794}"/>
            </c:ext>
          </c:extLst>
        </c:ser>
        <c:dLbls>
          <c:dLblPos val="ctr"/>
          <c:showLegendKey val="0"/>
          <c:showVal val="1"/>
          <c:showCatName val="0"/>
          <c:showSerName val="0"/>
          <c:showPercent val="0"/>
          <c:showBubbleSize val="0"/>
        </c:dLbls>
        <c:gapWidth val="79"/>
        <c:overlap val="100"/>
        <c:axId val="137565568"/>
        <c:axId val="137580544"/>
        <c:extLst>
          <c:ext xmlns:c15="http://schemas.microsoft.com/office/drawing/2012/chart" uri="{02D57815-91ED-43cb-92C2-25804820EDAC}">
            <c15:filteredBarSeries>
              <c15:ser>
                <c:idx val="0"/>
                <c:order val="0"/>
                <c:tx>
                  <c:strRef>
                    <c:extLst>
                      <c:ext uri="{02D57815-91ED-43cb-92C2-25804820EDAC}">
                        <c15:formulaRef>
                          <c15:sqref>SŠ!$AO$86</c15:sqref>
                        </c15:formulaRef>
                      </c:ext>
                    </c:extLst>
                    <c:strCache>
                      <c:ptCount val="1"/>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lt1"/>
                          </a:solidFill>
                          <a:latin typeface="+mn-lt"/>
                          <a:ea typeface="+mn-ea"/>
                          <a:cs typeface="+mn-cs"/>
                        </a:defRPr>
                      </a:pPr>
                      <a:endParaRPr lang="sk-SK"/>
                    </a:p>
                  </c:txPr>
                  <c:dLblPos val="ctr"/>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SŠ!$BB$85:$BD$85</c15:sqref>
                        </c15:formulaRef>
                      </c:ext>
                    </c:extLst>
                    <c:strCache>
                      <c:ptCount val="3"/>
                      <c:pt idx="0">
                        <c:v>Štátna SŠ</c:v>
                      </c:pt>
                      <c:pt idx="1">
                        <c:v>Cirkevná SŠ</c:v>
                      </c:pt>
                      <c:pt idx="2">
                        <c:v>Súkromná SŠ</c:v>
                      </c:pt>
                    </c:strCache>
                  </c:strRef>
                </c:cat>
                <c:val>
                  <c:numRef>
                    <c:extLst>
                      <c:ext uri="{02D57815-91ED-43cb-92C2-25804820EDAC}">
                        <c15:formulaRef>
                          <c15:sqref>SŠ!$BB$86:$BD$86</c15:sqref>
                        </c15:formulaRef>
                      </c:ext>
                    </c:extLst>
                    <c:numCache>
                      <c:formatCode>General</c:formatCode>
                      <c:ptCount val="3"/>
                    </c:numCache>
                  </c:numRef>
                </c:val>
                <c:extLst>
                  <c:ext xmlns:c16="http://schemas.microsoft.com/office/drawing/2014/chart" uri="{C3380CC4-5D6E-409C-BE32-E72D297353CC}">
                    <c16:uniqueId val="{00000006-D0B3-442D-9868-EF3D3B7FE794}"/>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SŠ!$AO$89</c15:sqref>
                        </c15:formulaRef>
                      </c:ext>
                    </c:extLst>
                    <c:strCache>
                      <c:ptCount val="1"/>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lt1"/>
                          </a:solidFill>
                          <a:latin typeface="+mn-lt"/>
                          <a:ea typeface="+mn-ea"/>
                          <a:cs typeface="+mn-cs"/>
                        </a:defRPr>
                      </a:pPr>
                      <a:endParaRPr lang="sk-SK"/>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SŠ!$BB$85:$BD$85</c15:sqref>
                        </c15:formulaRef>
                      </c:ext>
                    </c:extLst>
                    <c:strCache>
                      <c:ptCount val="3"/>
                      <c:pt idx="0">
                        <c:v>Štátna SŠ</c:v>
                      </c:pt>
                      <c:pt idx="1">
                        <c:v>Cirkevná SŠ</c:v>
                      </c:pt>
                      <c:pt idx="2">
                        <c:v>Súkromná SŠ</c:v>
                      </c:pt>
                    </c:strCache>
                  </c:strRef>
                </c:cat>
                <c:val>
                  <c:numRef>
                    <c:extLst xmlns:c15="http://schemas.microsoft.com/office/drawing/2012/chart">
                      <c:ext xmlns:c15="http://schemas.microsoft.com/office/drawing/2012/chart" uri="{02D57815-91ED-43cb-92C2-25804820EDAC}">
                        <c15:formulaRef>
                          <c15:sqref>SŠ!$BB$89:$BD$89</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07-D0B3-442D-9868-EF3D3B7FE794}"/>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SŠ!$AO$92</c15:sqref>
                        </c15:formulaRef>
                      </c:ext>
                    </c:extLst>
                    <c:strCache>
                      <c:ptCount val="1"/>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lt1"/>
                          </a:solidFill>
                          <a:latin typeface="+mn-lt"/>
                          <a:ea typeface="+mn-ea"/>
                          <a:cs typeface="+mn-cs"/>
                        </a:defRPr>
                      </a:pPr>
                      <a:endParaRPr lang="sk-SK"/>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SŠ!$BB$85:$BD$85</c15:sqref>
                        </c15:formulaRef>
                      </c:ext>
                    </c:extLst>
                    <c:strCache>
                      <c:ptCount val="3"/>
                      <c:pt idx="0">
                        <c:v>Štátna SŠ</c:v>
                      </c:pt>
                      <c:pt idx="1">
                        <c:v>Cirkevná SŠ</c:v>
                      </c:pt>
                      <c:pt idx="2">
                        <c:v>Súkromná SŠ</c:v>
                      </c:pt>
                    </c:strCache>
                  </c:strRef>
                </c:cat>
                <c:val>
                  <c:numRef>
                    <c:extLst xmlns:c15="http://schemas.microsoft.com/office/drawing/2012/chart">
                      <c:ext xmlns:c15="http://schemas.microsoft.com/office/drawing/2012/chart" uri="{02D57815-91ED-43cb-92C2-25804820EDAC}">
                        <c15:formulaRef>
                          <c15:sqref>SŠ!$BB$92:$BD$92</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08-D0B3-442D-9868-EF3D3B7FE794}"/>
                  </c:ext>
                </c:extLst>
              </c15:ser>
            </c15:filteredBarSeries>
          </c:ext>
        </c:extLst>
      </c:barChart>
      <c:catAx>
        <c:axId val="137565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400" b="0" i="0" u="none" strike="noStrike" kern="1200" cap="all" spc="120" normalizeH="0" baseline="0">
                <a:solidFill>
                  <a:schemeClr val="tx1">
                    <a:lumMod val="65000"/>
                    <a:lumOff val="35000"/>
                  </a:schemeClr>
                </a:solidFill>
                <a:latin typeface="+mn-lt"/>
                <a:ea typeface="+mn-ea"/>
                <a:cs typeface="+mn-cs"/>
              </a:defRPr>
            </a:pPr>
            <a:endParaRPr lang="sk-SK"/>
          </a:p>
        </c:txPr>
        <c:crossAx val="137580544"/>
        <c:crosses val="autoZero"/>
        <c:auto val="1"/>
        <c:lblAlgn val="ctr"/>
        <c:lblOffset val="100"/>
        <c:noMultiLvlLbl val="0"/>
      </c:catAx>
      <c:valAx>
        <c:axId val="137580544"/>
        <c:scaling>
          <c:orientation val="minMax"/>
        </c:scaling>
        <c:delete val="1"/>
        <c:axPos val="b"/>
        <c:numFmt formatCode="0%" sourceLinked="1"/>
        <c:majorTickMark val="none"/>
        <c:minorTickMark val="none"/>
        <c:tickLblPos val="nextTo"/>
        <c:crossAx val="137565568"/>
        <c:crosses val="autoZero"/>
        <c:crossBetween val="between"/>
      </c:valAx>
      <c:spPr>
        <a:noFill/>
        <a:ln>
          <a:noFill/>
        </a:ln>
        <a:effectLst/>
      </c:spPr>
    </c:plotArea>
    <c:legend>
      <c:legendPos val="t"/>
      <c:layout>
        <c:manualLayout>
          <c:xMode val="edge"/>
          <c:yMode val="edge"/>
          <c:x val="2.3685861382711778E-2"/>
          <c:y val="0.25020926438249275"/>
          <c:w val="0.95262821876995107"/>
          <c:h val="0.11406682272824005"/>
        </c:manualLayout>
      </c:layout>
      <c:overlay val="0"/>
      <c:spPr>
        <a:noFill/>
        <a:ln>
          <a:noFill/>
        </a:ln>
        <a:effectLst/>
      </c:spPr>
      <c:txPr>
        <a:bodyPr rot="0" spcFirstLastPara="1" vertOverflow="ellipsis" vert="horz" wrap="square" anchor="ctr" anchorCtr="1"/>
        <a:lstStyle/>
        <a:p>
          <a:pPr>
            <a:defRPr sz="400" b="0" i="0" u="none" strike="noStrike" kern="1200" baseline="0">
              <a:solidFill>
                <a:schemeClr val="tx1">
                  <a:lumMod val="65000"/>
                  <a:lumOff val="3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sz="600"/>
      </a:pPr>
      <a:endParaRPr lang="sk-SK"/>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r>
              <a:rPr lang="sk-SK" sz="700" b="1" i="0" baseline="0">
                <a:effectLst/>
              </a:rPr>
              <a:t>Podiel ukazovateľa za stredné odborné školy v regióne Liptov za rok 2020</a:t>
            </a:r>
            <a:endParaRPr lang="sk-SK" sz="700">
              <a:effectLst/>
            </a:endParaRPr>
          </a:p>
        </c:rich>
      </c:tx>
      <c:layout>
        <c:manualLayout>
          <c:xMode val="edge"/>
          <c:yMode val="edge"/>
          <c:x val="3.6107059427322737E-2"/>
          <c:y val="1.3888888888888888E-2"/>
        </c:manualLayout>
      </c:layout>
      <c:overlay val="0"/>
      <c:spPr>
        <a:noFill/>
        <a:ln>
          <a:noFill/>
        </a:ln>
        <a:effectLst/>
      </c:spPr>
      <c:txPr>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manualLayout>
          <c:layoutTarget val="inner"/>
          <c:xMode val="edge"/>
          <c:yMode val="edge"/>
          <c:x val="0.22685891684427673"/>
          <c:y val="0.15452391617600233"/>
          <c:w val="0.72504937969267491"/>
          <c:h val="0.5943559659566201"/>
        </c:manualLayout>
      </c:layout>
      <c:barChart>
        <c:barDir val="bar"/>
        <c:grouping val="percentStacked"/>
        <c:varyColors val="0"/>
        <c:ser>
          <c:idx val="0"/>
          <c:order val="0"/>
          <c:tx>
            <c:strRef>
              <c:f>prehlady_IN!$AB$71</c:f>
              <c:strCache>
                <c:ptCount val="1"/>
                <c:pt idx="0">
                  <c:v>Mesto Liptovský Mikuláš</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bg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prehlady_IN!$AC$70:$AG$70</c:f>
              <c:strCache>
                <c:ptCount val="5"/>
                <c:pt idx="0">
                  <c:v>počet GYMNÁZIÍ</c:v>
                </c:pt>
                <c:pt idx="1">
                  <c:v>počty žiakov GYMNÁZIÍ</c:v>
                </c:pt>
                <c:pt idx="2">
                  <c:v>počty žiakov - denné štúdium</c:v>
                </c:pt>
                <c:pt idx="3">
                  <c:v>počty tried GYMNÁZIÍ</c:v>
                </c:pt>
                <c:pt idx="4">
                  <c:v>počty pedagógov GYMNÁZIÍ</c:v>
                </c:pt>
              </c:strCache>
            </c:strRef>
          </c:cat>
          <c:val>
            <c:numRef>
              <c:f>prehlady_IN!$AC$71:$AG$71</c:f>
              <c:numCache>
                <c:formatCode>0.0%</c:formatCode>
                <c:ptCount val="5"/>
                <c:pt idx="0">
                  <c:v>0.4</c:v>
                </c:pt>
                <c:pt idx="1">
                  <c:v>0.40445859872611467</c:v>
                </c:pt>
                <c:pt idx="2">
                  <c:v>0.40445859872611467</c:v>
                </c:pt>
                <c:pt idx="3">
                  <c:v>0.42168674698795183</c:v>
                </c:pt>
                <c:pt idx="4">
                  <c:v>0.42328042328042326</c:v>
                </c:pt>
              </c:numCache>
            </c:numRef>
          </c:val>
          <c:extLst>
            <c:ext xmlns:c16="http://schemas.microsoft.com/office/drawing/2014/chart" uri="{C3380CC4-5D6E-409C-BE32-E72D297353CC}">
              <c16:uniqueId val="{00000000-C89C-48DA-BC86-183722D1C4F5}"/>
            </c:ext>
          </c:extLst>
        </c:ser>
        <c:ser>
          <c:idx val="1"/>
          <c:order val="1"/>
          <c:tx>
            <c:strRef>
              <c:f>prehlady_IN!$AB$72</c:f>
              <c:strCache>
                <c:ptCount val="1"/>
                <c:pt idx="0">
                  <c:v>Mesto Ružomberok</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bg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prehlady_IN!$AC$70:$AG$70</c:f>
              <c:strCache>
                <c:ptCount val="5"/>
                <c:pt idx="0">
                  <c:v>počet GYMNÁZIÍ</c:v>
                </c:pt>
                <c:pt idx="1">
                  <c:v>počty žiakov GYMNÁZIÍ</c:v>
                </c:pt>
                <c:pt idx="2">
                  <c:v>počty žiakov - denné štúdium</c:v>
                </c:pt>
                <c:pt idx="3">
                  <c:v>počty tried GYMNÁZIÍ</c:v>
                </c:pt>
                <c:pt idx="4">
                  <c:v>počty pedagógov GYMNÁZIÍ</c:v>
                </c:pt>
              </c:strCache>
            </c:strRef>
          </c:cat>
          <c:val>
            <c:numRef>
              <c:f>prehlady_IN!$AC$72:$AG$72</c:f>
              <c:numCache>
                <c:formatCode>0.0%</c:formatCode>
                <c:ptCount val="5"/>
                <c:pt idx="0">
                  <c:v>0.4</c:v>
                </c:pt>
                <c:pt idx="1">
                  <c:v>0.4281164695177434</c:v>
                </c:pt>
                <c:pt idx="2">
                  <c:v>0.4281164695177434</c:v>
                </c:pt>
                <c:pt idx="3">
                  <c:v>0.40963855421686746</c:v>
                </c:pt>
                <c:pt idx="4">
                  <c:v>0.42328042328042326</c:v>
                </c:pt>
              </c:numCache>
            </c:numRef>
          </c:val>
          <c:extLst>
            <c:ext xmlns:c16="http://schemas.microsoft.com/office/drawing/2014/chart" uri="{C3380CC4-5D6E-409C-BE32-E72D297353CC}">
              <c16:uniqueId val="{00000001-C89C-48DA-BC86-183722D1C4F5}"/>
            </c:ext>
          </c:extLst>
        </c:ser>
        <c:ser>
          <c:idx val="2"/>
          <c:order val="2"/>
          <c:tx>
            <c:strRef>
              <c:f>prehlady_IN!$AB$73</c:f>
              <c:strCache>
                <c:ptCount val="1"/>
                <c:pt idx="0">
                  <c:v>obce UMR okresu Rk</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prehlady_IN!$AC$70:$AG$70</c:f>
              <c:strCache>
                <c:ptCount val="5"/>
                <c:pt idx="0">
                  <c:v>počet GYMNÁZIÍ</c:v>
                </c:pt>
                <c:pt idx="1">
                  <c:v>počty žiakov GYMNÁZIÍ</c:v>
                </c:pt>
                <c:pt idx="2">
                  <c:v>počty žiakov - denné štúdium</c:v>
                </c:pt>
                <c:pt idx="3">
                  <c:v>počty tried GYMNÁZIÍ</c:v>
                </c:pt>
                <c:pt idx="4">
                  <c:v>počty pedagógov GYMNÁZIÍ</c:v>
                </c:pt>
              </c:strCache>
            </c:strRef>
          </c:cat>
          <c:val>
            <c:numRef>
              <c:f>prehlady_IN!$AC$73:$AG$73</c:f>
              <c:numCache>
                <c:formatCode>General</c:formatCode>
                <c:ptCount val="5"/>
              </c:numCache>
            </c:numRef>
          </c:val>
          <c:extLst>
            <c:ext xmlns:c16="http://schemas.microsoft.com/office/drawing/2014/chart" uri="{C3380CC4-5D6E-409C-BE32-E72D297353CC}">
              <c16:uniqueId val="{00000002-C89C-48DA-BC86-183722D1C4F5}"/>
            </c:ext>
          </c:extLst>
        </c:ser>
        <c:ser>
          <c:idx val="3"/>
          <c:order val="3"/>
          <c:tx>
            <c:strRef>
              <c:f>prehlady_IN!$AB$74</c:f>
              <c:strCache>
                <c:ptCount val="1"/>
                <c:pt idx="0">
                  <c:v>obce UMR okresu LM</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prehlady_IN!$AC$70:$AG$70</c:f>
              <c:strCache>
                <c:ptCount val="5"/>
                <c:pt idx="0">
                  <c:v>počet GYMNÁZIÍ</c:v>
                </c:pt>
                <c:pt idx="1">
                  <c:v>počty žiakov GYMNÁZIÍ</c:v>
                </c:pt>
                <c:pt idx="2">
                  <c:v>počty žiakov - denné štúdium</c:v>
                </c:pt>
                <c:pt idx="3">
                  <c:v>počty tried GYMNÁZIÍ</c:v>
                </c:pt>
                <c:pt idx="4">
                  <c:v>počty pedagógov GYMNÁZIÍ</c:v>
                </c:pt>
              </c:strCache>
            </c:strRef>
          </c:cat>
          <c:val>
            <c:numRef>
              <c:f>prehlady_IN!$AC$74:$AG$74</c:f>
              <c:numCache>
                <c:formatCode>General</c:formatCode>
                <c:ptCount val="5"/>
              </c:numCache>
            </c:numRef>
          </c:val>
          <c:extLst>
            <c:ext xmlns:c16="http://schemas.microsoft.com/office/drawing/2014/chart" uri="{C3380CC4-5D6E-409C-BE32-E72D297353CC}">
              <c16:uniqueId val="{00000003-C89C-48DA-BC86-183722D1C4F5}"/>
            </c:ext>
          </c:extLst>
        </c:ser>
        <c:ser>
          <c:idx val="4"/>
          <c:order val="4"/>
          <c:tx>
            <c:strRef>
              <c:f>prehlady_IN!$AB$75</c:f>
              <c:strCache>
                <c:ptCount val="1"/>
                <c:pt idx="0">
                  <c:v>ostatné obce okresu LM</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bg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prehlady_IN!$AC$70:$AG$70</c:f>
              <c:strCache>
                <c:ptCount val="5"/>
                <c:pt idx="0">
                  <c:v>počet GYMNÁZIÍ</c:v>
                </c:pt>
                <c:pt idx="1">
                  <c:v>počty žiakov GYMNÁZIÍ</c:v>
                </c:pt>
                <c:pt idx="2">
                  <c:v>počty žiakov - denné štúdium</c:v>
                </c:pt>
                <c:pt idx="3">
                  <c:v>počty tried GYMNÁZIÍ</c:v>
                </c:pt>
                <c:pt idx="4">
                  <c:v>počty pedagógov GYMNÁZIÍ</c:v>
                </c:pt>
              </c:strCache>
            </c:strRef>
          </c:cat>
          <c:val>
            <c:numRef>
              <c:f>prehlady_IN!$AC$75:$AG$75</c:f>
              <c:numCache>
                <c:formatCode>0.0%</c:formatCode>
                <c:ptCount val="5"/>
                <c:pt idx="0">
                  <c:v>0.2</c:v>
                </c:pt>
                <c:pt idx="1">
                  <c:v>0.16742493175614195</c:v>
                </c:pt>
                <c:pt idx="2">
                  <c:v>0.16742493175614195</c:v>
                </c:pt>
                <c:pt idx="3">
                  <c:v>0.16867469879518071</c:v>
                </c:pt>
                <c:pt idx="4">
                  <c:v>0.15343915343915343</c:v>
                </c:pt>
              </c:numCache>
            </c:numRef>
          </c:val>
          <c:extLst>
            <c:ext xmlns:c16="http://schemas.microsoft.com/office/drawing/2014/chart" uri="{C3380CC4-5D6E-409C-BE32-E72D297353CC}">
              <c16:uniqueId val="{00000004-C89C-48DA-BC86-183722D1C4F5}"/>
            </c:ext>
          </c:extLst>
        </c:ser>
        <c:ser>
          <c:idx val="5"/>
          <c:order val="5"/>
          <c:tx>
            <c:strRef>
              <c:f>prehlady_IN!$AB$76</c:f>
              <c:strCache>
                <c:ptCount val="1"/>
                <c:pt idx="0">
                  <c:v>ostatné obce okresu Rk</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prehlady_IN!$AC$70:$AG$70</c:f>
              <c:strCache>
                <c:ptCount val="5"/>
                <c:pt idx="0">
                  <c:v>počet GYMNÁZIÍ</c:v>
                </c:pt>
                <c:pt idx="1">
                  <c:v>počty žiakov GYMNÁZIÍ</c:v>
                </c:pt>
                <c:pt idx="2">
                  <c:v>počty žiakov - denné štúdium</c:v>
                </c:pt>
                <c:pt idx="3">
                  <c:v>počty tried GYMNÁZIÍ</c:v>
                </c:pt>
                <c:pt idx="4">
                  <c:v>počty pedagógov GYMNÁZIÍ</c:v>
                </c:pt>
              </c:strCache>
            </c:strRef>
          </c:cat>
          <c:val>
            <c:numRef>
              <c:f>prehlady_IN!$AC$76:$AG$76</c:f>
              <c:numCache>
                <c:formatCode>General</c:formatCode>
                <c:ptCount val="5"/>
              </c:numCache>
            </c:numRef>
          </c:val>
          <c:extLst>
            <c:ext xmlns:c16="http://schemas.microsoft.com/office/drawing/2014/chart" uri="{C3380CC4-5D6E-409C-BE32-E72D297353CC}">
              <c16:uniqueId val="{00000005-C89C-48DA-BC86-183722D1C4F5}"/>
            </c:ext>
          </c:extLst>
        </c:ser>
        <c:dLbls>
          <c:dLblPos val="ctr"/>
          <c:showLegendKey val="0"/>
          <c:showVal val="1"/>
          <c:showCatName val="0"/>
          <c:showSerName val="0"/>
          <c:showPercent val="0"/>
          <c:showBubbleSize val="0"/>
        </c:dLbls>
        <c:gapWidth val="150"/>
        <c:overlap val="100"/>
        <c:axId val="2141748864"/>
        <c:axId val="2141773824"/>
      </c:barChart>
      <c:catAx>
        <c:axId val="2141748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sk-SK"/>
          </a:p>
        </c:txPr>
        <c:crossAx val="2141773824"/>
        <c:crosses val="autoZero"/>
        <c:auto val="1"/>
        <c:lblAlgn val="ctr"/>
        <c:lblOffset val="100"/>
        <c:noMultiLvlLbl val="0"/>
      </c:catAx>
      <c:valAx>
        <c:axId val="21417738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sk-SK"/>
          </a:p>
        </c:txPr>
        <c:crossAx val="2141748864"/>
        <c:crosses val="autoZero"/>
        <c:crossBetween val="between"/>
      </c:valAx>
      <c:spPr>
        <a:noFill/>
        <a:ln>
          <a:noFill/>
        </a:ln>
        <a:effectLst/>
      </c:spPr>
    </c:plotArea>
    <c:legend>
      <c:legendPos val="b"/>
      <c:layout>
        <c:manualLayout>
          <c:xMode val="edge"/>
          <c:yMode val="edge"/>
          <c:x val="2.7483234431360876E-2"/>
          <c:y val="0.84918804272152748"/>
          <c:w val="0.94774981526059754"/>
          <c:h val="0.10968789970479186"/>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480" b="1" i="0" u="none" strike="noStrike" kern="1200" cap="all" spc="120" normalizeH="0" baseline="0">
                <a:solidFill>
                  <a:schemeClr val="tx1">
                    <a:lumMod val="65000"/>
                    <a:lumOff val="35000"/>
                  </a:schemeClr>
                </a:solidFill>
                <a:latin typeface="+mn-lt"/>
                <a:ea typeface="+mn-ea"/>
                <a:cs typeface="+mn-cs"/>
              </a:defRPr>
            </a:pPr>
            <a:r>
              <a:rPr lang="sk-SK"/>
              <a:t>Štruktúra GYMNÁZIÍ PODĽA ZRIAĎOVATEĽA V REGIÓNE LIPTOV V ROKU 2020 </a:t>
            </a:r>
          </a:p>
        </c:rich>
      </c:tx>
      <c:layout>
        <c:manualLayout>
          <c:xMode val="edge"/>
          <c:yMode val="edge"/>
          <c:x val="2.3969226068963598E-2"/>
          <c:y val="3.387916431394692E-2"/>
        </c:manualLayout>
      </c:layout>
      <c:overlay val="0"/>
      <c:spPr>
        <a:noFill/>
        <a:ln>
          <a:noFill/>
        </a:ln>
        <a:effectLst/>
      </c:spPr>
      <c:txPr>
        <a:bodyPr rot="0" spcFirstLastPara="1" vertOverflow="ellipsis" vert="horz" wrap="square" anchor="ctr" anchorCtr="1"/>
        <a:lstStyle/>
        <a:p>
          <a:pPr algn="l">
            <a:defRPr sz="480" b="1" i="0" u="none" strike="noStrike" kern="1200" cap="all" spc="120" normalizeH="0" baseline="0">
              <a:solidFill>
                <a:schemeClr val="tx1">
                  <a:lumMod val="65000"/>
                  <a:lumOff val="35000"/>
                </a:schemeClr>
              </a:solidFill>
              <a:latin typeface="+mn-lt"/>
              <a:ea typeface="+mn-ea"/>
              <a:cs typeface="+mn-cs"/>
            </a:defRPr>
          </a:pPr>
          <a:endParaRPr lang="sk-SK"/>
        </a:p>
      </c:txPr>
    </c:title>
    <c:autoTitleDeleted val="0"/>
    <c:plotArea>
      <c:layout>
        <c:manualLayout>
          <c:layoutTarget val="inner"/>
          <c:xMode val="edge"/>
          <c:yMode val="edge"/>
          <c:x val="0.15936791509429146"/>
          <c:y val="0.37718587798227499"/>
          <c:w val="0.81469888388539691"/>
          <c:h val="0.58221691000292641"/>
        </c:manualLayout>
      </c:layout>
      <c:barChart>
        <c:barDir val="bar"/>
        <c:grouping val="stacked"/>
        <c:varyColors val="0"/>
        <c:ser>
          <c:idx val="0"/>
          <c:order val="0"/>
          <c:tx>
            <c:strRef>
              <c:f>gymnáziá!$AO$67</c:f>
              <c:strCache>
                <c:ptCount val="1"/>
                <c:pt idx="0">
                  <c:v> mesto Liptovský Mikuláš </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lt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gymnáziá!$BB$63:$BD$63</c:f>
              <c:strCache>
                <c:ptCount val="3"/>
                <c:pt idx="0">
                  <c:v>Štátne gymnáziá</c:v>
                </c:pt>
                <c:pt idx="1">
                  <c:v>Cirkevné gymnáziá</c:v>
                </c:pt>
                <c:pt idx="2">
                  <c:v>Súkromné gymnáziá</c:v>
                </c:pt>
              </c:strCache>
            </c:strRef>
          </c:cat>
          <c:val>
            <c:numRef>
              <c:f>gymnáziá!$BB$67:$BD$67</c:f>
              <c:numCache>
                <c:formatCode>_-* #\ ##0_-;\-* #\ ##0_-;_-* "-"??_-;_-@_-</c:formatCode>
                <c:ptCount val="3"/>
                <c:pt idx="0">
                  <c:v>1</c:v>
                </c:pt>
                <c:pt idx="1">
                  <c:v>1</c:v>
                </c:pt>
              </c:numCache>
            </c:numRef>
          </c:val>
          <c:extLst>
            <c:ext xmlns:c16="http://schemas.microsoft.com/office/drawing/2014/chart" uri="{C3380CC4-5D6E-409C-BE32-E72D297353CC}">
              <c16:uniqueId val="{00000000-8319-4E90-AB0F-118E19233BD8}"/>
            </c:ext>
          </c:extLst>
        </c:ser>
        <c:ser>
          <c:idx val="1"/>
          <c:order val="1"/>
          <c:tx>
            <c:strRef>
              <c:f>gymnáziá!$AO$68</c:f>
              <c:strCache>
                <c:ptCount val="1"/>
                <c:pt idx="0">
                  <c:v> mesto Ružomberok </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lt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gymnáziá!$BB$63:$BD$63</c:f>
              <c:strCache>
                <c:ptCount val="3"/>
                <c:pt idx="0">
                  <c:v>Štátne gymnáziá</c:v>
                </c:pt>
                <c:pt idx="1">
                  <c:v>Cirkevné gymnáziá</c:v>
                </c:pt>
                <c:pt idx="2">
                  <c:v>Súkromné gymnáziá</c:v>
                </c:pt>
              </c:strCache>
            </c:strRef>
          </c:cat>
          <c:val>
            <c:numRef>
              <c:f>gymnáziá!$BB$68:$BD$68</c:f>
              <c:numCache>
                <c:formatCode>_-* #\ ##0_-;\-* #\ ##0_-;_-* "-"??_-;_-@_-</c:formatCode>
                <c:ptCount val="3"/>
                <c:pt idx="0">
                  <c:v>1</c:v>
                </c:pt>
                <c:pt idx="1">
                  <c:v>1</c:v>
                </c:pt>
              </c:numCache>
            </c:numRef>
          </c:val>
          <c:extLst>
            <c:ext xmlns:c16="http://schemas.microsoft.com/office/drawing/2014/chart" uri="{C3380CC4-5D6E-409C-BE32-E72D297353CC}">
              <c16:uniqueId val="{00000001-8319-4E90-AB0F-118E19233BD8}"/>
            </c:ext>
          </c:extLst>
        </c:ser>
        <c:ser>
          <c:idx val="2"/>
          <c:order val="2"/>
          <c:tx>
            <c:strRef>
              <c:f>gymnáziá!$AO$69</c:f>
              <c:strCache>
                <c:ptCount val="1"/>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400" b="0" i="0" u="none" strike="noStrike" kern="1200" baseline="0">
                    <a:solidFill>
                      <a:schemeClr val="lt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gymnáziá!$BB$63:$BD$63</c:f>
              <c:strCache>
                <c:ptCount val="3"/>
                <c:pt idx="0">
                  <c:v>Štátne gymnáziá</c:v>
                </c:pt>
                <c:pt idx="1">
                  <c:v>Cirkevné gymnáziá</c:v>
                </c:pt>
                <c:pt idx="2">
                  <c:v>Súkromné gymnáziá</c:v>
                </c:pt>
              </c:strCache>
            </c:strRef>
          </c:cat>
          <c:val>
            <c:numRef>
              <c:f>gymnáziá!$BB$69:$BD$69</c:f>
              <c:numCache>
                <c:formatCode>General</c:formatCode>
                <c:ptCount val="3"/>
              </c:numCache>
            </c:numRef>
          </c:val>
          <c:extLst>
            <c:ext xmlns:c16="http://schemas.microsoft.com/office/drawing/2014/chart" uri="{C3380CC4-5D6E-409C-BE32-E72D297353CC}">
              <c16:uniqueId val="{00000002-8319-4E90-AB0F-118E19233BD8}"/>
            </c:ext>
          </c:extLst>
        </c:ser>
        <c:ser>
          <c:idx val="3"/>
          <c:order val="3"/>
          <c:tx>
            <c:strRef>
              <c:f>gymnáziá!$AO$70</c:f>
              <c:strCache>
                <c:ptCount val="1"/>
                <c:pt idx="0">
                  <c:v> obce okresu LM UMR Liptov </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anchor="ctr" anchorCtr="1"/>
              <a:lstStyle/>
              <a:p>
                <a:pPr>
                  <a:defRPr sz="400" b="0" i="0" u="none" strike="noStrike" kern="1200" baseline="0">
                    <a:solidFill>
                      <a:schemeClr val="lt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gymnáziá!$BB$63:$BD$63</c:f>
              <c:strCache>
                <c:ptCount val="3"/>
                <c:pt idx="0">
                  <c:v>Štátne gymnáziá</c:v>
                </c:pt>
                <c:pt idx="1">
                  <c:v>Cirkevné gymnáziá</c:v>
                </c:pt>
                <c:pt idx="2">
                  <c:v>Súkromné gymnáziá</c:v>
                </c:pt>
              </c:strCache>
            </c:strRef>
          </c:cat>
          <c:val>
            <c:numRef>
              <c:f>gymnáziá!$BB$70:$BD$70</c:f>
              <c:numCache>
                <c:formatCode>General</c:formatCode>
                <c:ptCount val="3"/>
              </c:numCache>
            </c:numRef>
          </c:val>
          <c:extLst>
            <c:ext xmlns:c16="http://schemas.microsoft.com/office/drawing/2014/chart" uri="{C3380CC4-5D6E-409C-BE32-E72D297353CC}">
              <c16:uniqueId val="{00000003-8319-4E90-AB0F-118E19233BD8}"/>
            </c:ext>
          </c:extLst>
        </c:ser>
        <c:ser>
          <c:idx val="4"/>
          <c:order val="4"/>
          <c:tx>
            <c:strRef>
              <c:f>gymnáziá!$AO$71</c:f>
              <c:strCache>
                <c:ptCount val="1"/>
                <c:pt idx="0">
                  <c:v> obce okresu RK UMR Liptov </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anchor="ctr" anchorCtr="1"/>
              <a:lstStyle/>
              <a:p>
                <a:pPr>
                  <a:defRPr sz="400" b="0" i="0" u="none" strike="noStrike" kern="1200" baseline="0">
                    <a:solidFill>
                      <a:schemeClr val="lt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gymnáziá!$BB$63:$BD$63</c:f>
              <c:strCache>
                <c:ptCount val="3"/>
                <c:pt idx="0">
                  <c:v>Štátne gymnáziá</c:v>
                </c:pt>
                <c:pt idx="1">
                  <c:v>Cirkevné gymnáziá</c:v>
                </c:pt>
                <c:pt idx="2">
                  <c:v>Súkromné gymnáziá</c:v>
                </c:pt>
              </c:strCache>
            </c:strRef>
          </c:cat>
          <c:val>
            <c:numRef>
              <c:f>gymnáziá!$BB$71:$BD$71</c:f>
              <c:numCache>
                <c:formatCode>General</c:formatCode>
                <c:ptCount val="3"/>
              </c:numCache>
            </c:numRef>
          </c:val>
          <c:extLst>
            <c:ext xmlns:c16="http://schemas.microsoft.com/office/drawing/2014/chart" uri="{C3380CC4-5D6E-409C-BE32-E72D297353CC}">
              <c16:uniqueId val="{00000004-8319-4E90-AB0F-118E19233BD8}"/>
            </c:ext>
          </c:extLst>
        </c:ser>
        <c:ser>
          <c:idx val="5"/>
          <c:order val="5"/>
          <c:tx>
            <c:strRef>
              <c:f>gymnáziá!$AO$72</c:f>
              <c:strCache>
                <c:ptCount val="1"/>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anchor="ctr" anchorCtr="1"/>
              <a:lstStyle/>
              <a:p>
                <a:pPr>
                  <a:defRPr sz="400" b="0" i="0" u="none" strike="noStrike" kern="1200" baseline="0">
                    <a:solidFill>
                      <a:schemeClr val="lt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gymnáziá!$BB$63:$BD$63</c:f>
              <c:strCache>
                <c:ptCount val="3"/>
                <c:pt idx="0">
                  <c:v>Štátne gymnáziá</c:v>
                </c:pt>
                <c:pt idx="1">
                  <c:v>Cirkevné gymnáziá</c:v>
                </c:pt>
                <c:pt idx="2">
                  <c:v>Súkromné gymnáziá</c:v>
                </c:pt>
              </c:strCache>
            </c:strRef>
          </c:cat>
          <c:val>
            <c:numRef>
              <c:f>gymnáziá!$BB$72:$BD$72</c:f>
              <c:numCache>
                <c:formatCode>General</c:formatCode>
                <c:ptCount val="3"/>
              </c:numCache>
            </c:numRef>
          </c:val>
          <c:extLst>
            <c:ext xmlns:c16="http://schemas.microsoft.com/office/drawing/2014/chart" uri="{C3380CC4-5D6E-409C-BE32-E72D297353CC}">
              <c16:uniqueId val="{00000005-8319-4E90-AB0F-118E19233BD8}"/>
            </c:ext>
          </c:extLst>
        </c:ser>
        <c:ser>
          <c:idx val="6"/>
          <c:order val="6"/>
          <c:tx>
            <c:strRef>
              <c:f>gymnáziá!$AO$73</c:f>
              <c:strCache>
                <c:ptCount val="1"/>
                <c:pt idx="0">
                  <c:v> iné obce okresu LM región Liptov </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lt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gymnáziá!$BB$63:$BD$63</c:f>
              <c:strCache>
                <c:ptCount val="3"/>
                <c:pt idx="0">
                  <c:v>Štátne gymnáziá</c:v>
                </c:pt>
                <c:pt idx="1">
                  <c:v>Cirkevné gymnáziá</c:v>
                </c:pt>
                <c:pt idx="2">
                  <c:v>Súkromné gymnáziá</c:v>
                </c:pt>
              </c:strCache>
            </c:strRef>
          </c:cat>
          <c:val>
            <c:numRef>
              <c:f>gymnáziá!$BB$73:$BD$73</c:f>
              <c:numCache>
                <c:formatCode>General</c:formatCode>
                <c:ptCount val="3"/>
                <c:pt idx="0" formatCode="_-* #\ ##0_-;\-* #\ ##0_-;_-* &quot;-&quot;??_-;_-@_-">
                  <c:v>1</c:v>
                </c:pt>
              </c:numCache>
            </c:numRef>
          </c:val>
          <c:extLst>
            <c:ext xmlns:c16="http://schemas.microsoft.com/office/drawing/2014/chart" uri="{C3380CC4-5D6E-409C-BE32-E72D297353CC}">
              <c16:uniqueId val="{00000006-8319-4E90-AB0F-118E19233BD8}"/>
            </c:ext>
          </c:extLst>
        </c:ser>
        <c:ser>
          <c:idx val="7"/>
          <c:order val="7"/>
          <c:tx>
            <c:strRef>
              <c:f>gymnáziá!$AO$74</c:f>
              <c:strCache>
                <c:ptCount val="1"/>
                <c:pt idx="0">
                  <c:v> iné obce okresu Rk región Liptov </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anchor="ctr" anchorCtr="1"/>
              <a:lstStyle/>
              <a:p>
                <a:pPr>
                  <a:defRPr sz="400" b="0" i="0" u="none" strike="noStrike" kern="1200" baseline="0">
                    <a:solidFill>
                      <a:schemeClr val="lt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gymnáziá!$BB$63:$BD$63</c:f>
              <c:strCache>
                <c:ptCount val="3"/>
                <c:pt idx="0">
                  <c:v>Štátne gymnáziá</c:v>
                </c:pt>
                <c:pt idx="1">
                  <c:v>Cirkevné gymnáziá</c:v>
                </c:pt>
                <c:pt idx="2">
                  <c:v>Súkromné gymnáziá</c:v>
                </c:pt>
              </c:strCache>
            </c:strRef>
          </c:cat>
          <c:val>
            <c:numRef>
              <c:f>gymnáziá!$BB$74:$BD$74</c:f>
              <c:numCache>
                <c:formatCode>General</c:formatCode>
                <c:ptCount val="3"/>
              </c:numCache>
            </c:numRef>
          </c:val>
          <c:extLst>
            <c:ext xmlns:c16="http://schemas.microsoft.com/office/drawing/2014/chart" uri="{C3380CC4-5D6E-409C-BE32-E72D297353CC}">
              <c16:uniqueId val="{00000007-8319-4E90-AB0F-118E19233BD8}"/>
            </c:ext>
          </c:extLst>
        </c:ser>
        <c:dLbls>
          <c:dLblPos val="ctr"/>
          <c:showLegendKey val="0"/>
          <c:showVal val="1"/>
          <c:showCatName val="0"/>
          <c:showSerName val="0"/>
          <c:showPercent val="0"/>
          <c:showBubbleSize val="0"/>
        </c:dLbls>
        <c:gapWidth val="79"/>
        <c:overlap val="100"/>
        <c:axId val="137563488"/>
        <c:axId val="137585952"/>
      </c:barChart>
      <c:catAx>
        <c:axId val="137563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400" b="0" i="0" u="none" strike="noStrike" kern="1200" cap="all" spc="120" normalizeH="0" baseline="0">
                <a:solidFill>
                  <a:schemeClr val="tx1">
                    <a:lumMod val="65000"/>
                    <a:lumOff val="35000"/>
                  </a:schemeClr>
                </a:solidFill>
                <a:latin typeface="+mn-lt"/>
                <a:ea typeface="+mn-ea"/>
                <a:cs typeface="+mn-cs"/>
              </a:defRPr>
            </a:pPr>
            <a:endParaRPr lang="sk-SK"/>
          </a:p>
        </c:txPr>
        <c:crossAx val="137585952"/>
        <c:crosses val="autoZero"/>
        <c:auto val="1"/>
        <c:lblAlgn val="ctr"/>
        <c:lblOffset val="100"/>
        <c:noMultiLvlLbl val="0"/>
      </c:catAx>
      <c:valAx>
        <c:axId val="137585952"/>
        <c:scaling>
          <c:orientation val="minMax"/>
        </c:scaling>
        <c:delete val="1"/>
        <c:axPos val="b"/>
        <c:numFmt formatCode="_-* #\ ##0_-;\-* #\ ##0_-;_-* &quot;-&quot;??_-;_-@_-" sourceLinked="1"/>
        <c:majorTickMark val="none"/>
        <c:minorTickMark val="none"/>
        <c:tickLblPos val="nextTo"/>
        <c:crossAx val="137563488"/>
        <c:crosses val="autoZero"/>
        <c:crossBetween val="between"/>
      </c:valAx>
      <c:spPr>
        <a:noFill/>
        <a:ln>
          <a:noFill/>
        </a:ln>
        <a:effectLst/>
      </c:spPr>
    </c:plotArea>
    <c:legend>
      <c:legendPos val="t"/>
      <c:legendEntry>
        <c:idx val="2"/>
        <c:delete val="1"/>
      </c:legendEntry>
      <c:legendEntry>
        <c:idx val="5"/>
        <c:delete val="1"/>
      </c:legendEntry>
      <c:layout>
        <c:manualLayout>
          <c:xMode val="edge"/>
          <c:yMode val="edge"/>
          <c:x val="4.3111388290665777E-2"/>
          <c:y val="0.19351851851851851"/>
          <c:w val="0.90207188303568964"/>
          <c:h val="0.1293088363954506"/>
        </c:manualLayout>
      </c:layout>
      <c:overlay val="0"/>
      <c:spPr>
        <a:noFill/>
        <a:ln>
          <a:noFill/>
        </a:ln>
        <a:effectLst/>
      </c:spPr>
      <c:txPr>
        <a:bodyPr rot="0" spcFirstLastPara="1" vertOverflow="ellipsis" vert="horz" wrap="square" anchor="ctr" anchorCtr="1"/>
        <a:lstStyle/>
        <a:p>
          <a:pPr>
            <a:defRPr sz="4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400"/>
      </a:pPr>
      <a:endParaRPr lang="sk-SK"/>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500" b="1" i="0" u="none" strike="noStrike" kern="1200" cap="all" spc="120" normalizeH="0" baseline="0">
                <a:solidFill>
                  <a:schemeClr val="tx1">
                    <a:lumMod val="65000"/>
                    <a:lumOff val="35000"/>
                  </a:schemeClr>
                </a:solidFill>
                <a:latin typeface="+mn-lt"/>
                <a:ea typeface="+mn-ea"/>
                <a:cs typeface="+mn-cs"/>
              </a:defRPr>
            </a:pPr>
            <a:r>
              <a:rPr lang="sk-SK" sz="500" b="1" i="0" cap="all" baseline="0">
                <a:effectLst/>
              </a:rPr>
              <a:t>Počty žiakov GYMNÁZiÍ V REGIÓNE LIPTOV podĽa ZRIAĎOVATEĽA ŠKOLY V ROKU 2020</a:t>
            </a:r>
            <a:endParaRPr lang="sk-SK" sz="500">
              <a:effectLst/>
            </a:endParaRPr>
          </a:p>
        </c:rich>
      </c:tx>
      <c:layout>
        <c:manualLayout>
          <c:xMode val="edge"/>
          <c:yMode val="edge"/>
          <c:x val="2.9960174167899537E-2"/>
          <c:y val="5.3643424848079511E-2"/>
        </c:manualLayout>
      </c:layout>
      <c:overlay val="0"/>
      <c:spPr>
        <a:noFill/>
        <a:ln>
          <a:noFill/>
        </a:ln>
        <a:effectLst/>
      </c:spPr>
      <c:txPr>
        <a:bodyPr rot="0" spcFirstLastPara="1" vertOverflow="ellipsis" vert="horz" wrap="square" anchor="ctr" anchorCtr="1"/>
        <a:lstStyle/>
        <a:p>
          <a:pPr algn="l">
            <a:defRPr sz="500" b="1" i="0" u="none" strike="noStrike" kern="1200" cap="all" spc="120" normalizeH="0" baseline="0">
              <a:solidFill>
                <a:schemeClr val="tx1">
                  <a:lumMod val="65000"/>
                  <a:lumOff val="35000"/>
                </a:schemeClr>
              </a:solidFill>
              <a:latin typeface="+mn-lt"/>
              <a:ea typeface="+mn-ea"/>
              <a:cs typeface="+mn-cs"/>
            </a:defRPr>
          </a:pPr>
          <a:endParaRPr lang="sk-SK"/>
        </a:p>
      </c:txPr>
    </c:title>
    <c:autoTitleDeleted val="0"/>
    <c:plotArea>
      <c:layout>
        <c:manualLayout>
          <c:layoutTarget val="inner"/>
          <c:xMode val="edge"/>
          <c:yMode val="edge"/>
          <c:x val="0.24407296913972709"/>
          <c:y val="0.40124591475102389"/>
          <c:w val="0.71688532722229592"/>
          <c:h val="0.55454243310779483"/>
        </c:manualLayout>
      </c:layout>
      <c:barChart>
        <c:barDir val="bar"/>
        <c:grouping val="stacked"/>
        <c:varyColors val="0"/>
        <c:ser>
          <c:idx val="0"/>
          <c:order val="0"/>
          <c:tx>
            <c:strRef>
              <c:f>gymnáziá!$AO$87</c:f>
              <c:strCache>
                <c:ptCount val="1"/>
                <c:pt idx="0">
                  <c:v> mesto Liptovský Mikuláš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lt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gymnáziá!$BB$83:$BD$83</c:f>
              <c:strCache>
                <c:ptCount val="3"/>
                <c:pt idx="0">
                  <c:v>Štátne gymnáziá</c:v>
                </c:pt>
                <c:pt idx="1">
                  <c:v>Cirkevné gymnáziá</c:v>
                </c:pt>
                <c:pt idx="2">
                  <c:v>Súkromné gymnáziá</c:v>
                </c:pt>
              </c:strCache>
            </c:strRef>
          </c:cat>
          <c:val>
            <c:numRef>
              <c:f>gymnáziá!$BB$87:$BD$87</c:f>
              <c:numCache>
                <c:formatCode>_-* #\ ##0_-;\-* #\ ##0_-;_-* "-"??_-;_-@_-</c:formatCode>
                <c:ptCount val="3"/>
                <c:pt idx="0">
                  <c:v>506</c:v>
                </c:pt>
                <c:pt idx="1">
                  <c:v>383</c:v>
                </c:pt>
              </c:numCache>
            </c:numRef>
          </c:val>
          <c:extLst>
            <c:ext xmlns:c16="http://schemas.microsoft.com/office/drawing/2014/chart" uri="{C3380CC4-5D6E-409C-BE32-E72D297353CC}">
              <c16:uniqueId val="{00000000-3F4C-4D96-B791-6F586A1BBA49}"/>
            </c:ext>
          </c:extLst>
        </c:ser>
        <c:ser>
          <c:idx val="1"/>
          <c:order val="1"/>
          <c:tx>
            <c:strRef>
              <c:f>gymnáziá!$AO$88</c:f>
              <c:strCache>
                <c:ptCount val="1"/>
                <c:pt idx="0">
                  <c:v> mesto Ružomberok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lt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gymnáziá!$BB$83:$BD$83</c:f>
              <c:strCache>
                <c:ptCount val="3"/>
                <c:pt idx="0">
                  <c:v>Štátne gymnáziá</c:v>
                </c:pt>
                <c:pt idx="1">
                  <c:v>Cirkevné gymnáziá</c:v>
                </c:pt>
                <c:pt idx="2">
                  <c:v>Súkromné gymnáziá</c:v>
                </c:pt>
              </c:strCache>
            </c:strRef>
          </c:cat>
          <c:val>
            <c:numRef>
              <c:f>gymnáziá!$BB$88:$BD$88</c:f>
              <c:numCache>
                <c:formatCode>_-* #\ ##0_-;\-* #\ ##0_-;_-* "-"??_-;_-@_-</c:formatCode>
                <c:ptCount val="3"/>
                <c:pt idx="0">
                  <c:v>485</c:v>
                </c:pt>
                <c:pt idx="1">
                  <c:v>456</c:v>
                </c:pt>
              </c:numCache>
            </c:numRef>
          </c:val>
          <c:extLst>
            <c:ext xmlns:c16="http://schemas.microsoft.com/office/drawing/2014/chart" uri="{C3380CC4-5D6E-409C-BE32-E72D297353CC}">
              <c16:uniqueId val="{00000001-3F4C-4D96-B791-6F586A1BBA49}"/>
            </c:ext>
          </c:extLst>
        </c:ser>
        <c:ser>
          <c:idx val="2"/>
          <c:order val="2"/>
          <c:tx>
            <c:strRef>
              <c:f>gymnáziá!$AO$89</c:f>
              <c:strCache>
                <c:ptCount val="1"/>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gymnáziá!$BB$83:$BD$83</c:f>
              <c:strCache>
                <c:ptCount val="3"/>
                <c:pt idx="0">
                  <c:v>Štátne gymnáziá</c:v>
                </c:pt>
                <c:pt idx="1">
                  <c:v>Cirkevné gymnáziá</c:v>
                </c:pt>
                <c:pt idx="2">
                  <c:v>Súkromné gymnáziá</c:v>
                </c:pt>
              </c:strCache>
            </c:strRef>
          </c:cat>
          <c:val>
            <c:numRef>
              <c:f>gymnáziá!$BB$89:$BD$89</c:f>
              <c:numCache>
                <c:formatCode>General</c:formatCode>
                <c:ptCount val="3"/>
              </c:numCache>
            </c:numRef>
          </c:val>
          <c:extLst>
            <c:ext xmlns:c16="http://schemas.microsoft.com/office/drawing/2014/chart" uri="{C3380CC4-5D6E-409C-BE32-E72D297353CC}">
              <c16:uniqueId val="{00000002-3F4C-4D96-B791-6F586A1BBA49}"/>
            </c:ext>
          </c:extLst>
        </c:ser>
        <c:ser>
          <c:idx val="3"/>
          <c:order val="3"/>
          <c:tx>
            <c:strRef>
              <c:f>gymnáziá!$AO$90</c:f>
              <c:strCache>
                <c:ptCount val="1"/>
                <c:pt idx="0">
                  <c:v> obce okresu LM UMR Liptov </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gymnáziá!$BB$83:$BD$83</c:f>
              <c:strCache>
                <c:ptCount val="3"/>
                <c:pt idx="0">
                  <c:v>Štátne gymnáziá</c:v>
                </c:pt>
                <c:pt idx="1">
                  <c:v>Cirkevné gymnáziá</c:v>
                </c:pt>
                <c:pt idx="2">
                  <c:v>Súkromné gymnáziá</c:v>
                </c:pt>
              </c:strCache>
            </c:strRef>
          </c:cat>
          <c:val>
            <c:numRef>
              <c:f>gymnáziá!$BB$90:$BD$90</c:f>
              <c:numCache>
                <c:formatCode>General</c:formatCode>
                <c:ptCount val="3"/>
              </c:numCache>
            </c:numRef>
          </c:val>
          <c:extLst>
            <c:ext xmlns:c16="http://schemas.microsoft.com/office/drawing/2014/chart" uri="{C3380CC4-5D6E-409C-BE32-E72D297353CC}">
              <c16:uniqueId val="{00000003-3F4C-4D96-B791-6F586A1BBA49}"/>
            </c:ext>
          </c:extLst>
        </c:ser>
        <c:ser>
          <c:idx val="4"/>
          <c:order val="4"/>
          <c:tx>
            <c:strRef>
              <c:f>gymnáziá!$AO$91</c:f>
              <c:strCache>
                <c:ptCount val="1"/>
                <c:pt idx="0">
                  <c:v> obce okresu RK UMR Liptov </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gymnáziá!$BB$83:$BD$83</c:f>
              <c:strCache>
                <c:ptCount val="3"/>
                <c:pt idx="0">
                  <c:v>Štátne gymnáziá</c:v>
                </c:pt>
                <c:pt idx="1">
                  <c:v>Cirkevné gymnáziá</c:v>
                </c:pt>
                <c:pt idx="2">
                  <c:v>Súkromné gymnáziá</c:v>
                </c:pt>
              </c:strCache>
            </c:strRef>
          </c:cat>
          <c:val>
            <c:numRef>
              <c:f>gymnáziá!$BB$91:$BD$91</c:f>
              <c:numCache>
                <c:formatCode>General</c:formatCode>
                <c:ptCount val="3"/>
              </c:numCache>
            </c:numRef>
          </c:val>
          <c:extLst>
            <c:ext xmlns:c16="http://schemas.microsoft.com/office/drawing/2014/chart" uri="{C3380CC4-5D6E-409C-BE32-E72D297353CC}">
              <c16:uniqueId val="{00000004-3F4C-4D96-B791-6F586A1BBA49}"/>
            </c:ext>
          </c:extLst>
        </c:ser>
        <c:ser>
          <c:idx val="5"/>
          <c:order val="5"/>
          <c:tx>
            <c:strRef>
              <c:f>gymnáziá!$AO$92</c:f>
              <c:strCache>
                <c:ptCount val="1"/>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gymnáziá!$BB$83:$BD$83</c:f>
              <c:strCache>
                <c:ptCount val="3"/>
                <c:pt idx="0">
                  <c:v>Štátne gymnáziá</c:v>
                </c:pt>
                <c:pt idx="1">
                  <c:v>Cirkevné gymnáziá</c:v>
                </c:pt>
                <c:pt idx="2">
                  <c:v>Súkromné gymnáziá</c:v>
                </c:pt>
              </c:strCache>
            </c:strRef>
          </c:cat>
          <c:val>
            <c:numRef>
              <c:f>gymnáziá!$BB$92:$BD$92</c:f>
              <c:numCache>
                <c:formatCode>General</c:formatCode>
                <c:ptCount val="3"/>
              </c:numCache>
            </c:numRef>
          </c:val>
          <c:extLst>
            <c:ext xmlns:c16="http://schemas.microsoft.com/office/drawing/2014/chart" uri="{C3380CC4-5D6E-409C-BE32-E72D297353CC}">
              <c16:uniqueId val="{00000005-3F4C-4D96-B791-6F586A1BBA49}"/>
            </c:ext>
          </c:extLst>
        </c:ser>
        <c:ser>
          <c:idx val="6"/>
          <c:order val="6"/>
          <c:tx>
            <c:strRef>
              <c:f>gymnáziá!$AO$93</c:f>
              <c:strCache>
                <c:ptCount val="1"/>
                <c:pt idx="0">
                  <c:v> iné obce okresu LM región Liptov </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lt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gymnáziá!$BB$83:$BD$83</c:f>
              <c:strCache>
                <c:ptCount val="3"/>
                <c:pt idx="0">
                  <c:v>Štátne gymnáziá</c:v>
                </c:pt>
                <c:pt idx="1">
                  <c:v>Cirkevné gymnáziá</c:v>
                </c:pt>
                <c:pt idx="2">
                  <c:v>Súkromné gymnáziá</c:v>
                </c:pt>
              </c:strCache>
            </c:strRef>
          </c:cat>
          <c:val>
            <c:numRef>
              <c:f>gymnáziá!$BB$93:$BD$93</c:f>
              <c:numCache>
                <c:formatCode>General</c:formatCode>
                <c:ptCount val="3"/>
                <c:pt idx="0" formatCode="_-* #\ ##0_-;\-* #\ ##0_-;_-* &quot;-&quot;??_-;_-@_-">
                  <c:v>368</c:v>
                </c:pt>
              </c:numCache>
            </c:numRef>
          </c:val>
          <c:extLst>
            <c:ext xmlns:c16="http://schemas.microsoft.com/office/drawing/2014/chart" uri="{C3380CC4-5D6E-409C-BE32-E72D297353CC}">
              <c16:uniqueId val="{00000006-3F4C-4D96-B791-6F586A1BBA49}"/>
            </c:ext>
          </c:extLst>
        </c:ser>
        <c:ser>
          <c:idx val="7"/>
          <c:order val="7"/>
          <c:tx>
            <c:strRef>
              <c:f>gymnáziá!$AO$94</c:f>
              <c:strCache>
                <c:ptCount val="1"/>
                <c:pt idx="0">
                  <c:v> iné obce okresu Rk región Liptov </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gymnáziá!$BB$83:$BD$83</c:f>
              <c:strCache>
                <c:ptCount val="3"/>
                <c:pt idx="0">
                  <c:v>Štátne gymnáziá</c:v>
                </c:pt>
                <c:pt idx="1">
                  <c:v>Cirkevné gymnáziá</c:v>
                </c:pt>
                <c:pt idx="2">
                  <c:v>Súkromné gymnáziá</c:v>
                </c:pt>
              </c:strCache>
            </c:strRef>
          </c:cat>
          <c:val>
            <c:numRef>
              <c:f>gymnáziá!$BB$94:$BD$94</c:f>
              <c:numCache>
                <c:formatCode>_-* #\ ##0_-;\-* #\ ##0_-;_-* "-"??_-;_-@_-</c:formatCode>
                <c:ptCount val="3"/>
                <c:pt idx="0">
                  <c:v>0</c:v>
                </c:pt>
                <c:pt idx="1">
                  <c:v>0</c:v>
                </c:pt>
                <c:pt idx="2">
                  <c:v>0</c:v>
                </c:pt>
              </c:numCache>
            </c:numRef>
          </c:val>
          <c:extLst>
            <c:ext xmlns:c16="http://schemas.microsoft.com/office/drawing/2014/chart" uri="{C3380CC4-5D6E-409C-BE32-E72D297353CC}">
              <c16:uniqueId val="{00000007-3F4C-4D96-B791-6F586A1BBA49}"/>
            </c:ext>
          </c:extLst>
        </c:ser>
        <c:dLbls>
          <c:dLblPos val="ctr"/>
          <c:showLegendKey val="0"/>
          <c:showVal val="1"/>
          <c:showCatName val="0"/>
          <c:showSerName val="0"/>
          <c:showPercent val="0"/>
          <c:showBubbleSize val="0"/>
        </c:dLbls>
        <c:gapWidth val="79"/>
        <c:overlap val="100"/>
        <c:axId val="563668720"/>
        <c:axId val="563675376"/>
      </c:barChart>
      <c:catAx>
        <c:axId val="563668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400" b="0" i="0" u="none" strike="noStrike" kern="1200" cap="all" spc="120" normalizeH="0" baseline="0">
                <a:solidFill>
                  <a:schemeClr val="tx1">
                    <a:lumMod val="65000"/>
                    <a:lumOff val="35000"/>
                  </a:schemeClr>
                </a:solidFill>
                <a:latin typeface="+mn-lt"/>
                <a:ea typeface="+mn-ea"/>
                <a:cs typeface="+mn-cs"/>
              </a:defRPr>
            </a:pPr>
            <a:endParaRPr lang="sk-SK"/>
          </a:p>
        </c:txPr>
        <c:crossAx val="563675376"/>
        <c:crosses val="autoZero"/>
        <c:auto val="1"/>
        <c:lblAlgn val="ctr"/>
        <c:lblOffset val="100"/>
        <c:noMultiLvlLbl val="0"/>
      </c:catAx>
      <c:valAx>
        <c:axId val="563675376"/>
        <c:scaling>
          <c:orientation val="minMax"/>
        </c:scaling>
        <c:delete val="1"/>
        <c:axPos val="b"/>
        <c:numFmt formatCode="_-* #\ ##0_-;\-* #\ ##0_-;_-* &quot;-&quot;??_-;_-@_-" sourceLinked="1"/>
        <c:majorTickMark val="none"/>
        <c:minorTickMark val="none"/>
        <c:tickLblPos val="nextTo"/>
        <c:crossAx val="563668720"/>
        <c:crosses val="autoZero"/>
        <c:crossBetween val="between"/>
      </c:valAx>
      <c:spPr>
        <a:noFill/>
        <a:ln>
          <a:noFill/>
        </a:ln>
        <a:effectLst/>
      </c:spPr>
    </c:plotArea>
    <c:legend>
      <c:legendPos val="t"/>
      <c:legendEntry>
        <c:idx val="2"/>
        <c:delete val="1"/>
      </c:legendEntry>
      <c:legendEntry>
        <c:idx val="5"/>
        <c:delete val="1"/>
      </c:legendEntry>
      <c:layout>
        <c:manualLayout>
          <c:xMode val="edge"/>
          <c:yMode val="edge"/>
          <c:x val="1.5706152387914531E-2"/>
          <c:y val="0.25062640918608359"/>
          <c:w val="0.9445768413488046"/>
          <c:h val="0.12440669084490533"/>
        </c:manualLayout>
      </c:layout>
      <c:overlay val="0"/>
      <c:spPr>
        <a:noFill/>
        <a:ln>
          <a:noFill/>
        </a:ln>
        <a:effectLst/>
      </c:spPr>
      <c:txPr>
        <a:bodyPr rot="0" spcFirstLastPara="1" vertOverflow="ellipsis" vert="horz" wrap="square" anchor="ctr" anchorCtr="1"/>
        <a:lstStyle/>
        <a:p>
          <a:pPr>
            <a:defRPr sz="4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r">
              <a:defRPr sz="600" b="1" i="0" u="none" strike="noStrike" kern="1200" cap="all" spc="120" normalizeH="0" baseline="0">
                <a:solidFill>
                  <a:schemeClr val="tx1">
                    <a:lumMod val="65000"/>
                    <a:lumOff val="35000"/>
                  </a:schemeClr>
                </a:solidFill>
                <a:latin typeface="+mn-lt"/>
                <a:ea typeface="+mn-ea"/>
                <a:cs typeface="+mn-cs"/>
              </a:defRPr>
            </a:pPr>
            <a:r>
              <a:rPr lang="sk-SK" sz="600"/>
              <a:t>Vývoj počtu študentov Akadémie ozbrojených síl M.R.Štefánika v rokoch 2011 - 2021</a:t>
            </a:r>
          </a:p>
        </c:rich>
      </c:tx>
      <c:layout>
        <c:manualLayout>
          <c:xMode val="edge"/>
          <c:yMode val="edge"/>
          <c:x val="0.20242250968628922"/>
          <c:y val="3.3718863106378075E-2"/>
        </c:manualLayout>
      </c:layout>
      <c:overlay val="0"/>
      <c:spPr>
        <a:noFill/>
        <a:ln>
          <a:noFill/>
        </a:ln>
        <a:effectLst/>
      </c:spPr>
      <c:txPr>
        <a:bodyPr rot="0" spcFirstLastPara="1" vertOverflow="ellipsis" vert="horz" wrap="square" anchor="ctr" anchorCtr="1"/>
        <a:lstStyle/>
        <a:p>
          <a:pPr algn="r">
            <a:defRPr sz="600" b="1" i="0" u="none" strike="noStrike" kern="1200" cap="all" spc="120" normalizeH="0" baseline="0">
              <a:solidFill>
                <a:schemeClr val="tx1">
                  <a:lumMod val="65000"/>
                  <a:lumOff val="35000"/>
                </a:schemeClr>
              </a:solidFill>
              <a:latin typeface="+mn-lt"/>
              <a:ea typeface="+mn-ea"/>
              <a:cs typeface="+mn-cs"/>
            </a:defRPr>
          </a:pPr>
          <a:endParaRPr lang="sk-SK"/>
        </a:p>
      </c:txPr>
    </c:title>
    <c:autoTitleDeleted val="0"/>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600" b="0" i="0" u="none" strike="noStrike" kern="1200" baseline="0">
                    <a:solidFill>
                      <a:schemeClr val="tx1">
                        <a:lumMod val="50000"/>
                        <a:lumOff val="50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vš!$C$11:$M$11</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vš!$C$31:$M$31</c:f>
              <c:numCache>
                <c:formatCode>_-* #\ ##0_-;\-* #\ ##0_-;_-* "-"??_-;_-@_-</c:formatCode>
                <c:ptCount val="11"/>
                <c:pt idx="0">
                  <c:v>257</c:v>
                </c:pt>
                <c:pt idx="1">
                  <c:v>220</c:v>
                </c:pt>
                <c:pt idx="2">
                  <c:v>278</c:v>
                </c:pt>
                <c:pt idx="3">
                  <c:v>289</c:v>
                </c:pt>
                <c:pt idx="4">
                  <c:v>363</c:v>
                </c:pt>
                <c:pt idx="5">
                  <c:v>405</c:v>
                </c:pt>
                <c:pt idx="6">
                  <c:v>425</c:v>
                </c:pt>
                <c:pt idx="7">
                  <c:v>432</c:v>
                </c:pt>
                <c:pt idx="8">
                  <c:v>505</c:v>
                </c:pt>
                <c:pt idx="9">
                  <c:v>530</c:v>
                </c:pt>
                <c:pt idx="10">
                  <c:v>522</c:v>
                </c:pt>
              </c:numCache>
            </c:numRef>
          </c:val>
          <c:extLst>
            <c:ext xmlns:c16="http://schemas.microsoft.com/office/drawing/2014/chart" uri="{C3380CC4-5D6E-409C-BE32-E72D297353CC}">
              <c16:uniqueId val="{00000000-F571-498B-A87D-EF790809F82B}"/>
            </c:ext>
          </c:extLst>
        </c:ser>
        <c:dLbls>
          <c:dLblPos val="outEnd"/>
          <c:showLegendKey val="0"/>
          <c:showVal val="1"/>
          <c:showCatName val="0"/>
          <c:showSerName val="0"/>
          <c:showPercent val="0"/>
          <c:showBubbleSize val="0"/>
        </c:dLbls>
        <c:gapWidth val="444"/>
        <c:overlap val="-90"/>
        <c:axId val="529588336"/>
        <c:axId val="529591288"/>
      </c:barChart>
      <c:catAx>
        <c:axId val="5295883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1" i="0" u="none" strike="noStrike" kern="1200" cap="all" spc="120" normalizeH="0" baseline="0">
                <a:solidFill>
                  <a:schemeClr val="tx1">
                    <a:lumMod val="65000"/>
                    <a:lumOff val="35000"/>
                  </a:schemeClr>
                </a:solidFill>
                <a:latin typeface="+mn-lt"/>
                <a:ea typeface="+mn-ea"/>
                <a:cs typeface="+mn-cs"/>
              </a:defRPr>
            </a:pPr>
            <a:endParaRPr lang="sk-SK"/>
          </a:p>
        </c:txPr>
        <c:crossAx val="529591288"/>
        <c:crosses val="autoZero"/>
        <c:auto val="1"/>
        <c:lblAlgn val="ctr"/>
        <c:lblOffset val="100"/>
        <c:noMultiLvlLbl val="0"/>
      </c:catAx>
      <c:valAx>
        <c:axId val="529591288"/>
        <c:scaling>
          <c:orientation val="minMax"/>
        </c:scaling>
        <c:delete val="1"/>
        <c:axPos val="l"/>
        <c:numFmt formatCode="_-* #\ ##0_-;\-* #\ ##0_-;_-* &quot;-&quot;??_-;_-@_-" sourceLinked="1"/>
        <c:majorTickMark val="none"/>
        <c:minorTickMark val="none"/>
        <c:tickLblPos val="nextTo"/>
        <c:crossAx val="52958833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r">
              <a:defRPr sz="600" b="1" i="0" u="none" strike="noStrike" kern="1200" cap="all" spc="120" normalizeH="0" baseline="0">
                <a:solidFill>
                  <a:schemeClr val="tx1">
                    <a:lumMod val="65000"/>
                    <a:lumOff val="35000"/>
                  </a:schemeClr>
                </a:solidFill>
                <a:latin typeface="+mn-lt"/>
                <a:ea typeface="+mn-ea"/>
                <a:cs typeface="+mn-cs"/>
              </a:defRPr>
            </a:pPr>
            <a:r>
              <a:rPr lang="sk-SK" sz="600"/>
              <a:t>Vývoj počtu študentov Inštitútu Aurela Stodolu</a:t>
            </a:r>
            <a:r>
              <a:rPr lang="en-GB" sz="600"/>
              <a:t> v rokoch</a:t>
            </a:r>
            <a:r>
              <a:rPr lang="en-GB" sz="600" baseline="0"/>
              <a:t> 2011 - 2020</a:t>
            </a:r>
            <a:endParaRPr lang="sk-SK" sz="600"/>
          </a:p>
        </c:rich>
      </c:tx>
      <c:layout>
        <c:manualLayout>
          <c:xMode val="edge"/>
          <c:yMode val="edge"/>
          <c:x val="0.20414527913740513"/>
          <c:y val="2.7537729658792649E-2"/>
        </c:manualLayout>
      </c:layout>
      <c:overlay val="0"/>
      <c:spPr>
        <a:noFill/>
        <a:ln>
          <a:noFill/>
        </a:ln>
        <a:effectLst/>
      </c:spPr>
      <c:txPr>
        <a:bodyPr rot="0" spcFirstLastPara="1" vertOverflow="ellipsis" vert="horz" wrap="square" anchor="ctr" anchorCtr="1"/>
        <a:lstStyle/>
        <a:p>
          <a:pPr algn="r">
            <a:defRPr sz="600" b="1" i="0" u="none" strike="noStrike" kern="1200" cap="all" spc="120" normalizeH="0" baseline="0">
              <a:solidFill>
                <a:schemeClr val="tx1">
                  <a:lumMod val="65000"/>
                  <a:lumOff val="35000"/>
                </a:schemeClr>
              </a:solidFill>
              <a:latin typeface="+mn-lt"/>
              <a:ea typeface="+mn-ea"/>
              <a:cs typeface="+mn-cs"/>
            </a:defRPr>
          </a:pPr>
          <a:endParaRPr lang="sk-SK"/>
        </a:p>
      </c:txPr>
    </c:title>
    <c:autoTitleDeleted val="0"/>
    <c:plotArea>
      <c:layout>
        <c:manualLayout>
          <c:layoutTarget val="inner"/>
          <c:xMode val="edge"/>
          <c:yMode val="edge"/>
          <c:x val="2.50906545324193E-2"/>
          <c:y val="0.29075224637364422"/>
          <c:w val="0.9386672889207528"/>
          <c:h val="0.59435206404116214"/>
        </c:manualLayout>
      </c:layout>
      <c:barChart>
        <c:barDir val="col"/>
        <c:grouping val="clustered"/>
        <c:varyColors val="0"/>
        <c:ser>
          <c:idx val="0"/>
          <c:order val="0"/>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700" b="0" i="0" u="none" strike="noStrike" kern="1200" baseline="0">
                    <a:solidFill>
                      <a:schemeClr val="tx1">
                        <a:lumMod val="50000"/>
                        <a:lumOff val="50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vš!$C$11:$L$11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vš!$C$41:$L$41</c:f>
              <c:numCache>
                <c:formatCode>_-* #\ ##0_-;\-* #\ ##0_-;_-* "-"??_-;_-@_-</c:formatCode>
                <c:ptCount val="10"/>
                <c:pt idx="0">
                  <c:v>182</c:v>
                </c:pt>
                <c:pt idx="1">
                  <c:v>145</c:v>
                </c:pt>
                <c:pt idx="2">
                  <c:v>116</c:v>
                </c:pt>
                <c:pt idx="3">
                  <c:v>95</c:v>
                </c:pt>
                <c:pt idx="4">
                  <c:v>77</c:v>
                </c:pt>
                <c:pt idx="5">
                  <c:v>72</c:v>
                </c:pt>
                <c:pt idx="6">
                  <c:v>59</c:v>
                </c:pt>
                <c:pt idx="7">
                  <c:v>59</c:v>
                </c:pt>
                <c:pt idx="8">
                  <c:v>27</c:v>
                </c:pt>
                <c:pt idx="9">
                  <c:v>26</c:v>
                </c:pt>
              </c:numCache>
            </c:numRef>
          </c:val>
          <c:extLst>
            <c:ext xmlns:c16="http://schemas.microsoft.com/office/drawing/2014/chart" uri="{C3380CC4-5D6E-409C-BE32-E72D297353CC}">
              <c16:uniqueId val="{00000000-F28C-49E6-B886-C5DFBA1FC76D}"/>
            </c:ext>
          </c:extLst>
        </c:ser>
        <c:dLbls>
          <c:dLblPos val="outEnd"/>
          <c:showLegendKey val="0"/>
          <c:showVal val="1"/>
          <c:showCatName val="0"/>
          <c:showSerName val="0"/>
          <c:showPercent val="0"/>
          <c:showBubbleSize val="0"/>
        </c:dLbls>
        <c:gapWidth val="444"/>
        <c:overlap val="-90"/>
        <c:axId val="529588336"/>
        <c:axId val="529591288"/>
      </c:barChart>
      <c:catAx>
        <c:axId val="5295883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1" i="0" u="none" strike="noStrike" kern="1200" cap="all" spc="120" normalizeH="0" baseline="0">
                <a:solidFill>
                  <a:schemeClr val="tx1">
                    <a:lumMod val="65000"/>
                    <a:lumOff val="35000"/>
                  </a:schemeClr>
                </a:solidFill>
                <a:latin typeface="+mn-lt"/>
                <a:ea typeface="+mn-ea"/>
                <a:cs typeface="+mn-cs"/>
              </a:defRPr>
            </a:pPr>
            <a:endParaRPr lang="sk-SK"/>
          </a:p>
        </c:txPr>
        <c:crossAx val="529591288"/>
        <c:crosses val="autoZero"/>
        <c:auto val="1"/>
        <c:lblAlgn val="ctr"/>
        <c:lblOffset val="100"/>
        <c:noMultiLvlLbl val="0"/>
      </c:catAx>
      <c:valAx>
        <c:axId val="529591288"/>
        <c:scaling>
          <c:orientation val="minMax"/>
        </c:scaling>
        <c:delete val="1"/>
        <c:axPos val="l"/>
        <c:numFmt formatCode="_-* #\ ##0_-;\-* #\ ##0_-;_-* &quot;-&quot;??_-;_-@_-" sourceLinked="1"/>
        <c:majorTickMark val="none"/>
        <c:minorTickMark val="none"/>
        <c:tickLblPos val="nextTo"/>
        <c:crossAx val="52958833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600" b="1" i="0" u="none" strike="noStrike" kern="1200" cap="all" spc="120" normalizeH="0" baseline="0">
                <a:solidFill>
                  <a:schemeClr val="tx1">
                    <a:lumMod val="65000"/>
                    <a:lumOff val="35000"/>
                  </a:schemeClr>
                </a:solidFill>
                <a:latin typeface="+mn-lt"/>
                <a:ea typeface="+mn-ea"/>
                <a:cs typeface="+mn-cs"/>
              </a:defRPr>
            </a:pPr>
            <a:r>
              <a:rPr lang="sk-SK" sz="600"/>
              <a:t>Vývoj počtu študentov Katolíckej univerzity v RuŽomberku</a:t>
            </a:r>
            <a:r>
              <a:rPr lang="sk-SK" sz="600" baseline="0"/>
              <a:t> v rokoch 2011 - 2020</a:t>
            </a:r>
            <a:endParaRPr lang="sk-SK" sz="600"/>
          </a:p>
        </c:rich>
      </c:tx>
      <c:layout>
        <c:manualLayout>
          <c:xMode val="edge"/>
          <c:yMode val="edge"/>
          <c:x val="2.7182997771885417E-2"/>
          <c:y val="3.5016049022468632E-2"/>
        </c:manualLayout>
      </c:layout>
      <c:overlay val="0"/>
      <c:spPr>
        <a:noFill/>
        <a:ln>
          <a:noFill/>
        </a:ln>
        <a:effectLst/>
      </c:spPr>
      <c:txPr>
        <a:bodyPr rot="0" spcFirstLastPara="1" vertOverflow="ellipsis" vert="horz" wrap="square" anchor="ctr" anchorCtr="1"/>
        <a:lstStyle/>
        <a:p>
          <a:pPr algn="l">
            <a:defRPr sz="600" b="1" i="0" u="none" strike="noStrike" kern="1200" cap="all" spc="120" normalizeH="0" baseline="0">
              <a:solidFill>
                <a:schemeClr val="tx1">
                  <a:lumMod val="65000"/>
                  <a:lumOff val="35000"/>
                </a:schemeClr>
              </a:solidFill>
              <a:latin typeface="+mn-lt"/>
              <a:ea typeface="+mn-ea"/>
              <a:cs typeface="+mn-cs"/>
            </a:defRPr>
          </a:pPr>
          <a:endParaRPr lang="sk-SK"/>
        </a:p>
      </c:txPr>
    </c:title>
    <c:autoTitleDeleted val="0"/>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600" b="0" i="0" u="none" strike="noStrike" kern="1200" baseline="0">
                    <a:solidFill>
                      <a:schemeClr val="tx1">
                        <a:lumMod val="50000"/>
                        <a:lumOff val="50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vš!$C$11:$L$11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vš!$C$13:$L$13</c:f>
              <c:numCache>
                <c:formatCode>_-* #\ ##0_-;\-* #\ ##0_-;_-* "-"??_-;_-@_-</c:formatCode>
                <c:ptCount val="10"/>
                <c:pt idx="0">
                  <c:v>7754</c:v>
                </c:pt>
                <c:pt idx="1">
                  <c:v>7369</c:v>
                </c:pt>
                <c:pt idx="2">
                  <c:v>6734</c:v>
                </c:pt>
                <c:pt idx="3">
                  <c:v>5988</c:v>
                </c:pt>
                <c:pt idx="4">
                  <c:v>4663</c:v>
                </c:pt>
                <c:pt idx="5">
                  <c:v>4103</c:v>
                </c:pt>
                <c:pt idx="6">
                  <c:v>3629</c:v>
                </c:pt>
                <c:pt idx="7">
                  <c:v>3573</c:v>
                </c:pt>
                <c:pt idx="8">
                  <c:v>3627</c:v>
                </c:pt>
                <c:pt idx="9">
                  <c:v>3585</c:v>
                </c:pt>
              </c:numCache>
            </c:numRef>
          </c:val>
          <c:extLst>
            <c:ext xmlns:c16="http://schemas.microsoft.com/office/drawing/2014/chart" uri="{C3380CC4-5D6E-409C-BE32-E72D297353CC}">
              <c16:uniqueId val="{00000000-8197-4E87-A517-7FD7B59D03C6}"/>
            </c:ext>
          </c:extLst>
        </c:ser>
        <c:dLbls>
          <c:dLblPos val="outEnd"/>
          <c:showLegendKey val="0"/>
          <c:showVal val="1"/>
          <c:showCatName val="0"/>
          <c:showSerName val="0"/>
          <c:showPercent val="0"/>
          <c:showBubbleSize val="0"/>
        </c:dLbls>
        <c:gapWidth val="444"/>
        <c:overlap val="-90"/>
        <c:axId val="459840336"/>
        <c:axId val="459833448"/>
      </c:barChart>
      <c:catAx>
        <c:axId val="4598403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1" i="0" u="none" strike="noStrike" kern="1200" cap="all" spc="120" normalizeH="0" baseline="0">
                <a:solidFill>
                  <a:schemeClr val="tx1">
                    <a:lumMod val="65000"/>
                    <a:lumOff val="35000"/>
                  </a:schemeClr>
                </a:solidFill>
                <a:latin typeface="+mn-lt"/>
                <a:ea typeface="+mn-ea"/>
                <a:cs typeface="+mn-cs"/>
              </a:defRPr>
            </a:pPr>
            <a:endParaRPr lang="sk-SK"/>
          </a:p>
        </c:txPr>
        <c:crossAx val="459833448"/>
        <c:crosses val="autoZero"/>
        <c:auto val="1"/>
        <c:lblAlgn val="ctr"/>
        <c:lblOffset val="100"/>
        <c:noMultiLvlLbl val="0"/>
      </c:catAx>
      <c:valAx>
        <c:axId val="459833448"/>
        <c:scaling>
          <c:orientation val="minMax"/>
        </c:scaling>
        <c:delete val="1"/>
        <c:axPos val="l"/>
        <c:numFmt formatCode="_-* #\ ##0_-;\-* #\ ##0_-;_-* &quot;-&quot;??_-;_-@_-" sourceLinked="1"/>
        <c:majorTickMark val="none"/>
        <c:minorTickMark val="none"/>
        <c:tickLblPos val="nextTo"/>
        <c:crossAx val="45984033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1" i="0" u="none" strike="noStrike" kern="1200" spc="0" baseline="0">
                <a:solidFill>
                  <a:schemeClr val="tx1">
                    <a:lumMod val="65000"/>
                    <a:lumOff val="35000"/>
                  </a:schemeClr>
                </a:solidFill>
                <a:latin typeface="+mn-lt"/>
                <a:ea typeface="+mn-ea"/>
                <a:cs typeface="+mn-cs"/>
              </a:defRPr>
            </a:pPr>
            <a:r>
              <a:rPr lang="sk-SK" sz="700" b="1"/>
              <a:t>Vývoj úspešnosti štúdia na VŠ v UMR Liptov</a:t>
            </a:r>
          </a:p>
        </c:rich>
      </c:tx>
      <c:layout>
        <c:manualLayout>
          <c:xMode val="edge"/>
          <c:yMode val="edge"/>
          <c:x val="2.858022670052502E-2"/>
          <c:y val="3.3575825405707888E-2"/>
        </c:manualLayout>
      </c:layout>
      <c:overlay val="0"/>
      <c:spPr>
        <a:noFill/>
        <a:ln>
          <a:noFill/>
        </a:ln>
        <a:effectLst/>
      </c:spPr>
      <c:txPr>
        <a:bodyPr rot="0" spcFirstLastPara="1" vertOverflow="ellipsis" vert="horz" wrap="square" anchor="ctr" anchorCtr="1"/>
        <a:lstStyle/>
        <a:p>
          <a:pPr>
            <a:defRPr sz="700" b="1"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manualLayout>
          <c:layoutTarget val="inner"/>
          <c:xMode val="edge"/>
          <c:yMode val="edge"/>
          <c:x val="7.8901714674814646E-2"/>
          <c:y val="0.16930631992209705"/>
          <c:w val="0.89080360066531206"/>
          <c:h val="0.52199701254466868"/>
        </c:manualLayout>
      </c:layout>
      <c:barChart>
        <c:barDir val="col"/>
        <c:grouping val="percentStacked"/>
        <c:varyColors val="0"/>
        <c:ser>
          <c:idx val="0"/>
          <c:order val="0"/>
          <c:tx>
            <c:strRef>
              <c:f>vš!$B$26</c:f>
              <c:strCache>
                <c:ptCount val="1"/>
                <c:pt idx="0">
                  <c:v>Katolícka univerzita </c:v>
                </c:pt>
              </c:strCache>
            </c:strRef>
          </c:tx>
          <c:spPr>
            <a:solidFill>
              <a:schemeClr val="accent6"/>
            </a:solidFill>
            <a:ln>
              <a:noFill/>
            </a:ln>
            <a:effectLst/>
          </c:spPr>
          <c:invertIfNegative val="0"/>
          <c:cat>
            <c:numRef>
              <c:f>vš!$C$11:$L$11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vš!$C$26:$L$26</c:f>
              <c:numCache>
                <c:formatCode>0%</c:formatCode>
                <c:ptCount val="10"/>
                <c:pt idx="0">
                  <c:v>0.27095692545782823</c:v>
                </c:pt>
                <c:pt idx="1">
                  <c:v>0.32636721400461394</c:v>
                </c:pt>
                <c:pt idx="2">
                  <c:v>0.36620136620136617</c:v>
                </c:pt>
                <c:pt idx="3">
                  <c:v>0.38059452237808949</c:v>
                </c:pt>
                <c:pt idx="4">
                  <c:v>0.40724855243405533</c:v>
                </c:pt>
                <c:pt idx="5">
                  <c:v>0.46307579819644162</c:v>
                </c:pt>
                <c:pt idx="6">
                  <c:v>0.3992835491871039</c:v>
                </c:pt>
                <c:pt idx="7">
                  <c:v>0.31766022949902045</c:v>
                </c:pt>
                <c:pt idx="8">
                  <c:v>0.26302729528535979</c:v>
                </c:pt>
                <c:pt idx="9">
                  <c:v>0.29205020920502089</c:v>
                </c:pt>
              </c:numCache>
            </c:numRef>
          </c:val>
          <c:extLst>
            <c:ext xmlns:c16="http://schemas.microsoft.com/office/drawing/2014/chart" uri="{C3380CC4-5D6E-409C-BE32-E72D297353CC}">
              <c16:uniqueId val="{00000000-94FB-4D92-B54D-345F8984E0B8}"/>
            </c:ext>
          </c:extLst>
        </c:ser>
        <c:ser>
          <c:idx val="1"/>
          <c:order val="1"/>
          <c:tx>
            <c:strRef>
              <c:f>vš!$B$38</c:f>
              <c:strCache>
                <c:ptCount val="1"/>
                <c:pt idx="0">
                  <c:v>Akadémia ozbrojených síl M.R.Štefánika</c:v>
                </c:pt>
              </c:strCache>
            </c:strRef>
          </c:tx>
          <c:spPr>
            <a:solidFill>
              <a:schemeClr val="accent5"/>
            </a:solidFill>
            <a:ln>
              <a:noFill/>
            </a:ln>
            <a:effectLst/>
          </c:spPr>
          <c:invertIfNegative val="0"/>
          <c:cat>
            <c:numRef>
              <c:f>vš!$C$11:$L$11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vš!$C$38:$L$38</c:f>
              <c:numCache>
                <c:formatCode>0%</c:formatCode>
                <c:ptCount val="10"/>
                <c:pt idx="0">
                  <c:v>0.75097276264591439</c:v>
                </c:pt>
                <c:pt idx="1">
                  <c:v>0.45</c:v>
                </c:pt>
                <c:pt idx="2">
                  <c:v>0.41366906474820142</c:v>
                </c:pt>
                <c:pt idx="3">
                  <c:v>0.21107266435986158</c:v>
                </c:pt>
                <c:pt idx="4">
                  <c:v>0</c:v>
                </c:pt>
                <c:pt idx="5">
                  <c:v>0.33333333333333331</c:v>
                </c:pt>
                <c:pt idx="6">
                  <c:v>0.28235294117647058</c:v>
                </c:pt>
                <c:pt idx="7">
                  <c:v>0.34722222222222221</c:v>
                </c:pt>
                <c:pt idx="8">
                  <c:v>0.15445544554455445</c:v>
                </c:pt>
                <c:pt idx="9">
                  <c:v>0.23207547169811321</c:v>
                </c:pt>
              </c:numCache>
            </c:numRef>
          </c:val>
          <c:extLst>
            <c:ext xmlns:c16="http://schemas.microsoft.com/office/drawing/2014/chart" uri="{C3380CC4-5D6E-409C-BE32-E72D297353CC}">
              <c16:uniqueId val="{00000001-94FB-4D92-B54D-345F8984E0B8}"/>
            </c:ext>
          </c:extLst>
        </c:ser>
        <c:ser>
          <c:idx val="2"/>
          <c:order val="2"/>
          <c:tx>
            <c:strRef>
              <c:f>vš!$B$48</c:f>
              <c:strCache>
                <c:ptCount val="1"/>
                <c:pt idx="0">
                  <c:v>Inštitút Aurela Stodolu Elektronickej fakulty Žilinskej univerzity v LM</c:v>
                </c:pt>
              </c:strCache>
            </c:strRef>
          </c:tx>
          <c:spPr>
            <a:solidFill>
              <a:schemeClr val="accent4"/>
            </a:solidFill>
            <a:ln>
              <a:noFill/>
            </a:ln>
            <a:effectLst/>
          </c:spPr>
          <c:invertIfNegative val="0"/>
          <c:cat>
            <c:numRef>
              <c:f>vš!$C$11:$L$11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vš!$C$48:$L$48</c:f>
              <c:numCache>
                <c:formatCode>0%</c:formatCode>
                <c:ptCount val="10"/>
                <c:pt idx="0">
                  <c:v>0.19230769230769232</c:v>
                </c:pt>
                <c:pt idx="1">
                  <c:v>0.2620689655172414</c:v>
                </c:pt>
                <c:pt idx="2">
                  <c:v>0.27586206896551724</c:v>
                </c:pt>
                <c:pt idx="3">
                  <c:v>0.16842105263157894</c:v>
                </c:pt>
                <c:pt idx="4">
                  <c:v>0.23376623376623376</c:v>
                </c:pt>
                <c:pt idx="5">
                  <c:v>0.3888888888888889</c:v>
                </c:pt>
                <c:pt idx="6">
                  <c:v>0.11864406779661017</c:v>
                </c:pt>
                <c:pt idx="7">
                  <c:v>0.33898305084745761</c:v>
                </c:pt>
                <c:pt idx="8">
                  <c:v>0.51851851851851849</c:v>
                </c:pt>
                <c:pt idx="9">
                  <c:v>0.38461538461538464</c:v>
                </c:pt>
              </c:numCache>
            </c:numRef>
          </c:val>
          <c:extLst>
            <c:ext xmlns:c16="http://schemas.microsoft.com/office/drawing/2014/chart" uri="{C3380CC4-5D6E-409C-BE32-E72D297353CC}">
              <c16:uniqueId val="{00000002-94FB-4D92-B54D-345F8984E0B8}"/>
            </c:ext>
          </c:extLst>
        </c:ser>
        <c:ser>
          <c:idx val="3"/>
          <c:order val="3"/>
          <c:tx>
            <c:strRef>
              <c:f>vš!$B$58</c:f>
              <c:strCache>
                <c:ptCount val="1"/>
                <c:pt idx="0">
                  <c:v>Bankovní institut vysoká škola Praha, detašované pracovisko Liptovský Mikuláš</c:v>
                </c:pt>
              </c:strCache>
            </c:strRef>
          </c:tx>
          <c:spPr>
            <a:solidFill>
              <a:schemeClr val="accent6">
                <a:lumMod val="60000"/>
              </a:schemeClr>
            </a:solidFill>
            <a:ln>
              <a:noFill/>
            </a:ln>
            <a:effectLst/>
          </c:spPr>
          <c:invertIfNegative val="0"/>
          <c:cat>
            <c:numRef>
              <c:f>vš!$C$11:$L$11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vš!$C$58:$L$58</c:f>
              <c:numCache>
                <c:formatCode>0%</c:formatCode>
                <c:ptCount val="10"/>
                <c:pt idx="0">
                  <c:v>0.28810720268006701</c:v>
                </c:pt>
                <c:pt idx="1">
                  <c:v>0.38475499092558985</c:v>
                </c:pt>
                <c:pt idx="2">
                  <c:v>0.70408163265306123</c:v>
                </c:pt>
                <c:pt idx="3">
                  <c:v>0.45327102803738317</c:v>
                </c:pt>
                <c:pt idx="4">
                  <c:v>0.80745341614906829</c:v>
                </c:pt>
                <c:pt idx="5">
                  <c:v>0</c:v>
                </c:pt>
                <c:pt idx="6">
                  <c:v>0</c:v>
                </c:pt>
                <c:pt idx="7">
                  <c:v>0</c:v>
                </c:pt>
                <c:pt idx="8">
                  <c:v>0</c:v>
                </c:pt>
                <c:pt idx="9">
                  <c:v>0</c:v>
                </c:pt>
              </c:numCache>
            </c:numRef>
          </c:val>
          <c:extLst>
            <c:ext xmlns:c16="http://schemas.microsoft.com/office/drawing/2014/chart" uri="{C3380CC4-5D6E-409C-BE32-E72D297353CC}">
              <c16:uniqueId val="{00000003-94FB-4D92-B54D-345F8984E0B8}"/>
            </c:ext>
          </c:extLst>
        </c:ser>
        <c:dLbls>
          <c:showLegendKey val="0"/>
          <c:showVal val="0"/>
          <c:showCatName val="0"/>
          <c:showSerName val="0"/>
          <c:showPercent val="0"/>
          <c:showBubbleSize val="0"/>
        </c:dLbls>
        <c:gapWidth val="150"/>
        <c:overlap val="100"/>
        <c:axId val="613843392"/>
        <c:axId val="613841096"/>
      </c:barChart>
      <c:catAx>
        <c:axId val="613843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1" i="0" u="none" strike="noStrike" kern="1200" baseline="0">
                <a:solidFill>
                  <a:schemeClr val="tx1">
                    <a:lumMod val="65000"/>
                    <a:lumOff val="35000"/>
                  </a:schemeClr>
                </a:solidFill>
                <a:latin typeface="+mn-lt"/>
                <a:ea typeface="+mn-ea"/>
                <a:cs typeface="+mn-cs"/>
              </a:defRPr>
            </a:pPr>
            <a:endParaRPr lang="sk-SK"/>
          </a:p>
        </c:txPr>
        <c:crossAx val="613841096"/>
        <c:crosses val="autoZero"/>
        <c:auto val="1"/>
        <c:lblAlgn val="ctr"/>
        <c:lblOffset val="100"/>
        <c:noMultiLvlLbl val="0"/>
      </c:catAx>
      <c:valAx>
        <c:axId val="6138410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sk-SK"/>
          </a:p>
        </c:txPr>
        <c:crossAx val="613843392"/>
        <c:crosses val="autoZero"/>
        <c:crossBetween val="between"/>
      </c:valAx>
      <c:spPr>
        <a:noFill/>
        <a:ln>
          <a:noFill/>
        </a:ln>
        <a:effectLst/>
      </c:spPr>
    </c:plotArea>
    <c:legend>
      <c:legendPos val="b"/>
      <c:layout>
        <c:manualLayout>
          <c:xMode val="edge"/>
          <c:yMode val="edge"/>
          <c:x val="4.6200305439082164E-2"/>
          <c:y val="0.8054148729450229"/>
          <c:w val="0.63784546988001178"/>
          <c:h val="0.16023688141388595"/>
        </c:manualLayout>
      </c:layout>
      <c:overlay val="0"/>
      <c:spPr>
        <a:noFill/>
        <a:ln>
          <a:noFill/>
        </a:ln>
        <a:effectLst/>
      </c:spPr>
      <c:txPr>
        <a:bodyPr rot="0" spcFirstLastPara="1" vertOverflow="ellipsis" vert="horz" wrap="square" anchor="ctr" anchorCtr="1"/>
        <a:lstStyle/>
        <a:p>
          <a:pPr>
            <a:defRPr sz="400" b="0" i="0" u="none" strike="noStrike" kern="1200" baseline="0">
              <a:solidFill>
                <a:schemeClr val="tx1">
                  <a:lumMod val="65000"/>
                  <a:lumOff val="3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sk-SK"/>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600" b="1" i="0" u="none" strike="noStrike" kern="1200" spc="0" baseline="0">
                <a:solidFill>
                  <a:schemeClr val="tx1">
                    <a:lumMod val="65000"/>
                    <a:lumOff val="35000"/>
                  </a:schemeClr>
                </a:solidFill>
                <a:latin typeface="+mn-lt"/>
                <a:ea typeface="+mn-ea"/>
                <a:cs typeface="+mn-cs"/>
              </a:defRPr>
            </a:pPr>
            <a:r>
              <a:rPr lang="sk-SK" sz="600" b="1"/>
              <a:t>Vývoj počtu žiakov v ZUŠ za roky 2015 - 2021</a:t>
            </a:r>
          </a:p>
        </c:rich>
      </c:tx>
      <c:layout>
        <c:manualLayout>
          <c:xMode val="edge"/>
          <c:yMode val="edge"/>
          <c:x val="2.8271549799017415E-2"/>
          <c:y val="5.3404539385847799E-2"/>
        </c:manualLayout>
      </c:layout>
      <c:overlay val="0"/>
      <c:spPr>
        <a:noFill/>
        <a:ln>
          <a:noFill/>
        </a:ln>
        <a:effectLst/>
      </c:spPr>
      <c:txPr>
        <a:bodyPr rot="0" spcFirstLastPara="1" vertOverflow="ellipsis" vert="horz" wrap="square" anchor="ctr" anchorCtr="1"/>
        <a:lstStyle/>
        <a:p>
          <a:pPr>
            <a:defRPr sz="600" b="1"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manualLayout>
          <c:layoutTarget val="inner"/>
          <c:xMode val="edge"/>
          <c:yMode val="edge"/>
          <c:x val="0.11017995238312941"/>
          <c:y val="0.24321352354320197"/>
          <c:w val="0.84069097213674548"/>
          <c:h val="0.61595688389418612"/>
        </c:manualLayout>
      </c:layout>
      <c:lineChart>
        <c:grouping val="standard"/>
        <c:varyColors val="0"/>
        <c:ser>
          <c:idx val="0"/>
          <c:order val="0"/>
          <c:tx>
            <c:strRef>
              <c:f>ZUŠ!$N$10</c:f>
              <c:strCache>
                <c:ptCount val="1"/>
                <c:pt idx="0">
                  <c:v>ZUŠ Liptovský Mikuláš</c:v>
                </c:pt>
              </c:strCache>
            </c:strRef>
          </c:tx>
          <c:spPr>
            <a:ln w="28575" cap="rnd">
              <a:solidFill>
                <a:schemeClr val="accent6"/>
              </a:solidFill>
              <a:round/>
            </a:ln>
            <a:effectLst/>
          </c:spPr>
          <c:marker>
            <c:symbol val="none"/>
          </c:marker>
          <c:cat>
            <c:numRef>
              <c:f>ZUŠ!$O$9:$U$9</c:f>
              <c:numCache>
                <c:formatCode>General</c:formatCode>
                <c:ptCount val="7"/>
                <c:pt idx="0">
                  <c:v>2015</c:v>
                </c:pt>
                <c:pt idx="1">
                  <c:v>2016</c:v>
                </c:pt>
                <c:pt idx="2">
                  <c:v>2017</c:v>
                </c:pt>
                <c:pt idx="3">
                  <c:v>2018</c:v>
                </c:pt>
                <c:pt idx="4">
                  <c:v>2019</c:v>
                </c:pt>
                <c:pt idx="5">
                  <c:v>2020</c:v>
                </c:pt>
                <c:pt idx="6">
                  <c:v>2021</c:v>
                </c:pt>
              </c:numCache>
            </c:numRef>
          </c:cat>
          <c:val>
            <c:numRef>
              <c:f>ZUŠ!$O$10:$U$10</c:f>
              <c:numCache>
                <c:formatCode>_-* #\ ##0_-;\-* #\ ##0_-;_-* "-"??_-;_-@_-</c:formatCode>
                <c:ptCount val="7"/>
                <c:pt idx="0">
                  <c:v>1008</c:v>
                </c:pt>
                <c:pt idx="1">
                  <c:v>1048</c:v>
                </c:pt>
                <c:pt idx="2">
                  <c:v>993</c:v>
                </c:pt>
                <c:pt idx="3">
                  <c:v>998</c:v>
                </c:pt>
                <c:pt idx="4">
                  <c:v>974</c:v>
                </c:pt>
                <c:pt idx="5">
                  <c:v>937</c:v>
                </c:pt>
                <c:pt idx="6">
                  <c:v>833</c:v>
                </c:pt>
              </c:numCache>
            </c:numRef>
          </c:val>
          <c:smooth val="0"/>
          <c:extLst>
            <c:ext xmlns:c16="http://schemas.microsoft.com/office/drawing/2014/chart" uri="{C3380CC4-5D6E-409C-BE32-E72D297353CC}">
              <c16:uniqueId val="{00000000-BA3D-4638-AC39-278E3FB91758}"/>
            </c:ext>
          </c:extLst>
        </c:ser>
        <c:ser>
          <c:idx val="1"/>
          <c:order val="1"/>
          <c:tx>
            <c:strRef>
              <c:f>ZUŠ!$N$11</c:f>
              <c:strCache>
                <c:ptCount val="1"/>
                <c:pt idx="0">
                  <c:v>ZUŠ Ružomberok</c:v>
                </c:pt>
              </c:strCache>
            </c:strRef>
          </c:tx>
          <c:spPr>
            <a:ln w="28575" cap="rnd">
              <a:solidFill>
                <a:schemeClr val="accent5"/>
              </a:solidFill>
              <a:round/>
            </a:ln>
            <a:effectLst/>
          </c:spPr>
          <c:marker>
            <c:symbol val="none"/>
          </c:marker>
          <c:cat>
            <c:numRef>
              <c:f>ZUŠ!$O$9:$U$9</c:f>
              <c:numCache>
                <c:formatCode>General</c:formatCode>
                <c:ptCount val="7"/>
                <c:pt idx="0">
                  <c:v>2015</c:v>
                </c:pt>
                <c:pt idx="1">
                  <c:v>2016</c:v>
                </c:pt>
                <c:pt idx="2">
                  <c:v>2017</c:v>
                </c:pt>
                <c:pt idx="3">
                  <c:v>2018</c:v>
                </c:pt>
                <c:pt idx="4">
                  <c:v>2019</c:v>
                </c:pt>
                <c:pt idx="5">
                  <c:v>2020</c:v>
                </c:pt>
                <c:pt idx="6">
                  <c:v>2021</c:v>
                </c:pt>
              </c:numCache>
            </c:numRef>
          </c:cat>
          <c:val>
            <c:numRef>
              <c:f>ZUŠ!$O$11:$U$11</c:f>
              <c:numCache>
                <c:formatCode>_-* #\ ##0_-;\-* #\ ##0_-;_-* "-"??_-;_-@_-</c:formatCode>
                <c:ptCount val="7"/>
                <c:pt idx="0">
                  <c:v>1027</c:v>
                </c:pt>
                <c:pt idx="1">
                  <c:v>1027</c:v>
                </c:pt>
                <c:pt idx="2">
                  <c:v>941</c:v>
                </c:pt>
                <c:pt idx="3">
                  <c:v>915</c:v>
                </c:pt>
                <c:pt idx="4">
                  <c:v>929</c:v>
                </c:pt>
                <c:pt idx="5">
                  <c:v>840</c:v>
                </c:pt>
                <c:pt idx="6">
                  <c:v>804</c:v>
                </c:pt>
              </c:numCache>
            </c:numRef>
          </c:val>
          <c:smooth val="0"/>
          <c:extLst>
            <c:ext xmlns:c16="http://schemas.microsoft.com/office/drawing/2014/chart" uri="{C3380CC4-5D6E-409C-BE32-E72D297353CC}">
              <c16:uniqueId val="{00000001-BA3D-4638-AC39-278E3FB91758}"/>
            </c:ext>
          </c:extLst>
        </c:ser>
        <c:dLbls>
          <c:showLegendKey val="0"/>
          <c:showVal val="0"/>
          <c:showCatName val="0"/>
          <c:showSerName val="0"/>
          <c:showPercent val="0"/>
          <c:showBubbleSize val="0"/>
        </c:dLbls>
        <c:smooth val="0"/>
        <c:axId val="680766832"/>
        <c:axId val="680766000"/>
      </c:lineChart>
      <c:catAx>
        <c:axId val="680766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sk-SK"/>
          </a:p>
        </c:txPr>
        <c:crossAx val="680766000"/>
        <c:crosses val="autoZero"/>
        <c:auto val="1"/>
        <c:lblAlgn val="ctr"/>
        <c:lblOffset val="100"/>
        <c:noMultiLvlLbl val="0"/>
      </c:catAx>
      <c:valAx>
        <c:axId val="680766000"/>
        <c:scaling>
          <c:orientation val="minMax"/>
        </c:scaling>
        <c:delete val="0"/>
        <c:axPos val="l"/>
        <c:majorGridlines>
          <c:spPr>
            <a:ln w="9525" cap="flat" cmpd="sng" algn="ctr">
              <a:solidFill>
                <a:schemeClr val="tx1">
                  <a:lumMod val="15000"/>
                  <a:lumOff val="85000"/>
                </a:schemeClr>
              </a:solidFill>
              <a:round/>
            </a:ln>
            <a:effectLst/>
          </c:spPr>
        </c:majorGridlines>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400" b="0" i="0" u="none" strike="noStrike" kern="1200" baseline="0">
                <a:solidFill>
                  <a:schemeClr val="tx1">
                    <a:lumMod val="65000"/>
                    <a:lumOff val="35000"/>
                  </a:schemeClr>
                </a:solidFill>
                <a:latin typeface="+mn-lt"/>
                <a:ea typeface="+mn-ea"/>
                <a:cs typeface="+mn-cs"/>
              </a:defRPr>
            </a:pPr>
            <a:endParaRPr lang="sk-SK"/>
          </a:p>
        </c:txPr>
        <c:crossAx val="680766832"/>
        <c:crosses val="autoZero"/>
        <c:crossBetween val="between"/>
      </c:valAx>
      <c:spPr>
        <a:noFill/>
        <a:ln>
          <a:noFill/>
        </a:ln>
        <a:effectLst/>
      </c:spPr>
    </c:plotArea>
    <c:legend>
      <c:legendPos val="b"/>
      <c:layout>
        <c:manualLayout>
          <c:xMode val="edge"/>
          <c:yMode val="edge"/>
          <c:x val="0.51997517170559127"/>
          <c:y val="0.13623554065087659"/>
          <c:w val="0.43794157262276112"/>
          <c:h val="9.8299394818638322E-2"/>
        </c:manualLayout>
      </c:layout>
      <c:overlay val="0"/>
      <c:spPr>
        <a:noFill/>
        <a:ln>
          <a:noFill/>
        </a:ln>
        <a:effectLst/>
      </c:spPr>
      <c:txPr>
        <a:bodyPr rot="0" spcFirstLastPara="1" vertOverflow="ellipsis" vert="horz" wrap="square" anchor="ctr" anchorCtr="1"/>
        <a:lstStyle/>
        <a:p>
          <a:pPr>
            <a:defRPr sz="4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sk-SK"/>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1" i="0" u="none" strike="noStrike" kern="1200" spc="0" baseline="0">
                <a:solidFill>
                  <a:schemeClr val="tx1">
                    <a:lumMod val="65000"/>
                    <a:lumOff val="35000"/>
                  </a:schemeClr>
                </a:solidFill>
                <a:latin typeface="+mn-lt"/>
                <a:ea typeface="+mn-ea"/>
                <a:cs typeface="+mn-cs"/>
              </a:defRPr>
            </a:pPr>
            <a:r>
              <a:rPr lang="sk-SK" sz="700" b="1"/>
              <a:t>Rozdelenie</a:t>
            </a:r>
            <a:r>
              <a:rPr lang="sk-SK" sz="700" b="1" baseline="0"/>
              <a:t> obyvateľov UMR Liptov za rok 2020</a:t>
            </a:r>
            <a:endParaRPr lang="sk-SK" sz="700" b="1"/>
          </a:p>
        </c:rich>
      </c:tx>
      <c:layout>
        <c:manualLayout>
          <c:xMode val="edge"/>
          <c:yMode val="edge"/>
          <c:x val="1.832626149613336E-2"/>
          <c:y val="3.7036699892282247E-2"/>
        </c:manualLayout>
      </c:layout>
      <c:overlay val="0"/>
      <c:spPr>
        <a:noFill/>
        <a:ln>
          <a:noFill/>
        </a:ln>
        <a:effectLst/>
      </c:spPr>
    </c:title>
    <c:autoTitleDeleted val="0"/>
    <c:plotArea>
      <c:layout>
        <c:manualLayout>
          <c:layoutTarget val="inner"/>
          <c:xMode val="edge"/>
          <c:yMode val="edge"/>
          <c:x val="0.11818862115919719"/>
          <c:y val="0.18652818991097922"/>
          <c:w val="0.55709881001716899"/>
          <c:h val="0.73038575667655792"/>
        </c:manualLayout>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CEAF-4711-A212-530CC5C73FE2}"/>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CEAF-4711-A212-530CC5C73FE2}"/>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CEAF-4711-A212-530CC5C73FE2}"/>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CEAF-4711-A212-530CC5C73FE2}"/>
              </c:ext>
            </c:extLst>
          </c:dPt>
          <c:dLbls>
            <c:dLbl>
              <c:idx val="0"/>
              <c:tx>
                <c:rich>
                  <a:bodyPr/>
                  <a:lstStyle/>
                  <a:p>
                    <a:fld id="{1648D1AF-2FA0-450B-8A12-151FBC2DCF2B}" type="VALUE">
                      <a:rPr lang="en-US"/>
                      <a:pPr/>
                      <a:t>[HODNOTA]</a:t>
                    </a:fld>
                    <a:endParaRPr lang="sk-SK"/>
                  </a:p>
                </c:rich>
              </c:tx>
              <c:dLblPos val="ctr"/>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EAF-4711-A212-530CC5C73FE2}"/>
                </c:ext>
              </c:extLst>
            </c:dLbl>
            <c:dLbl>
              <c:idx val="1"/>
              <c:tx>
                <c:rich>
                  <a:bodyPr/>
                  <a:lstStyle/>
                  <a:p>
                    <a:fld id="{BEB85642-22FC-4074-A398-94E27B2E26CB}" type="VALUE">
                      <a:rPr lang="en-US"/>
                      <a:pPr/>
                      <a:t>[HODNOTA]</a:t>
                    </a:fld>
                    <a:endParaRPr lang="sk-SK"/>
                  </a:p>
                </c:rich>
              </c:tx>
              <c:dLblPos val="ctr"/>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EAF-4711-A212-530CC5C73FE2}"/>
                </c:ext>
              </c:extLst>
            </c:dLbl>
            <c:dLbl>
              <c:idx val="2"/>
              <c:layout>
                <c:manualLayout>
                  <c:x val="9.5386066017887169E-2"/>
                  <c:y val="6.6801086280399921E-2"/>
                </c:manualLayout>
              </c:layout>
              <c:tx>
                <c:rich>
                  <a:bodyPr rot="0" spcFirstLastPara="1" vertOverflow="ellipsis" vert="horz" wrap="square" lIns="38100" tIns="19050" rIns="38100" bIns="19050" anchor="ctr" anchorCtr="1">
                    <a:noAutofit/>
                  </a:bodyPr>
                  <a:lstStyle/>
                  <a:p>
                    <a:pPr>
                      <a:defRPr sz="600" b="1" i="0" u="none" strike="noStrike" kern="1200" baseline="0">
                        <a:solidFill>
                          <a:schemeClr val="bg1"/>
                        </a:solidFill>
                        <a:latin typeface="+mn-lt"/>
                        <a:ea typeface="+mn-ea"/>
                        <a:cs typeface="+mn-cs"/>
                      </a:defRPr>
                    </a:pPr>
                    <a:fld id="{158FD227-E454-48BF-B549-9CEEC4939699}" type="VALUE">
                      <a:rPr lang="en-US" sz="600"/>
                      <a:pPr>
                        <a:defRPr sz="600" b="1" i="0" u="none" strike="noStrike" kern="1200" baseline="0">
                          <a:solidFill>
                            <a:schemeClr val="bg1"/>
                          </a:solidFill>
                          <a:latin typeface="+mn-lt"/>
                          <a:ea typeface="+mn-ea"/>
                          <a:cs typeface="+mn-cs"/>
                        </a:defRPr>
                      </a:pPr>
                      <a:t>[HODNOTA]</a:t>
                    </a:fld>
                    <a:endParaRPr lang="sk-SK"/>
                  </a:p>
                </c:rich>
              </c:tx>
              <c:spPr>
                <a:noFill/>
                <a:ln>
                  <a:noFill/>
                </a:ln>
                <a:effectLst/>
              </c:spPr>
              <c:dLblPos val="bestFit"/>
              <c:showLegendKey val="0"/>
              <c:showVal val="0"/>
              <c:showCatName val="0"/>
              <c:showSerName val="0"/>
              <c:showPercent val="1"/>
              <c:showBubbleSize val="0"/>
              <c:extLst>
                <c:ext xmlns:c15="http://schemas.microsoft.com/office/drawing/2012/chart" uri="{CE6537A1-D6FC-4f65-9D91-7224C49458BB}">
                  <c15:layout>
                    <c:manualLayout>
                      <c:w val="0.10682766530859246"/>
                      <c:h val="0.15233170998133902"/>
                    </c:manualLayout>
                  </c15:layout>
                  <c15:dlblFieldTable/>
                  <c15:showDataLabelsRange val="0"/>
                </c:ext>
                <c:ext xmlns:c16="http://schemas.microsoft.com/office/drawing/2014/chart" uri="{C3380CC4-5D6E-409C-BE32-E72D297353CC}">
                  <c16:uniqueId val="{00000005-CEAF-4711-A212-530CC5C73FE2}"/>
                </c:ext>
              </c:extLst>
            </c:dLbl>
            <c:dLbl>
              <c:idx val="3"/>
              <c:tx>
                <c:rich>
                  <a:bodyPr rot="0" spcFirstLastPara="1" vertOverflow="ellipsis" vert="horz" wrap="square" lIns="38100" tIns="19050" rIns="38100" bIns="19050" anchor="ctr" anchorCtr="1">
                    <a:noAutofit/>
                  </a:bodyPr>
                  <a:lstStyle/>
                  <a:p>
                    <a:pPr>
                      <a:defRPr sz="600" b="1" i="0" u="none" strike="noStrike" kern="1200" baseline="0">
                        <a:solidFill>
                          <a:schemeClr val="bg1"/>
                        </a:solidFill>
                        <a:latin typeface="+mn-lt"/>
                        <a:ea typeface="+mn-ea"/>
                        <a:cs typeface="+mn-cs"/>
                      </a:defRPr>
                    </a:pPr>
                    <a:fld id="{71CC991C-F994-410A-91B2-11A7CAA1CAD2}" type="VALUE">
                      <a:rPr lang="en-US" sz="600"/>
                      <a:pPr>
                        <a:defRPr sz="600" b="1" i="0" u="none" strike="noStrike" kern="1200" baseline="0">
                          <a:solidFill>
                            <a:schemeClr val="bg1"/>
                          </a:solidFill>
                          <a:latin typeface="+mn-lt"/>
                          <a:ea typeface="+mn-ea"/>
                          <a:cs typeface="+mn-cs"/>
                        </a:defRPr>
                      </a:pPr>
                      <a:t>[HODNOTA]</a:t>
                    </a:fld>
                    <a:endParaRPr lang="sk-SK"/>
                  </a:p>
                </c:rich>
              </c:tx>
              <c:spPr>
                <a:noFill/>
                <a:ln>
                  <a:noFill/>
                </a:ln>
                <a:effectLst/>
              </c:spPr>
              <c:dLblPos val="ct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7-CEAF-4711-A212-530CC5C73FE2}"/>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mn-lt"/>
                    <a:ea typeface="+mn-ea"/>
                    <a:cs typeface="+mn-cs"/>
                  </a:defRPr>
                </a:pPr>
                <a:endParaRPr lang="sk-SK"/>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'podiel žien_Iveta'!$A$17:$A$20</c:f>
              <c:strCache>
                <c:ptCount val="4"/>
                <c:pt idx="0">
                  <c:v>Mesto Liptovský Mikuláš</c:v>
                </c:pt>
                <c:pt idx="1">
                  <c:v>Mesto Ružomberok</c:v>
                </c:pt>
                <c:pt idx="2">
                  <c:v>obce UMR Liptov za okres LM</c:v>
                </c:pt>
                <c:pt idx="3">
                  <c:v>obce UMR Liptov za okres RK</c:v>
                </c:pt>
              </c:strCache>
            </c:strRef>
          </c:cat>
          <c:val>
            <c:numRef>
              <c:f>'podiel žien_Iveta'!$B$17:$B$20</c:f>
              <c:numCache>
                <c:formatCode>0.0%</c:formatCode>
                <c:ptCount val="4"/>
                <c:pt idx="0">
                  <c:v>0.42299507091565636</c:v>
                </c:pt>
                <c:pt idx="1">
                  <c:v>0.36185520299864071</c:v>
                </c:pt>
                <c:pt idx="2">
                  <c:v>4.4293108892946881E-2</c:v>
                </c:pt>
                <c:pt idx="3">
                  <c:v>0.17085661719275602</c:v>
                </c:pt>
              </c:numCache>
            </c:numRef>
          </c:val>
          <c:extLst>
            <c:ext xmlns:c16="http://schemas.microsoft.com/office/drawing/2014/chart" uri="{C3380CC4-5D6E-409C-BE32-E72D297353CC}">
              <c16:uniqueId val="{00000008-CEAF-4711-A212-530CC5C73FE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60803953823320833"/>
          <c:y val="0.47625972569452552"/>
          <c:w val="0.35482435169141463"/>
          <c:h val="0.4228500665903408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1" i="0" u="none" strike="noStrike" kern="1200" spc="0" baseline="0">
                <a:solidFill>
                  <a:schemeClr val="tx1">
                    <a:lumMod val="65000"/>
                    <a:lumOff val="35000"/>
                  </a:schemeClr>
                </a:solidFill>
                <a:latin typeface="+mn-lt"/>
                <a:ea typeface="+mn-ea"/>
                <a:cs typeface="+mn-cs"/>
              </a:defRPr>
            </a:pPr>
            <a:r>
              <a:rPr lang="en-GB" sz="700" b="1"/>
              <a:t>V</a:t>
            </a:r>
            <a:r>
              <a:rPr lang="sk-SK" sz="700" b="1"/>
              <a:t>ývoj evidovanej miery nezamestnanosti v </a:t>
            </a:r>
            <a:r>
              <a:rPr lang="en-GB" sz="700" b="1"/>
              <a:t>% v rokoch 2001 - 2020</a:t>
            </a:r>
          </a:p>
          <a:p>
            <a:pPr>
              <a:defRPr sz="700" b="1"/>
            </a:pPr>
            <a:endParaRPr lang="sk-SK" sz="700" b="1"/>
          </a:p>
        </c:rich>
      </c:tx>
      <c:layout>
        <c:manualLayout>
          <c:xMode val="edge"/>
          <c:yMode val="edge"/>
          <c:x val="1.5200530489244395E-2"/>
          <c:y val="3.717472118959108E-2"/>
        </c:manualLayout>
      </c:layout>
      <c:overlay val="0"/>
      <c:spPr>
        <a:noFill/>
        <a:ln>
          <a:noFill/>
        </a:ln>
        <a:effectLst/>
      </c:spPr>
      <c:txPr>
        <a:bodyPr rot="0" spcFirstLastPara="1" vertOverflow="ellipsis" vert="horz" wrap="square" anchor="ctr" anchorCtr="1"/>
        <a:lstStyle/>
        <a:p>
          <a:pPr>
            <a:defRPr sz="700" b="1"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manualLayout>
          <c:layoutTarget val="inner"/>
          <c:xMode val="edge"/>
          <c:yMode val="edge"/>
          <c:x val="6.3798969573247793E-2"/>
          <c:y val="0.16978226234731808"/>
          <c:w val="0.91195058950964458"/>
          <c:h val="0.62448179107723067"/>
        </c:manualLayout>
      </c:layout>
      <c:lineChart>
        <c:grouping val="standard"/>
        <c:varyColors val="0"/>
        <c:ser>
          <c:idx val="0"/>
          <c:order val="0"/>
          <c:tx>
            <c:strRef>
              <c:f>v_pr3108rr_00_00_00_sk!$A$8:$B$8</c:f>
              <c:strCache>
                <c:ptCount val="2"/>
                <c:pt idx="0">
                  <c:v>Miera evidovanej nezamestnanosti (v %)</c:v>
                </c:pt>
                <c:pt idx="1">
                  <c:v>Okres LM</c:v>
                </c:pt>
              </c:strCache>
            </c:strRef>
          </c:tx>
          <c:spPr>
            <a:ln w="28575" cap="rnd">
              <a:solidFill>
                <a:schemeClr val="accent1"/>
              </a:solidFill>
              <a:round/>
            </a:ln>
            <a:effectLst/>
          </c:spPr>
          <c:marker>
            <c:symbol val="none"/>
          </c:marker>
          <c:cat>
            <c:strRef>
              <c:f>v_pr3108rr_00_00_00_sk!$C$7:$V$7</c:f>
              <c:strCach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strCache>
            </c:strRef>
          </c:cat>
          <c:val>
            <c:numRef>
              <c:f>v_pr3108rr_00_00_00_sk!$C$8:$V$8</c:f>
              <c:numCache>
                <c:formatCode>0.00</c:formatCode>
                <c:ptCount val="20"/>
                <c:pt idx="0">
                  <c:v>15.26</c:v>
                </c:pt>
                <c:pt idx="1">
                  <c:v>14.74</c:v>
                </c:pt>
                <c:pt idx="2">
                  <c:v>15.06</c:v>
                </c:pt>
                <c:pt idx="3">
                  <c:v>11.99</c:v>
                </c:pt>
                <c:pt idx="4">
                  <c:v>9.35</c:v>
                </c:pt>
                <c:pt idx="5">
                  <c:v>7.49</c:v>
                </c:pt>
                <c:pt idx="6">
                  <c:v>5.49</c:v>
                </c:pt>
                <c:pt idx="7">
                  <c:v>6.51</c:v>
                </c:pt>
                <c:pt idx="8">
                  <c:v>11.07</c:v>
                </c:pt>
                <c:pt idx="9">
                  <c:v>11.18</c:v>
                </c:pt>
                <c:pt idx="10">
                  <c:v>12.67</c:v>
                </c:pt>
                <c:pt idx="11">
                  <c:v>13.92</c:v>
                </c:pt>
                <c:pt idx="12">
                  <c:v>13.84</c:v>
                </c:pt>
                <c:pt idx="13">
                  <c:v>12.04</c:v>
                </c:pt>
                <c:pt idx="14">
                  <c:v>9.5</c:v>
                </c:pt>
                <c:pt idx="15">
                  <c:v>8.25</c:v>
                </c:pt>
                <c:pt idx="16">
                  <c:v>6</c:v>
                </c:pt>
                <c:pt idx="17">
                  <c:v>5.26</c:v>
                </c:pt>
                <c:pt idx="18">
                  <c:v>4.5</c:v>
                </c:pt>
                <c:pt idx="19">
                  <c:v>7.14</c:v>
                </c:pt>
              </c:numCache>
            </c:numRef>
          </c:val>
          <c:smooth val="0"/>
          <c:extLst>
            <c:ext xmlns:c16="http://schemas.microsoft.com/office/drawing/2014/chart" uri="{C3380CC4-5D6E-409C-BE32-E72D297353CC}">
              <c16:uniqueId val="{00000000-4C10-43BB-8FF9-DC3128BC71CE}"/>
            </c:ext>
          </c:extLst>
        </c:ser>
        <c:ser>
          <c:idx val="1"/>
          <c:order val="1"/>
          <c:tx>
            <c:strRef>
              <c:f>v_pr3108rr_00_00_00_sk!$A$9:$B$9</c:f>
              <c:strCache>
                <c:ptCount val="2"/>
                <c:pt idx="0">
                  <c:v>Miera evidovanej nezamestnanosti (v %)</c:v>
                </c:pt>
                <c:pt idx="1">
                  <c:v>Okres RK</c:v>
                </c:pt>
              </c:strCache>
            </c:strRef>
          </c:tx>
          <c:spPr>
            <a:ln w="28575" cap="rnd">
              <a:solidFill>
                <a:schemeClr val="accent6"/>
              </a:solidFill>
              <a:round/>
            </a:ln>
            <a:effectLst/>
          </c:spPr>
          <c:marker>
            <c:symbol val="none"/>
          </c:marker>
          <c:cat>
            <c:strRef>
              <c:f>v_pr3108rr_00_00_00_sk!$C$7:$V$7</c:f>
              <c:strCach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strCache>
            </c:strRef>
          </c:cat>
          <c:val>
            <c:numRef>
              <c:f>v_pr3108rr_00_00_00_sk!$C$9:$V$9</c:f>
              <c:numCache>
                <c:formatCode>0.00</c:formatCode>
                <c:ptCount val="20"/>
                <c:pt idx="0">
                  <c:v>17.03</c:v>
                </c:pt>
                <c:pt idx="1">
                  <c:v>17.13</c:v>
                </c:pt>
                <c:pt idx="2">
                  <c:v>15.11</c:v>
                </c:pt>
                <c:pt idx="3">
                  <c:v>12.79</c:v>
                </c:pt>
                <c:pt idx="4">
                  <c:v>10.56</c:v>
                </c:pt>
                <c:pt idx="5">
                  <c:v>8.51</c:v>
                </c:pt>
                <c:pt idx="6">
                  <c:v>6.68</c:v>
                </c:pt>
                <c:pt idx="7">
                  <c:v>7.3</c:v>
                </c:pt>
                <c:pt idx="8">
                  <c:v>11.12</c:v>
                </c:pt>
                <c:pt idx="9">
                  <c:v>11.17</c:v>
                </c:pt>
                <c:pt idx="10">
                  <c:v>12.27</c:v>
                </c:pt>
                <c:pt idx="11">
                  <c:v>13.35</c:v>
                </c:pt>
                <c:pt idx="12">
                  <c:v>13.92</c:v>
                </c:pt>
                <c:pt idx="13">
                  <c:v>11.87</c:v>
                </c:pt>
                <c:pt idx="14">
                  <c:v>9.98</c:v>
                </c:pt>
                <c:pt idx="15">
                  <c:v>8.76</c:v>
                </c:pt>
                <c:pt idx="16">
                  <c:v>5.62</c:v>
                </c:pt>
                <c:pt idx="17">
                  <c:v>4.9800000000000004</c:v>
                </c:pt>
                <c:pt idx="18">
                  <c:v>4.6100000000000003</c:v>
                </c:pt>
                <c:pt idx="19">
                  <c:v>7.36</c:v>
                </c:pt>
              </c:numCache>
            </c:numRef>
          </c:val>
          <c:smooth val="0"/>
          <c:extLst>
            <c:ext xmlns:c16="http://schemas.microsoft.com/office/drawing/2014/chart" uri="{C3380CC4-5D6E-409C-BE32-E72D297353CC}">
              <c16:uniqueId val="{00000001-4C10-43BB-8FF9-DC3128BC71CE}"/>
            </c:ext>
          </c:extLst>
        </c:ser>
        <c:dLbls>
          <c:showLegendKey val="0"/>
          <c:showVal val="0"/>
          <c:showCatName val="0"/>
          <c:showSerName val="0"/>
          <c:showPercent val="0"/>
          <c:showBubbleSize val="0"/>
        </c:dLbls>
        <c:smooth val="0"/>
        <c:axId val="2094255839"/>
        <c:axId val="2094256671"/>
      </c:lineChart>
      <c:catAx>
        <c:axId val="20942558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1" i="0" u="none" strike="noStrike" kern="1200" baseline="0">
                <a:solidFill>
                  <a:schemeClr val="tx1">
                    <a:lumMod val="65000"/>
                    <a:lumOff val="35000"/>
                  </a:schemeClr>
                </a:solidFill>
                <a:latin typeface="+mn-lt"/>
                <a:ea typeface="+mn-ea"/>
                <a:cs typeface="+mn-cs"/>
              </a:defRPr>
            </a:pPr>
            <a:endParaRPr lang="sk-SK"/>
          </a:p>
        </c:txPr>
        <c:crossAx val="2094256671"/>
        <c:crosses val="autoZero"/>
        <c:auto val="1"/>
        <c:lblAlgn val="ctr"/>
        <c:lblOffset val="100"/>
        <c:noMultiLvlLbl val="0"/>
      </c:catAx>
      <c:valAx>
        <c:axId val="209425667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sk-SK"/>
          </a:p>
        </c:txPr>
        <c:crossAx val="2094255839"/>
        <c:crosses val="autoZero"/>
        <c:crossBetween val="between"/>
      </c:valAx>
      <c:spPr>
        <a:noFill/>
        <a:ln>
          <a:noFill/>
        </a:ln>
        <a:effectLst/>
      </c:spPr>
    </c:plotArea>
    <c:legend>
      <c:legendPos val="b"/>
      <c:layout>
        <c:manualLayout>
          <c:xMode val="edge"/>
          <c:yMode val="edge"/>
          <c:x val="5.2565139630728147E-2"/>
          <c:y val="0.90241728804517995"/>
          <c:w val="0.89999989901223876"/>
          <c:h val="9.7582711954820087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20" b="1" i="0" u="none" strike="noStrike" kern="1200" cap="all" spc="120" normalizeH="0" baseline="0">
                <a:solidFill>
                  <a:schemeClr val="tx1">
                    <a:lumMod val="65000"/>
                    <a:lumOff val="35000"/>
                  </a:schemeClr>
                </a:solidFill>
                <a:latin typeface="+mn-lt"/>
                <a:ea typeface="+mn-ea"/>
                <a:cs typeface="+mn-cs"/>
              </a:defRPr>
            </a:pPr>
            <a:r>
              <a:rPr lang="sk-SK"/>
              <a:t>Vývoj počtu uchádzačov o zamestnanie NA ÚZEMÍ UMR Liptov </a:t>
            </a:r>
          </a:p>
          <a:p>
            <a:pPr>
              <a:defRPr/>
            </a:pPr>
            <a:r>
              <a:rPr lang="sk-SK"/>
              <a:t>za roky 2015 - 2020</a:t>
            </a:r>
          </a:p>
        </c:rich>
      </c:tx>
      <c:overlay val="0"/>
      <c:spPr>
        <a:noFill/>
        <a:ln>
          <a:noFill/>
        </a:ln>
        <a:effectLst/>
      </c:spPr>
      <c:txPr>
        <a:bodyPr rot="0" spcFirstLastPara="1" vertOverflow="ellipsis" vert="horz" wrap="square" anchor="ctr" anchorCtr="1"/>
        <a:lstStyle/>
        <a:p>
          <a:pPr>
            <a:defRPr sz="720" b="1" i="0" u="none" strike="noStrike" kern="1200" cap="all" spc="120" normalizeH="0" baseline="0">
              <a:solidFill>
                <a:schemeClr val="tx1">
                  <a:lumMod val="65000"/>
                  <a:lumOff val="35000"/>
                </a:schemeClr>
              </a:solidFill>
              <a:latin typeface="+mn-lt"/>
              <a:ea typeface="+mn-ea"/>
              <a:cs typeface="+mn-cs"/>
            </a:defRPr>
          </a:pPr>
          <a:endParaRPr lang="sk-SK"/>
        </a:p>
      </c:txPr>
    </c:title>
    <c:autoTitleDeleted val="0"/>
    <c:plotArea>
      <c:layout>
        <c:manualLayout>
          <c:layoutTarget val="inner"/>
          <c:xMode val="edge"/>
          <c:yMode val="edge"/>
          <c:x val="2.4202420242024202E-2"/>
          <c:y val="0.38825267628063348"/>
          <c:w val="0.96479647964796478"/>
          <c:h val="0.47965024034916981"/>
        </c:manualLayout>
      </c:layout>
      <c:barChart>
        <c:barDir val="col"/>
        <c:grouping val="clustered"/>
        <c:varyColors val="0"/>
        <c:ser>
          <c:idx val="0"/>
          <c:order val="0"/>
          <c:tx>
            <c:strRef>
              <c:f>'C:\Users\lenka\Documents\Eurofondy\analýza\[Ekonomika.xlsx]zamestnanosť pohavie'!$A$100</c:f>
              <c:strCache>
                <c:ptCount val="1"/>
                <c:pt idx="0">
                  <c:v>Liptovský Mikuláš</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600" b="0" i="0" u="none" strike="noStrike" kern="1200" baseline="0">
                    <a:solidFill>
                      <a:schemeClr val="tx1">
                        <a:lumMod val="50000"/>
                        <a:lumOff val="50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'[1]zamestnanosť pohavie'!$B$5:$G$5</c:f>
              <c:numCache>
                <c:formatCode>General</c:formatCode>
                <c:ptCount val="6"/>
                <c:pt idx="0">
                  <c:v>2015</c:v>
                </c:pt>
                <c:pt idx="1">
                  <c:v>2016</c:v>
                </c:pt>
                <c:pt idx="2">
                  <c:v>2017</c:v>
                </c:pt>
                <c:pt idx="3">
                  <c:v>2018</c:v>
                </c:pt>
                <c:pt idx="4">
                  <c:v>2019</c:v>
                </c:pt>
                <c:pt idx="5">
                  <c:v>2020</c:v>
                </c:pt>
              </c:numCache>
            </c:numRef>
          </c:cat>
          <c:val>
            <c:numRef>
              <c:f>'[1]zamestnanosť pohavie'!$B$100:$G$100</c:f>
              <c:numCache>
                <c:formatCode>General</c:formatCode>
                <c:ptCount val="6"/>
                <c:pt idx="0">
                  <c:v>1825</c:v>
                </c:pt>
                <c:pt idx="1">
                  <c:v>1482</c:v>
                </c:pt>
                <c:pt idx="2">
                  <c:v>1067</c:v>
                </c:pt>
                <c:pt idx="3">
                  <c:v>943</c:v>
                </c:pt>
                <c:pt idx="4">
                  <c:v>767</c:v>
                </c:pt>
                <c:pt idx="5">
                  <c:v>1154</c:v>
                </c:pt>
              </c:numCache>
            </c:numRef>
          </c:val>
          <c:extLst>
            <c:ext xmlns:c16="http://schemas.microsoft.com/office/drawing/2014/chart" uri="{C3380CC4-5D6E-409C-BE32-E72D297353CC}">
              <c16:uniqueId val="{00000000-841E-43BF-BD7C-70EC17F3A9FA}"/>
            </c:ext>
          </c:extLst>
        </c:ser>
        <c:ser>
          <c:idx val="1"/>
          <c:order val="1"/>
          <c:tx>
            <c:strRef>
              <c:f>'C:\Users\lenka\Documents\Eurofondy\analýza\[Ekonomika.xlsx]zamestnanosť pohavie'!$A$101</c:f>
              <c:strCache>
                <c:ptCount val="1"/>
                <c:pt idx="0">
                  <c:v>Ružomberok</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600" b="0" i="0" u="none" strike="noStrike" kern="1200" baseline="0">
                    <a:solidFill>
                      <a:schemeClr val="tx1">
                        <a:lumMod val="50000"/>
                        <a:lumOff val="50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'[1]zamestnanosť pohavie'!$B$5:$G$5</c:f>
              <c:numCache>
                <c:formatCode>General</c:formatCode>
                <c:ptCount val="6"/>
                <c:pt idx="0">
                  <c:v>2015</c:v>
                </c:pt>
                <c:pt idx="1">
                  <c:v>2016</c:v>
                </c:pt>
                <c:pt idx="2">
                  <c:v>2017</c:v>
                </c:pt>
                <c:pt idx="3">
                  <c:v>2018</c:v>
                </c:pt>
                <c:pt idx="4">
                  <c:v>2019</c:v>
                </c:pt>
                <c:pt idx="5">
                  <c:v>2020</c:v>
                </c:pt>
              </c:numCache>
            </c:numRef>
          </c:cat>
          <c:val>
            <c:numRef>
              <c:f>'[1]zamestnanosť pohavie'!$B$101:$G$101</c:f>
              <c:numCache>
                <c:formatCode>General</c:formatCode>
                <c:ptCount val="6"/>
                <c:pt idx="0">
                  <c:v>1657</c:v>
                </c:pt>
                <c:pt idx="1">
                  <c:v>1473</c:v>
                </c:pt>
                <c:pt idx="2">
                  <c:v>948</c:v>
                </c:pt>
                <c:pt idx="3">
                  <c:v>802</c:v>
                </c:pt>
                <c:pt idx="4">
                  <c:v>748</c:v>
                </c:pt>
                <c:pt idx="5">
                  <c:v>1076</c:v>
                </c:pt>
              </c:numCache>
            </c:numRef>
          </c:val>
          <c:extLst>
            <c:ext xmlns:c16="http://schemas.microsoft.com/office/drawing/2014/chart" uri="{C3380CC4-5D6E-409C-BE32-E72D297353CC}">
              <c16:uniqueId val="{00000001-841E-43BF-BD7C-70EC17F3A9FA}"/>
            </c:ext>
          </c:extLst>
        </c:ser>
        <c:ser>
          <c:idx val="2"/>
          <c:order val="2"/>
          <c:tx>
            <c:strRef>
              <c:f>'C:\Users\lenka\Documents\Eurofondy\analýza\[Ekonomika.xlsx]zamestnanosť pohavie'!$A$103</c:f>
              <c:strCache>
                <c:ptCount val="1"/>
                <c:pt idx="0">
                  <c:v>obce LM</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600" b="0" i="0" u="none" strike="noStrike" kern="1200" baseline="0">
                    <a:solidFill>
                      <a:schemeClr val="tx1">
                        <a:lumMod val="50000"/>
                        <a:lumOff val="50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'[1]zamestnanosť pohavie'!$B$5:$G$5</c:f>
              <c:numCache>
                <c:formatCode>General</c:formatCode>
                <c:ptCount val="6"/>
                <c:pt idx="0">
                  <c:v>2015</c:v>
                </c:pt>
                <c:pt idx="1">
                  <c:v>2016</c:v>
                </c:pt>
                <c:pt idx="2">
                  <c:v>2017</c:v>
                </c:pt>
                <c:pt idx="3">
                  <c:v>2018</c:v>
                </c:pt>
                <c:pt idx="4">
                  <c:v>2019</c:v>
                </c:pt>
                <c:pt idx="5">
                  <c:v>2020</c:v>
                </c:pt>
              </c:numCache>
            </c:numRef>
          </c:cat>
          <c:val>
            <c:numRef>
              <c:f>'[1]zamestnanosť pohavie'!$B$103:$G$103</c:f>
              <c:numCache>
                <c:formatCode>General</c:formatCode>
                <c:ptCount val="6"/>
                <c:pt idx="0">
                  <c:v>171</c:v>
                </c:pt>
                <c:pt idx="1">
                  <c:v>133</c:v>
                </c:pt>
                <c:pt idx="2">
                  <c:v>104</c:v>
                </c:pt>
                <c:pt idx="3">
                  <c:v>97</c:v>
                </c:pt>
                <c:pt idx="4">
                  <c:v>85</c:v>
                </c:pt>
                <c:pt idx="5">
                  <c:v>128</c:v>
                </c:pt>
              </c:numCache>
            </c:numRef>
          </c:val>
          <c:extLst>
            <c:ext xmlns:c16="http://schemas.microsoft.com/office/drawing/2014/chart" uri="{C3380CC4-5D6E-409C-BE32-E72D297353CC}">
              <c16:uniqueId val="{00000002-841E-43BF-BD7C-70EC17F3A9FA}"/>
            </c:ext>
          </c:extLst>
        </c:ser>
        <c:ser>
          <c:idx val="3"/>
          <c:order val="3"/>
          <c:tx>
            <c:strRef>
              <c:f>'C:\Users\lenka\Documents\Eurofondy\analýza\[Ekonomika.xlsx]zamestnanosť pohavie'!$A$104</c:f>
              <c:strCache>
                <c:ptCount val="1"/>
                <c:pt idx="0">
                  <c:v>obce RK</c:v>
                </c:pt>
              </c:strCache>
            </c:strRef>
          </c:tx>
          <c:spPr>
            <a:solidFill>
              <a:schemeClr val="accent6">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600" b="0" i="0" u="none" strike="noStrike" kern="1200" baseline="0">
                    <a:solidFill>
                      <a:schemeClr val="tx1">
                        <a:lumMod val="50000"/>
                        <a:lumOff val="50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'[1]zamestnanosť pohavie'!$B$5:$G$5</c:f>
              <c:numCache>
                <c:formatCode>General</c:formatCode>
                <c:ptCount val="6"/>
                <c:pt idx="0">
                  <c:v>2015</c:v>
                </c:pt>
                <c:pt idx="1">
                  <c:v>2016</c:v>
                </c:pt>
                <c:pt idx="2">
                  <c:v>2017</c:v>
                </c:pt>
                <c:pt idx="3">
                  <c:v>2018</c:v>
                </c:pt>
                <c:pt idx="4">
                  <c:v>2019</c:v>
                </c:pt>
                <c:pt idx="5">
                  <c:v>2020</c:v>
                </c:pt>
              </c:numCache>
            </c:numRef>
          </c:cat>
          <c:val>
            <c:numRef>
              <c:f>'[1]zamestnanosť pohavie'!$B$104:$G$104</c:f>
              <c:numCache>
                <c:formatCode>General</c:formatCode>
                <c:ptCount val="6"/>
                <c:pt idx="0">
                  <c:v>579</c:v>
                </c:pt>
                <c:pt idx="1">
                  <c:v>586</c:v>
                </c:pt>
                <c:pt idx="2">
                  <c:v>417</c:v>
                </c:pt>
                <c:pt idx="3">
                  <c:v>334</c:v>
                </c:pt>
                <c:pt idx="4">
                  <c:v>312</c:v>
                </c:pt>
                <c:pt idx="5">
                  <c:v>446</c:v>
                </c:pt>
              </c:numCache>
            </c:numRef>
          </c:val>
          <c:extLst>
            <c:ext xmlns:c16="http://schemas.microsoft.com/office/drawing/2014/chart" uri="{C3380CC4-5D6E-409C-BE32-E72D297353CC}">
              <c16:uniqueId val="{00000003-841E-43BF-BD7C-70EC17F3A9FA}"/>
            </c:ext>
          </c:extLst>
        </c:ser>
        <c:dLbls>
          <c:dLblPos val="outEnd"/>
          <c:showLegendKey val="0"/>
          <c:showVal val="1"/>
          <c:showCatName val="0"/>
          <c:showSerName val="0"/>
          <c:showPercent val="0"/>
          <c:showBubbleSize val="0"/>
        </c:dLbls>
        <c:gapWidth val="444"/>
        <c:overlap val="-90"/>
        <c:axId val="548020032"/>
        <c:axId val="548022656"/>
      </c:barChart>
      <c:catAx>
        <c:axId val="5480200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cap="all" spc="120" normalizeH="0" baseline="0">
                <a:solidFill>
                  <a:schemeClr val="tx1">
                    <a:lumMod val="65000"/>
                    <a:lumOff val="35000"/>
                  </a:schemeClr>
                </a:solidFill>
                <a:latin typeface="+mn-lt"/>
                <a:ea typeface="+mn-ea"/>
                <a:cs typeface="+mn-cs"/>
              </a:defRPr>
            </a:pPr>
            <a:endParaRPr lang="sk-SK"/>
          </a:p>
        </c:txPr>
        <c:crossAx val="548022656"/>
        <c:crosses val="autoZero"/>
        <c:auto val="1"/>
        <c:lblAlgn val="ctr"/>
        <c:lblOffset val="100"/>
        <c:noMultiLvlLbl val="0"/>
      </c:catAx>
      <c:valAx>
        <c:axId val="548022656"/>
        <c:scaling>
          <c:orientation val="minMax"/>
        </c:scaling>
        <c:delete val="1"/>
        <c:axPos val="l"/>
        <c:numFmt formatCode="General" sourceLinked="1"/>
        <c:majorTickMark val="none"/>
        <c:minorTickMark val="none"/>
        <c:tickLblPos val="nextTo"/>
        <c:crossAx val="54802003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600"/>
      </a:pPr>
      <a:endParaRPr lang="sk-SK"/>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20" b="1" i="0" u="none" strike="noStrike" kern="1200" spc="0" baseline="0">
                <a:solidFill>
                  <a:schemeClr val="tx1">
                    <a:lumMod val="65000"/>
                    <a:lumOff val="35000"/>
                  </a:schemeClr>
                </a:solidFill>
                <a:latin typeface="+mn-lt"/>
                <a:ea typeface="+mn-ea"/>
                <a:cs typeface="+mn-cs"/>
              </a:defRPr>
            </a:pPr>
            <a:r>
              <a:rPr lang="sk-SK" b="1"/>
              <a:t>Podiel  žien a mužov v rámci počtu uchádzačov o zamestnanie za  rok 2020</a:t>
            </a:r>
          </a:p>
        </c:rich>
      </c:tx>
      <c:layout>
        <c:manualLayout>
          <c:xMode val="edge"/>
          <c:yMode val="edge"/>
          <c:x val="2.0666554978500024E-2"/>
          <c:y val="3.316749585406302E-2"/>
        </c:manualLayout>
      </c:layout>
      <c:overlay val="0"/>
      <c:spPr>
        <a:noFill/>
        <a:ln>
          <a:noFill/>
        </a:ln>
        <a:effectLst/>
      </c:spPr>
      <c:txPr>
        <a:bodyPr rot="0" spcFirstLastPara="1" vertOverflow="ellipsis" vert="horz" wrap="square" anchor="ctr" anchorCtr="1"/>
        <a:lstStyle/>
        <a:p>
          <a:pPr>
            <a:defRPr sz="720" b="1"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manualLayout>
          <c:layoutTarget val="inner"/>
          <c:xMode val="edge"/>
          <c:yMode val="edge"/>
          <c:x val="5.7772064206259931E-2"/>
          <c:y val="0.16836257309941521"/>
          <c:w val="0.91728462513614373"/>
          <c:h val="0.73873278998019987"/>
        </c:manualLayout>
      </c:layout>
      <c:barChart>
        <c:barDir val="col"/>
        <c:grouping val="percentStacked"/>
        <c:varyColors val="0"/>
        <c:ser>
          <c:idx val="0"/>
          <c:order val="0"/>
          <c:tx>
            <c:v>ženy</c:v>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('[1]zamestnanosť pohavie'!$A$97,'[1]zamestnanosť pohavie'!$A$98,'[1]zamestnanosť pohavie'!$A$100,'[1]zamestnanosť pohavie'!$A$101,'[1]zamestnanosť pohavie'!$A$103,'[1]zamestnanosť pohavie'!$A$104)</c:f>
              <c:strCache>
                <c:ptCount val="6"/>
                <c:pt idx="0">
                  <c:v>Okres Liptovský Mikuláš</c:v>
                </c:pt>
                <c:pt idx="1">
                  <c:v>Okres Ružomberok</c:v>
                </c:pt>
                <c:pt idx="2">
                  <c:v>Liptovský Mikuláš</c:v>
                </c:pt>
                <c:pt idx="3">
                  <c:v>Ružomberok</c:v>
                </c:pt>
                <c:pt idx="4">
                  <c:v>obce LM</c:v>
                </c:pt>
                <c:pt idx="5">
                  <c:v>obce RK</c:v>
                </c:pt>
              </c:strCache>
            </c:strRef>
          </c:cat>
          <c:val>
            <c:numRef>
              <c:f>('[1]zamestnanosť pohavie'!$N$97:$N$98,'[1]zamestnanosť pohavie'!$N$100:$N$101,'[1]zamestnanosť pohavie'!$N$103:$N$104)</c:f>
              <c:numCache>
                <c:formatCode>General</c:formatCode>
                <c:ptCount val="6"/>
                <c:pt idx="0">
                  <c:v>1451</c:v>
                </c:pt>
                <c:pt idx="1">
                  <c:v>1076</c:v>
                </c:pt>
                <c:pt idx="2">
                  <c:v>612</c:v>
                </c:pt>
                <c:pt idx="3">
                  <c:v>540</c:v>
                </c:pt>
                <c:pt idx="4">
                  <c:v>74</c:v>
                </c:pt>
                <c:pt idx="5">
                  <c:v>210</c:v>
                </c:pt>
              </c:numCache>
            </c:numRef>
          </c:val>
          <c:extLst>
            <c:ext xmlns:c16="http://schemas.microsoft.com/office/drawing/2014/chart" uri="{C3380CC4-5D6E-409C-BE32-E72D297353CC}">
              <c16:uniqueId val="{00000000-99E2-4AED-8449-1C890693CFCD}"/>
            </c:ext>
          </c:extLst>
        </c:ser>
        <c:ser>
          <c:idx val="1"/>
          <c:order val="1"/>
          <c:tx>
            <c:v>muži</c:v>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('[1]zamestnanosť pohavie'!$A$97,'[1]zamestnanosť pohavie'!$A$98,'[1]zamestnanosť pohavie'!$A$100,'[1]zamestnanosť pohavie'!$A$101,'[1]zamestnanosť pohavie'!$A$103,'[1]zamestnanosť pohavie'!$A$104)</c:f>
              <c:strCache>
                <c:ptCount val="6"/>
                <c:pt idx="0">
                  <c:v>Okres Liptovský Mikuláš</c:v>
                </c:pt>
                <c:pt idx="1">
                  <c:v>Okres Ružomberok</c:v>
                </c:pt>
                <c:pt idx="2">
                  <c:v>Liptovský Mikuláš</c:v>
                </c:pt>
                <c:pt idx="3">
                  <c:v>Ružomberok</c:v>
                </c:pt>
                <c:pt idx="4">
                  <c:v>obce LM</c:v>
                </c:pt>
                <c:pt idx="5">
                  <c:v>obce RK</c:v>
                </c:pt>
              </c:strCache>
            </c:strRef>
          </c:cat>
          <c:val>
            <c:numRef>
              <c:f>('[1]zamestnanosť pohavie'!$V$97:$V$98,'[1]zamestnanosť pohavie'!$V$100:$V$101,'[1]zamestnanosť pohavie'!$V$103:$V$104)</c:f>
              <c:numCache>
                <c:formatCode>General</c:formatCode>
                <c:ptCount val="6"/>
                <c:pt idx="0">
                  <c:v>1380</c:v>
                </c:pt>
                <c:pt idx="1">
                  <c:v>1217</c:v>
                </c:pt>
                <c:pt idx="2">
                  <c:v>542</c:v>
                </c:pt>
                <c:pt idx="3">
                  <c:v>536</c:v>
                </c:pt>
                <c:pt idx="4">
                  <c:v>54</c:v>
                </c:pt>
                <c:pt idx="5">
                  <c:v>236</c:v>
                </c:pt>
              </c:numCache>
            </c:numRef>
          </c:val>
          <c:extLst>
            <c:ext xmlns:c16="http://schemas.microsoft.com/office/drawing/2014/chart" uri="{C3380CC4-5D6E-409C-BE32-E72D297353CC}">
              <c16:uniqueId val="{00000001-99E2-4AED-8449-1C890693CFCD}"/>
            </c:ext>
          </c:extLst>
        </c:ser>
        <c:dLbls>
          <c:dLblPos val="ctr"/>
          <c:showLegendKey val="0"/>
          <c:showVal val="1"/>
          <c:showCatName val="0"/>
          <c:showSerName val="0"/>
          <c:showPercent val="0"/>
          <c:showBubbleSize val="0"/>
        </c:dLbls>
        <c:gapWidth val="150"/>
        <c:overlap val="100"/>
        <c:axId val="558462376"/>
        <c:axId val="558452864"/>
      </c:barChart>
      <c:catAx>
        <c:axId val="558462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sk-SK"/>
          </a:p>
        </c:txPr>
        <c:crossAx val="558452864"/>
        <c:crosses val="autoZero"/>
        <c:auto val="1"/>
        <c:lblAlgn val="ctr"/>
        <c:lblOffset val="100"/>
        <c:noMultiLvlLbl val="0"/>
      </c:catAx>
      <c:valAx>
        <c:axId val="5584528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sk-SK"/>
          </a:p>
        </c:txPr>
        <c:crossAx val="558462376"/>
        <c:crosses val="autoZero"/>
        <c:crossBetween val="between"/>
      </c:valAx>
      <c:spPr>
        <a:noFill/>
        <a:ln>
          <a:noFill/>
        </a:ln>
        <a:effectLst/>
      </c:spPr>
    </c:plotArea>
    <c:legend>
      <c:legendPos val="b"/>
      <c:layout>
        <c:manualLayout>
          <c:xMode val="edge"/>
          <c:yMode val="edge"/>
          <c:x val="0.77791366504718829"/>
          <c:y val="4.5311507114242248E-2"/>
          <c:w val="0.18616138940079302"/>
          <c:h val="7.7495510429617345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sk-SK"/>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600" b="1" i="0" u="none" strike="noStrike" kern="1200" spc="0" baseline="0">
                <a:solidFill>
                  <a:schemeClr val="tx1">
                    <a:lumMod val="65000"/>
                    <a:lumOff val="35000"/>
                  </a:schemeClr>
                </a:solidFill>
                <a:latin typeface="+mn-lt"/>
                <a:ea typeface="+mn-ea"/>
                <a:cs typeface="+mn-cs"/>
              </a:defRPr>
            </a:pPr>
            <a:r>
              <a:rPr lang="sk-SK" sz="600" b="1"/>
              <a:t>Vývoj nominálnej mesačnej mzdy zamestanca v EUR</a:t>
            </a:r>
          </a:p>
        </c:rich>
      </c:tx>
      <c:layout>
        <c:manualLayout>
          <c:xMode val="edge"/>
          <c:yMode val="edge"/>
          <c:x val="0.16844133943628042"/>
          <c:y val="3.1779661016949151E-2"/>
        </c:manualLayout>
      </c:layout>
      <c:overlay val="0"/>
      <c:spPr>
        <a:noFill/>
        <a:ln>
          <a:noFill/>
        </a:ln>
        <a:effectLst/>
      </c:spPr>
      <c:txPr>
        <a:bodyPr rot="0" spcFirstLastPara="1" vertOverflow="ellipsis" vert="horz" wrap="square" anchor="ctr" anchorCtr="1"/>
        <a:lstStyle/>
        <a:p>
          <a:pPr>
            <a:defRPr sz="600" b="1"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manualLayout>
          <c:layoutTarget val="inner"/>
          <c:xMode val="edge"/>
          <c:yMode val="edge"/>
          <c:x val="8.3991958103520989E-2"/>
          <c:y val="0.13722187165628685"/>
          <c:w val="0.91070683247277395"/>
          <c:h val="0.63115202063156739"/>
        </c:manualLayout>
      </c:layout>
      <c:barChart>
        <c:barDir val="col"/>
        <c:grouping val="clustered"/>
        <c:varyColors val="0"/>
        <c:ser>
          <c:idx val="0"/>
          <c:order val="0"/>
          <c:tx>
            <c:strRef>
              <c:f>'priem. mzdy okres'!$B$17</c:f>
              <c:strCache>
                <c:ptCount val="1"/>
                <c:pt idx="0">
                  <c:v>Okres Liptovský Mikuláš</c:v>
                </c:pt>
              </c:strCache>
            </c:strRef>
          </c:tx>
          <c:spPr>
            <a:solidFill>
              <a:schemeClr val="accent6"/>
            </a:solidFill>
            <a:ln>
              <a:noFill/>
            </a:ln>
            <a:effectLst/>
          </c:spPr>
          <c:invertIfNegative val="0"/>
          <c:val>
            <c:numRef>
              <c:f>'priem. mzdy okres'!$C$17:$M$17</c:f>
              <c:numCache>
                <c:formatCode>General</c:formatCode>
                <c:ptCount val="11"/>
                <c:pt idx="0">
                  <c:v>754</c:v>
                </c:pt>
                <c:pt idx="1">
                  <c:v>767</c:v>
                </c:pt>
                <c:pt idx="2">
                  <c:v>729</c:v>
                </c:pt>
                <c:pt idx="3">
                  <c:v>776</c:v>
                </c:pt>
                <c:pt idx="4">
                  <c:v>797</c:v>
                </c:pt>
                <c:pt idx="5">
                  <c:v>797</c:v>
                </c:pt>
                <c:pt idx="6">
                  <c:v>836</c:v>
                </c:pt>
                <c:pt idx="7">
                  <c:v>896</c:v>
                </c:pt>
                <c:pt idx="8">
                  <c:v>963</c:v>
                </c:pt>
                <c:pt idx="9" formatCode="#,##0">
                  <c:v>1058</c:v>
                </c:pt>
                <c:pt idx="10" formatCode="#,##0">
                  <c:v>1138</c:v>
                </c:pt>
              </c:numCache>
            </c:numRef>
          </c:val>
          <c:extLst>
            <c:ext xmlns:c16="http://schemas.microsoft.com/office/drawing/2014/chart" uri="{C3380CC4-5D6E-409C-BE32-E72D297353CC}">
              <c16:uniqueId val="{00000000-98D7-4BC4-A90D-B64F5DF3839B}"/>
            </c:ext>
          </c:extLst>
        </c:ser>
        <c:ser>
          <c:idx val="1"/>
          <c:order val="1"/>
          <c:tx>
            <c:strRef>
              <c:f>'priem. mzdy okres'!$B$18</c:f>
              <c:strCache>
                <c:ptCount val="1"/>
                <c:pt idx="0">
                  <c:v>Okres Ružomberok</c:v>
                </c:pt>
              </c:strCache>
            </c:strRef>
          </c:tx>
          <c:spPr>
            <a:solidFill>
              <a:schemeClr val="accent5"/>
            </a:solidFill>
            <a:ln>
              <a:noFill/>
            </a:ln>
            <a:effectLst/>
          </c:spPr>
          <c:invertIfNegative val="0"/>
          <c:val>
            <c:numRef>
              <c:f>'priem. mzdy okres'!$C$18:$M$18</c:f>
              <c:numCache>
                <c:formatCode>General</c:formatCode>
                <c:ptCount val="11"/>
                <c:pt idx="0">
                  <c:v>855</c:v>
                </c:pt>
                <c:pt idx="1">
                  <c:v>895</c:v>
                </c:pt>
                <c:pt idx="2">
                  <c:v>873</c:v>
                </c:pt>
                <c:pt idx="3">
                  <c:v>915</c:v>
                </c:pt>
                <c:pt idx="4">
                  <c:v>957</c:v>
                </c:pt>
                <c:pt idx="5">
                  <c:v>957</c:v>
                </c:pt>
                <c:pt idx="6">
                  <c:v>991</c:v>
                </c:pt>
                <c:pt idx="7" formatCode="#,##0">
                  <c:v>1048</c:v>
                </c:pt>
                <c:pt idx="8" formatCode="#,##0">
                  <c:v>1094</c:v>
                </c:pt>
                <c:pt idx="9" formatCode="#,##0">
                  <c:v>1210</c:v>
                </c:pt>
                <c:pt idx="10" formatCode="#,##0">
                  <c:v>1284</c:v>
                </c:pt>
              </c:numCache>
            </c:numRef>
          </c:val>
          <c:extLst>
            <c:ext xmlns:c16="http://schemas.microsoft.com/office/drawing/2014/chart" uri="{C3380CC4-5D6E-409C-BE32-E72D297353CC}">
              <c16:uniqueId val="{00000001-98D7-4BC4-A90D-B64F5DF3839B}"/>
            </c:ext>
          </c:extLst>
        </c:ser>
        <c:dLbls>
          <c:showLegendKey val="0"/>
          <c:showVal val="0"/>
          <c:showCatName val="0"/>
          <c:showSerName val="0"/>
          <c:showPercent val="0"/>
          <c:showBubbleSize val="0"/>
        </c:dLbls>
        <c:gapWidth val="219"/>
        <c:axId val="553727192"/>
        <c:axId val="553730472"/>
      </c:barChart>
      <c:lineChart>
        <c:grouping val="standard"/>
        <c:varyColors val="0"/>
        <c:ser>
          <c:idx val="2"/>
          <c:order val="2"/>
          <c:tx>
            <c:strRef>
              <c:f>'priem. mzdy okres'!$B$8</c:f>
              <c:strCache>
                <c:ptCount val="1"/>
                <c:pt idx="0">
                  <c:v>Slovenská republika</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'priem. mzdy okres'!$C$7:$M$7</c:f>
              <c:numCache>
                <c:formatCode>General</c:formatCode>
                <c:ptCount val="11"/>
                <c:pt idx="0">
                  <c:v>2011</c:v>
                </c:pt>
                <c:pt idx="1">
                  <c:v>2012</c:v>
                </c:pt>
                <c:pt idx="2">
                  <c:v>2013</c:v>
                </c:pt>
                <c:pt idx="3">
                  <c:v>2014</c:v>
                </c:pt>
                <c:pt idx="4">
                  <c:v>2015</c:v>
                </c:pt>
                <c:pt idx="5">
                  <c:v>2015</c:v>
                </c:pt>
                <c:pt idx="6">
                  <c:v>2016</c:v>
                </c:pt>
                <c:pt idx="7">
                  <c:v>2017</c:v>
                </c:pt>
                <c:pt idx="8">
                  <c:v>2018</c:v>
                </c:pt>
                <c:pt idx="9">
                  <c:v>2019</c:v>
                </c:pt>
                <c:pt idx="10">
                  <c:v>2020</c:v>
                </c:pt>
              </c:numCache>
            </c:numRef>
          </c:cat>
          <c:val>
            <c:numRef>
              <c:f>'priem. mzdy okres'!$C$8:$N$8</c:f>
              <c:numCache>
                <c:formatCode>General</c:formatCode>
                <c:ptCount val="12"/>
                <c:pt idx="0">
                  <c:v>853</c:v>
                </c:pt>
                <c:pt idx="1">
                  <c:v>881</c:v>
                </c:pt>
                <c:pt idx="2">
                  <c:v>891</c:v>
                </c:pt>
                <c:pt idx="3">
                  <c:v>957</c:v>
                </c:pt>
                <c:pt idx="4">
                  <c:v>993</c:v>
                </c:pt>
                <c:pt idx="5">
                  <c:v>993</c:v>
                </c:pt>
                <c:pt idx="6" formatCode="#,##0">
                  <c:v>1034</c:v>
                </c:pt>
                <c:pt idx="7" formatCode="#,##0">
                  <c:v>1095</c:v>
                </c:pt>
                <c:pt idx="8" formatCode="#,##0">
                  <c:v>1171</c:v>
                </c:pt>
                <c:pt idx="9" formatCode="#,##0">
                  <c:v>1266</c:v>
                </c:pt>
                <c:pt idx="10" formatCode="#,##0">
                  <c:v>1324</c:v>
                </c:pt>
              </c:numCache>
            </c:numRef>
          </c:val>
          <c:smooth val="0"/>
          <c:extLst>
            <c:ext xmlns:c16="http://schemas.microsoft.com/office/drawing/2014/chart" uri="{C3380CC4-5D6E-409C-BE32-E72D297353CC}">
              <c16:uniqueId val="{00000002-98D7-4BC4-A90D-B64F5DF3839B}"/>
            </c:ext>
          </c:extLst>
        </c:ser>
        <c:ser>
          <c:idx val="3"/>
          <c:order val="3"/>
          <c:tx>
            <c:strRef>
              <c:f>'priem. mzdy okres'!$B$13</c:f>
              <c:strCache>
                <c:ptCount val="1"/>
                <c:pt idx="0">
                  <c:v>Žilinský kraj</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f>'priem. mzdy okres'!$C$7:$M$7</c:f>
              <c:numCache>
                <c:formatCode>General</c:formatCode>
                <c:ptCount val="11"/>
                <c:pt idx="0">
                  <c:v>2011</c:v>
                </c:pt>
                <c:pt idx="1">
                  <c:v>2012</c:v>
                </c:pt>
                <c:pt idx="2">
                  <c:v>2013</c:v>
                </c:pt>
                <c:pt idx="3">
                  <c:v>2014</c:v>
                </c:pt>
                <c:pt idx="4">
                  <c:v>2015</c:v>
                </c:pt>
                <c:pt idx="5">
                  <c:v>2015</c:v>
                </c:pt>
                <c:pt idx="6">
                  <c:v>2016</c:v>
                </c:pt>
                <c:pt idx="7">
                  <c:v>2017</c:v>
                </c:pt>
                <c:pt idx="8">
                  <c:v>2018</c:v>
                </c:pt>
                <c:pt idx="9">
                  <c:v>2019</c:v>
                </c:pt>
                <c:pt idx="10">
                  <c:v>2020</c:v>
                </c:pt>
              </c:numCache>
            </c:numRef>
          </c:cat>
          <c:val>
            <c:numRef>
              <c:f>'priem. mzdy okres'!$C$13:$N$13</c:f>
              <c:numCache>
                <c:formatCode>General</c:formatCode>
                <c:ptCount val="12"/>
                <c:pt idx="0">
                  <c:v>801</c:v>
                </c:pt>
                <c:pt idx="1">
                  <c:v>830</c:v>
                </c:pt>
                <c:pt idx="2">
                  <c:v>820</c:v>
                </c:pt>
                <c:pt idx="3">
                  <c:v>875</c:v>
                </c:pt>
                <c:pt idx="4">
                  <c:v>918</c:v>
                </c:pt>
                <c:pt idx="5">
                  <c:v>918</c:v>
                </c:pt>
                <c:pt idx="6">
                  <c:v>950</c:v>
                </c:pt>
                <c:pt idx="7" formatCode="#,##0">
                  <c:v>1018</c:v>
                </c:pt>
                <c:pt idx="8" formatCode="#,##0">
                  <c:v>1088</c:v>
                </c:pt>
                <c:pt idx="9" formatCode="#,##0">
                  <c:v>1180</c:v>
                </c:pt>
                <c:pt idx="10" formatCode="#,##0">
                  <c:v>1229</c:v>
                </c:pt>
              </c:numCache>
            </c:numRef>
          </c:val>
          <c:smooth val="0"/>
          <c:extLst>
            <c:ext xmlns:c16="http://schemas.microsoft.com/office/drawing/2014/chart" uri="{C3380CC4-5D6E-409C-BE32-E72D297353CC}">
              <c16:uniqueId val="{00000003-98D7-4BC4-A90D-B64F5DF3839B}"/>
            </c:ext>
          </c:extLst>
        </c:ser>
        <c:dLbls>
          <c:showLegendKey val="0"/>
          <c:showVal val="0"/>
          <c:showCatName val="0"/>
          <c:showSerName val="0"/>
          <c:showPercent val="0"/>
          <c:showBubbleSize val="0"/>
        </c:dLbls>
        <c:marker val="1"/>
        <c:smooth val="0"/>
        <c:axId val="553727192"/>
        <c:axId val="553730472"/>
      </c:lineChart>
      <c:catAx>
        <c:axId val="553727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sk-SK"/>
          </a:p>
        </c:txPr>
        <c:crossAx val="553730472"/>
        <c:crosses val="autoZero"/>
        <c:auto val="1"/>
        <c:lblAlgn val="ctr"/>
        <c:lblOffset val="100"/>
        <c:noMultiLvlLbl val="0"/>
      </c:catAx>
      <c:valAx>
        <c:axId val="553730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sk-SK"/>
          </a:p>
        </c:txPr>
        <c:crossAx val="553727192"/>
        <c:crosses val="autoZero"/>
        <c:crossBetween val="between"/>
      </c:valAx>
      <c:spPr>
        <a:noFill/>
        <a:ln>
          <a:noFill/>
        </a:ln>
        <a:effectLst/>
      </c:spPr>
    </c:plotArea>
    <c:legend>
      <c:legendPos val="b"/>
      <c:layout>
        <c:manualLayout>
          <c:xMode val="edge"/>
          <c:yMode val="edge"/>
          <c:x val="5.0000068244199586E-2"/>
          <c:y val="0.87886797276048312"/>
          <c:w val="0.89999986351160088"/>
          <c:h val="9.0931951739328165E-2"/>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sk-SK"/>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720" b="1" i="0" u="none" strike="noStrike" kern="1200" cap="all" spc="50" baseline="0">
                <a:solidFill>
                  <a:schemeClr val="tx1">
                    <a:lumMod val="65000"/>
                    <a:lumOff val="35000"/>
                  </a:schemeClr>
                </a:solidFill>
                <a:latin typeface="+mn-lt"/>
                <a:ea typeface="+mn-ea"/>
                <a:cs typeface="+mn-cs"/>
              </a:defRPr>
            </a:pPr>
            <a:r>
              <a:rPr lang="sk-SK"/>
              <a:t>Pomer priemerných miezd v jednotlivých odvetviach </a:t>
            </a:r>
          </a:p>
          <a:p>
            <a:pPr algn="l">
              <a:defRPr/>
            </a:pPr>
            <a:r>
              <a:rPr lang="sk-SK"/>
              <a:t>V OKRESE LIPTOVSKÝ MIKULÁŠ vs. OKRES RUŽOMBEROk ZA ROK 2020 </a:t>
            </a:r>
          </a:p>
        </c:rich>
      </c:tx>
      <c:layout>
        <c:manualLayout>
          <c:xMode val="edge"/>
          <c:yMode val="edge"/>
          <c:x val="1.679894179894181E-2"/>
          <c:y val="2.62065953264905E-2"/>
        </c:manualLayout>
      </c:layout>
      <c:overlay val="0"/>
      <c:spPr>
        <a:noFill/>
        <a:ln>
          <a:noFill/>
        </a:ln>
        <a:effectLst/>
      </c:spPr>
      <c:txPr>
        <a:bodyPr rot="0" spcFirstLastPara="1" vertOverflow="ellipsis" vert="horz" wrap="square" anchor="ctr" anchorCtr="1"/>
        <a:lstStyle/>
        <a:p>
          <a:pPr algn="l">
            <a:defRPr sz="720" b="1" i="0" u="none" strike="noStrike" kern="1200" cap="all" spc="50" baseline="0">
              <a:solidFill>
                <a:schemeClr val="tx1">
                  <a:lumMod val="65000"/>
                  <a:lumOff val="35000"/>
                </a:schemeClr>
              </a:solidFill>
              <a:latin typeface="+mn-lt"/>
              <a:ea typeface="+mn-ea"/>
              <a:cs typeface="+mn-cs"/>
            </a:defRPr>
          </a:pPr>
          <a:endParaRPr lang="sk-SK"/>
        </a:p>
      </c:txPr>
    </c:title>
    <c:autoTitleDeleted val="0"/>
    <c:plotArea>
      <c:layout/>
      <c:barChart>
        <c:barDir val="bar"/>
        <c:grouping val="stacked"/>
        <c:varyColors val="0"/>
        <c:ser>
          <c:idx val="0"/>
          <c:order val="0"/>
          <c:tx>
            <c:strRef>
              <c:f>'priemerná mzda odvetvie'!$A$213</c:f>
              <c:strCache>
                <c:ptCount val="1"/>
                <c:pt idx="0">
                  <c:v>Okres Liptovský Mikuláš</c:v>
                </c:pt>
              </c:strCache>
            </c:strRef>
          </c:tx>
          <c:spPr>
            <a:solidFill>
              <a:schemeClr val="accent6">
                <a:alpha val="70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'priemerná mzda odvetvie'!$B$218:$B$238</c:f>
              <c:strCache>
                <c:ptCount val="21"/>
                <c:pt idx="0">
                  <c:v>Spolu</c:v>
                </c:pt>
                <c:pt idx="1">
                  <c:v>Poľnohospodárstvo, lesníctvo a rybolov</c:v>
                </c:pt>
                <c:pt idx="2">
                  <c:v>Priemysel spolu</c:v>
                </c:pt>
                <c:pt idx="3">
                  <c:v>Ťažba a dobývanie</c:v>
                </c:pt>
                <c:pt idx="4">
                  <c:v>Priemyselná výroba</c:v>
                </c:pt>
                <c:pt idx="5">
                  <c:v>Dodávka elektriny, plynu, pary a studeného vzduchu</c:v>
                </c:pt>
                <c:pt idx="6">
                  <c:v>Dodávka vody; čistenie a odvod odpadových vôd, odpady a služby odstraňovania odpadov</c:v>
                </c:pt>
                <c:pt idx="7">
                  <c:v>Stavebníctvo</c:v>
                </c:pt>
                <c:pt idx="8">
                  <c:v>Veľkoobchod a maloobchod; oprava motorových vozidiel a motocyklov</c:v>
                </c:pt>
                <c:pt idx="9">
                  <c:v>Doprava a skladovanie</c:v>
                </c:pt>
                <c:pt idx="10">
                  <c:v>Ubytovacie a stravovacie služby</c:v>
                </c:pt>
                <c:pt idx="11">
                  <c:v>Informácie a komunikácia</c:v>
                </c:pt>
                <c:pt idx="12">
                  <c:v>Finančné a poisťovacie činnosti</c:v>
                </c:pt>
                <c:pt idx="13">
                  <c:v>Činnosti v oblasti nehnuteľností</c:v>
                </c:pt>
                <c:pt idx="14">
                  <c:v>Odborné, vedecké a technické činnosti</c:v>
                </c:pt>
                <c:pt idx="15">
                  <c:v>Administratívne a podporné služby</c:v>
                </c:pt>
                <c:pt idx="16">
                  <c:v>Verejná správa a obrana; povinné sociálne zabezpečenie</c:v>
                </c:pt>
                <c:pt idx="17">
                  <c:v>Vzdelávanie</c:v>
                </c:pt>
                <c:pt idx="18">
                  <c:v>Zdravotníctvo a sociálna pomoc</c:v>
                </c:pt>
                <c:pt idx="19">
                  <c:v>Umenie, zábava a rekreácia</c:v>
                </c:pt>
                <c:pt idx="20">
                  <c:v>Ostatné činnosti</c:v>
                </c:pt>
              </c:strCache>
            </c:strRef>
          </c:cat>
          <c:val>
            <c:numRef>
              <c:f>'priemerná mzda odvetvie'!$N$218:$N$238</c:f>
              <c:numCache>
                <c:formatCode>General</c:formatCode>
                <c:ptCount val="21"/>
                <c:pt idx="0">
                  <c:v>754</c:v>
                </c:pt>
                <c:pt idx="1">
                  <c:v>731</c:v>
                </c:pt>
                <c:pt idx="2">
                  <c:v>815</c:v>
                </c:pt>
                <c:pt idx="3">
                  <c:v>507</c:v>
                </c:pt>
                <c:pt idx="4">
                  <c:v>810</c:v>
                </c:pt>
                <c:pt idx="5" formatCode="#,##0">
                  <c:v>1269</c:v>
                </c:pt>
                <c:pt idx="6">
                  <c:v>699</c:v>
                </c:pt>
                <c:pt idx="7">
                  <c:v>822</c:v>
                </c:pt>
                <c:pt idx="8">
                  <c:v>809</c:v>
                </c:pt>
                <c:pt idx="9">
                  <c:v>697</c:v>
                </c:pt>
                <c:pt idx="10">
                  <c:v>540</c:v>
                </c:pt>
                <c:pt idx="11">
                  <c:v>822</c:v>
                </c:pt>
                <c:pt idx="12" formatCode="#,##0">
                  <c:v>1105</c:v>
                </c:pt>
                <c:pt idx="13">
                  <c:v>826</c:v>
                </c:pt>
                <c:pt idx="14">
                  <c:v>854</c:v>
                </c:pt>
                <c:pt idx="15">
                  <c:v>417</c:v>
                </c:pt>
                <c:pt idx="16" formatCode="#,##0">
                  <c:v>1042</c:v>
                </c:pt>
                <c:pt idx="17">
                  <c:v>567</c:v>
                </c:pt>
                <c:pt idx="18">
                  <c:v>757</c:v>
                </c:pt>
                <c:pt idx="19">
                  <c:v>736</c:v>
                </c:pt>
                <c:pt idx="20">
                  <c:v>846</c:v>
                </c:pt>
              </c:numCache>
            </c:numRef>
          </c:val>
          <c:extLst>
            <c:ext xmlns:c16="http://schemas.microsoft.com/office/drawing/2014/chart" uri="{C3380CC4-5D6E-409C-BE32-E72D297353CC}">
              <c16:uniqueId val="{00000000-E2F8-4201-A165-05FAAA8FAA0C}"/>
            </c:ext>
          </c:extLst>
        </c:ser>
        <c:ser>
          <c:idx val="1"/>
          <c:order val="1"/>
          <c:tx>
            <c:strRef>
              <c:f>'priemerná mzda odvetvie'!$A$218</c:f>
              <c:strCache>
                <c:ptCount val="1"/>
                <c:pt idx="0">
                  <c:v>Okres Ružomberok</c:v>
                </c:pt>
              </c:strCache>
            </c:strRef>
          </c:tx>
          <c:spPr>
            <a:solidFill>
              <a:schemeClr val="accent5">
                <a:alpha val="70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'priemerná mzda odvetvie'!$B$218:$B$238</c:f>
              <c:strCache>
                <c:ptCount val="21"/>
                <c:pt idx="0">
                  <c:v>Spolu</c:v>
                </c:pt>
                <c:pt idx="1">
                  <c:v>Poľnohospodárstvo, lesníctvo a rybolov</c:v>
                </c:pt>
                <c:pt idx="2">
                  <c:v>Priemysel spolu</c:v>
                </c:pt>
                <c:pt idx="3">
                  <c:v>Ťažba a dobývanie</c:v>
                </c:pt>
                <c:pt idx="4">
                  <c:v>Priemyselná výroba</c:v>
                </c:pt>
                <c:pt idx="5">
                  <c:v>Dodávka elektriny, plynu, pary a studeného vzduchu</c:v>
                </c:pt>
                <c:pt idx="6">
                  <c:v>Dodávka vody; čistenie a odvod odpadových vôd, odpady a služby odstraňovania odpadov</c:v>
                </c:pt>
                <c:pt idx="7">
                  <c:v>Stavebníctvo</c:v>
                </c:pt>
                <c:pt idx="8">
                  <c:v>Veľkoobchod a maloobchod; oprava motorových vozidiel a motocyklov</c:v>
                </c:pt>
                <c:pt idx="9">
                  <c:v>Doprava a skladovanie</c:v>
                </c:pt>
                <c:pt idx="10">
                  <c:v>Ubytovacie a stravovacie služby</c:v>
                </c:pt>
                <c:pt idx="11">
                  <c:v>Informácie a komunikácia</c:v>
                </c:pt>
                <c:pt idx="12">
                  <c:v>Finančné a poisťovacie činnosti</c:v>
                </c:pt>
                <c:pt idx="13">
                  <c:v>Činnosti v oblasti nehnuteľností</c:v>
                </c:pt>
                <c:pt idx="14">
                  <c:v>Odborné, vedecké a technické činnosti</c:v>
                </c:pt>
                <c:pt idx="15">
                  <c:v>Administratívne a podporné služby</c:v>
                </c:pt>
                <c:pt idx="16">
                  <c:v>Verejná správa a obrana; povinné sociálne zabezpečenie</c:v>
                </c:pt>
                <c:pt idx="17">
                  <c:v>Vzdelávanie</c:v>
                </c:pt>
                <c:pt idx="18">
                  <c:v>Zdravotníctvo a sociálna pomoc</c:v>
                </c:pt>
                <c:pt idx="19">
                  <c:v>Umenie, zábava a rekreácia</c:v>
                </c:pt>
                <c:pt idx="20">
                  <c:v>Ostatné činnosti</c:v>
                </c:pt>
              </c:strCache>
            </c:strRef>
          </c:cat>
          <c:val>
            <c:numRef>
              <c:f>'priemerná mzda odvetvie'!$O$218:$O$238</c:f>
              <c:numCache>
                <c:formatCode>General</c:formatCode>
                <c:ptCount val="21"/>
                <c:pt idx="0">
                  <c:v>855</c:v>
                </c:pt>
                <c:pt idx="1">
                  <c:v>673</c:v>
                </c:pt>
                <c:pt idx="2" formatCode="#,##0">
                  <c:v>1011</c:v>
                </c:pt>
                <c:pt idx="3" formatCode="0.00">
                  <c:v>0</c:v>
                </c:pt>
                <c:pt idx="4" formatCode="#,##0">
                  <c:v>1038</c:v>
                </c:pt>
                <c:pt idx="5" formatCode="0.00">
                  <c:v>0</c:v>
                </c:pt>
                <c:pt idx="6">
                  <c:v>851</c:v>
                </c:pt>
                <c:pt idx="7">
                  <c:v>569</c:v>
                </c:pt>
                <c:pt idx="8">
                  <c:v>601</c:v>
                </c:pt>
                <c:pt idx="9">
                  <c:v>788</c:v>
                </c:pt>
                <c:pt idx="10">
                  <c:v>841</c:v>
                </c:pt>
                <c:pt idx="11" formatCode="0.00">
                  <c:v>0</c:v>
                </c:pt>
                <c:pt idx="12" formatCode="#,##0">
                  <c:v>1055</c:v>
                </c:pt>
                <c:pt idx="13">
                  <c:v>695</c:v>
                </c:pt>
                <c:pt idx="14" formatCode="0.00">
                  <c:v>0</c:v>
                </c:pt>
                <c:pt idx="15">
                  <c:v>588</c:v>
                </c:pt>
                <c:pt idx="16" formatCode="#,##0">
                  <c:v>1249</c:v>
                </c:pt>
                <c:pt idx="17">
                  <c:v>773</c:v>
                </c:pt>
                <c:pt idx="18">
                  <c:v>784</c:v>
                </c:pt>
                <c:pt idx="19">
                  <c:v>447</c:v>
                </c:pt>
                <c:pt idx="20">
                  <c:v>355</c:v>
                </c:pt>
              </c:numCache>
            </c:numRef>
          </c:val>
          <c:extLst>
            <c:ext xmlns:c16="http://schemas.microsoft.com/office/drawing/2014/chart" uri="{C3380CC4-5D6E-409C-BE32-E72D297353CC}">
              <c16:uniqueId val="{00000001-E2F8-4201-A165-05FAAA8FAA0C}"/>
            </c:ext>
          </c:extLst>
        </c:ser>
        <c:dLbls>
          <c:dLblPos val="ctr"/>
          <c:showLegendKey val="0"/>
          <c:showVal val="1"/>
          <c:showCatName val="0"/>
          <c:showSerName val="0"/>
          <c:showPercent val="0"/>
          <c:showBubbleSize val="0"/>
        </c:dLbls>
        <c:gapWidth val="50"/>
        <c:overlap val="100"/>
        <c:axId val="629168000"/>
        <c:axId val="629171280"/>
      </c:barChart>
      <c:catAx>
        <c:axId val="629168000"/>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sk-SK"/>
          </a:p>
        </c:txPr>
        <c:crossAx val="629171280"/>
        <c:crosses val="autoZero"/>
        <c:auto val="1"/>
        <c:lblAlgn val="ctr"/>
        <c:lblOffset val="100"/>
        <c:noMultiLvlLbl val="0"/>
      </c:catAx>
      <c:valAx>
        <c:axId val="629171280"/>
        <c:scaling>
          <c:orientation val="minMax"/>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sk-SK"/>
          </a:p>
        </c:txPr>
        <c:crossAx val="629168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sk-SK"/>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600" b="1" i="0" u="none" strike="noStrike" kern="1200" cap="all" spc="50" baseline="0">
                <a:solidFill>
                  <a:schemeClr val="tx1">
                    <a:lumMod val="65000"/>
                    <a:lumOff val="35000"/>
                  </a:schemeClr>
                </a:solidFill>
                <a:latin typeface="+mn-lt"/>
                <a:ea typeface="+mn-ea"/>
                <a:cs typeface="+mn-cs"/>
              </a:defRPr>
            </a:pPr>
            <a:r>
              <a:rPr lang="sk-SK" sz="600"/>
              <a:t>Priemerná mzdy podľa odvetvia v okrese Ružomberok za</a:t>
            </a:r>
            <a:r>
              <a:rPr lang="sk-SK" sz="600" baseline="0"/>
              <a:t> rok 2020</a:t>
            </a:r>
            <a:endParaRPr lang="sk-SK" sz="600"/>
          </a:p>
        </c:rich>
      </c:tx>
      <c:layout>
        <c:manualLayout>
          <c:xMode val="edge"/>
          <c:yMode val="edge"/>
          <c:x val="4.7775823873544183E-2"/>
          <c:y val="2.5934914019598798E-2"/>
        </c:manualLayout>
      </c:layout>
      <c:overlay val="0"/>
      <c:spPr>
        <a:noFill/>
        <a:ln>
          <a:noFill/>
        </a:ln>
        <a:effectLst/>
      </c:spPr>
      <c:txPr>
        <a:bodyPr rot="0" spcFirstLastPara="1" vertOverflow="ellipsis" vert="horz" wrap="square" anchor="ctr" anchorCtr="1"/>
        <a:lstStyle/>
        <a:p>
          <a:pPr>
            <a:defRPr sz="600" b="1" i="0" u="none" strike="noStrike" kern="1200" cap="all" spc="50" baseline="0">
              <a:solidFill>
                <a:schemeClr val="tx1">
                  <a:lumMod val="65000"/>
                  <a:lumOff val="35000"/>
                </a:schemeClr>
              </a:solidFill>
              <a:latin typeface="+mn-lt"/>
              <a:ea typeface="+mn-ea"/>
              <a:cs typeface="+mn-cs"/>
            </a:defRPr>
          </a:pPr>
          <a:endParaRPr lang="sk-SK"/>
        </a:p>
      </c:txPr>
    </c:title>
    <c:autoTitleDeleted val="0"/>
    <c:plotArea>
      <c:layout>
        <c:manualLayout>
          <c:layoutTarget val="inner"/>
          <c:xMode val="edge"/>
          <c:yMode val="edge"/>
          <c:x val="0.46355656338905538"/>
          <c:y val="0.20203821656050955"/>
          <c:w val="0.47817040236106523"/>
          <c:h val="0.73357981844626108"/>
        </c:manualLayout>
      </c:layout>
      <c:barChart>
        <c:barDir val="bar"/>
        <c:grouping val="stacked"/>
        <c:varyColors val="0"/>
        <c:ser>
          <c:idx val="0"/>
          <c:order val="0"/>
          <c:spPr>
            <a:solidFill>
              <a:schemeClr val="accent4">
                <a:alpha val="70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sk-SK"/>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'priemerná mzda odvetvie'!$B$197:$B$217</c:f>
              <c:strCache>
                <c:ptCount val="21"/>
                <c:pt idx="0">
                  <c:v>Spolu</c:v>
                </c:pt>
                <c:pt idx="1">
                  <c:v>Poľnohospodárstvo, lesníctvo a rybolov</c:v>
                </c:pt>
                <c:pt idx="2">
                  <c:v>Priemysel spolu</c:v>
                </c:pt>
                <c:pt idx="3">
                  <c:v>Ťažba a dobývanie</c:v>
                </c:pt>
                <c:pt idx="4">
                  <c:v>Priemyselná výroba</c:v>
                </c:pt>
                <c:pt idx="5">
                  <c:v>Dodávka elektriny, plynu, pary a studeného vzduchu</c:v>
                </c:pt>
                <c:pt idx="6">
                  <c:v>Dodávka vody; čistenie a odvod odpadových vôd, odpady a služby odstraňovania odpadov</c:v>
                </c:pt>
                <c:pt idx="7">
                  <c:v>Stavebníctvo</c:v>
                </c:pt>
                <c:pt idx="8">
                  <c:v>Veľkoobchod a maloobchod; oprava motorových vozidiel a motocyklov</c:v>
                </c:pt>
                <c:pt idx="9">
                  <c:v>Doprava a skladovanie</c:v>
                </c:pt>
                <c:pt idx="10">
                  <c:v>Ubytovacie a stravovacie služby</c:v>
                </c:pt>
                <c:pt idx="11">
                  <c:v>Informácie a komunikácia</c:v>
                </c:pt>
                <c:pt idx="12">
                  <c:v>Finančné a poisťovacie činnosti</c:v>
                </c:pt>
                <c:pt idx="13">
                  <c:v>Činnosti v oblasti nehnuteľností</c:v>
                </c:pt>
                <c:pt idx="14">
                  <c:v>Odborné, vedecké a technické činnosti</c:v>
                </c:pt>
                <c:pt idx="15">
                  <c:v>Administratívne a podporné služby</c:v>
                </c:pt>
                <c:pt idx="16">
                  <c:v>Verejná správa a obrana; povinné sociálne zabezpečenie</c:v>
                </c:pt>
                <c:pt idx="17">
                  <c:v>Vzdelávanie</c:v>
                </c:pt>
                <c:pt idx="18">
                  <c:v>Zdravotníctvo a sociálna pomoc</c:v>
                </c:pt>
                <c:pt idx="19">
                  <c:v>Umenie, zábava a rekreácia</c:v>
                </c:pt>
                <c:pt idx="20">
                  <c:v>Ostatné činnosti</c:v>
                </c:pt>
              </c:strCache>
            </c:strRef>
          </c:cat>
          <c:val>
            <c:numRef>
              <c:f>'priemerná mzda odvetvie'!$L$218:$L$238</c:f>
              <c:numCache>
                <c:formatCode>General</c:formatCode>
                <c:ptCount val="21"/>
                <c:pt idx="0">
                  <c:v>855</c:v>
                </c:pt>
                <c:pt idx="1">
                  <c:v>673</c:v>
                </c:pt>
                <c:pt idx="2" formatCode="#,##0">
                  <c:v>1011</c:v>
                </c:pt>
                <c:pt idx="3" formatCode="0.00">
                  <c:v>0</c:v>
                </c:pt>
                <c:pt idx="4" formatCode="#,##0">
                  <c:v>1038</c:v>
                </c:pt>
                <c:pt idx="5" formatCode="0.00">
                  <c:v>0</c:v>
                </c:pt>
                <c:pt idx="6">
                  <c:v>851</c:v>
                </c:pt>
                <c:pt idx="7">
                  <c:v>569</c:v>
                </c:pt>
                <c:pt idx="8">
                  <c:v>601</c:v>
                </c:pt>
                <c:pt idx="9">
                  <c:v>788</c:v>
                </c:pt>
                <c:pt idx="10">
                  <c:v>841</c:v>
                </c:pt>
                <c:pt idx="11" formatCode="0.00">
                  <c:v>0</c:v>
                </c:pt>
                <c:pt idx="12" formatCode="#,##0">
                  <c:v>1055</c:v>
                </c:pt>
                <c:pt idx="13">
                  <c:v>695</c:v>
                </c:pt>
                <c:pt idx="14" formatCode="0.00">
                  <c:v>0</c:v>
                </c:pt>
                <c:pt idx="15">
                  <c:v>588</c:v>
                </c:pt>
                <c:pt idx="16" formatCode="#,##0">
                  <c:v>1249</c:v>
                </c:pt>
                <c:pt idx="17">
                  <c:v>773</c:v>
                </c:pt>
                <c:pt idx="18">
                  <c:v>784</c:v>
                </c:pt>
                <c:pt idx="19">
                  <c:v>447</c:v>
                </c:pt>
                <c:pt idx="20">
                  <c:v>355</c:v>
                </c:pt>
              </c:numCache>
            </c:numRef>
          </c:val>
          <c:extLst>
            <c:ext xmlns:c16="http://schemas.microsoft.com/office/drawing/2014/chart" uri="{C3380CC4-5D6E-409C-BE32-E72D297353CC}">
              <c16:uniqueId val="{00000000-6F02-4D45-956E-CAEA4AAC1DAA}"/>
            </c:ext>
          </c:extLst>
        </c:ser>
        <c:dLbls>
          <c:dLblPos val="inEnd"/>
          <c:showLegendKey val="0"/>
          <c:showVal val="1"/>
          <c:showCatName val="0"/>
          <c:showSerName val="0"/>
          <c:showPercent val="0"/>
          <c:showBubbleSize val="0"/>
        </c:dLbls>
        <c:gapWidth val="50"/>
        <c:overlap val="100"/>
        <c:axId val="542873440"/>
        <c:axId val="542864584"/>
      </c:barChart>
      <c:valAx>
        <c:axId val="542864584"/>
        <c:scaling>
          <c:orientation val="minMax"/>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sk-SK"/>
          </a:p>
        </c:txPr>
        <c:crossAx val="542873440"/>
        <c:crosses val="autoZero"/>
        <c:crossBetween val="between"/>
      </c:valAx>
      <c:catAx>
        <c:axId val="542873440"/>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sk-SK"/>
          </a:p>
        </c:txPr>
        <c:crossAx val="542864584"/>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sk-SK"/>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600" b="1" i="0" u="none" strike="noStrike" kern="1200" baseline="0">
                <a:solidFill>
                  <a:schemeClr val="tx2"/>
                </a:solidFill>
                <a:latin typeface="+mn-lt"/>
                <a:ea typeface="+mn-ea"/>
                <a:cs typeface="+mn-cs"/>
              </a:defRPr>
            </a:pPr>
            <a:r>
              <a:rPr lang="sk-SK" sz="600" b="1" i="0" cap="all" baseline="0">
                <a:effectLst/>
              </a:rPr>
              <a:t>Priemerná mzdy podľa odvetvia v okrese LIPTOVSKÝ MIKULÁŠ ZA ROK 2020</a:t>
            </a:r>
          </a:p>
        </c:rich>
      </c:tx>
      <c:layout>
        <c:manualLayout>
          <c:xMode val="edge"/>
          <c:yMode val="edge"/>
          <c:x val="3.167433931869628E-2"/>
          <c:y val="3.1001743848091456E-2"/>
        </c:manualLayout>
      </c:layout>
      <c:overlay val="0"/>
      <c:spPr>
        <a:noFill/>
        <a:ln>
          <a:noFill/>
        </a:ln>
        <a:effectLst/>
      </c:spPr>
      <c:txPr>
        <a:bodyPr rot="0" spcFirstLastPara="1" vertOverflow="ellipsis" vert="horz" wrap="square" anchor="ctr" anchorCtr="1"/>
        <a:lstStyle/>
        <a:p>
          <a:pPr>
            <a:defRPr sz="600" b="1" i="0" u="none" strike="noStrike" kern="1200" baseline="0">
              <a:solidFill>
                <a:schemeClr val="tx2"/>
              </a:solidFill>
              <a:latin typeface="+mn-lt"/>
              <a:ea typeface="+mn-ea"/>
              <a:cs typeface="+mn-cs"/>
            </a:defRPr>
          </a:pPr>
          <a:endParaRPr lang="sk-SK"/>
        </a:p>
      </c:txPr>
    </c:title>
    <c:autoTitleDeleted val="0"/>
    <c:plotArea>
      <c:layout/>
      <c:barChart>
        <c:barDir val="bar"/>
        <c:grouping val="clustered"/>
        <c:varyColors val="0"/>
        <c:ser>
          <c:idx val="0"/>
          <c:order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2"/>
                    </a:solidFill>
                    <a:latin typeface="+mn-lt"/>
                    <a:ea typeface="+mn-ea"/>
                    <a:cs typeface="+mn-cs"/>
                  </a:defRPr>
                </a:pPr>
                <a:endParaRPr lang="sk-SK"/>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'priemerná mzda odvetvie'!$B$197:$B$217</c:f>
              <c:strCache>
                <c:ptCount val="21"/>
                <c:pt idx="0">
                  <c:v>Spolu</c:v>
                </c:pt>
                <c:pt idx="1">
                  <c:v>Poľnohospodárstvo, lesníctvo a rybolov</c:v>
                </c:pt>
                <c:pt idx="2">
                  <c:v>Priemysel spolu</c:v>
                </c:pt>
                <c:pt idx="3">
                  <c:v>Ťažba a dobývanie</c:v>
                </c:pt>
                <c:pt idx="4">
                  <c:v>Priemyselná výroba</c:v>
                </c:pt>
                <c:pt idx="5">
                  <c:v>Dodávka elektriny, plynu, pary a studeného vzduchu</c:v>
                </c:pt>
                <c:pt idx="6">
                  <c:v>Dodávka vody; čistenie a odvod odpadových vôd, odpady a služby odstraňovania odpadov</c:v>
                </c:pt>
                <c:pt idx="7">
                  <c:v>Stavebníctvo</c:v>
                </c:pt>
                <c:pt idx="8">
                  <c:v>Veľkoobchod a maloobchod; oprava motorových vozidiel a motocyklov</c:v>
                </c:pt>
                <c:pt idx="9">
                  <c:v>Doprava a skladovanie</c:v>
                </c:pt>
                <c:pt idx="10">
                  <c:v>Ubytovacie a stravovacie služby</c:v>
                </c:pt>
                <c:pt idx="11">
                  <c:v>Informácie a komunikácia</c:v>
                </c:pt>
                <c:pt idx="12">
                  <c:v>Finančné a poisťovacie činnosti</c:v>
                </c:pt>
                <c:pt idx="13">
                  <c:v>Činnosti v oblasti nehnuteľností</c:v>
                </c:pt>
                <c:pt idx="14">
                  <c:v>Odborné, vedecké a technické činnosti</c:v>
                </c:pt>
                <c:pt idx="15">
                  <c:v>Administratívne a podporné služby</c:v>
                </c:pt>
                <c:pt idx="16">
                  <c:v>Verejná správa a obrana; povinné sociálne zabezpečenie</c:v>
                </c:pt>
                <c:pt idx="17">
                  <c:v>Vzdelávanie</c:v>
                </c:pt>
                <c:pt idx="18">
                  <c:v>Zdravotníctvo a sociálna pomoc</c:v>
                </c:pt>
                <c:pt idx="19">
                  <c:v>Umenie, zábava a rekreácia</c:v>
                </c:pt>
                <c:pt idx="20">
                  <c:v>Ostatné činnosti</c:v>
                </c:pt>
              </c:strCache>
            </c:strRef>
          </c:cat>
          <c:val>
            <c:numRef>
              <c:f>'priemerná mzda odvetvie'!$L$197:$L$217</c:f>
              <c:numCache>
                <c:formatCode>General</c:formatCode>
                <c:ptCount val="21"/>
                <c:pt idx="0">
                  <c:v>754</c:v>
                </c:pt>
                <c:pt idx="1">
                  <c:v>731</c:v>
                </c:pt>
                <c:pt idx="2">
                  <c:v>815</c:v>
                </c:pt>
                <c:pt idx="3">
                  <c:v>507</c:v>
                </c:pt>
                <c:pt idx="4">
                  <c:v>810</c:v>
                </c:pt>
                <c:pt idx="5" formatCode="#,##0">
                  <c:v>1269</c:v>
                </c:pt>
                <c:pt idx="6">
                  <c:v>699</c:v>
                </c:pt>
                <c:pt idx="7">
                  <c:v>822</c:v>
                </c:pt>
                <c:pt idx="8">
                  <c:v>809</c:v>
                </c:pt>
                <c:pt idx="9">
                  <c:v>697</c:v>
                </c:pt>
                <c:pt idx="10">
                  <c:v>540</c:v>
                </c:pt>
                <c:pt idx="11">
                  <c:v>822</c:v>
                </c:pt>
                <c:pt idx="12" formatCode="#,##0">
                  <c:v>1105</c:v>
                </c:pt>
                <c:pt idx="13">
                  <c:v>826</c:v>
                </c:pt>
                <c:pt idx="14">
                  <c:v>854</c:v>
                </c:pt>
                <c:pt idx="15">
                  <c:v>417</c:v>
                </c:pt>
                <c:pt idx="16" formatCode="#,##0">
                  <c:v>1042</c:v>
                </c:pt>
                <c:pt idx="17">
                  <c:v>567</c:v>
                </c:pt>
                <c:pt idx="18">
                  <c:v>757</c:v>
                </c:pt>
                <c:pt idx="19">
                  <c:v>736</c:v>
                </c:pt>
                <c:pt idx="20">
                  <c:v>846</c:v>
                </c:pt>
              </c:numCache>
            </c:numRef>
          </c:val>
          <c:extLst>
            <c:ext xmlns:c16="http://schemas.microsoft.com/office/drawing/2014/chart" uri="{C3380CC4-5D6E-409C-BE32-E72D297353CC}">
              <c16:uniqueId val="{00000000-44DC-4874-B313-C8D69675D90F}"/>
            </c:ext>
          </c:extLst>
        </c:ser>
        <c:dLbls>
          <c:dLblPos val="inEnd"/>
          <c:showLegendKey val="0"/>
          <c:showVal val="1"/>
          <c:showCatName val="0"/>
          <c:showSerName val="0"/>
          <c:showPercent val="0"/>
          <c:showBubbleSize val="0"/>
        </c:dLbls>
        <c:gapWidth val="100"/>
        <c:axId val="542873440"/>
        <c:axId val="542864584"/>
      </c:barChart>
      <c:valAx>
        <c:axId val="542864584"/>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2"/>
                </a:solidFill>
                <a:latin typeface="+mn-lt"/>
                <a:ea typeface="+mn-ea"/>
                <a:cs typeface="+mn-cs"/>
              </a:defRPr>
            </a:pPr>
            <a:endParaRPr lang="sk-SK"/>
          </a:p>
        </c:txPr>
        <c:crossAx val="542873440"/>
        <c:crosses val="autoZero"/>
        <c:crossBetween val="between"/>
      </c:valAx>
      <c:catAx>
        <c:axId val="54287344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2"/>
                </a:solidFill>
                <a:latin typeface="+mn-lt"/>
                <a:ea typeface="+mn-ea"/>
                <a:cs typeface="+mn-cs"/>
              </a:defRPr>
            </a:pPr>
            <a:endParaRPr lang="sk-SK"/>
          </a:p>
        </c:txPr>
        <c:crossAx val="542864584"/>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k-SK"/>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20" b="1" i="0" u="none" strike="noStrike" kern="1200" spc="0" baseline="0">
                <a:solidFill>
                  <a:schemeClr val="tx1">
                    <a:lumMod val="65000"/>
                    <a:lumOff val="35000"/>
                  </a:schemeClr>
                </a:solidFill>
                <a:latin typeface="+mn-lt"/>
                <a:ea typeface="+mn-ea"/>
                <a:cs typeface="+mn-cs"/>
              </a:defRPr>
            </a:pPr>
            <a:r>
              <a:rPr lang="sk-SK" b="1"/>
              <a:t>Podiel okresov Liptovský</a:t>
            </a:r>
            <a:r>
              <a:rPr lang="sk-SK" b="1" baseline="0"/>
              <a:t> Mikuláš</a:t>
            </a:r>
            <a:r>
              <a:rPr lang="sk-SK" b="1"/>
              <a:t> a Ružomberok na priemernom evidenčnom počte zamestnancov za rok 2020</a:t>
            </a:r>
          </a:p>
        </c:rich>
      </c:tx>
      <c:layout>
        <c:manualLayout>
          <c:xMode val="edge"/>
          <c:yMode val="edge"/>
          <c:x val="1.1673193628574214E-2"/>
          <c:y val="1.8301610541727673E-2"/>
        </c:manualLayout>
      </c:layout>
      <c:overlay val="0"/>
      <c:spPr>
        <a:noFill/>
        <a:ln>
          <a:noFill/>
        </a:ln>
        <a:effectLst/>
      </c:spPr>
      <c:txPr>
        <a:bodyPr rot="0" spcFirstLastPara="1" vertOverflow="ellipsis" vert="horz" wrap="square" anchor="ctr" anchorCtr="1"/>
        <a:lstStyle/>
        <a:p>
          <a:pPr>
            <a:defRPr sz="720" b="1"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manualLayout>
          <c:layoutTarget val="inner"/>
          <c:xMode val="edge"/>
          <c:yMode val="edge"/>
          <c:x val="0.42727419489230511"/>
          <c:y val="0.10538067349926794"/>
          <c:w val="0.53369370495354751"/>
          <c:h val="0.83280859109302408"/>
        </c:manualLayout>
      </c:layout>
      <c:barChart>
        <c:barDir val="bar"/>
        <c:grouping val="percentStacked"/>
        <c:varyColors val="0"/>
        <c:ser>
          <c:idx val="0"/>
          <c:order val="0"/>
          <c:tx>
            <c:strRef>
              <c:f>'analyza IN'!$G$32</c:f>
              <c:strCache>
                <c:ptCount val="1"/>
                <c:pt idx="0">
                  <c:v>okres LM</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bg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'analyza IN'!$A$33:$A$51</c:f>
              <c:strCache>
                <c:ptCount val="19"/>
                <c:pt idx="0">
                  <c:v>Poľnohospodárstvo, lesníctvo a rybolov</c:v>
                </c:pt>
                <c:pt idx="1">
                  <c:v>  Ťažba a dobývanie</c:v>
                </c:pt>
                <c:pt idx="2">
                  <c:v> Priemyselná výroba</c:v>
                </c:pt>
                <c:pt idx="3">
                  <c:v> Dodávka elektriny, plynu, pary a studeného vzduchu</c:v>
                </c:pt>
                <c:pt idx="4">
                  <c:v>Dodávka vody; čistenie a odvod odpadových vôd, odpady a služby odstraňovania odpadov</c:v>
                </c:pt>
                <c:pt idx="5">
                  <c:v>Stavebníctvo</c:v>
                </c:pt>
                <c:pt idx="6">
                  <c:v>Veľkoobchod a maloobchod; oprava motorových vozidiel a motocyklov</c:v>
                </c:pt>
                <c:pt idx="7">
                  <c:v>Doprava a skladovanie</c:v>
                </c:pt>
                <c:pt idx="8">
                  <c:v>Ubytovacie a stravovacie služby</c:v>
                </c:pt>
                <c:pt idx="9">
                  <c:v>Informácie a komunikácia</c:v>
                </c:pt>
                <c:pt idx="10">
                  <c:v>Finančné a poisťovacie činnosti</c:v>
                </c:pt>
                <c:pt idx="11">
                  <c:v>Činnosti v oblasti nehnuteľností</c:v>
                </c:pt>
                <c:pt idx="12">
                  <c:v>Odborné, vedecké a technické činnosti</c:v>
                </c:pt>
                <c:pt idx="13">
                  <c:v>Administratívne a podporné služby</c:v>
                </c:pt>
                <c:pt idx="14">
                  <c:v>Verejná správa a obrana; povinné sociálne zabezpečenie</c:v>
                </c:pt>
                <c:pt idx="15">
                  <c:v>Vzdelávanie</c:v>
                </c:pt>
                <c:pt idx="16">
                  <c:v>Zdravotníctvo a sociálna pomoc</c:v>
                </c:pt>
                <c:pt idx="17">
                  <c:v>Umenie, zábava a rekreácia</c:v>
                </c:pt>
                <c:pt idx="18">
                  <c:v>Ostatné činnosti</c:v>
                </c:pt>
              </c:strCache>
            </c:strRef>
          </c:cat>
          <c:val>
            <c:numRef>
              <c:f>'analyza IN'!$G$33:$G$51</c:f>
              <c:numCache>
                <c:formatCode>General</c:formatCode>
                <c:ptCount val="19"/>
                <c:pt idx="0">
                  <c:v>802</c:v>
                </c:pt>
                <c:pt idx="1">
                  <c:v>101</c:v>
                </c:pt>
                <c:pt idx="2" formatCode="#,##0">
                  <c:v>5717</c:v>
                </c:pt>
                <c:pt idx="3">
                  <c:v>229</c:v>
                </c:pt>
                <c:pt idx="4">
                  <c:v>934</c:v>
                </c:pt>
                <c:pt idx="5">
                  <c:v>435</c:v>
                </c:pt>
                <c:pt idx="6" formatCode="#,##0">
                  <c:v>3135</c:v>
                </c:pt>
                <c:pt idx="7">
                  <c:v>737</c:v>
                </c:pt>
                <c:pt idx="8">
                  <c:v>660</c:v>
                </c:pt>
                <c:pt idx="9">
                  <c:v>507</c:v>
                </c:pt>
                <c:pt idx="10">
                  <c:v>106</c:v>
                </c:pt>
                <c:pt idx="11">
                  <c:v>182</c:v>
                </c:pt>
                <c:pt idx="12">
                  <c:v>252</c:v>
                </c:pt>
                <c:pt idx="13">
                  <c:v>386</c:v>
                </c:pt>
                <c:pt idx="14" formatCode="#,##0">
                  <c:v>1218</c:v>
                </c:pt>
                <c:pt idx="15" formatCode="#,##0">
                  <c:v>3305</c:v>
                </c:pt>
                <c:pt idx="16" formatCode="#,##0">
                  <c:v>1441</c:v>
                </c:pt>
                <c:pt idx="17" formatCode="#,##0">
                  <c:v>1168</c:v>
                </c:pt>
                <c:pt idx="18">
                  <c:v>601</c:v>
                </c:pt>
              </c:numCache>
            </c:numRef>
          </c:val>
          <c:extLst>
            <c:ext xmlns:c16="http://schemas.microsoft.com/office/drawing/2014/chart" uri="{C3380CC4-5D6E-409C-BE32-E72D297353CC}">
              <c16:uniqueId val="{00000000-D834-4E07-90E1-1B10034C64E0}"/>
            </c:ext>
          </c:extLst>
        </c:ser>
        <c:ser>
          <c:idx val="1"/>
          <c:order val="1"/>
          <c:tx>
            <c:strRef>
              <c:f>'analyza IN'!$O$32</c:f>
              <c:strCache>
                <c:ptCount val="1"/>
                <c:pt idx="0">
                  <c:v>okres RK</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tx1">
                        <a:lumMod val="75000"/>
                        <a:lumOff val="25000"/>
                      </a:schemeClr>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'analyza IN'!$A$33:$A$51</c:f>
              <c:strCache>
                <c:ptCount val="19"/>
                <c:pt idx="0">
                  <c:v>Poľnohospodárstvo, lesníctvo a rybolov</c:v>
                </c:pt>
                <c:pt idx="1">
                  <c:v>  Ťažba a dobývanie</c:v>
                </c:pt>
                <c:pt idx="2">
                  <c:v> Priemyselná výroba</c:v>
                </c:pt>
                <c:pt idx="3">
                  <c:v> Dodávka elektriny, plynu, pary a studeného vzduchu</c:v>
                </c:pt>
                <c:pt idx="4">
                  <c:v>Dodávka vody; čistenie a odvod odpadových vôd, odpady a služby odstraňovania odpadov</c:v>
                </c:pt>
                <c:pt idx="5">
                  <c:v>Stavebníctvo</c:v>
                </c:pt>
                <c:pt idx="6">
                  <c:v>Veľkoobchod a maloobchod; oprava motorových vozidiel a motocyklov</c:v>
                </c:pt>
                <c:pt idx="7">
                  <c:v>Doprava a skladovanie</c:v>
                </c:pt>
                <c:pt idx="8">
                  <c:v>Ubytovacie a stravovacie služby</c:v>
                </c:pt>
                <c:pt idx="9">
                  <c:v>Informácie a komunikácia</c:v>
                </c:pt>
                <c:pt idx="10">
                  <c:v>Finančné a poisťovacie činnosti</c:v>
                </c:pt>
                <c:pt idx="11">
                  <c:v>Činnosti v oblasti nehnuteľností</c:v>
                </c:pt>
                <c:pt idx="12">
                  <c:v>Odborné, vedecké a technické činnosti</c:v>
                </c:pt>
                <c:pt idx="13">
                  <c:v>Administratívne a podporné služby</c:v>
                </c:pt>
                <c:pt idx="14">
                  <c:v>Verejná správa a obrana; povinné sociálne zabezpečenie</c:v>
                </c:pt>
                <c:pt idx="15">
                  <c:v>Vzdelávanie</c:v>
                </c:pt>
                <c:pt idx="16">
                  <c:v>Zdravotníctvo a sociálna pomoc</c:v>
                </c:pt>
                <c:pt idx="17">
                  <c:v>Umenie, zábava a rekreácia</c:v>
                </c:pt>
                <c:pt idx="18">
                  <c:v>Ostatné činnosti</c:v>
                </c:pt>
              </c:strCache>
            </c:strRef>
          </c:cat>
          <c:val>
            <c:numRef>
              <c:f>'analyza IN'!$O$33:$O$51</c:f>
              <c:numCache>
                <c:formatCode>General</c:formatCode>
                <c:ptCount val="19"/>
                <c:pt idx="0">
                  <c:v>198</c:v>
                </c:pt>
                <c:pt idx="2" formatCode="#,##0">
                  <c:v>2292</c:v>
                </c:pt>
                <c:pt idx="4">
                  <c:v>499</c:v>
                </c:pt>
                <c:pt idx="5">
                  <c:v>434</c:v>
                </c:pt>
                <c:pt idx="6" formatCode="#,##0">
                  <c:v>2946</c:v>
                </c:pt>
                <c:pt idx="7">
                  <c:v>437</c:v>
                </c:pt>
                <c:pt idx="9">
                  <c:v>24</c:v>
                </c:pt>
                <c:pt idx="10">
                  <c:v>70</c:v>
                </c:pt>
                <c:pt idx="12">
                  <c:v>56</c:v>
                </c:pt>
                <c:pt idx="13">
                  <c:v>108</c:v>
                </c:pt>
                <c:pt idx="14" formatCode="#,##0">
                  <c:v>1689</c:v>
                </c:pt>
                <c:pt idx="15" formatCode="#,##0">
                  <c:v>1738</c:v>
                </c:pt>
                <c:pt idx="16" formatCode="#,##0">
                  <c:v>2699</c:v>
                </c:pt>
                <c:pt idx="17">
                  <c:v>331</c:v>
                </c:pt>
                <c:pt idx="18">
                  <c:v>34</c:v>
                </c:pt>
              </c:numCache>
            </c:numRef>
          </c:val>
          <c:extLst>
            <c:ext xmlns:c16="http://schemas.microsoft.com/office/drawing/2014/chart" uri="{C3380CC4-5D6E-409C-BE32-E72D297353CC}">
              <c16:uniqueId val="{00000001-D834-4E07-90E1-1B10034C64E0}"/>
            </c:ext>
          </c:extLst>
        </c:ser>
        <c:dLbls>
          <c:dLblPos val="ctr"/>
          <c:showLegendKey val="0"/>
          <c:showVal val="1"/>
          <c:showCatName val="0"/>
          <c:showSerName val="0"/>
          <c:showPercent val="0"/>
          <c:showBubbleSize val="0"/>
        </c:dLbls>
        <c:gapWidth val="150"/>
        <c:overlap val="100"/>
        <c:axId val="1729608288"/>
        <c:axId val="1729597056"/>
      </c:barChart>
      <c:catAx>
        <c:axId val="1729608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sk-SK"/>
          </a:p>
        </c:txPr>
        <c:crossAx val="1729597056"/>
        <c:crosses val="autoZero"/>
        <c:auto val="1"/>
        <c:lblAlgn val="ctr"/>
        <c:lblOffset val="100"/>
        <c:noMultiLvlLbl val="0"/>
      </c:catAx>
      <c:valAx>
        <c:axId val="17295970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sk-SK"/>
          </a:p>
        </c:txPr>
        <c:crossAx val="1729608288"/>
        <c:crosses val="autoZero"/>
        <c:crossBetween val="between"/>
      </c:valAx>
      <c:spPr>
        <a:noFill/>
        <a:ln>
          <a:noFill/>
        </a:ln>
        <a:effectLst/>
      </c:spPr>
    </c:plotArea>
    <c:legend>
      <c:legendPos val="b"/>
      <c:layout>
        <c:manualLayout>
          <c:xMode val="edge"/>
          <c:yMode val="edge"/>
          <c:x val="0.80879577552805904"/>
          <c:y val="4.7394830587611431E-2"/>
          <c:w val="0.14960421613964922"/>
          <c:h val="4.8505608651041608E-2"/>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sk-SK"/>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20" b="1" i="0" u="none" strike="noStrike" kern="1200" cap="all" spc="120" normalizeH="0" baseline="0">
                <a:solidFill>
                  <a:schemeClr val="tx1">
                    <a:lumMod val="65000"/>
                    <a:lumOff val="35000"/>
                  </a:schemeClr>
                </a:solidFill>
                <a:latin typeface="+mn-lt"/>
                <a:ea typeface="+mn-ea"/>
                <a:cs typeface="+mn-cs"/>
              </a:defRPr>
            </a:pPr>
            <a:r>
              <a:rPr lang="en-GB"/>
              <a:t>EvideN</a:t>
            </a:r>
            <a:r>
              <a:rPr lang="sk-SK"/>
              <a:t>ČNÝ POČET ZAMESTNANCOV PODĽA SEKTOROV ZA OKRESY REGIÓNU LIPTOV V ROKOV 2015 - 2020</a:t>
            </a:r>
          </a:p>
        </c:rich>
      </c:tx>
      <c:overlay val="0"/>
      <c:spPr>
        <a:noFill/>
        <a:ln>
          <a:noFill/>
        </a:ln>
        <a:effectLst/>
      </c:spPr>
      <c:txPr>
        <a:bodyPr rot="0" spcFirstLastPara="1" vertOverflow="ellipsis" vert="horz" wrap="square" anchor="ctr" anchorCtr="1"/>
        <a:lstStyle/>
        <a:p>
          <a:pPr>
            <a:defRPr sz="720" b="1" i="0" u="none" strike="noStrike" kern="1200" cap="all" spc="120" normalizeH="0" baseline="0">
              <a:solidFill>
                <a:schemeClr val="tx1">
                  <a:lumMod val="65000"/>
                  <a:lumOff val="35000"/>
                </a:schemeClr>
              </a:solidFill>
              <a:latin typeface="+mn-lt"/>
              <a:ea typeface="+mn-ea"/>
              <a:cs typeface="+mn-cs"/>
            </a:defRPr>
          </a:pPr>
          <a:endParaRPr lang="sk-SK"/>
        </a:p>
      </c:txPr>
    </c:title>
    <c:autoTitleDeleted val="0"/>
    <c:plotArea>
      <c:layout/>
      <c:barChart>
        <c:barDir val="col"/>
        <c:grouping val="clustered"/>
        <c:varyColors val="0"/>
        <c:ser>
          <c:idx val="0"/>
          <c:order val="0"/>
          <c:tx>
            <c:strRef>
              <c:f>'analyza 2_IN'!$B$55</c:f>
              <c:strCache>
                <c:ptCount val="1"/>
                <c:pt idx="0">
                  <c:v>primárny sektor_okres LM</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600" b="0" i="0" u="none" strike="noStrike" kern="1200" baseline="0">
                    <a:solidFill>
                      <a:schemeClr val="tx1">
                        <a:lumMod val="50000"/>
                        <a:lumOff val="50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'analyza 2_IN'!$C$54:$H$54</c:f>
              <c:numCache>
                <c:formatCode>General</c:formatCode>
                <c:ptCount val="6"/>
                <c:pt idx="0">
                  <c:v>2015</c:v>
                </c:pt>
                <c:pt idx="1">
                  <c:v>2016</c:v>
                </c:pt>
                <c:pt idx="2">
                  <c:v>2017</c:v>
                </c:pt>
                <c:pt idx="3">
                  <c:v>2018</c:v>
                </c:pt>
                <c:pt idx="4">
                  <c:v>2019</c:v>
                </c:pt>
                <c:pt idx="5">
                  <c:v>2020</c:v>
                </c:pt>
              </c:numCache>
            </c:numRef>
          </c:cat>
          <c:val>
            <c:numRef>
              <c:f>'analyza 2_IN'!$C$55:$H$55</c:f>
              <c:numCache>
                <c:formatCode>_-* #\ ##0_-;\-* #\ ##0_-;_-* "-"??_-;_-@_-</c:formatCode>
                <c:ptCount val="6"/>
                <c:pt idx="0">
                  <c:v>829</c:v>
                </c:pt>
                <c:pt idx="1">
                  <c:v>885</c:v>
                </c:pt>
                <c:pt idx="2">
                  <c:v>719</c:v>
                </c:pt>
                <c:pt idx="3">
                  <c:v>862</c:v>
                </c:pt>
                <c:pt idx="4">
                  <c:v>1148</c:v>
                </c:pt>
                <c:pt idx="5">
                  <c:v>1132</c:v>
                </c:pt>
              </c:numCache>
            </c:numRef>
          </c:val>
          <c:extLst>
            <c:ext xmlns:c16="http://schemas.microsoft.com/office/drawing/2014/chart" uri="{C3380CC4-5D6E-409C-BE32-E72D297353CC}">
              <c16:uniqueId val="{00000000-1C91-4AB4-9F88-022E1221877D}"/>
            </c:ext>
          </c:extLst>
        </c:ser>
        <c:ser>
          <c:idx val="1"/>
          <c:order val="1"/>
          <c:tx>
            <c:strRef>
              <c:f>'analyza 2_IN'!$B$56</c:f>
              <c:strCache>
                <c:ptCount val="1"/>
                <c:pt idx="0">
                  <c:v>sekundárny sektor_okres LM</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600" b="0" i="0" u="none" strike="noStrike" kern="1200" baseline="0">
                    <a:solidFill>
                      <a:schemeClr val="tx1">
                        <a:lumMod val="50000"/>
                        <a:lumOff val="50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'analyza 2_IN'!$C$54:$H$54</c:f>
              <c:numCache>
                <c:formatCode>General</c:formatCode>
                <c:ptCount val="6"/>
                <c:pt idx="0">
                  <c:v>2015</c:v>
                </c:pt>
                <c:pt idx="1">
                  <c:v>2016</c:v>
                </c:pt>
                <c:pt idx="2">
                  <c:v>2017</c:v>
                </c:pt>
                <c:pt idx="3">
                  <c:v>2018</c:v>
                </c:pt>
                <c:pt idx="4">
                  <c:v>2019</c:v>
                </c:pt>
                <c:pt idx="5">
                  <c:v>2020</c:v>
                </c:pt>
              </c:numCache>
            </c:numRef>
          </c:cat>
          <c:val>
            <c:numRef>
              <c:f>'analyza 2_IN'!$C$56:$H$56</c:f>
              <c:numCache>
                <c:formatCode>_-* #\ ##0_-;\-* #\ ##0_-;_-* "-"??_-;_-@_-</c:formatCode>
                <c:ptCount val="6"/>
                <c:pt idx="0">
                  <c:v>5608</c:v>
                </c:pt>
                <c:pt idx="1">
                  <c:v>5674</c:v>
                </c:pt>
                <c:pt idx="2">
                  <c:v>5872</c:v>
                </c:pt>
                <c:pt idx="3">
                  <c:v>6417</c:v>
                </c:pt>
                <c:pt idx="4">
                  <c:v>6605</c:v>
                </c:pt>
                <c:pt idx="5">
                  <c:v>7086</c:v>
                </c:pt>
              </c:numCache>
            </c:numRef>
          </c:val>
          <c:extLst>
            <c:ext xmlns:c16="http://schemas.microsoft.com/office/drawing/2014/chart" uri="{C3380CC4-5D6E-409C-BE32-E72D297353CC}">
              <c16:uniqueId val="{00000001-1C91-4AB4-9F88-022E1221877D}"/>
            </c:ext>
          </c:extLst>
        </c:ser>
        <c:ser>
          <c:idx val="2"/>
          <c:order val="2"/>
          <c:tx>
            <c:strRef>
              <c:f>'analyza 2_IN'!$B$57</c:f>
              <c:strCache>
                <c:ptCount val="1"/>
                <c:pt idx="0">
                  <c:v>terciárny sektor_okres LM</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600" b="0" i="0" u="none" strike="noStrike" kern="1200" baseline="0">
                    <a:solidFill>
                      <a:schemeClr val="tx1">
                        <a:lumMod val="50000"/>
                        <a:lumOff val="50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'analyza 2_IN'!$C$54:$H$54</c:f>
              <c:numCache>
                <c:formatCode>General</c:formatCode>
                <c:ptCount val="6"/>
                <c:pt idx="0">
                  <c:v>2015</c:v>
                </c:pt>
                <c:pt idx="1">
                  <c:v>2016</c:v>
                </c:pt>
                <c:pt idx="2">
                  <c:v>2017</c:v>
                </c:pt>
                <c:pt idx="3">
                  <c:v>2018</c:v>
                </c:pt>
                <c:pt idx="4">
                  <c:v>2019</c:v>
                </c:pt>
                <c:pt idx="5">
                  <c:v>2020</c:v>
                </c:pt>
              </c:numCache>
            </c:numRef>
          </c:cat>
          <c:val>
            <c:numRef>
              <c:f>'analyza 2_IN'!$C$57:$H$57</c:f>
              <c:numCache>
                <c:formatCode>_-* #\ ##0_-;\-* #\ ##0_-;_-* "-"??_-;_-@_-</c:formatCode>
                <c:ptCount val="6"/>
                <c:pt idx="0">
                  <c:v>5019</c:v>
                </c:pt>
                <c:pt idx="1">
                  <c:v>5331</c:v>
                </c:pt>
                <c:pt idx="2">
                  <c:v>5326</c:v>
                </c:pt>
                <c:pt idx="3">
                  <c:v>5962</c:v>
                </c:pt>
                <c:pt idx="4">
                  <c:v>6809</c:v>
                </c:pt>
                <c:pt idx="5">
                  <c:v>5713</c:v>
                </c:pt>
              </c:numCache>
            </c:numRef>
          </c:val>
          <c:extLst>
            <c:ext xmlns:c16="http://schemas.microsoft.com/office/drawing/2014/chart" uri="{C3380CC4-5D6E-409C-BE32-E72D297353CC}">
              <c16:uniqueId val="{00000002-1C91-4AB4-9F88-022E1221877D}"/>
            </c:ext>
          </c:extLst>
        </c:ser>
        <c:ser>
          <c:idx val="3"/>
          <c:order val="3"/>
          <c:tx>
            <c:strRef>
              <c:f>'analyza 2_IN'!$B$58</c:f>
              <c:strCache>
                <c:ptCount val="1"/>
                <c:pt idx="0">
                  <c:v>kvartérny sektor_okres LM</c:v>
                </c:pt>
              </c:strCache>
            </c:strRef>
          </c:tx>
          <c:spPr>
            <a:solidFill>
              <a:schemeClr val="accent6">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600" b="0" i="0" u="none" strike="noStrike" kern="1200" baseline="0">
                    <a:solidFill>
                      <a:schemeClr val="tx1">
                        <a:lumMod val="50000"/>
                        <a:lumOff val="50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'analyza 2_IN'!$C$54:$H$54</c:f>
              <c:numCache>
                <c:formatCode>General</c:formatCode>
                <c:ptCount val="6"/>
                <c:pt idx="0">
                  <c:v>2015</c:v>
                </c:pt>
                <c:pt idx="1">
                  <c:v>2016</c:v>
                </c:pt>
                <c:pt idx="2">
                  <c:v>2017</c:v>
                </c:pt>
                <c:pt idx="3">
                  <c:v>2018</c:v>
                </c:pt>
                <c:pt idx="4">
                  <c:v>2019</c:v>
                </c:pt>
                <c:pt idx="5">
                  <c:v>2020</c:v>
                </c:pt>
              </c:numCache>
            </c:numRef>
          </c:cat>
          <c:val>
            <c:numRef>
              <c:f>'analyza 2_IN'!$C$58:$H$58</c:f>
              <c:numCache>
                <c:formatCode>_-* #\ ##0_-;\-* #\ ##0_-;_-* "-"??_-;_-@_-</c:formatCode>
                <c:ptCount val="6"/>
                <c:pt idx="0">
                  <c:v>6221</c:v>
                </c:pt>
                <c:pt idx="1">
                  <c:v>6243</c:v>
                </c:pt>
                <c:pt idx="2">
                  <c:v>5856</c:v>
                </c:pt>
                <c:pt idx="3">
                  <c:v>6949</c:v>
                </c:pt>
                <c:pt idx="4">
                  <c:v>6886</c:v>
                </c:pt>
                <c:pt idx="5">
                  <c:v>7384</c:v>
                </c:pt>
              </c:numCache>
            </c:numRef>
          </c:val>
          <c:extLst>
            <c:ext xmlns:c16="http://schemas.microsoft.com/office/drawing/2014/chart" uri="{C3380CC4-5D6E-409C-BE32-E72D297353CC}">
              <c16:uniqueId val="{00000003-1C91-4AB4-9F88-022E1221877D}"/>
            </c:ext>
          </c:extLst>
        </c:ser>
        <c:ser>
          <c:idx val="4"/>
          <c:order val="4"/>
          <c:tx>
            <c:strRef>
              <c:f>'analyza 2_IN'!$B$59</c:f>
              <c:strCache>
                <c:ptCount val="1"/>
                <c:pt idx="0">
                  <c:v>primárny sektor_okres RK</c:v>
                </c:pt>
              </c:strCache>
            </c:strRef>
          </c:tx>
          <c:spPr>
            <a:solidFill>
              <a:schemeClr val="accent5">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600" b="0" i="0" u="none" strike="noStrike" kern="1200" baseline="0">
                    <a:solidFill>
                      <a:schemeClr val="tx1">
                        <a:lumMod val="50000"/>
                        <a:lumOff val="50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'analyza 2_IN'!$C$54:$H$54</c:f>
              <c:numCache>
                <c:formatCode>General</c:formatCode>
                <c:ptCount val="6"/>
                <c:pt idx="0">
                  <c:v>2015</c:v>
                </c:pt>
                <c:pt idx="1">
                  <c:v>2016</c:v>
                </c:pt>
                <c:pt idx="2">
                  <c:v>2017</c:v>
                </c:pt>
                <c:pt idx="3">
                  <c:v>2018</c:v>
                </c:pt>
                <c:pt idx="4">
                  <c:v>2019</c:v>
                </c:pt>
                <c:pt idx="5">
                  <c:v>2020</c:v>
                </c:pt>
              </c:numCache>
            </c:numRef>
          </c:cat>
          <c:val>
            <c:numRef>
              <c:f>'analyza 2_IN'!$C$59:$H$59</c:f>
              <c:numCache>
                <c:formatCode>_-* #\ ##0_-;\-* #\ ##0_-;_-* "-"??_-;_-@_-</c:formatCode>
                <c:ptCount val="6"/>
                <c:pt idx="0">
                  <c:v>369</c:v>
                </c:pt>
                <c:pt idx="1">
                  <c:v>542</c:v>
                </c:pt>
                <c:pt idx="2">
                  <c:v>307</c:v>
                </c:pt>
                <c:pt idx="3">
                  <c:v>337</c:v>
                </c:pt>
                <c:pt idx="4">
                  <c:v>594</c:v>
                </c:pt>
                <c:pt idx="5">
                  <c:v>198</c:v>
                </c:pt>
              </c:numCache>
            </c:numRef>
          </c:val>
          <c:extLst>
            <c:ext xmlns:c16="http://schemas.microsoft.com/office/drawing/2014/chart" uri="{C3380CC4-5D6E-409C-BE32-E72D297353CC}">
              <c16:uniqueId val="{00000004-1C91-4AB4-9F88-022E1221877D}"/>
            </c:ext>
          </c:extLst>
        </c:ser>
        <c:ser>
          <c:idx val="5"/>
          <c:order val="5"/>
          <c:tx>
            <c:strRef>
              <c:f>'analyza 2_IN'!$B$60</c:f>
              <c:strCache>
                <c:ptCount val="1"/>
                <c:pt idx="0">
                  <c:v>sekundárny sektor_okres RK</c:v>
                </c:pt>
              </c:strCache>
            </c:strRef>
          </c:tx>
          <c:spPr>
            <a:solidFill>
              <a:schemeClr val="accent4">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600" b="0" i="0" u="none" strike="noStrike" kern="1200" baseline="0">
                    <a:solidFill>
                      <a:schemeClr val="tx1">
                        <a:lumMod val="50000"/>
                        <a:lumOff val="50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'analyza 2_IN'!$C$54:$H$54</c:f>
              <c:numCache>
                <c:formatCode>General</c:formatCode>
                <c:ptCount val="6"/>
                <c:pt idx="0">
                  <c:v>2015</c:v>
                </c:pt>
                <c:pt idx="1">
                  <c:v>2016</c:v>
                </c:pt>
                <c:pt idx="2">
                  <c:v>2017</c:v>
                </c:pt>
                <c:pt idx="3">
                  <c:v>2018</c:v>
                </c:pt>
                <c:pt idx="4">
                  <c:v>2019</c:v>
                </c:pt>
                <c:pt idx="5">
                  <c:v>2020</c:v>
                </c:pt>
              </c:numCache>
            </c:numRef>
          </c:cat>
          <c:val>
            <c:numRef>
              <c:f>'analyza 2_IN'!$C$60:$H$60</c:f>
              <c:numCache>
                <c:formatCode>_-* #\ ##0_-;\-* #\ ##0_-;_-* "-"??_-;_-@_-</c:formatCode>
                <c:ptCount val="6"/>
                <c:pt idx="0">
                  <c:v>2710</c:v>
                </c:pt>
                <c:pt idx="1">
                  <c:v>2615</c:v>
                </c:pt>
                <c:pt idx="2">
                  <c:v>2629</c:v>
                </c:pt>
                <c:pt idx="3">
                  <c:v>2574</c:v>
                </c:pt>
                <c:pt idx="4">
                  <c:v>2696</c:v>
                </c:pt>
                <c:pt idx="5">
                  <c:v>3225</c:v>
                </c:pt>
              </c:numCache>
            </c:numRef>
          </c:val>
          <c:extLst>
            <c:ext xmlns:c16="http://schemas.microsoft.com/office/drawing/2014/chart" uri="{C3380CC4-5D6E-409C-BE32-E72D297353CC}">
              <c16:uniqueId val="{00000005-1C91-4AB4-9F88-022E1221877D}"/>
            </c:ext>
          </c:extLst>
        </c:ser>
        <c:ser>
          <c:idx val="6"/>
          <c:order val="6"/>
          <c:tx>
            <c:strRef>
              <c:f>'analyza 2_IN'!$B$61</c:f>
              <c:strCache>
                <c:ptCount val="1"/>
                <c:pt idx="0">
                  <c:v>terciárny sektor_okres RK</c:v>
                </c:pt>
              </c:strCache>
            </c:strRef>
          </c:tx>
          <c:spPr>
            <a:solidFill>
              <a:schemeClr val="accent6">
                <a:lumMod val="80000"/>
                <a:lumOff val="2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600" b="0" i="0" u="none" strike="noStrike" kern="1200" baseline="0">
                    <a:solidFill>
                      <a:schemeClr val="tx1">
                        <a:lumMod val="50000"/>
                        <a:lumOff val="50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'analyza 2_IN'!$C$54:$H$54</c:f>
              <c:numCache>
                <c:formatCode>General</c:formatCode>
                <c:ptCount val="6"/>
                <c:pt idx="0">
                  <c:v>2015</c:v>
                </c:pt>
                <c:pt idx="1">
                  <c:v>2016</c:v>
                </c:pt>
                <c:pt idx="2">
                  <c:v>2017</c:v>
                </c:pt>
                <c:pt idx="3">
                  <c:v>2018</c:v>
                </c:pt>
                <c:pt idx="4">
                  <c:v>2019</c:v>
                </c:pt>
                <c:pt idx="5">
                  <c:v>2020</c:v>
                </c:pt>
              </c:numCache>
            </c:numRef>
          </c:cat>
          <c:val>
            <c:numRef>
              <c:f>'analyza 2_IN'!$C$61:$H$61</c:f>
              <c:numCache>
                <c:formatCode>_-* #\ ##0_-;\-* #\ ##0_-;_-* "-"??_-;_-@_-</c:formatCode>
                <c:ptCount val="6"/>
                <c:pt idx="0">
                  <c:v>2127</c:v>
                </c:pt>
                <c:pt idx="1">
                  <c:v>2247</c:v>
                </c:pt>
                <c:pt idx="2">
                  <c:v>1980</c:v>
                </c:pt>
                <c:pt idx="3">
                  <c:v>2194</c:v>
                </c:pt>
                <c:pt idx="4">
                  <c:v>2493</c:v>
                </c:pt>
                <c:pt idx="5">
                  <c:v>3585</c:v>
                </c:pt>
              </c:numCache>
            </c:numRef>
          </c:val>
          <c:extLst>
            <c:ext xmlns:c16="http://schemas.microsoft.com/office/drawing/2014/chart" uri="{C3380CC4-5D6E-409C-BE32-E72D297353CC}">
              <c16:uniqueId val="{00000006-1C91-4AB4-9F88-022E1221877D}"/>
            </c:ext>
          </c:extLst>
        </c:ser>
        <c:ser>
          <c:idx val="7"/>
          <c:order val="7"/>
          <c:tx>
            <c:strRef>
              <c:f>'analyza 2_IN'!$B$62</c:f>
              <c:strCache>
                <c:ptCount val="1"/>
                <c:pt idx="0">
                  <c:v>kvartérny sektor_okres RK</c:v>
                </c:pt>
              </c:strCache>
            </c:strRef>
          </c:tx>
          <c:spPr>
            <a:solidFill>
              <a:schemeClr val="accent5">
                <a:lumMod val="80000"/>
                <a:lumOff val="2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600" b="0" i="0" u="none" strike="noStrike" kern="1200" baseline="0">
                    <a:solidFill>
                      <a:schemeClr val="tx1">
                        <a:lumMod val="50000"/>
                        <a:lumOff val="50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'analyza 2_IN'!$C$54:$H$54</c:f>
              <c:numCache>
                <c:formatCode>General</c:formatCode>
                <c:ptCount val="6"/>
                <c:pt idx="0">
                  <c:v>2015</c:v>
                </c:pt>
                <c:pt idx="1">
                  <c:v>2016</c:v>
                </c:pt>
                <c:pt idx="2">
                  <c:v>2017</c:v>
                </c:pt>
                <c:pt idx="3">
                  <c:v>2018</c:v>
                </c:pt>
                <c:pt idx="4">
                  <c:v>2019</c:v>
                </c:pt>
                <c:pt idx="5">
                  <c:v>2020</c:v>
                </c:pt>
              </c:numCache>
            </c:numRef>
          </c:cat>
          <c:val>
            <c:numRef>
              <c:f>'analyza 2_IN'!$C$62:$H$62</c:f>
              <c:numCache>
                <c:formatCode>_-* #\ ##0_-;\-* #\ ##0_-;_-* "-"??_-;_-@_-</c:formatCode>
                <c:ptCount val="6"/>
                <c:pt idx="0">
                  <c:v>5131</c:v>
                </c:pt>
                <c:pt idx="1">
                  <c:v>4933</c:v>
                </c:pt>
                <c:pt idx="2">
                  <c:v>5273</c:v>
                </c:pt>
                <c:pt idx="3">
                  <c:v>5656</c:v>
                </c:pt>
                <c:pt idx="4">
                  <c:v>6198</c:v>
                </c:pt>
                <c:pt idx="5">
                  <c:v>6513</c:v>
                </c:pt>
              </c:numCache>
            </c:numRef>
          </c:val>
          <c:extLst>
            <c:ext xmlns:c16="http://schemas.microsoft.com/office/drawing/2014/chart" uri="{C3380CC4-5D6E-409C-BE32-E72D297353CC}">
              <c16:uniqueId val="{00000007-1C91-4AB4-9F88-022E1221877D}"/>
            </c:ext>
          </c:extLst>
        </c:ser>
        <c:dLbls>
          <c:dLblPos val="outEnd"/>
          <c:showLegendKey val="0"/>
          <c:showVal val="1"/>
          <c:showCatName val="0"/>
          <c:showSerName val="0"/>
          <c:showPercent val="0"/>
          <c:showBubbleSize val="0"/>
        </c:dLbls>
        <c:gapWidth val="444"/>
        <c:overlap val="-90"/>
        <c:axId val="1827147232"/>
        <c:axId val="1827150976"/>
      </c:barChart>
      <c:catAx>
        <c:axId val="18271472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cap="all" spc="120" normalizeH="0" baseline="0">
                <a:solidFill>
                  <a:schemeClr val="tx1">
                    <a:lumMod val="65000"/>
                    <a:lumOff val="35000"/>
                  </a:schemeClr>
                </a:solidFill>
                <a:latin typeface="+mn-lt"/>
                <a:ea typeface="+mn-ea"/>
                <a:cs typeface="+mn-cs"/>
              </a:defRPr>
            </a:pPr>
            <a:endParaRPr lang="sk-SK"/>
          </a:p>
        </c:txPr>
        <c:crossAx val="1827150976"/>
        <c:crosses val="autoZero"/>
        <c:auto val="1"/>
        <c:lblAlgn val="ctr"/>
        <c:lblOffset val="100"/>
        <c:noMultiLvlLbl val="0"/>
      </c:catAx>
      <c:valAx>
        <c:axId val="1827150976"/>
        <c:scaling>
          <c:orientation val="minMax"/>
        </c:scaling>
        <c:delete val="1"/>
        <c:axPos val="l"/>
        <c:numFmt formatCode="_-* #\ ##0_-;\-* #\ ##0_-;_-* &quot;-&quot;??_-;_-@_-" sourceLinked="1"/>
        <c:majorTickMark val="none"/>
        <c:minorTickMark val="none"/>
        <c:tickLblPos val="nextTo"/>
        <c:crossAx val="182714723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600"/>
      </a:pPr>
      <a:endParaRPr lang="sk-SK"/>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600" b="1" i="0" u="none" strike="noStrike" kern="1200" spc="0" baseline="0">
                <a:solidFill>
                  <a:schemeClr val="tx1">
                    <a:lumMod val="65000"/>
                    <a:lumOff val="35000"/>
                  </a:schemeClr>
                </a:solidFill>
                <a:latin typeface="+mn-lt"/>
                <a:ea typeface="+mn-ea"/>
                <a:cs typeface="+mn-cs"/>
              </a:defRPr>
            </a:pPr>
            <a:r>
              <a:rPr lang="en-GB" sz="600" b="1"/>
              <a:t>Podiel ziskov</a:t>
            </a:r>
            <a:r>
              <a:rPr lang="sk-SK" sz="600" b="1"/>
              <a:t>ých a neziskových právnických osôb v </a:t>
            </a:r>
          </a:p>
          <a:p>
            <a:pPr>
              <a:defRPr sz="600" b="1"/>
            </a:pPr>
            <a:r>
              <a:rPr lang="sk-SK" sz="600" b="1"/>
              <a:t>UMR Liptov v roku 2020</a:t>
            </a:r>
          </a:p>
        </c:rich>
      </c:tx>
      <c:layout>
        <c:manualLayout>
          <c:xMode val="edge"/>
          <c:yMode val="edge"/>
          <c:x val="0.16903350628093788"/>
          <c:y val="3.110419906687403E-2"/>
        </c:manualLayout>
      </c:layout>
      <c:overlay val="0"/>
      <c:spPr>
        <a:noFill/>
        <a:ln>
          <a:noFill/>
        </a:ln>
        <a:effectLst/>
      </c:spPr>
      <c:txPr>
        <a:bodyPr rot="0" spcFirstLastPara="1" vertOverflow="ellipsis" vert="horz" wrap="square" anchor="ctr" anchorCtr="1"/>
        <a:lstStyle/>
        <a:p>
          <a:pPr>
            <a:defRPr sz="600" b="1"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manualLayout>
          <c:layoutTarget val="inner"/>
          <c:xMode val="edge"/>
          <c:yMode val="edge"/>
          <c:x val="0.11152322309021943"/>
          <c:y val="0.17743009320905456"/>
          <c:w val="0.84032619691415789"/>
          <c:h val="0.59472147373056383"/>
        </c:manualLayout>
      </c:layout>
      <c:barChart>
        <c:barDir val="col"/>
        <c:grouping val="percentStacked"/>
        <c:varyColors val="0"/>
        <c:ser>
          <c:idx val="0"/>
          <c:order val="0"/>
          <c:tx>
            <c:strRef>
              <c:f>PO!$B$69</c:f>
              <c:strCache>
                <c:ptCount val="1"/>
                <c:pt idx="0">
                  <c:v>Mesto Liptovský Mikuláš</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bg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PO!$C$68:$D$68</c:f>
              <c:strCache>
                <c:ptCount val="2"/>
                <c:pt idx="0">
                  <c:v>Právnické osoby ziskové</c:v>
                </c:pt>
                <c:pt idx="1">
                  <c:v>Právnické osoby neziskové</c:v>
                </c:pt>
              </c:strCache>
            </c:strRef>
          </c:cat>
          <c:val>
            <c:numRef>
              <c:f>PO!$C$69:$D$69</c:f>
              <c:numCache>
                <c:formatCode>#,##0</c:formatCode>
                <c:ptCount val="2"/>
                <c:pt idx="0">
                  <c:v>1845</c:v>
                </c:pt>
                <c:pt idx="1">
                  <c:v>276</c:v>
                </c:pt>
              </c:numCache>
            </c:numRef>
          </c:val>
          <c:extLst>
            <c:ext xmlns:c16="http://schemas.microsoft.com/office/drawing/2014/chart" uri="{C3380CC4-5D6E-409C-BE32-E72D297353CC}">
              <c16:uniqueId val="{00000000-056A-497D-8CC0-9418608CE65B}"/>
            </c:ext>
          </c:extLst>
        </c:ser>
        <c:ser>
          <c:idx val="1"/>
          <c:order val="1"/>
          <c:tx>
            <c:strRef>
              <c:f>PO!$B$70</c:f>
              <c:strCache>
                <c:ptCount val="1"/>
                <c:pt idx="0">
                  <c:v>Mesto Ružomberok</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bg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PO!$C$68:$D$68</c:f>
              <c:strCache>
                <c:ptCount val="2"/>
                <c:pt idx="0">
                  <c:v>Právnické osoby ziskové</c:v>
                </c:pt>
                <c:pt idx="1">
                  <c:v>Právnické osoby neziskové</c:v>
                </c:pt>
              </c:strCache>
            </c:strRef>
          </c:cat>
          <c:val>
            <c:numRef>
              <c:f>PO!$C$70:$D$70</c:f>
              <c:numCache>
                <c:formatCode>#,##0</c:formatCode>
                <c:ptCount val="2"/>
                <c:pt idx="0">
                  <c:v>1118</c:v>
                </c:pt>
                <c:pt idx="1">
                  <c:v>225</c:v>
                </c:pt>
              </c:numCache>
            </c:numRef>
          </c:val>
          <c:extLst>
            <c:ext xmlns:c16="http://schemas.microsoft.com/office/drawing/2014/chart" uri="{C3380CC4-5D6E-409C-BE32-E72D297353CC}">
              <c16:uniqueId val="{00000001-056A-497D-8CC0-9418608CE65B}"/>
            </c:ext>
          </c:extLst>
        </c:ser>
        <c:ser>
          <c:idx val="2"/>
          <c:order val="2"/>
          <c:tx>
            <c:strRef>
              <c:f>PO!$B$71</c:f>
              <c:strCache>
                <c:ptCount val="1"/>
                <c:pt idx="0">
                  <c:v>obce okresu LM v UMR Liptov</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tx1">
                        <a:lumMod val="75000"/>
                        <a:lumOff val="25000"/>
                      </a:schemeClr>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PO!$C$68:$D$68</c:f>
              <c:strCache>
                <c:ptCount val="2"/>
                <c:pt idx="0">
                  <c:v>Právnické osoby ziskové</c:v>
                </c:pt>
                <c:pt idx="1">
                  <c:v>Právnické osoby neziskové</c:v>
                </c:pt>
              </c:strCache>
            </c:strRef>
          </c:cat>
          <c:val>
            <c:numRef>
              <c:f>PO!$C$71:$D$71</c:f>
              <c:numCache>
                <c:formatCode>#,##0</c:formatCode>
                <c:ptCount val="2"/>
                <c:pt idx="0">
                  <c:v>129</c:v>
                </c:pt>
                <c:pt idx="1">
                  <c:v>28</c:v>
                </c:pt>
              </c:numCache>
            </c:numRef>
          </c:val>
          <c:extLst>
            <c:ext xmlns:c16="http://schemas.microsoft.com/office/drawing/2014/chart" uri="{C3380CC4-5D6E-409C-BE32-E72D297353CC}">
              <c16:uniqueId val="{00000002-056A-497D-8CC0-9418608CE65B}"/>
            </c:ext>
          </c:extLst>
        </c:ser>
        <c:ser>
          <c:idx val="3"/>
          <c:order val="3"/>
          <c:tx>
            <c:strRef>
              <c:f>PO!$B$72</c:f>
              <c:strCache>
                <c:ptCount val="1"/>
                <c:pt idx="0">
                  <c:v>obce okresu RK v UMR Liptov</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bg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PO!$C$68:$D$68</c:f>
              <c:strCache>
                <c:ptCount val="2"/>
                <c:pt idx="0">
                  <c:v>Právnické osoby ziskové</c:v>
                </c:pt>
                <c:pt idx="1">
                  <c:v>Právnické osoby neziskové</c:v>
                </c:pt>
              </c:strCache>
            </c:strRef>
          </c:cat>
          <c:val>
            <c:numRef>
              <c:f>PO!$C$72:$D$72</c:f>
              <c:numCache>
                <c:formatCode>#,##0</c:formatCode>
                <c:ptCount val="2"/>
                <c:pt idx="0">
                  <c:v>287</c:v>
                </c:pt>
                <c:pt idx="1">
                  <c:v>60</c:v>
                </c:pt>
              </c:numCache>
            </c:numRef>
          </c:val>
          <c:extLst>
            <c:ext xmlns:c16="http://schemas.microsoft.com/office/drawing/2014/chart" uri="{C3380CC4-5D6E-409C-BE32-E72D297353CC}">
              <c16:uniqueId val="{00000003-056A-497D-8CC0-9418608CE65B}"/>
            </c:ext>
          </c:extLst>
        </c:ser>
        <c:dLbls>
          <c:dLblPos val="ctr"/>
          <c:showLegendKey val="0"/>
          <c:showVal val="1"/>
          <c:showCatName val="0"/>
          <c:showSerName val="0"/>
          <c:showPercent val="0"/>
          <c:showBubbleSize val="0"/>
        </c:dLbls>
        <c:gapWidth val="150"/>
        <c:overlap val="100"/>
        <c:axId val="207158832"/>
        <c:axId val="207175472"/>
      </c:barChart>
      <c:catAx>
        <c:axId val="207158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1" i="0" u="none" strike="noStrike" kern="1200" baseline="0">
                <a:solidFill>
                  <a:schemeClr val="tx1">
                    <a:lumMod val="65000"/>
                    <a:lumOff val="35000"/>
                  </a:schemeClr>
                </a:solidFill>
                <a:latin typeface="+mn-lt"/>
                <a:ea typeface="+mn-ea"/>
                <a:cs typeface="+mn-cs"/>
              </a:defRPr>
            </a:pPr>
            <a:endParaRPr lang="sk-SK"/>
          </a:p>
        </c:txPr>
        <c:crossAx val="207175472"/>
        <c:crosses val="autoZero"/>
        <c:auto val="1"/>
        <c:lblAlgn val="ctr"/>
        <c:lblOffset val="100"/>
        <c:noMultiLvlLbl val="0"/>
      </c:catAx>
      <c:valAx>
        <c:axId val="2071754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sk-SK"/>
          </a:p>
        </c:txPr>
        <c:crossAx val="207158832"/>
        <c:crosses val="autoZero"/>
        <c:crossBetween val="between"/>
      </c:valAx>
      <c:spPr>
        <a:noFill/>
        <a:ln>
          <a:noFill/>
        </a:ln>
        <a:effectLst/>
      </c:spPr>
    </c:plotArea>
    <c:legend>
      <c:legendPos val="b"/>
      <c:layout>
        <c:manualLayout>
          <c:xMode val="edge"/>
          <c:yMode val="edge"/>
          <c:x val="1.9799712535933007E-2"/>
          <c:y val="0.84417739471502462"/>
          <c:w val="0.93221378577677771"/>
          <c:h val="0.12342675667918689"/>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sk-SK"/>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600" b="1" i="0" u="none" strike="noStrike" kern="1200" spc="0" baseline="0">
                <a:solidFill>
                  <a:schemeClr val="tx1">
                    <a:lumMod val="65000"/>
                    <a:lumOff val="35000"/>
                  </a:schemeClr>
                </a:solidFill>
                <a:latin typeface="+mn-lt"/>
                <a:ea typeface="+mn-ea"/>
                <a:cs typeface="+mn-cs"/>
              </a:defRPr>
            </a:pPr>
            <a:r>
              <a:rPr lang="sk-SK" sz="600" b="1"/>
              <a:t>PODIEL OBYVATEĽSTVA OBCÍ UMR LIPTOV ZA OKRES RK V ROKU 2020</a:t>
            </a:r>
          </a:p>
        </c:rich>
      </c:tx>
      <c:layout>
        <c:manualLayout>
          <c:xMode val="edge"/>
          <c:yMode val="edge"/>
          <c:x val="5.6715063275752625E-2"/>
          <c:y val="3.799873337555415E-2"/>
        </c:manualLayout>
      </c:layout>
      <c:overlay val="0"/>
      <c:spPr>
        <a:noFill/>
        <a:ln>
          <a:noFill/>
        </a:ln>
        <a:effectLst/>
      </c:spPr>
      <c:txPr>
        <a:bodyPr rot="0" spcFirstLastPara="1" vertOverflow="ellipsis" vert="horz" wrap="square" anchor="ctr" anchorCtr="1"/>
        <a:lstStyle/>
        <a:p>
          <a:pPr>
            <a:defRPr sz="600" b="1"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manualLayout>
          <c:layoutTarget val="inner"/>
          <c:xMode val="edge"/>
          <c:yMode val="edge"/>
          <c:x val="7.4542028400296126E-2"/>
          <c:y val="0.14457208159382764"/>
          <c:w val="0.55022309711286088"/>
          <c:h val="0.80199511529132594"/>
        </c:manualLayout>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6457-4D01-BDA7-B010285337DD}"/>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6457-4D01-BDA7-B010285337DD}"/>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6457-4D01-BDA7-B010285337DD}"/>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6457-4D01-BDA7-B010285337DD}"/>
              </c:ext>
            </c:extLst>
          </c:dPt>
          <c:dPt>
            <c:idx val="4"/>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9-6457-4D01-BDA7-B010285337DD}"/>
              </c:ext>
            </c:extLst>
          </c:dPt>
          <c:dPt>
            <c:idx val="5"/>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B-6457-4D01-BDA7-B010285337DD}"/>
              </c:ext>
            </c:extLst>
          </c:dPt>
          <c:dPt>
            <c:idx val="6"/>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0D-6457-4D01-BDA7-B010285337DD}"/>
              </c:ext>
            </c:extLst>
          </c:dPt>
          <c:dPt>
            <c:idx val="7"/>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0F-6457-4D01-BDA7-B010285337DD}"/>
              </c:ext>
            </c:extLst>
          </c:dPt>
          <c:dLbls>
            <c:dLbl>
              <c:idx val="7"/>
              <c:layout>
                <c:manualLayout>
                  <c:x val="1.5437392795883294E-2"/>
                  <c:y val="0.12448823884348212"/>
                </c:manualLayout>
              </c:layout>
              <c:spPr>
                <a:noFill/>
                <a:ln>
                  <a:noFill/>
                </a:ln>
                <a:effectLst/>
              </c:spPr>
              <c:txPr>
                <a:bodyPr rot="0" spcFirstLastPara="1" vertOverflow="ellipsis" vert="horz" wrap="square" lIns="38100" tIns="19050" rIns="38100" bIns="19050" anchor="ctr" anchorCtr="1">
                  <a:noAutofit/>
                </a:bodyPr>
                <a:lstStyle/>
                <a:p>
                  <a:pPr>
                    <a:defRPr sz="600" b="1" i="0" u="none" strike="noStrike" kern="1200" baseline="0">
                      <a:solidFill>
                        <a:schemeClr val="bg1"/>
                      </a:solidFill>
                      <a:latin typeface="+mn-lt"/>
                      <a:ea typeface="+mn-ea"/>
                      <a:cs typeface="+mn-cs"/>
                    </a:defRPr>
                  </a:pPr>
                  <a:endParaRPr lang="sk-SK"/>
                </a:p>
              </c:txPr>
              <c:showLegendKey val="0"/>
              <c:showVal val="0"/>
              <c:showCatName val="0"/>
              <c:showSerName val="0"/>
              <c:showPercent val="1"/>
              <c:showBubbleSize val="0"/>
              <c:extLst>
                <c:ext xmlns:c15="http://schemas.microsoft.com/office/drawing/2012/chart" uri="{CE6537A1-D6FC-4f65-9D91-7224C49458BB}">
                  <c15:layout>
                    <c:manualLayout>
                      <c:w val="0.10765575829607919"/>
                      <c:h val="8.9299018116718948E-2"/>
                    </c:manualLayout>
                  </c15:layout>
                </c:ext>
                <c:ext xmlns:c16="http://schemas.microsoft.com/office/drawing/2014/chart" uri="{C3380CC4-5D6E-409C-BE32-E72D297353CC}">
                  <c16:uniqueId val="{0000000F-6457-4D01-BDA7-B010285337DD}"/>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mn-lt"/>
                    <a:ea typeface="+mn-ea"/>
                    <a:cs typeface="+mn-cs"/>
                  </a:defRPr>
                </a:pPr>
                <a:endParaRPr lang="sk-SK"/>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'podiel žien_Iveta'!$A$41:$A$48</c:f>
              <c:strCache>
                <c:ptCount val="8"/>
                <c:pt idx="0">
                  <c:v>Bešeňová</c:v>
                </c:pt>
                <c:pt idx="1">
                  <c:v>Ivachnová</c:v>
                </c:pt>
                <c:pt idx="2">
                  <c:v>Likavka</c:v>
                </c:pt>
                <c:pt idx="3">
                  <c:v>Liptovská Teplá</c:v>
                </c:pt>
                <c:pt idx="4">
                  <c:v>Liptovské Sliače</c:v>
                </c:pt>
                <c:pt idx="5">
                  <c:v>Lisková</c:v>
                </c:pt>
                <c:pt idx="6">
                  <c:v>Štiavnička</c:v>
                </c:pt>
                <c:pt idx="7">
                  <c:v>Turík</c:v>
                </c:pt>
              </c:strCache>
            </c:strRef>
          </c:cat>
          <c:val>
            <c:numRef>
              <c:f>'podiel žien_Iveta'!$C$41:$C$48</c:f>
              <c:numCache>
                <c:formatCode>0.0%</c:formatCode>
                <c:ptCount val="8"/>
                <c:pt idx="0">
                  <c:v>6.4207650273224046E-2</c:v>
                </c:pt>
                <c:pt idx="1">
                  <c:v>5.4243008678881391E-2</c:v>
                </c:pt>
                <c:pt idx="2">
                  <c:v>0.24357119897139184</c:v>
                </c:pt>
                <c:pt idx="3">
                  <c:v>8.060109289617487E-2</c:v>
                </c:pt>
                <c:pt idx="4">
                  <c:v>0.29789456766313083</c:v>
                </c:pt>
                <c:pt idx="5">
                  <c:v>0.16634522661523626</c:v>
                </c:pt>
                <c:pt idx="6">
                  <c:v>7.1761491481838635E-2</c:v>
                </c:pt>
                <c:pt idx="7">
                  <c:v>2.1375763420122148E-2</c:v>
                </c:pt>
              </c:numCache>
            </c:numRef>
          </c:val>
          <c:extLst>
            <c:ext xmlns:c16="http://schemas.microsoft.com/office/drawing/2014/chart" uri="{C3380CC4-5D6E-409C-BE32-E72D297353CC}">
              <c16:uniqueId val="{00000010-6457-4D01-BDA7-B010285337DD}"/>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527821072108696"/>
          <c:y val="0.33399191155570401"/>
          <c:w val="0.29018009716870502"/>
          <c:h val="0.62583678509595864"/>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sk-SK"/>
        </a:p>
      </c:txPr>
    </c:legend>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600" b="0" i="0" u="none" strike="noStrike" kern="1200" spc="0" baseline="0">
                <a:solidFill>
                  <a:schemeClr val="tx1">
                    <a:lumMod val="65000"/>
                    <a:lumOff val="35000"/>
                  </a:schemeClr>
                </a:solidFill>
                <a:latin typeface="+mn-lt"/>
                <a:ea typeface="+mn-ea"/>
                <a:cs typeface="+mn-cs"/>
              </a:defRPr>
            </a:pPr>
            <a:r>
              <a:rPr lang="sk-SK" sz="600" b="1" i="0" baseline="0">
                <a:effectLst/>
              </a:rPr>
              <a:t>Právnické osoby na území UMR Liptov v rokoch 2015 - 2022</a:t>
            </a:r>
            <a:endParaRPr lang="en-GB" sz="600" b="1" i="0" baseline="0">
              <a:effectLst/>
            </a:endParaRPr>
          </a:p>
        </c:rich>
      </c:tx>
      <c:layout>
        <c:manualLayout>
          <c:xMode val="edge"/>
          <c:yMode val="edge"/>
          <c:x val="2.842067230227888E-2"/>
          <c:y val="5.8115400581154004E-2"/>
        </c:manualLayout>
      </c:layout>
      <c:overlay val="0"/>
      <c:spPr>
        <a:noFill/>
        <a:ln>
          <a:noFill/>
        </a:ln>
        <a:effectLst/>
      </c:spPr>
      <c:txPr>
        <a:bodyPr rot="0" spcFirstLastPara="1" vertOverflow="ellipsis" vert="horz" wrap="square" anchor="ctr" anchorCtr="1"/>
        <a:lstStyle/>
        <a:p>
          <a:pPr>
            <a:defRPr sz="6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manualLayout>
          <c:layoutTarget val="inner"/>
          <c:xMode val="edge"/>
          <c:yMode val="edge"/>
          <c:x val="0.1001549413599034"/>
          <c:y val="0.18771900087831483"/>
          <c:w val="0.83539598311080676"/>
          <c:h val="0.56136493212321059"/>
        </c:manualLayout>
      </c:layout>
      <c:barChart>
        <c:barDir val="bar"/>
        <c:grouping val="stacked"/>
        <c:varyColors val="0"/>
        <c:ser>
          <c:idx val="0"/>
          <c:order val="0"/>
          <c:tx>
            <c:strRef>
              <c:f>PO!$W$53</c:f>
              <c:strCache>
                <c:ptCount val="1"/>
                <c:pt idx="0">
                  <c:v>Mesto Liptovský Mikuláš</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bg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PO!$X$52:$AC$52</c:f>
              <c:numCache>
                <c:formatCode>General</c:formatCode>
                <c:ptCount val="6"/>
                <c:pt idx="0">
                  <c:v>2015</c:v>
                </c:pt>
                <c:pt idx="1">
                  <c:v>2016</c:v>
                </c:pt>
                <c:pt idx="2">
                  <c:v>2017</c:v>
                </c:pt>
                <c:pt idx="3">
                  <c:v>2018</c:v>
                </c:pt>
                <c:pt idx="4">
                  <c:v>2019</c:v>
                </c:pt>
                <c:pt idx="5">
                  <c:v>2020</c:v>
                </c:pt>
              </c:numCache>
            </c:numRef>
          </c:cat>
          <c:val>
            <c:numRef>
              <c:f>PO!$X$53:$AC$53</c:f>
              <c:numCache>
                <c:formatCode>0.0%</c:formatCode>
                <c:ptCount val="6"/>
                <c:pt idx="0">
                  <c:v>0.5433206765619607</c:v>
                </c:pt>
                <c:pt idx="1">
                  <c:v>0.54977520873474628</c:v>
                </c:pt>
                <c:pt idx="2">
                  <c:v>0.55592105263157898</c:v>
                </c:pt>
                <c:pt idx="3">
                  <c:v>0.55306007860752382</c:v>
                </c:pt>
                <c:pt idx="4">
                  <c:v>0.54806426125888863</c:v>
                </c:pt>
                <c:pt idx="5">
                  <c:v>0.53452620967741937</c:v>
                </c:pt>
              </c:numCache>
            </c:numRef>
          </c:val>
          <c:extLst>
            <c:ext xmlns:c16="http://schemas.microsoft.com/office/drawing/2014/chart" uri="{C3380CC4-5D6E-409C-BE32-E72D297353CC}">
              <c16:uniqueId val="{00000000-8333-4D74-8C3C-18A098D31C90}"/>
            </c:ext>
          </c:extLst>
        </c:ser>
        <c:ser>
          <c:idx val="1"/>
          <c:order val="1"/>
          <c:tx>
            <c:strRef>
              <c:f>PO!$W$54</c:f>
              <c:strCache>
                <c:ptCount val="1"/>
                <c:pt idx="0">
                  <c:v>Mesto Ružomberok</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bg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PO!$X$52:$AC$52</c:f>
              <c:numCache>
                <c:formatCode>General</c:formatCode>
                <c:ptCount val="6"/>
                <c:pt idx="0">
                  <c:v>2015</c:v>
                </c:pt>
                <c:pt idx="1">
                  <c:v>2016</c:v>
                </c:pt>
                <c:pt idx="2">
                  <c:v>2017</c:v>
                </c:pt>
                <c:pt idx="3">
                  <c:v>2018</c:v>
                </c:pt>
                <c:pt idx="4">
                  <c:v>2019</c:v>
                </c:pt>
                <c:pt idx="5">
                  <c:v>2020</c:v>
                </c:pt>
              </c:numCache>
            </c:numRef>
          </c:cat>
          <c:val>
            <c:numRef>
              <c:f>PO!$X$54:$AC$54</c:f>
              <c:numCache>
                <c:formatCode>0.0%</c:formatCode>
                <c:ptCount val="6"/>
                <c:pt idx="0">
                  <c:v>0.340697273041077</c:v>
                </c:pt>
                <c:pt idx="1">
                  <c:v>0.3384714193962749</c:v>
                </c:pt>
                <c:pt idx="2">
                  <c:v>0.32924641148325356</c:v>
                </c:pt>
                <c:pt idx="3">
                  <c:v>0.33323975294778213</c:v>
                </c:pt>
                <c:pt idx="4">
                  <c:v>0.334211219383724</c:v>
                </c:pt>
                <c:pt idx="5">
                  <c:v>0.33845766129032256</c:v>
                </c:pt>
              </c:numCache>
            </c:numRef>
          </c:val>
          <c:extLst>
            <c:ext xmlns:c16="http://schemas.microsoft.com/office/drawing/2014/chart" uri="{C3380CC4-5D6E-409C-BE32-E72D297353CC}">
              <c16:uniqueId val="{00000001-8333-4D74-8C3C-18A098D31C90}"/>
            </c:ext>
          </c:extLst>
        </c:ser>
        <c:ser>
          <c:idx val="2"/>
          <c:order val="2"/>
          <c:tx>
            <c:strRef>
              <c:f>PO!$W$55</c:f>
              <c:strCache>
                <c:ptCount val="1"/>
                <c:pt idx="0">
                  <c:v>obce okresu LM v UMR Liptov</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400" b="0" i="0" u="none" strike="noStrike" kern="1200" baseline="0">
                    <a:solidFill>
                      <a:schemeClr val="tx1">
                        <a:lumMod val="75000"/>
                        <a:lumOff val="25000"/>
                      </a:schemeClr>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PO!$X$52:$AC$52</c:f>
              <c:numCache>
                <c:formatCode>General</c:formatCode>
                <c:ptCount val="6"/>
                <c:pt idx="0">
                  <c:v>2015</c:v>
                </c:pt>
                <c:pt idx="1">
                  <c:v>2016</c:v>
                </c:pt>
                <c:pt idx="2">
                  <c:v>2017</c:v>
                </c:pt>
                <c:pt idx="3">
                  <c:v>2018</c:v>
                </c:pt>
                <c:pt idx="4">
                  <c:v>2019</c:v>
                </c:pt>
                <c:pt idx="5">
                  <c:v>2020</c:v>
                </c:pt>
              </c:numCache>
            </c:numRef>
          </c:cat>
          <c:val>
            <c:numRef>
              <c:f>PO!$X$55:$AC$55</c:f>
              <c:numCache>
                <c:formatCode>0.0%</c:formatCode>
                <c:ptCount val="6"/>
                <c:pt idx="0">
                  <c:v>3.1756989989644463E-2</c:v>
                </c:pt>
                <c:pt idx="1">
                  <c:v>3.1149646756583174E-2</c:v>
                </c:pt>
                <c:pt idx="2">
                  <c:v>3.3791866028708137E-2</c:v>
                </c:pt>
                <c:pt idx="3">
                  <c:v>3.4811903425042111E-2</c:v>
                </c:pt>
                <c:pt idx="4">
                  <c:v>3.5554385040821701E-2</c:v>
                </c:pt>
                <c:pt idx="5">
                  <c:v>3.9566532258064516E-2</c:v>
                </c:pt>
              </c:numCache>
            </c:numRef>
          </c:val>
          <c:extLst>
            <c:ext xmlns:c16="http://schemas.microsoft.com/office/drawing/2014/chart" uri="{C3380CC4-5D6E-409C-BE32-E72D297353CC}">
              <c16:uniqueId val="{00000002-8333-4D74-8C3C-18A098D31C90}"/>
            </c:ext>
          </c:extLst>
        </c:ser>
        <c:ser>
          <c:idx val="3"/>
          <c:order val="3"/>
          <c:tx>
            <c:strRef>
              <c:f>PO!$W$56</c:f>
              <c:strCache>
                <c:ptCount val="1"/>
                <c:pt idx="0">
                  <c:v>obce okresu RK v UMR Liptov</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bg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PO!$X$52:$AC$52</c:f>
              <c:numCache>
                <c:formatCode>General</c:formatCode>
                <c:ptCount val="6"/>
                <c:pt idx="0">
                  <c:v>2015</c:v>
                </c:pt>
                <c:pt idx="1">
                  <c:v>2016</c:v>
                </c:pt>
                <c:pt idx="2">
                  <c:v>2017</c:v>
                </c:pt>
                <c:pt idx="3">
                  <c:v>2018</c:v>
                </c:pt>
                <c:pt idx="4">
                  <c:v>2019</c:v>
                </c:pt>
                <c:pt idx="5">
                  <c:v>2020</c:v>
                </c:pt>
              </c:numCache>
            </c:numRef>
          </c:cat>
          <c:val>
            <c:numRef>
              <c:f>PO!$X$56:$AC$56</c:f>
              <c:numCache>
                <c:formatCode>0.0%</c:formatCode>
                <c:ptCount val="6"/>
                <c:pt idx="0">
                  <c:v>8.422506040731792E-2</c:v>
                </c:pt>
                <c:pt idx="1">
                  <c:v>8.0603725112395636E-2</c:v>
                </c:pt>
                <c:pt idx="2">
                  <c:v>8.104066985645933E-2</c:v>
                </c:pt>
                <c:pt idx="3">
                  <c:v>7.8888265019651876E-2</c:v>
                </c:pt>
                <c:pt idx="4">
                  <c:v>8.217013431656571E-2</c:v>
                </c:pt>
                <c:pt idx="5">
                  <c:v>8.7449596774193547E-2</c:v>
                </c:pt>
              </c:numCache>
            </c:numRef>
          </c:val>
          <c:extLst>
            <c:ext xmlns:c16="http://schemas.microsoft.com/office/drawing/2014/chart" uri="{C3380CC4-5D6E-409C-BE32-E72D297353CC}">
              <c16:uniqueId val="{00000003-8333-4D74-8C3C-18A098D31C90}"/>
            </c:ext>
          </c:extLst>
        </c:ser>
        <c:dLbls>
          <c:dLblPos val="ctr"/>
          <c:showLegendKey val="0"/>
          <c:showVal val="1"/>
          <c:showCatName val="0"/>
          <c:showSerName val="0"/>
          <c:showPercent val="0"/>
          <c:showBubbleSize val="0"/>
        </c:dLbls>
        <c:gapWidth val="150"/>
        <c:overlap val="100"/>
        <c:axId val="216305904"/>
        <c:axId val="216301328"/>
      </c:barChart>
      <c:catAx>
        <c:axId val="216305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sk-SK"/>
          </a:p>
        </c:txPr>
        <c:crossAx val="216301328"/>
        <c:crosses val="autoZero"/>
        <c:auto val="1"/>
        <c:lblAlgn val="ctr"/>
        <c:lblOffset val="100"/>
        <c:noMultiLvlLbl val="0"/>
      </c:catAx>
      <c:valAx>
        <c:axId val="21630132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sk-SK"/>
          </a:p>
        </c:txPr>
        <c:crossAx val="216305904"/>
        <c:crosses val="autoZero"/>
        <c:crossBetween val="between"/>
      </c:valAx>
      <c:spPr>
        <a:noFill/>
        <a:ln>
          <a:noFill/>
        </a:ln>
        <a:effectLst/>
      </c:spPr>
    </c:plotArea>
    <c:legend>
      <c:legendPos val="b"/>
      <c:layout>
        <c:manualLayout>
          <c:xMode val="edge"/>
          <c:yMode val="edge"/>
          <c:x val="2.4555303549012895E-2"/>
          <c:y val="0.86821424719170381"/>
          <c:w val="0.90541611194838756"/>
          <c:h val="0.1211114488646578"/>
        </c:manualLayout>
      </c:layout>
      <c:overlay val="0"/>
      <c:spPr>
        <a:noFill/>
        <a:ln>
          <a:noFill/>
        </a:ln>
        <a:effectLst/>
      </c:spPr>
      <c:txPr>
        <a:bodyPr rot="0" spcFirstLastPara="1" vertOverflow="ellipsis" vert="horz" wrap="square" anchor="ctr" anchorCtr="1"/>
        <a:lstStyle/>
        <a:p>
          <a:pPr>
            <a:defRPr sz="4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500" b="1"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r>
              <a:rPr lang="sk-SK" sz="500" b="1"/>
              <a:t>Vývoj počtu PRávnických osôb NEZISKOVÝCH V UMR Liptov </a:t>
            </a:r>
          </a:p>
          <a:p>
            <a:pPr>
              <a:defRPr sz="500" b="1"/>
            </a:pPr>
            <a:r>
              <a:rPr lang="sk-SK" sz="500" b="1"/>
              <a:t>v rokoch 2015 - 2020</a:t>
            </a:r>
          </a:p>
        </c:rich>
      </c:tx>
      <c:overlay val="0"/>
      <c:spPr>
        <a:noFill/>
        <a:ln>
          <a:noFill/>
        </a:ln>
        <a:effectLst/>
      </c:spPr>
      <c:txPr>
        <a:bodyPr rot="0" spcFirstLastPara="1" vertOverflow="ellipsis" vert="horz" wrap="square" anchor="ctr" anchorCtr="1"/>
        <a:lstStyle/>
        <a:p>
          <a:pPr>
            <a:defRPr sz="500" b="1"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endParaRPr lang="sk-SK"/>
        </a:p>
      </c:txPr>
    </c:title>
    <c:autoTitleDeleted val="0"/>
    <c:plotArea>
      <c:layout>
        <c:manualLayout>
          <c:layoutTarget val="inner"/>
          <c:xMode val="edge"/>
          <c:yMode val="edge"/>
          <c:x val="4.7159699892818867E-2"/>
          <c:y val="0.20144876898311637"/>
          <c:w val="0.90568060021436225"/>
          <c:h val="0.54163087079250449"/>
        </c:manualLayout>
      </c:layout>
      <c:lineChart>
        <c:grouping val="standard"/>
        <c:varyColors val="0"/>
        <c:ser>
          <c:idx val="0"/>
          <c:order val="0"/>
          <c:tx>
            <c:strRef>
              <c:f>PO!$M$38</c:f>
              <c:strCache>
                <c:ptCount val="1"/>
                <c:pt idx="0">
                  <c:v>Mesto Liptovský Mikuláš</c:v>
                </c:pt>
              </c:strCache>
            </c:strRef>
          </c:tx>
          <c:spPr>
            <a:ln w="19050" cap="rnd" cmpd="sng" algn="ctr">
              <a:solidFill>
                <a:schemeClr val="accent6">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500" b="1" i="0" u="none" strike="noStrike" kern="1200" baseline="0">
                    <a:solidFill>
                      <a:schemeClr val="accent6"/>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PO!$N$37:$S$37</c:f>
              <c:numCache>
                <c:formatCode>General</c:formatCode>
                <c:ptCount val="6"/>
                <c:pt idx="0">
                  <c:v>2015</c:v>
                </c:pt>
                <c:pt idx="1">
                  <c:v>2016</c:v>
                </c:pt>
                <c:pt idx="2">
                  <c:v>2017</c:v>
                </c:pt>
                <c:pt idx="3">
                  <c:v>2018</c:v>
                </c:pt>
                <c:pt idx="4">
                  <c:v>2019</c:v>
                </c:pt>
                <c:pt idx="5">
                  <c:v>2020</c:v>
                </c:pt>
              </c:numCache>
            </c:numRef>
          </c:cat>
          <c:val>
            <c:numRef>
              <c:f>PO!$N$38:$S$38</c:f>
              <c:numCache>
                <c:formatCode>#,##0</c:formatCode>
                <c:ptCount val="6"/>
                <c:pt idx="0">
                  <c:v>111</c:v>
                </c:pt>
                <c:pt idx="1">
                  <c:v>126</c:v>
                </c:pt>
                <c:pt idx="2">
                  <c:v>242</c:v>
                </c:pt>
                <c:pt idx="3">
                  <c:v>262</c:v>
                </c:pt>
                <c:pt idx="4">
                  <c:v>262</c:v>
                </c:pt>
                <c:pt idx="5">
                  <c:v>276</c:v>
                </c:pt>
              </c:numCache>
            </c:numRef>
          </c:val>
          <c:smooth val="0"/>
          <c:extLst>
            <c:ext xmlns:c16="http://schemas.microsoft.com/office/drawing/2014/chart" uri="{C3380CC4-5D6E-409C-BE32-E72D297353CC}">
              <c16:uniqueId val="{00000000-4B84-4330-A600-2FBAB6B9FE4A}"/>
            </c:ext>
          </c:extLst>
        </c:ser>
        <c:ser>
          <c:idx val="1"/>
          <c:order val="1"/>
          <c:tx>
            <c:strRef>
              <c:f>PO!$M$39</c:f>
              <c:strCache>
                <c:ptCount val="1"/>
                <c:pt idx="0">
                  <c:v>Mesto Ružomberok</c:v>
                </c:pt>
              </c:strCache>
            </c:strRef>
          </c:tx>
          <c:spPr>
            <a:ln w="19050" cap="rnd" cmpd="sng" algn="ctr">
              <a:solidFill>
                <a:schemeClr val="accent5">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500" b="1" i="0" u="none" strike="noStrike" kern="1200" baseline="0">
                    <a:solidFill>
                      <a:schemeClr val="accent5"/>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PO!$N$37:$S$37</c:f>
              <c:numCache>
                <c:formatCode>General</c:formatCode>
                <c:ptCount val="6"/>
                <c:pt idx="0">
                  <c:v>2015</c:v>
                </c:pt>
                <c:pt idx="1">
                  <c:v>2016</c:v>
                </c:pt>
                <c:pt idx="2">
                  <c:v>2017</c:v>
                </c:pt>
                <c:pt idx="3">
                  <c:v>2018</c:v>
                </c:pt>
                <c:pt idx="4">
                  <c:v>2019</c:v>
                </c:pt>
                <c:pt idx="5">
                  <c:v>2020</c:v>
                </c:pt>
              </c:numCache>
            </c:numRef>
          </c:cat>
          <c:val>
            <c:numRef>
              <c:f>PO!$N$39:$S$39</c:f>
              <c:numCache>
                <c:formatCode>#,##0</c:formatCode>
                <c:ptCount val="6"/>
                <c:pt idx="0">
                  <c:v>82</c:v>
                </c:pt>
                <c:pt idx="1">
                  <c:v>107</c:v>
                </c:pt>
                <c:pt idx="2">
                  <c:v>153</c:v>
                </c:pt>
                <c:pt idx="3">
                  <c:v>189</c:v>
                </c:pt>
                <c:pt idx="4">
                  <c:v>204</c:v>
                </c:pt>
                <c:pt idx="5">
                  <c:v>225</c:v>
                </c:pt>
              </c:numCache>
            </c:numRef>
          </c:val>
          <c:smooth val="0"/>
          <c:extLst>
            <c:ext xmlns:c16="http://schemas.microsoft.com/office/drawing/2014/chart" uri="{C3380CC4-5D6E-409C-BE32-E72D297353CC}">
              <c16:uniqueId val="{00000001-4B84-4330-A600-2FBAB6B9FE4A}"/>
            </c:ext>
          </c:extLst>
        </c:ser>
        <c:ser>
          <c:idx val="2"/>
          <c:order val="2"/>
          <c:tx>
            <c:strRef>
              <c:f>PO!$M$40</c:f>
              <c:strCache>
                <c:ptCount val="1"/>
                <c:pt idx="0">
                  <c:v>obce okresu LM v UMR Liptov</c:v>
                </c:pt>
              </c:strCache>
            </c:strRef>
          </c:tx>
          <c:spPr>
            <a:ln w="19050" cap="rnd" cmpd="sng" algn="ctr">
              <a:solidFill>
                <a:schemeClr val="accent4">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500" b="1" i="0" u="none" strike="noStrike" kern="1200" baseline="0">
                    <a:solidFill>
                      <a:schemeClr val="accent4"/>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PO!$N$37:$S$37</c:f>
              <c:numCache>
                <c:formatCode>General</c:formatCode>
                <c:ptCount val="6"/>
                <c:pt idx="0">
                  <c:v>2015</c:v>
                </c:pt>
                <c:pt idx="1">
                  <c:v>2016</c:v>
                </c:pt>
                <c:pt idx="2">
                  <c:v>2017</c:v>
                </c:pt>
                <c:pt idx="3">
                  <c:v>2018</c:v>
                </c:pt>
                <c:pt idx="4">
                  <c:v>2019</c:v>
                </c:pt>
                <c:pt idx="5">
                  <c:v>2020</c:v>
                </c:pt>
              </c:numCache>
            </c:numRef>
          </c:cat>
          <c:val>
            <c:numRef>
              <c:f>PO!$N$40:$S$40</c:f>
              <c:numCache>
                <c:formatCode>#,##0</c:formatCode>
                <c:ptCount val="6"/>
                <c:pt idx="0">
                  <c:v>11</c:v>
                </c:pt>
                <c:pt idx="1">
                  <c:v>15</c:v>
                </c:pt>
                <c:pt idx="2">
                  <c:v>27</c:v>
                </c:pt>
                <c:pt idx="3">
                  <c:v>30</c:v>
                </c:pt>
                <c:pt idx="4">
                  <c:v>26</c:v>
                </c:pt>
                <c:pt idx="5">
                  <c:v>28</c:v>
                </c:pt>
              </c:numCache>
            </c:numRef>
          </c:val>
          <c:smooth val="0"/>
          <c:extLst>
            <c:ext xmlns:c16="http://schemas.microsoft.com/office/drawing/2014/chart" uri="{C3380CC4-5D6E-409C-BE32-E72D297353CC}">
              <c16:uniqueId val="{00000002-4B84-4330-A600-2FBAB6B9FE4A}"/>
            </c:ext>
          </c:extLst>
        </c:ser>
        <c:ser>
          <c:idx val="3"/>
          <c:order val="3"/>
          <c:tx>
            <c:strRef>
              <c:f>PO!$M$41</c:f>
              <c:strCache>
                <c:ptCount val="1"/>
                <c:pt idx="0">
                  <c:v>obce okresu RK v UMR Liptov</c:v>
                </c:pt>
              </c:strCache>
            </c:strRef>
          </c:tx>
          <c:spPr>
            <a:ln w="19050" cap="rnd" cmpd="sng" algn="ctr">
              <a:solidFill>
                <a:schemeClr val="accent6">
                  <a:lumMod val="60000"/>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500" b="1" i="0" u="none" strike="noStrike" kern="1200" baseline="0">
                    <a:solidFill>
                      <a:schemeClr val="accent6">
                        <a:lumMod val="60000"/>
                      </a:schemeClr>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PO!$N$37:$S$37</c:f>
              <c:numCache>
                <c:formatCode>General</c:formatCode>
                <c:ptCount val="6"/>
                <c:pt idx="0">
                  <c:v>2015</c:v>
                </c:pt>
                <c:pt idx="1">
                  <c:v>2016</c:v>
                </c:pt>
                <c:pt idx="2">
                  <c:v>2017</c:v>
                </c:pt>
                <c:pt idx="3">
                  <c:v>2018</c:v>
                </c:pt>
                <c:pt idx="4">
                  <c:v>2019</c:v>
                </c:pt>
                <c:pt idx="5">
                  <c:v>2020</c:v>
                </c:pt>
              </c:numCache>
            </c:numRef>
          </c:cat>
          <c:val>
            <c:numRef>
              <c:f>PO!$N$41:$S$41</c:f>
              <c:numCache>
                <c:formatCode>#,##0</c:formatCode>
                <c:ptCount val="6"/>
                <c:pt idx="0">
                  <c:v>18</c:v>
                </c:pt>
                <c:pt idx="1">
                  <c:v>21</c:v>
                </c:pt>
                <c:pt idx="2">
                  <c:v>39</c:v>
                </c:pt>
                <c:pt idx="3">
                  <c:v>51</c:v>
                </c:pt>
                <c:pt idx="4">
                  <c:v>54</c:v>
                </c:pt>
                <c:pt idx="5">
                  <c:v>60</c:v>
                </c:pt>
              </c:numCache>
            </c:numRef>
          </c:val>
          <c:smooth val="0"/>
          <c:extLst>
            <c:ext xmlns:c16="http://schemas.microsoft.com/office/drawing/2014/chart" uri="{C3380CC4-5D6E-409C-BE32-E72D297353CC}">
              <c16:uniqueId val="{00000003-4B84-4330-A600-2FBAB6B9FE4A}"/>
            </c:ext>
          </c:extLst>
        </c:ser>
        <c:dLbls>
          <c:dLblPos val="ctr"/>
          <c:showLegendKey val="0"/>
          <c:showVal val="1"/>
          <c:showCatName val="0"/>
          <c:showSerName val="0"/>
          <c:showPercent val="0"/>
          <c:showBubbleSize val="0"/>
        </c:dLbls>
        <c:marker val="1"/>
        <c:smooth val="0"/>
        <c:axId val="123482096"/>
        <c:axId val="123475856"/>
      </c:lineChart>
      <c:catAx>
        <c:axId val="12348209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dk1">
                    <a:lumMod val="65000"/>
                    <a:lumOff val="35000"/>
                  </a:schemeClr>
                </a:solidFill>
                <a:latin typeface="+mn-lt"/>
                <a:ea typeface="+mn-ea"/>
                <a:cs typeface="+mn-cs"/>
              </a:defRPr>
            </a:pPr>
            <a:endParaRPr lang="sk-SK"/>
          </a:p>
        </c:txPr>
        <c:crossAx val="123475856"/>
        <c:crosses val="autoZero"/>
        <c:auto val="1"/>
        <c:lblAlgn val="ctr"/>
        <c:lblOffset val="100"/>
        <c:noMultiLvlLbl val="0"/>
      </c:catAx>
      <c:valAx>
        <c:axId val="123475856"/>
        <c:scaling>
          <c:orientation val="minMax"/>
        </c:scaling>
        <c:delete val="1"/>
        <c:axPos val="l"/>
        <c:numFmt formatCode="#,##0" sourceLinked="1"/>
        <c:majorTickMark val="none"/>
        <c:minorTickMark val="none"/>
        <c:tickLblPos val="nextTo"/>
        <c:crossAx val="123482096"/>
        <c:crosses val="autoZero"/>
        <c:crossBetween val="between"/>
      </c:valAx>
      <c:spPr>
        <a:noFill/>
        <a:ln>
          <a:noFill/>
        </a:ln>
        <a:effectLst/>
      </c:spPr>
    </c:plotArea>
    <c:legend>
      <c:legendPos val="b"/>
      <c:layout>
        <c:manualLayout>
          <c:xMode val="edge"/>
          <c:yMode val="edge"/>
          <c:x val="6.7137031054190902E-2"/>
          <c:y val="0.8453463210453902"/>
          <c:w val="0.87030538631720722"/>
          <c:h val="0.12351722674919201"/>
        </c:manualLayout>
      </c:layout>
      <c:overlay val="0"/>
      <c:spPr>
        <a:noFill/>
        <a:ln>
          <a:noFill/>
        </a:ln>
        <a:effectLst/>
      </c:spPr>
      <c:txPr>
        <a:bodyPr rot="0" spcFirstLastPara="1" vertOverflow="ellipsis" vert="horz" wrap="square" anchor="ctr" anchorCtr="1"/>
        <a:lstStyle/>
        <a:p>
          <a:pPr>
            <a:defRPr sz="400" b="0" i="0" u="none" strike="noStrike" kern="1200" baseline="0">
              <a:solidFill>
                <a:schemeClr val="dk1">
                  <a:lumMod val="65000"/>
                  <a:lumOff val="35000"/>
                </a:schemeClr>
              </a:solidFill>
              <a:latin typeface="+mn-lt"/>
              <a:ea typeface="+mn-ea"/>
              <a:cs typeface="+mn-cs"/>
            </a:defRPr>
          </a:pPr>
          <a:endParaRPr lang="sk-SK"/>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600"/>
      </a:pPr>
      <a:endParaRPr lang="sk-SK"/>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500" b="1"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r>
              <a:rPr lang="sk-SK" sz="500" b="1"/>
              <a:t>Vývoj počtu PRávnických osôb </a:t>
            </a:r>
            <a:r>
              <a:rPr lang="en-GB" sz="500" b="1"/>
              <a:t>ZISKOV</a:t>
            </a:r>
            <a:r>
              <a:rPr lang="sk-SK" sz="500" b="1"/>
              <a:t>ÝCH</a:t>
            </a:r>
            <a:r>
              <a:rPr lang="sk-SK" sz="500" b="1" baseline="0"/>
              <a:t> </a:t>
            </a:r>
            <a:r>
              <a:rPr lang="en-GB" sz="500" b="1"/>
              <a:t>V</a:t>
            </a:r>
            <a:r>
              <a:rPr lang="en-GB" sz="500" b="1" baseline="0"/>
              <a:t> </a:t>
            </a:r>
            <a:r>
              <a:rPr lang="sk-SK" sz="500" b="1"/>
              <a:t>UMR Liptov </a:t>
            </a:r>
          </a:p>
          <a:p>
            <a:pPr>
              <a:defRPr sz="500" b="1"/>
            </a:pPr>
            <a:r>
              <a:rPr lang="sk-SK" sz="500" b="1"/>
              <a:t>v rokoch 2015 - 2020</a:t>
            </a:r>
          </a:p>
        </c:rich>
      </c:tx>
      <c:overlay val="0"/>
      <c:spPr>
        <a:noFill/>
        <a:ln>
          <a:noFill/>
        </a:ln>
        <a:effectLst/>
      </c:spPr>
      <c:txPr>
        <a:bodyPr rot="0" spcFirstLastPara="1" vertOverflow="ellipsis" vert="horz" wrap="square" anchor="ctr" anchorCtr="1"/>
        <a:lstStyle/>
        <a:p>
          <a:pPr>
            <a:defRPr sz="500" b="1"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endParaRPr lang="sk-SK"/>
        </a:p>
      </c:txPr>
    </c:title>
    <c:autoTitleDeleted val="0"/>
    <c:plotArea>
      <c:layout>
        <c:manualLayout>
          <c:layoutTarget val="inner"/>
          <c:xMode val="edge"/>
          <c:yMode val="edge"/>
          <c:x val="4.2520293776575187E-2"/>
          <c:y val="0.21818881983688421"/>
          <c:w val="0.91495941244684964"/>
          <c:h val="0.51625508490270833"/>
        </c:manualLayout>
      </c:layout>
      <c:lineChart>
        <c:grouping val="standard"/>
        <c:varyColors val="0"/>
        <c:ser>
          <c:idx val="0"/>
          <c:order val="0"/>
          <c:tx>
            <c:strRef>
              <c:f>PO!$B$38</c:f>
              <c:strCache>
                <c:ptCount val="1"/>
                <c:pt idx="0">
                  <c:v>Mesto Liptovský Mikuláš</c:v>
                </c:pt>
              </c:strCache>
            </c:strRef>
          </c:tx>
          <c:spPr>
            <a:ln w="19050" cap="rnd" cmpd="sng" algn="ctr">
              <a:solidFill>
                <a:schemeClr val="accent6">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500" b="1" i="0" u="none" strike="noStrike" kern="1200" baseline="0">
                    <a:solidFill>
                      <a:schemeClr val="accent6"/>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PO!$C$37:$H$37</c:f>
              <c:numCache>
                <c:formatCode>General</c:formatCode>
                <c:ptCount val="6"/>
                <c:pt idx="0">
                  <c:v>2015</c:v>
                </c:pt>
                <c:pt idx="1">
                  <c:v>2016</c:v>
                </c:pt>
                <c:pt idx="2">
                  <c:v>2017</c:v>
                </c:pt>
                <c:pt idx="3">
                  <c:v>2018</c:v>
                </c:pt>
                <c:pt idx="4">
                  <c:v>2019</c:v>
                </c:pt>
                <c:pt idx="5">
                  <c:v>2020</c:v>
                </c:pt>
              </c:numCache>
            </c:numRef>
          </c:cat>
          <c:val>
            <c:numRef>
              <c:f>PO!$C$38:$H$38</c:f>
              <c:numCache>
                <c:formatCode>#,##0</c:formatCode>
                <c:ptCount val="6"/>
                <c:pt idx="0">
                  <c:v>1463</c:v>
                </c:pt>
                <c:pt idx="1">
                  <c:v>1586</c:v>
                </c:pt>
                <c:pt idx="2">
                  <c:v>1617</c:v>
                </c:pt>
                <c:pt idx="3">
                  <c:v>1708</c:v>
                </c:pt>
                <c:pt idx="4">
                  <c:v>1819</c:v>
                </c:pt>
                <c:pt idx="5">
                  <c:v>1845</c:v>
                </c:pt>
              </c:numCache>
            </c:numRef>
          </c:val>
          <c:smooth val="0"/>
          <c:extLst>
            <c:ext xmlns:c16="http://schemas.microsoft.com/office/drawing/2014/chart" uri="{C3380CC4-5D6E-409C-BE32-E72D297353CC}">
              <c16:uniqueId val="{00000000-2BEB-4EA2-B2AB-97162BB92387}"/>
            </c:ext>
          </c:extLst>
        </c:ser>
        <c:ser>
          <c:idx val="1"/>
          <c:order val="1"/>
          <c:tx>
            <c:strRef>
              <c:f>PO!$B$39</c:f>
              <c:strCache>
                <c:ptCount val="1"/>
                <c:pt idx="0">
                  <c:v>Mesto Ružomberok</c:v>
                </c:pt>
              </c:strCache>
            </c:strRef>
          </c:tx>
          <c:spPr>
            <a:ln w="19050" cap="rnd" cmpd="sng" algn="ctr">
              <a:solidFill>
                <a:schemeClr val="accent5">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500" b="1" i="0" u="none" strike="noStrike" kern="1200" baseline="0">
                    <a:solidFill>
                      <a:schemeClr val="accent5"/>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PO!$C$37:$H$37</c:f>
              <c:numCache>
                <c:formatCode>General</c:formatCode>
                <c:ptCount val="6"/>
                <c:pt idx="0">
                  <c:v>2015</c:v>
                </c:pt>
                <c:pt idx="1">
                  <c:v>2016</c:v>
                </c:pt>
                <c:pt idx="2">
                  <c:v>2017</c:v>
                </c:pt>
                <c:pt idx="3">
                  <c:v>2018</c:v>
                </c:pt>
                <c:pt idx="4">
                  <c:v>2019</c:v>
                </c:pt>
                <c:pt idx="5">
                  <c:v>2020</c:v>
                </c:pt>
              </c:numCache>
            </c:numRef>
          </c:cat>
          <c:val>
            <c:numRef>
              <c:f>PO!$C$39:$H$39</c:f>
              <c:numCache>
                <c:formatCode>#,##0</c:formatCode>
                <c:ptCount val="6"/>
                <c:pt idx="0">
                  <c:v>905</c:v>
                </c:pt>
                <c:pt idx="1">
                  <c:v>947</c:v>
                </c:pt>
                <c:pt idx="2">
                  <c:v>948</c:v>
                </c:pt>
                <c:pt idx="3">
                  <c:v>998</c:v>
                </c:pt>
                <c:pt idx="4">
                  <c:v>1065</c:v>
                </c:pt>
                <c:pt idx="5">
                  <c:v>1118</c:v>
                </c:pt>
              </c:numCache>
            </c:numRef>
          </c:val>
          <c:smooth val="0"/>
          <c:extLst>
            <c:ext xmlns:c16="http://schemas.microsoft.com/office/drawing/2014/chart" uri="{C3380CC4-5D6E-409C-BE32-E72D297353CC}">
              <c16:uniqueId val="{00000001-2BEB-4EA2-B2AB-97162BB92387}"/>
            </c:ext>
          </c:extLst>
        </c:ser>
        <c:ser>
          <c:idx val="2"/>
          <c:order val="2"/>
          <c:tx>
            <c:strRef>
              <c:f>PO!$B$40</c:f>
              <c:strCache>
                <c:ptCount val="1"/>
                <c:pt idx="0">
                  <c:v>obce okresu LM v UMR Liptov</c:v>
                </c:pt>
              </c:strCache>
            </c:strRef>
          </c:tx>
          <c:spPr>
            <a:ln w="19050" cap="rnd" cmpd="sng" algn="ctr">
              <a:solidFill>
                <a:schemeClr val="accent4">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500" b="1" i="0" u="none" strike="noStrike" kern="1200" baseline="0">
                    <a:solidFill>
                      <a:schemeClr val="accent4"/>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PO!$C$37:$H$37</c:f>
              <c:numCache>
                <c:formatCode>General</c:formatCode>
                <c:ptCount val="6"/>
                <c:pt idx="0">
                  <c:v>2015</c:v>
                </c:pt>
                <c:pt idx="1">
                  <c:v>2016</c:v>
                </c:pt>
                <c:pt idx="2">
                  <c:v>2017</c:v>
                </c:pt>
                <c:pt idx="3">
                  <c:v>2018</c:v>
                </c:pt>
                <c:pt idx="4">
                  <c:v>2019</c:v>
                </c:pt>
                <c:pt idx="5">
                  <c:v>2020</c:v>
                </c:pt>
              </c:numCache>
            </c:numRef>
          </c:cat>
          <c:val>
            <c:numRef>
              <c:f>PO!$C$40:$H$40</c:f>
              <c:numCache>
                <c:formatCode>#,##0</c:formatCode>
                <c:ptCount val="6"/>
                <c:pt idx="0">
                  <c:v>81</c:v>
                </c:pt>
                <c:pt idx="1">
                  <c:v>82</c:v>
                </c:pt>
                <c:pt idx="2">
                  <c:v>86</c:v>
                </c:pt>
                <c:pt idx="3">
                  <c:v>94</c:v>
                </c:pt>
                <c:pt idx="4">
                  <c:v>109</c:v>
                </c:pt>
                <c:pt idx="5">
                  <c:v>129</c:v>
                </c:pt>
              </c:numCache>
            </c:numRef>
          </c:val>
          <c:smooth val="0"/>
          <c:extLst>
            <c:ext xmlns:c16="http://schemas.microsoft.com/office/drawing/2014/chart" uri="{C3380CC4-5D6E-409C-BE32-E72D297353CC}">
              <c16:uniqueId val="{00000002-2BEB-4EA2-B2AB-97162BB92387}"/>
            </c:ext>
          </c:extLst>
        </c:ser>
        <c:ser>
          <c:idx val="3"/>
          <c:order val="3"/>
          <c:tx>
            <c:strRef>
              <c:f>PO!$B$41</c:f>
              <c:strCache>
                <c:ptCount val="1"/>
                <c:pt idx="0">
                  <c:v>obce okresu RK v UMR Liptov</c:v>
                </c:pt>
              </c:strCache>
            </c:strRef>
          </c:tx>
          <c:spPr>
            <a:ln w="19050" cap="rnd" cmpd="sng" algn="ctr">
              <a:solidFill>
                <a:schemeClr val="accent6">
                  <a:lumMod val="60000"/>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500" b="1" i="0" u="none" strike="noStrike" kern="1200" baseline="0">
                    <a:solidFill>
                      <a:schemeClr val="accent6">
                        <a:lumMod val="60000"/>
                      </a:schemeClr>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PO!$C$37:$H$37</c:f>
              <c:numCache>
                <c:formatCode>General</c:formatCode>
                <c:ptCount val="6"/>
                <c:pt idx="0">
                  <c:v>2015</c:v>
                </c:pt>
                <c:pt idx="1">
                  <c:v>2016</c:v>
                </c:pt>
                <c:pt idx="2">
                  <c:v>2017</c:v>
                </c:pt>
                <c:pt idx="3">
                  <c:v>2018</c:v>
                </c:pt>
                <c:pt idx="4">
                  <c:v>2019</c:v>
                </c:pt>
                <c:pt idx="5">
                  <c:v>2020</c:v>
                </c:pt>
              </c:numCache>
            </c:numRef>
          </c:cat>
          <c:val>
            <c:numRef>
              <c:f>PO!$C$41:$H$41</c:f>
              <c:numCache>
                <c:formatCode>#,##0</c:formatCode>
                <c:ptCount val="6"/>
                <c:pt idx="0">
                  <c:v>226</c:v>
                </c:pt>
                <c:pt idx="1">
                  <c:v>230</c:v>
                </c:pt>
                <c:pt idx="2">
                  <c:v>232</c:v>
                </c:pt>
                <c:pt idx="3">
                  <c:v>230</c:v>
                </c:pt>
                <c:pt idx="4">
                  <c:v>258</c:v>
                </c:pt>
                <c:pt idx="5">
                  <c:v>287</c:v>
                </c:pt>
              </c:numCache>
            </c:numRef>
          </c:val>
          <c:smooth val="0"/>
          <c:extLst>
            <c:ext xmlns:c16="http://schemas.microsoft.com/office/drawing/2014/chart" uri="{C3380CC4-5D6E-409C-BE32-E72D297353CC}">
              <c16:uniqueId val="{00000003-2BEB-4EA2-B2AB-97162BB92387}"/>
            </c:ext>
          </c:extLst>
        </c:ser>
        <c:dLbls>
          <c:dLblPos val="ctr"/>
          <c:showLegendKey val="0"/>
          <c:showVal val="1"/>
          <c:showCatName val="0"/>
          <c:showSerName val="0"/>
          <c:showPercent val="0"/>
          <c:showBubbleSize val="0"/>
        </c:dLbls>
        <c:marker val="1"/>
        <c:smooth val="0"/>
        <c:axId val="209953360"/>
        <c:axId val="209953776"/>
      </c:lineChart>
      <c:catAx>
        <c:axId val="20995336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dk1">
                    <a:lumMod val="65000"/>
                    <a:lumOff val="35000"/>
                  </a:schemeClr>
                </a:solidFill>
                <a:latin typeface="+mn-lt"/>
                <a:ea typeface="+mn-ea"/>
                <a:cs typeface="+mn-cs"/>
              </a:defRPr>
            </a:pPr>
            <a:endParaRPr lang="sk-SK"/>
          </a:p>
        </c:txPr>
        <c:crossAx val="209953776"/>
        <c:crosses val="autoZero"/>
        <c:auto val="1"/>
        <c:lblAlgn val="ctr"/>
        <c:lblOffset val="100"/>
        <c:noMultiLvlLbl val="0"/>
      </c:catAx>
      <c:valAx>
        <c:axId val="209953776"/>
        <c:scaling>
          <c:orientation val="minMax"/>
        </c:scaling>
        <c:delete val="1"/>
        <c:axPos val="l"/>
        <c:numFmt formatCode="#,##0" sourceLinked="1"/>
        <c:majorTickMark val="none"/>
        <c:minorTickMark val="none"/>
        <c:tickLblPos val="nextTo"/>
        <c:crossAx val="209953360"/>
        <c:crosses val="autoZero"/>
        <c:crossBetween val="between"/>
      </c:valAx>
      <c:spPr>
        <a:noFill/>
        <a:ln>
          <a:noFill/>
        </a:ln>
        <a:effectLst/>
      </c:spPr>
    </c:plotArea>
    <c:legend>
      <c:legendPos val="b"/>
      <c:layout>
        <c:manualLayout>
          <c:xMode val="edge"/>
          <c:yMode val="edge"/>
          <c:x val="7.882940615801573E-2"/>
          <c:y val="0.84724664891341139"/>
          <c:w val="0.81305328042974734"/>
          <c:h val="0.12497589261196365"/>
        </c:manualLayout>
      </c:layout>
      <c:overlay val="0"/>
      <c:spPr>
        <a:noFill/>
        <a:ln>
          <a:noFill/>
        </a:ln>
        <a:effectLst/>
      </c:spPr>
      <c:txPr>
        <a:bodyPr rot="0" spcFirstLastPara="1" vertOverflow="ellipsis" vert="horz" wrap="square" anchor="ctr" anchorCtr="1"/>
        <a:lstStyle/>
        <a:p>
          <a:pPr>
            <a:defRPr sz="400" b="0" i="0" u="none" strike="noStrike" kern="1200" baseline="0">
              <a:solidFill>
                <a:schemeClr val="dk1">
                  <a:lumMod val="65000"/>
                  <a:lumOff val="3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sz="600"/>
      </a:pPr>
      <a:endParaRPr lang="sk-SK"/>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1" i="0" u="none" strike="noStrike" kern="1200" spc="0" baseline="0">
                <a:solidFill>
                  <a:schemeClr val="tx1">
                    <a:lumMod val="65000"/>
                    <a:lumOff val="35000"/>
                  </a:schemeClr>
                </a:solidFill>
                <a:latin typeface="+mn-lt"/>
                <a:ea typeface="+mn-ea"/>
                <a:cs typeface="+mn-cs"/>
              </a:defRPr>
            </a:pPr>
            <a:r>
              <a:rPr lang="en-GB" sz="700" b="1"/>
              <a:t>Podiel </a:t>
            </a:r>
            <a:r>
              <a:rPr lang="sk-SK" sz="700" b="1"/>
              <a:t>F</a:t>
            </a:r>
            <a:r>
              <a:rPr lang="en-GB" sz="700" b="1"/>
              <a:t>yzick</a:t>
            </a:r>
            <a:r>
              <a:rPr lang="sk-SK" sz="700" b="1"/>
              <a:t>ých osôb podnikateľov </a:t>
            </a:r>
          </a:p>
          <a:p>
            <a:pPr>
              <a:defRPr sz="700" b="1"/>
            </a:pPr>
            <a:r>
              <a:rPr lang="sk-SK" sz="700" b="1"/>
              <a:t>na</a:t>
            </a:r>
            <a:r>
              <a:rPr lang="sk-SK" sz="700" b="1" baseline="0"/>
              <a:t> území </a:t>
            </a:r>
            <a:r>
              <a:rPr lang="sk-SK" sz="700" b="1"/>
              <a:t>UMR Liptov v roku 2020</a:t>
            </a:r>
          </a:p>
        </c:rich>
      </c:tx>
      <c:layout>
        <c:manualLayout>
          <c:xMode val="edge"/>
          <c:yMode val="edge"/>
          <c:x val="3.6802531701746688E-2"/>
          <c:y val="1.6981050445617377E-2"/>
        </c:manualLayout>
      </c:layout>
      <c:overlay val="0"/>
      <c:spPr>
        <a:noFill/>
        <a:ln>
          <a:noFill/>
        </a:ln>
        <a:effectLst/>
      </c:spPr>
      <c:txPr>
        <a:bodyPr rot="0" spcFirstLastPara="1" vertOverflow="ellipsis" vert="horz" wrap="square" anchor="ctr" anchorCtr="1"/>
        <a:lstStyle/>
        <a:p>
          <a:pPr>
            <a:defRPr sz="700" b="1"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manualLayout>
          <c:layoutTarget val="inner"/>
          <c:xMode val="edge"/>
          <c:yMode val="edge"/>
          <c:x val="0.1278989975650634"/>
          <c:y val="0.18518463687926201"/>
          <c:w val="0.81688011890080003"/>
          <c:h val="0.57891688333317914"/>
        </c:manualLayout>
      </c:layout>
      <c:barChart>
        <c:barDir val="col"/>
        <c:grouping val="percentStacked"/>
        <c:varyColors val="0"/>
        <c:ser>
          <c:idx val="0"/>
          <c:order val="0"/>
          <c:tx>
            <c:strRef>
              <c:f>FO!$B$76</c:f>
              <c:strCache>
                <c:ptCount val="1"/>
                <c:pt idx="0">
                  <c:v>Mesto Liptovský Mikuláš</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bg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FO!$C$75:$D$75</c:f>
              <c:strCache>
                <c:ptCount val="2"/>
                <c:pt idx="0">
                  <c:v>FO bez živnostníkov</c:v>
                </c:pt>
                <c:pt idx="1">
                  <c:v>Živnostníci</c:v>
                </c:pt>
              </c:strCache>
            </c:strRef>
          </c:cat>
          <c:val>
            <c:numRef>
              <c:f>FO!$C$76:$D$76</c:f>
              <c:numCache>
                <c:formatCode>#,##0</c:formatCode>
                <c:ptCount val="2"/>
                <c:pt idx="0">
                  <c:v>174</c:v>
                </c:pt>
                <c:pt idx="1">
                  <c:v>1789</c:v>
                </c:pt>
              </c:numCache>
            </c:numRef>
          </c:val>
          <c:extLst>
            <c:ext xmlns:c16="http://schemas.microsoft.com/office/drawing/2014/chart" uri="{C3380CC4-5D6E-409C-BE32-E72D297353CC}">
              <c16:uniqueId val="{00000000-64F3-4CBC-A625-42F34CD7EB18}"/>
            </c:ext>
          </c:extLst>
        </c:ser>
        <c:ser>
          <c:idx val="1"/>
          <c:order val="1"/>
          <c:tx>
            <c:strRef>
              <c:f>FO!$B$77</c:f>
              <c:strCache>
                <c:ptCount val="1"/>
                <c:pt idx="0">
                  <c:v>Mesto Ružomberok</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bg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FO!$C$75:$D$75</c:f>
              <c:strCache>
                <c:ptCount val="2"/>
                <c:pt idx="0">
                  <c:v>FO bez živnostníkov</c:v>
                </c:pt>
                <c:pt idx="1">
                  <c:v>Živnostníci</c:v>
                </c:pt>
              </c:strCache>
            </c:strRef>
          </c:cat>
          <c:val>
            <c:numRef>
              <c:f>FO!$C$77:$D$77</c:f>
              <c:numCache>
                <c:formatCode>#,##0</c:formatCode>
                <c:ptCount val="2"/>
                <c:pt idx="0">
                  <c:v>163</c:v>
                </c:pt>
                <c:pt idx="1">
                  <c:v>1597</c:v>
                </c:pt>
              </c:numCache>
            </c:numRef>
          </c:val>
          <c:extLst>
            <c:ext xmlns:c16="http://schemas.microsoft.com/office/drawing/2014/chart" uri="{C3380CC4-5D6E-409C-BE32-E72D297353CC}">
              <c16:uniqueId val="{00000001-64F3-4CBC-A625-42F34CD7EB18}"/>
            </c:ext>
          </c:extLst>
        </c:ser>
        <c:ser>
          <c:idx val="2"/>
          <c:order val="2"/>
          <c:tx>
            <c:strRef>
              <c:f>FO!$B$78</c:f>
              <c:strCache>
                <c:ptCount val="1"/>
                <c:pt idx="0">
                  <c:v>obce okresu LM v UMR Liptov</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bg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FO!$C$75:$D$75</c:f>
              <c:strCache>
                <c:ptCount val="2"/>
                <c:pt idx="0">
                  <c:v>FO bez živnostníkov</c:v>
                </c:pt>
                <c:pt idx="1">
                  <c:v>Živnostníci</c:v>
                </c:pt>
              </c:strCache>
            </c:strRef>
          </c:cat>
          <c:val>
            <c:numRef>
              <c:f>FO!$C$78:$D$78</c:f>
              <c:numCache>
                <c:formatCode>#,##0</c:formatCode>
                <c:ptCount val="2"/>
                <c:pt idx="0">
                  <c:v>8</c:v>
                </c:pt>
                <c:pt idx="1">
                  <c:v>210</c:v>
                </c:pt>
              </c:numCache>
            </c:numRef>
          </c:val>
          <c:extLst>
            <c:ext xmlns:c16="http://schemas.microsoft.com/office/drawing/2014/chart" uri="{C3380CC4-5D6E-409C-BE32-E72D297353CC}">
              <c16:uniqueId val="{00000002-64F3-4CBC-A625-42F34CD7EB18}"/>
            </c:ext>
          </c:extLst>
        </c:ser>
        <c:ser>
          <c:idx val="3"/>
          <c:order val="3"/>
          <c:tx>
            <c:strRef>
              <c:f>FO!$B$79</c:f>
              <c:strCache>
                <c:ptCount val="1"/>
                <c:pt idx="0">
                  <c:v>obce okresu RK v UMR Liptov</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bg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FO!$C$75:$D$75</c:f>
              <c:strCache>
                <c:ptCount val="2"/>
                <c:pt idx="0">
                  <c:v>FO bez živnostníkov</c:v>
                </c:pt>
                <c:pt idx="1">
                  <c:v>Živnostníci</c:v>
                </c:pt>
              </c:strCache>
            </c:strRef>
          </c:cat>
          <c:val>
            <c:numRef>
              <c:f>FO!$C$79:$D$79</c:f>
              <c:numCache>
                <c:formatCode>#,##0</c:formatCode>
                <c:ptCount val="2"/>
                <c:pt idx="0">
                  <c:v>46</c:v>
                </c:pt>
                <c:pt idx="1">
                  <c:v>771</c:v>
                </c:pt>
              </c:numCache>
            </c:numRef>
          </c:val>
          <c:extLst>
            <c:ext xmlns:c16="http://schemas.microsoft.com/office/drawing/2014/chart" uri="{C3380CC4-5D6E-409C-BE32-E72D297353CC}">
              <c16:uniqueId val="{00000003-64F3-4CBC-A625-42F34CD7EB18}"/>
            </c:ext>
          </c:extLst>
        </c:ser>
        <c:dLbls>
          <c:dLblPos val="ctr"/>
          <c:showLegendKey val="0"/>
          <c:showVal val="1"/>
          <c:showCatName val="0"/>
          <c:showSerName val="0"/>
          <c:showPercent val="0"/>
          <c:showBubbleSize val="0"/>
        </c:dLbls>
        <c:gapWidth val="150"/>
        <c:overlap val="100"/>
        <c:axId val="272373280"/>
        <c:axId val="272382432"/>
      </c:barChart>
      <c:catAx>
        <c:axId val="27237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sk-SK"/>
          </a:p>
        </c:txPr>
        <c:crossAx val="272382432"/>
        <c:crosses val="autoZero"/>
        <c:auto val="1"/>
        <c:lblAlgn val="ctr"/>
        <c:lblOffset val="100"/>
        <c:noMultiLvlLbl val="0"/>
      </c:catAx>
      <c:valAx>
        <c:axId val="2723824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sk-SK"/>
          </a:p>
        </c:txPr>
        <c:crossAx val="272373280"/>
        <c:crosses val="autoZero"/>
        <c:crossBetween val="between"/>
      </c:valAx>
      <c:spPr>
        <a:noFill/>
        <a:ln>
          <a:noFill/>
        </a:ln>
        <a:effectLst/>
      </c:spPr>
    </c:plotArea>
    <c:legend>
      <c:legendPos val="b"/>
      <c:layout>
        <c:manualLayout>
          <c:xMode val="edge"/>
          <c:yMode val="edge"/>
          <c:x val="3.1695544158084246E-2"/>
          <c:y val="0.86349913577875936"/>
          <c:w val="0.94477147358323377"/>
          <c:h val="9.4689017531345163E-2"/>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sk-SK"/>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600" b="1" i="0" u="none" strike="noStrike" kern="1200" spc="0" baseline="0">
                <a:solidFill>
                  <a:schemeClr val="tx1">
                    <a:lumMod val="65000"/>
                    <a:lumOff val="35000"/>
                  </a:schemeClr>
                </a:solidFill>
                <a:latin typeface="+mn-lt"/>
                <a:ea typeface="+mn-ea"/>
                <a:cs typeface="+mn-cs"/>
              </a:defRPr>
            </a:pPr>
            <a:r>
              <a:rPr lang="en-GB" sz="600" b="1"/>
              <a:t>Fyzick</a:t>
            </a:r>
            <a:r>
              <a:rPr lang="sk-SK" sz="600" b="1"/>
              <a:t>é</a:t>
            </a:r>
            <a:r>
              <a:rPr lang="sk-SK" sz="600" b="1" baseline="0"/>
              <a:t> osoby podnikatelia na území UMR Liptov v rokoch 2015 - 2022</a:t>
            </a:r>
            <a:endParaRPr lang="sk-SK" sz="600" b="1"/>
          </a:p>
        </c:rich>
      </c:tx>
      <c:layout>
        <c:manualLayout>
          <c:xMode val="edge"/>
          <c:yMode val="edge"/>
          <c:x val="1.4687920954325161E-2"/>
          <c:y val="3.6250647332988092E-2"/>
        </c:manualLayout>
      </c:layout>
      <c:overlay val="0"/>
      <c:spPr>
        <a:noFill/>
        <a:ln>
          <a:noFill/>
        </a:ln>
        <a:effectLst/>
      </c:spPr>
      <c:txPr>
        <a:bodyPr rot="0" spcFirstLastPara="1" vertOverflow="ellipsis" vert="horz" wrap="square" anchor="ctr" anchorCtr="1"/>
        <a:lstStyle/>
        <a:p>
          <a:pPr>
            <a:defRPr sz="600" b="1"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manualLayout>
          <c:layoutTarget val="inner"/>
          <c:xMode val="edge"/>
          <c:yMode val="edge"/>
          <c:x val="8.2919072516886266E-2"/>
          <c:y val="0.13177083333333334"/>
          <c:w val="0.833392814804647"/>
          <c:h val="0.63266240157480313"/>
        </c:manualLayout>
      </c:layout>
      <c:barChart>
        <c:barDir val="bar"/>
        <c:grouping val="stacked"/>
        <c:varyColors val="0"/>
        <c:ser>
          <c:idx val="0"/>
          <c:order val="0"/>
          <c:tx>
            <c:strRef>
              <c:f>FO!$W$55</c:f>
              <c:strCache>
                <c:ptCount val="1"/>
                <c:pt idx="0">
                  <c:v>Mesto Liptovský Mikuláš</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bg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FO!$X$54:$AC$54</c:f>
              <c:numCache>
                <c:formatCode>General</c:formatCode>
                <c:ptCount val="6"/>
                <c:pt idx="0">
                  <c:v>2015</c:v>
                </c:pt>
                <c:pt idx="1">
                  <c:v>2016</c:v>
                </c:pt>
                <c:pt idx="2">
                  <c:v>2017</c:v>
                </c:pt>
                <c:pt idx="3">
                  <c:v>2018</c:v>
                </c:pt>
                <c:pt idx="4">
                  <c:v>2019</c:v>
                </c:pt>
                <c:pt idx="5">
                  <c:v>2020</c:v>
                </c:pt>
              </c:numCache>
            </c:numRef>
          </c:cat>
          <c:val>
            <c:numRef>
              <c:f>FO!$X$55:$AC$55</c:f>
              <c:numCache>
                <c:formatCode>0.0%</c:formatCode>
                <c:ptCount val="6"/>
                <c:pt idx="0">
                  <c:v>0.43526283493556966</c:v>
                </c:pt>
                <c:pt idx="1">
                  <c:v>0.43074155506695982</c:v>
                </c:pt>
                <c:pt idx="2">
                  <c:v>0.42535828025477707</c:v>
                </c:pt>
                <c:pt idx="3">
                  <c:v>0.41903584672435107</c:v>
                </c:pt>
                <c:pt idx="4">
                  <c:v>0.41881342701014834</c:v>
                </c:pt>
                <c:pt idx="5">
                  <c:v>0.41256830601092898</c:v>
                </c:pt>
              </c:numCache>
            </c:numRef>
          </c:val>
          <c:extLst>
            <c:ext xmlns:c16="http://schemas.microsoft.com/office/drawing/2014/chart" uri="{C3380CC4-5D6E-409C-BE32-E72D297353CC}">
              <c16:uniqueId val="{00000000-D40D-4ABF-954D-C6BAD9ADB844}"/>
            </c:ext>
          </c:extLst>
        </c:ser>
        <c:ser>
          <c:idx val="1"/>
          <c:order val="1"/>
          <c:tx>
            <c:strRef>
              <c:f>FO!$W$56</c:f>
              <c:strCache>
                <c:ptCount val="1"/>
                <c:pt idx="0">
                  <c:v>Mesto Ružomberok</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bg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FO!$X$54:$AC$54</c:f>
              <c:numCache>
                <c:formatCode>General</c:formatCode>
                <c:ptCount val="6"/>
                <c:pt idx="0">
                  <c:v>2015</c:v>
                </c:pt>
                <c:pt idx="1">
                  <c:v>2016</c:v>
                </c:pt>
                <c:pt idx="2">
                  <c:v>2017</c:v>
                </c:pt>
                <c:pt idx="3">
                  <c:v>2018</c:v>
                </c:pt>
                <c:pt idx="4">
                  <c:v>2019</c:v>
                </c:pt>
                <c:pt idx="5">
                  <c:v>2020</c:v>
                </c:pt>
              </c:numCache>
            </c:numRef>
          </c:cat>
          <c:val>
            <c:numRef>
              <c:f>FO!$X$56:$AC$56</c:f>
              <c:numCache>
                <c:formatCode>0.0%</c:formatCode>
                <c:ptCount val="6"/>
                <c:pt idx="0">
                  <c:v>0.36162814481489058</c:v>
                </c:pt>
                <c:pt idx="1">
                  <c:v>0.36538077153707776</c:v>
                </c:pt>
                <c:pt idx="2">
                  <c:v>0.36823248407643311</c:v>
                </c:pt>
                <c:pt idx="3">
                  <c:v>0.36320560362587556</c:v>
                </c:pt>
                <c:pt idx="4">
                  <c:v>0.36397345823575333</c:v>
                </c:pt>
                <c:pt idx="5">
                  <c:v>0.36990332072299287</c:v>
                </c:pt>
              </c:numCache>
            </c:numRef>
          </c:val>
          <c:extLst>
            <c:ext xmlns:c16="http://schemas.microsoft.com/office/drawing/2014/chart" uri="{C3380CC4-5D6E-409C-BE32-E72D297353CC}">
              <c16:uniqueId val="{00000001-D40D-4ABF-954D-C6BAD9ADB844}"/>
            </c:ext>
          </c:extLst>
        </c:ser>
        <c:ser>
          <c:idx val="2"/>
          <c:order val="2"/>
          <c:tx>
            <c:strRef>
              <c:f>FO!$W$57</c:f>
              <c:strCache>
                <c:ptCount val="1"/>
                <c:pt idx="0">
                  <c:v>obce okresu LM v UMR Liptov</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FO!$X$54:$AC$54</c:f>
              <c:numCache>
                <c:formatCode>General</c:formatCode>
                <c:ptCount val="6"/>
                <c:pt idx="0">
                  <c:v>2015</c:v>
                </c:pt>
                <c:pt idx="1">
                  <c:v>2016</c:v>
                </c:pt>
                <c:pt idx="2">
                  <c:v>2017</c:v>
                </c:pt>
                <c:pt idx="3">
                  <c:v>2018</c:v>
                </c:pt>
                <c:pt idx="4">
                  <c:v>2019</c:v>
                </c:pt>
                <c:pt idx="5">
                  <c:v>2020</c:v>
                </c:pt>
              </c:numCache>
            </c:numRef>
          </c:cat>
          <c:val>
            <c:numRef>
              <c:f>FO!$X$57:$AC$57</c:f>
              <c:numCache>
                <c:formatCode>0.0%</c:formatCode>
                <c:ptCount val="6"/>
                <c:pt idx="0">
                  <c:v>4.3362650848844345E-2</c:v>
                </c:pt>
                <c:pt idx="1">
                  <c:v>4.3174095542674394E-2</c:v>
                </c:pt>
                <c:pt idx="2">
                  <c:v>4.4386942675159233E-2</c:v>
                </c:pt>
                <c:pt idx="3">
                  <c:v>4.2439225381128966E-2</c:v>
                </c:pt>
                <c:pt idx="4">
                  <c:v>4.6643247462919597E-2</c:v>
                </c:pt>
                <c:pt idx="5">
                  <c:v>4.5817570407734341E-2</c:v>
                </c:pt>
              </c:numCache>
            </c:numRef>
          </c:val>
          <c:extLst>
            <c:ext xmlns:c16="http://schemas.microsoft.com/office/drawing/2014/chart" uri="{C3380CC4-5D6E-409C-BE32-E72D297353CC}">
              <c16:uniqueId val="{00000002-D40D-4ABF-954D-C6BAD9ADB844}"/>
            </c:ext>
          </c:extLst>
        </c:ser>
        <c:ser>
          <c:idx val="3"/>
          <c:order val="3"/>
          <c:tx>
            <c:strRef>
              <c:f>FO!$W$58</c:f>
              <c:strCache>
                <c:ptCount val="1"/>
                <c:pt idx="0">
                  <c:v>obce okresu RK v UMR Liptov</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bg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FO!$X$54:$AC$54</c:f>
              <c:numCache>
                <c:formatCode>General</c:formatCode>
                <c:ptCount val="6"/>
                <c:pt idx="0">
                  <c:v>2015</c:v>
                </c:pt>
                <c:pt idx="1">
                  <c:v>2016</c:v>
                </c:pt>
                <c:pt idx="2">
                  <c:v>2017</c:v>
                </c:pt>
                <c:pt idx="3">
                  <c:v>2018</c:v>
                </c:pt>
                <c:pt idx="4">
                  <c:v>2019</c:v>
                </c:pt>
                <c:pt idx="5">
                  <c:v>2020</c:v>
                </c:pt>
              </c:numCache>
            </c:numRef>
          </c:cat>
          <c:val>
            <c:numRef>
              <c:f>FO!$X$58:$AC$58</c:f>
              <c:numCache>
                <c:formatCode>0.0%</c:formatCode>
                <c:ptCount val="6"/>
                <c:pt idx="0">
                  <c:v>0.15974636940069545</c:v>
                </c:pt>
                <c:pt idx="1">
                  <c:v>0.16070357785328804</c:v>
                </c:pt>
                <c:pt idx="2">
                  <c:v>0.16202229299363058</c:v>
                </c:pt>
                <c:pt idx="3">
                  <c:v>0.17531932426864441</c:v>
                </c:pt>
                <c:pt idx="4">
                  <c:v>0.17056986729117876</c:v>
                </c:pt>
                <c:pt idx="5">
                  <c:v>0.17171080285834384</c:v>
                </c:pt>
              </c:numCache>
            </c:numRef>
          </c:val>
          <c:extLst>
            <c:ext xmlns:c16="http://schemas.microsoft.com/office/drawing/2014/chart" uri="{C3380CC4-5D6E-409C-BE32-E72D297353CC}">
              <c16:uniqueId val="{00000003-D40D-4ABF-954D-C6BAD9ADB844}"/>
            </c:ext>
          </c:extLst>
        </c:ser>
        <c:dLbls>
          <c:dLblPos val="ctr"/>
          <c:showLegendKey val="0"/>
          <c:showVal val="1"/>
          <c:showCatName val="0"/>
          <c:showSerName val="0"/>
          <c:showPercent val="0"/>
          <c:showBubbleSize val="0"/>
        </c:dLbls>
        <c:gapWidth val="150"/>
        <c:overlap val="100"/>
        <c:axId val="2006692176"/>
        <c:axId val="2006688016"/>
      </c:barChart>
      <c:catAx>
        <c:axId val="2006692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400" b="0" i="0" u="none" strike="noStrike" kern="1200" baseline="0">
                <a:solidFill>
                  <a:schemeClr val="tx1">
                    <a:lumMod val="65000"/>
                    <a:lumOff val="35000"/>
                  </a:schemeClr>
                </a:solidFill>
                <a:latin typeface="+mn-lt"/>
                <a:ea typeface="+mn-ea"/>
                <a:cs typeface="+mn-cs"/>
              </a:defRPr>
            </a:pPr>
            <a:endParaRPr lang="sk-SK"/>
          </a:p>
        </c:txPr>
        <c:crossAx val="2006688016"/>
        <c:crosses val="autoZero"/>
        <c:auto val="1"/>
        <c:lblAlgn val="ctr"/>
        <c:lblOffset val="100"/>
        <c:noMultiLvlLbl val="0"/>
      </c:catAx>
      <c:valAx>
        <c:axId val="200668801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sk-SK"/>
          </a:p>
        </c:txPr>
        <c:crossAx val="2006692176"/>
        <c:crosses val="autoZero"/>
        <c:crossBetween val="between"/>
      </c:valAx>
      <c:spPr>
        <a:noFill/>
        <a:ln>
          <a:noFill/>
        </a:ln>
        <a:effectLst/>
      </c:spPr>
    </c:plotArea>
    <c:legend>
      <c:legendPos val="b"/>
      <c:layout>
        <c:manualLayout>
          <c:xMode val="edge"/>
          <c:yMode val="edge"/>
          <c:x val="5.0000089133073897E-2"/>
          <c:y val="0.85587352362204727"/>
          <c:w val="0.89999982173385218"/>
          <c:h val="0.11287647637795276"/>
        </c:manualLayout>
      </c:layout>
      <c:overlay val="0"/>
      <c:spPr>
        <a:noFill/>
        <a:ln>
          <a:noFill/>
        </a:ln>
        <a:effectLst/>
      </c:spPr>
      <c:txPr>
        <a:bodyPr rot="0" spcFirstLastPara="1" vertOverflow="ellipsis" vert="horz" wrap="square" anchor="ctr" anchorCtr="1"/>
        <a:lstStyle/>
        <a:p>
          <a:pPr>
            <a:defRPr sz="4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50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r>
              <a:rPr lang="sk-SK" sz="500" b="1"/>
              <a:t>Vývoj</a:t>
            </a:r>
            <a:r>
              <a:rPr lang="sk-SK" sz="500" b="1" baseline="0"/>
              <a:t> počtu fyzických osôb bez živnostenského oprávnenia na území UMR Liptov v rokoch 2015 - 2020</a:t>
            </a:r>
            <a:endParaRPr lang="sk-SK" sz="500" b="1"/>
          </a:p>
        </c:rich>
      </c:tx>
      <c:overlay val="0"/>
      <c:spPr>
        <a:noFill/>
        <a:ln>
          <a:noFill/>
        </a:ln>
        <a:effectLst/>
      </c:spPr>
      <c:txPr>
        <a:bodyPr rot="0" spcFirstLastPara="1" vertOverflow="ellipsis" vert="horz" wrap="square" anchor="ctr" anchorCtr="1"/>
        <a:lstStyle/>
        <a:p>
          <a:pPr>
            <a:defRPr sz="50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endParaRPr lang="sk-SK"/>
        </a:p>
      </c:txPr>
    </c:title>
    <c:autoTitleDeleted val="0"/>
    <c:plotArea>
      <c:layout>
        <c:manualLayout>
          <c:layoutTarget val="inner"/>
          <c:xMode val="edge"/>
          <c:yMode val="edge"/>
          <c:x val="4.8087431693989074E-2"/>
          <c:y val="0.25126881720430105"/>
          <c:w val="0.90382513661202191"/>
          <c:h val="0.43947912962492591"/>
        </c:manualLayout>
      </c:layout>
      <c:lineChart>
        <c:grouping val="standard"/>
        <c:varyColors val="0"/>
        <c:ser>
          <c:idx val="0"/>
          <c:order val="0"/>
          <c:tx>
            <c:strRef>
              <c:f>FO!$B$40</c:f>
              <c:strCache>
                <c:ptCount val="1"/>
                <c:pt idx="0">
                  <c:v>Mesto Liptovský Mikuláš</c:v>
                </c:pt>
              </c:strCache>
            </c:strRef>
          </c:tx>
          <c:spPr>
            <a:ln w="19050" cap="rnd" cmpd="sng" algn="ctr">
              <a:solidFill>
                <a:schemeClr val="accent6">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chemeClr val="accent6"/>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FO!$C$39:$H$39</c:f>
              <c:numCache>
                <c:formatCode>General</c:formatCode>
                <c:ptCount val="6"/>
                <c:pt idx="0">
                  <c:v>2015</c:v>
                </c:pt>
                <c:pt idx="1">
                  <c:v>2016</c:v>
                </c:pt>
                <c:pt idx="2">
                  <c:v>2017</c:v>
                </c:pt>
                <c:pt idx="3">
                  <c:v>2018</c:v>
                </c:pt>
                <c:pt idx="4">
                  <c:v>2019</c:v>
                </c:pt>
                <c:pt idx="5">
                  <c:v>2020</c:v>
                </c:pt>
              </c:numCache>
            </c:numRef>
          </c:cat>
          <c:val>
            <c:numRef>
              <c:f>FO!$C$40:$H$40</c:f>
              <c:numCache>
                <c:formatCode>#,##0</c:formatCode>
                <c:ptCount val="6"/>
                <c:pt idx="0">
                  <c:v>162</c:v>
                </c:pt>
                <c:pt idx="1">
                  <c:v>175</c:v>
                </c:pt>
                <c:pt idx="2">
                  <c:v>172</c:v>
                </c:pt>
                <c:pt idx="3">
                  <c:v>174</c:v>
                </c:pt>
                <c:pt idx="4">
                  <c:v>158</c:v>
                </c:pt>
                <c:pt idx="5">
                  <c:v>174</c:v>
                </c:pt>
              </c:numCache>
            </c:numRef>
          </c:val>
          <c:smooth val="0"/>
          <c:extLst>
            <c:ext xmlns:c16="http://schemas.microsoft.com/office/drawing/2014/chart" uri="{C3380CC4-5D6E-409C-BE32-E72D297353CC}">
              <c16:uniqueId val="{00000000-2605-4D39-A669-35B88484F0B4}"/>
            </c:ext>
          </c:extLst>
        </c:ser>
        <c:ser>
          <c:idx val="1"/>
          <c:order val="1"/>
          <c:tx>
            <c:strRef>
              <c:f>FO!$B$41</c:f>
              <c:strCache>
                <c:ptCount val="1"/>
                <c:pt idx="0">
                  <c:v>Mesto Ružomberok</c:v>
                </c:pt>
              </c:strCache>
            </c:strRef>
          </c:tx>
          <c:spPr>
            <a:ln w="19050" cap="rnd" cmpd="sng" algn="ctr">
              <a:solidFill>
                <a:schemeClr val="accent5">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chemeClr val="accent5"/>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FO!$C$39:$H$39</c:f>
              <c:numCache>
                <c:formatCode>General</c:formatCode>
                <c:ptCount val="6"/>
                <c:pt idx="0">
                  <c:v>2015</c:v>
                </c:pt>
                <c:pt idx="1">
                  <c:v>2016</c:v>
                </c:pt>
                <c:pt idx="2">
                  <c:v>2017</c:v>
                </c:pt>
                <c:pt idx="3">
                  <c:v>2018</c:v>
                </c:pt>
                <c:pt idx="4">
                  <c:v>2019</c:v>
                </c:pt>
                <c:pt idx="5">
                  <c:v>2020</c:v>
                </c:pt>
              </c:numCache>
            </c:numRef>
          </c:cat>
          <c:val>
            <c:numRef>
              <c:f>FO!$C$41:$H$41</c:f>
              <c:numCache>
                <c:formatCode>#,##0</c:formatCode>
                <c:ptCount val="6"/>
                <c:pt idx="0">
                  <c:v>117</c:v>
                </c:pt>
                <c:pt idx="1">
                  <c:v>125</c:v>
                </c:pt>
                <c:pt idx="2">
                  <c:v>135</c:v>
                </c:pt>
                <c:pt idx="3">
                  <c:v>150</c:v>
                </c:pt>
                <c:pt idx="4">
                  <c:v>131</c:v>
                </c:pt>
                <c:pt idx="5">
                  <c:v>163</c:v>
                </c:pt>
              </c:numCache>
            </c:numRef>
          </c:val>
          <c:smooth val="0"/>
          <c:extLst>
            <c:ext xmlns:c16="http://schemas.microsoft.com/office/drawing/2014/chart" uri="{C3380CC4-5D6E-409C-BE32-E72D297353CC}">
              <c16:uniqueId val="{00000001-2605-4D39-A669-35B88484F0B4}"/>
            </c:ext>
          </c:extLst>
        </c:ser>
        <c:ser>
          <c:idx val="2"/>
          <c:order val="2"/>
          <c:tx>
            <c:strRef>
              <c:f>FO!$B$42</c:f>
              <c:strCache>
                <c:ptCount val="1"/>
                <c:pt idx="0">
                  <c:v>obce okresu LM v UMR Liptov</c:v>
                </c:pt>
              </c:strCache>
            </c:strRef>
          </c:tx>
          <c:spPr>
            <a:ln w="19050" cap="rnd" cmpd="sng" algn="ctr">
              <a:solidFill>
                <a:schemeClr val="accent4">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chemeClr val="accent4"/>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FO!$C$39:$H$39</c:f>
              <c:numCache>
                <c:formatCode>General</c:formatCode>
                <c:ptCount val="6"/>
                <c:pt idx="0">
                  <c:v>2015</c:v>
                </c:pt>
                <c:pt idx="1">
                  <c:v>2016</c:v>
                </c:pt>
                <c:pt idx="2">
                  <c:v>2017</c:v>
                </c:pt>
                <c:pt idx="3">
                  <c:v>2018</c:v>
                </c:pt>
                <c:pt idx="4">
                  <c:v>2019</c:v>
                </c:pt>
                <c:pt idx="5">
                  <c:v>2020</c:v>
                </c:pt>
              </c:numCache>
            </c:numRef>
          </c:cat>
          <c:val>
            <c:numRef>
              <c:f>FO!$C$42:$H$42</c:f>
              <c:numCache>
                <c:formatCode>#,##0</c:formatCode>
                <c:ptCount val="6"/>
                <c:pt idx="0">
                  <c:v>9</c:v>
                </c:pt>
                <c:pt idx="1">
                  <c:v>11</c:v>
                </c:pt>
                <c:pt idx="2">
                  <c:v>16</c:v>
                </c:pt>
                <c:pt idx="3">
                  <c:v>10</c:v>
                </c:pt>
                <c:pt idx="4">
                  <c:v>11</c:v>
                </c:pt>
                <c:pt idx="5">
                  <c:v>8</c:v>
                </c:pt>
              </c:numCache>
            </c:numRef>
          </c:val>
          <c:smooth val="0"/>
          <c:extLst>
            <c:ext xmlns:c16="http://schemas.microsoft.com/office/drawing/2014/chart" uri="{C3380CC4-5D6E-409C-BE32-E72D297353CC}">
              <c16:uniqueId val="{00000002-2605-4D39-A669-35B88484F0B4}"/>
            </c:ext>
          </c:extLst>
        </c:ser>
        <c:ser>
          <c:idx val="3"/>
          <c:order val="3"/>
          <c:tx>
            <c:strRef>
              <c:f>FO!$B$43</c:f>
              <c:strCache>
                <c:ptCount val="1"/>
                <c:pt idx="0">
                  <c:v>obce okresu RK v UMR Liptov</c:v>
                </c:pt>
              </c:strCache>
            </c:strRef>
          </c:tx>
          <c:spPr>
            <a:ln w="19050" cap="rnd" cmpd="sng" algn="ctr">
              <a:solidFill>
                <a:schemeClr val="accent6">
                  <a:lumMod val="60000"/>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chemeClr val="accent6">
                        <a:lumMod val="60000"/>
                      </a:schemeClr>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FO!$C$39:$H$39</c:f>
              <c:numCache>
                <c:formatCode>General</c:formatCode>
                <c:ptCount val="6"/>
                <c:pt idx="0">
                  <c:v>2015</c:v>
                </c:pt>
                <c:pt idx="1">
                  <c:v>2016</c:v>
                </c:pt>
                <c:pt idx="2">
                  <c:v>2017</c:v>
                </c:pt>
                <c:pt idx="3">
                  <c:v>2018</c:v>
                </c:pt>
                <c:pt idx="4">
                  <c:v>2019</c:v>
                </c:pt>
                <c:pt idx="5">
                  <c:v>2020</c:v>
                </c:pt>
              </c:numCache>
            </c:numRef>
          </c:cat>
          <c:val>
            <c:numRef>
              <c:f>FO!$C$43:$H$43</c:f>
              <c:numCache>
                <c:formatCode>#,##0</c:formatCode>
                <c:ptCount val="6"/>
                <c:pt idx="0">
                  <c:v>35</c:v>
                </c:pt>
                <c:pt idx="1">
                  <c:v>35</c:v>
                </c:pt>
                <c:pt idx="2">
                  <c:v>31</c:v>
                </c:pt>
                <c:pt idx="3">
                  <c:v>43</c:v>
                </c:pt>
                <c:pt idx="4">
                  <c:v>37</c:v>
                </c:pt>
                <c:pt idx="5">
                  <c:v>46</c:v>
                </c:pt>
              </c:numCache>
            </c:numRef>
          </c:val>
          <c:smooth val="0"/>
          <c:extLst>
            <c:ext xmlns:c16="http://schemas.microsoft.com/office/drawing/2014/chart" uri="{C3380CC4-5D6E-409C-BE32-E72D297353CC}">
              <c16:uniqueId val="{00000003-2605-4D39-A669-35B88484F0B4}"/>
            </c:ext>
          </c:extLst>
        </c:ser>
        <c:dLbls>
          <c:dLblPos val="ctr"/>
          <c:showLegendKey val="0"/>
          <c:showVal val="1"/>
          <c:showCatName val="0"/>
          <c:showSerName val="0"/>
          <c:showPercent val="0"/>
          <c:showBubbleSize val="0"/>
        </c:dLbls>
        <c:marker val="1"/>
        <c:smooth val="0"/>
        <c:axId val="205977568"/>
        <c:axId val="205982144"/>
      </c:lineChart>
      <c:catAx>
        <c:axId val="20597756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dk1">
                    <a:lumMod val="65000"/>
                    <a:lumOff val="35000"/>
                  </a:schemeClr>
                </a:solidFill>
                <a:latin typeface="+mn-lt"/>
                <a:ea typeface="+mn-ea"/>
                <a:cs typeface="+mn-cs"/>
              </a:defRPr>
            </a:pPr>
            <a:endParaRPr lang="sk-SK"/>
          </a:p>
        </c:txPr>
        <c:crossAx val="205982144"/>
        <c:crosses val="autoZero"/>
        <c:auto val="1"/>
        <c:lblAlgn val="ctr"/>
        <c:lblOffset val="100"/>
        <c:noMultiLvlLbl val="0"/>
      </c:catAx>
      <c:valAx>
        <c:axId val="205982144"/>
        <c:scaling>
          <c:orientation val="minMax"/>
        </c:scaling>
        <c:delete val="1"/>
        <c:axPos val="l"/>
        <c:numFmt formatCode="#,##0" sourceLinked="1"/>
        <c:majorTickMark val="none"/>
        <c:minorTickMark val="none"/>
        <c:tickLblPos val="nextTo"/>
        <c:crossAx val="205977568"/>
        <c:crosses val="autoZero"/>
        <c:crossBetween val="between"/>
      </c:valAx>
      <c:spPr>
        <a:noFill/>
        <a:ln>
          <a:noFill/>
        </a:ln>
        <a:effectLst/>
      </c:spPr>
    </c:plotArea>
    <c:legend>
      <c:legendPos val="b"/>
      <c:layout>
        <c:manualLayout>
          <c:xMode val="edge"/>
          <c:yMode val="edge"/>
          <c:x val="6.54188718213502E-2"/>
          <c:y val="0.83507713148759632"/>
          <c:w val="0.85167557334021771"/>
          <c:h val="0.11330996528659724"/>
        </c:manualLayout>
      </c:layout>
      <c:overlay val="0"/>
      <c:spPr>
        <a:noFill/>
        <a:ln>
          <a:noFill/>
        </a:ln>
        <a:effectLst/>
      </c:spPr>
      <c:txPr>
        <a:bodyPr rot="0" spcFirstLastPara="1" vertOverflow="ellipsis" vert="horz" wrap="square" anchor="ctr" anchorCtr="1"/>
        <a:lstStyle/>
        <a:p>
          <a:pPr>
            <a:defRPr sz="400" b="0" i="0" u="none" strike="noStrike" kern="1200" baseline="0">
              <a:solidFill>
                <a:schemeClr val="dk1">
                  <a:lumMod val="65000"/>
                  <a:lumOff val="3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sk-SK"/>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500" b="1"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r>
              <a:rPr lang="sk-SK" sz="500" b="1"/>
              <a:t>Vývoj počtu fyzických osôb bez živnostenského oprávnenia na území UMR Liptov v rokoch 2015 - 2020</a:t>
            </a:r>
          </a:p>
        </c:rich>
      </c:tx>
      <c:overlay val="0"/>
      <c:spPr>
        <a:noFill/>
        <a:ln>
          <a:noFill/>
        </a:ln>
        <a:effectLst/>
      </c:spPr>
      <c:txPr>
        <a:bodyPr rot="0" spcFirstLastPara="1" vertOverflow="ellipsis" vert="horz" wrap="square" anchor="ctr" anchorCtr="1"/>
        <a:lstStyle/>
        <a:p>
          <a:pPr>
            <a:defRPr sz="500" b="1"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endParaRPr lang="sk-SK"/>
        </a:p>
      </c:txPr>
    </c:title>
    <c:autoTitleDeleted val="0"/>
    <c:plotArea>
      <c:layout>
        <c:manualLayout>
          <c:layoutTarget val="inner"/>
          <c:xMode val="edge"/>
          <c:yMode val="edge"/>
          <c:x val="4.784688995215311E-2"/>
          <c:y val="0.15036290106593819"/>
          <c:w val="0.90430622009569372"/>
          <c:h val="0.52731265734640309"/>
        </c:manualLayout>
      </c:layout>
      <c:lineChart>
        <c:grouping val="standard"/>
        <c:varyColors val="0"/>
        <c:ser>
          <c:idx val="0"/>
          <c:order val="0"/>
          <c:tx>
            <c:strRef>
              <c:f>FO!$K$40</c:f>
              <c:strCache>
                <c:ptCount val="1"/>
                <c:pt idx="0">
                  <c:v>Mesto Liptovský Mikuláš</c:v>
                </c:pt>
              </c:strCache>
            </c:strRef>
          </c:tx>
          <c:spPr>
            <a:ln w="19050" cap="rnd" cmpd="sng" algn="ctr">
              <a:solidFill>
                <a:schemeClr val="accent6">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500" b="1" i="0" u="none" strike="noStrike" kern="1200" baseline="0">
                    <a:solidFill>
                      <a:schemeClr val="accent6"/>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FO!$L$39:$Q$39</c:f>
              <c:numCache>
                <c:formatCode>General</c:formatCode>
                <c:ptCount val="6"/>
                <c:pt idx="0">
                  <c:v>2015</c:v>
                </c:pt>
                <c:pt idx="1">
                  <c:v>2016</c:v>
                </c:pt>
                <c:pt idx="2">
                  <c:v>2017</c:v>
                </c:pt>
                <c:pt idx="3">
                  <c:v>2018</c:v>
                </c:pt>
                <c:pt idx="4">
                  <c:v>2019</c:v>
                </c:pt>
                <c:pt idx="5">
                  <c:v>2020</c:v>
                </c:pt>
              </c:numCache>
            </c:numRef>
          </c:cat>
          <c:val>
            <c:numRef>
              <c:f>FO!$L$40:$Q$40</c:f>
              <c:numCache>
                <c:formatCode>#,##0</c:formatCode>
                <c:ptCount val="6"/>
                <c:pt idx="0">
                  <c:v>1966</c:v>
                </c:pt>
                <c:pt idx="1">
                  <c:v>1980</c:v>
                </c:pt>
                <c:pt idx="2">
                  <c:v>1965</c:v>
                </c:pt>
                <c:pt idx="3">
                  <c:v>1860</c:v>
                </c:pt>
                <c:pt idx="4">
                  <c:v>1988</c:v>
                </c:pt>
                <c:pt idx="5">
                  <c:v>1789</c:v>
                </c:pt>
              </c:numCache>
            </c:numRef>
          </c:val>
          <c:smooth val="0"/>
          <c:extLst>
            <c:ext xmlns:c16="http://schemas.microsoft.com/office/drawing/2014/chart" uri="{C3380CC4-5D6E-409C-BE32-E72D297353CC}">
              <c16:uniqueId val="{00000000-B7E3-4D6A-91AF-5D214F4D5D33}"/>
            </c:ext>
          </c:extLst>
        </c:ser>
        <c:ser>
          <c:idx val="1"/>
          <c:order val="1"/>
          <c:tx>
            <c:strRef>
              <c:f>FO!$K$41</c:f>
              <c:strCache>
                <c:ptCount val="1"/>
                <c:pt idx="0">
                  <c:v>Mesto Ružomberok</c:v>
                </c:pt>
              </c:strCache>
            </c:strRef>
          </c:tx>
          <c:spPr>
            <a:ln w="19050" cap="rnd" cmpd="sng" algn="ctr">
              <a:solidFill>
                <a:schemeClr val="accent5">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500" b="1" i="0" u="none" strike="noStrike" kern="1200" baseline="0">
                    <a:solidFill>
                      <a:schemeClr val="accent5"/>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FO!$L$39:$Q$39</c:f>
              <c:numCache>
                <c:formatCode>General</c:formatCode>
                <c:ptCount val="6"/>
                <c:pt idx="0">
                  <c:v>2015</c:v>
                </c:pt>
                <c:pt idx="1">
                  <c:v>2016</c:v>
                </c:pt>
                <c:pt idx="2">
                  <c:v>2017</c:v>
                </c:pt>
                <c:pt idx="3">
                  <c:v>2018</c:v>
                </c:pt>
                <c:pt idx="4">
                  <c:v>2019</c:v>
                </c:pt>
                <c:pt idx="5">
                  <c:v>2020</c:v>
                </c:pt>
              </c:numCache>
            </c:numRef>
          </c:cat>
          <c:val>
            <c:numRef>
              <c:f>FO!$L$41:$Q$41</c:f>
              <c:numCache>
                <c:formatCode>#,##0</c:formatCode>
                <c:ptCount val="6"/>
                <c:pt idx="0">
                  <c:v>1651</c:v>
                </c:pt>
                <c:pt idx="1">
                  <c:v>1703</c:v>
                </c:pt>
                <c:pt idx="2">
                  <c:v>1715</c:v>
                </c:pt>
                <c:pt idx="3">
                  <c:v>1613</c:v>
                </c:pt>
                <c:pt idx="4">
                  <c:v>1734</c:v>
                </c:pt>
                <c:pt idx="5">
                  <c:v>1597</c:v>
                </c:pt>
              </c:numCache>
            </c:numRef>
          </c:val>
          <c:smooth val="0"/>
          <c:extLst>
            <c:ext xmlns:c16="http://schemas.microsoft.com/office/drawing/2014/chart" uri="{C3380CC4-5D6E-409C-BE32-E72D297353CC}">
              <c16:uniqueId val="{00000001-B7E3-4D6A-91AF-5D214F4D5D33}"/>
            </c:ext>
          </c:extLst>
        </c:ser>
        <c:ser>
          <c:idx val="2"/>
          <c:order val="2"/>
          <c:tx>
            <c:strRef>
              <c:f>FO!$K$42</c:f>
              <c:strCache>
                <c:ptCount val="1"/>
                <c:pt idx="0">
                  <c:v>obce okresu LM v UMR Liptov</c:v>
                </c:pt>
              </c:strCache>
            </c:strRef>
          </c:tx>
          <c:spPr>
            <a:ln w="19050" cap="rnd" cmpd="sng" algn="ctr">
              <a:solidFill>
                <a:schemeClr val="accent4">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500" b="1" i="0" u="none" strike="noStrike" kern="1200" baseline="0">
                    <a:solidFill>
                      <a:schemeClr val="accent4"/>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FO!$L$39:$Q$39</c:f>
              <c:numCache>
                <c:formatCode>General</c:formatCode>
                <c:ptCount val="6"/>
                <c:pt idx="0">
                  <c:v>2015</c:v>
                </c:pt>
                <c:pt idx="1">
                  <c:v>2016</c:v>
                </c:pt>
                <c:pt idx="2">
                  <c:v>2017</c:v>
                </c:pt>
                <c:pt idx="3">
                  <c:v>2018</c:v>
                </c:pt>
                <c:pt idx="4">
                  <c:v>2019</c:v>
                </c:pt>
                <c:pt idx="5">
                  <c:v>2020</c:v>
                </c:pt>
              </c:numCache>
            </c:numRef>
          </c:cat>
          <c:val>
            <c:numRef>
              <c:f>FO!$L$42:$Q$42</c:f>
              <c:numCache>
                <c:formatCode>#,##0</c:formatCode>
                <c:ptCount val="6"/>
                <c:pt idx="0">
                  <c:v>203</c:v>
                </c:pt>
                <c:pt idx="1">
                  <c:v>205</c:v>
                </c:pt>
                <c:pt idx="2">
                  <c:v>207</c:v>
                </c:pt>
                <c:pt idx="3">
                  <c:v>196</c:v>
                </c:pt>
                <c:pt idx="4">
                  <c:v>228</c:v>
                </c:pt>
                <c:pt idx="5">
                  <c:v>210</c:v>
                </c:pt>
              </c:numCache>
            </c:numRef>
          </c:val>
          <c:smooth val="0"/>
          <c:extLst>
            <c:ext xmlns:c16="http://schemas.microsoft.com/office/drawing/2014/chart" uri="{C3380CC4-5D6E-409C-BE32-E72D297353CC}">
              <c16:uniqueId val="{00000002-B7E3-4D6A-91AF-5D214F4D5D33}"/>
            </c:ext>
          </c:extLst>
        </c:ser>
        <c:ser>
          <c:idx val="3"/>
          <c:order val="3"/>
          <c:tx>
            <c:strRef>
              <c:f>FO!$K$43</c:f>
              <c:strCache>
                <c:ptCount val="1"/>
                <c:pt idx="0">
                  <c:v>obce okresu RK v UMR Liptov</c:v>
                </c:pt>
              </c:strCache>
            </c:strRef>
          </c:tx>
          <c:spPr>
            <a:ln w="19050" cap="rnd" cmpd="sng" algn="ctr">
              <a:solidFill>
                <a:schemeClr val="accent6">
                  <a:lumMod val="60000"/>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500" b="1" i="0" u="none" strike="noStrike" kern="1200" baseline="0">
                    <a:solidFill>
                      <a:schemeClr val="accent6">
                        <a:lumMod val="60000"/>
                      </a:schemeClr>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FO!$L$39:$Q$39</c:f>
              <c:numCache>
                <c:formatCode>General</c:formatCode>
                <c:ptCount val="6"/>
                <c:pt idx="0">
                  <c:v>2015</c:v>
                </c:pt>
                <c:pt idx="1">
                  <c:v>2016</c:v>
                </c:pt>
                <c:pt idx="2">
                  <c:v>2017</c:v>
                </c:pt>
                <c:pt idx="3">
                  <c:v>2018</c:v>
                </c:pt>
                <c:pt idx="4">
                  <c:v>2019</c:v>
                </c:pt>
                <c:pt idx="5">
                  <c:v>2020</c:v>
                </c:pt>
              </c:numCache>
            </c:numRef>
          </c:cat>
          <c:val>
            <c:numRef>
              <c:f>FO!$L$43:$Q$43</c:f>
              <c:numCache>
                <c:formatCode>#,##0</c:formatCode>
                <c:ptCount val="6"/>
                <c:pt idx="0">
                  <c:v>746</c:v>
                </c:pt>
                <c:pt idx="1">
                  <c:v>769</c:v>
                </c:pt>
                <c:pt idx="2">
                  <c:v>783</c:v>
                </c:pt>
                <c:pt idx="3">
                  <c:v>808</c:v>
                </c:pt>
                <c:pt idx="4">
                  <c:v>837</c:v>
                </c:pt>
                <c:pt idx="5">
                  <c:v>771</c:v>
                </c:pt>
              </c:numCache>
            </c:numRef>
          </c:val>
          <c:smooth val="0"/>
          <c:extLst>
            <c:ext xmlns:c16="http://schemas.microsoft.com/office/drawing/2014/chart" uri="{C3380CC4-5D6E-409C-BE32-E72D297353CC}">
              <c16:uniqueId val="{00000003-B7E3-4D6A-91AF-5D214F4D5D33}"/>
            </c:ext>
          </c:extLst>
        </c:ser>
        <c:dLbls>
          <c:dLblPos val="ctr"/>
          <c:showLegendKey val="0"/>
          <c:showVal val="1"/>
          <c:showCatName val="0"/>
          <c:showSerName val="0"/>
          <c:showPercent val="0"/>
          <c:showBubbleSize val="0"/>
        </c:dLbls>
        <c:marker val="1"/>
        <c:smooth val="0"/>
        <c:axId val="207240784"/>
        <c:axId val="207232464"/>
      </c:lineChart>
      <c:catAx>
        <c:axId val="20724078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dk1">
                    <a:lumMod val="65000"/>
                    <a:lumOff val="35000"/>
                  </a:schemeClr>
                </a:solidFill>
                <a:latin typeface="+mn-lt"/>
                <a:ea typeface="+mn-ea"/>
                <a:cs typeface="+mn-cs"/>
              </a:defRPr>
            </a:pPr>
            <a:endParaRPr lang="sk-SK"/>
          </a:p>
        </c:txPr>
        <c:crossAx val="207232464"/>
        <c:crosses val="autoZero"/>
        <c:auto val="1"/>
        <c:lblAlgn val="ctr"/>
        <c:lblOffset val="100"/>
        <c:noMultiLvlLbl val="0"/>
      </c:catAx>
      <c:valAx>
        <c:axId val="207232464"/>
        <c:scaling>
          <c:orientation val="minMax"/>
        </c:scaling>
        <c:delete val="1"/>
        <c:axPos val="l"/>
        <c:numFmt formatCode="#,##0" sourceLinked="1"/>
        <c:majorTickMark val="none"/>
        <c:minorTickMark val="none"/>
        <c:tickLblPos val="nextTo"/>
        <c:crossAx val="207240784"/>
        <c:crosses val="autoZero"/>
        <c:crossBetween val="between"/>
      </c:valAx>
      <c:spPr>
        <a:noFill/>
        <a:ln>
          <a:noFill/>
        </a:ln>
        <a:effectLst/>
      </c:spPr>
    </c:plotArea>
    <c:legend>
      <c:legendPos val="b"/>
      <c:layout>
        <c:manualLayout>
          <c:xMode val="edge"/>
          <c:yMode val="edge"/>
          <c:x val="0.10239063201049411"/>
          <c:y val="0.83732398413701936"/>
          <c:w val="0.76912043236874639"/>
          <c:h val="0.11657536277039515"/>
        </c:manualLayout>
      </c:layout>
      <c:overlay val="0"/>
      <c:spPr>
        <a:noFill/>
        <a:ln>
          <a:noFill/>
        </a:ln>
        <a:effectLst/>
      </c:spPr>
      <c:txPr>
        <a:bodyPr rot="0" spcFirstLastPara="1" vertOverflow="ellipsis" vert="horz" wrap="square" anchor="ctr" anchorCtr="1"/>
        <a:lstStyle/>
        <a:p>
          <a:pPr>
            <a:defRPr sz="400" b="0" i="0" u="none" strike="noStrike" kern="1200" baseline="0">
              <a:solidFill>
                <a:schemeClr val="dk1">
                  <a:lumMod val="65000"/>
                  <a:lumOff val="35000"/>
                </a:schemeClr>
              </a:solidFill>
              <a:latin typeface="+mn-lt"/>
              <a:ea typeface="+mn-ea"/>
              <a:cs typeface="+mn-cs"/>
            </a:defRPr>
          </a:pPr>
          <a:endParaRPr lang="sk-SK"/>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600"/>
      </a:pPr>
      <a:endParaRPr lang="sk-SK"/>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2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r>
              <a:rPr lang="en-GB"/>
              <a:t>Porovnanie invest</a:t>
            </a:r>
            <a:r>
              <a:rPr lang="sk-SK"/>
              <a:t>ícií do cestnej a dopravnej infraštruktúry jadrových miest UMR Liptov v rokoch 2015 - 2022</a:t>
            </a:r>
          </a:p>
        </c:rich>
      </c:tx>
      <c:overlay val="0"/>
      <c:spPr>
        <a:noFill/>
        <a:ln>
          <a:noFill/>
        </a:ln>
        <a:effectLst/>
      </c:spPr>
      <c:txPr>
        <a:bodyPr rot="0" spcFirstLastPara="1" vertOverflow="ellipsis" vert="horz" wrap="square" anchor="ctr" anchorCtr="1"/>
        <a:lstStyle/>
        <a:p>
          <a:pPr>
            <a:defRPr sz="72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endParaRPr lang="sk-SK"/>
        </a:p>
      </c:txPr>
    </c:title>
    <c:autoTitleDeleted val="0"/>
    <c:plotArea>
      <c:layout>
        <c:manualLayout>
          <c:layoutTarget val="inner"/>
          <c:xMode val="edge"/>
          <c:yMode val="edge"/>
          <c:x val="3.1645569620253167E-2"/>
          <c:y val="0.13904639175257733"/>
          <c:w val="0.93670886075949367"/>
          <c:h val="0.66972359769461809"/>
        </c:manualLayout>
      </c:layout>
      <c:lineChart>
        <c:grouping val="standard"/>
        <c:varyColors val="0"/>
        <c:ser>
          <c:idx val="0"/>
          <c:order val="0"/>
          <c:tx>
            <c:strRef>
              <c:f>Investície!$C$21</c:f>
              <c:strCache>
                <c:ptCount val="1"/>
                <c:pt idx="0">
                  <c:v>Mesto Ružomberok</c:v>
                </c:pt>
              </c:strCache>
            </c:strRef>
          </c:tx>
          <c:spPr>
            <a:ln w="19050" cap="rnd" cmpd="sng" algn="ctr">
              <a:solidFill>
                <a:schemeClr val="accent6">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600" b="1" i="0" u="none" strike="noStrike" kern="1200" baseline="0">
                    <a:solidFill>
                      <a:schemeClr val="accent6"/>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Investície!$D$20:$J$20</c:f>
              <c:numCache>
                <c:formatCode>General</c:formatCode>
                <c:ptCount val="7"/>
                <c:pt idx="0">
                  <c:v>2015</c:v>
                </c:pt>
                <c:pt idx="1">
                  <c:v>2016</c:v>
                </c:pt>
                <c:pt idx="2">
                  <c:v>2017</c:v>
                </c:pt>
                <c:pt idx="3">
                  <c:v>2018</c:v>
                </c:pt>
                <c:pt idx="4">
                  <c:v>2019</c:v>
                </c:pt>
                <c:pt idx="5">
                  <c:v>2020</c:v>
                </c:pt>
                <c:pt idx="6">
                  <c:v>2021</c:v>
                </c:pt>
              </c:numCache>
            </c:numRef>
          </c:cat>
          <c:val>
            <c:numRef>
              <c:f>Investície!$D$21:$J$21</c:f>
              <c:numCache>
                <c:formatCode>_-* #\ ##0_-;\-* #\ ##0_-;_-* "-"??_-;_-@_-</c:formatCode>
                <c:ptCount val="7"/>
                <c:pt idx="0">
                  <c:v>353500</c:v>
                </c:pt>
                <c:pt idx="1">
                  <c:v>300205</c:v>
                </c:pt>
                <c:pt idx="2">
                  <c:v>697347</c:v>
                </c:pt>
                <c:pt idx="3">
                  <c:v>632351</c:v>
                </c:pt>
                <c:pt idx="4">
                  <c:v>587140</c:v>
                </c:pt>
                <c:pt idx="5">
                  <c:v>929221</c:v>
                </c:pt>
                <c:pt idx="6">
                  <c:v>553748</c:v>
                </c:pt>
              </c:numCache>
            </c:numRef>
          </c:val>
          <c:smooth val="0"/>
          <c:extLst>
            <c:ext xmlns:c16="http://schemas.microsoft.com/office/drawing/2014/chart" uri="{C3380CC4-5D6E-409C-BE32-E72D297353CC}">
              <c16:uniqueId val="{00000000-6FA2-498D-A816-BB998EFD3E27}"/>
            </c:ext>
          </c:extLst>
        </c:ser>
        <c:ser>
          <c:idx val="1"/>
          <c:order val="1"/>
          <c:tx>
            <c:strRef>
              <c:f>Investície!$C$22</c:f>
              <c:strCache>
                <c:ptCount val="1"/>
                <c:pt idx="0">
                  <c:v>Mesto Liptovský Mikuláš</c:v>
                </c:pt>
              </c:strCache>
            </c:strRef>
          </c:tx>
          <c:spPr>
            <a:ln w="19050" cap="rnd" cmpd="sng" algn="ctr">
              <a:solidFill>
                <a:schemeClr val="accent5">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600" b="1" i="0" u="none" strike="noStrike" kern="1200" baseline="0">
                    <a:solidFill>
                      <a:schemeClr val="accent5"/>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Investície!$D$20:$J$20</c:f>
              <c:numCache>
                <c:formatCode>General</c:formatCode>
                <c:ptCount val="7"/>
                <c:pt idx="0">
                  <c:v>2015</c:v>
                </c:pt>
                <c:pt idx="1">
                  <c:v>2016</c:v>
                </c:pt>
                <c:pt idx="2">
                  <c:v>2017</c:v>
                </c:pt>
                <c:pt idx="3">
                  <c:v>2018</c:v>
                </c:pt>
                <c:pt idx="4">
                  <c:v>2019</c:v>
                </c:pt>
                <c:pt idx="5">
                  <c:v>2020</c:v>
                </c:pt>
                <c:pt idx="6">
                  <c:v>2021</c:v>
                </c:pt>
              </c:numCache>
            </c:numRef>
          </c:cat>
          <c:val>
            <c:numRef>
              <c:f>Investície!$D$22:$J$22</c:f>
              <c:numCache>
                <c:formatCode>_-* #\ ##0_-;\-* #\ ##0_-;_-* "-"??_-;_-@_-</c:formatCode>
                <c:ptCount val="7"/>
                <c:pt idx="0">
                  <c:v>739666</c:v>
                </c:pt>
                <c:pt idx="1">
                  <c:v>561651</c:v>
                </c:pt>
                <c:pt idx="2">
                  <c:v>613830</c:v>
                </c:pt>
                <c:pt idx="3">
                  <c:v>1715006</c:v>
                </c:pt>
                <c:pt idx="4">
                  <c:v>464639</c:v>
                </c:pt>
                <c:pt idx="5">
                  <c:v>59264</c:v>
                </c:pt>
                <c:pt idx="6">
                  <c:v>499238</c:v>
                </c:pt>
              </c:numCache>
            </c:numRef>
          </c:val>
          <c:smooth val="0"/>
          <c:extLst>
            <c:ext xmlns:c16="http://schemas.microsoft.com/office/drawing/2014/chart" uri="{C3380CC4-5D6E-409C-BE32-E72D297353CC}">
              <c16:uniqueId val="{00000001-6FA2-498D-A816-BB998EFD3E27}"/>
            </c:ext>
          </c:extLst>
        </c:ser>
        <c:dLbls>
          <c:dLblPos val="ctr"/>
          <c:showLegendKey val="0"/>
          <c:showVal val="1"/>
          <c:showCatName val="0"/>
          <c:showSerName val="0"/>
          <c:showPercent val="0"/>
          <c:showBubbleSize val="0"/>
        </c:dLbls>
        <c:marker val="1"/>
        <c:smooth val="0"/>
        <c:axId val="439109935"/>
        <c:axId val="439115343"/>
        <c:extLst>
          <c:ext xmlns:c15="http://schemas.microsoft.com/office/drawing/2012/chart" uri="{02D57815-91ED-43cb-92C2-25804820EDAC}">
            <c15:filteredLineSeries>
              <c15:ser>
                <c:idx val="2"/>
                <c:order val="2"/>
                <c:tx>
                  <c:strRef>
                    <c:extLst>
                      <c:ext uri="{02D57815-91ED-43cb-92C2-25804820EDAC}">
                        <c15:formulaRef>
                          <c15:sqref>Investície!$C$23</c15:sqref>
                        </c15:formulaRef>
                      </c:ext>
                    </c:extLst>
                    <c:strCache>
                      <c:ptCount val="1"/>
                    </c:strCache>
                  </c:strRef>
                </c:tx>
                <c:spPr>
                  <a:ln w="19050" cap="rnd" cmpd="sng" algn="ctr">
                    <a:solidFill>
                      <a:schemeClr val="accent4">
                        <a:shade val="95000"/>
                        <a:satMod val="105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accent4"/>
                          </a:solidFill>
                          <a:latin typeface="+mn-lt"/>
                          <a:ea typeface="+mn-ea"/>
                          <a:cs typeface="+mn-cs"/>
                        </a:defRPr>
                      </a:pPr>
                      <a:endParaRPr lang="sk-SK"/>
                    </a:p>
                  </c:txPr>
                  <c:dLblPos val="ctr"/>
                  <c:showLegendKey val="0"/>
                  <c:showVal val="1"/>
                  <c:showCatName val="0"/>
                  <c:showSerName val="0"/>
                  <c:showPercent val="0"/>
                  <c:showBubbleSize val="0"/>
                  <c:showLeaderLines val="0"/>
                  <c:extLst>
                    <c:ext uri="{CE6537A1-D6FC-4f65-9D91-7224C49458BB}">
                      <c15:showLeaderLines val="1"/>
                      <c15:leaderLines>
                        <c:spPr>
                          <a:ln w="9525">
                            <a:solidFill>
                              <a:schemeClr val="dk1">
                                <a:lumMod val="35000"/>
                                <a:lumOff val="65000"/>
                              </a:schemeClr>
                            </a:solidFill>
                          </a:ln>
                          <a:effectLst/>
                        </c:spPr>
                      </c15:leaderLines>
                    </c:ext>
                  </c:extLst>
                </c:dLbls>
                <c:cat>
                  <c:numRef>
                    <c:extLst>
                      <c:ext uri="{02D57815-91ED-43cb-92C2-25804820EDAC}">
                        <c15:formulaRef>
                          <c15:sqref>Investície!$D$20:$J$20</c15:sqref>
                        </c15:formulaRef>
                      </c:ext>
                    </c:extLst>
                    <c:numCache>
                      <c:formatCode>General</c:formatCode>
                      <c:ptCount val="7"/>
                      <c:pt idx="0">
                        <c:v>2015</c:v>
                      </c:pt>
                      <c:pt idx="1">
                        <c:v>2016</c:v>
                      </c:pt>
                      <c:pt idx="2">
                        <c:v>2017</c:v>
                      </c:pt>
                      <c:pt idx="3">
                        <c:v>2018</c:v>
                      </c:pt>
                      <c:pt idx="4">
                        <c:v>2019</c:v>
                      </c:pt>
                      <c:pt idx="5">
                        <c:v>2020</c:v>
                      </c:pt>
                      <c:pt idx="6">
                        <c:v>2021</c:v>
                      </c:pt>
                    </c:numCache>
                  </c:numRef>
                </c:cat>
                <c:val>
                  <c:numRef>
                    <c:extLst>
                      <c:ext uri="{02D57815-91ED-43cb-92C2-25804820EDAC}">
                        <c15:formulaRef>
                          <c15:sqref>Investície!$D$23:$J$23</c15:sqref>
                        </c15:formulaRef>
                      </c:ext>
                    </c:extLst>
                    <c:numCache>
                      <c:formatCode>General</c:formatCode>
                      <c:ptCount val="7"/>
                    </c:numCache>
                  </c:numRef>
                </c:val>
                <c:smooth val="0"/>
                <c:extLst>
                  <c:ext xmlns:c16="http://schemas.microsoft.com/office/drawing/2014/chart" uri="{C3380CC4-5D6E-409C-BE32-E72D297353CC}">
                    <c16:uniqueId val="{00000002-6FA2-498D-A816-BB998EFD3E27}"/>
                  </c:ext>
                </c:extLst>
              </c15:ser>
            </c15:filteredLineSeries>
          </c:ext>
        </c:extLst>
      </c:lineChart>
      <c:catAx>
        <c:axId val="439109935"/>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mn-lt"/>
                <a:ea typeface="+mn-ea"/>
                <a:cs typeface="+mn-cs"/>
              </a:defRPr>
            </a:pPr>
            <a:endParaRPr lang="sk-SK"/>
          </a:p>
        </c:txPr>
        <c:crossAx val="439115343"/>
        <c:crosses val="autoZero"/>
        <c:auto val="1"/>
        <c:lblAlgn val="ctr"/>
        <c:lblOffset val="100"/>
        <c:noMultiLvlLbl val="0"/>
      </c:catAx>
      <c:valAx>
        <c:axId val="439115343"/>
        <c:scaling>
          <c:orientation val="minMax"/>
        </c:scaling>
        <c:delete val="1"/>
        <c:axPos val="l"/>
        <c:numFmt formatCode="_-* #\ ##0_-;\-* #\ ##0_-;_-* &quot;-&quot;??_-;_-@_-" sourceLinked="1"/>
        <c:majorTickMark val="none"/>
        <c:minorTickMark val="none"/>
        <c:tickLblPos val="nextTo"/>
        <c:crossAx val="4391099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500" b="0" i="0" u="none" strike="noStrike" kern="1200" baseline="0">
              <a:solidFill>
                <a:schemeClr val="dk1">
                  <a:lumMod val="65000"/>
                  <a:lumOff val="35000"/>
                </a:schemeClr>
              </a:solidFill>
              <a:latin typeface="+mn-lt"/>
              <a:ea typeface="+mn-ea"/>
              <a:cs typeface="+mn-cs"/>
            </a:defRPr>
          </a:pPr>
          <a:endParaRPr lang="sk-SK"/>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600"/>
      </a:pPr>
      <a:endParaRPr lang="sk-SK"/>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600" b="1" i="0" u="none" strike="noStrike" kern="1200" cap="all" spc="120" normalizeH="0" baseline="0">
                <a:solidFill>
                  <a:schemeClr val="tx1">
                    <a:lumMod val="65000"/>
                    <a:lumOff val="35000"/>
                  </a:schemeClr>
                </a:solidFill>
                <a:latin typeface="+mn-lt"/>
                <a:ea typeface="+mn-ea"/>
                <a:cs typeface="+mn-cs"/>
              </a:defRPr>
            </a:pPr>
            <a:r>
              <a:rPr lang="sk-SK" sz="600"/>
              <a:t>Investície do miestnych komunikácií v EUR</a:t>
            </a:r>
          </a:p>
        </c:rich>
      </c:tx>
      <c:layout>
        <c:manualLayout>
          <c:xMode val="edge"/>
          <c:yMode val="edge"/>
          <c:x val="5.2692913385826774E-2"/>
          <c:y val="5.0335570469798654E-2"/>
        </c:manualLayout>
      </c:layout>
      <c:overlay val="0"/>
      <c:spPr>
        <a:noFill/>
        <a:ln>
          <a:noFill/>
        </a:ln>
        <a:effectLst/>
      </c:spPr>
      <c:txPr>
        <a:bodyPr rot="0" spcFirstLastPara="1" vertOverflow="ellipsis" vert="horz" wrap="square" anchor="ctr" anchorCtr="1"/>
        <a:lstStyle/>
        <a:p>
          <a:pPr>
            <a:defRPr sz="600" b="1" i="0" u="none" strike="noStrike" kern="1200" cap="all" spc="120" normalizeH="0" baseline="0">
              <a:solidFill>
                <a:schemeClr val="tx1">
                  <a:lumMod val="65000"/>
                  <a:lumOff val="35000"/>
                </a:schemeClr>
              </a:solidFill>
              <a:latin typeface="+mn-lt"/>
              <a:ea typeface="+mn-ea"/>
              <a:cs typeface="+mn-cs"/>
            </a:defRPr>
          </a:pPr>
          <a:endParaRPr lang="sk-SK"/>
        </a:p>
      </c:txPr>
    </c:title>
    <c:autoTitleDeleted val="0"/>
    <c:plotArea>
      <c:layout>
        <c:manualLayout>
          <c:layoutTarget val="inner"/>
          <c:xMode val="edge"/>
          <c:yMode val="edge"/>
          <c:x val="0.05"/>
          <c:y val="0.32188738572108017"/>
          <c:w val="0.9"/>
          <c:h val="0.53016831369233208"/>
        </c:manualLayout>
      </c:layout>
      <c:barChart>
        <c:barDir val="col"/>
        <c:grouping val="clustered"/>
        <c:varyColors val="0"/>
        <c:ser>
          <c:idx val="0"/>
          <c:order val="0"/>
          <c:tx>
            <c:v>Ružomberok</c:v>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500" b="0" i="0" u="none" strike="noStrike" kern="1200" baseline="0">
                    <a:solidFill>
                      <a:schemeClr val="tx1">
                        <a:lumMod val="50000"/>
                        <a:lumOff val="50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Investície!$D$5:$J$5</c:f>
              <c:numCache>
                <c:formatCode>General</c:formatCode>
                <c:ptCount val="7"/>
                <c:pt idx="0">
                  <c:v>2015</c:v>
                </c:pt>
                <c:pt idx="1">
                  <c:v>2016</c:v>
                </c:pt>
                <c:pt idx="2">
                  <c:v>2017</c:v>
                </c:pt>
                <c:pt idx="3">
                  <c:v>2018</c:v>
                </c:pt>
                <c:pt idx="4">
                  <c:v>2019</c:v>
                </c:pt>
                <c:pt idx="5">
                  <c:v>2020</c:v>
                </c:pt>
                <c:pt idx="6">
                  <c:v>2021</c:v>
                </c:pt>
              </c:numCache>
            </c:numRef>
          </c:cat>
          <c:val>
            <c:numRef>
              <c:f>Investície!$D$6:$J$6</c:f>
              <c:numCache>
                <c:formatCode>_-* #\ ##0_-;\-* #\ ##0_-;_-* "-"??_-;_-@_-</c:formatCode>
                <c:ptCount val="7"/>
                <c:pt idx="0">
                  <c:v>133000</c:v>
                </c:pt>
                <c:pt idx="1">
                  <c:v>174095</c:v>
                </c:pt>
                <c:pt idx="2">
                  <c:v>225895</c:v>
                </c:pt>
                <c:pt idx="3">
                  <c:v>228641</c:v>
                </c:pt>
                <c:pt idx="4">
                  <c:v>97767</c:v>
                </c:pt>
                <c:pt idx="5">
                  <c:v>640668</c:v>
                </c:pt>
                <c:pt idx="6">
                  <c:v>287395</c:v>
                </c:pt>
              </c:numCache>
            </c:numRef>
          </c:val>
          <c:extLst>
            <c:ext xmlns:c16="http://schemas.microsoft.com/office/drawing/2014/chart" uri="{C3380CC4-5D6E-409C-BE32-E72D297353CC}">
              <c16:uniqueId val="{00000000-76E8-4E98-81BB-99046E7F9B8F}"/>
            </c:ext>
          </c:extLst>
        </c:ser>
        <c:ser>
          <c:idx val="1"/>
          <c:order val="1"/>
          <c:tx>
            <c:v>Liptovský Mikuláš</c:v>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500" b="0" i="0" u="none" strike="noStrike" kern="1200" baseline="0">
                    <a:solidFill>
                      <a:schemeClr val="tx1">
                        <a:lumMod val="50000"/>
                        <a:lumOff val="50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Investície!$D$5:$J$5</c:f>
              <c:numCache>
                <c:formatCode>General</c:formatCode>
                <c:ptCount val="7"/>
                <c:pt idx="0">
                  <c:v>2015</c:v>
                </c:pt>
                <c:pt idx="1">
                  <c:v>2016</c:v>
                </c:pt>
                <c:pt idx="2">
                  <c:v>2017</c:v>
                </c:pt>
                <c:pt idx="3">
                  <c:v>2018</c:v>
                </c:pt>
                <c:pt idx="4">
                  <c:v>2019</c:v>
                </c:pt>
                <c:pt idx="5">
                  <c:v>2020</c:v>
                </c:pt>
                <c:pt idx="6">
                  <c:v>2021</c:v>
                </c:pt>
              </c:numCache>
            </c:numRef>
          </c:cat>
          <c:val>
            <c:numRef>
              <c:f>Investície!$D$13:$J$13</c:f>
              <c:numCache>
                <c:formatCode>_-* #\ ##0_-;\-* #\ ##0_-;_-* "-"??_-;_-@_-</c:formatCode>
                <c:ptCount val="7"/>
                <c:pt idx="0">
                  <c:v>31864</c:v>
                </c:pt>
                <c:pt idx="1">
                  <c:v>527669</c:v>
                </c:pt>
                <c:pt idx="2">
                  <c:v>242796</c:v>
                </c:pt>
                <c:pt idx="3">
                  <c:v>558665</c:v>
                </c:pt>
                <c:pt idx="4">
                  <c:v>188018</c:v>
                </c:pt>
                <c:pt idx="5">
                  <c:v>53975</c:v>
                </c:pt>
                <c:pt idx="6">
                  <c:v>0</c:v>
                </c:pt>
              </c:numCache>
            </c:numRef>
          </c:val>
          <c:extLst>
            <c:ext xmlns:c16="http://schemas.microsoft.com/office/drawing/2014/chart" uri="{C3380CC4-5D6E-409C-BE32-E72D297353CC}">
              <c16:uniqueId val="{00000001-76E8-4E98-81BB-99046E7F9B8F}"/>
            </c:ext>
          </c:extLst>
        </c:ser>
        <c:dLbls>
          <c:dLblPos val="outEnd"/>
          <c:showLegendKey val="0"/>
          <c:showVal val="1"/>
          <c:showCatName val="0"/>
          <c:showSerName val="0"/>
          <c:showPercent val="0"/>
          <c:showBubbleSize val="0"/>
        </c:dLbls>
        <c:gapWidth val="444"/>
        <c:overlap val="-90"/>
        <c:axId val="521670160"/>
        <c:axId val="521668520"/>
      </c:barChart>
      <c:catAx>
        <c:axId val="5216701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cap="all" spc="120" normalizeH="0" baseline="0">
                <a:solidFill>
                  <a:schemeClr val="tx1">
                    <a:lumMod val="65000"/>
                    <a:lumOff val="35000"/>
                  </a:schemeClr>
                </a:solidFill>
                <a:latin typeface="+mn-lt"/>
                <a:ea typeface="+mn-ea"/>
                <a:cs typeface="+mn-cs"/>
              </a:defRPr>
            </a:pPr>
            <a:endParaRPr lang="sk-SK"/>
          </a:p>
        </c:txPr>
        <c:crossAx val="521668520"/>
        <c:crosses val="autoZero"/>
        <c:auto val="1"/>
        <c:lblAlgn val="ctr"/>
        <c:lblOffset val="100"/>
        <c:noMultiLvlLbl val="0"/>
      </c:catAx>
      <c:valAx>
        <c:axId val="521668520"/>
        <c:scaling>
          <c:orientation val="minMax"/>
        </c:scaling>
        <c:delete val="1"/>
        <c:axPos val="l"/>
        <c:numFmt formatCode="_-* #\ ##0_-;\-* #\ ##0_-;_-* &quot;-&quot;??_-;_-@_-" sourceLinked="1"/>
        <c:majorTickMark val="none"/>
        <c:minorTickMark val="none"/>
        <c:tickLblPos val="nextTo"/>
        <c:crossAx val="521670160"/>
        <c:crosses val="autoZero"/>
        <c:crossBetween val="between"/>
      </c:valAx>
      <c:spPr>
        <a:noFill/>
        <a:ln>
          <a:noFill/>
        </a:ln>
        <a:effectLst/>
      </c:spPr>
    </c:plotArea>
    <c:legend>
      <c:legendPos val="t"/>
      <c:layout>
        <c:manualLayout>
          <c:xMode val="edge"/>
          <c:yMode val="edge"/>
          <c:x val="0.59881675017895486"/>
          <c:y val="0.13695502827247266"/>
          <c:w val="0.35236649964209021"/>
          <c:h val="0.1111722507002061"/>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sz="600"/>
      </a:pPr>
      <a:endParaRPr lang="sk-SK"/>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600" b="1" i="0" u="none" strike="noStrike" kern="1200" cap="all" spc="120" normalizeH="0" baseline="0">
                <a:solidFill>
                  <a:schemeClr val="tx1">
                    <a:lumMod val="65000"/>
                    <a:lumOff val="35000"/>
                  </a:schemeClr>
                </a:solidFill>
                <a:latin typeface="+mn-lt"/>
                <a:ea typeface="+mn-ea"/>
                <a:cs typeface="+mn-cs"/>
              </a:defRPr>
            </a:pPr>
            <a:r>
              <a:rPr lang="sk-SK" sz="600"/>
              <a:t>Investície do chodníkov v EUR</a:t>
            </a:r>
          </a:p>
        </c:rich>
      </c:tx>
      <c:layout>
        <c:manualLayout>
          <c:xMode val="edge"/>
          <c:yMode val="edge"/>
          <c:x val="2.8640776699029119E-2"/>
          <c:y val="5.8724832214765099E-2"/>
        </c:manualLayout>
      </c:layout>
      <c:overlay val="0"/>
      <c:spPr>
        <a:noFill/>
        <a:ln>
          <a:noFill/>
        </a:ln>
        <a:effectLst/>
      </c:spPr>
      <c:txPr>
        <a:bodyPr rot="0" spcFirstLastPara="1" vertOverflow="ellipsis" vert="horz" wrap="square" anchor="ctr" anchorCtr="1"/>
        <a:lstStyle/>
        <a:p>
          <a:pPr algn="l">
            <a:defRPr sz="600" b="1" i="0" u="none" strike="noStrike" kern="1200" cap="all" spc="120" normalizeH="0" baseline="0">
              <a:solidFill>
                <a:schemeClr val="tx1">
                  <a:lumMod val="65000"/>
                  <a:lumOff val="35000"/>
                </a:schemeClr>
              </a:solidFill>
              <a:latin typeface="+mn-lt"/>
              <a:ea typeface="+mn-ea"/>
              <a:cs typeface="+mn-cs"/>
            </a:defRPr>
          </a:pPr>
          <a:endParaRPr lang="sk-SK"/>
        </a:p>
      </c:txPr>
    </c:title>
    <c:autoTitleDeleted val="0"/>
    <c:plotArea>
      <c:layout>
        <c:manualLayout>
          <c:layoutTarget val="inner"/>
          <c:xMode val="edge"/>
          <c:yMode val="edge"/>
          <c:x val="5.3398058252427182E-2"/>
          <c:y val="0.25477329176134861"/>
          <c:w val="0.89320388349514568"/>
          <c:h val="0.61285869048248176"/>
        </c:manualLayout>
      </c:layout>
      <c:barChart>
        <c:barDir val="col"/>
        <c:grouping val="clustered"/>
        <c:varyColors val="0"/>
        <c:ser>
          <c:idx val="0"/>
          <c:order val="0"/>
          <c:tx>
            <c:v>Ružomberok</c:v>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500" b="0" i="0" u="none" strike="noStrike" kern="1200" baseline="0">
                    <a:solidFill>
                      <a:schemeClr val="tx1">
                        <a:lumMod val="50000"/>
                        <a:lumOff val="50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Investície!$D$5:$J$5</c:f>
              <c:numCache>
                <c:formatCode>General</c:formatCode>
                <c:ptCount val="7"/>
                <c:pt idx="0">
                  <c:v>2015</c:v>
                </c:pt>
                <c:pt idx="1">
                  <c:v>2016</c:v>
                </c:pt>
                <c:pt idx="2">
                  <c:v>2017</c:v>
                </c:pt>
                <c:pt idx="3">
                  <c:v>2018</c:v>
                </c:pt>
                <c:pt idx="4">
                  <c:v>2019</c:v>
                </c:pt>
                <c:pt idx="5">
                  <c:v>2020</c:v>
                </c:pt>
                <c:pt idx="6">
                  <c:v>2021</c:v>
                </c:pt>
              </c:numCache>
            </c:numRef>
          </c:cat>
          <c:val>
            <c:numRef>
              <c:f>Investície!$D$7:$J$7</c:f>
              <c:numCache>
                <c:formatCode>_-* #\ ##0_-;\-* #\ ##0_-;_-* "-"??_-;_-@_-</c:formatCode>
                <c:ptCount val="7"/>
                <c:pt idx="0">
                  <c:v>66500</c:v>
                </c:pt>
                <c:pt idx="1">
                  <c:v>51400</c:v>
                </c:pt>
                <c:pt idx="2">
                  <c:v>313500</c:v>
                </c:pt>
                <c:pt idx="3">
                  <c:v>158926</c:v>
                </c:pt>
                <c:pt idx="4">
                  <c:v>38797</c:v>
                </c:pt>
                <c:pt idx="5">
                  <c:v>164465</c:v>
                </c:pt>
                <c:pt idx="6">
                  <c:v>136012</c:v>
                </c:pt>
              </c:numCache>
            </c:numRef>
          </c:val>
          <c:extLst>
            <c:ext xmlns:c16="http://schemas.microsoft.com/office/drawing/2014/chart" uri="{C3380CC4-5D6E-409C-BE32-E72D297353CC}">
              <c16:uniqueId val="{00000000-079E-4548-B668-679AA417BAFA}"/>
            </c:ext>
          </c:extLst>
        </c:ser>
        <c:ser>
          <c:idx val="1"/>
          <c:order val="1"/>
          <c:tx>
            <c:v>Liptovský Mikuláš</c:v>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500" b="0" i="0" u="none" strike="noStrike" kern="1200" baseline="0">
                    <a:solidFill>
                      <a:schemeClr val="tx1">
                        <a:lumMod val="50000"/>
                        <a:lumOff val="50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Investície!$D$5:$J$5</c:f>
              <c:numCache>
                <c:formatCode>General</c:formatCode>
                <c:ptCount val="7"/>
                <c:pt idx="0">
                  <c:v>2015</c:v>
                </c:pt>
                <c:pt idx="1">
                  <c:v>2016</c:v>
                </c:pt>
                <c:pt idx="2">
                  <c:v>2017</c:v>
                </c:pt>
                <c:pt idx="3">
                  <c:v>2018</c:v>
                </c:pt>
                <c:pt idx="4">
                  <c:v>2019</c:v>
                </c:pt>
                <c:pt idx="5">
                  <c:v>2020</c:v>
                </c:pt>
                <c:pt idx="6">
                  <c:v>2021</c:v>
                </c:pt>
              </c:numCache>
            </c:numRef>
          </c:cat>
          <c:val>
            <c:numRef>
              <c:f>Investície!$D$14:$J$14</c:f>
              <c:numCache>
                <c:formatCode>_-* #\ ##0_-;\-* #\ ##0_-;_-* "-"??_-;_-@_-</c:formatCode>
                <c:ptCount val="7"/>
                <c:pt idx="0">
                  <c:v>0</c:v>
                </c:pt>
                <c:pt idx="1">
                  <c:v>4363</c:v>
                </c:pt>
                <c:pt idx="2">
                  <c:v>966</c:v>
                </c:pt>
                <c:pt idx="3">
                  <c:v>107829</c:v>
                </c:pt>
                <c:pt idx="4">
                  <c:v>100</c:v>
                </c:pt>
                <c:pt idx="5">
                  <c:v>0</c:v>
                </c:pt>
                <c:pt idx="6">
                  <c:v>0</c:v>
                </c:pt>
              </c:numCache>
            </c:numRef>
          </c:val>
          <c:extLst>
            <c:ext xmlns:c16="http://schemas.microsoft.com/office/drawing/2014/chart" uri="{C3380CC4-5D6E-409C-BE32-E72D297353CC}">
              <c16:uniqueId val="{00000001-079E-4548-B668-679AA417BAFA}"/>
            </c:ext>
          </c:extLst>
        </c:ser>
        <c:dLbls>
          <c:dLblPos val="outEnd"/>
          <c:showLegendKey val="0"/>
          <c:showVal val="1"/>
          <c:showCatName val="0"/>
          <c:showSerName val="0"/>
          <c:showPercent val="0"/>
          <c:showBubbleSize val="0"/>
        </c:dLbls>
        <c:gapWidth val="444"/>
        <c:overlap val="-90"/>
        <c:axId val="326002504"/>
        <c:axId val="326003816"/>
      </c:barChart>
      <c:catAx>
        <c:axId val="3260025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cap="all" spc="120" normalizeH="0" baseline="0">
                <a:solidFill>
                  <a:schemeClr val="tx1">
                    <a:lumMod val="65000"/>
                    <a:lumOff val="35000"/>
                  </a:schemeClr>
                </a:solidFill>
                <a:latin typeface="+mn-lt"/>
                <a:ea typeface="+mn-ea"/>
                <a:cs typeface="+mn-cs"/>
              </a:defRPr>
            </a:pPr>
            <a:endParaRPr lang="sk-SK"/>
          </a:p>
        </c:txPr>
        <c:crossAx val="326003816"/>
        <c:crosses val="autoZero"/>
        <c:auto val="1"/>
        <c:lblAlgn val="ctr"/>
        <c:lblOffset val="100"/>
        <c:noMultiLvlLbl val="0"/>
      </c:catAx>
      <c:valAx>
        <c:axId val="326003816"/>
        <c:scaling>
          <c:orientation val="minMax"/>
        </c:scaling>
        <c:delete val="1"/>
        <c:axPos val="l"/>
        <c:numFmt formatCode="_-* #\ ##0_-;\-* #\ ##0_-;_-* &quot;-&quot;??_-;_-@_-" sourceLinked="1"/>
        <c:majorTickMark val="none"/>
        <c:minorTickMark val="none"/>
        <c:tickLblPos val="nextTo"/>
        <c:crossAx val="326002504"/>
        <c:crosses val="autoZero"/>
        <c:crossBetween val="between"/>
      </c:valAx>
      <c:spPr>
        <a:noFill/>
        <a:ln>
          <a:noFill/>
        </a:ln>
        <a:effectLst/>
      </c:spPr>
    </c:plotArea>
    <c:legend>
      <c:legendPos val="t"/>
      <c:layout>
        <c:manualLayout>
          <c:xMode val="edge"/>
          <c:yMode val="edge"/>
          <c:x val="0.55213439339500037"/>
          <c:y val="0.13246644295302012"/>
          <c:w val="0.40543995107407693"/>
          <c:h val="0.1111722507002061"/>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600"/>
      </a:pPr>
      <a:endParaRPr lang="sk-SK"/>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600" b="1" i="0" u="none" strike="noStrike" kern="1200" spc="0" baseline="0">
                <a:solidFill>
                  <a:schemeClr val="tx1">
                    <a:lumMod val="65000"/>
                    <a:lumOff val="35000"/>
                  </a:schemeClr>
                </a:solidFill>
                <a:latin typeface="+mn-lt"/>
                <a:ea typeface="+mn-ea"/>
                <a:cs typeface="+mn-cs"/>
              </a:defRPr>
            </a:pPr>
            <a:r>
              <a:rPr lang="sk-SK" sz="600" b="1"/>
              <a:t>PODIEL OBYVATEĽSTVA OBCÍ UMR LIPTOV ZA OKRES LM V ROKU 2020</a:t>
            </a:r>
          </a:p>
        </c:rich>
      </c:tx>
      <c:layout>
        <c:manualLayout>
          <c:xMode val="edge"/>
          <c:yMode val="edge"/>
          <c:x val="2.7096007220905403E-2"/>
          <c:y val="4.9209138840070298E-2"/>
        </c:manualLayout>
      </c:layout>
      <c:overlay val="0"/>
      <c:spPr>
        <a:noFill/>
        <a:ln>
          <a:noFill/>
        </a:ln>
        <a:effectLst/>
      </c:spPr>
      <c:txPr>
        <a:bodyPr rot="0" spcFirstLastPara="1" vertOverflow="ellipsis" vert="horz" wrap="square" anchor="ctr" anchorCtr="1"/>
        <a:lstStyle/>
        <a:p>
          <a:pPr>
            <a:defRPr sz="600" b="1"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manualLayout>
          <c:layoutTarget val="inner"/>
          <c:xMode val="edge"/>
          <c:yMode val="edge"/>
          <c:x val="0.16130303361126652"/>
          <c:y val="0.1874407003472392"/>
          <c:w val="0.43441319136133144"/>
          <c:h val="0.8192009742191716"/>
        </c:manualLayout>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5F9B-4602-B919-376A9286B3A1}"/>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5F9B-4602-B919-376A9286B3A1}"/>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5F9B-4602-B919-376A9286B3A1}"/>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5F9B-4602-B919-376A9286B3A1}"/>
              </c:ext>
            </c:extLst>
          </c:dPt>
          <c:dPt>
            <c:idx val="4"/>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9-5F9B-4602-B919-376A9286B3A1}"/>
              </c:ext>
            </c:extLst>
          </c:dPt>
          <c:dPt>
            <c:idx val="5"/>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B-5F9B-4602-B919-376A9286B3A1}"/>
              </c:ext>
            </c:extLst>
          </c:dPt>
          <c:dPt>
            <c:idx val="6"/>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0D-5F9B-4602-B919-376A9286B3A1}"/>
              </c:ext>
            </c:extLst>
          </c:dPt>
          <c:dPt>
            <c:idx val="7"/>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0F-5F9B-4602-B919-376A9286B3A1}"/>
              </c:ext>
            </c:extLst>
          </c:dPt>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mn-lt"/>
                    <a:ea typeface="+mn-ea"/>
                    <a:cs typeface="+mn-cs"/>
                  </a:defRPr>
                </a:pPr>
                <a:endParaRPr lang="sk-SK"/>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'podiel žien_Iveta'!$A$31:$A$38</c:f>
              <c:strCache>
                <c:ptCount val="8"/>
                <c:pt idx="0">
                  <c:v>Bobrovník</c:v>
                </c:pt>
                <c:pt idx="1">
                  <c:v>Demänovská dolina</c:v>
                </c:pt>
                <c:pt idx="2">
                  <c:v>Galovany</c:v>
                </c:pt>
                <c:pt idx="3">
                  <c:v>Gôtovany</c:v>
                </c:pt>
                <c:pt idx="4">
                  <c:v>Liptovská Sielnica</c:v>
                </c:pt>
                <c:pt idx="5">
                  <c:v>Liptovský Trnovec</c:v>
                </c:pt>
                <c:pt idx="6">
                  <c:v>Prosiek </c:v>
                </c:pt>
                <c:pt idx="7">
                  <c:v>Vlachy</c:v>
                </c:pt>
              </c:strCache>
            </c:strRef>
          </c:cat>
          <c:val>
            <c:numRef>
              <c:f>'podiel žien_Iveta'!$C$31:$C$38</c:f>
              <c:numCache>
                <c:formatCode>0.0%</c:formatCode>
                <c:ptCount val="8"/>
                <c:pt idx="0">
                  <c:v>3.9987600743955361E-2</c:v>
                </c:pt>
                <c:pt idx="1">
                  <c:v>9.8574085554866714E-2</c:v>
                </c:pt>
                <c:pt idx="2">
                  <c:v>9.7644141351518915E-2</c:v>
                </c:pt>
                <c:pt idx="3">
                  <c:v>0.14941103533787972</c:v>
                </c:pt>
                <c:pt idx="4">
                  <c:v>0.18753874767513951</c:v>
                </c:pt>
                <c:pt idx="5">
                  <c:v>0.17017978921264723</c:v>
                </c:pt>
                <c:pt idx="6">
                  <c:v>6.7885926844389335E-2</c:v>
                </c:pt>
                <c:pt idx="7">
                  <c:v>4.8939247830279656E-2</c:v>
                </c:pt>
              </c:numCache>
            </c:numRef>
          </c:val>
          <c:extLst>
            <c:ext xmlns:c16="http://schemas.microsoft.com/office/drawing/2014/chart" uri="{C3380CC4-5D6E-409C-BE32-E72D297353CC}">
              <c16:uniqueId val="{00000010-5F9B-4602-B919-376A9286B3A1}"/>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9717501839466722"/>
          <c:y val="0.41926871912750036"/>
          <c:w val="0.24442240745011476"/>
          <c:h val="0.5556683131999805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sk-SK"/>
        </a:p>
      </c:txPr>
    </c:legend>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600" b="1" i="0" u="none" strike="noStrike" kern="1200" cap="all" spc="120" normalizeH="0" baseline="0">
                <a:solidFill>
                  <a:schemeClr val="tx1">
                    <a:lumMod val="65000"/>
                    <a:lumOff val="35000"/>
                  </a:schemeClr>
                </a:solidFill>
                <a:latin typeface="+mn-lt"/>
                <a:ea typeface="+mn-ea"/>
                <a:cs typeface="+mn-cs"/>
              </a:defRPr>
            </a:pPr>
            <a:r>
              <a:rPr lang="sk-SK" sz="600"/>
              <a:t>Investície do cyklochodníkov a cyklociest v EUR</a:t>
            </a:r>
          </a:p>
        </c:rich>
      </c:tx>
      <c:layout>
        <c:manualLayout>
          <c:xMode val="edge"/>
          <c:yMode val="edge"/>
          <c:x val="3.9421919635736151E-2"/>
          <c:y val="4.9833887043189369E-2"/>
        </c:manualLayout>
      </c:layout>
      <c:overlay val="0"/>
      <c:spPr>
        <a:noFill/>
        <a:ln>
          <a:noFill/>
        </a:ln>
        <a:effectLst/>
      </c:spPr>
      <c:txPr>
        <a:bodyPr rot="0" spcFirstLastPara="1" vertOverflow="ellipsis" vert="horz" wrap="square" anchor="ctr" anchorCtr="1"/>
        <a:lstStyle/>
        <a:p>
          <a:pPr algn="l">
            <a:defRPr sz="600" b="1" i="0" u="none" strike="noStrike" kern="1200" cap="all" spc="120" normalizeH="0" baseline="0">
              <a:solidFill>
                <a:schemeClr val="tx1">
                  <a:lumMod val="65000"/>
                  <a:lumOff val="35000"/>
                </a:schemeClr>
              </a:solidFill>
              <a:latin typeface="+mn-lt"/>
              <a:ea typeface="+mn-ea"/>
              <a:cs typeface="+mn-cs"/>
            </a:defRPr>
          </a:pPr>
          <a:endParaRPr lang="sk-SK"/>
        </a:p>
      </c:txPr>
    </c:title>
    <c:autoTitleDeleted val="0"/>
    <c:plotArea>
      <c:layout/>
      <c:barChart>
        <c:barDir val="col"/>
        <c:grouping val="clustered"/>
        <c:varyColors val="0"/>
        <c:ser>
          <c:idx val="0"/>
          <c:order val="0"/>
          <c:tx>
            <c:v>Ružomberok</c:v>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500" b="0" i="0" u="none" strike="noStrike" kern="1200" baseline="0">
                    <a:solidFill>
                      <a:schemeClr val="tx1">
                        <a:lumMod val="50000"/>
                        <a:lumOff val="50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Investície!$D$5:$J$5</c:f>
              <c:numCache>
                <c:formatCode>General</c:formatCode>
                <c:ptCount val="7"/>
                <c:pt idx="0">
                  <c:v>2015</c:v>
                </c:pt>
                <c:pt idx="1">
                  <c:v>2016</c:v>
                </c:pt>
                <c:pt idx="2">
                  <c:v>2017</c:v>
                </c:pt>
                <c:pt idx="3">
                  <c:v>2018</c:v>
                </c:pt>
                <c:pt idx="4">
                  <c:v>2019</c:v>
                </c:pt>
                <c:pt idx="5">
                  <c:v>2020</c:v>
                </c:pt>
                <c:pt idx="6">
                  <c:v>2021</c:v>
                </c:pt>
              </c:numCache>
            </c:numRef>
          </c:cat>
          <c:val>
            <c:numRef>
              <c:f>Investície!$D$8:$J$8</c:f>
              <c:numCache>
                <c:formatCode>_-* #\ ##0_-;\-* #\ ##0_-;_-* "-"??_-;_-@_-</c:formatCode>
                <c:ptCount val="7"/>
                <c:pt idx="0">
                  <c:v>0</c:v>
                </c:pt>
                <c:pt idx="1">
                  <c:v>0</c:v>
                </c:pt>
                <c:pt idx="2">
                  <c:v>0</c:v>
                </c:pt>
                <c:pt idx="3">
                  <c:v>15000</c:v>
                </c:pt>
                <c:pt idx="4">
                  <c:v>369793</c:v>
                </c:pt>
                <c:pt idx="5">
                  <c:v>20880</c:v>
                </c:pt>
                <c:pt idx="6">
                  <c:v>25230</c:v>
                </c:pt>
              </c:numCache>
            </c:numRef>
          </c:val>
          <c:extLst>
            <c:ext xmlns:c16="http://schemas.microsoft.com/office/drawing/2014/chart" uri="{C3380CC4-5D6E-409C-BE32-E72D297353CC}">
              <c16:uniqueId val="{00000000-2649-4DC7-902D-21CB000C64D6}"/>
            </c:ext>
          </c:extLst>
        </c:ser>
        <c:ser>
          <c:idx val="1"/>
          <c:order val="1"/>
          <c:tx>
            <c:v>Liptovský Mikuláš</c:v>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500" b="0" i="0" u="none" strike="noStrike" kern="1200" baseline="0">
                    <a:solidFill>
                      <a:schemeClr val="tx1">
                        <a:lumMod val="50000"/>
                        <a:lumOff val="50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Investície!$D$5:$J$5</c:f>
              <c:numCache>
                <c:formatCode>General</c:formatCode>
                <c:ptCount val="7"/>
                <c:pt idx="0">
                  <c:v>2015</c:v>
                </c:pt>
                <c:pt idx="1">
                  <c:v>2016</c:v>
                </c:pt>
                <c:pt idx="2">
                  <c:v>2017</c:v>
                </c:pt>
                <c:pt idx="3">
                  <c:v>2018</c:v>
                </c:pt>
                <c:pt idx="4">
                  <c:v>2019</c:v>
                </c:pt>
                <c:pt idx="5">
                  <c:v>2020</c:v>
                </c:pt>
                <c:pt idx="6">
                  <c:v>2021</c:v>
                </c:pt>
              </c:numCache>
            </c:numRef>
          </c:cat>
          <c:val>
            <c:numRef>
              <c:f>Investície!$D$15:$J$15</c:f>
              <c:numCache>
                <c:formatCode>_-* #\ ##0_-;\-* #\ ##0_-;_-* "-"??_-;_-@_-</c:formatCode>
                <c:ptCount val="7"/>
                <c:pt idx="0">
                  <c:v>81674</c:v>
                </c:pt>
                <c:pt idx="1">
                  <c:v>16944</c:v>
                </c:pt>
                <c:pt idx="2">
                  <c:v>355450</c:v>
                </c:pt>
                <c:pt idx="3">
                  <c:v>288363</c:v>
                </c:pt>
                <c:pt idx="4">
                  <c:v>194971</c:v>
                </c:pt>
                <c:pt idx="5">
                  <c:v>387</c:v>
                </c:pt>
                <c:pt idx="6">
                  <c:v>499088</c:v>
                </c:pt>
              </c:numCache>
            </c:numRef>
          </c:val>
          <c:extLst>
            <c:ext xmlns:c16="http://schemas.microsoft.com/office/drawing/2014/chart" uri="{C3380CC4-5D6E-409C-BE32-E72D297353CC}">
              <c16:uniqueId val="{00000001-2649-4DC7-902D-21CB000C64D6}"/>
            </c:ext>
          </c:extLst>
        </c:ser>
        <c:dLbls>
          <c:dLblPos val="outEnd"/>
          <c:showLegendKey val="0"/>
          <c:showVal val="1"/>
          <c:showCatName val="0"/>
          <c:showSerName val="0"/>
          <c:showPercent val="0"/>
          <c:showBubbleSize val="0"/>
        </c:dLbls>
        <c:gapWidth val="444"/>
        <c:overlap val="-90"/>
        <c:axId val="326002504"/>
        <c:axId val="326003816"/>
      </c:barChart>
      <c:catAx>
        <c:axId val="3260025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cap="all" spc="120" normalizeH="0" baseline="0">
                <a:solidFill>
                  <a:schemeClr val="tx1">
                    <a:lumMod val="65000"/>
                    <a:lumOff val="35000"/>
                  </a:schemeClr>
                </a:solidFill>
                <a:latin typeface="+mn-lt"/>
                <a:ea typeface="+mn-ea"/>
                <a:cs typeface="+mn-cs"/>
              </a:defRPr>
            </a:pPr>
            <a:endParaRPr lang="sk-SK"/>
          </a:p>
        </c:txPr>
        <c:crossAx val="326003816"/>
        <c:crosses val="autoZero"/>
        <c:auto val="1"/>
        <c:lblAlgn val="ctr"/>
        <c:lblOffset val="100"/>
        <c:noMultiLvlLbl val="0"/>
      </c:catAx>
      <c:valAx>
        <c:axId val="326003816"/>
        <c:scaling>
          <c:orientation val="minMax"/>
        </c:scaling>
        <c:delete val="1"/>
        <c:axPos val="l"/>
        <c:numFmt formatCode="_-* #\ ##0_-;\-* #\ ##0_-;_-* &quot;-&quot;??_-;_-@_-" sourceLinked="1"/>
        <c:majorTickMark val="none"/>
        <c:minorTickMark val="none"/>
        <c:tickLblPos val="nextTo"/>
        <c:crossAx val="326002504"/>
        <c:crosses val="autoZero"/>
        <c:crossBetween val="between"/>
      </c:valAx>
      <c:spPr>
        <a:noFill/>
        <a:ln>
          <a:noFill/>
        </a:ln>
        <a:effectLst/>
      </c:spPr>
    </c:plotArea>
    <c:legend>
      <c:legendPos val="t"/>
      <c:layout>
        <c:manualLayout>
          <c:xMode val="edge"/>
          <c:yMode val="edge"/>
          <c:x val="0.55865416684792857"/>
          <c:y val="0.12998338870431891"/>
          <c:w val="0.39834544162642654"/>
          <c:h val="0.11006422162345986"/>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600"/>
      </a:pPr>
      <a:endParaRPr lang="sk-SK"/>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600" b="1" i="0" u="none" strike="noStrike" kern="1200" cap="all" spc="120" normalizeH="0" baseline="0">
                <a:solidFill>
                  <a:schemeClr val="tx1">
                    <a:lumMod val="65000"/>
                    <a:lumOff val="35000"/>
                  </a:schemeClr>
                </a:solidFill>
                <a:latin typeface="+mn-lt"/>
                <a:ea typeface="+mn-ea"/>
                <a:cs typeface="+mn-cs"/>
              </a:defRPr>
            </a:pPr>
            <a:r>
              <a:rPr lang="sk-SK"/>
              <a:t>Investície parkovacích plôch v EUR</a:t>
            </a:r>
          </a:p>
        </c:rich>
      </c:tx>
      <c:layout>
        <c:manualLayout>
          <c:xMode val="edge"/>
          <c:yMode val="edge"/>
          <c:x val="4.1802536231884034E-2"/>
          <c:y val="5.1903114186851208E-2"/>
        </c:manualLayout>
      </c:layout>
      <c:overlay val="0"/>
      <c:spPr>
        <a:noFill/>
        <a:ln>
          <a:noFill/>
        </a:ln>
        <a:effectLst/>
      </c:spPr>
      <c:txPr>
        <a:bodyPr rot="0" spcFirstLastPara="1" vertOverflow="ellipsis" vert="horz" wrap="square" anchor="ctr" anchorCtr="1"/>
        <a:lstStyle/>
        <a:p>
          <a:pPr>
            <a:defRPr sz="600" b="1" i="0" u="none" strike="noStrike" kern="1200" cap="all" spc="120" normalizeH="0" baseline="0">
              <a:solidFill>
                <a:schemeClr val="tx1">
                  <a:lumMod val="65000"/>
                  <a:lumOff val="35000"/>
                </a:schemeClr>
              </a:solidFill>
              <a:latin typeface="+mn-lt"/>
              <a:ea typeface="+mn-ea"/>
              <a:cs typeface="+mn-cs"/>
            </a:defRPr>
          </a:pPr>
          <a:endParaRPr lang="sk-SK"/>
        </a:p>
      </c:txPr>
    </c:title>
    <c:autoTitleDeleted val="0"/>
    <c:plotArea>
      <c:layout/>
      <c:barChart>
        <c:barDir val="col"/>
        <c:grouping val="clustered"/>
        <c:varyColors val="0"/>
        <c:ser>
          <c:idx val="0"/>
          <c:order val="0"/>
          <c:tx>
            <c:v>Ružomberok</c:v>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500" b="0" i="0" u="none" strike="noStrike" kern="1200" baseline="0">
                    <a:solidFill>
                      <a:schemeClr val="tx1">
                        <a:lumMod val="50000"/>
                        <a:lumOff val="50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Investície!$D$5:$J$5</c:f>
              <c:numCache>
                <c:formatCode>General</c:formatCode>
                <c:ptCount val="7"/>
                <c:pt idx="0">
                  <c:v>2015</c:v>
                </c:pt>
                <c:pt idx="1">
                  <c:v>2016</c:v>
                </c:pt>
                <c:pt idx="2">
                  <c:v>2017</c:v>
                </c:pt>
                <c:pt idx="3">
                  <c:v>2018</c:v>
                </c:pt>
                <c:pt idx="4">
                  <c:v>2019</c:v>
                </c:pt>
                <c:pt idx="5">
                  <c:v>2020</c:v>
                </c:pt>
                <c:pt idx="6">
                  <c:v>2021</c:v>
                </c:pt>
              </c:numCache>
            </c:numRef>
          </c:cat>
          <c:val>
            <c:numRef>
              <c:f>Investície!$D$9:$J$9</c:f>
              <c:numCache>
                <c:formatCode>_-* #\ ##0_-;\-* #\ ##0_-;_-* "-"??_-;_-@_-</c:formatCode>
                <c:ptCount val="7"/>
                <c:pt idx="0">
                  <c:v>154000</c:v>
                </c:pt>
                <c:pt idx="1">
                  <c:v>74710</c:v>
                </c:pt>
                <c:pt idx="2">
                  <c:v>157952</c:v>
                </c:pt>
                <c:pt idx="3">
                  <c:v>229784</c:v>
                </c:pt>
                <c:pt idx="4">
                  <c:v>80783</c:v>
                </c:pt>
                <c:pt idx="5">
                  <c:v>103208</c:v>
                </c:pt>
                <c:pt idx="6">
                  <c:v>105111</c:v>
                </c:pt>
              </c:numCache>
            </c:numRef>
          </c:val>
          <c:extLst>
            <c:ext xmlns:c16="http://schemas.microsoft.com/office/drawing/2014/chart" uri="{C3380CC4-5D6E-409C-BE32-E72D297353CC}">
              <c16:uniqueId val="{00000000-FD77-4503-A2DC-AEC2E7C59A8E}"/>
            </c:ext>
          </c:extLst>
        </c:ser>
        <c:ser>
          <c:idx val="1"/>
          <c:order val="1"/>
          <c:tx>
            <c:v>Liptovský Mikuláš</c:v>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500" b="0" i="0" u="none" strike="noStrike" kern="1200" baseline="0">
                    <a:solidFill>
                      <a:schemeClr val="tx1">
                        <a:lumMod val="50000"/>
                        <a:lumOff val="50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Investície!$D$5:$J$5</c:f>
              <c:numCache>
                <c:formatCode>General</c:formatCode>
                <c:ptCount val="7"/>
                <c:pt idx="0">
                  <c:v>2015</c:v>
                </c:pt>
                <c:pt idx="1">
                  <c:v>2016</c:v>
                </c:pt>
                <c:pt idx="2">
                  <c:v>2017</c:v>
                </c:pt>
                <c:pt idx="3">
                  <c:v>2018</c:v>
                </c:pt>
                <c:pt idx="4">
                  <c:v>2019</c:v>
                </c:pt>
                <c:pt idx="5">
                  <c:v>2020</c:v>
                </c:pt>
                <c:pt idx="6">
                  <c:v>2021</c:v>
                </c:pt>
              </c:numCache>
            </c:numRef>
          </c:cat>
          <c:val>
            <c:numRef>
              <c:f>Investície!$D$16:$J$16</c:f>
              <c:numCache>
                <c:formatCode>_-* #\ ##0_-;\-* #\ ##0_-;_-* "-"??_-;_-@_-</c:formatCode>
                <c:ptCount val="7"/>
                <c:pt idx="0">
                  <c:v>626128</c:v>
                </c:pt>
                <c:pt idx="1">
                  <c:v>12675</c:v>
                </c:pt>
                <c:pt idx="2">
                  <c:v>14618</c:v>
                </c:pt>
                <c:pt idx="3">
                  <c:v>760149</c:v>
                </c:pt>
                <c:pt idx="4">
                  <c:v>81550</c:v>
                </c:pt>
                <c:pt idx="5">
                  <c:v>4902</c:v>
                </c:pt>
                <c:pt idx="6">
                  <c:v>150</c:v>
                </c:pt>
              </c:numCache>
            </c:numRef>
          </c:val>
          <c:extLst>
            <c:ext xmlns:c16="http://schemas.microsoft.com/office/drawing/2014/chart" uri="{C3380CC4-5D6E-409C-BE32-E72D297353CC}">
              <c16:uniqueId val="{00000001-FD77-4503-A2DC-AEC2E7C59A8E}"/>
            </c:ext>
          </c:extLst>
        </c:ser>
        <c:dLbls>
          <c:dLblPos val="outEnd"/>
          <c:showLegendKey val="0"/>
          <c:showVal val="1"/>
          <c:showCatName val="0"/>
          <c:showSerName val="0"/>
          <c:showPercent val="0"/>
          <c:showBubbleSize val="0"/>
        </c:dLbls>
        <c:gapWidth val="444"/>
        <c:overlap val="-90"/>
        <c:axId val="326002504"/>
        <c:axId val="326003816"/>
      </c:barChart>
      <c:catAx>
        <c:axId val="3260025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cap="all" spc="120" normalizeH="0" baseline="0">
                <a:solidFill>
                  <a:schemeClr val="tx1">
                    <a:lumMod val="65000"/>
                    <a:lumOff val="35000"/>
                  </a:schemeClr>
                </a:solidFill>
                <a:latin typeface="+mn-lt"/>
                <a:ea typeface="+mn-ea"/>
                <a:cs typeface="+mn-cs"/>
              </a:defRPr>
            </a:pPr>
            <a:endParaRPr lang="sk-SK"/>
          </a:p>
        </c:txPr>
        <c:crossAx val="326003816"/>
        <c:crosses val="autoZero"/>
        <c:auto val="1"/>
        <c:lblAlgn val="ctr"/>
        <c:lblOffset val="100"/>
        <c:noMultiLvlLbl val="0"/>
      </c:catAx>
      <c:valAx>
        <c:axId val="326003816"/>
        <c:scaling>
          <c:orientation val="minMax"/>
        </c:scaling>
        <c:delete val="1"/>
        <c:axPos val="l"/>
        <c:numFmt formatCode="_-* #\ ##0_-;\-* #\ ##0_-;_-* &quot;-&quot;??_-;_-@_-" sourceLinked="1"/>
        <c:majorTickMark val="none"/>
        <c:minorTickMark val="none"/>
        <c:tickLblPos val="nextTo"/>
        <c:crossAx val="326002504"/>
        <c:crosses val="autoZero"/>
        <c:crossBetween val="between"/>
      </c:valAx>
      <c:spPr>
        <a:noFill/>
        <a:ln>
          <a:noFill/>
        </a:ln>
        <a:effectLst/>
      </c:spPr>
    </c:plotArea>
    <c:legend>
      <c:legendPos val="t"/>
      <c:layout>
        <c:manualLayout>
          <c:xMode val="edge"/>
          <c:yMode val="edge"/>
          <c:x val="0.57294091635284716"/>
          <c:y val="0.13325830193571558"/>
          <c:w val="0.40002603275134085"/>
          <c:h val="6.3291572877419655E-2"/>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500"/>
      </a:pPr>
      <a:endParaRPr lang="sk-SK"/>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20" b="1" i="0" u="none" strike="noStrike" kern="1200" cap="all" spc="120" normalizeH="0" baseline="0">
                <a:solidFill>
                  <a:schemeClr val="tx1">
                    <a:lumMod val="65000"/>
                    <a:lumOff val="35000"/>
                  </a:schemeClr>
                </a:solidFill>
                <a:latin typeface="+mn-lt"/>
                <a:ea typeface="+mn-ea"/>
                <a:cs typeface="+mn-cs"/>
              </a:defRPr>
            </a:pPr>
            <a:r>
              <a:rPr lang="en-GB"/>
              <a:t>Pomer bYTOV POD</a:t>
            </a:r>
            <a:r>
              <a:rPr lang="sk-SK"/>
              <a:t>ĽA POČTU MIESTNOSTÍ NA ÚZEMÍ UMR LIPTOV</a:t>
            </a:r>
            <a:r>
              <a:rPr lang="sk-SK" baseline="0"/>
              <a:t> </a:t>
            </a:r>
            <a:r>
              <a:rPr lang="sk-SK"/>
              <a:t>V ROKU 2020</a:t>
            </a:r>
          </a:p>
        </c:rich>
      </c:tx>
      <c:overlay val="0"/>
      <c:spPr>
        <a:noFill/>
        <a:ln>
          <a:noFill/>
        </a:ln>
        <a:effectLst/>
      </c:spPr>
      <c:txPr>
        <a:bodyPr rot="0" spcFirstLastPara="1" vertOverflow="ellipsis" vert="horz" wrap="square" anchor="ctr" anchorCtr="1"/>
        <a:lstStyle/>
        <a:p>
          <a:pPr>
            <a:defRPr sz="720" b="1" i="0" u="none" strike="noStrike" kern="1200" cap="all" spc="120" normalizeH="0" baseline="0">
              <a:solidFill>
                <a:schemeClr val="tx1">
                  <a:lumMod val="65000"/>
                  <a:lumOff val="35000"/>
                </a:schemeClr>
              </a:solidFill>
              <a:latin typeface="+mn-lt"/>
              <a:ea typeface="+mn-ea"/>
              <a:cs typeface="+mn-cs"/>
            </a:defRPr>
          </a:pPr>
          <a:endParaRPr lang="sk-SK"/>
        </a:p>
      </c:txPr>
    </c:title>
    <c:autoTitleDeleted val="0"/>
    <c:plotArea>
      <c:layout>
        <c:manualLayout>
          <c:layoutTarget val="inner"/>
          <c:xMode val="edge"/>
          <c:yMode val="edge"/>
          <c:x val="2.6493256262042388E-2"/>
          <c:y val="0.21247833079220538"/>
          <c:w val="0.94701348747591518"/>
          <c:h val="0.62200494997806977"/>
        </c:manualLayout>
      </c:layout>
      <c:barChart>
        <c:barDir val="col"/>
        <c:grouping val="clustered"/>
        <c:varyColors val="0"/>
        <c:ser>
          <c:idx val="0"/>
          <c:order val="0"/>
          <c:tx>
            <c:strRef>
              <c:f>'počet miestností'!$B$100</c:f>
              <c:strCache>
                <c:ptCount val="1"/>
                <c:pt idx="0">
                  <c:v>Liptovský Mikuláš</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600" b="0" i="0" u="none" strike="noStrike" kern="1200" baseline="0">
                    <a:solidFill>
                      <a:schemeClr val="tx1">
                        <a:lumMod val="50000"/>
                        <a:lumOff val="50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'počet miestností'!$D$99:$K$99</c:f>
              <c:strCache>
                <c:ptCount val="8"/>
                <c:pt idx="0">
                  <c:v>1 obytná miestnosť</c:v>
                </c:pt>
                <c:pt idx="1">
                  <c:v>2 obytné miestnosti</c:v>
                </c:pt>
                <c:pt idx="2">
                  <c:v>3 obytné miestnosti </c:v>
                </c:pt>
                <c:pt idx="3">
                  <c:v>4 obytné miestnosti </c:v>
                </c:pt>
                <c:pt idx="4">
                  <c:v>5 obytných miestností </c:v>
                </c:pt>
                <c:pt idx="5">
                  <c:v>6 obytných miestností </c:v>
                </c:pt>
                <c:pt idx="6">
                  <c:v>7 obytných miestností </c:v>
                </c:pt>
                <c:pt idx="7">
                  <c:v>nad 7 miestností</c:v>
                </c:pt>
              </c:strCache>
            </c:strRef>
          </c:cat>
          <c:val>
            <c:numRef>
              <c:f>'počet miestností'!$D$100:$K$100</c:f>
              <c:numCache>
                <c:formatCode>_-* #\ ##0_-;\-* #\ ##0_-;_-* "-"??_-;_-@_-</c:formatCode>
                <c:ptCount val="8"/>
                <c:pt idx="0">
                  <c:v>1403</c:v>
                </c:pt>
                <c:pt idx="1">
                  <c:v>3315</c:v>
                </c:pt>
                <c:pt idx="2">
                  <c:v>5722</c:v>
                </c:pt>
                <c:pt idx="3">
                  <c:v>1648</c:v>
                </c:pt>
                <c:pt idx="4">
                  <c:v>716</c:v>
                </c:pt>
                <c:pt idx="5">
                  <c:v>366</c:v>
                </c:pt>
                <c:pt idx="6">
                  <c:v>169</c:v>
                </c:pt>
                <c:pt idx="7">
                  <c:v>245</c:v>
                </c:pt>
              </c:numCache>
            </c:numRef>
          </c:val>
          <c:extLst>
            <c:ext xmlns:c16="http://schemas.microsoft.com/office/drawing/2014/chart" uri="{C3380CC4-5D6E-409C-BE32-E72D297353CC}">
              <c16:uniqueId val="{00000000-554D-4B10-A41D-B66F08DC13D8}"/>
            </c:ext>
          </c:extLst>
        </c:ser>
        <c:ser>
          <c:idx val="1"/>
          <c:order val="1"/>
          <c:tx>
            <c:strRef>
              <c:f>'počet miestností'!$B$101</c:f>
              <c:strCache>
                <c:ptCount val="1"/>
                <c:pt idx="0">
                  <c:v>Ružomberok</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600" b="0" i="0" u="none" strike="noStrike" kern="1200" baseline="0">
                    <a:solidFill>
                      <a:schemeClr val="tx1">
                        <a:lumMod val="50000"/>
                        <a:lumOff val="50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'počet miestností'!$D$99:$K$99</c:f>
              <c:strCache>
                <c:ptCount val="8"/>
                <c:pt idx="0">
                  <c:v>1 obytná miestnosť</c:v>
                </c:pt>
                <c:pt idx="1">
                  <c:v>2 obytné miestnosti</c:v>
                </c:pt>
                <c:pt idx="2">
                  <c:v>3 obytné miestnosti </c:v>
                </c:pt>
                <c:pt idx="3">
                  <c:v>4 obytné miestnosti </c:v>
                </c:pt>
                <c:pt idx="4">
                  <c:v>5 obytných miestností </c:v>
                </c:pt>
                <c:pt idx="5">
                  <c:v>6 obytných miestností </c:v>
                </c:pt>
                <c:pt idx="6">
                  <c:v>7 obytných miestností </c:v>
                </c:pt>
                <c:pt idx="7">
                  <c:v>nad 7 miestností</c:v>
                </c:pt>
              </c:strCache>
            </c:strRef>
          </c:cat>
          <c:val>
            <c:numRef>
              <c:f>'počet miestností'!$D$101:$K$101</c:f>
              <c:numCache>
                <c:formatCode>_-* #\ ##0_-;\-* #\ ##0_-;_-* "-"??_-;_-@_-</c:formatCode>
                <c:ptCount val="8"/>
                <c:pt idx="0">
                  <c:v>1806</c:v>
                </c:pt>
                <c:pt idx="1">
                  <c:v>3117</c:v>
                </c:pt>
                <c:pt idx="2">
                  <c:v>4632</c:v>
                </c:pt>
                <c:pt idx="3">
                  <c:v>1166</c:v>
                </c:pt>
                <c:pt idx="4">
                  <c:v>536</c:v>
                </c:pt>
                <c:pt idx="5">
                  <c:v>323</c:v>
                </c:pt>
                <c:pt idx="6">
                  <c:v>70</c:v>
                </c:pt>
                <c:pt idx="7">
                  <c:v>238</c:v>
                </c:pt>
              </c:numCache>
            </c:numRef>
          </c:val>
          <c:extLst>
            <c:ext xmlns:c16="http://schemas.microsoft.com/office/drawing/2014/chart" uri="{C3380CC4-5D6E-409C-BE32-E72D297353CC}">
              <c16:uniqueId val="{00000001-554D-4B10-A41D-B66F08DC13D8}"/>
            </c:ext>
          </c:extLst>
        </c:ser>
        <c:ser>
          <c:idx val="3"/>
          <c:order val="3"/>
          <c:tx>
            <c:strRef>
              <c:f>'počet miestností'!$B$103</c:f>
              <c:strCache>
                <c:ptCount val="1"/>
                <c:pt idx="0">
                  <c:v>Obce LM</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600" b="0" i="0" u="none" strike="noStrike" kern="1200" baseline="0">
                    <a:solidFill>
                      <a:schemeClr val="tx1">
                        <a:lumMod val="50000"/>
                        <a:lumOff val="50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'počet miestností'!$D$99:$K$99</c:f>
              <c:strCache>
                <c:ptCount val="8"/>
                <c:pt idx="0">
                  <c:v>1 obytná miestnosť</c:v>
                </c:pt>
                <c:pt idx="1">
                  <c:v>2 obytné miestnosti</c:v>
                </c:pt>
                <c:pt idx="2">
                  <c:v>3 obytné miestnosti </c:v>
                </c:pt>
                <c:pt idx="3">
                  <c:v>4 obytné miestnosti </c:v>
                </c:pt>
                <c:pt idx="4">
                  <c:v>5 obytných miestností </c:v>
                </c:pt>
                <c:pt idx="5">
                  <c:v>6 obytných miestností </c:v>
                </c:pt>
                <c:pt idx="6">
                  <c:v>7 obytných miestností </c:v>
                </c:pt>
                <c:pt idx="7">
                  <c:v>nad 7 miestností</c:v>
                </c:pt>
              </c:strCache>
            </c:strRef>
          </c:cat>
          <c:val>
            <c:numRef>
              <c:f>'počet miestností'!$D$103:$K$103</c:f>
              <c:numCache>
                <c:formatCode>_-* #\ ##0_-;\-* #\ ##0_-;_-* "-"??_-;_-@_-</c:formatCode>
                <c:ptCount val="8"/>
                <c:pt idx="0">
                  <c:v>80</c:v>
                </c:pt>
                <c:pt idx="1">
                  <c:v>280</c:v>
                </c:pt>
                <c:pt idx="2">
                  <c:v>664</c:v>
                </c:pt>
                <c:pt idx="3">
                  <c:v>345</c:v>
                </c:pt>
                <c:pt idx="4">
                  <c:v>169</c:v>
                </c:pt>
                <c:pt idx="5">
                  <c:v>60</c:v>
                </c:pt>
                <c:pt idx="6">
                  <c:v>28</c:v>
                </c:pt>
                <c:pt idx="7">
                  <c:v>169</c:v>
                </c:pt>
              </c:numCache>
            </c:numRef>
          </c:val>
          <c:extLst>
            <c:ext xmlns:c16="http://schemas.microsoft.com/office/drawing/2014/chart" uri="{C3380CC4-5D6E-409C-BE32-E72D297353CC}">
              <c16:uniqueId val="{00000002-554D-4B10-A41D-B66F08DC13D8}"/>
            </c:ext>
          </c:extLst>
        </c:ser>
        <c:ser>
          <c:idx val="4"/>
          <c:order val="4"/>
          <c:tx>
            <c:strRef>
              <c:f>'počet miestností'!$B$104</c:f>
              <c:strCache>
                <c:ptCount val="1"/>
                <c:pt idx="0">
                  <c:v>Obce RK</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600" b="0" i="0" u="none" strike="noStrike" kern="1200" baseline="0">
                    <a:solidFill>
                      <a:schemeClr val="tx1">
                        <a:lumMod val="50000"/>
                        <a:lumOff val="50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'počet miestností'!$D$99:$K$99</c:f>
              <c:strCache>
                <c:ptCount val="8"/>
                <c:pt idx="0">
                  <c:v>1 obytná miestnosť</c:v>
                </c:pt>
                <c:pt idx="1">
                  <c:v>2 obytné miestnosti</c:v>
                </c:pt>
                <c:pt idx="2">
                  <c:v>3 obytné miestnosti </c:v>
                </c:pt>
                <c:pt idx="3">
                  <c:v>4 obytné miestnosti </c:v>
                </c:pt>
                <c:pt idx="4">
                  <c:v>5 obytných miestností </c:v>
                </c:pt>
                <c:pt idx="5">
                  <c:v>6 obytných miestností </c:v>
                </c:pt>
                <c:pt idx="6">
                  <c:v>7 obytných miestností </c:v>
                </c:pt>
                <c:pt idx="7">
                  <c:v>nad 7 miestností</c:v>
                </c:pt>
              </c:strCache>
            </c:strRef>
          </c:cat>
          <c:val>
            <c:numRef>
              <c:f>'počet miestností'!$D$104:$K$104</c:f>
              <c:numCache>
                <c:formatCode>_-* #\ ##0_-;\-* #\ ##0_-;_-* "-"??_-;_-@_-</c:formatCode>
                <c:ptCount val="8"/>
                <c:pt idx="0">
                  <c:v>92</c:v>
                </c:pt>
                <c:pt idx="1">
                  <c:v>571</c:v>
                </c:pt>
                <c:pt idx="2">
                  <c:v>1014</c:v>
                </c:pt>
                <c:pt idx="3">
                  <c:v>1213</c:v>
                </c:pt>
                <c:pt idx="4">
                  <c:v>944</c:v>
                </c:pt>
                <c:pt idx="5">
                  <c:v>347</c:v>
                </c:pt>
                <c:pt idx="6">
                  <c:v>93</c:v>
                </c:pt>
                <c:pt idx="7">
                  <c:v>122</c:v>
                </c:pt>
              </c:numCache>
            </c:numRef>
          </c:val>
          <c:extLst>
            <c:ext xmlns:c16="http://schemas.microsoft.com/office/drawing/2014/chart" uri="{C3380CC4-5D6E-409C-BE32-E72D297353CC}">
              <c16:uniqueId val="{00000003-554D-4B10-A41D-B66F08DC13D8}"/>
            </c:ext>
          </c:extLst>
        </c:ser>
        <c:dLbls>
          <c:dLblPos val="outEnd"/>
          <c:showLegendKey val="0"/>
          <c:showVal val="1"/>
          <c:showCatName val="0"/>
          <c:showSerName val="0"/>
          <c:showPercent val="0"/>
          <c:showBubbleSize val="0"/>
        </c:dLbls>
        <c:gapWidth val="444"/>
        <c:overlap val="-90"/>
        <c:axId val="1368342256"/>
        <c:axId val="1368333104"/>
        <c:extLst>
          <c:ext xmlns:c15="http://schemas.microsoft.com/office/drawing/2012/chart" uri="{02D57815-91ED-43cb-92C2-25804820EDAC}">
            <c15:filteredBarSeries>
              <c15:ser>
                <c:idx val="2"/>
                <c:order val="2"/>
                <c:tx>
                  <c:strRef>
                    <c:extLst>
                      <c:ext uri="{02D57815-91ED-43cb-92C2-25804820EDAC}">
                        <c15:formulaRef>
                          <c15:sqref>'počet miestností'!$B$102</c15:sqref>
                        </c15:formulaRef>
                      </c:ext>
                    </c:extLst>
                    <c:strCache>
                      <c:ptCount val="1"/>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600" b="0" i="0" u="none" strike="noStrike" kern="1200" baseline="0">
                          <a:solidFill>
                            <a:schemeClr val="tx1">
                              <a:lumMod val="50000"/>
                              <a:lumOff val="50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'počet miestností'!$D$99:$K$99</c15:sqref>
                        </c15:formulaRef>
                      </c:ext>
                    </c:extLst>
                    <c:strCache>
                      <c:ptCount val="8"/>
                      <c:pt idx="0">
                        <c:v>1 obytná miestnosť</c:v>
                      </c:pt>
                      <c:pt idx="1">
                        <c:v>2 obytné miestnosti</c:v>
                      </c:pt>
                      <c:pt idx="2">
                        <c:v>3 obytné miestnosti </c:v>
                      </c:pt>
                      <c:pt idx="3">
                        <c:v>4 obytné miestnosti </c:v>
                      </c:pt>
                      <c:pt idx="4">
                        <c:v>5 obytných miestností </c:v>
                      </c:pt>
                      <c:pt idx="5">
                        <c:v>6 obytných miestností </c:v>
                      </c:pt>
                      <c:pt idx="6">
                        <c:v>7 obytných miestností </c:v>
                      </c:pt>
                      <c:pt idx="7">
                        <c:v>nad 7 miestností</c:v>
                      </c:pt>
                    </c:strCache>
                  </c:strRef>
                </c:cat>
                <c:val>
                  <c:numRef>
                    <c:extLst>
                      <c:ext uri="{02D57815-91ED-43cb-92C2-25804820EDAC}">
                        <c15:formulaRef>
                          <c15:sqref>'počet miestností'!$D$102:$K$102</c15:sqref>
                        </c15:formulaRef>
                      </c:ext>
                    </c:extLst>
                    <c:numCache>
                      <c:formatCode>General</c:formatCode>
                      <c:ptCount val="8"/>
                    </c:numCache>
                  </c:numRef>
                </c:val>
                <c:extLst>
                  <c:ext xmlns:c16="http://schemas.microsoft.com/office/drawing/2014/chart" uri="{C3380CC4-5D6E-409C-BE32-E72D297353CC}">
                    <c16:uniqueId val="{00000004-554D-4B10-A41D-B66F08DC13D8}"/>
                  </c:ext>
                </c:extLst>
              </c15:ser>
            </c15:filteredBarSeries>
          </c:ext>
        </c:extLst>
      </c:barChart>
      <c:catAx>
        <c:axId val="13683422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cap="all" spc="120" normalizeH="0" baseline="0">
                <a:solidFill>
                  <a:schemeClr val="tx1">
                    <a:lumMod val="65000"/>
                    <a:lumOff val="35000"/>
                  </a:schemeClr>
                </a:solidFill>
                <a:latin typeface="+mn-lt"/>
                <a:ea typeface="+mn-ea"/>
                <a:cs typeface="+mn-cs"/>
              </a:defRPr>
            </a:pPr>
            <a:endParaRPr lang="sk-SK"/>
          </a:p>
        </c:txPr>
        <c:crossAx val="1368333104"/>
        <c:crosses val="autoZero"/>
        <c:auto val="1"/>
        <c:lblAlgn val="ctr"/>
        <c:lblOffset val="100"/>
        <c:noMultiLvlLbl val="0"/>
      </c:catAx>
      <c:valAx>
        <c:axId val="1368333104"/>
        <c:scaling>
          <c:orientation val="minMax"/>
        </c:scaling>
        <c:delete val="1"/>
        <c:axPos val="l"/>
        <c:numFmt formatCode="_-* #\ ##0_-;\-* #\ ##0_-;_-* &quot;-&quot;??_-;_-@_-" sourceLinked="1"/>
        <c:majorTickMark val="none"/>
        <c:minorTickMark val="none"/>
        <c:tickLblPos val="nextTo"/>
        <c:crossAx val="1368342256"/>
        <c:crosses val="autoZero"/>
        <c:crossBetween val="between"/>
      </c:valAx>
      <c:spPr>
        <a:noFill/>
        <a:ln>
          <a:noFill/>
        </a:ln>
        <a:effectLst/>
      </c:spPr>
    </c:plotArea>
    <c:legend>
      <c:legendPos val="t"/>
      <c:layout>
        <c:manualLayout>
          <c:xMode val="edge"/>
          <c:yMode val="edge"/>
          <c:x val="0.59835427002260555"/>
          <c:y val="0.12847647193968129"/>
          <c:w val="0.3764838422974906"/>
          <c:h val="7.7450217904526983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600"/>
      </a:pPr>
      <a:endParaRPr lang="sk-SK"/>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500" b="1" i="0" u="none" strike="noStrike" kern="1200" cap="all" spc="120" normalizeH="0" baseline="0">
                <a:solidFill>
                  <a:schemeClr val="tx1">
                    <a:lumMod val="65000"/>
                    <a:lumOff val="35000"/>
                  </a:schemeClr>
                </a:solidFill>
                <a:latin typeface="+mn-lt"/>
                <a:ea typeface="+mn-ea"/>
                <a:cs typeface="+mn-cs"/>
              </a:defRPr>
            </a:pPr>
            <a:r>
              <a:rPr lang="en-GB" sz="500"/>
              <a:t>PODIEL </a:t>
            </a:r>
            <a:r>
              <a:rPr lang="sk-SK" sz="500"/>
              <a:t>využívan</a:t>
            </a:r>
            <a:r>
              <a:rPr lang="en-GB" sz="500"/>
              <a:t>IA</a:t>
            </a:r>
            <a:r>
              <a:rPr lang="sk-SK" sz="500"/>
              <a:t> zdrojov energií v domácnostiach</a:t>
            </a:r>
            <a:r>
              <a:rPr lang="en-GB" sz="500"/>
              <a:t> NA </a:t>
            </a:r>
            <a:r>
              <a:rPr lang="sk-SK" sz="500"/>
              <a:t>ÚZEMÍ UMR LIPTOV V ROKU 2020</a:t>
            </a:r>
          </a:p>
        </c:rich>
      </c:tx>
      <c:overlay val="0"/>
      <c:spPr>
        <a:noFill/>
        <a:ln>
          <a:noFill/>
        </a:ln>
        <a:effectLst/>
      </c:spPr>
      <c:txPr>
        <a:bodyPr rot="0" spcFirstLastPara="1" vertOverflow="ellipsis" vert="horz" wrap="square" anchor="ctr" anchorCtr="1"/>
        <a:lstStyle/>
        <a:p>
          <a:pPr>
            <a:defRPr sz="500" b="1" i="0" u="none" strike="noStrike" kern="1200" cap="all" spc="120" normalizeH="0" baseline="0">
              <a:solidFill>
                <a:schemeClr val="tx1">
                  <a:lumMod val="65000"/>
                  <a:lumOff val="35000"/>
                </a:schemeClr>
              </a:solidFill>
              <a:latin typeface="+mn-lt"/>
              <a:ea typeface="+mn-ea"/>
              <a:cs typeface="+mn-cs"/>
            </a:defRPr>
          </a:pPr>
          <a:endParaRPr lang="sk-SK"/>
        </a:p>
      </c:txPr>
    </c:title>
    <c:autoTitleDeleted val="0"/>
    <c:plotArea>
      <c:layout>
        <c:manualLayout>
          <c:layoutTarget val="inner"/>
          <c:xMode val="edge"/>
          <c:yMode val="edge"/>
          <c:x val="3.787878787878788E-2"/>
          <c:y val="0.35688658877317753"/>
          <c:w val="0.9242424242424242"/>
          <c:h val="0.49141986283972566"/>
        </c:manualLayout>
      </c:layout>
      <c:barChart>
        <c:barDir val="col"/>
        <c:grouping val="clustered"/>
        <c:varyColors val="0"/>
        <c:ser>
          <c:idx val="0"/>
          <c:order val="0"/>
          <c:tx>
            <c:strRef>
              <c:f>'zdroj energie'!$B$91</c:f>
              <c:strCache>
                <c:ptCount val="1"/>
                <c:pt idx="0">
                  <c:v>Liptovský Mikuláš</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500" b="0" i="0" u="none" strike="noStrike" kern="1200" baseline="0">
                    <a:solidFill>
                      <a:schemeClr val="tx1">
                        <a:lumMod val="50000"/>
                        <a:lumOff val="50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'zdroj energie'!$J$3:$N$3</c:f>
              <c:strCache>
                <c:ptCount val="5"/>
                <c:pt idx="0">
                  <c:v>plyn </c:v>
                </c:pt>
                <c:pt idx="1">
                  <c:v>elektrina </c:v>
                </c:pt>
                <c:pt idx="2">
                  <c:v>kvapalné palivo </c:v>
                </c:pt>
                <c:pt idx="3">
                  <c:v>pevné palivo</c:v>
                </c:pt>
                <c:pt idx="4">
                  <c:v>solárna energia</c:v>
                </c:pt>
              </c:strCache>
            </c:strRef>
          </c:cat>
          <c:val>
            <c:numRef>
              <c:f>'zdroj energie'!$C$91:$H$91</c:f>
              <c:numCache>
                <c:formatCode>_-* #\ ##0_-;\-* #\ ##0_-;_-* "-"??_-;_-@_-</c:formatCode>
                <c:ptCount val="6"/>
                <c:pt idx="0">
                  <c:v>13584</c:v>
                </c:pt>
                <c:pt idx="1">
                  <c:v>8904</c:v>
                </c:pt>
                <c:pt idx="2">
                  <c:v>1781</c:v>
                </c:pt>
                <c:pt idx="3">
                  <c:v>6</c:v>
                </c:pt>
                <c:pt idx="4">
                  <c:v>2726</c:v>
                </c:pt>
                <c:pt idx="5">
                  <c:v>7</c:v>
                </c:pt>
              </c:numCache>
            </c:numRef>
          </c:val>
          <c:extLst>
            <c:ext xmlns:c16="http://schemas.microsoft.com/office/drawing/2014/chart" uri="{C3380CC4-5D6E-409C-BE32-E72D297353CC}">
              <c16:uniqueId val="{00000000-F044-42BE-8C18-1AC8A2352196}"/>
            </c:ext>
          </c:extLst>
        </c:ser>
        <c:ser>
          <c:idx val="1"/>
          <c:order val="1"/>
          <c:tx>
            <c:strRef>
              <c:f>'zdroj energie'!$B$92</c:f>
              <c:strCache>
                <c:ptCount val="1"/>
                <c:pt idx="0">
                  <c:v>Ružomberok</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500" b="0" i="0" u="none" strike="noStrike" kern="1200" baseline="0">
                    <a:solidFill>
                      <a:schemeClr val="tx1">
                        <a:lumMod val="50000"/>
                        <a:lumOff val="50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'zdroj energie'!$J$3:$N$3</c:f>
              <c:strCache>
                <c:ptCount val="5"/>
                <c:pt idx="0">
                  <c:v>plyn </c:v>
                </c:pt>
                <c:pt idx="1">
                  <c:v>elektrina </c:v>
                </c:pt>
                <c:pt idx="2">
                  <c:v>kvapalné palivo </c:v>
                </c:pt>
                <c:pt idx="3">
                  <c:v>pevné palivo</c:v>
                </c:pt>
                <c:pt idx="4">
                  <c:v>solárna energia</c:v>
                </c:pt>
              </c:strCache>
            </c:strRef>
          </c:cat>
          <c:val>
            <c:numRef>
              <c:f>'zdroj energie'!$C$92:$H$92</c:f>
              <c:numCache>
                <c:formatCode>_-* #\ ##0_-;\-* #\ ##0_-;_-* "-"??_-;_-@_-</c:formatCode>
                <c:ptCount val="6"/>
                <c:pt idx="0">
                  <c:v>11888</c:v>
                </c:pt>
                <c:pt idx="1">
                  <c:v>3980</c:v>
                </c:pt>
                <c:pt idx="2">
                  <c:v>888</c:v>
                </c:pt>
                <c:pt idx="3">
                  <c:v>13</c:v>
                </c:pt>
                <c:pt idx="4">
                  <c:v>1421</c:v>
                </c:pt>
                <c:pt idx="5">
                  <c:v>9</c:v>
                </c:pt>
              </c:numCache>
            </c:numRef>
          </c:val>
          <c:extLst>
            <c:ext xmlns:c16="http://schemas.microsoft.com/office/drawing/2014/chart" uri="{C3380CC4-5D6E-409C-BE32-E72D297353CC}">
              <c16:uniqueId val="{00000001-F044-42BE-8C18-1AC8A2352196}"/>
            </c:ext>
          </c:extLst>
        </c:ser>
        <c:ser>
          <c:idx val="2"/>
          <c:order val="2"/>
          <c:tx>
            <c:strRef>
              <c:f>'zdroj energie'!$B$94</c:f>
              <c:strCache>
                <c:ptCount val="1"/>
                <c:pt idx="0">
                  <c:v>Obce LM</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500" b="0" i="0" u="none" strike="noStrike" kern="1200" baseline="0">
                    <a:solidFill>
                      <a:schemeClr val="tx1">
                        <a:lumMod val="50000"/>
                        <a:lumOff val="50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'zdroj energie'!$J$3:$N$3</c:f>
              <c:strCache>
                <c:ptCount val="5"/>
                <c:pt idx="0">
                  <c:v>plyn </c:v>
                </c:pt>
                <c:pt idx="1">
                  <c:v>elektrina </c:v>
                </c:pt>
                <c:pt idx="2">
                  <c:v>kvapalné palivo </c:v>
                </c:pt>
                <c:pt idx="3">
                  <c:v>pevné palivo</c:v>
                </c:pt>
                <c:pt idx="4">
                  <c:v>solárna energia</c:v>
                </c:pt>
              </c:strCache>
            </c:strRef>
          </c:cat>
          <c:val>
            <c:numRef>
              <c:f>'zdroj energie'!$C$94:$H$94</c:f>
              <c:numCache>
                <c:formatCode>_-* #\ ##0_-;\-* #\ ##0_-;_-* "-"??_-;_-@_-</c:formatCode>
                <c:ptCount val="6"/>
                <c:pt idx="0">
                  <c:v>1795</c:v>
                </c:pt>
                <c:pt idx="1">
                  <c:v>262</c:v>
                </c:pt>
                <c:pt idx="2">
                  <c:v>586</c:v>
                </c:pt>
                <c:pt idx="3">
                  <c:v>1</c:v>
                </c:pt>
                <c:pt idx="4">
                  <c:v>766</c:v>
                </c:pt>
                <c:pt idx="5">
                  <c:v>3</c:v>
                </c:pt>
              </c:numCache>
            </c:numRef>
          </c:val>
          <c:extLst>
            <c:ext xmlns:c16="http://schemas.microsoft.com/office/drawing/2014/chart" uri="{C3380CC4-5D6E-409C-BE32-E72D297353CC}">
              <c16:uniqueId val="{00000002-F044-42BE-8C18-1AC8A2352196}"/>
            </c:ext>
          </c:extLst>
        </c:ser>
        <c:ser>
          <c:idx val="3"/>
          <c:order val="3"/>
          <c:tx>
            <c:strRef>
              <c:f>'zdroj energie'!$B$95</c:f>
              <c:strCache>
                <c:ptCount val="1"/>
                <c:pt idx="0">
                  <c:v>Obce RK</c:v>
                </c:pt>
              </c:strCache>
            </c:strRef>
          </c:tx>
          <c:spPr>
            <a:solidFill>
              <a:schemeClr val="accent6">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500" b="0" i="0" u="none" strike="noStrike" kern="1200" baseline="0">
                    <a:solidFill>
                      <a:schemeClr val="tx1">
                        <a:lumMod val="50000"/>
                        <a:lumOff val="50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'zdroj energie'!$J$3:$N$3</c:f>
              <c:strCache>
                <c:ptCount val="5"/>
                <c:pt idx="0">
                  <c:v>plyn </c:v>
                </c:pt>
                <c:pt idx="1">
                  <c:v>elektrina </c:v>
                </c:pt>
                <c:pt idx="2">
                  <c:v>kvapalné palivo </c:v>
                </c:pt>
                <c:pt idx="3">
                  <c:v>pevné palivo</c:v>
                </c:pt>
                <c:pt idx="4">
                  <c:v>solárna energia</c:v>
                </c:pt>
              </c:strCache>
            </c:strRef>
          </c:cat>
          <c:val>
            <c:numRef>
              <c:f>'zdroj energie'!$C$95:$H$95</c:f>
              <c:numCache>
                <c:formatCode>_-* #\ ##0_-;\-* #\ ##0_-;_-* "-"??_-;_-@_-</c:formatCode>
                <c:ptCount val="6"/>
                <c:pt idx="0">
                  <c:v>4396</c:v>
                </c:pt>
                <c:pt idx="1">
                  <c:v>1597</c:v>
                </c:pt>
                <c:pt idx="2">
                  <c:v>563</c:v>
                </c:pt>
                <c:pt idx="3">
                  <c:v>11</c:v>
                </c:pt>
                <c:pt idx="4">
                  <c:v>1918</c:v>
                </c:pt>
                <c:pt idx="5">
                  <c:v>7</c:v>
                </c:pt>
              </c:numCache>
            </c:numRef>
          </c:val>
          <c:extLst>
            <c:ext xmlns:c16="http://schemas.microsoft.com/office/drawing/2014/chart" uri="{C3380CC4-5D6E-409C-BE32-E72D297353CC}">
              <c16:uniqueId val="{00000003-F044-42BE-8C18-1AC8A2352196}"/>
            </c:ext>
          </c:extLst>
        </c:ser>
        <c:dLbls>
          <c:dLblPos val="outEnd"/>
          <c:showLegendKey val="0"/>
          <c:showVal val="1"/>
          <c:showCatName val="0"/>
          <c:showSerName val="0"/>
          <c:showPercent val="0"/>
          <c:showBubbleSize val="0"/>
        </c:dLbls>
        <c:gapWidth val="444"/>
        <c:overlap val="-90"/>
        <c:axId val="586436472"/>
        <c:axId val="586433848"/>
      </c:barChart>
      <c:catAx>
        <c:axId val="5864364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400" b="0" i="0" u="none" strike="noStrike" kern="1200" cap="all" spc="120" normalizeH="0" baseline="0">
                <a:solidFill>
                  <a:schemeClr val="tx1">
                    <a:lumMod val="65000"/>
                    <a:lumOff val="35000"/>
                  </a:schemeClr>
                </a:solidFill>
                <a:latin typeface="+mn-lt"/>
                <a:ea typeface="+mn-ea"/>
                <a:cs typeface="+mn-cs"/>
              </a:defRPr>
            </a:pPr>
            <a:endParaRPr lang="sk-SK"/>
          </a:p>
        </c:txPr>
        <c:crossAx val="586433848"/>
        <c:crosses val="autoZero"/>
        <c:auto val="1"/>
        <c:lblAlgn val="ctr"/>
        <c:lblOffset val="100"/>
        <c:noMultiLvlLbl val="0"/>
      </c:catAx>
      <c:valAx>
        <c:axId val="586433848"/>
        <c:scaling>
          <c:orientation val="minMax"/>
        </c:scaling>
        <c:delete val="1"/>
        <c:axPos val="l"/>
        <c:numFmt formatCode="_-* #\ ##0_-;\-* #\ ##0_-;_-* &quot;-&quot;??_-;_-@_-" sourceLinked="1"/>
        <c:majorTickMark val="none"/>
        <c:minorTickMark val="none"/>
        <c:tickLblPos val="nextTo"/>
        <c:crossAx val="586436472"/>
        <c:crosses val="autoZero"/>
        <c:crossBetween val="between"/>
      </c:valAx>
      <c:spPr>
        <a:noFill/>
        <a:ln>
          <a:noFill/>
        </a:ln>
        <a:effectLst/>
      </c:spPr>
    </c:plotArea>
    <c:legend>
      <c:legendPos val="t"/>
      <c:layout>
        <c:manualLayout>
          <c:xMode val="edge"/>
          <c:yMode val="edge"/>
          <c:x val="0.46050672006516424"/>
          <c:y val="0.21332720588235293"/>
          <c:w val="0.50140035297311969"/>
          <c:h val="0.11069795044001852"/>
        </c:manualLayout>
      </c:layout>
      <c:overlay val="0"/>
      <c:spPr>
        <a:noFill/>
        <a:ln>
          <a:noFill/>
        </a:ln>
        <a:effectLst/>
      </c:spPr>
      <c:txPr>
        <a:bodyPr rot="0" spcFirstLastPara="1" vertOverflow="ellipsis" vert="horz" wrap="square" anchor="ctr" anchorCtr="1"/>
        <a:lstStyle/>
        <a:p>
          <a:pPr>
            <a:defRPr sz="400" b="0" i="0" u="none" strike="noStrike" kern="1200" baseline="0">
              <a:solidFill>
                <a:schemeClr val="tx1">
                  <a:lumMod val="65000"/>
                  <a:lumOff val="3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sz="600"/>
      </a:pPr>
      <a:endParaRPr lang="sk-SK"/>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500" b="1" i="0" u="none" strike="noStrike" kern="1200" cap="all" spc="120" normalizeH="0" baseline="0">
                <a:solidFill>
                  <a:schemeClr val="tx1">
                    <a:lumMod val="65000"/>
                    <a:lumOff val="35000"/>
                  </a:schemeClr>
                </a:solidFill>
                <a:latin typeface="+mn-lt"/>
                <a:ea typeface="+mn-ea"/>
                <a:cs typeface="+mn-cs"/>
              </a:defRPr>
            </a:pPr>
            <a:r>
              <a:rPr lang="sk-SK" sz="500"/>
              <a:t>PODIEL využívania typov vykurovania </a:t>
            </a:r>
          </a:p>
          <a:p>
            <a:pPr algn="ctr">
              <a:defRPr sz="500"/>
            </a:pPr>
            <a:r>
              <a:rPr lang="sk-SK" sz="500"/>
              <a:t>v domácnostiach NA úZEMÍ</a:t>
            </a:r>
            <a:r>
              <a:rPr lang="sk-SK" sz="500" baseline="0"/>
              <a:t> UMR LIPTOV V ROKU 2020</a:t>
            </a:r>
            <a:endParaRPr lang="sk-SK" sz="500"/>
          </a:p>
        </c:rich>
      </c:tx>
      <c:overlay val="0"/>
      <c:spPr>
        <a:noFill/>
        <a:ln>
          <a:noFill/>
        </a:ln>
        <a:effectLst/>
      </c:spPr>
      <c:txPr>
        <a:bodyPr rot="0" spcFirstLastPara="1" vertOverflow="ellipsis" vert="horz" wrap="square" anchor="ctr" anchorCtr="1"/>
        <a:lstStyle/>
        <a:p>
          <a:pPr algn="ctr">
            <a:defRPr sz="500" b="1" i="0" u="none" strike="noStrike" kern="1200" cap="all" spc="120" normalizeH="0" baseline="0">
              <a:solidFill>
                <a:schemeClr val="tx1">
                  <a:lumMod val="65000"/>
                  <a:lumOff val="35000"/>
                </a:schemeClr>
              </a:solidFill>
              <a:latin typeface="+mn-lt"/>
              <a:ea typeface="+mn-ea"/>
              <a:cs typeface="+mn-cs"/>
            </a:defRPr>
          </a:pPr>
          <a:endParaRPr lang="sk-SK"/>
        </a:p>
      </c:txPr>
    </c:title>
    <c:autoTitleDeleted val="0"/>
    <c:plotArea>
      <c:layout>
        <c:manualLayout>
          <c:layoutTarget val="inner"/>
          <c:xMode val="edge"/>
          <c:yMode val="edge"/>
          <c:x val="3.751705320600273E-2"/>
          <c:y val="0.36315085394255292"/>
          <c:w val="0.92496589358799453"/>
          <c:h val="0.42826605301097925"/>
        </c:manualLayout>
      </c:layout>
      <c:barChart>
        <c:barDir val="col"/>
        <c:grouping val="clustered"/>
        <c:varyColors val="0"/>
        <c:ser>
          <c:idx val="0"/>
          <c:order val="0"/>
          <c:tx>
            <c:strRef>
              <c:f>kúrenie!$B$91</c:f>
              <c:strCache>
                <c:ptCount val="1"/>
                <c:pt idx="0">
                  <c:v>Liptovský Mikuláš</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500" b="0" i="0" u="none" strike="noStrike" kern="1200" baseline="0">
                    <a:solidFill>
                      <a:schemeClr val="tx1">
                        <a:lumMod val="50000"/>
                        <a:lumOff val="50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kúrenie!$D$3:$H$3</c:f>
              <c:strCache>
                <c:ptCount val="5"/>
                <c:pt idx="0">
                  <c:v>ústredné kúrenie diaľkové</c:v>
                </c:pt>
                <c:pt idx="1">
                  <c:v>ústredné kúrenie lokálne</c:v>
                </c:pt>
                <c:pt idx="2">
                  <c:v>etážové kúrenie</c:v>
                </c:pt>
                <c:pt idx="3">
                  <c:v>samostatné vykurovacie teleso</c:v>
                </c:pt>
                <c:pt idx="4">
                  <c:v>bez kúrenia</c:v>
                </c:pt>
              </c:strCache>
            </c:strRef>
          </c:cat>
          <c:val>
            <c:numRef>
              <c:f>kúrenie!$D$91:$H$91</c:f>
              <c:numCache>
                <c:formatCode>_-* #\ ##0_-;\-* #\ ##0_-;_-* "-"??_-;_-@_-</c:formatCode>
                <c:ptCount val="5"/>
                <c:pt idx="0">
                  <c:v>7365</c:v>
                </c:pt>
                <c:pt idx="1">
                  <c:v>3980</c:v>
                </c:pt>
                <c:pt idx="2">
                  <c:v>312</c:v>
                </c:pt>
                <c:pt idx="3">
                  <c:v>1739</c:v>
                </c:pt>
                <c:pt idx="4">
                  <c:v>3</c:v>
                </c:pt>
              </c:numCache>
            </c:numRef>
          </c:val>
          <c:extLst>
            <c:ext xmlns:c16="http://schemas.microsoft.com/office/drawing/2014/chart" uri="{C3380CC4-5D6E-409C-BE32-E72D297353CC}">
              <c16:uniqueId val="{00000000-EC48-4FEE-AB60-FE7DA1DA8523}"/>
            </c:ext>
          </c:extLst>
        </c:ser>
        <c:ser>
          <c:idx val="1"/>
          <c:order val="1"/>
          <c:tx>
            <c:strRef>
              <c:f>kúrenie!$B$92</c:f>
              <c:strCache>
                <c:ptCount val="1"/>
                <c:pt idx="0">
                  <c:v>Ružomberok</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500" b="0" i="0" u="none" strike="noStrike" kern="1200" baseline="0">
                    <a:solidFill>
                      <a:schemeClr val="tx1">
                        <a:lumMod val="50000"/>
                        <a:lumOff val="50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kúrenie!$D$3:$H$3</c:f>
              <c:strCache>
                <c:ptCount val="5"/>
                <c:pt idx="0">
                  <c:v>ústredné kúrenie diaľkové</c:v>
                </c:pt>
                <c:pt idx="1">
                  <c:v>ústredné kúrenie lokálne</c:v>
                </c:pt>
                <c:pt idx="2">
                  <c:v>etážové kúrenie</c:v>
                </c:pt>
                <c:pt idx="3">
                  <c:v>samostatné vykurovacie teleso</c:v>
                </c:pt>
                <c:pt idx="4">
                  <c:v>bez kúrenia</c:v>
                </c:pt>
              </c:strCache>
            </c:strRef>
          </c:cat>
          <c:val>
            <c:numRef>
              <c:f>kúrenie!$D$92:$H$92</c:f>
              <c:numCache>
                <c:formatCode>_-* #\ ##0_-;\-* #\ ##0_-;_-* "-"??_-;_-@_-</c:formatCode>
                <c:ptCount val="5"/>
                <c:pt idx="0">
                  <c:v>7575</c:v>
                </c:pt>
                <c:pt idx="1">
                  <c:v>2764</c:v>
                </c:pt>
                <c:pt idx="2">
                  <c:v>143</c:v>
                </c:pt>
                <c:pt idx="3">
                  <c:v>1026</c:v>
                </c:pt>
                <c:pt idx="4">
                  <c:v>16</c:v>
                </c:pt>
              </c:numCache>
            </c:numRef>
          </c:val>
          <c:extLst>
            <c:ext xmlns:c16="http://schemas.microsoft.com/office/drawing/2014/chart" uri="{C3380CC4-5D6E-409C-BE32-E72D297353CC}">
              <c16:uniqueId val="{00000001-EC48-4FEE-AB60-FE7DA1DA8523}"/>
            </c:ext>
          </c:extLst>
        </c:ser>
        <c:ser>
          <c:idx val="2"/>
          <c:order val="2"/>
          <c:tx>
            <c:strRef>
              <c:f>kúrenie!$B$94</c:f>
              <c:strCache>
                <c:ptCount val="1"/>
                <c:pt idx="0">
                  <c:v>Obce LM</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500" b="0" i="0" u="none" strike="noStrike" kern="1200" baseline="0">
                    <a:solidFill>
                      <a:schemeClr val="tx1">
                        <a:lumMod val="50000"/>
                        <a:lumOff val="50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kúrenie!$D$3:$H$3</c:f>
              <c:strCache>
                <c:ptCount val="5"/>
                <c:pt idx="0">
                  <c:v>ústredné kúrenie diaľkové</c:v>
                </c:pt>
                <c:pt idx="1">
                  <c:v>ústredné kúrenie lokálne</c:v>
                </c:pt>
                <c:pt idx="2">
                  <c:v>etážové kúrenie</c:v>
                </c:pt>
                <c:pt idx="3">
                  <c:v>samostatné vykurovacie teleso</c:v>
                </c:pt>
                <c:pt idx="4">
                  <c:v>bez kúrenia</c:v>
                </c:pt>
              </c:strCache>
            </c:strRef>
          </c:cat>
          <c:val>
            <c:numRef>
              <c:f>kúrenie!$D$94:$H$94</c:f>
              <c:numCache>
                <c:formatCode>_-* #\ ##0_-;\-* #\ ##0_-;_-* "-"??_-;_-@_-</c:formatCode>
                <c:ptCount val="5"/>
                <c:pt idx="0">
                  <c:v>49</c:v>
                </c:pt>
                <c:pt idx="1">
                  <c:v>1022</c:v>
                </c:pt>
                <c:pt idx="2">
                  <c:v>89</c:v>
                </c:pt>
                <c:pt idx="3">
                  <c:v>400</c:v>
                </c:pt>
                <c:pt idx="4">
                  <c:v>9</c:v>
                </c:pt>
              </c:numCache>
            </c:numRef>
          </c:val>
          <c:extLst>
            <c:ext xmlns:c16="http://schemas.microsoft.com/office/drawing/2014/chart" uri="{C3380CC4-5D6E-409C-BE32-E72D297353CC}">
              <c16:uniqueId val="{00000002-EC48-4FEE-AB60-FE7DA1DA8523}"/>
            </c:ext>
          </c:extLst>
        </c:ser>
        <c:ser>
          <c:idx val="3"/>
          <c:order val="3"/>
          <c:tx>
            <c:strRef>
              <c:f>kúrenie!$B$95</c:f>
              <c:strCache>
                <c:ptCount val="1"/>
                <c:pt idx="0">
                  <c:v>Obce RK</c:v>
                </c:pt>
              </c:strCache>
            </c:strRef>
          </c:tx>
          <c:spPr>
            <a:solidFill>
              <a:schemeClr val="accent6">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500" b="0" i="0" u="none" strike="noStrike" kern="1200" baseline="0">
                    <a:solidFill>
                      <a:schemeClr val="tx1">
                        <a:lumMod val="50000"/>
                        <a:lumOff val="50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kúrenie!$D$3:$H$3</c:f>
              <c:strCache>
                <c:ptCount val="5"/>
                <c:pt idx="0">
                  <c:v>ústredné kúrenie diaľkové</c:v>
                </c:pt>
                <c:pt idx="1">
                  <c:v>ústredné kúrenie lokálne</c:v>
                </c:pt>
                <c:pt idx="2">
                  <c:v>etážové kúrenie</c:v>
                </c:pt>
                <c:pt idx="3">
                  <c:v>samostatné vykurovacie teleso</c:v>
                </c:pt>
                <c:pt idx="4">
                  <c:v>bez kúrenia</c:v>
                </c:pt>
              </c:strCache>
            </c:strRef>
          </c:cat>
          <c:val>
            <c:numRef>
              <c:f>kúrenie!$D$95:$H$95</c:f>
              <c:numCache>
                <c:formatCode>_-* #\ ##0_-;\-* #\ ##0_-;_-* "-"??_-;_-@_-</c:formatCode>
                <c:ptCount val="5"/>
                <c:pt idx="0">
                  <c:v>80</c:v>
                </c:pt>
                <c:pt idx="1">
                  <c:v>3272</c:v>
                </c:pt>
                <c:pt idx="2">
                  <c:v>94</c:v>
                </c:pt>
                <c:pt idx="3">
                  <c:v>585</c:v>
                </c:pt>
                <c:pt idx="4">
                  <c:v>43</c:v>
                </c:pt>
              </c:numCache>
            </c:numRef>
          </c:val>
          <c:extLst>
            <c:ext xmlns:c16="http://schemas.microsoft.com/office/drawing/2014/chart" uri="{C3380CC4-5D6E-409C-BE32-E72D297353CC}">
              <c16:uniqueId val="{00000003-EC48-4FEE-AB60-FE7DA1DA8523}"/>
            </c:ext>
          </c:extLst>
        </c:ser>
        <c:dLbls>
          <c:dLblPos val="outEnd"/>
          <c:showLegendKey val="0"/>
          <c:showVal val="1"/>
          <c:showCatName val="0"/>
          <c:showSerName val="0"/>
          <c:showPercent val="0"/>
          <c:showBubbleSize val="0"/>
        </c:dLbls>
        <c:gapWidth val="444"/>
        <c:overlap val="-90"/>
        <c:axId val="586436472"/>
        <c:axId val="586433848"/>
      </c:barChart>
      <c:catAx>
        <c:axId val="5864364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400" b="0" i="0" u="none" strike="noStrike" kern="1200" cap="all" spc="120" normalizeH="0" baseline="0">
                <a:solidFill>
                  <a:schemeClr val="tx1">
                    <a:lumMod val="65000"/>
                    <a:lumOff val="35000"/>
                  </a:schemeClr>
                </a:solidFill>
                <a:latin typeface="+mn-lt"/>
                <a:ea typeface="+mn-ea"/>
                <a:cs typeface="+mn-cs"/>
              </a:defRPr>
            </a:pPr>
            <a:endParaRPr lang="sk-SK"/>
          </a:p>
        </c:txPr>
        <c:crossAx val="586433848"/>
        <c:crosses val="autoZero"/>
        <c:auto val="1"/>
        <c:lblAlgn val="ctr"/>
        <c:lblOffset val="100"/>
        <c:noMultiLvlLbl val="0"/>
      </c:catAx>
      <c:valAx>
        <c:axId val="586433848"/>
        <c:scaling>
          <c:orientation val="minMax"/>
        </c:scaling>
        <c:delete val="1"/>
        <c:axPos val="l"/>
        <c:numFmt formatCode="_-* #\ ##0_-;\-* #\ ##0_-;_-* &quot;-&quot;??_-;_-@_-" sourceLinked="1"/>
        <c:majorTickMark val="none"/>
        <c:minorTickMark val="none"/>
        <c:tickLblPos val="nextTo"/>
        <c:crossAx val="586436472"/>
        <c:crosses val="autoZero"/>
        <c:crossBetween val="between"/>
      </c:valAx>
      <c:spPr>
        <a:noFill/>
        <a:ln>
          <a:noFill/>
        </a:ln>
        <a:effectLst/>
      </c:spPr>
    </c:plotArea>
    <c:legend>
      <c:legendPos val="t"/>
      <c:layout>
        <c:manualLayout>
          <c:xMode val="edge"/>
          <c:yMode val="edge"/>
          <c:x val="0.47557131274821013"/>
          <c:y val="0.23011552859171291"/>
          <c:w val="0.48541910603602928"/>
          <c:h val="0.10602057225241211"/>
        </c:manualLayout>
      </c:layout>
      <c:overlay val="0"/>
      <c:spPr>
        <a:noFill/>
        <a:ln>
          <a:noFill/>
        </a:ln>
        <a:effectLst/>
      </c:spPr>
      <c:txPr>
        <a:bodyPr rot="0" spcFirstLastPara="1" vertOverflow="ellipsis" vert="horz" wrap="square" anchor="ctr" anchorCtr="1"/>
        <a:lstStyle/>
        <a:p>
          <a:pPr>
            <a:defRPr sz="400" b="0" i="0" u="none" strike="noStrike" kern="1200" baseline="0">
              <a:solidFill>
                <a:schemeClr val="tx1">
                  <a:lumMod val="65000"/>
                  <a:lumOff val="3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sz="600"/>
      </a:pPr>
      <a:endParaRPr lang="sk-SK"/>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600" b="1" i="0" u="none" strike="noStrike" kern="1200" spc="0" baseline="0">
                <a:solidFill>
                  <a:schemeClr val="tx1">
                    <a:lumMod val="65000"/>
                    <a:lumOff val="35000"/>
                  </a:schemeClr>
                </a:solidFill>
                <a:latin typeface="+mn-lt"/>
                <a:ea typeface="+mn-ea"/>
                <a:cs typeface="+mn-cs"/>
              </a:defRPr>
            </a:pPr>
            <a:r>
              <a:rPr lang="sk-SK" sz="600" b="1"/>
              <a:t>Vývoj vybraných priestupkov v mestách na území UMR </a:t>
            </a:r>
          </a:p>
          <a:p>
            <a:pPr>
              <a:defRPr sz="600" b="1"/>
            </a:pPr>
            <a:r>
              <a:rPr lang="sk-SK" sz="600" b="1"/>
              <a:t>v rokoch 2015 - 2021</a:t>
            </a:r>
          </a:p>
        </c:rich>
      </c:tx>
      <c:overlay val="0"/>
      <c:spPr>
        <a:noFill/>
        <a:ln>
          <a:noFill/>
        </a:ln>
        <a:effectLst/>
      </c:spPr>
      <c:txPr>
        <a:bodyPr rot="0" spcFirstLastPara="1" vertOverflow="ellipsis" vert="horz" wrap="square" anchor="ctr" anchorCtr="1"/>
        <a:lstStyle/>
        <a:p>
          <a:pPr>
            <a:defRPr sz="600" b="1"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manualLayout>
          <c:layoutTarget val="inner"/>
          <c:xMode val="edge"/>
          <c:yMode val="edge"/>
          <c:x val="9.2822316249614706E-2"/>
          <c:y val="0.17720114531138151"/>
          <c:w val="0.85443613921035666"/>
          <c:h val="0.62784929760200425"/>
        </c:manualLayout>
      </c:layout>
      <c:lineChart>
        <c:grouping val="standard"/>
        <c:varyColors val="0"/>
        <c:ser>
          <c:idx val="0"/>
          <c:order val="0"/>
          <c:tx>
            <c:strRef>
              <c:f>IN_policia!$M$20</c:f>
              <c:strCache>
                <c:ptCount val="1"/>
                <c:pt idx="0">
                  <c:v>RK_na úseku dopravy</c:v>
                </c:pt>
              </c:strCache>
            </c:strRef>
          </c:tx>
          <c:spPr>
            <a:ln w="28575" cap="rnd">
              <a:solidFill>
                <a:schemeClr val="accent1"/>
              </a:solidFill>
              <a:round/>
            </a:ln>
            <a:effectLst/>
          </c:spPr>
          <c:marker>
            <c:symbol val="none"/>
          </c:marker>
          <c:cat>
            <c:numRef>
              <c:f>IN_policia!$N$19:$T$19</c:f>
              <c:numCache>
                <c:formatCode>General</c:formatCode>
                <c:ptCount val="7"/>
                <c:pt idx="0">
                  <c:v>2015</c:v>
                </c:pt>
                <c:pt idx="1">
                  <c:v>2016</c:v>
                </c:pt>
                <c:pt idx="2">
                  <c:v>2017</c:v>
                </c:pt>
                <c:pt idx="3">
                  <c:v>2018</c:v>
                </c:pt>
                <c:pt idx="4">
                  <c:v>2019</c:v>
                </c:pt>
                <c:pt idx="5">
                  <c:v>2020</c:v>
                </c:pt>
                <c:pt idx="6">
                  <c:v>2021</c:v>
                </c:pt>
              </c:numCache>
            </c:numRef>
          </c:cat>
          <c:val>
            <c:numRef>
              <c:f>IN_policia!$N$20:$T$20</c:f>
              <c:numCache>
                <c:formatCode>_-* #\ ##0_-;\-* #\ ##0_-;_-* "-"??_-;_-@_-</c:formatCode>
                <c:ptCount val="7"/>
                <c:pt idx="0">
                  <c:v>4709</c:v>
                </c:pt>
                <c:pt idx="1">
                  <c:v>4787</c:v>
                </c:pt>
                <c:pt idx="2">
                  <c:v>4780</c:v>
                </c:pt>
                <c:pt idx="3">
                  <c:v>4792</c:v>
                </c:pt>
                <c:pt idx="4">
                  <c:v>4332</c:v>
                </c:pt>
                <c:pt idx="5">
                  <c:v>2717</c:v>
                </c:pt>
                <c:pt idx="6">
                  <c:v>3466</c:v>
                </c:pt>
              </c:numCache>
            </c:numRef>
          </c:val>
          <c:smooth val="0"/>
          <c:extLst>
            <c:ext xmlns:c16="http://schemas.microsoft.com/office/drawing/2014/chart" uri="{C3380CC4-5D6E-409C-BE32-E72D297353CC}">
              <c16:uniqueId val="{00000000-A641-49C3-8EFF-5A6EE07DED26}"/>
            </c:ext>
          </c:extLst>
        </c:ser>
        <c:ser>
          <c:idx val="1"/>
          <c:order val="1"/>
          <c:tx>
            <c:strRef>
              <c:f>IN_policia!$M$21</c:f>
              <c:strCache>
                <c:ptCount val="1"/>
                <c:pt idx="0">
                  <c:v>LM_na úseku dopravy</c:v>
                </c:pt>
              </c:strCache>
            </c:strRef>
          </c:tx>
          <c:spPr>
            <a:ln w="28575" cap="rnd">
              <a:solidFill>
                <a:schemeClr val="accent2"/>
              </a:solidFill>
              <a:round/>
            </a:ln>
            <a:effectLst/>
          </c:spPr>
          <c:marker>
            <c:symbol val="none"/>
          </c:marker>
          <c:cat>
            <c:numRef>
              <c:f>IN_policia!$N$19:$T$19</c:f>
              <c:numCache>
                <c:formatCode>General</c:formatCode>
                <c:ptCount val="7"/>
                <c:pt idx="0">
                  <c:v>2015</c:v>
                </c:pt>
                <c:pt idx="1">
                  <c:v>2016</c:v>
                </c:pt>
                <c:pt idx="2">
                  <c:v>2017</c:v>
                </c:pt>
                <c:pt idx="3">
                  <c:v>2018</c:v>
                </c:pt>
                <c:pt idx="4">
                  <c:v>2019</c:v>
                </c:pt>
                <c:pt idx="5">
                  <c:v>2020</c:v>
                </c:pt>
                <c:pt idx="6">
                  <c:v>2021</c:v>
                </c:pt>
              </c:numCache>
            </c:numRef>
          </c:cat>
          <c:val>
            <c:numRef>
              <c:f>IN_policia!$N$21:$T$21</c:f>
              <c:numCache>
                <c:formatCode>_-* #\ ##0_-;\-* #\ ##0_-;_-* "-"??_-;_-@_-</c:formatCode>
                <c:ptCount val="7"/>
                <c:pt idx="0">
                  <c:v>3955</c:v>
                </c:pt>
                <c:pt idx="1">
                  <c:v>3922</c:v>
                </c:pt>
                <c:pt idx="2">
                  <c:v>3776</c:v>
                </c:pt>
                <c:pt idx="3">
                  <c:v>3301</c:v>
                </c:pt>
                <c:pt idx="4">
                  <c:v>3476</c:v>
                </c:pt>
                <c:pt idx="5">
                  <c:v>1532</c:v>
                </c:pt>
                <c:pt idx="6">
                  <c:v>2558</c:v>
                </c:pt>
              </c:numCache>
            </c:numRef>
          </c:val>
          <c:smooth val="0"/>
          <c:extLst>
            <c:ext xmlns:c16="http://schemas.microsoft.com/office/drawing/2014/chart" uri="{C3380CC4-5D6E-409C-BE32-E72D297353CC}">
              <c16:uniqueId val="{00000001-A641-49C3-8EFF-5A6EE07DED26}"/>
            </c:ext>
          </c:extLst>
        </c:ser>
        <c:ser>
          <c:idx val="2"/>
          <c:order val="2"/>
          <c:tx>
            <c:strRef>
              <c:f>IN_policia!$M$22</c:f>
              <c:strCache>
                <c:ptCount val="1"/>
                <c:pt idx="0">
                  <c:v>RK_priestupky celkom</c:v>
                </c:pt>
              </c:strCache>
            </c:strRef>
          </c:tx>
          <c:spPr>
            <a:ln w="28575" cap="rnd">
              <a:solidFill>
                <a:schemeClr val="accent3"/>
              </a:solidFill>
              <a:round/>
            </a:ln>
            <a:effectLst/>
          </c:spPr>
          <c:marker>
            <c:symbol val="none"/>
          </c:marker>
          <c:cat>
            <c:numRef>
              <c:f>IN_policia!$N$19:$T$19</c:f>
              <c:numCache>
                <c:formatCode>General</c:formatCode>
                <c:ptCount val="7"/>
                <c:pt idx="0">
                  <c:v>2015</c:v>
                </c:pt>
                <c:pt idx="1">
                  <c:v>2016</c:v>
                </c:pt>
                <c:pt idx="2">
                  <c:v>2017</c:v>
                </c:pt>
                <c:pt idx="3">
                  <c:v>2018</c:v>
                </c:pt>
                <c:pt idx="4">
                  <c:v>2019</c:v>
                </c:pt>
                <c:pt idx="5">
                  <c:v>2020</c:v>
                </c:pt>
                <c:pt idx="6">
                  <c:v>2021</c:v>
                </c:pt>
              </c:numCache>
            </c:numRef>
          </c:cat>
          <c:val>
            <c:numRef>
              <c:f>IN_policia!$N$22:$T$22</c:f>
              <c:numCache>
                <c:formatCode>_-* #\ ##0_-;\-* #\ ##0_-;_-* "-"??_-;_-@_-</c:formatCode>
                <c:ptCount val="7"/>
                <c:pt idx="0">
                  <c:v>5627</c:v>
                </c:pt>
                <c:pt idx="1">
                  <c:v>5321</c:v>
                </c:pt>
                <c:pt idx="2">
                  <c:v>5152</c:v>
                </c:pt>
                <c:pt idx="3">
                  <c:v>5251</c:v>
                </c:pt>
                <c:pt idx="4">
                  <c:v>4679</c:v>
                </c:pt>
                <c:pt idx="5">
                  <c:v>3005</c:v>
                </c:pt>
                <c:pt idx="6">
                  <c:v>3861</c:v>
                </c:pt>
              </c:numCache>
            </c:numRef>
          </c:val>
          <c:smooth val="0"/>
          <c:extLst>
            <c:ext xmlns:c16="http://schemas.microsoft.com/office/drawing/2014/chart" uri="{C3380CC4-5D6E-409C-BE32-E72D297353CC}">
              <c16:uniqueId val="{00000002-A641-49C3-8EFF-5A6EE07DED26}"/>
            </c:ext>
          </c:extLst>
        </c:ser>
        <c:ser>
          <c:idx val="3"/>
          <c:order val="3"/>
          <c:tx>
            <c:strRef>
              <c:f>IN_policia!$M$23</c:f>
              <c:strCache>
                <c:ptCount val="1"/>
                <c:pt idx="0">
                  <c:v>LM_priestupky celkom</c:v>
                </c:pt>
              </c:strCache>
            </c:strRef>
          </c:tx>
          <c:spPr>
            <a:ln w="28575" cap="rnd">
              <a:solidFill>
                <a:schemeClr val="accent4"/>
              </a:solidFill>
              <a:round/>
            </a:ln>
            <a:effectLst/>
          </c:spPr>
          <c:marker>
            <c:symbol val="none"/>
          </c:marker>
          <c:cat>
            <c:numRef>
              <c:f>IN_policia!$N$19:$T$19</c:f>
              <c:numCache>
                <c:formatCode>General</c:formatCode>
                <c:ptCount val="7"/>
                <c:pt idx="0">
                  <c:v>2015</c:v>
                </c:pt>
                <c:pt idx="1">
                  <c:v>2016</c:v>
                </c:pt>
                <c:pt idx="2">
                  <c:v>2017</c:v>
                </c:pt>
                <c:pt idx="3">
                  <c:v>2018</c:v>
                </c:pt>
                <c:pt idx="4">
                  <c:v>2019</c:v>
                </c:pt>
                <c:pt idx="5">
                  <c:v>2020</c:v>
                </c:pt>
                <c:pt idx="6">
                  <c:v>2021</c:v>
                </c:pt>
              </c:numCache>
            </c:numRef>
          </c:cat>
          <c:val>
            <c:numRef>
              <c:f>IN_policia!$N$23:$T$23</c:f>
              <c:numCache>
                <c:formatCode>_-* #\ ##0_-;\-* #\ ##0_-;_-* "-"??_-;_-@_-</c:formatCode>
                <c:ptCount val="7"/>
                <c:pt idx="0">
                  <c:v>5911</c:v>
                </c:pt>
                <c:pt idx="1">
                  <c:v>5677</c:v>
                </c:pt>
                <c:pt idx="2">
                  <c:v>4867</c:v>
                </c:pt>
                <c:pt idx="3">
                  <c:v>4150</c:v>
                </c:pt>
                <c:pt idx="4">
                  <c:v>4160</c:v>
                </c:pt>
                <c:pt idx="5">
                  <c:v>2162</c:v>
                </c:pt>
                <c:pt idx="6">
                  <c:v>3107</c:v>
                </c:pt>
              </c:numCache>
            </c:numRef>
          </c:val>
          <c:smooth val="0"/>
          <c:extLst>
            <c:ext xmlns:c16="http://schemas.microsoft.com/office/drawing/2014/chart" uri="{C3380CC4-5D6E-409C-BE32-E72D297353CC}">
              <c16:uniqueId val="{00000003-A641-49C3-8EFF-5A6EE07DED26}"/>
            </c:ext>
          </c:extLst>
        </c:ser>
        <c:dLbls>
          <c:showLegendKey val="0"/>
          <c:showVal val="0"/>
          <c:showCatName val="0"/>
          <c:showSerName val="0"/>
          <c:showPercent val="0"/>
          <c:showBubbleSize val="0"/>
        </c:dLbls>
        <c:smooth val="0"/>
        <c:axId val="1532722847"/>
        <c:axId val="1532706623"/>
      </c:lineChart>
      <c:catAx>
        <c:axId val="1532722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sk-SK"/>
          </a:p>
        </c:txPr>
        <c:crossAx val="1532706623"/>
        <c:crosses val="autoZero"/>
        <c:auto val="1"/>
        <c:lblAlgn val="ctr"/>
        <c:lblOffset val="100"/>
        <c:noMultiLvlLbl val="0"/>
      </c:catAx>
      <c:valAx>
        <c:axId val="1532706623"/>
        <c:scaling>
          <c:orientation val="minMax"/>
        </c:scaling>
        <c:delete val="0"/>
        <c:axPos val="l"/>
        <c:majorGridlines>
          <c:spPr>
            <a:ln w="9525" cap="flat" cmpd="sng" algn="ctr">
              <a:solidFill>
                <a:schemeClr val="tx1">
                  <a:lumMod val="15000"/>
                  <a:lumOff val="85000"/>
                </a:schemeClr>
              </a:solidFill>
              <a:round/>
            </a:ln>
            <a:effectLst/>
          </c:spPr>
        </c:majorGridlines>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400" b="0" i="0" u="none" strike="noStrike" kern="1200" baseline="0">
                <a:solidFill>
                  <a:schemeClr val="tx1">
                    <a:lumMod val="65000"/>
                    <a:lumOff val="35000"/>
                  </a:schemeClr>
                </a:solidFill>
                <a:latin typeface="+mn-lt"/>
                <a:ea typeface="+mn-ea"/>
                <a:cs typeface="+mn-cs"/>
              </a:defRPr>
            </a:pPr>
            <a:endParaRPr lang="sk-SK"/>
          </a:p>
        </c:txPr>
        <c:crossAx val="1532722847"/>
        <c:crosses val="autoZero"/>
        <c:crossBetween val="between"/>
      </c:valAx>
      <c:spPr>
        <a:noFill/>
        <a:ln>
          <a:noFill/>
        </a:ln>
        <a:effectLst/>
      </c:spPr>
    </c:plotArea>
    <c:legend>
      <c:legendPos val="b"/>
      <c:layout>
        <c:manualLayout>
          <c:xMode val="edge"/>
          <c:yMode val="edge"/>
          <c:x val="3.8826683076693569E-2"/>
          <c:y val="0.89335630759909002"/>
          <c:w val="0.91287338638620441"/>
          <c:h val="8.0878792714957695E-2"/>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sk-SK"/>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60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r>
              <a:rPr lang="sk-SK" sz="600"/>
              <a:t>Vývoj priestupkov zaznamenaných kamerovým systémom v mestách za roky 2015 - 2021</a:t>
            </a:r>
          </a:p>
        </c:rich>
      </c:tx>
      <c:overlay val="0"/>
      <c:spPr>
        <a:noFill/>
        <a:ln>
          <a:noFill/>
        </a:ln>
        <a:effectLst/>
      </c:spPr>
      <c:txPr>
        <a:bodyPr rot="0" spcFirstLastPara="1" vertOverflow="ellipsis" vert="horz" wrap="square" anchor="ctr" anchorCtr="1"/>
        <a:lstStyle/>
        <a:p>
          <a:pPr>
            <a:defRPr sz="60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endParaRPr lang="sk-SK"/>
        </a:p>
      </c:txPr>
    </c:title>
    <c:autoTitleDeleted val="0"/>
    <c:plotArea>
      <c:layout/>
      <c:lineChart>
        <c:grouping val="standard"/>
        <c:varyColors val="0"/>
        <c:ser>
          <c:idx val="0"/>
          <c:order val="0"/>
          <c:tx>
            <c:strRef>
              <c:f>IN_policia!$B$6</c:f>
              <c:strCache>
                <c:ptCount val="1"/>
                <c:pt idx="0">
                  <c:v>Ružomberok</c:v>
                </c:pt>
              </c:strCache>
            </c:strRef>
          </c:tx>
          <c:spPr>
            <a:ln w="19050" cap="rnd" cmpd="sng" algn="ctr">
              <a:solidFill>
                <a:schemeClr val="accent6">
                  <a:shade val="95000"/>
                  <a:satMod val="105000"/>
                </a:schemeClr>
              </a:solidFill>
              <a:round/>
            </a:ln>
            <a:effectLst/>
          </c:spPr>
          <c:marker>
            <c:symbol val="none"/>
          </c:marker>
          <c:dLbls>
            <c:delete val="1"/>
          </c:dLbls>
          <c:cat>
            <c:numRef>
              <c:f>IN_policia!$C$1:$I$1</c:f>
              <c:numCache>
                <c:formatCode>General</c:formatCode>
                <c:ptCount val="7"/>
                <c:pt idx="0">
                  <c:v>2015</c:v>
                </c:pt>
                <c:pt idx="1">
                  <c:v>2016</c:v>
                </c:pt>
                <c:pt idx="2">
                  <c:v>2017</c:v>
                </c:pt>
                <c:pt idx="3">
                  <c:v>2018</c:v>
                </c:pt>
                <c:pt idx="4">
                  <c:v>2019</c:v>
                </c:pt>
                <c:pt idx="5">
                  <c:v>2020</c:v>
                </c:pt>
                <c:pt idx="6">
                  <c:v>2021</c:v>
                </c:pt>
              </c:numCache>
            </c:numRef>
          </c:cat>
          <c:val>
            <c:numRef>
              <c:f>IN_policia!$C$6:$I$6</c:f>
              <c:numCache>
                <c:formatCode>General</c:formatCode>
                <c:ptCount val="7"/>
                <c:pt idx="0">
                  <c:v>30</c:v>
                </c:pt>
                <c:pt idx="1">
                  <c:v>127</c:v>
                </c:pt>
                <c:pt idx="2">
                  <c:v>62</c:v>
                </c:pt>
                <c:pt idx="3">
                  <c:v>67</c:v>
                </c:pt>
                <c:pt idx="4">
                  <c:v>76</c:v>
                </c:pt>
                <c:pt idx="5">
                  <c:v>46</c:v>
                </c:pt>
                <c:pt idx="6">
                  <c:v>116</c:v>
                </c:pt>
              </c:numCache>
            </c:numRef>
          </c:val>
          <c:smooth val="0"/>
          <c:extLst>
            <c:ext xmlns:c16="http://schemas.microsoft.com/office/drawing/2014/chart" uri="{C3380CC4-5D6E-409C-BE32-E72D297353CC}">
              <c16:uniqueId val="{00000000-5CA7-4556-96F0-E306B1431D2C}"/>
            </c:ext>
          </c:extLst>
        </c:ser>
        <c:ser>
          <c:idx val="1"/>
          <c:order val="1"/>
          <c:tx>
            <c:strRef>
              <c:f>IN_policia!$B$7</c:f>
              <c:strCache>
                <c:ptCount val="1"/>
                <c:pt idx="0">
                  <c:v>Liptovský Mikuláš</c:v>
                </c:pt>
              </c:strCache>
            </c:strRef>
          </c:tx>
          <c:spPr>
            <a:ln w="19050" cap="rnd" cmpd="sng" algn="ctr">
              <a:solidFill>
                <a:schemeClr val="accent5">
                  <a:shade val="95000"/>
                  <a:satMod val="105000"/>
                </a:schemeClr>
              </a:solidFill>
              <a:round/>
            </a:ln>
            <a:effectLst/>
          </c:spPr>
          <c:marker>
            <c:symbol val="none"/>
          </c:marker>
          <c:dLbls>
            <c:delete val="1"/>
          </c:dLbls>
          <c:cat>
            <c:numRef>
              <c:f>IN_policia!$C$1:$I$1</c:f>
              <c:numCache>
                <c:formatCode>General</c:formatCode>
                <c:ptCount val="7"/>
                <c:pt idx="0">
                  <c:v>2015</c:v>
                </c:pt>
                <c:pt idx="1">
                  <c:v>2016</c:v>
                </c:pt>
                <c:pt idx="2">
                  <c:v>2017</c:v>
                </c:pt>
                <c:pt idx="3">
                  <c:v>2018</c:v>
                </c:pt>
                <c:pt idx="4">
                  <c:v>2019</c:v>
                </c:pt>
                <c:pt idx="5">
                  <c:v>2020</c:v>
                </c:pt>
                <c:pt idx="6">
                  <c:v>2021</c:v>
                </c:pt>
              </c:numCache>
            </c:numRef>
          </c:cat>
          <c:val>
            <c:numRef>
              <c:f>IN_policia!$C$7:$I$7</c:f>
              <c:numCache>
                <c:formatCode>General</c:formatCode>
                <c:ptCount val="7"/>
                <c:pt idx="0">
                  <c:v>192</c:v>
                </c:pt>
                <c:pt idx="1">
                  <c:v>202</c:v>
                </c:pt>
                <c:pt idx="2">
                  <c:v>262</c:v>
                </c:pt>
                <c:pt idx="3">
                  <c:v>250</c:v>
                </c:pt>
                <c:pt idx="4">
                  <c:v>249</c:v>
                </c:pt>
                <c:pt idx="5">
                  <c:v>209</c:v>
                </c:pt>
                <c:pt idx="6">
                  <c:v>186</c:v>
                </c:pt>
              </c:numCache>
            </c:numRef>
          </c:val>
          <c:smooth val="0"/>
          <c:extLst>
            <c:ext xmlns:c16="http://schemas.microsoft.com/office/drawing/2014/chart" uri="{C3380CC4-5D6E-409C-BE32-E72D297353CC}">
              <c16:uniqueId val="{00000001-5CA7-4556-96F0-E306B1431D2C}"/>
            </c:ext>
          </c:extLst>
        </c:ser>
        <c:dLbls>
          <c:dLblPos val="ctr"/>
          <c:showLegendKey val="0"/>
          <c:showVal val="1"/>
          <c:showCatName val="0"/>
          <c:showSerName val="0"/>
          <c:showPercent val="0"/>
          <c:showBubbleSize val="0"/>
        </c:dLbls>
        <c:smooth val="0"/>
        <c:axId val="1484281583"/>
        <c:axId val="1484281167"/>
      </c:lineChart>
      <c:catAx>
        <c:axId val="1484281583"/>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dk1">
                    <a:lumMod val="65000"/>
                    <a:lumOff val="35000"/>
                  </a:schemeClr>
                </a:solidFill>
                <a:latin typeface="+mn-lt"/>
                <a:ea typeface="+mn-ea"/>
                <a:cs typeface="+mn-cs"/>
              </a:defRPr>
            </a:pPr>
            <a:endParaRPr lang="sk-SK"/>
          </a:p>
        </c:txPr>
        <c:crossAx val="1484281167"/>
        <c:crosses val="autoZero"/>
        <c:auto val="1"/>
        <c:lblAlgn val="ctr"/>
        <c:lblOffset val="100"/>
        <c:noMultiLvlLbl val="0"/>
      </c:catAx>
      <c:valAx>
        <c:axId val="1484281167"/>
        <c:scaling>
          <c:orientation val="minMax"/>
        </c:scaling>
        <c:delete val="1"/>
        <c:axPos val="l"/>
        <c:numFmt formatCode="General" sourceLinked="1"/>
        <c:majorTickMark val="none"/>
        <c:minorTickMark val="none"/>
        <c:tickLblPos val="nextTo"/>
        <c:crossAx val="14842815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500" b="0" i="0" u="none" strike="noStrike" kern="1200" baseline="0">
              <a:solidFill>
                <a:schemeClr val="dk1">
                  <a:lumMod val="65000"/>
                  <a:lumOff val="35000"/>
                </a:schemeClr>
              </a:solidFill>
              <a:latin typeface="+mn-lt"/>
              <a:ea typeface="+mn-ea"/>
              <a:cs typeface="+mn-cs"/>
            </a:defRPr>
          </a:pPr>
          <a:endParaRPr lang="sk-SK"/>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600"/>
      </a:pPr>
      <a:endParaRPr lang="sk-SK"/>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600" b="1" i="0" u="none" strike="noStrike" kern="1200" spc="0" baseline="0">
                <a:solidFill>
                  <a:schemeClr val="tx1">
                    <a:lumMod val="65000"/>
                    <a:lumOff val="35000"/>
                  </a:schemeClr>
                </a:solidFill>
                <a:latin typeface="+mn-lt"/>
                <a:ea typeface="+mn-ea"/>
                <a:cs typeface="+mn-cs"/>
              </a:defRPr>
            </a:pPr>
            <a:r>
              <a:rPr lang="sk-SK" sz="600" b="1"/>
              <a:t>Vývoj vybraných pokút v EUR Mestskou políciou v rokoch 2015 - 2020</a:t>
            </a:r>
          </a:p>
        </c:rich>
      </c:tx>
      <c:overlay val="0"/>
      <c:spPr>
        <a:noFill/>
        <a:ln>
          <a:noFill/>
        </a:ln>
        <a:effectLst/>
      </c:spPr>
      <c:txPr>
        <a:bodyPr rot="0" spcFirstLastPara="1" vertOverflow="ellipsis" vert="horz" wrap="square" anchor="ctr" anchorCtr="1"/>
        <a:lstStyle/>
        <a:p>
          <a:pPr algn="l">
            <a:defRPr sz="600" b="1"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lineChart>
        <c:grouping val="standard"/>
        <c:varyColors val="0"/>
        <c:ser>
          <c:idx val="0"/>
          <c:order val="0"/>
          <c:tx>
            <c:strRef>
              <c:f>IN_policia!$B$70</c:f>
              <c:strCache>
                <c:ptCount val="1"/>
                <c:pt idx="0">
                  <c:v>Ružomberok</c:v>
                </c:pt>
              </c:strCache>
            </c:strRef>
          </c:tx>
          <c:spPr>
            <a:ln w="28575" cap="rnd">
              <a:solidFill>
                <a:schemeClr val="accent6"/>
              </a:solidFill>
              <a:round/>
            </a:ln>
            <a:effectLst/>
          </c:spPr>
          <c:marker>
            <c:symbol val="none"/>
          </c:marker>
          <c:cat>
            <c:numRef>
              <c:f>IN_policia!$C$59:$I$59</c:f>
              <c:numCache>
                <c:formatCode>General</c:formatCode>
                <c:ptCount val="7"/>
                <c:pt idx="0">
                  <c:v>2015</c:v>
                </c:pt>
                <c:pt idx="1">
                  <c:v>2016</c:v>
                </c:pt>
                <c:pt idx="2">
                  <c:v>2017</c:v>
                </c:pt>
                <c:pt idx="3">
                  <c:v>2018</c:v>
                </c:pt>
                <c:pt idx="4">
                  <c:v>2019</c:v>
                </c:pt>
                <c:pt idx="5">
                  <c:v>2020</c:v>
                </c:pt>
                <c:pt idx="6">
                  <c:v>2021</c:v>
                </c:pt>
              </c:numCache>
            </c:numRef>
          </c:cat>
          <c:val>
            <c:numRef>
              <c:f>IN_policia!$C$70:$I$70</c:f>
              <c:numCache>
                <c:formatCode>_-* #\ ##0_-;\-* #\ ##0_-;_-* "-"??_-;_-@_-</c:formatCode>
                <c:ptCount val="7"/>
                <c:pt idx="0">
                  <c:v>50192</c:v>
                </c:pt>
                <c:pt idx="1">
                  <c:v>51243</c:v>
                </c:pt>
                <c:pt idx="2">
                  <c:v>50278</c:v>
                </c:pt>
                <c:pt idx="3">
                  <c:v>49330</c:v>
                </c:pt>
                <c:pt idx="4">
                  <c:v>46677</c:v>
                </c:pt>
                <c:pt idx="5">
                  <c:v>32434</c:v>
                </c:pt>
                <c:pt idx="6">
                  <c:v>43633</c:v>
                </c:pt>
              </c:numCache>
            </c:numRef>
          </c:val>
          <c:smooth val="0"/>
          <c:extLst>
            <c:ext xmlns:c16="http://schemas.microsoft.com/office/drawing/2014/chart" uri="{C3380CC4-5D6E-409C-BE32-E72D297353CC}">
              <c16:uniqueId val="{00000000-BF15-4E6C-AE84-73007DBD72D7}"/>
            </c:ext>
          </c:extLst>
        </c:ser>
        <c:ser>
          <c:idx val="1"/>
          <c:order val="1"/>
          <c:tx>
            <c:strRef>
              <c:f>IN_policia!$B$71</c:f>
              <c:strCache>
                <c:ptCount val="1"/>
                <c:pt idx="0">
                  <c:v>Liptovský Mikuláš</c:v>
                </c:pt>
              </c:strCache>
            </c:strRef>
          </c:tx>
          <c:spPr>
            <a:ln w="28575" cap="rnd">
              <a:solidFill>
                <a:schemeClr val="accent5"/>
              </a:solidFill>
              <a:round/>
            </a:ln>
            <a:effectLst/>
          </c:spPr>
          <c:marker>
            <c:symbol val="none"/>
          </c:marker>
          <c:cat>
            <c:numRef>
              <c:f>IN_policia!$C$59:$I$59</c:f>
              <c:numCache>
                <c:formatCode>General</c:formatCode>
                <c:ptCount val="7"/>
                <c:pt idx="0">
                  <c:v>2015</c:v>
                </c:pt>
                <c:pt idx="1">
                  <c:v>2016</c:v>
                </c:pt>
                <c:pt idx="2">
                  <c:v>2017</c:v>
                </c:pt>
                <c:pt idx="3">
                  <c:v>2018</c:v>
                </c:pt>
                <c:pt idx="4">
                  <c:v>2019</c:v>
                </c:pt>
                <c:pt idx="5">
                  <c:v>2020</c:v>
                </c:pt>
                <c:pt idx="6">
                  <c:v>2021</c:v>
                </c:pt>
              </c:numCache>
            </c:numRef>
          </c:cat>
          <c:val>
            <c:numRef>
              <c:f>IN_policia!$C$71:$I$71</c:f>
              <c:numCache>
                <c:formatCode>_-* #\ ##0_-;\-* #\ ##0_-;_-* "-"??_-;_-@_-</c:formatCode>
                <c:ptCount val="7"/>
                <c:pt idx="0">
                  <c:v>19047</c:v>
                </c:pt>
                <c:pt idx="1">
                  <c:v>15045</c:v>
                </c:pt>
                <c:pt idx="2">
                  <c:v>18970</c:v>
                </c:pt>
                <c:pt idx="3">
                  <c:v>13390</c:v>
                </c:pt>
                <c:pt idx="4">
                  <c:v>16265</c:v>
                </c:pt>
                <c:pt idx="5">
                  <c:v>13375</c:v>
                </c:pt>
                <c:pt idx="6">
                  <c:v>25637</c:v>
                </c:pt>
              </c:numCache>
            </c:numRef>
          </c:val>
          <c:smooth val="0"/>
          <c:extLst>
            <c:ext xmlns:c16="http://schemas.microsoft.com/office/drawing/2014/chart" uri="{C3380CC4-5D6E-409C-BE32-E72D297353CC}">
              <c16:uniqueId val="{00000001-BF15-4E6C-AE84-73007DBD72D7}"/>
            </c:ext>
          </c:extLst>
        </c:ser>
        <c:dLbls>
          <c:showLegendKey val="0"/>
          <c:showVal val="0"/>
          <c:showCatName val="0"/>
          <c:showSerName val="0"/>
          <c:showPercent val="0"/>
          <c:showBubbleSize val="0"/>
        </c:dLbls>
        <c:smooth val="0"/>
        <c:axId val="1532728671"/>
        <c:axId val="1532736159"/>
      </c:lineChart>
      <c:catAx>
        <c:axId val="15327286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sk-SK"/>
          </a:p>
        </c:txPr>
        <c:crossAx val="1532736159"/>
        <c:crosses val="autoZero"/>
        <c:auto val="1"/>
        <c:lblAlgn val="ctr"/>
        <c:lblOffset val="100"/>
        <c:noMultiLvlLbl val="0"/>
      </c:catAx>
      <c:valAx>
        <c:axId val="1532736159"/>
        <c:scaling>
          <c:orientation val="minMax"/>
        </c:scaling>
        <c:delete val="0"/>
        <c:axPos val="l"/>
        <c:majorGridlines>
          <c:spPr>
            <a:ln w="9525" cap="flat" cmpd="sng" algn="ctr">
              <a:solidFill>
                <a:schemeClr val="tx1">
                  <a:lumMod val="15000"/>
                  <a:lumOff val="85000"/>
                </a:schemeClr>
              </a:solidFill>
              <a:round/>
            </a:ln>
            <a:effectLst/>
          </c:spPr>
        </c:majorGridlines>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sk-SK"/>
          </a:p>
        </c:txPr>
        <c:crossAx val="15327286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sk-SK"/>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600" b="1"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r>
              <a:rPr lang="sk-SK" sz="600" b="1"/>
              <a:t>Vývoj počtu obyvateľov NA</a:t>
            </a:r>
            <a:r>
              <a:rPr lang="en-GB" sz="600" b="1"/>
              <a:t> </a:t>
            </a:r>
            <a:r>
              <a:rPr lang="sk-SK" sz="600" b="1"/>
              <a:t>území UMR LIPTOV za roky 2011 - 2020</a:t>
            </a:r>
          </a:p>
        </c:rich>
      </c:tx>
      <c:overlay val="0"/>
      <c:spPr>
        <a:noFill/>
        <a:ln>
          <a:noFill/>
        </a:ln>
        <a:effectLst/>
      </c:spPr>
      <c:txPr>
        <a:bodyPr rot="0" spcFirstLastPara="1" vertOverflow="ellipsis" vert="horz" wrap="square" anchor="ctr" anchorCtr="1"/>
        <a:lstStyle/>
        <a:p>
          <a:pPr>
            <a:defRPr sz="600" b="1"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endParaRPr lang="sk-SK"/>
        </a:p>
      </c:txPr>
    </c:title>
    <c:autoTitleDeleted val="0"/>
    <c:plotArea>
      <c:layout/>
      <c:lineChart>
        <c:grouping val="standard"/>
        <c:varyColors val="0"/>
        <c:ser>
          <c:idx val="0"/>
          <c:order val="0"/>
          <c:tx>
            <c:strRef>
              <c:f>pohlavie_IN!$AE$36:$AF$36</c:f>
              <c:strCache>
                <c:ptCount val="2"/>
                <c:pt idx="1">
                  <c:v>mesto Liptovský Mikuláš</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600" b="1" i="0" u="none" strike="noStrike" kern="1200" baseline="0">
                    <a:solidFill>
                      <a:schemeClr val="accent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pohlavie_IN!$AG$35:$AP$35</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pohlavie_IN!$AG$36:$AP$36</c:f>
              <c:numCache>
                <c:formatCode>_-* #\ ##0_-;\-* #\ ##0_-;_-* "-"??_-;_-@</c:formatCode>
                <c:ptCount val="10"/>
                <c:pt idx="0">
                  <c:v>32093</c:v>
                </c:pt>
                <c:pt idx="1">
                  <c:v>32002</c:v>
                </c:pt>
                <c:pt idx="2">
                  <c:v>31855</c:v>
                </c:pt>
                <c:pt idx="3">
                  <c:v>31633</c:v>
                </c:pt>
                <c:pt idx="4">
                  <c:v>31596</c:v>
                </c:pt>
                <c:pt idx="5">
                  <c:v>31461</c:v>
                </c:pt>
                <c:pt idx="6">
                  <c:v>31345</c:v>
                </c:pt>
                <c:pt idx="7">
                  <c:v>31194</c:v>
                </c:pt>
                <c:pt idx="8">
                  <c:v>31000</c:v>
                </c:pt>
                <c:pt idx="9">
                  <c:v>30808</c:v>
                </c:pt>
              </c:numCache>
            </c:numRef>
          </c:val>
          <c:smooth val="0"/>
          <c:extLst>
            <c:ext xmlns:c16="http://schemas.microsoft.com/office/drawing/2014/chart" uri="{C3380CC4-5D6E-409C-BE32-E72D297353CC}">
              <c16:uniqueId val="{00000000-6B32-48AF-9719-E38B20444E30}"/>
            </c:ext>
          </c:extLst>
        </c:ser>
        <c:ser>
          <c:idx val="1"/>
          <c:order val="1"/>
          <c:tx>
            <c:strRef>
              <c:f>pohlavie_IN!$AE$37:$AF$37</c:f>
              <c:strCache>
                <c:ptCount val="2"/>
                <c:pt idx="1">
                  <c:v>mesto Ružomberok</c:v>
                </c:pt>
              </c:strCache>
            </c:strRef>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600" b="1" i="0" u="none" strike="noStrike" kern="1200" baseline="0">
                    <a:solidFill>
                      <a:schemeClr val="accent2"/>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pohlavie_IN!$AG$35:$AP$35</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pohlavie_IN!$AG$37:$AP$37</c:f>
              <c:numCache>
                <c:formatCode>_-* #\ ##0_-;\-* #\ ##0_-;_-* "-"??_-;_-@</c:formatCode>
                <c:ptCount val="10"/>
                <c:pt idx="0">
                  <c:v>28364</c:v>
                </c:pt>
                <c:pt idx="1">
                  <c:v>28145</c:v>
                </c:pt>
                <c:pt idx="2">
                  <c:v>27884</c:v>
                </c:pt>
                <c:pt idx="3">
                  <c:v>27551</c:v>
                </c:pt>
                <c:pt idx="4">
                  <c:v>27284</c:v>
                </c:pt>
                <c:pt idx="5">
                  <c:v>27077</c:v>
                </c:pt>
                <c:pt idx="6">
                  <c:v>26854</c:v>
                </c:pt>
                <c:pt idx="7">
                  <c:v>26709</c:v>
                </c:pt>
                <c:pt idx="8">
                  <c:v>26558</c:v>
                </c:pt>
                <c:pt idx="9">
                  <c:v>26355</c:v>
                </c:pt>
              </c:numCache>
            </c:numRef>
          </c:val>
          <c:smooth val="0"/>
          <c:extLst>
            <c:ext xmlns:c16="http://schemas.microsoft.com/office/drawing/2014/chart" uri="{C3380CC4-5D6E-409C-BE32-E72D297353CC}">
              <c16:uniqueId val="{00000001-6B32-48AF-9719-E38B20444E30}"/>
            </c:ext>
          </c:extLst>
        </c:ser>
        <c:ser>
          <c:idx val="2"/>
          <c:order val="2"/>
          <c:tx>
            <c:strRef>
              <c:f>pohlavie_IN!$AE$38:$AF$38</c:f>
              <c:strCache>
                <c:ptCount val="2"/>
                <c:pt idx="1">
                  <c:v>16 obcí UMR</c:v>
                </c:pt>
              </c:strCache>
            </c:strRef>
          </c:tx>
          <c:spPr>
            <a:ln w="19050" cap="rnd" cmpd="sng" algn="ctr">
              <a:solidFill>
                <a:schemeClr val="accent3">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600" b="1" i="0" u="none" strike="noStrike" kern="1200" baseline="0">
                    <a:solidFill>
                      <a:schemeClr val="accent3"/>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pohlavie_IN!$AG$35:$AP$35</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pohlavie_IN!$AG$38:$AP$38</c:f>
              <c:numCache>
                <c:formatCode>_-* #\ ##0_-;\-* #\ ##0_-;_-* "-"??_-;_-@</c:formatCode>
                <c:ptCount val="10"/>
                <c:pt idx="0">
                  <c:v>14916</c:v>
                </c:pt>
                <c:pt idx="1">
                  <c:v>14908</c:v>
                </c:pt>
                <c:pt idx="2">
                  <c:v>15022</c:v>
                </c:pt>
                <c:pt idx="3">
                  <c:v>15190</c:v>
                </c:pt>
                <c:pt idx="4">
                  <c:v>15249</c:v>
                </c:pt>
                <c:pt idx="5">
                  <c:v>15337</c:v>
                </c:pt>
                <c:pt idx="6">
                  <c:v>15383</c:v>
                </c:pt>
                <c:pt idx="7">
                  <c:v>15527</c:v>
                </c:pt>
                <c:pt idx="8">
                  <c:v>15576</c:v>
                </c:pt>
                <c:pt idx="9">
                  <c:v>15670</c:v>
                </c:pt>
              </c:numCache>
            </c:numRef>
          </c:val>
          <c:smooth val="0"/>
          <c:extLst>
            <c:ext xmlns:c16="http://schemas.microsoft.com/office/drawing/2014/chart" uri="{C3380CC4-5D6E-409C-BE32-E72D297353CC}">
              <c16:uniqueId val="{00000002-6B32-48AF-9719-E38B20444E30}"/>
            </c:ext>
          </c:extLst>
        </c:ser>
        <c:ser>
          <c:idx val="3"/>
          <c:order val="3"/>
          <c:tx>
            <c:strRef>
              <c:f>pohlavie_IN!$AE$39:$AF$39</c:f>
              <c:strCache>
                <c:ptCount val="2"/>
                <c:pt idx="1">
                  <c:v>obce UMR okres Rbk</c:v>
                </c:pt>
              </c:strCache>
            </c:strRef>
          </c:tx>
          <c:spPr>
            <a:ln w="19050" cap="rnd" cmpd="sng" algn="ctr">
              <a:solidFill>
                <a:schemeClr val="accent4">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600" b="1" i="0" u="none" strike="noStrike" kern="1200" baseline="0">
                    <a:solidFill>
                      <a:schemeClr val="accent4"/>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pohlavie_IN!$AG$35:$AP$35</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pohlavie_IN!$AG$39:$AP$39</c:f>
              <c:numCache>
                <c:formatCode>_-* #\ ##0_-;\-* #\ ##0_-;_-* "-"??_-;_-@</c:formatCode>
                <c:ptCount val="10"/>
                <c:pt idx="0">
                  <c:v>11847</c:v>
                </c:pt>
                <c:pt idx="1">
                  <c:v>11867</c:v>
                </c:pt>
                <c:pt idx="2">
                  <c:v>11967</c:v>
                </c:pt>
                <c:pt idx="3">
                  <c:v>12114</c:v>
                </c:pt>
                <c:pt idx="4">
                  <c:v>12152</c:v>
                </c:pt>
                <c:pt idx="5">
                  <c:v>12228</c:v>
                </c:pt>
                <c:pt idx="6">
                  <c:v>12267</c:v>
                </c:pt>
                <c:pt idx="7">
                  <c:v>12340</c:v>
                </c:pt>
                <c:pt idx="8">
                  <c:v>12360</c:v>
                </c:pt>
                <c:pt idx="9">
                  <c:v>12444</c:v>
                </c:pt>
              </c:numCache>
            </c:numRef>
          </c:val>
          <c:smooth val="0"/>
          <c:extLst>
            <c:ext xmlns:c16="http://schemas.microsoft.com/office/drawing/2014/chart" uri="{C3380CC4-5D6E-409C-BE32-E72D297353CC}">
              <c16:uniqueId val="{00000003-6B32-48AF-9719-E38B20444E30}"/>
            </c:ext>
          </c:extLst>
        </c:ser>
        <c:ser>
          <c:idx val="4"/>
          <c:order val="4"/>
          <c:tx>
            <c:strRef>
              <c:f>pohlavie_IN!$AE$40:$AF$40</c:f>
              <c:strCache>
                <c:ptCount val="2"/>
                <c:pt idx="1">
                  <c:v>obce UMR okres LM</c:v>
                </c:pt>
              </c:strCache>
            </c:strRef>
          </c:tx>
          <c:spPr>
            <a:ln w="19050" cap="rnd" cmpd="sng" algn="ctr">
              <a:solidFill>
                <a:schemeClr val="accent5">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600" b="1" i="0" u="none" strike="noStrike" kern="1200" baseline="0">
                    <a:solidFill>
                      <a:schemeClr val="accent5"/>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pohlavie_IN!$AG$35:$AP$35</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pohlavie_IN!$AG$40:$AP$40</c:f>
              <c:numCache>
                <c:formatCode>_-* #\ ##0_-;\-* #\ ##0_-;_-* "-"??_-;_-@</c:formatCode>
                <c:ptCount val="10"/>
                <c:pt idx="0">
                  <c:v>3069</c:v>
                </c:pt>
                <c:pt idx="1">
                  <c:v>3041</c:v>
                </c:pt>
                <c:pt idx="2">
                  <c:v>3055</c:v>
                </c:pt>
                <c:pt idx="3">
                  <c:v>3076</c:v>
                </c:pt>
                <c:pt idx="4">
                  <c:v>3097</c:v>
                </c:pt>
                <c:pt idx="5">
                  <c:v>3109</c:v>
                </c:pt>
                <c:pt idx="6">
                  <c:v>3116</c:v>
                </c:pt>
                <c:pt idx="7">
                  <c:v>3187</c:v>
                </c:pt>
                <c:pt idx="8">
                  <c:v>3216</c:v>
                </c:pt>
                <c:pt idx="9">
                  <c:v>3226</c:v>
                </c:pt>
              </c:numCache>
            </c:numRef>
          </c:val>
          <c:smooth val="0"/>
          <c:extLst>
            <c:ext xmlns:c16="http://schemas.microsoft.com/office/drawing/2014/chart" uri="{C3380CC4-5D6E-409C-BE32-E72D297353CC}">
              <c16:uniqueId val="{00000004-6B32-48AF-9719-E38B20444E30}"/>
            </c:ext>
          </c:extLst>
        </c:ser>
        <c:dLbls>
          <c:dLblPos val="ctr"/>
          <c:showLegendKey val="0"/>
          <c:showVal val="1"/>
          <c:showCatName val="0"/>
          <c:showSerName val="0"/>
          <c:showPercent val="0"/>
          <c:showBubbleSize val="0"/>
        </c:dLbls>
        <c:marker val="1"/>
        <c:smooth val="0"/>
        <c:axId val="1162405264"/>
        <c:axId val="1162409008"/>
      </c:lineChart>
      <c:catAx>
        <c:axId val="116240526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dk1">
                    <a:lumMod val="65000"/>
                    <a:lumOff val="35000"/>
                  </a:schemeClr>
                </a:solidFill>
                <a:latin typeface="+mn-lt"/>
                <a:ea typeface="+mn-ea"/>
                <a:cs typeface="+mn-cs"/>
              </a:defRPr>
            </a:pPr>
            <a:endParaRPr lang="sk-SK"/>
          </a:p>
        </c:txPr>
        <c:crossAx val="1162409008"/>
        <c:crosses val="autoZero"/>
        <c:auto val="1"/>
        <c:lblAlgn val="ctr"/>
        <c:lblOffset val="100"/>
        <c:noMultiLvlLbl val="0"/>
      </c:catAx>
      <c:valAx>
        <c:axId val="1162409008"/>
        <c:scaling>
          <c:orientation val="minMax"/>
        </c:scaling>
        <c:delete val="1"/>
        <c:axPos val="l"/>
        <c:numFmt formatCode="_-* #\ ##0_-;\-* #\ ##0_-;_-* &quot;-&quot;??_-;_-@" sourceLinked="1"/>
        <c:majorTickMark val="none"/>
        <c:minorTickMark val="none"/>
        <c:tickLblPos val="nextTo"/>
        <c:crossAx val="1162405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500" b="0" i="0" u="none" strike="noStrike" kern="1200" baseline="0">
              <a:solidFill>
                <a:schemeClr val="dk1">
                  <a:lumMod val="65000"/>
                  <a:lumOff val="35000"/>
                </a:schemeClr>
              </a:solidFill>
              <a:latin typeface="+mn-lt"/>
              <a:ea typeface="+mn-ea"/>
              <a:cs typeface="+mn-cs"/>
            </a:defRPr>
          </a:pPr>
          <a:endParaRPr lang="sk-SK"/>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600"/>
      </a:pPr>
      <a:endParaRPr lang="sk-SK"/>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r>
              <a:rPr lang="en-GB" sz="900" b="1"/>
              <a:t>Per</a:t>
            </a:r>
            <a:r>
              <a:rPr lang="sk-SK" sz="900" b="1"/>
              <a:t>c</a:t>
            </a:r>
            <a:r>
              <a:rPr lang="en-GB" sz="900" b="1"/>
              <a:t>entu</a:t>
            </a:r>
            <a:r>
              <a:rPr lang="sk-SK" sz="900" b="1"/>
              <a:t>álna</a:t>
            </a:r>
            <a:r>
              <a:rPr lang="sk-SK" sz="900" b="1" baseline="0"/>
              <a:t> medziročná zmena počtu obyvateľov územia UMR za roky 2011 - 2020</a:t>
            </a:r>
            <a:endParaRPr lang="sk-SK" sz="900" b="1"/>
          </a:p>
        </c:rich>
      </c:tx>
      <c:layout>
        <c:manualLayout>
          <c:xMode val="edge"/>
          <c:yMode val="edge"/>
          <c:x val="2.2398589065255728E-2"/>
          <c:y val="3.7290242386575516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barChart>
        <c:barDir val="col"/>
        <c:grouping val="clustered"/>
        <c:varyColors val="0"/>
        <c:ser>
          <c:idx val="0"/>
          <c:order val="0"/>
          <c:tx>
            <c:strRef>
              <c:f>'podiel žien_Iveta'!$AE$78</c:f>
              <c:strCache>
                <c:ptCount val="1"/>
                <c:pt idx="0">
                  <c:v>mesto Liptovský Mikuláš</c:v>
                </c:pt>
              </c:strCache>
            </c:strRef>
          </c:tx>
          <c:spPr>
            <a:solidFill>
              <a:schemeClr val="accent6"/>
            </a:solidFill>
            <a:ln>
              <a:noFill/>
            </a:ln>
            <a:effectLst/>
          </c:spPr>
          <c:invertIfNegative val="0"/>
          <c:cat>
            <c:numRef>
              <c:f>'podiel žien_Iveta'!$AF$77:$AO$77</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'podiel žien_Iveta'!$AF$78:$AO$78</c:f>
              <c:numCache>
                <c:formatCode>0.0%</c:formatCode>
                <c:ptCount val="10"/>
                <c:pt idx="0" formatCode="General">
                  <c:v>0</c:v>
                </c:pt>
                <c:pt idx="1">
                  <c:v>-2.8355093010936964E-3</c:v>
                </c:pt>
                <c:pt idx="2">
                  <c:v>-4.5934629085682141E-3</c:v>
                </c:pt>
                <c:pt idx="3">
                  <c:v>-6.9690786375765186E-3</c:v>
                </c:pt>
                <c:pt idx="4">
                  <c:v>-1.1696645907754561E-3</c:v>
                </c:pt>
                <c:pt idx="5">
                  <c:v>-4.2726927459172045E-3</c:v>
                </c:pt>
                <c:pt idx="6">
                  <c:v>-3.687104669273068E-3</c:v>
                </c:pt>
                <c:pt idx="7">
                  <c:v>-4.8173552400701865E-3</c:v>
                </c:pt>
                <c:pt idx="8">
                  <c:v>-6.2191447073155093E-3</c:v>
                </c:pt>
                <c:pt idx="9">
                  <c:v>-6.193548387096774E-3</c:v>
                </c:pt>
              </c:numCache>
            </c:numRef>
          </c:val>
          <c:extLst>
            <c:ext xmlns:c16="http://schemas.microsoft.com/office/drawing/2014/chart" uri="{C3380CC4-5D6E-409C-BE32-E72D297353CC}">
              <c16:uniqueId val="{00000000-EBB8-4A7B-A692-0A19ACF8B25B}"/>
            </c:ext>
          </c:extLst>
        </c:ser>
        <c:ser>
          <c:idx val="1"/>
          <c:order val="1"/>
          <c:tx>
            <c:strRef>
              <c:f>'podiel žien_Iveta'!$AE$79</c:f>
              <c:strCache>
                <c:ptCount val="1"/>
                <c:pt idx="0">
                  <c:v>mesto Ružomberok</c:v>
                </c:pt>
              </c:strCache>
            </c:strRef>
          </c:tx>
          <c:spPr>
            <a:solidFill>
              <a:schemeClr val="accent5"/>
            </a:solidFill>
            <a:ln>
              <a:noFill/>
            </a:ln>
            <a:effectLst/>
          </c:spPr>
          <c:invertIfNegative val="0"/>
          <c:cat>
            <c:numRef>
              <c:f>'podiel žien_Iveta'!$AF$77:$AO$77</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'podiel žien_Iveta'!$AF$79:$AO$79</c:f>
              <c:numCache>
                <c:formatCode>0.0%</c:formatCode>
                <c:ptCount val="10"/>
                <c:pt idx="0" formatCode="General">
                  <c:v>0</c:v>
                </c:pt>
                <c:pt idx="1">
                  <c:v>-7.7210548582710477E-3</c:v>
                </c:pt>
                <c:pt idx="2">
                  <c:v>-9.2734055782554628E-3</c:v>
                </c:pt>
                <c:pt idx="3">
                  <c:v>-1.194233252044183E-2</c:v>
                </c:pt>
                <c:pt idx="4">
                  <c:v>-9.6911182897172522E-3</c:v>
                </c:pt>
                <c:pt idx="5">
                  <c:v>-7.5868640961735817E-3</c:v>
                </c:pt>
                <c:pt idx="6">
                  <c:v>-8.2357720574657463E-3</c:v>
                </c:pt>
                <c:pt idx="7">
                  <c:v>-5.3995680345572351E-3</c:v>
                </c:pt>
                <c:pt idx="8">
                  <c:v>-5.6535250290164363E-3</c:v>
                </c:pt>
                <c:pt idx="9">
                  <c:v>-7.6436478650500793E-3</c:v>
                </c:pt>
              </c:numCache>
            </c:numRef>
          </c:val>
          <c:extLst>
            <c:ext xmlns:c16="http://schemas.microsoft.com/office/drawing/2014/chart" uri="{C3380CC4-5D6E-409C-BE32-E72D297353CC}">
              <c16:uniqueId val="{00000001-EBB8-4A7B-A692-0A19ACF8B25B}"/>
            </c:ext>
          </c:extLst>
        </c:ser>
        <c:ser>
          <c:idx val="2"/>
          <c:order val="2"/>
          <c:tx>
            <c:strRef>
              <c:f>'podiel žien_Iveta'!$AE$80</c:f>
              <c:strCache>
                <c:ptCount val="1"/>
                <c:pt idx="0">
                  <c:v>16 obcí UMR</c:v>
                </c:pt>
              </c:strCache>
            </c:strRef>
          </c:tx>
          <c:spPr>
            <a:solidFill>
              <a:schemeClr val="accent4"/>
            </a:solidFill>
            <a:ln>
              <a:noFill/>
            </a:ln>
            <a:effectLst/>
          </c:spPr>
          <c:invertIfNegative val="0"/>
          <c:cat>
            <c:numRef>
              <c:f>'podiel žien_Iveta'!$AF$77:$AO$77</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'podiel žien_Iveta'!$AF$80:$AO$80</c:f>
              <c:numCache>
                <c:formatCode>0.0%</c:formatCode>
                <c:ptCount val="10"/>
                <c:pt idx="0" formatCode="General">
                  <c:v>0</c:v>
                </c:pt>
                <c:pt idx="1">
                  <c:v>-5.3633681952266023E-4</c:v>
                </c:pt>
                <c:pt idx="2">
                  <c:v>7.6469009927555677E-3</c:v>
                </c:pt>
                <c:pt idx="3">
                  <c:v>1.1183597390493943E-2</c:v>
                </c:pt>
                <c:pt idx="4">
                  <c:v>3.8841342988808428E-3</c:v>
                </c:pt>
                <c:pt idx="5">
                  <c:v>5.7708702209980983E-3</c:v>
                </c:pt>
                <c:pt idx="6">
                  <c:v>2.9992827802047335E-3</c:v>
                </c:pt>
                <c:pt idx="7">
                  <c:v>9.3609829032048359E-3</c:v>
                </c:pt>
                <c:pt idx="8">
                  <c:v>3.1557931345398338E-3</c:v>
                </c:pt>
                <c:pt idx="9">
                  <c:v>6.0349255264509506E-3</c:v>
                </c:pt>
              </c:numCache>
            </c:numRef>
          </c:val>
          <c:extLst>
            <c:ext xmlns:c16="http://schemas.microsoft.com/office/drawing/2014/chart" uri="{C3380CC4-5D6E-409C-BE32-E72D297353CC}">
              <c16:uniqueId val="{00000002-EBB8-4A7B-A692-0A19ACF8B25B}"/>
            </c:ext>
          </c:extLst>
        </c:ser>
        <c:ser>
          <c:idx val="3"/>
          <c:order val="3"/>
          <c:tx>
            <c:strRef>
              <c:f>'podiel žien_Iveta'!$AE$81</c:f>
              <c:strCache>
                <c:ptCount val="1"/>
                <c:pt idx="0">
                  <c:v>obce UMR okres Rbk</c:v>
                </c:pt>
              </c:strCache>
            </c:strRef>
          </c:tx>
          <c:spPr>
            <a:solidFill>
              <a:schemeClr val="accent6">
                <a:lumMod val="60000"/>
              </a:schemeClr>
            </a:solidFill>
            <a:ln>
              <a:noFill/>
            </a:ln>
            <a:effectLst/>
          </c:spPr>
          <c:invertIfNegative val="0"/>
          <c:cat>
            <c:numRef>
              <c:f>'podiel žien_Iveta'!$AF$77:$AO$77</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'podiel žien_Iveta'!$AF$81:$AO$81</c:f>
              <c:numCache>
                <c:formatCode>0.0%</c:formatCode>
                <c:ptCount val="10"/>
                <c:pt idx="0" formatCode="General">
                  <c:v>0</c:v>
                </c:pt>
                <c:pt idx="1">
                  <c:v>1.6881911032328859E-3</c:v>
                </c:pt>
                <c:pt idx="2">
                  <c:v>8.4267295862475774E-3</c:v>
                </c:pt>
                <c:pt idx="3">
                  <c:v>1.2283780396089246E-2</c:v>
                </c:pt>
                <c:pt idx="4">
                  <c:v>3.13686643552914E-3</c:v>
                </c:pt>
                <c:pt idx="5">
                  <c:v>6.2541145490454244E-3</c:v>
                </c:pt>
                <c:pt idx="6">
                  <c:v>3.1894013738959764E-3</c:v>
                </c:pt>
                <c:pt idx="7">
                  <c:v>5.9509252465965602E-3</c:v>
                </c:pt>
                <c:pt idx="8">
                  <c:v>1.6207455429497568E-3</c:v>
                </c:pt>
                <c:pt idx="9">
                  <c:v>6.7961165048543689E-3</c:v>
                </c:pt>
              </c:numCache>
            </c:numRef>
          </c:val>
          <c:extLst>
            <c:ext xmlns:c16="http://schemas.microsoft.com/office/drawing/2014/chart" uri="{C3380CC4-5D6E-409C-BE32-E72D297353CC}">
              <c16:uniqueId val="{00000003-EBB8-4A7B-A692-0A19ACF8B25B}"/>
            </c:ext>
          </c:extLst>
        </c:ser>
        <c:ser>
          <c:idx val="4"/>
          <c:order val="4"/>
          <c:tx>
            <c:strRef>
              <c:f>'podiel žien_Iveta'!$AE$82</c:f>
              <c:strCache>
                <c:ptCount val="1"/>
                <c:pt idx="0">
                  <c:v>obce UMR okres LM</c:v>
                </c:pt>
              </c:strCache>
            </c:strRef>
          </c:tx>
          <c:spPr>
            <a:solidFill>
              <a:schemeClr val="accent5">
                <a:lumMod val="60000"/>
              </a:schemeClr>
            </a:solidFill>
            <a:ln>
              <a:noFill/>
            </a:ln>
            <a:effectLst/>
          </c:spPr>
          <c:invertIfNegative val="0"/>
          <c:cat>
            <c:numRef>
              <c:f>'podiel žien_Iveta'!$AF$77:$AO$77</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'podiel žien_Iveta'!$AF$82:$AO$82</c:f>
              <c:numCache>
                <c:formatCode>0.0%</c:formatCode>
                <c:ptCount val="10"/>
                <c:pt idx="0" formatCode="General">
                  <c:v>0</c:v>
                </c:pt>
                <c:pt idx="1">
                  <c:v>-9.1234929944607364E-3</c:v>
                </c:pt>
                <c:pt idx="2">
                  <c:v>4.6037487668530086E-3</c:v>
                </c:pt>
                <c:pt idx="3">
                  <c:v>6.873977086743044E-3</c:v>
                </c:pt>
                <c:pt idx="4">
                  <c:v>6.8270481144343306E-3</c:v>
                </c:pt>
                <c:pt idx="5">
                  <c:v>3.8747174685179204E-3</c:v>
                </c:pt>
                <c:pt idx="6">
                  <c:v>2.2515278224509491E-3</c:v>
                </c:pt>
                <c:pt idx="7">
                  <c:v>2.2785622593068038E-2</c:v>
                </c:pt>
                <c:pt idx="8">
                  <c:v>9.099466582993411E-3</c:v>
                </c:pt>
                <c:pt idx="9">
                  <c:v>3.1094527363184081E-3</c:v>
                </c:pt>
              </c:numCache>
            </c:numRef>
          </c:val>
          <c:extLst>
            <c:ext xmlns:c16="http://schemas.microsoft.com/office/drawing/2014/chart" uri="{C3380CC4-5D6E-409C-BE32-E72D297353CC}">
              <c16:uniqueId val="{00000004-EBB8-4A7B-A692-0A19ACF8B25B}"/>
            </c:ext>
          </c:extLst>
        </c:ser>
        <c:dLbls>
          <c:showLegendKey val="0"/>
          <c:showVal val="0"/>
          <c:showCatName val="0"/>
          <c:showSerName val="0"/>
          <c:showPercent val="0"/>
          <c:showBubbleSize val="0"/>
        </c:dLbls>
        <c:gapWidth val="219"/>
        <c:overlap val="-27"/>
        <c:axId val="1189850000"/>
        <c:axId val="1189846672"/>
      </c:barChart>
      <c:catAx>
        <c:axId val="1189850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k-SK"/>
          </a:p>
        </c:txPr>
        <c:crossAx val="1189846672"/>
        <c:crosses val="autoZero"/>
        <c:auto val="1"/>
        <c:lblAlgn val="ctr"/>
        <c:lblOffset val="100"/>
        <c:noMultiLvlLbl val="0"/>
      </c:catAx>
      <c:valAx>
        <c:axId val="1189846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k-SK"/>
          </a:p>
        </c:txPr>
        <c:crossAx val="1189850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600" b="1"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r>
              <a:rPr lang="sk-SK" sz="600" b="1"/>
              <a:t>Vývoj počtu obyvateľov za obce UMR Liptov v okrese L</a:t>
            </a:r>
            <a:r>
              <a:rPr lang="en-GB" sz="600" b="1"/>
              <a:t>IPTOVSK</a:t>
            </a:r>
            <a:r>
              <a:rPr lang="sk-SK" sz="600" b="1"/>
              <a:t>Ý</a:t>
            </a:r>
            <a:r>
              <a:rPr lang="sk-SK" sz="600" b="1" baseline="0"/>
              <a:t>  MIKULÁŠ</a:t>
            </a:r>
            <a:r>
              <a:rPr lang="sk-SK" sz="600" b="1"/>
              <a:t> za roky 2011 - 2020</a:t>
            </a:r>
          </a:p>
        </c:rich>
      </c:tx>
      <c:overlay val="0"/>
      <c:spPr>
        <a:noFill/>
        <a:ln>
          <a:noFill/>
        </a:ln>
        <a:effectLst/>
      </c:spPr>
      <c:txPr>
        <a:bodyPr rot="0" spcFirstLastPara="1" vertOverflow="ellipsis" vert="horz" wrap="square" anchor="ctr" anchorCtr="1"/>
        <a:lstStyle/>
        <a:p>
          <a:pPr>
            <a:defRPr sz="600" b="1"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endParaRPr lang="sk-SK"/>
        </a:p>
      </c:txPr>
    </c:title>
    <c:autoTitleDeleted val="0"/>
    <c:plotArea>
      <c:layout>
        <c:manualLayout>
          <c:layoutTarget val="inner"/>
          <c:xMode val="edge"/>
          <c:yMode val="edge"/>
          <c:x val="2.5183150183150184E-2"/>
          <c:y val="0.10953736751764163"/>
          <c:w val="0.94963369963369959"/>
          <c:h val="0.67285109139838528"/>
        </c:manualLayout>
      </c:layout>
      <c:lineChart>
        <c:grouping val="standard"/>
        <c:varyColors val="0"/>
        <c:ser>
          <c:idx val="0"/>
          <c:order val="0"/>
          <c:tx>
            <c:strRef>
              <c:f>pohlavie_IN!$AT$2</c:f>
              <c:strCache>
                <c:ptCount val="1"/>
                <c:pt idx="0">
                  <c:v>Bobrovník</c:v>
                </c:pt>
              </c:strCache>
            </c:strRef>
          </c:tx>
          <c:spPr>
            <a:ln w="19050" cap="rnd" cmpd="sng" algn="ctr">
              <a:solidFill>
                <a:schemeClr val="accent6">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600" b="1" i="0" u="none" strike="noStrike" kern="1200" baseline="0">
                    <a:solidFill>
                      <a:schemeClr val="accent6"/>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pohlavie_IN!$AU$1:$BD$1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pohlavie_IN!$AU$2:$BD$2</c:f>
              <c:numCache>
                <c:formatCode>0</c:formatCode>
                <c:ptCount val="10"/>
                <c:pt idx="0" formatCode="General">
                  <c:v>131</c:v>
                </c:pt>
                <c:pt idx="1">
                  <c:v>127</c:v>
                </c:pt>
                <c:pt idx="2" formatCode="General">
                  <c:v>127</c:v>
                </c:pt>
                <c:pt idx="3" formatCode="General">
                  <c:v>126</c:v>
                </c:pt>
                <c:pt idx="4" formatCode="General">
                  <c:v>129</c:v>
                </c:pt>
                <c:pt idx="5" formatCode="General">
                  <c:v>130</c:v>
                </c:pt>
                <c:pt idx="6" formatCode="General">
                  <c:v>137</c:v>
                </c:pt>
                <c:pt idx="7" formatCode="General">
                  <c:v>135</c:v>
                </c:pt>
                <c:pt idx="8" formatCode="General">
                  <c:v>135</c:v>
                </c:pt>
                <c:pt idx="9" formatCode="General">
                  <c:v>129</c:v>
                </c:pt>
              </c:numCache>
            </c:numRef>
          </c:val>
          <c:smooth val="0"/>
          <c:extLst>
            <c:ext xmlns:c16="http://schemas.microsoft.com/office/drawing/2014/chart" uri="{C3380CC4-5D6E-409C-BE32-E72D297353CC}">
              <c16:uniqueId val="{00000000-8490-48E1-92D1-7966EC592E05}"/>
            </c:ext>
          </c:extLst>
        </c:ser>
        <c:ser>
          <c:idx val="1"/>
          <c:order val="1"/>
          <c:tx>
            <c:strRef>
              <c:f>pohlavie_IN!$AT$3</c:f>
              <c:strCache>
                <c:ptCount val="1"/>
                <c:pt idx="0">
                  <c:v>Demänovská dolina</c:v>
                </c:pt>
              </c:strCache>
            </c:strRef>
          </c:tx>
          <c:spPr>
            <a:ln w="19050" cap="rnd" cmpd="sng" algn="ctr">
              <a:solidFill>
                <a:schemeClr val="accent5">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600" b="1" i="0" u="none" strike="noStrike" kern="1200" baseline="0">
                    <a:solidFill>
                      <a:schemeClr val="accent5"/>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pohlavie_IN!$AU$1:$BD$1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pohlavie_IN!$AU$3:$BD$3</c:f>
              <c:numCache>
                <c:formatCode>0</c:formatCode>
                <c:ptCount val="10"/>
                <c:pt idx="0" formatCode="General">
                  <c:v>278</c:v>
                </c:pt>
                <c:pt idx="1">
                  <c:v>268</c:v>
                </c:pt>
                <c:pt idx="2" formatCode="General">
                  <c:v>277</c:v>
                </c:pt>
                <c:pt idx="3" formatCode="General">
                  <c:v>292</c:v>
                </c:pt>
                <c:pt idx="4" formatCode="General">
                  <c:v>301</c:v>
                </c:pt>
                <c:pt idx="5" formatCode="General">
                  <c:v>298</c:v>
                </c:pt>
                <c:pt idx="6" formatCode="General">
                  <c:v>301</c:v>
                </c:pt>
                <c:pt idx="7" formatCode="General">
                  <c:v>312</c:v>
                </c:pt>
                <c:pt idx="8" formatCode="General">
                  <c:v>314</c:v>
                </c:pt>
                <c:pt idx="9" formatCode="General">
                  <c:v>318</c:v>
                </c:pt>
              </c:numCache>
            </c:numRef>
          </c:val>
          <c:smooth val="0"/>
          <c:extLst>
            <c:ext xmlns:c16="http://schemas.microsoft.com/office/drawing/2014/chart" uri="{C3380CC4-5D6E-409C-BE32-E72D297353CC}">
              <c16:uniqueId val="{00000001-8490-48E1-92D1-7966EC592E05}"/>
            </c:ext>
          </c:extLst>
        </c:ser>
        <c:ser>
          <c:idx val="2"/>
          <c:order val="2"/>
          <c:tx>
            <c:strRef>
              <c:f>pohlavie_IN!$AT$4</c:f>
              <c:strCache>
                <c:ptCount val="1"/>
                <c:pt idx="0">
                  <c:v>Galovany</c:v>
                </c:pt>
              </c:strCache>
            </c:strRef>
          </c:tx>
          <c:spPr>
            <a:ln w="19050" cap="rnd" cmpd="sng" algn="ctr">
              <a:solidFill>
                <a:schemeClr val="accent4">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600" b="1" i="0" u="none" strike="noStrike" kern="1200" baseline="0">
                    <a:solidFill>
                      <a:schemeClr val="accent4"/>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pohlavie_IN!$AU$1:$BD$1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pohlavie_IN!$AU$4:$BD$4</c:f>
              <c:numCache>
                <c:formatCode>0</c:formatCode>
                <c:ptCount val="10"/>
                <c:pt idx="0" formatCode="General">
                  <c:v>272</c:v>
                </c:pt>
                <c:pt idx="1">
                  <c:v>274</c:v>
                </c:pt>
                <c:pt idx="2" formatCode="General">
                  <c:v>275</c:v>
                </c:pt>
                <c:pt idx="3" formatCode="General">
                  <c:v>278</c:v>
                </c:pt>
                <c:pt idx="4" formatCode="General">
                  <c:v>269</c:v>
                </c:pt>
                <c:pt idx="5" formatCode="General">
                  <c:v>269</c:v>
                </c:pt>
                <c:pt idx="6" formatCode="General">
                  <c:v>266</c:v>
                </c:pt>
                <c:pt idx="7" formatCode="General">
                  <c:v>303</c:v>
                </c:pt>
                <c:pt idx="8" formatCode="General">
                  <c:v>310</c:v>
                </c:pt>
                <c:pt idx="9" formatCode="General">
                  <c:v>315</c:v>
                </c:pt>
              </c:numCache>
            </c:numRef>
          </c:val>
          <c:smooth val="0"/>
          <c:extLst>
            <c:ext xmlns:c16="http://schemas.microsoft.com/office/drawing/2014/chart" uri="{C3380CC4-5D6E-409C-BE32-E72D297353CC}">
              <c16:uniqueId val="{00000002-8490-48E1-92D1-7966EC592E05}"/>
            </c:ext>
          </c:extLst>
        </c:ser>
        <c:ser>
          <c:idx val="3"/>
          <c:order val="3"/>
          <c:tx>
            <c:strRef>
              <c:f>pohlavie_IN!$AT$5</c:f>
              <c:strCache>
                <c:ptCount val="1"/>
                <c:pt idx="0">
                  <c:v>Gôtovany</c:v>
                </c:pt>
              </c:strCache>
            </c:strRef>
          </c:tx>
          <c:spPr>
            <a:ln w="19050" cap="rnd" cmpd="sng" algn="ctr">
              <a:solidFill>
                <a:schemeClr val="accent6">
                  <a:lumMod val="60000"/>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600" b="1" i="0" u="none" strike="noStrike" kern="1200" baseline="0">
                    <a:solidFill>
                      <a:schemeClr val="accent6">
                        <a:lumMod val="60000"/>
                      </a:schemeClr>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pohlavie_IN!$AU$1:$BD$1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pohlavie_IN!$AU$5:$BD$5</c:f>
              <c:numCache>
                <c:formatCode>0</c:formatCode>
                <c:ptCount val="10"/>
                <c:pt idx="0" formatCode="General">
                  <c:v>423</c:v>
                </c:pt>
                <c:pt idx="1">
                  <c:v>435</c:v>
                </c:pt>
                <c:pt idx="2" formatCode="General">
                  <c:v>441</c:v>
                </c:pt>
                <c:pt idx="3" formatCode="General">
                  <c:v>440</c:v>
                </c:pt>
                <c:pt idx="4" formatCode="General">
                  <c:v>444</c:v>
                </c:pt>
                <c:pt idx="5" formatCode="General">
                  <c:v>456</c:v>
                </c:pt>
                <c:pt idx="6" formatCode="General">
                  <c:v>456</c:v>
                </c:pt>
                <c:pt idx="7" formatCode="General">
                  <c:v>462</c:v>
                </c:pt>
                <c:pt idx="8" formatCode="General">
                  <c:v>474</c:v>
                </c:pt>
                <c:pt idx="9" formatCode="General">
                  <c:v>482</c:v>
                </c:pt>
              </c:numCache>
            </c:numRef>
          </c:val>
          <c:smooth val="0"/>
          <c:extLst>
            <c:ext xmlns:c16="http://schemas.microsoft.com/office/drawing/2014/chart" uri="{C3380CC4-5D6E-409C-BE32-E72D297353CC}">
              <c16:uniqueId val="{00000003-8490-48E1-92D1-7966EC592E05}"/>
            </c:ext>
          </c:extLst>
        </c:ser>
        <c:ser>
          <c:idx val="4"/>
          <c:order val="4"/>
          <c:tx>
            <c:strRef>
              <c:f>pohlavie_IN!$AT$6</c:f>
              <c:strCache>
                <c:ptCount val="1"/>
                <c:pt idx="0">
                  <c:v>Liptovská Sielnica</c:v>
                </c:pt>
              </c:strCache>
            </c:strRef>
          </c:tx>
          <c:spPr>
            <a:ln w="19050" cap="rnd" cmpd="sng" algn="ctr">
              <a:solidFill>
                <a:schemeClr val="accent5">
                  <a:lumMod val="60000"/>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600" b="1" i="0" u="none" strike="noStrike" kern="1200" baseline="0">
                    <a:solidFill>
                      <a:schemeClr val="accent5">
                        <a:lumMod val="60000"/>
                      </a:schemeClr>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pohlavie_IN!$AU$1:$BD$1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pohlavie_IN!$AU$6:$BD$6</c:f>
              <c:numCache>
                <c:formatCode>0</c:formatCode>
                <c:ptCount val="10"/>
                <c:pt idx="0" formatCode="General">
                  <c:v>604</c:v>
                </c:pt>
                <c:pt idx="1">
                  <c:v>594</c:v>
                </c:pt>
                <c:pt idx="2" formatCode="General">
                  <c:v>604</c:v>
                </c:pt>
                <c:pt idx="3" formatCode="General">
                  <c:v>607</c:v>
                </c:pt>
                <c:pt idx="4" formatCode="General">
                  <c:v>608</c:v>
                </c:pt>
                <c:pt idx="5" formatCode="General">
                  <c:v>602</c:v>
                </c:pt>
                <c:pt idx="6" formatCode="General">
                  <c:v>594</c:v>
                </c:pt>
                <c:pt idx="7" formatCode="General">
                  <c:v>600</c:v>
                </c:pt>
                <c:pt idx="8" formatCode="General">
                  <c:v>605</c:v>
                </c:pt>
                <c:pt idx="9" formatCode="General">
                  <c:v>605</c:v>
                </c:pt>
              </c:numCache>
            </c:numRef>
          </c:val>
          <c:smooth val="0"/>
          <c:extLst>
            <c:ext xmlns:c16="http://schemas.microsoft.com/office/drawing/2014/chart" uri="{C3380CC4-5D6E-409C-BE32-E72D297353CC}">
              <c16:uniqueId val="{00000004-8490-48E1-92D1-7966EC592E05}"/>
            </c:ext>
          </c:extLst>
        </c:ser>
        <c:ser>
          <c:idx val="5"/>
          <c:order val="5"/>
          <c:tx>
            <c:strRef>
              <c:f>pohlavie_IN!$AT$7</c:f>
              <c:strCache>
                <c:ptCount val="1"/>
                <c:pt idx="0">
                  <c:v>Liptovský Trnovec</c:v>
                </c:pt>
              </c:strCache>
            </c:strRef>
          </c:tx>
          <c:spPr>
            <a:ln w="19050" cap="rnd" cmpd="sng" algn="ctr">
              <a:solidFill>
                <a:schemeClr val="accent4">
                  <a:lumMod val="60000"/>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600" b="1" i="0" u="none" strike="noStrike" kern="1200" baseline="0">
                    <a:solidFill>
                      <a:schemeClr val="accent4">
                        <a:lumMod val="60000"/>
                      </a:schemeClr>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pohlavie_IN!$AU$1:$BD$1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pohlavie_IN!$AU$7:$BD$7</c:f>
              <c:numCache>
                <c:formatCode>0</c:formatCode>
                <c:ptCount val="10"/>
                <c:pt idx="0" formatCode="General">
                  <c:v>568</c:v>
                </c:pt>
                <c:pt idx="1">
                  <c:v>566</c:v>
                </c:pt>
                <c:pt idx="2" formatCode="General">
                  <c:v>563</c:v>
                </c:pt>
                <c:pt idx="3" formatCode="General">
                  <c:v>555</c:v>
                </c:pt>
                <c:pt idx="4" formatCode="General">
                  <c:v>557</c:v>
                </c:pt>
                <c:pt idx="5" formatCode="General">
                  <c:v>551</c:v>
                </c:pt>
                <c:pt idx="6" formatCode="General">
                  <c:v>553</c:v>
                </c:pt>
                <c:pt idx="7" formatCode="General">
                  <c:v>554</c:v>
                </c:pt>
                <c:pt idx="8" formatCode="General">
                  <c:v>553</c:v>
                </c:pt>
                <c:pt idx="9" formatCode="General">
                  <c:v>549</c:v>
                </c:pt>
              </c:numCache>
            </c:numRef>
          </c:val>
          <c:smooth val="0"/>
          <c:extLst>
            <c:ext xmlns:c16="http://schemas.microsoft.com/office/drawing/2014/chart" uri="{C3380CC4-5D6E-409C-BE32-E72D297353CC}">
              <c16:uniqueId val="{00000005-8490-48E1-92D1-7966EC592E05}"/>
            </c:ext>
          </c:extLst>
        </c:ser>
        <c:ser>
          <c:idx val="6"/>
          <c:order val="6"/>
          <c:tx>
            <c:strRef>
              <c:f>pohlavie_IN!$AT$8</c:f>
              <c:strCache>
                <c:ptCount val="1"/>
                <c:pt idx="0">
                  <c:v>Prosiek </c:v>
                </c:pt>
              </c:strCache>
            </c:strRef>
          </c:tx>
          <c:spPr>
            <a:ln w="19050" cap="rnd" cmpd="sng" algn="ctr">
              <a:solidFill>
                <a:schemeClr val="accent6">
                  <a:lumMod val="80000"/>
                  <a:lumOff val="20000"/>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600" b="1" i="0" u="none" strike="noStrike" kern="1200" baseline="0">
                    <a:solidFill>
                      <a:schemeClr val="accent6">
                        <a:lumMod val="80000"/>
                        <a:lumOff val="20000"/>
                      </a:schemeClr>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pohlavie_IN!$AU$1:$BD$1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pohlavie_IN!$AU$8:$BD$8</c:f>
              <c:numCache>
                <c:formatCode>0</c:formatCode>
                <c:ptCount val="10"/>
                <c:pt idx="0" formatCode="General">
                  <c:v>196</c:v>
                </c:pt>
                <c:pt idx="1">
                  <c:v>187</c:v>
                </c:pt>
                <c:pt idx="2" formatCode="General">
                  <c:v>184</c:v>
                </c:pt>
                <c:pt idx="3" formatCode="General">
                  <c:v>194</c:v>
                </c:pt>
                <c:pt idx="4" formatCode="General">
                  <c:v>203</c:v>
                </c:pt>
                <c:pt idx="5" formatCode="General">
                  <c:v>202</c:v>
                </c:pt>
                <c:pt idx="6" formatCode="General">
                  <c:v>203</c:v>
                </c:pt>
                <c:pt idx="7" formatCode="General">
                  <c:v>213</c:v>
                </c:pt>
                <c:pt idx="8" formatCode="General">
                  <c:v>216</c:v>
                </c:pt>
                <c:pt idx="9" formatCode="General">
                  <c:v>219</c:v>
                </c:pt>
              </c:numCache>
            </c:numRef>
          </c:val>
          <c:smooth val="0"/>
          <c:extLst>
            <c:ext xmlns:c16="http://schemas.microsoft.com/office/drawing/2014/chart" uri="{C3380CC4-5D6E-409C-BE32-E72D297353CC}">
              <c16:uniqueId val="{00000006-8490-48E1-92D1-7966EC592E05}"/>
            </c:ext>
          </c:extLst>
        </c:ser>
        <c:ser>
          <c:idx val="7"/>
          <c:order val="7"/>
          <c:tx>
            <c:strRef>
              <c:f>pohlavie_IN!$AT$9</c:f>
              <c:strCache>
                <c:ptCount val="1"/>
                <c:pt idx="0">
                  <c:v>Vlachy</c:v>
                </c:pt>
              </c:strCache>
            </c:strRef>
          </c:tx>
          <c:spPr>
            <a:ln w="19050" cap="rnd" cmpd="sng" algn="ctr">
              <a:solidFill>
                <a:schemeClr val="accent5">
                  <a:lumMod val="80000"/>
                  <a:lumOff val="20000"/>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600" b="1" i="0" u="none" strike="noStrike" kern="1200" baseline="0">
                    <a:solidFill>
                      <a:schemeClr val="accent5">
                        <a:lumMod val="80000"/>
                        <a:lumOff val="20000"/>
                      </a:schemeClr>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pohlavie_IN!$AU$1:$BD$1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pohlavie_IN!$AU$9:$BD$9</c:f>
              <c:numCache>
                <c:formatCode>0</c:formatCode>
                <c:ptCount val="10"/>
                <c:pt idx="0" formatCode="General">
                  <c:v>597</c:v>
                </c:pt>
                <c:pt idx="1">
                  <c:v>590</c:v>
                </c:pt>
                <c:pt idx="2" formatCode="General">
                  <c:v>584</c:v>
                </c:pt>
                <c:pt idx="3" formatCode="General">
                  <c:v>584</c:v>
                </c:pt>
                <c:pt idx="4" formatCode="General">
                  <c:v>586</c:v>
                </c:pt>
                <c:pt idx="5" formatCode="General">
                  <c:v>601</c:v>
                </c:pt>
                <c:pt idx="6" formatCode="General">
                  <c:v>606</c:v>
                </c:pt>
                <c:pt idx="7" formatCode="General">
                  <c:v>608</c:v>
                </c:pt>
                <c:pt idx="8" formatCode="General">
                  <c:v>609</c:v>
                </c:pt>
                <c:pt idx="9" formatCode="General">
                  <c:v>609</c:v>
                </c:pt>
              </c:numCache>
            </c:numRef>
          </c:val>
          <c:smooth val="0"/>
          <c:extLst>
            <c:ext xmlns:c16="http://schemas.microsoft.com/office/drawing/2014/chart" uri="{C3380CC4-5D6E-409C-BE32-E72D297353CC}">
              <c16:uniqueId val="{00000007-8490-48E1-92D1-7966EC592E05}"/>
            </c:ext>
          </c:extLst>
        </c:ser>
        <c:dLbls>
          <c:dLblPos val="ctr"/>
          <c:showLegendKey val="0"/>
          <c:showVal val="1"/>
          <c:showCatName val="0"/>
          <c:showSerName val="0"/>
          <c:showPercent val="0"/>
          <c:showBubbleSize val="0"/>
        </c:dLbls>
        <c:marker val="1"/>
        <c:smooth val="0"/>
        <c:axId val="622830799"/>
        <c:axId val="622822479"/>
      </c:lineChart>
      <c:catAx>
        <c:axId val="622830799"/>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mn-lt"/>
                <a:ea typeface="+mn-ea"/>
                <a:cs typeface="+mn-cs"/>
              </a:defRPr>
            </a:pPr>
            <a:endParaRPr lang="sk-SK"/>
          </a:p>
        </c:txPr>
        <c:crossAx val="622822479"/>
        <c:crosses val="autoZero"/>
        <c:auto val="1"/>
        <c:lblAlgn val="ctr"/>
        <c:lblOffset val="100"/>
        <c:noMultiLvlLbl val="0"/>
      </c:catAx>
      <c:valAx>
        <c:axId val="622822479"/>
        <c:scaling>
          <c:orientation val="minMax"/>
        </c:scaling>
        <c:delete val="1"/>
        <c:axPos val="l"/>
        <c:numFmt formatCode="General" sourceLinked="1"/>
        <c:majorTickMark val="none"/>
        <c:minorTickMark val="none"/>
        <c:tickLblPos val="nextTo"/>
        <c:crossAx val="622830799"/>
        <c:crosses val="autoZero"/>
        <c:crossBetween val="between"/>
      </c:valAx>
      <c:spPr>
        <a:noFill/>
        <a:ln>
          <a:noFill/>
        </a:ln>
        <a:effectLst/>
      </c:spPr>
    </c:plotArea>
    <c:legend>
      <c:legendPos val="b"/>
      <c:layout>
        <c:manualLayout>
          <c:xMode val="edge"/>
          <c:yMode val="edge"/>
          <c:x val="5.0445849698381971E-2"/>
          <c:y val="0.89131466161666506"/>
          <c:w val="0.90805818127149385"/>
          <c:h val="7.0710654839031217E-2"/>
        </c:manualLayout>
      </c:layout>
      <c:overlay val="0"/>
      <c:spPr>
        <a:noFill/>
        <a:ln>
          <a:noFill/>
        </a:ln>
        <a:effectLst/>
      </c:spPr>
      <c:txPr>
        <a:bodyPr rot="0" spcFirstLastPara="1" vertOverflow="ellipsis" vert="horz" wrap="square" anchor="ctr" anchorCtr="1"/>
        <a:lstStyle/>
        <a:p>
          <a:pPr>
            <a:defRPr sz="400" b="0" i="0" u="none" strike="noStrike" kern="1200" baseline="0">
              <a:solidFill>
                <a:schemeClr val="dk1">
                  <a:lumMod val="65000"/>
                  <a:lumOff val="35000"/>
                </a:schemeClr>
              </a:solidFill>
              <a:latin typeface="+mn-lt"/>
              <a:ea typeface="+mn-ea"/>
              <a:cs typeface="+mn-cs"/>
            </a:defRPr>
          </a:pPr>
          <a:endParaRPr lang="sk-SK"/>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600"/>
      </a:pPr>
      <a:endParaRPr lang="sk-SK"/>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withinLinear" id="17">
  <a:schemeClr val="accent4"/>
</cs:colorStyle>
</file>

<file path=word/charts/colors43.xml><?xml version="1.0" encoding="utf-8"?>
<cs:colorStyle xmlns:cs="http://schemas.microsoft.com/office/drawing/2012/chartStyle" xmlns:a="http://schemas.openxmlformats.org/drawingml/2006/main" meth="withinLinear" id="17">
  <a:schemeClr val="accent4"/>
</cs:colorStyle>
</file>

<file path=word/charts/colors4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8.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0.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1.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2.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9.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3.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4.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6.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7.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8.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9.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0.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65A4D2-2ECC-4195-98C0-486B3DBC6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35608</TotalTime>
  <Pages>91</Pages>
  <Words>48326</Words>
  <Characters>275461</Characters>
  <Application>Microsoft Office Word</Application>
  <DocSecurity>0</DocSecurity>
  <Lines>2295</Lines>
  <Paragraphs>646</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323141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Niňajová</dc:creator>
  <cp:keywords/>
  <dc:description/>
  <cp:lastModifiedBy>Iveta Niňajová</cp:lastModifiedBy>
  <cp:revision>278</cp:revision>
  <cp:lastPrinted>2022-08-08T21:30:00Z</cp:lastPrinted>
  <dcterms:created xsi:type="dcterms:W3CDTF">2022-02-18T21:44:00Z</dcterms:created>
  <dcterms:modified xsi:type="dcterms:W3CDTF">2022-09-27T20:08:00Z</dcterms:modified>
</cp:coreProperties>
</file>